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9FD2" w14:textId="77777777" w:rsidR="00D642F4" w:rsidRDefault="00393FCF" w:rsidP="003653FB">
      <w:pPr>
        <w:shd w:val="clear" w:color="auto" w:fill="FFFFFF"/>
        <w:spacing w:after="0" w:line="360" w:lineRule="auto"/>
        <w:jc w:val="center"/>
        <w:rPr>
          <w:rFonts w:ascii="Times New Roman" w:eastAsia="Times New Roman" w:hAnsi="Times New Roman" w:cs="Times New Roman"/>
          <w:b/>
          <w:color w:val="222222"/>
          <w:sz w:val="24"/>
          <w:szCs w:val="24"/>
          <w:lang w:eastAsia="en-IN"/>
        </w:rPr>
      </w:pPr>
      <w:r w:rsidRPr="00393FCF">
        <w:rPr>
          <w:rFonts w:ascii="Times New Roman" w:eastAsia="Times New Roman" w:hAnsi="Times New Roman" w:cs="Times New Roman"/>
          <w:b/>
          <w:color w:val="222222"/>
          <w:sz w:val="24"/>
          <w:szCs w:val="24"/>
          <w:lang w:eastAsia="en-IN"/>
        </w:rPr>
        <w:t xml:space="preserve">Effect of Temperature on Maturation, Spawning and Pigmentation of </w:t>
      </w:r>
      <w:r w:rsidRPr="00587523">
        <w:rPr>
          <w:rFonts w:ascii="Times New Roman" w:eastAsia="Times New Roman" w:hAnsi="Times New Roman" w:cs="Times New Roman"/>
          <w:b/>
          <w:i/>
          <w:color w:val="222222"/>
          <w:sz w:val="24"/>
          <w:szCs w:val="24"/>
          <w:lang w:eastAsia="en-IN"/>
        </w:rPr>
        <w:t>Xiphophorus helleri (</w:t>
      </w:r>
      <w:r w:rsidRPr="00393FCF">
        <w:rPr>
          <w:rFonts w:ascii="Times New Roman" w:eastAsia="Times New Roman" w:hAnsi="Times New Roman" w:cs="Times New Roman"/>
          <w:b/>
          <w:color w:val="222222"/>
          <w:sz w:val="24"/>
          <w:szCs w:val="24"/>
          <w:lang w:eastAsia="en-IN"/>
        </w:rPr>
        <w:t>swordtail)</w:t>
      </w:r>
    </w:p>
    <w:p w14:paraId="72432516" w14:textId="77777777" w:rsidR="00F36762" w:rsidRDefault="00F36762" w:rsidP="00F45CC7">
      <w:pPr>
        <w:shd w:val="clear" w:color="auto" w:fill="FFFFFF"/>
        <w:spacing w:after="0" w:line="240" w:lineRule="auto"/>
        <w:rPr>
          <w:rFonts w:ascii="Times New Roman" w:eastAsia="Times New Roman" w:hAnsi="Times New Roman" w:cs="Times New Roman"/>
          <w:b/>
          <w:i/>
          <w:color w:val="222222"/>
          <w:szCs w:val="24"/>
          <w:lang w:eastAsia="en-IN"/>
        </w:rPr>
      </w:pPr>
    </w:p>
    <w:p w14:paraId="14F2A91E" w14:textId="77777777" w:rsidR="005D73B4" w:rsidRPr="00F45CC7" w:rsidRDefault="005D73B4" w:rsidP="00F45CC7">
      <w:pPr>
        <w:shd w:val="clear" w:color="auto" w:fill="FFFFFF"/>
        <w:spacing w:after="0" w:line="240" w:lineRule="auto"/>
        <w:rPr>
          <w:rFonts w:ascii="Times New Roman" w:eastAsia="Times New Roman" w:hAnsi="Times New Roman" w:cs="Times New Roman"/>
          <w:b/>
          <w:i/>
          <w:color w:val="222222"/>
          <w:szCs w:val="24"/>
          <w:lang w:eastAsia="en-IN"/>
        </w:rPr>
      </w:pPr>
    </w:p>
    <w:p w14:paraId="3C4E9B92" w14:textId="77777777" w:rsidR="00F45CC7" w:rsidRPr="00393FCF" w:rsidRDefault="00F45CC7" w:rsidP="00393FC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2EB3084E" w14:textId="77777777" w:rsidR="007A1F44" w:rsidRPr="00BA51D2" w:rsidRDefault="00F0721F" w:rsidP="00F36762">
      <w:pPr>
        <w:shd w:val="clear" w:color="auto" w:fill="FFFFFF"/>
        <w:spacing w:after="0" w:line="360" w:lineRule="auto"/>
        <w:jc w:val="center"/>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Abstract</w:t>
      </w:r>
    </w:p>
    <w:p w14:paraId="25527121" w14:textId="77777777" w:rsidR="00BA51D2" w:rsidRPr="00FB722B" w:rsidRDefault="00D642F4" w:rsidP="00FB722B">
      <w:pPr>
        <w:pStyle w:val="NormalWeb"/>
        <w:jc w:val="both"/>
      </w:pPr>
      <w:r>
        <w:t xml:space="preserve">This study assessed the </w:t>
      </w:r>
      <w:r w:rsidR="004F1AB5">
        <w:t>impact</w:t>
      </w:r>
      <w:r>
        <w:t xml:space="preserve"> of varying water temperatures on spawning, maturation, and pigmentation in </w:t>
      </w:r>
      <w:r>
        <w:rPr>
          <w:rStyle w:val="Emphasis"/>
        </w:rPr>
        <w:t>Xiphophorus helleri</w:t>
      </w:r>
      <w:r>
        <w:t xml:space="preserve"> (swordtail) over a period of sixty days. Four temperature treatments were set up at 21°C (T</w:t>
      </w:r>
      <w:r w:rsidRPr="004F1AB5">
        <w:rPr>
          <w:vertAlign w:val="subscript"/>
        </w:rPr>
        <w:t>0</w:t>
      </w:r>
      <w:r>
        <w:t>), 24°C (T</w:t>
      </w:r>
      <w:r w:rsidRPr="004F1AB5">
        <w:rPr>
          <w:vertAlign w:val="subscript"/>
        </w:rPr>
        <w:t>1</w:t>
      </w:r>
      <w:r>
        <w:t>), 27°C (T</w:t>
      </w:r>
      <w:r w:rsidRPr="004F1AB5">
        <w:rPr>
          <w:vertAlign w:val="subscript"/>
        </w:rPr>
        <w:t>2</w:t>
      </w:r>
      <w:r>
        <w:t>), and 30°C (T</w:t>
      </w:r>
      <w:r w:rsidRPr="004F1AB5">
        <w:rPr>
          <w:vertAlign w:val="subscript"/>
        </w:rPr>
        <w:t>3</w:t>
      </w:r>
      <w:r>
        <w:t xml:space="preserve">), with ten fish per tank using </w:t>
      </w:r>
      <w:proofErr w:type="gramStart"/>
      <w:r>
        <w:t>25 liter</w:t>
      </w:r>
      <w:proofErr w:type="gramEnd"/>
      <w:r>
        <w:t xml:space="preserve"> aquarium. Continuous aeration and thermostatic control maintained </w:t>
      </w:r>
      <w:r w:rsidR="0054721F" w:rsidRPr="0054721F">
        <w:rPr>
          <w:color w:val="FF0000"/>
          <w:u w:val="single"/>
        </w:rPr>
        <w:t xml:space="preserve">for </w:t>
      </w:r>
      <w:r>
        <w:t xml:space="preserve">stable conditions. The daily water exchange ensured cleanliness by removing leftover feed and excreta. </w:t>
      </w:r>
      <w:r w:rsidR="00993930">
        <w:t>Among the treatments, 27°C (T</w:t>
      </w:r>
      <w:proofErr w:type="gramStart"/>
      <w:r w:rsidR="00993930" w:rsidRPr="004F1AB5">
        <w:rPr>
          <w:vertAlign w:val="subscript"/>
        </w:rPr>
        <w:t>2</w:t>
      </w:r>
      <w:r w:rsidR="00993930" w:rsidRPr="00237088">
        <w:rPr>
          <w:highlight w:val="yellow"/>
        </w:rPr>
        <w:t>)</w:t>
      </w:r>
      <w:commentRangeStart w:id="0"/>
      <w:r w:rsidR="00993930" w:rsidRPr="00237088">
        <w:rPr>
          <w:highlight w:val="yellow"/>
        </w:rPr>
        <w:t>s</w:t>
      </w:r>
      <w:commentRangeEnd w:id="0"/>
      <w:proofErr w:type="gramEnd"/>
      <w:r w:rsidR="002530CD">
        <w:rPr>
          <w:rStyle w:val="CommentReference"/>
          <w:rFonts w:asciiTheme="minorHAnsi" w:eastAsiaTheme="minorHAnsi" w:hAnsiTheme="minorHAnsi" w:cstheme="minorBidi"/>
          <w:lang w:eastAsia="en-US"/>
        </w:rPr>
        <w:commentReference w:id="0"/>
      </w:r>
      <w:r w:rsidR="00993930" w:rsidRPr="00237088">
        <w:rPr>
          <w:highlight w:val="yellow"/>
        </w:rPr>
        <w:t>howed</w:t>
      </w:r>
      <w:r w:rsidR="00993930">
        <w:t xml:space="preserve"> </w:t>
      </w:r>
      <w:r>
        <w:t>the best reproductive performance. This temperature yielded the highest Gonadosomatic Index (GSI) for females (9.6</w:t>
      </w:r>
      <w:r w:rsidR="00993930">
        <w:t>0±0.009) and males (7.83±0.008)</w:t>
      </w:r>
      <w:r>
        <w:t xml:space="preserve"> as well as Hepatosomatic Index (HSI) values (1.47±0.008 for females). T</w:t>
      </w:r>
      <w:r w:rsidRPr="004F1AB5">
        <w:rPr>
          <w:vertAlign w:val="subscript"/>
        </w:rPr>
        <w:t xml:space="preserve">2 </w:t>
      </w:r>
      <w:r>
        <w:t>also had the best spawning rate (21.85±2.10) and fry production (30.00±0.816), along with the most advanced oo</w:t>
      </w:r>
      <w:r w:rsidR="00993930">
        <w:t>cyte maturation stages (</w:t>
      </w:r>
      <w:r>
        <w:t xml:space="preserve">vitellogenic oocytes). In terms of skin pigmentation, carotenoid levels were </w:t>
      </w:r>
      <w:r w:rsidR="00993930">
        <w:t xml:space="preserve">also </w:t>
      </w:r>
      <w:r>
        <w:t>highest at 27°C (2.92±0.170), with the best survival rate observed at 95.00% for this treatment, though survival differences across treatments were statistically non-significant (p&gt;0.05).</w:t>
      </w:r>
    </w:p>
    <w:p w14:paraId="66CABBD4" w14:textId="77777777" w:rsidR="00C66380" w:rsidRPr="00311954" w:rsidRDefault="00BA51D2" w:rsidP="00311954">
      <w:pPr>
        <w:spacing w:line="360" w:lineRule="auto"/>
        <w:jc w:val="both"/>
        <w:rPr>
          <w:rFonts w:ascii="Times New Roman" w:hAnsi="Times New Roman" w:cs="Times New Roman"/>
          <w:sz w:val="24"/>
          <w:szCs w:val="24"/>
        </w:rPr>
      </w:pPr>
      <w:r w:rsidRPr="00BA51D2">
        <w:rPr>
          <w:rFonts w:ascii="Times New Roman" w:hAnsi="Times New Roman" w:cs="Times New Roman"/>
          <w:sz w:val="24"/>
          <w:szCs w:val="24"/>
        </w:rPr>
        <w:t xml:space="preserve">Keywords: </w:t>
      </w:r>
      <w:r w:rsidR="00D642F4" w:rsidRPr="004F1AB5">
        <w:rPr>
          <w:rFonts w:ascii="Times New Roman" w:hAnsi="Times New Roman" w:cs="Times New Roman"/>
          <w:i/>
          <w:sz w:val="24"/>
          <w:szCs w:val="24"/>
        </w:rPr>
        <w:t xml:space="preserve">Xiphophorus </w:t>
      </w:r>
      <w:proofErr w:type="spellStart"/>
      <w:proofErr w:type="gramStart"/>
      <w:r w:rsidR="00D642F4" w:rsidRPr="004F1AB5">
        <w:rPr>
          <w:rFonts w:ascii="Times New Roman" w:hAnsi="Times New Roman" w:cs="Times New Roman"/>
          <w:i/>
          <w:sz w:val="24"/>
          <w:szCs w:val="24"/>
        </w:rPr>
        <w:t>helleri,</w:t>
      </w:r>
      <w:commentRangeStart w:id="1"/>
      <w:r w:rsidRPr="00BA51D2">
        <w:rPr>
          <w:rFonts w:ascii="Times New Roman" w:hAnsi="Times New Roman" w:cs="Times New Roman"/>
          <w:sz w:val="24"/>
          <w:szCs w:val="24"/>
        </w:rPr>
        <w:t>s</w:t>
      </w:r>
      <w:commentRangeEnd w:id="1"/>
      <w:proofErr w:type="gramEnd"/>
      <w:r w:rsidR="002530CD">
        <w:rPr>
          <w:rStyle w:val="CommentReference"/>
        </w:rPr>
        <w:commentReference w:id="1"/>
      </w:r>
      <w:r w:rsidRPr="00BA51D2">
        <w:rPr>
          <w:rFonts w:ascii="Times New Roman" w:hAnsi="Times New Roman" w:cs="Times New Roman"/>
          <w:sz w:val="24"/>
          <w:szCs w:val="24"/>
        </w:rPr>
        <w:t>pawning</w:t>
      </w:r>
      <w:proofErr w:type="spellEnd"/>
      <w:r w:rsidR="002D3B38">
        <w:rPr>
          <w:rFonts w:ascii="Times New Roman" w:hAnsi="Times New Roman" w:cs="Times New Roman"/>
          <w:sz w:val="24"/>
          <w:szCs w:val="24"/>
        </w:rPr>
        <w:t xml:space="preserve"> rate, </w:t>
      </w:r>
      <w:commentRangeStart w:id="2"/>
      <w:r w:rsidR="002D3B38">
        <w:rPr>
          <w:rFonts w:ascii="Times New Roman" w:hAnsi="Times New Roman" w:cs="Times New Roman"/>
          <w:sz w:val="24"/>
          <w:szCs w:val="24"/>
        </w:rPr>
        <w:t>m</w:t>
      </w:r>
      <w:commentRangeEnd w:id="2"/>
      <w:r w:rsidR="002530CD">
        <w:rPr>
          <w:rStyle w:val="CommentReference"/>
        </w:rPr>
        <w:commentReference w:id="2"/>
      </w:r>
      <w:r w:rsidR="002D3B38">
        <w:rPr>
          <w:rFonts w:ascii="Times New Roman" w:hAnsi="Times New Roman" w:cs="Times New Roman"/>
          <w:sz w:val="24"/>
          <w:szCs w:val="24"/>
        </w:rPr>
        <w:t>aturity stages</w:t>
      </w:r>
      <w:r w:rsidRPr="00BA51D2">
        <w:rPr>
          <w:rFonts w:ascii="Times New Roman" w:hAnsi="Times New Roman" w:cs="Times New Roman"/>
          <w:sz w:val="24"/>
          <w:szCs w:val="24"/>
        </w:rPr>
        <w:t xml:space="preserve">, </w:t>
      </w:r>
      <w:commentRangeStart w:id="3"/>
      <w:proofErr w:type="spellStart"/>
      <w:r w:rsidRPr="00BA51D2">
        <w:rPr>
          <w:rFonts w:ascii="Times New Roman" w:hAnsi="Times New Roman" w:cs="Times New Roman"/>
          <w:sz w:val="24"/>
          <w:szCs w:val="24"/>
        </w:rPr>
        <w:t>p</w:t>
      </w:r>
      <w:commentRangeEnd w:id="3"/>
      <w:r w:rsidR="002530CD">
        <w:rPr>
          <w:rStyle w:val="CommentReference"/>
        </w:rPr>
        <w:commentReference w:id="3"/>
      </w:r>
      <w:proofErr w:type="gramStart"/>
      <w:r w:rsidRPr="00BA51D2">
        <w:rPr>
          <w:rFonts w:ascii="Times New Roman" w:hAnsi="Times New Roman" w:cs="Times New Roman"/>
          <w:sz w:val="24"/>
          <w:szCs w:val="24"/>
        </w:rPr>
        <w:t>igmentation,</w:t>
      </w:r>
      <w:commentRangeStart w:id="4"/>
      <w:r w:rsidRPr="00BA51D2">
        <w:rPr>
          <w:rFonts w:ascii="Times New Roman" w:hAnsi="Times New Roman" w:cs="Times New Roman"/>
          <w:sz w:val="24"/>
          <w:szCs w:val="24"/>
        </w:rPr>
        <w:t>c</w:t>
      </w:r>
      <w:commentRangeEnd w:id="4"/>
      <w:proofErr w:type="gramEnd"/>
      <w:r w:rsidR="002530CD">
        <w:rPr>
          <w:rStyle w:val="CommentReference"/>
        </w:rPr>
        <w:commentReference w:id="4"/>
      </w:r>
      <w:r w:rsidRPr="00BA51D2">
        <w:rPr>
          <w:rFonts w:ascii="Times New Roman" w:hAnsi="Times New Roman" w:cs="Times New Roman"/>
          <w:sz w:val="24"/>
          <w:szCs w:val="24"/>
        </w:rPr>
        <w:t>arotenoid</w:t>
      </w:r>
      <w:proofErr w:type="spellEnd"/>
      <w:r w:rsidRPr="00BA51D2">
        <w:rPr>
          <w:rFonts w:ascii="Times New Roman" w:hAnsi="Times New Roman" w:cs="Times New Roman"/>
          <w:sz w:val="24"/>
          <w:szCs w:val="24"/>
        </w:rPr>
        <w:t xml:space="preserve"> content.</w:t>
      </w:r>
    </w:p>
    <w:p w14:paraId="0A94A0BD" w14:textId="77777777" w:rsidR="00C66380" w:rsidRPr="00E02151" w:rsidRDefault="00917E3E" w:rsidP="00E02151">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E02151">
        <w:rPr>
          <w:rFonts w:ascii="Times New Roman" w:eastAsia="Times New Roman" w:hAnsi="Times New Roman" w:cs="Times New Roman"/>
          <w:b/>
          <w:color w:val="222222"/>
          <w:sz w:val="24"/>
          <w:szCs w:val="24"/>
          <w:lang w:eastAsia="en-IN"/>
        </w:rPr>
        <w:t>INTRODUCTION</w:t>
      </w:r>
    </w:p>
    <w:p w14:paraId="02E73BA5" w14:textId="77777777" w:rsidR="00C66380" w:rsidRPr="00E02151"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Ornamental fish keeping is one of the most popular hobbies globally, second only to photography (Das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2005). This practice dates back to 1805, with the first public aquarium opening in England in 1853. Ornamental fish farming involves cultivating visually appealing fishes in controlled environments, earning them the name "living jewels" (</w:t>
      </w:r>
      <w:proofErr w:type="spellStart"/>
      <w:r w:rsidRPr="00E02151">
        <w:rPr>
          <w:rFonts w:ascii="Times New Roman" w:eastAsia="Times New Roman" w:hAnsi="Times New Roman" w:cs="Times New Roman"/>
          <w:color w:val="222222"/>
          <w:sz w:val="24"/>
          <w:szCs w:val="24"/>
          <w:lang w:eastAsia="en-IN"/>
        </w:rPr>
        <w:t>Pandey</w:t>
      </w:r>
      <w:commentRangeStart w:id="5"/>
      <w:r w:rsidRPr="00237088">
        <w:rPr>
          <w:rFonts w:ascii="Times New Roman" w:eastAsia="Times New Roman" w:hAnsi="Times New Roman" w:cs="Times New Roman"/>
          <w:i/>
          <w:color w:val="FF0000"/>
          <w:sz w:val="24"/>
          <w:szCs w:val="24"/>
          <w:lang w:eastAsia="en-IN"/>
        </w:rPr>
        <w:t>et</w:t>
      </w:r>
      <w:commentRangeEnd w:id="5"/>
      <w:proofErr w:type="spellEnd"/>
      <w:r w:rsidR="00474C74">
        <w:rPr>
          <w:rStyle w:val="CommentReference"/>
        </w:rPr>
        <w:commentReference w:id="5"/>
      </w:r>
      <w:r w:rsidRPr="00E02151">
        <w:rPr>
          <w:rFonts w:ascii="Times New Roman" w:eastAsia="Times New Roman" w:hAnsi="Times New Roman" w:cs="Times New Roman"/>
          <w:i/>
          <w:color w:val="222222"/>
          <w:sz w:val="24"/>
          <w:szCs w:val="24"/>
          <w:lang w:eastAsia="en-IN"/>
        </w:rPr>
        <w:t xml:space="preserve"> al</w:t>
      </w:r>
      <w:r w:rsidRPr="00E02151">
        <w:rPr>
          <w:rFonts w:ascii="Times New Roman" w:eastAsia="Times New Roman" w:hAnsi="Times New Roman" w:cs="Times New Roman"/>
          <w:color w:val="222222"/>
          <w:sz w:val="24"/>
          <w:szCs w:val="24"/>
          <w:lang w:eastAsia="en-IN"/>
        </w:rPr>
        <w:t>., 2017). The hobby has also gained significant traction in India over the past 70 years (Raja, 2019).  India boasts a rich biodiversity, harbouring more than 374 native freshwater ornamental fish species and roughly 700 indigenous marine decorative fish varieties.  </w:t>
      </w:r>
    </w:p>
    <w:p w14:paraId="7BE7D944" w14:textId="77777777" w:rsidR="00C66380" w:rsidRPr="00E02151"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Among these ornamental species, the swordtail (</w:t>
      </w:r>
      <w:proofErr w:type="spellStart"/>
      <w:r w:rsidRPr="00E02151">
        <w:rPr>
          <w:rFonts w:ascii="Times New Roman" w:eastAsia="Times New Roman" w:hAnsi="Times New Roman" w:cs="Times New Roman"/>
          <w:i/>
          <w:color w:val="222222"/>
          <w:sz w:val="24"/>
          <w:szCs w:val="24"/>
          <w:lang w:eastAsia="en-IN"/>
        </w:rPr>
        <w:t>Xiphophorushelleri</w:t>
      </w:r>
      <w:proofErr w:type="spellEnd"/>
      <w:r w:rsidRPr="00E02151">
        <w:rPr>
          <w:rFonts w:ascii="Times New Roman" w:eastAsia="Times New Roman" w:hAnsi="Times New Roman" w:cs="Times New Roman"/>
          <w:color w:val="222222"/>
          <w:sz w:val="24"/>
          <w:szCs w:val="24"/>
          <w:lang w:eastAsia="en-IN"/>
        </w:rPr>
        <w:t xml:space="preserve">) stands out due to its various </w:t>
      </w:r>
      <w:proofErr w:type="spellStart"/>
      <w:r w:rsidRPr="00E02151">
        <w:rPr>
          <w:rFonts w:ascii="Times New Roman" w:eastAsia="Times New Roman" w:hAnsi="Times New Roman" w:cs="Times New Roman"/>
          <w:color w:val="222222"/>
          <w:sz w:val="24"/>
          <w:szCs w:val="24"/>
          <w:lang w:eastAsia="en-IN"/>
        </w:rPr>
        <w:t>color</w:t>
      </w:r>
      <w:proofErr w:type="spellEnd"/>
      <w:r w:rsidRPr="00E02151">
        <w:rPr>
          <w:rFonts w:ascii="Times New Roman" w:eastAsia="Times New Roman" w:hAnsi="Times New Roman" w:cs="Times New Roman"/>
          <w:color w:val="222222"/>
          <w:sz w:val="24"/>
          <w:szCs w:val="24"/>
          <w:lang w:eastAsia="en-IN"/>
        </w:rPr>
        <w:t xml:space="preserve"> patterns and ease of maintenance. The name swordtail perfectly captures its appearance due to its sword-like tail (caudal fin), especially in males. Numerous physiological and environmental factors regulate the annual reproductive cycle of fish (</w:t>
      </w:r>
      <w:proofErr w:type="spellStart"/>
      <w:r w:rsidRPr="00E02151">
        <w:rPr>
          <w:rFonts w:ascii="Times New Roman" w:eastAsia="Times New Roman" w:hAnsi="Times New Roman" w:cs="Times New Roman"/>
          <w:color w:val="222222"/>
          <w:sz w:val="24"/>
          <w:szCs w:val="24"/>
          <w:lang w:eastAsia="en-IN"/>
        </w:rPr>
        <w:t>Bromage</w:t>
      </w:r>
      <w:commentRangeStart w:id="6"/>
      <w:r w:rsidRPr="00237088">
        <w:rPr>
          <w:rFonts w:ascii="Times New Roman" w:eastAsia="Times New Roman" w:hAnsi="Times New Roman" w:cs="Times New Roman"/>
          <w:i/>
          <w:color w:val="FF0000"/>
          <w:sz w:val="24"/>
          <w:szCs w:val="24"/>
          <w:lang w:eastAsia="en-IN"/>
        </w:rPr>
        <w:t>et</w:t>
      </w:r>
      <w:commentRangeEnd w:id="6"/>
      <w:proofErr w:type="spellEnd"/>
      <w:r w:rsidR="00474C74">
        <w:rPr>
          <w:rStyle w:val="CommentReference"/>
        </w:rPr>
        <w:commentReference w:id="6"/>
      </w:r>
      <w:r w:rsidRPr="00E02151">
        <w:rPr>
          <w:rFonts w:ascii="Times New Roman" w:eastAsia="Times New Roman" w:hAnsi="Times New Roman" w:cs="Times New Roman"/>
          <w:i/>
          <w:color w:val="222222"/>
          <w:sz w:val="24"/>
          <w:szCs w:val="24"/>
          <w:lang w:eastAsia="en-IN"/>
        </w:rPr>
        <w:t xml:space="preserve"> al</w:t>
      </w:r>
      <w:r w:rsidRPr="00E02151">
        <w:rPr>
          <w:rFonts w:ascii="Times New Roman" w:eastAsia="Times New Roman" w:hAnsi="Times New Roman" w:cs="Times New Roman"/>
          <w:color w:val="222222"/>
          <w:sz w:val="24"/>
          <w:szCs w:val="24"/>
          <w:lang w:eastAsia="en-IN"/>
        </w:rPr>
        <w:t>., 2001; Bye, 1984; Lam, 1983; Sumpter, 1990</w:t>
      </w:r>
      <w:proofErr w:type="gramStart"/>
      <w:r w:rsidRPr="00E02151">
        <w:rPr>
          <w:rFonts w:ascii="Times New Roman" w:eastAsia="Times New Roman" w:hAnsi="Times New Roman" w:cs="Times New Roman"/>
          <w:color w:val="222222"/>
          <w:sz w:val="24"/>
          <w:szCs w:val="24"/>
          <w:lang w:eastAsia="en-IN"/>
        </w:rPr>
        <w:t>).</w:t>
      </w:r>
      <w:commentRangeStart w:id="7"/>
      <w:r w:rsidRPr="00E02151">
        <w:rPr>
          <w:rFonts w:ascii="Times New Roman" w:eastAsia="Times New Roman" w:hAnsi="Times New Roman" w:cs="Times New Roman"/>
          <w:color w:val="222222"/>
          <w:sz w:val="24"/>
          <w:szCs w:val="24"/>
          <w:lang w:eastAsia="en-IN"/>
        </w:rPr>
        <w:t>T</w:t>
      </w:r>
      <w:commentRangeEnd w:id="7"/>
      <w:proofErr w:type="gramEnd"/>
      <w:r w:rsidR="00474C74">
        <w:rPr>
          <w:rStyle w:val="CommentReference"/>
        </w:rPr>
        <w:commentReference w:id="7"/>
      </w:r>
      <w:r w:rsidRPr="00E02151">
        <w:rPr>
          <w:rFonts w:ascii="Times New Roman" w:eastAsia="Times New Roman" w:hAnsi="Times New Roman" w:cs="Times New Roman"/>
          <w:color w:val="222222"/>
          <w:sz w:val="24"/>
          <w:szCs w:val="24"/>
          <w:lang w:eastAsia="en-IN"/>
        </w:rPr>
        <w:t xml:space="preserve">emperature plays a crucial role in the reproductive cycles of fish, influencing gonadal development, spawning, and regression (Wang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Pankhurst and Porter, 2003). Determining the optimal temperature for growth is critical for increasing the efficiency of varied fish production. The temperature can affect fish spawning in a number of ways. It might affect the location of ideal spawning conditions as well as the rate at which gametogenesis occurs. Since food intake and metabolic rate are related to temperature (Jobling, 1993), a drop in food consumption may limit energy expenditure in growth and reproduction indirectly (Kjesbu, 1994). Photoperiod and temperature appear to have the greatest influence on the reproductive cycle among environmental variables (Pankhurst and Porter, 2003; </w:t>
      </w:r>
      <w:proofErr w:type="spellStart"/>
      <w:r w:rsidRPr="00E02151">
        <w:rPr>
          <w:rFonts w:ascii="Times New Roman" w:eastAsia="Times New Roman" w:hAnsi="Times New Roman" w:cs="Times New Roman"/>
          <w:color w:val="222222"/>
          <w:sz w:val="24"/>
          <w:szCs w:val="24"/>
          <w:lang w:eastAsia="en-IN"/>
        </w:rPr>
        <w:t>Taranger</w:t>
      </w:r>
      <w:commentRangeStart w:id="8"/>
      <w:r w:rsidRPr="00237088">
        <w:rPr>
          <w:rFonts w:ascii="Times New Roman" w:eastAsia="Times New Roman" w:hAnsi="Times New Roman" w:cs="Times New Roman"/>
          <w:i/>
          <w:color w:val="FF0000"/>
          <w:sz w:val="24"/>
          <w:szCs w:val="24"/>
          <w:lang w:eastAsia="en-IN"/>
        </w:rPr>
        <w:t>et</w:t>
      </w:r>
      <w:commentRangeEnd w:id="8"/>
      <w:proofErr w:type="spellEnd"/>
      <w:r w:rsidR="00474C74">
        <w:rPr>
          <w:rStyle w:val="CommentReference"/>
        </w:rPr>
        <w:commentReference w:id="8"/>
      </w:r>
      <w:r w:rsidRPr="00E02151">
        <w:rPr>
          <w:rFonts w:ascii="Times New Roman" w:eastAsia="Times New Roman" w:hAnsi="Times New Roman" w:cs="Times New Roman"/>
          <w:i/>
          <w:color w:val="222222"/>
          <w:sz w:val="24"/>
          <w:szCs w:val="24"/>
          <w:lang w:eastAsia="en-IN"/>
        </w:rPr>
        <w:t xml:space="preserve"> al</w:t>
      </w:r>
      <w:r w:rsidRPr="00E02151">
        <w:rPr>
          <w:rFonts w:ascii="Times New Roman" w:eastAsia="Times New Roman" w:hAnsi="Times New Roman" w:cs="Times New Roman"/>
          <w:color w:val="222222"/>
          <w:sz w:val="24"/>
          <w:szCs w:val="24"/>
          <w:lang w:eastAsia="en-IN"/>
        </w:rPr>
        <w:t xml:space="preserve">., 2010; </w:t>
      </w:r>
      <w:r w:rsidRPr="00E02151">
        <w:rPr>
          <w:rFonts w:ascii="Times New Roman" w:eastAsia="Times New Roman" w:hAnsi="Times New Roman" w:cs="Times New Roman"/>
          <w:color w:val="222222"/>
          <w:sz w:val="24"/>
          <w:szCs w:val="24"/>
          <w:lang w:eastAsia="en-IN"/>
        </w:rPr>
        <w:lastRenderedPageBreak/>
        <w:t xml:space="preserve">Wang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Temperature is a vital environmental element since it affects other environmental variables and has a direct impact on all living species metabolism. Besides, aquaculture conditions can have a severe impact on fish's natural skin colouring (Lim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2018), making commercialization difficult. Indeed, both exterior (biotic and abiotic) and internal (genetic, cellular, neurological, and hormonal) elements influence fish skin pigmentation (Pittman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2013).</w:t>
      </w:r>
    </w:p>
    <w:p w14:paraId="08870BFB" w14:textId="77777777" w:rsidR="0013253B"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Carotenoids are the lipid soluble pigments exhibiting red, orange and yellow colours (determined by their polyene chain) that absorb the light in the 400–500 nm visible region of the electromagnetic spectrum (Goodwin, 1980). Carotenoids are de novo synthesized by plants, bacteria, algae and fungi. However, the animals including fish and crustaceans lack the ability to biosynthesize these compounds and therefore must obtain them through their diet (Matsuno, 2001). Carotenoids play diverse functions in different organisms including protection against reactive oxygen species, free radicals, UV radiation, act as accessory </w:t>
      </w:r>
      <w:r w:rsidR="003F4617" w:rsidRPr="00E02151">
        <w:rPr>
          <w:rFonts w:ascii="Times New Roman" w:eastAsia="Times New Roman" w:hAnsi="Times New Roman" w:cs="Times New Roman"/>
          <w:color w:val="222222"/>
          <w:sz w:val="24"/>
          <w:szCs w:val="24"/>
          <w:lang w:eastAsia="en-IN"/>
        </w:rPr>
        <w:t xml:space="preserve">light harvesting pigments </w:t>
      </w:r>
      <w:commentRangeStart w:id="9"/>
      <w:proofErr w:type="gramStart"/>
      <w:r w:rsidR="003F4617" w:rsidRPr="00E02151">
        <w:rPr>
          <w:rFonts w:ascii="Times New Roman" w:eastAsia="Times New Roman" w:hAnsi="Times New Roman" w:cs="Times New Roman"/>
          <w:color w:val="222222"/>
          <w:sz w:val="24"/>
          <w:szCs w:val="24"/>
          <w:lang w:eastAsia="en-IN"/>
        </w:rPr>
        <w:t>etc</w:t>
      </w:r>
      <w:r w:rsidRPr="00E02151">
        <w:rPr>
          <w:rFonts w:ascii="Times New Roman" w:eastAsia="Times New Roman" w:hAnsi="Times New Roman" w:cs="Times New Roman"/>
          <w:color w:val="222222"/>
          <w:sz w:val="24"/>
          <w:szCs w:val="24"/>
          <w:lang w:eastAsia="en-IN"/>
        </w:rPr>
        <w:t>(</w:t>
      </w:r>
      <w:commentRangeEnd w:id="9"/>
      <w:proofErr w:type="spellStart"/>
      <w:proofErr w:type="gramEnd"/>
      <w:r w:rsidR="00385257">
        <w:rPr>
          <w:rStyle w:val="CommentReference"/>
        </w:rPr>
        <w:commentReference w:id="9"/>
      </w:r>
      <w:r w:rsidRPr="00E02151">
        <w:rPr>
          <w:rFonts w:ascii="Times New Roman" w:eastAsia="Times New Roman" w:hAnsi="Times New Roman" w:cs="Times New Roman"/>
          <w:color w:val="222222"/>
          <w:sz w:val="24"/>
          <w:szCs w:val="24"/>
          <w:lang w:eastAsia="en-IN"/>
        </w:rPr>
        <w:t>Maoka</w:t>
      </w:r>
      <w:proofErr w:type="spellEnd"/>
      <w:r w:rsidRPr="00E02151">
        <w:rPr>
          <w:rFonts w:ascii="Times New Roman" w:eastAsia="Times New Roman" w:hAnsi="Times New Roman" w:cs="Times New Roman"/>
          <w:color w:val="222222"/>
          <w:sz w:val="24"/>
          <w:szCs w:val="24"/>
          <w:lang w:eastAsia="en-IN"/>
        </w:rPr>
        <w:t xml:space="preserve">, 2011; </w:t>
      </w:r>
      <w:proofErr w:type="spellStart"/>
      <w:r w:rsidRPr="00E02151">
        <w:rPr>
          <w:rFonts w:ascii="Times New Roman" w:eastAsia="Times New Roman" w:hAnsi="Times New Roman" w:cs="Times New Roman"/>
          <w:color w:val="222222"/>
          <w:sz w:val="24"/>
          <w:szCs w:val="24"/>
          <w:lang w:eastAsia="en-IN"/>
        </w:rPr>
        <w:t>Caramujo</w:t>
      </w:r>
      <w:commentRangeStart w:id="10"/>
      <w:r w:rsidRPr="00237088">
        <w:rPr>
          <w:rFonts w:ascii="Times New Roman" w:eastAsia="Times New Roman" w:hAnsi="Times New Roman" w:cs="Times New Roman"/>
          <w:i/>
          <w:color w:val="FF0000"/>
          <w:sz w:val="24"/>
          <w:szCs w:val="24"/>
          <w:lang w:eastAsia="en-IN"/>
        </w:rPr>
        <w:t>et</w:t>
      </w:r>
      <w:commentRangeEnd w:id="10"/>
      <w:proofErr w:type="spellEnd"/>
      <w:r w:rsidR="00385257">
        <w:rPr>
          <w:rStyle w:val="CommentReference"/>
        </w:rPr>
        <w:commentReference w:id="10"/>
      </w:r>
      <w:r w:rsidRPr="00E02151">
        <w:rPr>
          <w:rFonts w:ascii="Times New Roman" w:eastAsia="Times New Roman" w:hAnsi="Times New Roman" w:cs="Times New Roman"/>
          <w:i/>
          <w:color w:val="222222"/>
          <w:sz w:val="24"/>
          <w:szCs w:val="24"/>
          <w:lang w:eastAsia="en-IN"/>
        </w:rPr>
        <w:t xml:space="preserve"> al</w:t>
      </w:r>
      <w:r w:rsidRPr="00E02151">
        <w:rPr>
          <w:rFonts w:ascii="Times New Roman" w:eastAsia="Times New Roman" w:hAnsi="Times New Roman" w:cs="Times New Roman"/>
          <w:color w:val="222222"/>
          <w:sz w:val="24"/>
          <w:szCs w:val="24"/>
          <w:lang w:eastAsia="en-IN"/>
        </w:rPr>
        <w:t>., 2012). In fish, carotenoids play an important role in muscle pigmentation of food fishes, and skin colouration in ornamental fish besides being highly correlated with mating success, social dominance and antioxidant source (</w:t>
      </w:r>
      <w:proofErr w:type="spellStart"/>
      <w:r w:rsidRPr="00E02151">
        <w:rPr>
          <w:rFonts w:ascii="Times New Roman" w:eastAsia="Times New Roman" w:hAnsi="Times New Roman" w:cs="Times New Roman"/>
          <w:color w:val="222222"/>
          <w:sz w:val="24"/>
          <w:szCs w:val="24"/>
          <w:lang w:eastAsia="en-IN"/>
        </w:rPr>
        <w:t>Bjerkeng</w:t>
      </w:r>
      <w:proofErr w:type="spellEnd"/>
      <w:r w:rsidRPr="00E02151">
        <w:rPr>
          <w:rFonts w:ascii="Times New Roman" w:eastAsia="Times New Roman" w:hAnsi="Times New Roman" w:cs="Times New Roman"/>
          <w:color w:val="222222"/>
          <w:sz w:val="24"/>
          <w:szCs w:val="24"/>
          <w:lang w:eastAsia="en-IN"/>
        </w:rPr>
        <w:t xml:space="preserve">, 2008; Maan and </w:t>
      </w:r>
      <w:proofErr w:type="spellStart"/>
      <w:r w:rsidRPr="00E02151">
        <w:rPr>
          <w:rFonts w:ascii="Times New Roman" w:eastAsia="Times New Roman" w:hAnsi="Times New Roman" w:cs="Times New Roman"/>
          <w:color w:val="222222"/>
          <w:sz w:val="24"/>
          <w:szCs w:val="24"/>
          <w:lang w:eastAsia="en-IN"/>
        </w:rPr>
        <w:t>Sefc</w:t>
      </w:r>
      <w:proofErr w:type="spellEnd"/>
      <w:r w:rsidRPr="00E02151">
        <w:rPr>
          <w:rFonts w:ascii="Times New Roman" w:eastAsia="Times New Roman" w:hAnsi="Times New Roman" w:cs="Times New Roman"/>
          <w:color w:val="222222"/>
          <w:sz w:val="24"/>
          <w:szCs w:val="24"/>
          <w:lang w:eastAsia="en-IN"/>
        </w:rPr>
        <w:t>, 2013).</w:t>
      </w:r>
    </w:p>
    <w:p w14:paraId="3FE3538E" w14:textId="77777777" w:rsidR="00FB722B" w:rsidRPr="001452F4" w:rsidRDefault="00FB722B"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p>
    <w:p w14:paraId="0F095158" w14:textId="77777777" w:rsidR="00F628C9" w:rsidRPr="00E02151" w:rsidRDefault="00917E3E" w:rsidP="00E02151">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E02151">
        <w:rPr>
          <w:rFonts w:ascii="Times New Roman" w:eastAsia="Times New Roman" w:hAnsi="Times New Roman" w:cs="Times New Roman"/>
          <w:b/>
          <w:color w:val="222222"/>
          <w:sz w:val="24"/>
          <w:szCs w:val="24"/>
          <w:lang w:eastAsia="en-IN"/>
        </w:rPr>
        <w:t>MATERIALS AND METHODS</w:t>
      </w:r>
    </w:p>
    <w:p w14:paraId="73825FE0"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Standardized and well aerated aquarium tank setups were used each with 25 L capacity. Brooders were distributed in 4 treatment groups with 6:4(F</w:t>
      </w:r>
      <w:r w:rsidR="008C79BF" w:rsidRPr="00FB722B">
        <w:rPr>
          <w:rFonts w:ascii="Times New Roman" w:eastAsia="Times New Roman" w:hAnsi="Times New Roman" w:cs="Times New Roman"/>
          <w:color w:val="222222"/>
          <w:sz w:val="24"/>
          <w:szCs w:val="24"/>
          <w:lang w:eastAsia="en-IN"/>
        </w:rPr>
        <w:t>: M</w:t>
      </w:r>
      <w:r w:rsidRPr="00FB722B">
        <w:rPr>
          <w:rFonts w:ascii="Times New Roman" w:eastAsia="Times New Roman" w:hAnsi="Times New Roman" w:cs="Times New Roman"/>
          <w:color w:val="222222"/>
          <w:sz w:val="24"/>
          <w:szCs w:val="24"/>
          <w:lang w:eastAsia="en-IN"/>
        </w:rPr>
        <w:t>) ratio per tank following a completely randomized design (CRD). Maintaining optimal water quality parameters to minimize stress and ensure the health of the experimental subjects throughout the study. </w:t>
      </w:r>
    </w:p>
    <w:p w14:paraId="6BA51C71"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Procurement and Acclimatization: </w:t>
      </w:r>
    </w:p>
    <w:p w14:paraId="384115DC"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commentRangeStart w:id="11"/>
      <w:r w:rsidRPr="00FB722B">
        <w:rPr>
          <w:rFonts w:ascii="Times New Roman" w:eastAsia="Times New Roman" w:hAnsi="Times New Roman" w:cs="Times New Roman"/>
          <w:color w:val="222222"/>
          <w:sz w:val="24"/>
          <w:szCs w:val="24"/>
          <w:lang w:eastAsia="en-IN"/>
        </w:rPr>
        <w:t xml:space="preserve">This </w:t>
      </w:r>
      <w:commentRangeEnd w:id="11"/>
      <w:r w:rsidR="00997FCC">
        <w:rPr>
          <w:rStyle w:val="CommentReference"/>
        </w:rPr>
        <w:commentReference w:id="11"/>
      </w:r>
      <w:r w:rsidRPr="00FB722B">
        <w:rPr>
          <w:rFonts w:ascii="Times New Roman" w:eastAsia="Times New Roman" w:hAnsi="Times New Roman" w:cs="Times New Roman"/>
          <w:color w:val="222222"/>
          <w:sz w:val="24"/>
          <w:szCs w:val="24"/>
          <w:lang w:eastAsia="en-IN"/>
        </w:rPr>
        <w:t xml:space="preserve">study was carried over a span of sixty days. </w:t>
      </w:r>
      <w:r w:rsidR="008C79BF" w:rsidRPr="00FB722B">
        <w:rPr>
          <w:rFonts w:ascii="Times New Roman" w:eastAsia="Times New Roman" w:hAnsi="Times New Roman" w:cs="Times New Roman"/>
          <w:color w:val="222222"/>
          <w:sz w:val="24"/>
          <w:szCs w:val="24"/>
          <w:lang w:eastAsia="en-IN"/>
        </w:rPr>
        <w:t>Laboratory grown fish was</w:t>
      </w:r>
      <w:r w:rsidRPr="00FB722B">
        <w:rPr>
          <w:rFonts w:ascii="Times New Roman" w:eastAsia="Times New Roman" w:hAnsi="Times New Roman" w:cs="Times New Roman"/>
          <w:color w:val="222222"/>
          <w:sz w:val="24"/>
          <w:szCs w:val="24"/>
          <w:lang w:eastAsia="en-IN"/>
        </w:rPr>
        <w:t xml:space="preserve"> acclimatized under </w:t>
      </w:r>
      <w:r w:rsidR="008C79BF" w:rsidRPr="00FB722B">
        <w:rPr>
          <w:rFonts w:ascii="Times New Roman" w:eastAsia="Times New Roman" w:hAnsi="Times New Roman" w:cs="Times New Roman"/>
          <w:color w:val="222222"/>
          <w:sz w:val="24"/>
          <w:szCs w:val="24"/>
          <w:lang w:eastAsia="en-IN"/>
        </w:rPr>
        <w:t xml:space="preserve">the experimental </w:t>
      </w:r>
      <w:r w:rsidRPr="00FB722B">
        <w:rPr>
          <w:rFonts w:ascii="Times New Roman" w:eastAsia="Times New Roman" w:hAnsi="Times New Roman" w:cs="Times New Roman"/>
          <w:color w:val="222222"/>
          <w:sz w:val="24"/>
          <w:szCs w:val="24"/>
          <w:lang w:eastAsia="en-IN"/>
        </w:rPr>
        <w:t xml:space="preserve">conditions for seven days prior to the commencement of the </w:t>
      </w:r>
      <w:r w:rsidR="008C79BF" w:rsidRPr="00FB722B">
        <w:rPr>
          <w:rFonts w:ascii="Times New Roman" w:eastAsia="Times New Roman" w:hAnsi="Times New Roman" w:cs="Times New Roman"/>
          <w:color w:val="222222"/>
          <w:sz w:val="24"/>
          <w:szCs w:val="24"/>
          <w:lang w:eastAsia="en-IN"/>
        </w:rPr>
        <w:t>trail</w:t>
      </w:r>
      <w:r w:rsidRPr="00FB722B">
        <w:rPr>
          <w:rFonts w:ascii="Times New Roman" w:eastAsia="Times New Roman" w:hAnsi="Times New Roman" w:cs="Times New Roman"/>
          <w:color w:val="222222"/>
          <w:sz w:val="24"/>
          <w:szCs w:val="24"/>
          <w:lang w:eastAsia="en-IN"/>
        </w:rPr>
        <w:t xml:space="preserve">, during which they were fed a basal diet in granular form. The study comprised four treatment groups </w:t>
      </w:r>
      <w:r w:rsidR="008C79BF" w:rsidRPr="00FB722B">
        <w:rPr>
          <w:rFonts w:ascii="Times New Roman" w:hAnsi="Times New Roman" w:cs="Times New Roman"/>
          <w:sz w:val="24"/>
          <w:szCs w:val="24"/>
        </w:rPr>
        <w:t>21°C (T</w:t>
      </w:r>
      <w:r w:rsidR="008C79BF" w:rsidRPr="00FB722B">
        <w:rPr>
          <w:rFonts w:ascii="Times New Roman" w:hAnsi="Times New Roman" w:cs="Times New Roman"/>
          <w:sz w:val="24"/>
          <w:szCs w:val="24"/>
          <w:vertAlign w:val="subscript"/>
        </w:rPr>
        <w:t>0</w:t>
      </w:r>
      <w:r w:rsidR="008C79BF" w:rsidRPr="00FB722B">
        <w:rPr>
          <w:rFonts w:ascii="Times New Roman" w:hAnsi="Times New Roman" w:cs="Times New Roman"/>
          <w:sz w:val="24"/>
          <w:szCs w:val="24"/>
        </w:rPr>
        <w:t xml:space="preserve">), </w:t>
      </w:r>
      <w:r w:rsidR="008C79BF" w:rsidRPr="005D1471">
        <w:t>24°C</w:t>
      </w:r>
      <w:r w:rsidR="008C79BF" w:rsidRPr="00FB722B">
        <w:rPr>
          <w:rFonts w:ascii="Times New Roman" w:hAnsi="Times New Roman" w:cs="Times New Roman"/>
          <w:sz w:val="24"/>
          <w:szCs w:val="24"/>
        </w:rPr>
        <w:t xml:space="preserve"> (T</w:t>
      </w:r>
      <w:r w:rsidR="008C79BF" w:rsidRPr="00FB722B">
        <w:rPr>
          <w:rFonts w:ascii="Times New Roman" w:hAnsi="Times New Roman" w:cs="Times New Roman"/>
          <w:sz w:val="24"/>
          <w:szCs w:val="24"/>
          <w:vertAlign w:val="subscript"/>
        </w:rPr>
        <w:t>1</w:t>
      </w:r>
      <w:r w:rsidR="008C79BF" w:rsidRPr="00FB722B">
        <w:rPr>
          <w:rFonts w:ascii="Times New Roman" w:hAnsi="Times New Roman" w:cs="Times New Roman"/>
          <w:sz w:val="24"/>
          <w:szCs w:val="24"/>
        </w:rPr>
        <w:t>), 27°C (T</w:t>
      </w:r>
      <w:r w:rsidR="008C79BF" w:rsidRPr="00FB722B">
        <w:rPr>
          <w:rFonts w:ascii="Times New Roman" w:hAnsi="Times New Roman" w:cs="Times New Roman"/>
          <w:sz w:val="24"/>
          <w:szCs w:val="24"/>
          <w:vertAlign w:val="subscript"/>
        </w:rPr>
        <w:t>2</w:t>
      </w:r>
      <w:r w:rsidR="008C79BF" w:rsidRPr="00FB722B">
        <w:rPr>
          <w:rFonts w:ascii="Times New Roman" w:hAnsi="Times New Roman" w:cs="Times New Roman"/>
          <w:sz w:val="24"/>
          <w:szCs w:val="24"/>
        </w:rPr>
        <w:t>), and 30°C (T</w:t>
      </w:r>
      <w:r w:rsidR="008C79BF" w:rsidRPr="00FB722B">
        <w:rPr>
          <w:rFonts w:ascii="Times New Roman" w:hAnsi="Times New Roman" w:cs="Times New Roman"/>
          <w:sz w:val="24"/>
          <w:szCs w:val="24"/>
          <w:vertAlign w:val="subscript"/>
        </w:rPr>
        <w:t>3</w:t>
      </w:r>
      <w:r w:rsidR="008C79BF" w:rsidRPr="00FB722B">
        <w:rPr>
          <w:rFonts w:ascii="Times New Roman" w:hAnsi="Times New Roman" w:cs="Times New Roman"/>
          <w:sz w:val="24"/>
          <w:szCs w:val="24"/>
        </w:rPr>
        <w:t>)</w:t>
      </w:r>
      <w:r w:rsidR="008C79BF"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with four replicates per treatment and ten fish per replicate. A total of 160 fish, each with an average weight of 1g, were randomly selected </w:t>
      </w:r>
      <w:r w:rsidR="00BF72C8" w:rsidRPr="00FB722B">
        <w:rPr>
          <w:rFonts w:ascii="Times New Roman" w:eastAsia="Times New Roman" w:hAnsi="Times New Roman" w:cs="Times New Roman"/>
          <w:color w:val="222222"/>
          <w:sz w:val="24"/>
          <w:szCs w:val="24"/>
          <w:lang w:eastAsia="en-IN"/>
        </w:rPr>
        <w:t>for the trail</w:t>
      </w:r>
      <w:r w:rsidRPr="00FB722B">
        <w:rPr>
          <w:rFonts w:ascii="Times New Roman" w:eastAsia="Times New Roman" w:hAnsi="Times New Roman" w:cs="Times New Roman"/>
          <w:color w:val="222222"/>
          <w:sz w:val="24"/>
          <w:szCs w:val="24"/>
          <w:lang w:eastAsia="en-IN"/>
        </w:rPr>
        <w:t>. Throughout the study, the fish were provided with commercially available ornamental fish feed containing 32% crude protein, 10% moisture content, 4% crude fat, and 4% crude fiber. </w:t>
      </w:r>
    </w:p>
    <w:p w14:paraId="33F067AC"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Spawning Rate:</w:t>
      </w:r>
    </w:p>
    <w:p w14:paraId="28C607A7"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Spawning rate was calculated as the fraction of mature females spawning in each treatment.</w:t>
      </w:r>
    </w:p>
    <w:p w14:paraId="50206729" w14:textId="77777777" w:rsidR="007E3D16"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proofErr w:type="spellStart"/>
      <w:r w:rsidRPr="00FB722B">
        <w:rPr>
          <w:rFonts w:ascii="Times New Roman" w:eastAsia="Times New Roman" w:hAnsi="Times New Roman" w:cs="Times New Roman"/>
          <w:b/>
          <w:color w:val="222222"/>
          <w:sz w:val="24"/>
          <w:szCs w:val="24"/>
          <w:lang w:eastAsia="en-IN"/>
        </w:rPr>
        <w:t>Gonado</w:t>
      </w:r>
      <w:proofErr w:type="spellEnd"/>
      <w:r w:rsidRPr="00FB722B">
        <w:rPr>
          <w:rFonts w:ascii="Times New Roman" w:eastAsia="Times New Roman" w:hAnsi="Times New Roman" w:cs="Times New Roman"/>
          <w:b/>
          <w:color w:val="222222"/>
          <w:sz w:val="24"/>
          <w:szCs w:val="24"/>
          <w:lang w:eastAsia="en-IN"/>
        </w:rPr>
        <w:t>-somatic Index (GSI)</w:t>
      </w:r>
    </w:p>
    <w:p w14:paraId="06227367"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b/>
          <w:color w:val="222222"/>
          <w:sz w:val="24"/>
          <w:szCs w:val="24"/>
          <w:lang w:eastAsia="en-IN"/>
        </w:rPr>
      </w:pPr>
      <w:r w:rsidRPr="00FB722B">
        <w:rPr>
          <w:rFonts w:ascii="Times New Roman" w:hAnsi="Times New Roman" w:cs="Times New Roman"/>
          <w:sz w:val="24"/>
          <w:szCs w:val="24"/>
        </w:rPr>
        <w:t xml:space="preserve">For the </w:t>
      </w:r>
      <w:r w:rsidR="007E3D16" w:rsidRPr="00FB722B">
        <w:rPr>
          <w:rFonts w:ascii="Times New Roman" w:hAnsi="Times New Roman" w:cs="Times New Roman"/>
          <w:sz w:val="24"/>
          <w:szCs w:val="24"/>
        </w:rPr>
        <w:t xml:space="preserve">calculation of GSI, the </w:t>
      </w:r>
      <w:r w:rsidR="000949C2" w:rsidRPr="00FB722B">
        <w:rPr>
          <w:rFonts w:ascii="Times New Roman" w:hAnsi="Times New Roman" w:cs="Times New Roman"/>
          <w:sz w:val="24"/>
          <w:szCs w:val="24"/>
        </w:rPr>
        <w:t>samples were</w:t>
      </w:r>
      <w:r w:rsidRPr="00FB722B">
        <w:rPr>
          <w:rFonts w:ascii="Times New Roman" w:hAnsi="Times New Roman" w:cs="Times New Roman"/>
          <w:sz w:val="24"/>
          <w:szCs w:val="24"/>
        </w:rPr>
        <w:t xml:space="preserve"> weighed for their total body </w:t>
      </w:r>
      <w:proofErr w:type="spellStart"/>
      <w:proofErr w:type="gramStart"/>
      <w:r w:rsidRPr="00FB722B">
        <w:rPr>
          <w:rFonts w:ascii="Times New Roman" w:hAnsi="Times New Roman" w:cs="Times New Roman"/>
          <w:sz w:val="24"/>
          <w:szCs w:val="24"/>
        </w:rPr>
        <w:t>weight.</w:t>
      </w:r>
      <w:commentRangeStart w:id="12"/>
      <w:r w:rsidRPr="00FB722B">
        <w:rPr>
          <w:rFonts w:ascii="Times New Roman" w:hAnsi="Times New Roman" w:cs="Times New Roman"/>
          <w:sz w:val="24"/>
          <w:szCs w:val="24"/>
        </w:rPr>
        <w:t>This</w:t>
      </w:r>
      <w:commentRangeEnd w:id="12"/>
      <w:proofErr w:type="spellEnd"/>
      <w:proofErr w:type="gramEnd"/>
      <w:r w:rsidR="00C34D0B">
        <w:rPr>
          <w:rStyle w:val="CommentReference"/>
        </w:rPr>
        <w:commentReference w:id="12"/>
      </w:r>
      <w:r w:rsidRPr="00FB722B">
        <w:rPr>
          <w:rFonts w:ascii="Times New Roman" w:hAnsi="Times New Roman" w:cs="Times New Roman"/>
          <w:sz w:val="24"/>
          <w:szCs w:val="24"/>
        </w:rPr>
        <w:t xml:space="preserve"> was followed by their dissection. GSI was calculated for both the </w:t>
      </w:r>
      <w:proofErr w:type="spellStart"/>
      <w:proofErr w:type="gramStart"/>
      <w:r w:rsidRPr="00FB722B">
        <w:rPr>
          <w:rFonts w:ascii="Times New Roman" w:hAnsi="Times New Roman" w:cs="Times New Roman"/>
          <w:sz w:val="24"/>
          <w:szCs w:val="24"/>
        </w:rPr>
        <w:t>sexes.</w:t>
      </w:r>
      <w:commentRangeStart w:id="13"/>
      <w:r w:rsidRPr="00FB722B">
        <w:rPr>
          <w:rFonts w:ascii="Times New Roman" w:hAnsi="Times New Roman" w:cs="Times New Roman"/>
          <w:sz w:val="24"/>
          <w:szCs w:val="24"/>
        </w:rPr>
        <w:t>Ovaries</w:t>
      </w:r>
      <w:commentRangeEnd w:id="13"/>
      <w:proofErr w:type="spellEnd"/>
      <w:proofErr w:type="gramEnd"/>
      <w:r w:rsidR="00C34D0B">
        <w:rPr>
          <w:rStyle w:val="CommentReference"/>
        </w:rPr>
        <w:commentReference w:id="13"/>
      </w:r>
      <w:r w:rsidRPr="00FB722B">
        <w:rPr>
          <w:rFonts w:ascii="Times New Roman" w:hAnsi="Times New Roman" w:cs="Times New Roman"/>
          <w:sz w:val="24"/>
          <w:szCs w:val="24"/>
        </w:rPr>
        <w:t xml:space="preserve"> and testis were carefully removed in intact form. The weight of the </w:t>
      </w:r>
      <w:proofErr w:type="spellStart"/>
      <w:r w:rsidRPr="00FB722B">
        <w:rPr>
          <w:rFonts w:ascii="Times New Roman" w:hAnsi="Times New Roman" w:cs="Times New Roman"/>
          <w:sz w:val="24"/>
          <w:szCs w:val="24"/>
        </w:rPr>
        <w:t>fishand</w:t>
      </w:r>
      <w:proofErr w:type="spellEnd"/>
      <w:r w:rsidRPr="00FB722B">
        <w:rPr>
          <w:rFonts w:ascii="Times New Roman" w:hAnsi="Times New Roman" w:cs="Times New Roman"/>
          <w:sz w:val="24"/>
          <w:szCs w:val="24"/>
        </w:rPr>
        <w:t xml:space="preserve"> corresponding weight of gonad was measured to the nearest 0.001g </w:t>
      </w:r>
      <w:proofErr w:type="spellStart"/>
      <w:r w:rsidRPr="00FB722B">
        <w:rPr>
          <w:rFonts w:ascii="Times New Roman" w:hAnsi="Times New Roman" w:cs="Times New Roman"/>
          <w:sz w:val="24"/>
          <w:szCs w:val="24"/>
        </w:rPr>
        <w:t>using</w:t>
      </w:r>
      <w:commentRangeStart w:id="14"/>
      <w:r w:rsidRPr="00FB722B">
        <w:rPr>
          <w:rFonts w:ascii="Times New Roman" w:hAnsi="Times New Roman" w:cs="Times New Roman"/>
          <w:sz w:val="24"/>
          <w:szCs w:val="24"/>
        </w:rPr>
        <w:t>sensitive</w:t>
      </w:r>
      <w:commentRangeEnd w:id="14"/>
      <w:r w:rsidR="00C34D0B">
        <w:rPr>
          <w:rStyle w:val="CommentReference"/>
        </w:rPr>
        <w:commentReference w:id="14"/>
      </w:r>
      <w:commentRangeStart w:id="15"/>
      <w:r w:rsidRPr="00FB722B">
        <w:rPr>
          <w:rFonts w:ascii="Times New Roman" w:hAnsi="Times New Roman" w:cs="Times New Roman"/>
          <w:sz w:val="24"/>
          <w:szCs w:val="24"/>
        </w:rPr>
        <w:t>balance</w:t>
      </w:r>
      <w:commentRangeEnd w:id="15"/>
      <w:r w:rsidR="00C34D0B">
        <w:rPr>
          <w:rStyle w:val="CommentReference"/>
        </w:rPr>
        <w:commentReference w:id="15"/>
      </w:r>
      <w:r w:rsidRPr="00FB722B">
        <w:rPr>
          <w:rFonts w:ascii="Times New Roman" w:hAnsi="Times New Roman" w:cs="Times New Roman"/>
          <w:sz w:val="24"/>
          <w:szCs w:val="24"/>
        </w:rPr>
        <w:t>“Unibloc</w:t>
      </w:r>
      <w:proofErr w:type="spellEnd"/>
      <w:r w:rsidRPr="00FB722B">
        <w:rPr>
          <w:rFonts w:ascii="Times New Roman" w:hAnsi="Times New Roman" w:cs="Times New Roman"/>
          <w:sz w:val="24"/>
          <w:szCs w:val="24"/>
        </w:rPr>
        <w:t xml:space="preserve"> ATX224”. </w:t>
      </w:r>
      <w:proofErr w:type="spellStart"/>
      <w:r w:rsidRPr="00FB722B">
        <w:rPr>
          <w:rFonts w:ascii="Times New Roman" w:hAnsi="Times New Roman" w:cs="Times New Roman"/>
          <w:sz w:val="24"/>
          <w:szCs w:val="24"/>
        </w:rPr>
        <w:t>GSI</w:t>
      </w:r>
      <w:commentRangeStart w:id="16"/>
      <w:r w:rsidRPr="00FB722B">
        <w:rPr>
          <w:rFonts w:ascii="Times New Roman" w:hAnsi="Times New Roman" w:cs="Times New Roman"/>
          <w:sz w:val="24"/>
          <w:szCs w:val="24"/>
        </w:rPr>
        <w:t>was</w:t>
      </w:r>
      <w:commentRangeEnd w:id="16"/>
      <w:r w:rsidR="00C34D0B">
        <w:rPr>
          <w:rStyle w:val="CommentReference"/>
        </w:rPr>
        <w:commentReference w:id="16"/>
      </w:r>
      <w:r w:rsidRPr="00FB722B">
        <w:rPr>
          <w:rFonts w:ascii="Times New Roman" w:hAnsi="Times New Roman" w:cs="Times New Roman"/>
          <w:sz w:val="24"/>
          <w:szCs w:val="24"/>
        </w:rPr>
        <w:t>the</w:t>
      </w:r>
      <w:r w:rsidR="007E3D16" w:rsidRPr="00FB722B">
        <w:rPr>
          <w:rFonts w:ascii="Times New Roman" w:hAnsi="Times New Roman" w:cs="Times New Roman"/>
          <w:sz w:val="24"/>
          <w:szCs w:val="24"/>
        </w:rPr>
        <w:t>n</w:t>
      </w:r>
      <w:proofErr w:type="spellEnd"/>
      <w:r w:rsidR="007E3D16" w:rsidRPr="00FB722B">
        <w:rPr>
          <w:rFonts w:ascii="Times New Roman" w:hAnsi="Times New Roman" w:cs="Times New Roman"/>
          <w:sz w:val="24"/>
          <w:szCs w:val="24"/>
        </w:rPr>
        <w:t xml:space="preserve"> </w:t>
      </w:r>
      <w:proofErr w:type="spellStart"/>
      <w:r w:rsidRPr="00FB722B">
        <w:rPr>
          <w:rFonts w:ascii="Times New Roman" w:hAnsi="Times New Roman" w:cs="Times New Roman"/>
          <w:sz w:val="24"/>
          <w:szCs w:val="24"/>
        </w:rPr>
        <w:t>calculated</w:t>
      </w:r>
      <w:commentRangeStart w:id="17"/>
      <w:r w:rsidRPr="00FB722B">
        <w:rPr>
          <w:rFonts w:ascii="Times New Roman" w:hAnsi="Times New Roman" w:cs="Times New Roman"/>
          <w:sz w:val="24"/>
          <w:szCs w:val="24"/>
        </w:rPr>
        <w:t>using</w:t>
      </w:r>
      <w:commentRangeEnd w:id="17"/>
      <w:proofErr w:type="spellEnd"/>
      <w:r w:rsidR="00C34D0B">
        <w:rPr>
          <w:rStyle w:val="CommentReference"/>
        </w:rPr>
        <w:commentReference w:id="17"/>
      </w:r>
      <w:r w:rsidRPr="00FB722B">
        <w:rPr>
          <w:rFonts w:ascii="Times New Roman" w:hAnsi="Times New Roman" w:cs="Times New Roman"/>
          <w:sz w:val="24"/>
          <w:szCs w:val="24"/>
        </w:rPr>
        <w:t xml:space="preserve"> </w:t>
      </w:r>
      <w:commentRangeStart w:id="18"/>
      <w:proofErr w:type="spellStart"/>
      <w:r w:rsidRPr="00FB722B">
        <w:rPr>
          <w:rFonts w:ascii="Times New Roman" w:hAnsi="Times New Roman" w:cs="Times New Roman"/>
          <w:sz w:val="24"/>
          <w:szCs w:val="24"/>
        </w:rPr>
        <w:t>the</w:t>
      </w:r>
      <w:commentRangeEnd w:id="18"/>
      <w:r w:rsidR="00C34D0B">
        <w:rPr>
          <w:rStyle w:val="CommentReference"/>
        </w:rPr>
        <w:commentReference w:id="18"/>
      </w:r>
      <w:r w:rsidRPr="00FB722B">
        <w:rPr>
          <w:rFonts w:ascii="Times New Roman" w:hAnsi="Times New Roman" w:cs="Times New Roman"/>
          <w:sz w:val="24"/>
          <w:szCs w:val="24"/>
        </w:rPr>
        <w:t>following</w:t>
      </w:r>
      <w:proofErr w:type="spellEnd"/>
      <w:r w:rsidRPr="00FB722B">
        <w:rPr>
          <w:rFonts w:ascii="Times New Roman" w:hAnsi="Times New Roman" w:cs="Times New Roman"/>
          <w:sz w:val="24"/>
          <w:szCs w:val="24"/>
        </w:rPr>
        <w:t xml:space="preserve"> </w:t>
      </w:r>
      <w:proofErr w:type="gramStart"/>
      <w:r w:rsidRPr="00FB722B">
        <w:rPr>
          <w:rFonts w:ascii="Times New Roman" w:hAnsi="Times New Roman" w:cs="Times New Roman"/>
          <w:sz w:val="24"/>
          <w:szCs w:val="24"/>
        </w:rPr>
        <w:t>formula</w:t>
      </w:r>
      <w:commentRangeStart w:id="19"/>
      <w:r w:rsidRPr="00FB722B">
        <w:rPr>
          <w:rFonts w:ascii="Times New Roman" w:hAnsi="Times New Roman" w:cs="Times New Roman"/>
          <w:sz w:val="24"/>
          <w:szCs w:val="24"/>
        </w:rPr>
        <w:t>(</w:t>
      </w:r>
      <w:commentRangeEnd w:id="19"/>
      <w:proofErr w:type="gramEnd"/>
      <w:r w:rsidR="00C34D0B">
        <w:rPr>
          <w:rStyle w:val="CommentReference"/>
        </w:rPr>
        <w:commentReference w:id="19"/>
      </w:r>
      <w:r w:rsidRPr="00FB722B">
        <w:rPr>
          <w:rFonts w:ascii="Times New Roman" w:hAnsi="Times New Roman" w:cs="Times New Roman"/>
          <w:sz w:val="24"/>
          <w:szCs w:val="24"/>
        </w:rPr>
        <w:t xml:space="preserve">Desai, </w:t>
      </w:r>
      <w:proofErr w:type="gramStart"/>
      <w:r w:rsidRPr="00FB722B">
        <w:rPr>
          <w:rFonts w:ascii="Times New Roman" w:hAnsi="Times New Roman" w:cs="Times New Roman"/>
          <w:sz w:val="24"/>
          <w:szCs w:val="24"/>
        </w:rPr>
        <w:t>1970;</w:t>
      </w:r>
      <w:commentRangeStart w:id="20"/>
      <w:r w:rsidRPr="00FB722B">
        <w:rPr>
          <w:rFonts w:ascii="Times New Roman" w:hAnsi="Times New Roman" w:cs="Times New Roman"/>
          <w:sz w:val="24"/>
          <w:szCs w:val="24"/>
        </w:rPr>
        <w:t>B</w:t>
      </w:r>
      <w:commentRangeEnd w:id="20"/>
      <w:proofErr w:type="gramEnd"/>
      <w:r w:rsidR="00C34D0B">
        <w:rPr>
          <w:rStyle w:val="CommentReference"/>
        </w:rPr>
        <w:commentReference w:id="20"/>
      </w:r>
      <w:r w:rsidRPr="00FB722B">
        <w:rPr>
          <w:rFonts w:ascii="Times New Roman" w:hAnsi="Times New Roman" w:cs="Times New Roman"/>
          <w:sz w:val="24"/>
          <w:szCs w:val="24"/>
        </w:rPr>
        <w:t>iswas, 1993):</w:t>
      </w:r>
    </w:p>
    <w:p w14:paraId="72B1F248" w14:textId="77777777" w:rsidR="00F628C9" w:rsidRPr="00FB722B" w:rsidRDefault="00F628C9" w:rsidP="00FB722B">
      <w:pPr>
        <w:autoSpaceDE w:val="0"/>
        <w:autoSpaceDN w:val="0"/>
        <w:adjustRightInd w:val="0"/>
        <w:spacing w:after="0"/>
        <w:jc w:val="both"/>
        <w:rPr>
          <w:rFonts w:ascii="Times New Roman" w:hAnsi="Times New Roman" w:cs="Times New Roman"/>
          <w:b/>
          <w:bCs/>
          <w:color w:val="000000"/>
          <w:sz w:val="24"/>
          <w:szCs w:val="24"/>
        </w:rPr>
      </w:pPr>
      <w:proofErr w:type="spellStart"/>
      <w:r w:rsidRPr="00FB722B">
        <w:rPr>
          <w:rFonts w:ascii="Times New Roman" w:hAnsi="Times New Roman" w:cs="Times New Roman"/>
          <w:bCs/>
          <w:color w:val="000000"/>
          <w:sz w:val="24"/>
          <w:szCs w:val="24"/>
        </w:rPr>
        <w:t>Gonado</w:t>
      </w:r>
      <w:proofErr w:type="spellEnd"/>
      <w:r w:rsidRPr="00FB722B">
        <w:rPr>
          <w:rFonts w:ascii="Times New Roman" w:hAnsi="Times New Roman" w:cs="Times New Roman"/>
          <w:bCs/>
          <w:color w:val="000000"/>
          <w:sz w:val="24"/>
          <w:szCs w:val="24"/>
        </w:rPr>
        <w:t xml:space="preserve">-somatic Index (GSI) = </w:t>
      </w:r>
      <m:oMath>
        <m:f>
          <m:fPr>
            <m:ctrlPr>
              <w:rPr>
                <w:rFonts w:ascii="Cambria Math" w:hAnsi="Times New Roman" w:cs="Times New Roman"/>
                <w:bCs/>
                <w:i/>
                <w:iCs/>
                <w:color w:val="000000"/>
                <w:sz w:val="24"/>
                <w:szCs w:val="24"/>
              </w:rPr>
            </m:ctrlPr>
          </m:fPr>
          <m:num>
            <m:r>
              <m:rPr>
                <m:sty m:val="p"/>
              </m:rPr>
              <w:rPr>
                <w:rFonts w:ascii="Cambria Math" w:hAnsi="Times New Roman" w:cs="Times New Roman"/>
                <w:color w:val="000000"/>
                <w:sz w:val="24"/>
                <w:szCs w:val="24"/>
                <w:lang w:val="en-US"/>
              </w:rPr>
              <m:t>weight</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of</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gonads</m:t>
            </m:r>
            <m:r>
              <m:rPr>
                <m:sty m:val="p"/>
              </m:rP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m:t>
            </m:r>
            <m:r>
              <w:rPr>
                <w:rFonts w:ascii="Cambria Math" w:hAnsi="Cambria Math" w:cs="Times New Roman"/>
                <w:color w:val="000000"/>
                <w:sz w:val="24"/>
                <w:szCs w:val="24"/>
                <w:lang w:val="en-US"/>
              </w:rPr>
              <m:t>g</m:t>
            </m:r>
            <m:r>
              <w:rPr>
                <w:rFonts w:ascii="Cambria Math" w:hAnsi="Times New Roman" w:cs="Times New Roman"/>
                <w:color w:val="000000"/>
                <w:sz w:val="24"/>
                <w:szCs w:val="24"/>
                <w:lang w:val="en-US"/>
              </w:rPr>
              <m:t>)</m:t>
            </m:r>
          </m:num>
          <m:den>
            <m:r>
              <m:rPr>
                <m:sty m:val="p"/>
              </m:rPr>
              <w:rPr>
                <w:rFonts w:ascii="Cambria Math" w:hAnsi="Times New Roman" w:cs="Times New Roman"/>
                <w:color w:val="000000"/>
                <w:sz w:val="24"/>
                <w:szCs w:val="24"/>
                <w:lang w:val="en-US"/>
              </w:rPr>
              <m:t>total</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weight</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of</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fish</m:t>
            </m:r>
            <m: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m:t>
            </m:r>
            <m:r>
              <w:rPr>
                <w:rFonts w:ascii="Cambria Math" w:hAnsi="Cambria Math" w:cs="Times New Roman"/>
                <w:color w:val="000000"/>
                <w:sz w:val="24"/>
                <w:szCs w:val="24"/>
                <w:lang w:val="en-US"/>
              </w:rPr>
              <m:t>g</m:t>
            </m:r>
            <m:r>
              <w:rPr>
                <w:rFonts w:ascii="Cambria Math" w:hAnsi="Times New Roman" w:cs="Times New Roman"/>
                <w:color w:val="000000"/>
                <w:sz w:val="24"/>
                <w:szCs w:val="24"/>
                <w:lang w:val="en-US"/>
              </w:rPr>
              <m:t>)</m:t>
            </m:r>
          </m:den>
        </m:f>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100</m:t>
        </m:r>
      </m:oMath>
    </w:p>
    <w:p w14:paraId="2FA8B961" w14:textId="77777777" w:rsidR="000949C2" w:rsidRPr="00FB722B" w:rsidRDefault="000949C2" w:rsidP="00FB722B">
      <w:pPr>
        <w:shd w:val="clear" w:color="auto" w:fill="FFFFFF"/>
        <w:spacing w:after="0"/>
        <w:jc w:val="both"/>
        <w:rPr>
          <w:rFonts w:ascii="Times New Roman" w:eastAsia="Times New Roman" w:hAnsi="Times New Roman" w:cs="Times New Roman"/>
          <w:b/>
          <w:color w:val="222222"/>
          <w:sz w:val="24"/>
          <w:szCs w:val="24"/>
          <w:lang w:eastAsia="en-IN"/>
        </w:rPr>
      </w:pPr>
    </w:p>
    <w:p w14:paraId="76DC9693"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Histological Analysis:</w:t>
      </w:r>
    </w:p>
    <w:p w14:paraId="07898B87"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lastRenderedPageBreak/>
        <w:t xml:space="preserve">Histological studies involved fixing the gonads in 10% neutral buffer formalin, processing them through ethanol and xylene, embedding in paraffin, and staining with </w:t>
      </w:r>
      <w:proofErr w:type="spellStart"/>
      <w:r w:rsidRPr="00FB722B">
        <w:rPr>
          <w:rFonts w:ascii="Times New Roman" w:eastAsia="Times New Roman" w:hAnsi="Times New Roman" w:cs="Times New Roman"/>
          <w:color w:val="222222"/>
          <w:sz w:val="24"/>
          <w:szCs w:val="24"/>
          <w:lang w:eastAsia="en-IN"/>
        </w:rPr>
        <w:t>hematoxylin</w:t>
      </w:r>
      <w:proofErr w:type="spellEnd"/>
      <w:r w:rsidRPr="00FB722B">
        <w:rPr>
          <w:rFonts w:ascii="Times New Roman" w:eastAsia="Times New Roman" w:hAnsi="Times New Roman" w:cs="Times New Roman"/>
          <w:color w:val="222222"/>
          <w:sz w:val="24"/>
          <w:szCs w:val="24"/>
          <w:lang w:eastAsia="en-IN"/>
        </w:rPr>
        <w:t xml:space="preserve"> and eosin.</w:t>
      </w:r>
    </w:p>
    <w:p w14:paraId="42BA72EA"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Total Mean Fry Production:</w:t>
      </w:r>
    </w:p>
    <w:p w14:paraId="05D74FAE"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Fry production was recorded throughout the experimental period.</w:t>
      </w:r>
    </w:p>
    <w:p w14:paraId="3018836E"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Hepato-somatic Index (HSI):</w:t>
      </w:r>
    </w:p>
    <w:p w14:paraId="4D5E0FCE" w14:textId="575C87FE" w:rsidR="00997FCC" w:rsidRPr="00FB722B" w:rsidRDefault="00F628C9" w:rsidP="00997FCC">
      <w:pPr>
        <w:shd w:val="clear" w:color="auto" w:fill="FFFFFF"/>
        <w:spacing w:after="0"/>
        <w:jc w:val="both"/>
        <w:rPr>
          <w:rFonts w:ascii="Times New Roman" w:eastAsia="Times New Roman" w:hAnsi="Times New Roman" w:cs="Times New Roman"/>
          <w:color w:val="222222"/>
          <w:sz w:val="24"/>
          <w:szCs w:val="24"/>
          <w:lang w:eastAsia="en-IN"/>
        </w:rPr>
      </w:pPr>
      <w:commentRangeStart w:id="21"/>
      <w:r w:rsidRPr="00FB722B">
        <w:rPr>
          <w:rFonts w:ascii="Times New Roman" w:eastAsia="Times New Roman" w:hAnsi="Times New Roman" w:cs="Times New Roman"/>
          <w:color w:val="222222"/>
          <w:sz w:val="24"/>
          <w:szCs w:val="24"/>
          <w:lang w:eastAsia="en-IN"/>
        </w:rPr>
        <w:t>HSI was calculated using the formula;</w:t>
      </w:r>
      <w:r w:rsidR="00997FCC" w:rsidRPr="00997FCC">
        <w:rPr>
          <w:rFonts w:ascii="Cambria Math" w:hAnsi="Times New Roman" w:cs="Times New Roman"/>
          <w:i/>
          <w:iCs/>
          <w:color w:val="000000"/>
          <w:sz w:val="24"/>
          <w:szCs w:val="24"/>
          <w:lang w:val="en-US"/>
        </w:rPr>
        <w:t xml:space="preserve"> </w:t>
      </w:r>
      <m:oMath>
        <m:f>
          <m:fPr>
            <m:ctrlPr>
              <w:rPr>
                <w:rFonts w:ascii="Cambria Math" w:hAnsi="Times New Roman" w:cs="Times New Roman"/>
                <w:i/>
                <w:iCs/>
                <w:color w:val="000000"/>
                <w:sz w:val="24"/>
                <w:szCs w:val="24"/>
                <w:lang w:val="en-US"/>
              </w:rPr>
            </m:ctrlPr>
          </m:fPr>
          <m:num>
            <m:r>
              <m:rPr>
                <m:nor/>
              </m:rPr>
              <w:rPr>
                <w:rFonts w:ascii="Times New Roman" w:hAnsi="Times New Roman" w:cs="Times New Roman"/>
                <w:color w:val="000000"/>
                <w:sz w:val="24"/>
                <w:szCs w:val="24"/>
                <w:lang w:val="en-US"/>
              </w:rPr>
              <m:t>liver weight</m:t>
            </m:r>
          </m:num>
          <m:den>
            <m:r>
              <m:rPr>
                <m:nor/>
              </m:rPr>
              <w:rPr>
                <w:rFonts w:ascii="Times New Roman" w:hAnsi="Times New Roman" w:cs="Times New Roman"/>
                <w:color w:val="000000"/>
                <w:sz w:val="24"/>
                <w:szCs w:val="24"/>
                <w:lang w:val="en-US"/>
              </w:rPr>
              <m:t>body weight</m:t>
            </m:r>
          </m:den>
        </m:f>
      </m:oMath>
      <w:r w:rsidR="00997FCC" w:rsidRPr="00FB722B">
        <w:rPr>
          <w:rFonts w:ascii="Times New Roman" w:hAnsi="Times New Roman" w:cs="Times New Roman"/>
          <w:color w:val="000000"/>
          <w:sz w:val="24"/>
          <w:szCs w:val="24"/>
          <w:lang w:val="en-US"/>
        </w:rPr>
        <w:t>x 100</w:t>
      </w:r>
      <w:r w:rsidR="00997FCC" w:rsidRPr="00FB722B">
        <w:rPr>
          <w:rFonts w:ascii="Times New Roman" w:eastAsia="Times New Roman" w:hAnsi="Times New Roman" w:cs="Times New Roman"/>
          <w:color w:val="222222"/>
          <w:sz w:val="24"/>
          <w:szCs w:val="24"/>
          <w:lang w:eastAsia="en-IN"/>
        </w:rPr>
        <w:t xml:space="preserve">              </w:t>
      </w:r>
      <w:commentRangeEnd w:id="21"/>
      <w:r w:rsidR="00997FCC">
        <w:rPr>
          <w:rStyle w:val="CommentReference"/>
        </w:rPr>
        <w:commentReference w:id="21"/>
      </w:r>
    </w:p>
    <w:p w14:paraId="3776D5CC" w14:textId="2C91259B"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p>
    <w:p w14:paraId="1E89D666" w14:textId="1EFC3A8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Pigmentation Analysis:</w:t>
      </w:r>
    </w:p>
    <w:p w14:paraId="28F2D55B"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Total carotenoid content in the fish skin was measured following Olson (1979).</w:t>
      </w:r>
    </w:p>
    <w:p w14:paraId="06EFD6C9" w14:textId="77777777" w:rsidR="00F628C9" w:rsidRPr="00FB722B" w:rsidRDefault="00F628C9" w:rsidP="00FB722B">
      <w:pPr>
        <w:autoSpaceDE w:val="0"/>
        <w:autoSpaceDN w:val="0"/>
        <w:adjustRightInd w:val="0"/>
        <w:spacing w:after="0"/>
        <w:ind w:firstLine="72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Total carotenoid content (</w:t>
      </w:r>
      <w:proofErr w:type="spellStart"/>
      <w:r w:rsidRPr="00FB722B">
        <w:rPr>
          <w:rFonts w:ascii="Times New Roman" w:hAnsi="Times New Roman" w:cs="Times New Roman"/>
          <w:color w:val="000000"/>
          <w:sz w:val="24"/>
          <w:szCs w:val="24"/>
        </w:rPr>
        <w:t>μg</w:t>
      </w:r>
      <w:proofErr w:type="spellEnd"/>
      <w:r w:rsidRPr="00FB722B">
        <w:rPr>
          <w:rFonts w:ascii="Times New Roman" w:hAnsi="Times New Roman" w:cs="Times New Roman"/>
          <w:color w:val="000000"/>
          <w:sz w:val="24"/>
          <w:szCs w:val="24"/>
        </w:rPr>
        <w:t xml:space="preserve">/g) = </w:t>
      </w:r>
      <m:oMath>
        <m:f>
          <m:fPr>
            <m:ctrlPr>
              <w:rPr>
                <w:rFonts w:ascii="Cambria Math" w:hAnsi="Times New Roman" w:cs="Times New Roman"/>
                <w:i/>
                <w:color w:val="000000"/>
                <w:sz w:val="24"/>
                <w:szCs w:val="24"/>
              </w:rPr>
            </m:ctrlPr>
          </m:fPr>
          <m:num>
            <m:r>
              <m:rPr>
                <m:sty m:val="p"/>
              </m:rPr>
              <w:rPr>
                <w:rFonts w:ascii="Cambria Math" w:hAnsi="Times New Roman" w:cs="Times New Roman"/>
                <w:color w:val="000000"/>
                <w:sz w:val="24"/>
                <w:szCs w:val="24"/>
              </w:rPr>
              <m:t xml:space="preserve">Absorption at maximum wave length </m:t>
            </m:r>
          </m:num>
          <m:den>
            <m:r>
              <m:rPr>
                <m:sty m:val="p"/>
              </m:rPr>
              <w:rPr>
                <w:rFonts w:ascii="Cambria Math" w:hAnsi="Times New Roman" w:cs="Times New Roman"/>
                <w:color w:val="000000"/>
                <w:sz w:val="24"/>
                <w:szCs w:val="24"/>
              </w:rPr>
              <m:t xml:space="preserve">0.25 </m:t>
            </m:r>
            <m:r>
              <m:rPr>
                <m:sty m:val="p"/>
              </m:rPr>
              <w:rPr>
                <w:rFonts w:ascii="Cambria Math" w:hAnsi="Times New Roman" w:cs="Times New Roman"/>
                <w:color w:val="000000"/>
                <w:sz w:val="24"/>
                <w:szCs w:val="24"/>
              </w:rPr>
              <m:t>×</m:t>
            </m:r>
            <m:r>
              <m:rPr>
                <m:sty m:val="p"/>
              </m:rPr>
              <w:rPr>
                <w:rFonts w:ascii="Cambria Math" w:hAnsi="Times New Roman" w:cs="Times New Roman"/>
                <w:color w:val="000000"/>
                <w:sz w:val="24"/>
                <w:szCs w:val="24"/>
              </w:rPr>
              <m:t xml:space="preserve">sample weight </m:t>
            </m:r>
          </m:den>
        </m:f>
      </m:oMath>
      <w:r w:rsidRPr="00FB722B">
        <w:rPr>
          <w:rFonts w:ascii="Times New Roman" w:hAnsi="Times New Roman" w:cs="Times New Roman"/>
          <w:color w:val="000000"/>
          <w:sz w:val="24"/>
          <w:szCs w:val="24"/>
        </w:rPr>
        <w:t xml:space="preserve"> × 10</w:t>
      </w:r>
    </w:p>
    <w:p w14:paraId="3A0F7E83" w14:textId="77777777" w:rsidR="00F628C9" w:rsidRPr="00FB722B" w:rsidRDefault="00F628C9" w:rsidP="00FB722B">
      <w:pPr>
        <w:autoSpaceDE w:val="0"/>
        <w:autoSpaceDN w:val="0"/>
        <w:adjustRightInd w:val="0"/>
        <w:spacing w:after="0"/>
        <w:ind w:firstLine="72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 Where, 10 = dilution factor</w:t>
      </w:r>
    </w:p>
    <w:p w14:paraId="7F7548D8" w14:textId="77777777" w:rsidR="00F628C9" w:rsidRPr="00FB722B" w:rsidRDefault="00F628C9" w:rsidP="00FB722B">
      <w:pPr>
        <w:autoSpaceDE w:val="0"/>
        <w:autoSpaceDN w:val="0"/>
        <w:adjustRightInd w:val="0"/>
        <w:spacing w:after="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               0.25= extinction coefficient.</w:t>
      </w:r>
    </w:p>
    <w:p w14:paraId="51787DD4"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p>
    <w:p w14:paraId="1680157F"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Survival Percentage:</w:t>
      </w:r>
    </w:p>
    <w:p w14:paraId="4AC556B1"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Survival rate was calculated as the percentage of fish surviving in each treatment.</w:t>
      </w:r>
    </w:p>
    <w:p w14:paraId="0F9BAEED" w14:textId="77777777" w:rsidR="00D27D6B" w:rsidRPr="00FB722B" w:rsidRDefault="00F628C9" w:rsidP="00FB722B">
      <w:pPr>
        <w:autoSpaceDE w:val="0"/>
        <w:autoSpaceDN w:val="0"/>
        <w:adjustRightInd w:val="0"/>
        <w:spacing w:after="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Survival (%) =  </w:t>
      </w:r>
      <m:oMath>
        <m:f>
          <m:fPr>
            <m:ctrlPr>
              <w:rPr>
                <w:rFonts w:ascii="Cambria Math" w:hAnsi="Times New Roman" w:cs="Times New Roman"/>
                <w:i/>
                <w:color w:val="000000"/>
                <w:sz w:val="24"/>
                <w:szCs w:val="24"/>
              </w:rPr>
            </m:ctrlPr>
          </m:fPr>
          <m:num>
            <m:r>
              <m:rPr>
                <m:sty m:val="p"/>
              </m:rPr>
              <w:rPr>
                <w:rFonts w:ascii="Cambria Math" w:hAnsi="Times New Roman" w:cs="Times New Roman"/>
                <w:color w:val="000000"/>
                <w:sz w:val="24"/>
                <w:szCs w:val="24"/>
              </w:rPr>
              <m:t xml:space="preserve">Number of fishes  survived   </m:t>
            </m:r>
          </m:num>
          <m:den>
            <m:r>
              <m:rPr>
                <m:sty m:val="p"/>
              </m:rPr>
              <w:rPr>
                <w:rFonts w:ascii="Cambria Math" w:hAnsi="Times New Roman" w:cs="Times New Roman"/>
                <w:color w:val="000000"/>
                <w:sz w:val="24"/>
                <w:szCs w:val="24"/>
              </w:rPr>
              <m:t xml:space="preserve">Total number of fishes  </m:t>
            </m:r>
          </m:den>
        </m:f>
        <m:r>
          <w:rPr>
            <w:rFonts w:ascii="Cambria Math" w:hAnsi="Times New Roman" w:cs="Times New Roman"/>
            <w:color w:val="000000"/>
            <w:sz w:val="24"/>
            <w:szCs w:val="24"/>
          </w:rPr>
          <m:t>×</m:t>
        </m:r>
        <m:r>
          <w:rPr>
            <w:rFonts w:ascii="Cambria Math" w:hAnsi="Times New Roman" w:cs="Times New Roman"/>
            <w:color w:val="000000"/>
            <w:sz w:val="24"/>
            <w:szCs w:val="24"/>
          </w:rPr>
          <m:t>100</m:t>
        </m:r>
      </m:oMath>
    </w:p>
    <w:p w14:paraId="62927FC7" w14:textId="77777777" w:rsidR="00E21384" w:rsidRPr="00FB722B" w:rsidRDefault="00E21384" w:rsidP="00FB722B">
      <w:pPr>
        <w:autoSpaceDE w:val="0"/>
        <w:autoSpaceDN w:val="0"/>
        <w:adjustRightInd w:val="0"/>
        <w:spacing w:after="0"/>
        <w:jc w:val="both"/>
        <w:rPr>
          <w:rFonts w:ascii="Times New Roman" w:hAnsi="Times New Roman" w:cs="Times New Roman"/>
          <w:color w:val="000000"/>
          <w:sz w:val="24"/>
          <w:szCs w:val="24"/>
        </w:rPr>
      </w:pPr>
    </w:p>
    <w:p w14:paraId="293CF2A6" w14:textId="77777777" w:rsidR="00D31B6E" w:rsidRPr="00FB722B" w:rsidRDefault="00917E3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RESULTS </w:t>
      </w:r>
    </w:p>
    <w:p w14:paraId="22359FBA" w14:textId="77777777"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proofErr w:type="spellStart"/>
      <w:r w:rsidRPr="00FB722B">
        <w:rPr>
          <w:rFonts w:ascii="Times New Roman" w:eastAsia="Times New Roman" w:hAnsi="Times New Roman" w:cs="Times New Roman"/>
          <w:b/>
          <w:color w:val="222222"/>
          <w:sz w:val="24"/>
          <w:szCs w:val="24"/>
          <w:lang w:eastAsia="en-IN"/>
        </w:rPr>
        <w:t>Gonado</w:t>
      </w:r>
      <w:proofErr w:type="spellEnd"/>
      <w:r w:rsidRPr="00FB722B">
        <w:rPr>
          <w:rFonts w:ascii="Times New Roman" w:eastAsia="Times New Roman" w:hAnsi="Times New Roman" w:cs="Times New Roman"/>
          <w:b/>
          <w:color w:val="222222"/>
          <w:sz w:val="24"/>
          <w:szCs w:val="24"/>
          <w:lang w:eastAsia="en-IN"/>
        </w:rPr>
        <w:t>-Somatic Index (GSI) and Hepato-Somatic Index (HSI):</w:t>
      </w:r>
      <w:r w:rsidRPr="00FB722B">
        <w:rPr>
          <w:rFonts w:ascii="Times New Roman" w:eastAsia="Times New Roman" w:hAnsi="Times New Roman" w:cs="Times New Roman"/>
          <w:color w:val="222222"/>
          <w:sz w:val="24"/>
          <w:szCs w:val="24"/>
          <w:lang w:eastAsia="en-IN"/>
        </w:rPr>
        <w:t> </w:t>
      </w:r>
    </w:p>
    <w:p w14:paraId="7E3D58BD" w14:textId="77777777" w:rsidR="00D31B6E" w:rsidRPr="00FB722B" w:rsidRDefault="000B3877"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1. </w:t>
      </w:r>
      <w:r w:rsidR="00D31B6E" w:rsidRPr="00FB722B">
        <w:rPr>
          <w:rFonts w:ascii="Times New Roman" w:eastAsia="Times New Roman" w:hAnsi="Times New Roman" w:cs="Times New Roman"/>
          <w:color w:val="222222"/>
          <w:sz w:val="24"/>
          <w:szCs w:val="24"/>
          <w:lang w:eastAsia="en-IN"/>
        </w:rPr>
        <w:t>The GSI values were significantly higher in fish exposed to 24°C (T</w:t>
      </w:r>
      <w:r w:rsidR="00D31B6E" w:rsidRPr="00FB722B">
        <w:rPr>
          <w:rFonts w:ascii="Times New Roman" w:eastAsia="Times New Roman" w:hAnsi="Times New Roman" w:cs="Times New Roman"/>
          <w:color w:val="222222"/>
          <w:sz w:val="24"/>
          <w:szCs w:val="24"/>
          <w:vertAlign w:val="subscript"/>
          <w:lang w:eastAsia="en-IN"/>
        </w:rPr>
        <w:t>1</w:t>
      </w:r>
      <w:r w:rsidR="00D31B6E" w:rsidRPr="00FB722B">
        <w:rPr>
          <w:rFonts w:ascii="Times New Roman" w:eastAsia="Times New Roman" w:hAnsi="Times New Roman" w:cs="Times New Roman"/>
          <w:color w:val="222222"/>
          <w:sz w:val="24"/>
          <w:szCs w:val="24"/>
          <w:lang w:eastAsia="en-IN"/>
        </w:rPr>
        <w:t>) and 27°C (T</w:t>
      </w:r>
      <w:r w:rsidR="00D31B6E" w:rsidRPr="00FB722B">
        <w:rPr>
          <w:rFonts w:ascii="Times New Roman" w:eastAsia="Times New Roman" w:hAnsi="Times New Roman" w:cs="Times New Roman"/>
          <w:color w:val="222222"/>
          <w:sz w:val="24"/>
          <w:szCs w:val="24"/>
          <w:vertAlign w:val="subscript"/>
          <w:lang w:eastAsia="en-IN"/>
        </w:rPr>
        <w:t>2</w:t>
      </w:r>
      <w:r w:rsidR="00D31B6E" w:rsidRPr="00FB722B">
        <w:rPr>
          <w:rFonts w:ascii="Times New Roman" w:eastAsia="Times New Roman" w:hAnsi="Times New Roman" w:cs="Times New Roman"/>
          <w:color w:val="222222"/>
          <w:sz w:val="24"/>
          <w:szCs w:val="24"/>
          <w:lang w:eastAsia="en-IN"/>
        </w:rPr>
        <w:t>) compared to the control (21°C) and 30°C (T</w:t>
      </w:r>
      <w:r w:rsidR="00D31B6E" w:rsidRPr="00FB722B">
        <w:rPr>
          <w:rFonts w:ascii="Times New Roman" w:eastAsia="Times New Roman" w:hAnsi="Times New Roman" w:cs="Times New Roman"/>
          <w:color w:val="222222"/>
          <w:sz w:val="24"/>
          <w:szCs w:val="24"/>
          <w:vertAlign w:val="subscript"/>
          <w:lang w:eastAsia="en-IN"/>
        </w:rPr>
        <w:t>3</w:t>
      </w:r>
      <w:r w:rsidR="00D31B6E" w:rsidRPr="00FB722B">
        <w:rPr>
          <w:rFonts w:ascii="Times New Roman" w:eastAsia="Times New Roman" w:hAnsi="Times New Roman" w:cs="Times New Roman"/>
          <w:color w:val="222222"/>
          <w:sz w:val="24"/>
          <w:szCs w:val="24"/>
          <w:lang w:eastAsia="en-IN"/>
        </w:rPr>
        <w:t>). Highest values for GSI were observed at 27°C (T</w:t>
      </w:r>
      <w:r w:rsidR="00D31B6E" w:rsidRPr="00FB722B">
        <w:rPr>
          <w:rFonts w:ascii="Times New Roman" w:eastAsia="Times New Roman" w:hAnsi="Times New Roman" w:cs="Times New Roman"/>
          <w:color w:val="222222"/>
          <w:sz w:val="24"/>
          <w:szCs w:val="24"/>
          <w:vertAlign w:val="subscript"/>
          <w:lang w:eastAsia="en-IN"/>
        </w:rPr>
        <w:t>2</w:t>
      </w:r>
      <w:r w:rsidR="00D31B6E" w:rsidRPr="00FB722B">
        <w:rPr>
          <w:rFonts w:ascii="Times New Roman" w:eastAsia="Times New Roman" w:hAnsi="Times New Roman" w:cs="Times New Roman"/>
          <w:color w:val="222222"/>
          <w:sz w:val="24"/>
          <w:szCs w:val="24"/>
          <w:lang w:eastAsia="en-IN"/>
        </w:rPr>
        <w:t>), indicating optimal conditions for gonadal development.  The HSI values followed a similar trend, with significant increases in T</w:t>
      </w:r>
      <w:r w:rsidR="00D31B6E" w:rsidRPr="00FB722B">
        <w:rPr>
          <w:rFonts w:ascii="Times New Roman" w:eastAsia="Times New Roman" w:hAnsi="Times New Roman" w:cs="Times New Roman"/>
          <w:color w:val="222222"/>
          <w:sz w:val="24"/>
          <w:szCs w:val="24"/>
          <w:vertAlign w:val="subscript"/>
          <w:lang w:eastAsia="en-IN"/>
        </w:rPr>
        <w:t>1</w:t>
      </w:r>
      <w:r w:rsidR="00D31B6E" w:rsidRPr="00FB722B">
        <w:rPr>
          <w:rFonts w:ascii="Times New Roman" w:eastAsia="Times New Roman" w:hAnsi="Times New Roman" w:cs="Times New Roman"/>
          <w:color w:val="222222"/>
          <w:sz w:val="24"/>
          <w:szCs w:val="24"/>
          <w:lang w:eastAsia="en-IN"/>
        </w:rPr>
        <w:t xml:space="preserve"> (24°C) and T</w:t>
      </w:r>
      <w:r w:rsidR="00D31B6E" w:rsidRPr="00FB722B">
        <w:rPr>
          <w:rFonts w:ascii="Times New Roman" w:eastAsia="Times New Roman" w:hAnsi="Times New Roman" w:cs="Times New Roman"/>
          <w:color w:val="222222"/>
          <w:sz w:val="24"/>
          <w:szCs w:val="24"/>
          <w:vertAlign w:val="subscript"/>
          <w:lang w:eastAsia="en-IN"/>
        </w:rPr>
        <w:t xml:space="preserve">2 </w:t>
      </w:r>
      <w:r w:rsidR="00D31B6E" w:rsidRPr="00FB722B">
        <w:rPr>
          <w:rFonts w:ascii="Times New Roman" w:eastAsia="Times New Roman" w:hAnsi="Times New Roman" w:cs="Times New Roman"/>
          <w:color w:val="222222"/>
          <w:sz w:val="24"/>
          <w:szCs w:val="24"/>
          <w:lang w:eastAsia="en-IN"/>
        </w:rPr>
        <w:t>(27°C) over the control, but a decline in T</w:t>
      </w:r>
      <w:r w:rsidR="00D31B6E" w:rsidRPr="00FB722B">
        <w:rPr>
          <w:rFonts w:ascii="Times New Roman" w:eastAsia="Times New Roman" w:hAnsi="Times New Roman" w:cs="Times New Roman"/>
          <w:color w:val="222222"/>
          <w:sz w:val="24"/>
          <w:szCs w:val="24"/>
          <w:vertAlign w:val="subscript"/>
          <w:lang w:eastAsia="en-IN"/>
        </w:rPr>
        <w:t>3</w:t>
      </w:r>
      <w:r w:rsidR="00D31B6E" w:rsidRPr="00FB722B">
        <w:rPr>
          <w:rFonts w:ascii="Times New Roman" w:eastAsia="Times New Roman" w:hAnsi="Times New Roman" w:cs="Times New Roman"/>
          <w:color w:val="222222"/>
          <w:sz w:val="24"/>
          <w:szCs w:val="24"/>
          <w:lang w:eastAsia="en-IN"/>
        </w:rPr>
        <w:t xml:space="preserve"> (30°C), emphasising that while liver function improves with moderate temperature increase, excessive heat may impair hepatic </w:t>
      </w:r>
      <w:proofErr w:type="gramStart"/>
      <w:r w:rsidR="00D31B6E" w:rsidRPr="00FB722B">
        <w:rPr>
          <w:rFonts w:ascii="Times New Roman" w:eastAsia="Times New Roman" w:hAnsi="Times New Roman" w:cs="Times New Roman"/>
          <w:color w:val="222222"/>
          <w:sz w:val="24"/>
          <w:szCs w:val="24"/>
          <w:lang w:eastAsia="en-IN"/>
        </w:rPr>
        <w:t>function</w:t>
      </w:r>
      <w:commentRangeStart w:id="22"/>
      <w:r w:rsidRPr="002B4D6A">
        <w:rPr>
          <w:rFonts w:ascii="Times New Roman" w:eastAsia="Times New Roman" w:hAnsi="Times New Roman" w:cs="Times New Roman"/>
          <w:sz w:val="24"/>
          <w:szCs w:val="24"/>
          <w:lang w:eastAsia="en-IN"/>
        </w:rPr>
        <w:t>(</w:t>
      </w:r>
      <w:commentRangeEnd w:id="22"/>
      <w:proofErr w:type="gramEnd"/>
      <w:r w:rsidR="00C34D0B">
        <w:rPr>
          <w:rStyle w:val="CommentReference"/>
        </w:rPr>
        <w:commentReference w:id="22"/>
      </w:r>
      <w:r w:rsidRPr="002B4D6A">
        <w:rPr>
          <w:rFonts w:ascii="Times New Roman" w:eastAsia="Times New Roman" w:hAnsi="Times New Roman" w:cs="Times New Roman"/>
          <w:sz w:val="24"/>
          <w:szCs w:val="24"/>
          <w:lang w:eastAsia="en-IN"/>
        </w:rPr>
        <w:t>Table</w:t>
      </w:r>
      <w:r w:rsidR="002B4D6A" w:rsidRPr="002B4D6A">
        <w:rPr>
          <w:rFonts w:ascii="Times New Roman" w:eastAsia="Times New Roman" w:hAnsi="Times New Roman" w:cs="Times New Roman"/>
          <w:sz w:val="24"/>
          <w:szCs w:val="24"/>
          <w:lang w:eastAsia="en-IN"/>
        </w:rPr>
        <w:t xml:space="preserve"> 1.0)</w:t>
      </w:r>
      <w:r w:rsidR="00D31B6E" w:rsidRPr="00FB722B">
        <w:rPr>
          <w:rFonts w:ascii="Times New Roman" w:eastAsia="Times New Roman" w:hAnsi="Times New Roman" w:cs="Times New Roman"/>
          <w:b/>
          <w:color w:val="FF0000"/>
          <w:sz w:val="24"/>
          <w:szCs w:val="24"/>
          <w:lang w:eastAsia="en-IN"/>
        </w:rPr>
        <w:t> </w:t>
      </w:r>
    </w:p>
    <w:p w14:paraId="12825761" w14:textId="77777777" w:rsidR="00D31B6E" w:rsidRPr="00FB722B" w:rsidRDefault="00D31B6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2. </w:t>
      </w:r>
      <w:r w:rsidRPr="00FB722B">
        <w:rPr>
          <w:rFonts w:ascii="Times New Roman" w:eastAsia="Times New Roman" w:hAnsi="Times New Roman" w:cs="Times New Roman"/>
          <w:b/>
          <w:color w:val="222222"/>
          <w:sz w:val="24"/>
          <w:szCs w:val="24"/>
          <w:lang w:eastAsia="en-IN"/>
        </w:rPr>
        <w:t>Total Fry Production and Spawning Rate</w:t>
      </w:r>
      <w:r w:rsidR="0046745E" w:rsidRPr="00FB722B">
        <w:rPr>
          <w:rFonts w:ascii="Times New Roman" w:eastAsia="Times New Roman" w:hAnsi="Times New Roman" w:cs="Times New Roman"/>
          <w:b/>
          <w:color w:val="222222"/>
          <w:sz w:val="24"/>
          <w:szCs w:val="24"/>
          <w:lang w:eastAsia="en-IN"/>
        </w:rPr>
        <w:t>:</w:t>
      </w:r>
      <w:r w:rsidRPr="00FB722B">
        <w:rPr>
          <w:rFonts w:ascii="Times New Roman" w:eastAsia="Times New Roman" w:hAnsi="Times New Roman" w:cs="Times New Roman"/>
          <w:b/>
          <w:color w:val="222222"/>
          <w:sz w:val="24"/>
          <w:szCs w:val="24"/>
          <w:lang w:eastAsia="en-IN"/>
        </w:rPr>
        <w:t>  </w:t>
      </w:r>
    </w:p>
    <w:p w14:paraId="2D5EDC83" w14:textId="77777777"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The total fry production was highest in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(27°C) and significantly lower in the control and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xml:space="preserve"> (30°C), indicating that 27°C is the most </w:t>
      </w:r>
      <w:r w:rsidR="0046745E" w:rsidRPr="00FB722B">
        <w:rPr>
          <w:rFonts w:ascii="Times New Roman" w:eastAsia="Times New Roman" w:hAnsi="Times New Roman" w:cs="Times New Roman"/>
          <w:color w:val="222222"/>
          <w:sz w:val="24"/>
          <w:szCs w:val="24"/>
          <w:lang w:eastAsia="en-IN"/>
        </w:rPr>
        <w:t>favourable</w:t>
      </w:r>
      <w:r w:rsidRPr="00FB722B">
        <w:rPr>
          <w:rFonts w:ascii="Times New Roman" w:eastAsia="Times New Roman" w:hAnsi="Times New Roman" w:cs="Times New Roman"/>
          <w:color w:val="222222"/>
          <w:sz w:val="24"/>
          <w:szCs w:val="24"/>
          <w:lang w:eastAsia="en-IN"/>
        </w:rPr>
        <w:t xml:space="preserve"> temperature for reproductive output. Spawning rate also peaked at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with lower rates observed at the control,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xml:space="preserve"> (24°C), and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xml:space="preserve"> (30°C) suggesting that spawning frequency is optimal at 27°C, but decreases outside this temperature </w:t>
      </w:r>
      <w:proofErr w:type="gramStart"/>
      <w:r w:rsidRPr="00FB722B">
        <w:rPr>
          <w:rFonts w:ascii="Times New Roman" w:eastAsia="Times New Roman" w:hAnsi="Times New Roman" w:cs="Times New Roman"/>
          <w:color w:val="222222"/>
          <w:sz w:val="24"/>
          <w:szCs w:val="24"/>
          <w:lang w:eastAsia="en-IN"/>
        </w:rPr>
        <w:t>range</w:t>
      </w:r>
      <w:commentRangeStart w:id="23"/>
      <w:r w:rsidR="002B4D6A" w:rsidRPr="002B4D6A">
        <w:rPr>
          <w:rFonts w:ascii="Times New Roman" w:eastAsia="Times New Roman" w:hAnsi="Times New Roman" w:cs="Times New Roman"/>
          <w:sz w:val="24"/>
          <w:szCs w:val="24"/>
          <w:lang w:eastAsia="en-IN"/>
        </w:rPr>
        <w:t>(</w:t>
      </w:r>
      <w:commentRangeEnd w:id="23"/>
      <w:proofErr w:type="gramEnd"/>
      <w:r w:rsidR="00C34D0B">
        <w:rPr>
          <w:rStyle w:val="CommentReference"/>
        </w:rPr>
        <w:commentReference w:id="23"/>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2</w:t>
      </w:r>
      <w:r w:rsidR="002B4D6A" w:rsidRPr="002B4D6A">
        <w:rPr>
          <w:rFonts w:ascii="Times New Roman" w:eastAsia="Times New Roman" w:hAnsi="Times New Roman" w:cs="Times New Roman"/>
          <w:sz w:val="24"/>
          <w:szCs w:val="24"/>
          <w:lang w:eastAsia="en-IN"/>
        </w:rPr>
        <w:t>.0)</w:t>
      </w:r>
      <w:commentRangeStart w:id="24"/>
      <w:r w:rsidR="002B4D6A" w:rsidRPr="00FB722B">
        <w:rPr>
          <w:rFonts w:ascii="Times New Roman" w:eastAsia="Times New Roman" w:hAnsi="Times New Roman" w:cs="Times New Roman"/>
          <w:b/>
          <w:color w:val="FF0000"/>
          <w:sz w:val="24"/>
          <w:szCs w:val="24"/>
          <w:lang w:eastAsia="en-IN"/>
        </w:rPr>
        <w:t> </w:t>
      </w:r>
      <w:commentRangeEnd w:id="24"/>
      <w:r w:rsidR="00C34D0B">
        <w:rPr>
          <w:rStyle w:val="CommentReference"/>
        </w:rPr>
        <w:commentReference w:id="24"/>
      </w:r>
      <w:r w:rsidRPr="00FB722B">
        <w:rPr>
          <w:rFonts w:ascii="Times New Roman" w:eastAsia="Times New Roman" w:hAnsi="Times New Roman" w:cs="Times New Roman"/>
          <w:color w:val="222222"/>
          <w:sz w:val="24"/>
          <w:szCs w:val="24"/>
          <w:lang w:eastAsia="en-IN"/>
        </w:rPr>
        <w:t>. </w:t>
      </w:r>
    </w:p>
    <w:p w14:paraId="2B3E50E1" w14:textId="77777777" w:rsidR="00D31B6E" w:rsidRPr="00FB722B" w:rsidRDefault="0046745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3. </w:t>
      </w:r>
      <w:r w:rsidRPr="00FB722B">
        <w:rPr>
          <w:rFonts w:ascii="Times New Roman" w:eastAsia="Times New Roman" w:hAnsi="Times New Roman" w:cs="Times New Roman"/>
          <w:b/>
          <w:color w:val="222222"/>
          <w:sz w:val="24"/>
          <w:szCs w:val="24"/>
          <w:lang w:eastAsia="en-IN"/>
        </w:rPr>
        <w:t>Survival Rate:</w:t>
      </w:r>
    </w:p>
    <w:p w14:paraId="10B17F90" w14:textId="3568CFB5"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Survival rate was seen to be highest at 24°C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and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with a significant decline at 30°C (T3). Fish in the control group also showed lower survival rates compared to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xml:space="preserve"> and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underlining </w:t>
      </w:r>
      <w:r w:rsidR="00997FCC" w:rsidRPr="00997FCC">
        <w:rPr>
          <w:rFonts w:ascii="Times New Roman" w:eastAsia="Times New Roman" w:hAnsi="Times New Roman" w:cs="Times New Roman"/>
          <w:color w:val="FF0000"/>
          <w:sz w:val="24"/>
          <w:szCs w:val="24"/>
          <w:u w:val="single"/>
          <w:lang w:eastAsia="en-IN"/>
        </w:rPr>
        <w:t>those</w:t>
      </w:r>
      <w:r w:rsidR="00997FCC" w:rsidRPr="00FB722B">
        <w:rPr>
          <w:rFonts w:ascii="Times New Roman" w:eastAsia="Times New Roman" w:hAnsi="Times New Roman" w:cs="Times New Roman"/>
          <w:color w:val="222222"/>
          <w:sz w:val="24"/>
          <w:szCs w:val="24"/>
          <w:lang w:eastAsia="en-IN"/>
        </w:rPr>
        <w:t xml:space="preserve"> temperatures</w:t>
      </w:r>
      <w:r w:rsidRPr="00FB722B">
        <w:rPr>
          <w:rFonts w:ascii="Times New Roman" w:eastAsia="Times New Roman" w:hAnsi="Times New Roman" w:cs="Times New Roman"/>
          <w:color w:val="222222"/>
          <w:sz w:val="24"/>
          <w:szCs w:val="24"/>
          <w:lang w:eastAsia="en-IN"/>
        </w:rPr>
        <w:t xml:space="preserve"> above 27°C or below 24°C increase </w:t>
      </w:r>
      <w:proofErr w:type="gramStart"/>
      <w:r w:rsidRPr="00FB722B">
        <w:rPr>
          <w:rFonts w:ascii="Times New Roman" w:eastAsia="Times New Roman" w:hAnsi="Times New Roman" w:cs="Times New Roman"/>
          <w:color w:val="222222"/>
          <w:sz w:val="24"/>
          <w:szCs w:val="24"/>
          <w:lang w:eastAsia="en-IN"/>
        </w:rPr>
        <w:t>mortality</w:t>
      </w:r>
      <w:commentRangeStart w:id="25"/>
      <w:r w:rsidR="002B4D6A" w:rsidRPr="002B4D6A">
        <w:rPr>
          <w:rFonts w:ascii="Times New Roman" w:eastAsia="Times New Roman" w:hAnsi="Times New Roman" w:cs="Times New Roman"/>
          <w:sz w:val="24"/>
          <w:szCs w:val="24"/>
          <w:lang w:eastAsia="en-IN"/>
        </w:rPr>
        <w:t>(</w:t>
      </w:r>
      <w:commentRangeEnd w:id="25"/>
      <w:proofErr w:type="gramEnd"/>
      <w:r w:rsidR="00C34D0B">
        <w:rPr>
          <w:rStyle w:val="CommentReference"/>
        </w:rPr>
        <w:commentReference w:id="25"/>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2</w:t>
      </w:r>
      <w:r w:rsidR="002B4D6A" w:rsidRPr="002B4D6A">
        <w:rPr>
          <w:rFonts w:ascii="Times New Roman" w:eastAsia="Times New Roman" w:hAnsi="Times New Roman" w:cs="Times New Roman"/>
          <w:sz w:val="24"/>
          <w:szCs w:val="24"/>
          <w:lang w:eastAsia="en-IN"/>
        </w:rPr>
        <w:t>.0</w:t>
      </w:r>
      <w:commentRangeStart w:id="26"/>
      <w:r w:rsidR="002B4D6A" w:rsidRPr="002B4D6A">
        <w:rPr>
          <w:rFonts w:ascii="Times New Roman" w:eastAsia="Times New Roman" w:hAnsi="Times New Roman" w:cs="Times New Roman"/>
          <w:sz w:val="24"/>
          <w:szCs w:val="24"/>
          <w:lang w:eastAsia="en-IN"/>
        </w:rPr>
        <w:t>)</w:t>
      </w:r>
      <w:r w:rsidR="002B4D6A" w:rsidRPr="00FB722B">
        <w:rPr>
          <w:rFonts w:ascii="Times New Roman" w:eastAsia="Times New Roman" w:hAnsi="Times New Roman" w:cs="Times New Roman"/>
          <w:b/>
          <w:color w:val="FF0000"/>
          <w:sz w:val="24"/>
          <w:szCs w:val="24"/>
          <w:lang w:eastAsia="en-IN"/>
        </w:rPr>
        <w:t> </w:t>
      </w:r>
      <w:commentRangeEnd w:id="26"/>
      <w:r w:rsidR="00C34D0B">
        <w:rPr>
          <w:rStyle w:val="CommentReference"/>
        </w:rPr>
        <w:commentReference w:id="26"/>
      </w:r>
      <w:r w:rsidRPr="00FB722B">
        <w:rPr>
          <w:rFonts w:ascii="Times New Roman" w:eastAsia="Times New Roman" w:hAnsi="Times New Roman" w:cs="Times New Roman"/>
          <w:color w:val="222222"/>
          <w:sz w:val="24"/>
          <w:szCs w:val="24"/>
          <w:lang w:eastAsia="en-IN"/>
        </w:rPr>
        <w:t>.</w:t>
      </w:r>
    </w:p>
    <w:p w14:paraId="04777728" w14:textId="77777777" w:rsidR="00D31B6E" w:rsidRPr="00FB722B" w:rsidRDefault="00D31B6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4. </w:t>
      </w:r>
      <w:r w:rsidRPr="00FB722B">
        <w:rPr>
          <w:rFonts w:ascii="Times New Roman" w:eastAsia="Times New Roman" w:hAnsi="Times New Roman" w:cs="Times New Roman"/>
          <w:b/>
          <w:color w:val="222222"/>
          <w:sz w:val="24"/>
          <w:szCs w:val="24"/>
          <w:lang w:eastAsia="en-IN"/>
        </w:rPr>
        <w:t>Carotenoid Content</w:t>
      </w:r>
      <w:r w:rsidR="0046745E" w:rsidRPr="00FB722B">
        <w:rPr>
          <w:rFonts w:ascii="Times New Roman" w:eastAsia="Times New Roman" w:hAnsi="Times New Roman" w:cs="Times New Roman"/>
          <w:b/>
          <w:color w:val="222222"/>
          <w:sz w:val="24"/>
          <w:szCs w:val="24"/>
          <w:lang w:eastAsia="en-IN"/>
        </w:rPr>
        <w:t>:</w:t>
      </w:r>
    </w:p>
    <w:p w14:paraId="7622E3B7" w14:textId="77777777" w:rsidR="00AC01A0"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Carotenoid content in the skin of X. helleri was significantly higher in fish maintained at 24°C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and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in comparison to control and 30°C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The highest carotenoid concentration was observed in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(27°C), thereby indicating enhanced pigmentation at this temperature. Hence, the data underscores that 27°C is the optimal temperature for maximizing reproductive performance, survival, and pigmentation in </w:t>
      </w:r>
      <w:proofErr w:type="spellStart"/>
      <w:proofErr w:type="gramStart"/>
      <w:r w:rsidRPr="00FB722B">
        <w:rPr>
          <w:rFonts w:ascii="Times New Roman" w:eastAsia="Times New Roman" w:hAnsi="Times New Roman" w:cs="Times New Roman"/>
          <w:i/>
          <w:color w:val="222222"/>
          <w:sz w:val="24"/>
          <w:szCs w:val="24"/>
          <w:lang w:eastAsia="en-IN"/>
        </w:rPr>
        <w:t>X.</w:t>
      </w:r>
      <w:commentRangeStart w:id="27"/>
      <w:r w:rsidRPr="00FB722B">
        <w:rPr>
          <w:rFonts w:ascii="Times New Roman" w:eastAsia="Times New Roman" w:hAnsi="Times New Roman" w:cs="Times New Roman"/>
          <w:i/>
          <w:color w:val="222222"/>
          <w:sz w:val="24"/>
          <w:szCs w:val="24"/>
          <w:lang w:eastAsia="en-IN"/>
        </w:rPr>
        <w:t>helleri</w:t>
      </w:r>
      <w:commentRangeEnd w:id="27"/>
      <w:proofErr w:type="spellEnd"/>
      <w:proofErr w:type="gramEnd"/>
      <w:r w:rsidR="00C34D0B">
        <w:rPr>
          <w:rStyle w:val="CommentReference"/>
        </w:rPr>
        <w:commentReference w:id="27"/>
      </w:r>
      <w:r w:rsidRPr="00FB722B">
        <w:rPr>
          <w:rFonts w:ascii="Times New Roman" w:eastAsia="Times New Roman" w:hAnsi="Times New Roman" w:cs="Times New Roman"/>
          <w:color w:val="222222"/>
          <w:sz w:val="24"/>
          <w:szCs w:val="24"/>
          <w:lang w:eastAsia="en-IN"/>
        </w:rPr>
        <w:t xml:space="preserve">, while temperatures outside this range can negatively impact these </w:t>
      </w:r>
      <w:proofErr w:type="gramStart"/>
      <w:r w:rsidRPr="00FB722B">
        <w:rPr>
          <w:rFonts w:ascii="Times New Roman" w:eastAsia="Times New Roman" w:hAnsi="Times New Roman" w:cs="Times New Roman"/>
          <w:color w:val="222222"/>
          <w:sz w:val="24"/>
          <w:szCs w:val="24"/>
          <w:lang w:eastAsia="en-IN"/>
        </w:rPr>
        <w:t>parameters</w:t>
      </w:r>
      <w:commentRangeStart w:id="28"/>
      <w:r w:rsidR="002B4D6A" w:rsidRPr="002B4D6A">
        <w:rPr>
          <w:rFonts w:ascii="Times New Roman" w:eastAsia="Times New Roman" w:hAnsi="Times New Roman" w:cs="Times New Roman"/>
          <w:sz w:val="24"/>
          <w:szCs w:val="24"/>
          <w:lang w:eastAsia="en-IN"/>
        </w:rPr>
        <w:t>(</w:t>
      </w:r>
      <w:commentRangeEnd w:id="28"/>
      <w:proofErr w:type="gramEnd"/>
      <w:r w:rsidR="00C34D0B">
        <w:rPr>
          <w:rStyle w:val="CommentReference"/>
        </w:rPr>
        <w:commentReference w:id="28"/>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3</w:t>
      </w:r>
      <w:r w:rsidR="002B4D6A" w:rsidRPr="002B4D6A">
        <w:rPr>
          <w:rFonts w:ascii="Times New Roman" w:eastAsia="Times New Roman" w:hAnsi="Times New Roman" w:cs="Times New Roman"/>
          <w:sz w:val="24"/>
          <w:szCs w:val="24"/>
          <w:lang w:eastAsia="en-IN"/>
        </w:rPr>
        <w:t>.0)</w:t>
      </w:r>
      <w:r w:rsidRPr="00FB722B">
        <w:rPr>
          <w:rFonts w:ascii="Times New Roman" w:eastAsia="Times New Roman" w:hAnsi="Times New Roman" w:cs="Times New Roman"/>
          <w:color w:val="222222"/>
          <w:sz w:val="24"/>
          <w:szCs w:val="24"/>
          <w:lang w:eastAsia="en-IN"/>
        </w:rPr>
        <w:t>.</w:t>
      </w:r>
    </w:p>
    <w:p w14:paraId="3386C770" w14:textId="77777777" w:rsidR="00E21384" w:rsidRDefault="00E21384" w:rsidP="000B3877">
      <w:pPr>
        <w:shd w:val="clear" w:color="auto" w:fill="FFFFFF"/>
        <w:spacing w:after="0" w:line="360" w:lineRule="auto"/>
        <w:jc w:val="both"/>
        <w:rPr>
          <w:rFonts w:ascii="Times New Roman" w:hAnsi="Times New Roman" w:cs="Times New Roman"/>
          <w:b/>
          <w:sz w:val="24"/>
          <w:szCs w:val="24"/>
        </w:rPr>
      </w:pPr>
    </w:p>
    <w:tbl>
      <w:tblPr>
        <w:tblStyle w:val="TableGrid"/>
        <w:tblW w:w="9464" w:type="dxa"/>
        <w:tblLayout w:type="fixed"/>
        <w:tblLook w:val="04A0" w:firstRow="1" w:lastRow="0" w:firstColumn="1" w:lastColumn="0" w:noHBand="0" w:noVBand="1"/>
      </w:tblPr>
      <w:tblGrid>
        <w:gridCol w:w="2235"/>
        <w:gridCol w:w="2268"/>
        <w:gridCol w:w="2835"/>
        <w:gridCol w:w="2126"/>
      </w:tblGrid>
      <w:tr w:rsidR="005B10BC" w14:paraId="3F0C6907" w14:textId="77777777" w:rsidTr="002C4735">
        <w:tc>
          <w:tcPr>
            <w:tcW w:w="2235" w:type="dxa"/>
          </w:tcPr>
          <w:p w14:paraId="549DD327" w14:textId="77777777" w:rsidR="005B10BC" w:rsidRDefault="005B10BC" w:rsidP="00940DAB">
            <w:pPr>
              <w:pStyle w:val="TableParagraph"/>
              <w:spacing w:line="240" w:lineRule="auto"/>
              <w:ind w:left="544" w:right="534"/>
              <w:jc w:val="left"/>
              <w:rPr>
                <w:b/>
                <w:sz w:val="28"/>
              </w:rPr>
            </w:pPr>
            <w:commentRangeStart w:id="29"/>
            <w:r w:rsidRPr="00BC7EF9">
              <w:rPr>
                <w:b/>
                <w:sz w:val="18"/>
              </w:rPr>
              <w:t>Treatments</w:t>
            </w:r>
          </w:p>
        </w:tc>
        <w:tc>
          <w:tcPr>
            <w:tcW w:w="2268" w:type="dxa"/>
          </w:tcPr>
          <w:p w14:paraId="45BA533D" w14:textId="77777777" w:rsidR="005B10BC" w:rsidRPr="00BC7EF9" w:rsidRDefault="005B10BC" w:rsidP="00940DAB">
            <w:pPr>
              <w:rPr>
                <w:rFonts w:ascii="Times New Roman" w:hAnsi="Times New Roman" w:cs="Times New Roman"/>
                <w:b/>
                <w:sz w:val="20"/>
                <w:szCs w:val="24"/>
              </w:rPr>
            </w:pPr>
            <w:r w:rsidRPr="00BC7EF9">
              <w:rPr>
                <w:rFonts w:ascii="Times New Roman" w:hAnsi="Times New Roman" w:cs="Times New Roman"/>
                <w:b/>
                <w:sz w:val="20"/>
                <w:szCs w:val="24"/>
              </w:rPr>
              <w:t>GSI Female</w:t>
            </w:r>
          </w:p>
        </w:tc>
        <w:tc>
          <w:tcPr>
            <w:tcW w:w="2835" w:type="dxa"/>
          </w:tcPr>
          <w:p w14:paraId="18181D5C" w14:textId="77777777" w:rsidR="005B10BC" w:rsidRPr="00BC7EF9" w:rsidRDefault="005B10BC" w:rsidP="00940DAB">
            <w:pPr>
              <w:rPr>
                <w:rFonts w:ascii="Times New Roman" w:hAnsi="Times New Roman" w:cs="Times New Roman"/>
                <w:b/>
                <w:sz w:val="20"/>
                <w:szCs w:val="24"/>
              </w:rPr>
            </w:pPr>
            <w:r w:rsidRPr="00BC7EF9">
              <w:rPr>
                <w:b/>
                <w:sz w:val="20"/>
              </w:rPr>
              <w:t>GSI Male</w:t>
            </w:r>
          </w:p>
        </w:tc>
        <w:tc>
          <w:tcPr>
            <w:tcW w:w="2126" w:type="dxa"/>
          </w:tcPr>
          <w:p w14:paraId="702B0FDC" w14:textId="77777777" w:rsidR="005B10BC" w:rsidRPr="00BC7EF9" w:rsidRDefault="005B10BC" w:rsidP="00940DAB">
            <w:pPr>
              <w:rPr>
                <w:b/>
                <w:sz w:val="20"/>
              </w:rPr>
            </w:pPr>
            <w:r>
              <w:rPr>
                <w:rFonts w:ascii="Times New Roman" w:hAnsi="Times New Roman" w:cs="Times New Roman"/>
                <w:b/>
                <w:sz w:val="20"/>
                <w:szCs w:val="24"/>
              </w:rPr>
              <w:t>Hepatosomatic index</w:t>
            </w:r>
          </w:p>
        </w:tc>
      </w:tr>
      <w:tr w:rsidR="005B10BC" w14:paraId="65BB077D" w14:textId="77777777" w:rsidTr="002C4735">
        <w:tc>
          <w:tcPr>
            <w:tcW w:w="2235" w:type="dxa"/>
          </w:tcPr>
          <w:p w14:paraId="5A25FFFE"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0</w:t>
            </w:r>
          </w:p>
        </w:tc>
        <w:tc>
          <w:tcPr>
            <w:tcW w:w="2268" w:type="dxa"/>
          </w:tcPr>
          <w:p w14:paraId="7EDA93ED" w14:textId="77777777" w:rsidR="005B10BC" w:rsidRDefault="005B10BC" w:rsidP="00940DAB">
            <w:pPr>
              <w:rPr>
                <w:rFonts w:ascii="Times New Roman" w:hAnsi="Times New Roman" w:cs="Times New Roman"/>
                <w:b/>
                <w:sz w:val="24"/>
                <w:szCs w:val="24"/>
              </w:rPr>
            </w:pPr>
            <w:r w:rsidRPr="009D2A10">
              <w:rPr>
                <w:sz w:val="24"/>
                <w:szCs w:val="24"/>
              </w:rPr>
              <w:t>5.21±0.129</w:t>
            </w:r>
            <w:r w:rsidRPr="009D2A10">
              <w:rPr>
                <w:sz w:val="24"/>
                <w:szCs w:val="24"/>
                <w:vertAlign w:val="superscript"/>
              </w:rPr>
              <w:t>b</w:t>
            </w:r>
          </w:p>
        </w:tc>
        <w:tc>
          <w:tcPr>
            <w:tcW w:w="2835" w:type="dxa"/>
          </w:tcPr>
          <w:p w14:paraId="2269F771" w14:textId="77777777" w:rsidR="005B10BC" w:rsidRPr="009D2A10" w:rsidRDefault="005B10BC" w:rsidP="00940DAB">
            <w:pPr>
              <w:rPr>
                <w:sz w:val="24"/>
                <w:szCs w:val="24"/>
              </w:rPr>
            </w:pPr>
            <w:r w:rsidRPr="00BC7EF9">
              <w:rPr>
                <w:sz w:val="24"/>
              </w:rPr>
              <w:t>3.90±0.009</w:t>
            </w:r>
            <w:r w:rsidRPr="00BC7EF9">
              <w:rPr>
                <w:sz w:val="24"/>
                <w:vertAlign w:val="superscript"/>
              </w:rPr>
              <w:t>b</w:t>
            </w:r>
          </w:p>
        </w:tc>
        <w:tc>
          <w:tcPr>
            <w:tcW w:w="2126" w:type="dxa"/>
          </w:tcPr>
          <w:p w14:paraId="564665C5" w14:textId="77777777" w:rsidR="005B10BC" w:rsidRPr="00BC7EF9" w:rsidRDefault="005B10BC" w:rsidP="00940DAB">
            <w:pPr>
              <w:rPr>
                <w:sz w:val="24"/>
              </w:rPr>
            </w:pPr>
            <w:r w:rsidRPr="009D2A10">
              <w:rPr>
                <w:sz w:val="24"/>
                <w:szCs w:val="24"/>
              </w:rPr>
              <w:t>1.25±0.0129</w:t>
            </w:r>
            <w:r w:rsidRPr="009D2A10">
              <w:rPr>
                <w:sz w:val="24"/>
                <w:szCs w:val="24"/>
                <w:vertAlign w:val="superscript"/>
              </w:rPr>
              <w:t>b</w:t>
            </w:r>
          </w:p>
        </w:tc>
      </w:tr>
      <w:tr w:rsidR="005B10BC" w14:paraId="52BD6B6B" w14:textId="77777777" w:rsidTr="002C4735">
        <w:tc>
          <w:tcPr>
            <w:tcW w:w="2235" w:type="dxa"/>
          </w:tcPr>
          <w:p w14:paraId="531B26D8"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1</w:t>
            </w:r>
          </w:p>
        </w:tc>
        <w:tc>
          <w:tcPr>
            <w:tcW w:w="2268" w:type="dxa"/>
          </w:tcPr>
          <w:p w14:paraId="53ADFD8A" w14:textId="77777777" w:rsidR="005B10BC" w:rsidRDefault="005B10BC" w:rsidP="00940DAB">
            <w:pPr>
              <w:rPr>
                <w:rFonts w:ascii="Times New Roman" w:hAnsi="Times New Roman" w:cs="Times New Roman"/>
                <w:b/>
                <w:sz w:val="24"/>
                <w:szCs w:val="24"/>
              </w:rPr>
            </w:pPr>
            <w:r w:rsidRPr="009D2A10">
              <w:rPr>
                <w:sz w:val="24"/>
                <w:szCs w:val="24"/>
              </w:rPr>
              <w:t>6.41±0.009</w:t>
            </w:r>
            <w:r w:rsidRPr="009D2A10">
              <w:rPr>
                <w:sz w:val="24"/>
                <w:szCs w:val="24"/>
                <w:vertAlign w:val="superscript"/>
              </w:rPr>
              <w:t>c</w:t>
            </w:r>
          </w:p>
        </w:tc>
        <w:tc>
          <w:tcPr>
            <w:tcW w:w="2835" w:type="dxa"/>
          </w:tcPr>
          <w:p w14:paraId="54E48580" w14:textId="77777777" w:rsidR="005B10BC" w:rsidRPr="009D2A10" w:rsidRDefault="005B10BC" w:rsidP="00940DAB">
            <w:pPr>
              <w:rPr>
                <w:sz w:val="24"/>
                <w:szCs w:val="24"/>
              </w:rPr>
            </w:pPr>
            <w:r w:rsidRPr="00BC7EF9">
              <w:rPr>
                <w:sz w:val="24"/>
              </w:rPr>
              <w:t>5.31±0.009</w:t>
            </w:r>
            <w:r w:rsidRPr="00BC7EF9">
              <w:rPr>
                <w:sz w:val="24"/>
                <w:vertAlign w:val="superscript"/>
              </w:rPr>
              <w:t>c</w:t>
            </w:r>
          </w:p>
        </w:tc>
        <w:tc>
          <w:tcPr>
            <w:tcW w:w="2126" w:type="dxa"/>
          </w:tcPr>
          <w:p w14:paraId="5DE26EB1" w14:textId="77777777" w:rsidR="005B10BC" w:rsidRPr="00BC7EF9" w:rsidRDefault="005B10BC" w:rsidP="00940DAB">
            <w:pPr>
              <w:rPr>
                <w:sz w:val="24"/>
              </w:rPr>
            </w:pPr>
            <w:r w:rsidRPr="009D2A10">
              <w:rPr>
                <w:sz w:val="24"/>
                <w:szCs w:val="24"/>
              </w:rPr>
              <w:t>1.36±0.008</w:t>
            </w:r>
            <w:r w:rsidRPr="009D2A10">
              <w:rPr>
                <w:sz w:val="24"/>
                <w:szCs w:val="24"/>
                <w:vertAlign w:val="superscript"/>
              </w:rPr>
              <w:t>c</w:t>
            </w:r>
          </w:p>
        </w:tc>
      </w:tr>
      <w:tr w:rsidR="005B10BC" w14:paraId="03D15DC4" w14:textId="77777777" w:rsidTr="002C4735">
        <w:tc>
          <w:tcPr>
            <w:tcW w:w="2235" w:type="dxa"/>
          </w:tcPr>
          <w:p w14:paraId="47CED005"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2</w:t>
            </w:r>
          </w:p>
        </w:tc>
        <w:tc>
          <w:tcPr>
            <w:tcW w:w="2268" w:type="dxa"/>
          </w:tcPr>
          <w:p w14:paraId="640F3C16" w14:textId="77777777" w:rsidR="005B10BC" w:rsidRDefault="005B10BC" w:rsidP="00940DAB">
            <w:pPr>
              <w:rPr>
                <w:rFonts w:ascii="Times New Roman" w:hAnsi="Times New Roman" w:cs="Times New Roman"/>
                <w:b/>
                <w:sz w:val="24"/>
                <w:szCs w:val="24"/>
              </w:rPr>
            </w:pPr>
            <w:r w:rsidRPr="009D2A10">
              <w:rPr>
                <w:w w:val="95"/>
                <w:sz w:val="24"/>
                <w:szCs w:val="24"/>
              </w:rPr>
              <w:t>9.60±0.009</w:t>
            </w:r>
            <w:r w:rsidRPr="009D2A10">
              <w:rPr>
                <w:w w:val="95"/>
                <w:sz w:val="24"/>
                <w:szCs w:val="24"/>
                <w:vertAlign w:val="superscript"/>
              </w:rPr>
              <w:t>d</w:t>
            </w:r>
          </w:p>
        </w:tc>
        <w:tc>
          <w:tcPr>
            <w:tcW w:w="2835" w:type="dxa"/>
          </w:tcPr>
          <w:p w14:paraId="378103E4" w14:textId="77777777" w:rsidR="005B10BC" w:rsidRPr="009D2A10" w:rsidRDefault="005B10BC" w:rsidP="00940DAB">
            <w:pPr>
              <w:rPr>
                <w:w w:val="95"/>
                <w:sz w:val="24"/>
                <w:szCs w:val="24"/>
              </w:rPr>
            </w:pPr>
            <w:r w:rsidRPr="00BC7EF9">
              <w:rPr>
                <w:sz w:val="24"/>
              </w:rPr>
              <w:t>7.83±0.008</w:t>
            </w:r>
            <w:r w:rsidRPr="00BC7EF9">
              <w:rPr>
                <w:sz w:val="24"/>
                <w:vertAlign w:val="superscript"/>
              </w:rPr>
              <w:t>d</w:t>
            </w:r>
          </w:p>
        </w:tc>
        <w:tc>
          <w:tcPr>
            <w:tcW w:w="2126" w:type="dxa"/>
          </w:tcPr>
          <w:p w14:paraId="6B7F0AE2" w14:textId="77777777" w:rsidR="005B10BC" w:rsidRPr="00BC7EF9" w:rsidRDefault="005B10BC" w:rsidP="00940DAB">
            <w:pPr>
              <w:rPr>
                <w:sz w:val="24"/>
              </w:rPr>
            </w:pPr>
            <w:r w:rsidRPr="009D2A10">
              <w:rPr>
                <w:sz w:val="24"/>
                <w:szCs w:val="24"/>
              </w:rPr>
              <w:t>1.47±0.008</w:t>
            </w:r>
            <w:r w:rsidRPr="009D2A10">
              <w:rPr>
                <w:sz w:val="24"/>
                <w:szCs w:val="24"/>
                <w:vertAlign w:val="superscript"/>
              </w:rPr>
              <w:t>d</w:t>
            </w:r>
          </w:p>
        </w:tc>
      </w:tr>
      <w:tr w:rsidR="005B10BC" w14:paraId="70A83815" w14:textId="77777777" w:rsidTr="002C4735">
        <w:tc>
          <w:tcPr>
            <w:tcW w:w="2235" w:type="dxa"/>
          </w:tcPr>
          <w:p w14:paraId="1206DDC8"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3</w:t>
            </w:r>
          </w:p>
        </w:tc>
        <w:tc>
          <w:tcPr>
            <w:tcW w:w="2268" w:type="dxa"/>
          </w:tcPr>
          <w:p w14:paraId="2C76F043" w14:textId="77777777" w:rsidR="005B10BC" w:rsidRDefault="005B10BC" w:rsidP="00940DAB">
            <w:pPr>
              <w:rPr>
                <w:rFonts w:ascii="Times New Roman" w:hAnsi="Times New Roman" w:cs="Times New Roman"/>
                <w:b/>
                <w:sz w:val="24"/>
                <w:szCs w:val="24"/>
              </w:rPr>
            </w:pPr>
            <w:r w:rsidRPr="009D2A10">
              <w:rPr>
                <w:sz w:val="24"/>
                <w:szCs w:val="24"/>
              </w:rPr>
              <w:t>4.42±0.017</w:t>
            </w:r>
            <w:r w:rsidRPr="009D2A10">
              <w:rPr>
                <w:sz w:val="24"/>
                <w:szCs w:val="24"/>
                <w:vertAlign w:val="superscript"/>
              </w:rPr>
              <w:t>a</w:t>
            </w:r>
          </w:p>
        </w:tc>
        <w:tc>
          <w:tcPr>
            <w:tcW w:w="2835" w:type="dxa"/>
          </w:tcPr>
          <w:p w14:paraId="69EC136D" w14:textId="77777777" w:rsidR="005B10BC" w:rsidRPr="009D2A10" w:rsidRDefault="005B10BC" w:rsidP="00940DAB">
            <w:pPr>
              <w:rPr>
                <w:sz w:val="24"/>
                <w:szCs w:val="24"/>
              </w:rPr>
            </w:pPr>
            <w:r w:rsidRPr="00BC7EF9">
              <w:rPr>
                <w:sz w:val="24"/>
              </w:rPr>
              <w:t>3.22±0.17</w:t>
            </w:r>
            <w:r w:rsidRPr="00BC7EF9">
              <w:rPr>
                <w:sz w:val="24"/>
                <w:vertAlign w:val="superscript"/>
              </w:rPr>
              <w:t>a</w:t>
            </w:r>
          </w:p>
        </w:tc>
        <w:tc>
          <w:tcPr>
            <w:tcW w:w="2126" w:type="dxa"/>
          </w:tcPr>
          <w:p w14:paraId="20B23BAE" w14:textId="77777777" w:rsidR="005B10BC" w:rsidRPr="00BC7EF9" w:rsidRDefault="005B10BC" w:rsidP="00940DAB">
            <w:pPr>
              <w:rPr>
                <w:sz w:val="24"/>
              </w:rPr>
            </w:pPr>
            <w:r w:rsidRPr="009D2A10">
              <w:rPr>
                <w:sz w:val="24"/>
                <w:szCs w:val="24"/>
              </w:rPr>
              <w:t>1.14±0.124</w:t>
            </w:r>
            <w:r w:rsidRPr="009D2A10">
              <w:rPr>
                <w:sz w:val="24"/>
                <w:szCs w:val="24"/>
                <w:vertAlign w:val="superscript"/>
              </w:rPr>
              <w:t>a</w:t>
            </w:r>
          </w:p>
        </w:tc>
      </w:tr>
      <w:tr w:rsidR="005B10BC" w14:paraId="733BB290" w14:textId="77777777" w:rsidTr="002C4735">
        <w:tc>
          <w:tcPr>
            <w:tcW w:w="2235" w:type="dxa"/>
          </w:tcPr>
          <w:p w14:paraId="007C6E7A" w14:textId="77777777" w:rsidR="005B10BC" w:rsidRPr="00BC7EF9" w:rsidRDefault="005B10BC" w:rsidP="00940DAB">
            <w:pPr>
              <w:pStyle w:val="TableParagraph"/>
              <w:spacing w:line="240" w:lineRule="auto"/>
              <w:ind w:left="544" w:right="533"/>
              <w:jc w:val="left"/>
              <w:rPr>
                <w:b/>
                <w:sz w:val="24"/>
              </w:rPr>
            </w:pPr>
            <w:proofErr w:type="spellStart"/>
            <w:r w:rsidRPr="00BC7EF9">
              <w:rPr>
                <w:b/>
                <w:sz w:val="24"/>
              </w:rPr>
              <w:t>pvalue</w:t>
            </w:r>
            <w:proofErr w:type="spellEnd"/>
          </w:p>
        </w:tc>
        <w:tc>
          <w:tcPr>
            <w:tcW w:w="2268" w:type="dxa"/>
          </w:tcPr>
          <w:p w14:paraId="40A6E0B6" w14:textId="77777777" w:rsidR="005B10BC" w:rsidRDefault="005B10BC" w:rsidP="00940DAB">
            <w:pPr>
              <w:rPr>
                <w:rFonts w:ascii="Times New Roman" w:hAnsi="Times New Roman" w:cs="Times New Roman"/>
                <w:b/>
                <w:sz w:val="24"/>
                <w:szCs w:val="24"/>
              </w:rPr>
            </w:pPr>
            <w:r w:rsidRPr="009D2A10">
              <w:rPr>
                <w:sz w:val="24"/>
                <w:szCs w:val="24"/>
              </w:rPr>
              <w:t>p &lt; 0.05</w:t>
            </w:r>
          </w:p>
        </w:tc>
        <w:tc>
          <w:tcPr>
            <w:tcW w:w="2835" w:type="dxa"/>
          </w:tcPr>
          <w:p w14:paraId="5D078E44" w14:textId="77777777" w:rsidR="005B10BC" w:rsidRPr="009D2A10" w:rsidRDefault="005B10BC" w:rsidP="00940DAB">
            <w:pPr>
              <w:rPr>
                <w:sz w:val="24"/>
                <w:szCs w:val="24"/>
              </w:rPr>
            </w:pPr>
            <w:r w:rsidRPr="00BC7EF9">
              <w:rPr>
                <w:sz w:val="24"/>
              </w:rPr>
              <w:t>P&lt; 0.05</w:t>
            </w:r>
          </w:p>
        </w:tc>
        <w:tc>
          <w:tcPr>
            <w:tcW w:w="2126" w:type="dxa"/>
          </w:tcPr>
          <w:p w14:paraId="05E9BE71" w14:textId="77777777" w:rsidR="005B10BC" w:rsidRPr="00BC7EF9" w:rsidRDefault="005B10BC" w:rsidP="00940DAB">
            <w:pPr>
              <w:rPr>
                <w:sz w:val="24"/>
              </w:rPr>
            </w:pPr>
            <w:r w:rsidRPr="00BC7EF9">
              <w:rPr>
                <w:sz w:val="24"/>
              </w:rPr>
              <w:t>P&lt; 0.05</w:t>
            </w:r>
            <w:commentRangeEnd w:id="29"/>
            <w:r w:rsidR="009A3CFD">
              <w:rPr>
                <w:rStyle w:val="CommentReference"/>
              </w:rPr>
              <w:commentReference w:id="29"/>
            </w:r>
          </w:p>
        </w:tc>
      </w:tr>
    </w:tbl>
    <w:p w14:paraId="543E4362" w14:textId="77777777" w:rsidR="00BC7EF9" w:rsidRDefault="00BC7EF9">
      <w:pPr>
        <w:rPr>
          <w:rFonts w:ascii="Times New Roman" w:hAnsi="Times New Roman" w:cs="Times New Roman"/>
          <w:b/>
          <w:sz w:val="24"/>
          <w:szCs w:val="24"/>
        </w:rPr>
      </w:pPr>
    </w:p>
    <w:p w14:paraId="73ABF737" w14:textId="77777777" w:rsidR="00A83CFB" w:rsidRDefault="00BC7EF9" w:rsidP="00BC7EF9">
      <w:pPr>
        <w:jc w:val="both"/>
        <w:rPr>
          <w:rFonts w:ascii="Times New Roman" w:hAnsi="Times New Roman" w:cs="Times New Roman"/>
          <w:sz w:val="24"/>
          <w:szCs w:val="24"/>
        </w:rPr>
      </w:pPr>
      <w:r w:rsidRPr="00BC7EF9">
        <w:rPr>
          <w:rFonts w:ascii="Times New Roman" w:hAnsi="Times New Roman" w:cs="Times New Roman"/>
          <w:b/>
          <w:sz w:val="24"/>
          <w:szCs w:val="24"/>
        </w:rPr>
        <w:t>Table</w:t>
      </w:r>
      <w:proofErr w:type="gramStart"/>
      <w:r>
        <w:rPr>
          <w:rFonts w:ascii="Times New Roman" w:hAnsi="Times New Roman" w:cs="Times New Roman"/>
          <w:b/>
          <w:sz w:val="24"/>
          <w:szCs w:val="24"/>
        </w:rPr>
        <w:t>1</w:t>
      </w:r>
      <w:r w:rsidRPr="00BC7EF9">
        <w:rPr>
          <w:rFonts w:ascii="Times New Roman" w:hAnsi="Times New Roman" w:cs="Times New Roman"/>
          <w:sz w:val="24"/>
          <w:szCs w:val="24"/>
        </w:rPr>
        <w:t>:</w:t>
      </w:r>
      <w:commentRangeStart w:id="30"/>
      <w:r w:rsidRPr="00BC7EF9">
        <w:rPr>
          <w:rFonts w:ascii="Times New Roman" w:hAnsi="Times New Roman" w:cs="Times New Roman"/>
          <w:sz w:val="24"/>
          <w:szCs w:val="24"/>
        </w:rPr>
        <w:t>Mean</w:t>
      </w:r>
      <w:commentRangeEnd w:id="30"/>
      <w:proofErr w:type="gramEnd"/>
      <w:r w:rsidR="00C34D0B">
        <w:rPr>
          <w:rStyle w:val="CommentReference"/>
        </w:rPr>
        <w:commentReference w:id="30"/>
      </w:r>
      <w:r w:rsidRPr="00BC7EF9">
        <w:rPr>
          <w:rFonts w:ascii="Times New Roman" w:hAnsi="Times New Roman" w:cs="Times New Roman"/>
          <w:sz w:val="24"/>
          <w:szCs w:val="24"/>
        </w:rPr>
        <w:t xml:space="preserve">±SEoftheGSIof male and </w:t>
      </w:r>
      <w:commentRangeStart w:id="31"/>
      <w:proofErr w:type="spellStart"/>
      <w:r w:rsidRPr="00BC7EF9">
        <w:rPr>
          <w:rFonts w:ascii="Times New Roman" w:hAnsi="Times New Roman" w:cs="Times New Roman"/>
          <w:sz w:val="24"/>
          <w:szCs w:val="24"/>
        </w:rPr>
        <w:t>female</w:t>
      </w:r>
      <w:r w:rsidRPr="00BC7EF9">
        <w:rPr>
          <w:rFonts w:ascii="Times New Roman" w:hAnsi="Times New Roman" w:cs="Times New Roman"/>
          <w:i/>
          <w:sz w:val="24"/>
          <w:szCs w:val="24"/>
        </w:rPr>
        <w:t>X.helleri</w:t>
      </w:r>
      <w:r w:rsidR="005B10BC">
        <w:rPr>
          <w:rFonts w:ascii="Times New Roman" w:hAnsi="Times New Roman" w:cs="Times New Roman"/>
          <w:sz w:val="24"/>
          <w:szCs w:val="24"/>
        </w:rPr>
        <w:t>and</w:t>
      </w:r>
      <w:commentRangeEnd w:id="31"/>
      <w:proofErr w:type="spellEnd"/>
      <w:r w:rsidR="00C34D0B">
        <w:rPr>
          <w:rStyle w:val="CommentReference"/>
        </w:rPr>
        <w:commentReference w:id="31"/>
      </w:r>
      <w:r w:rsidR="005B10BC">
        <w:rPr>
          <w:rFonts w:ascii="Times New Roman" w:hAnsi="Times New Roman" w:cs="Times New Roman"/>
          <w:sz w:val="24"/>
          <w:szCs w:val="24"/>
        </w:rPr>
        <w:t xml:space="preserve"> </w:t>
      </w:r>
      <w:r w:rsidR="005B10BC" w:rsidRPr="00A83CFB">
        <w:rPr>
          <w:rFonts w:ascii="Times New Roman" w:hAnsi="Times New Roman" w:cs="Times New Roman"/>
          <w:sz w:val="24"/>
          <w:szCs w:val="24"/>
        </w:rPr>
        <w:t xml:space="preserve">HSI </w:t>
      </w:r>
      <w:commentRangeStart w:id="32"/>
      <w:proofErr w:type="spellStart"/>
      <w:r w:rsidRPr="00BC7EF9">
        <w:rPr>
          <w:rFonts w:ascii="Times New Roman" w:hAnsi="Times New Roman" w:cs="Times New Roman"/>
          <w:sz w:val="24"/>
          <w:szCs w:val="24"/>
        </w:rPr>
        <w:t>over</w:t>
      </w:r>
      <w:commentRangeEnd w:id="32"/>
      <w:r w:rsidR="00C34D0B">
        <w:rPr>
          <w:rStyle w:val="CommentReference"/>
        </w:rPr>
        <w:commentReference w:id="32"/>
      </w:r>
      <w:r w:rsidRPr="00BC7EF9">
        <w:rPr>
          <w:rFonts w:ascii="Times New Roman" w:hAnsi="Times New Roman" w:cs="Times New Roman"/>
          <w:sz w:val="24"/>
          <w:szCs w:val="24"/>
        </w:rPr>
        <w:t>the</w:t>
      </w:r>
      <w:commentRangeStart w:id="33"/>
      <w:r w:rsidRPr="00BC7EF9">
        <w:rPr>
          <w:rFonts w:ascii="Times New Roman" w:hAnsi="Times New Roman" w:cs="Times New Roman"/>
          <w:sz w:val="24"/>
          <w:szCs w:val="24"/>
        </w:rPr>
        <w:t>period</w:t>
      </w:r>
      <w:commentRangeEnd w:id="33"/>
      <w:r w:rsidR="00C34D0B">
        <w:rPr>
          <w:rStyle w:val="CommentReference"/>
        </w:rPr>
        <w:commentReference w:id="33"/>
      </w:r>
      <w:r w:rsidRPr="00BC7EF9">
        <w:rPr>
          <w:rFonts w:ascii="Times New Roman" w:hAnsi="Times New Roman" w:cs="Times New Roman"/>
          <w:sz w:val="24"/>
          <w:szCs w:val="24"/>
        </w:rPr>
        <w:t>of</w:t>
      </w:r>
      <w:commentRangeStart w:id="34"/>
      <w:r w:rsidRPr="00BC7EF9">
        <w:rPr>
          <w:rFonts w:ascii="Times New Roman" w:hAnsi="Times New Roman" w:cs="Times New Roman"/>
          <w:sz w:val="24"/>
          <w:szCs w:val="24"/>
        </w:rPr>
        <w:t>two</w:t>
      </w:r>
      <w:commentRangeEnd w:id="34"/>
      <w:r w:rsidR="00C34D0B">
        <w:rPr>
          <w:rStyle w:val="CommentReference"/>
        </w:rPr>
        <w:commentReference w:id="34"/>
      </w:r>
      <w:r w:rsidRPr="00BC7EF9">
        <w:rPr>
          <w:rFonts w:ascii="Times New Roman" w:hAnsi="Times New Roman" w:cs="Times New Roman"/>
          <w:sz w:val="24"/>
          <w:szCs w:val="24"/>
        </w:rPr>
        <w:t>months</w:t>
      </w:r>
      <w:commentRangeStart w:id="35"/>
      <w:r w:rsidRPr="00BC7EF9">
        <w:rPr>
          <w:rFonts w:ascii="Times New Roman" w:hAnsi="Times New Roman" w:cs="Times New Roman"/>
          <w:sz w:val="24"/>
          <w:szCs w:val="24"/>
        </w:rPr>
        <w:t>stocked</w:t>
      </w:r>
      <w:commentRangeEnd w:id="35"/>
      <w:proofErr w:type="spellEnd"/>
      <w:r w:rsidR="00C34D0B">
        <w:rPr>
          <w:rStyle w:val="CommentReference"/>
        </w:rPr>
        <w:commentReference w:id="35"/>
      </w:r>
      <w:r w:rsidRPr="00BC7EF9">
        <w:rPr>
          <w:rFonts w:ascii="Times New Roman" w:hAnsi="Times New Roman" w:cs="Times New Roman"/>
          <w:sz w:val="24"/>
          <w:szCs w:val="24"/>
        </w:rPr>
        <w:t xml:space="preserve"> at different temperatures</w:t>
      </w:r>
    </w:p>
    <w:tbl>
      <w:tblPr>
        <w:tblStyle w:val="TableGrid"/>
        <w:tblW w:w="9464" w:type="dxa"/>
        <w:tblLayout w:type="fixed"/>
        <w:tblLook w:val="04A0" w:firstRow="1" w:lastRow="0" w:firstColumn="1" w:lastColumn="0" w:noHBand="0" w:noVBand="1"/>
      </w:tblPr>
      <w:tblGrid>
        <w:gridCol w:w="2235"/>
        <w:gridCol w:w="2268"/>
        <w:gridCol w:w="2835"/>
        <w:gridCol w:w="2126"/>
      </w:tblGrid>
      <w:tr w:rsidR="002C4735" w14:paraId="6A23CD94" w14:textId="77777777" w:rsidTr="002C4735">
        <w:tc>
          <w:tcPr>
            <w:tcW w:w="2235" w:type="dxa"/>
          </w:tcPr>
          <w:p w14:paraId="2737F969" w14:textId="77777777" w:rsidR="002C4735" w:rsidRDefault="002C4735">
            <w:pPr>
              <w:pStyle w:val="TableParagraph"/>
              <w:spacing w:line="240" w:lineRule="auto"/>
              <w:ind w:left="544" w:right="534"/>
              <w:jc w:val="left"/>
              <w:rPr>
                <w:b/>
                <w:sz w:val="28"/>
              </w:rPr>
            </w:pPr>
            <w:commentRangeStart w:id="36"/>
            <w:r w:rsidRPr="00BC7EF9">
              <w:rPr>
                <w:b/>
                <w:sz w:val="18"/>
              </w:rPr>
              <w:t>Treatments</w:t>
            </w:r>
          </w:p>
        </w:tc>
        <w:tc>
          <w:tcPr>
            <w:tcW w:w="2268" w:type="dxa"/>
          </w:tcPr>
          <w:p w14:paraId="2967F182" w14:textId="77777777" w:rsidR="002C4735" w:rsidRPr="00BC7EF9" w:rsidRDefault="002C4735">
            <w:pPr>
              <w:rPr>
                <w:rFonts w:ascii="Times New Roman" w:hAnsi="Times New Roman" w:cs="Times New Roman"/>
                <w:b/>
                <w:sz w:val="20"/>
                <w:szCs w:val="24"/>
              </w:rPr>
            </w:pPr>
            <w:r>
              <w:rPr>
                <w:rFonts w:ascii="Times New Roman" w:hAnsi="Times New Roman" w:cs="Times New Roman"/>
                <w:b/>
                <w:sz w:val="20"/>
                <w:szCs w:val="24"/>
              </w:rPr>
              <w:t xml:space="preserve">Total fry production </w:t>
            </w:r>
          </w:p>
        </w:tc>
        <w:tc>
          <w:tcPr>
            <w:tcW w:w="2835" w:type="dxa"/>
          </w:tcPr>
          <w:p w14:paraId="13A8E331" w14:textId="77777777" w:rsidR="002C4735" w:rsidRDefault="002C4735">
            <w:pPr>
              <w:rPr>
                <w:rFonts w:ascii="Times New Roman" w:hAnsi="Times New Roman" w:cs="Times New Roman"/>
                <w:b/>
                <w:sz w:val="20"/>
                <w:szCs w:val="24"/>
              </w:rPr>
            </w:pPr>
            <w:r>
              <w:rPr>
                <w:rFonts w:ascii="Times New Roman" w:hAnsi="Times New Roman" w:cs="Times New Roman"/>
                <w:b/>
                <w:sz w:val="20"/>
                <w:szCs w:val="24"/>
              </w:rPr>
              <w:t>Spawning rate</w:t>
            </w:r>
          </w:p>
        </w:tc>
        <w:tc>
          <w:tcPr>
            <w:tcW w:w="2126" w:type="dxa"/>
          </w:tcPr>
          <w:p w14:paraId="512095E8" w14:textId="77777777" w:rsidR="002C4735" w:rsidRDefault="002C4735">
            <w:pPr>
              <w:rPr>
                <w:rFonts w:ascii="Times New Roman" w:hAnsi="Times New Roman" w:cs="Times New Roman"/>
                <w:b/>
                <w:sz w:val="20"/>
                <w:szCs w:val="24"/>
              </w:rPr>
            </w:pPr>
            <w:r>
              <w:rPr>
                <w:rFonts w:ascii="Times New Roman" w:hAnsi="Times New Roman" w:cs="Times New Roman"/>
                <w:b/>
                <w:sz w:val="20"/>
                <w:szCs w:val="24"/>
              </w:rPr>
              <w:t xml:space="preserve">Survival </w:t>
            </w:r>
          </w:p>
        </w:tc>
      </w:tr>
      <w:tr w:rsidR="002C4735" w14:paraId="1885ED6E" w14:textId="77777777" w:rsidTr="002C4735">
        <w:tc>
          <w:tcPr>
            <w:tcW w:w="2235" w:type="dxa"/>
          </w:tcPr>
          <w:p w14:paraId="7A92A0F8"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0</w:t>
            </w:r>
          </w:p>
        </w:tc>
        <w:tc>
          <w:tcPr>
            <w:tcW w:w="2268" w:type="dxa"/>
          </w:tcPr>
          <w:p w14:paraId="6636541C" w14:textId="77777777" w:rsidR="002C4735" w:rsidRDefault="002C4735">
            <w:pPr>
              <w:rPr>
                <w:rFonts w:ascii="Times New Roman" w:hAnsi="Times New Roman" w:cs="Times New Roman"/>
                <w:b/>
                <w:sz w:val="24"/>
                <w:szCs w:val="24"/>
              </w:rPr>
            </w:pPr>
            <w:r w:rsidRPr="009D2A10">
              <w:rPr>
                <w:sz w:val="24"/>
                <w:szCs w:val="24"/>
              </w:rPr>
              <w:t>4.00±0.816</w:t>
            </w:r>
            <w:r w:rsidRPr="009D2A10">
              <w:rPr>
                <w:sz w:val="24"/>
                <w:szCs w:val="24"/>
                <w:vertAlign w:val="superscript"/>
              </w:rPr>
              <w:t>a</w:t>
            </w:r>
          </w:p>
        </w:tc>
        <w:tc>
          <w:tcPr>
            <w:tcW w:w="2835" w:type="dxa"/>
          </w:tcPr>
          <w:p w14:paraId="4D45A67D" w14:textId="77777777" w:rsidR="002C4735" w:rsidRPr="009D2A10" w:rsidRDefault="002C4735" w:rsidP="00660B0C">
            <w:pPr>
              <w:rPr>
                <w:sz w:val="24"/>
                <w:szCs w:val="24"/>
              </w:rPr>
            </w:pPr>
            <w:r w:rsidRPr="00660B0C">
              <w:rPr>
                <w:sz w:val="24"/>
                <w:szCs w:val="24"/>
              </w:rPr>
              <w:t>2.07±2.39</w:t>
            </w:r>
            <w:proofErr w:type="gramStart"/>
            <w:r w:rsidRPr="00660B0C">
              <w:rPr>
                <w:sz w:val="24"/>
                <w:szCs w:val="24"/>
              </w:rPr>
              <w:t>a(</w:t>
            </w:r>
            <w:proofErr w:type="gramEnd"/>
            <w:r w:rsidRPr="00660B0C">
              <w:rPr>
                <w:sz w:val="24"/>
                <w:szCs w:val="24"/>
              </w:rPr>
              <w:t>0.45±0.29)</w:t>
            </w:r>
          </w:p>
        </w:tc>
        <w:tc>
          <w:tcPr>
            <w:tcW w:w="2126" w:type="dxa"/>
          </w:tcPr>
          <w:p w14:paraId="0410EDF8" w14:textId="77777777" w:rsidR="002C4735" w:rsidRPr="00660B0C" w:rsidRDefault="002C4735" w:rsidP="002C4735">
            <w:pPr>
              <w:rPr>
                <w:sz w:val="24"/>
                <w:szCs w:val="24"/>
              </w:rPr>
            </w:pPr>
            <w:r w:rsidRPr="002C4735">
              <w:rPr>
                <w:sz w:val="24"/>
                <w:szCs w:val="24"/>
              </w:rPr>
              <w:t>87.50±9.57</w:t>
            </w:r>
            <w:r w:rsidRPr="002C4735">
              <w:rPr>
                <w:sz w:val="24"/>
                <w:szCs w:val="24"/>
                <w:vertAlign w:val="superscript"/>
              </w:rPr>
              <w:t>a</w:t>
            </w:r>
          </w:p>
        </w:tc>
      </w:tr>
      <w:tr w:rsidR="002C4735" w14:paraId="1AF48FA9" w14:textId="77777777" w:rsidTr="002C4735">
        <w:tc>
          <w:tcPr>
            <w:tcW w:w="2235" w:type="dxa"/>
          </w:tcPr>
          <w:p w14:paraId="64F2607D"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1</w:t>
            </w:r>
          </w:p>
        </w:tc>
        <w:tc>
          <w:tcPr>
            <w:tcW w:w="2268" w:type="dxa"/>
          </w:tcPr>
          <w:p w14:paraId="416C78D9" w14:textId="77777777" w:rsidR="002C4735" w:rsidRDefault="002C4735">
            <w:pPr>
              <w:rPr>
                <w:rFonts w:ascii="Times New Roman" w:hAnsi="Times New Roman" w:cs="Times New Roman"/>
                <w:b/>
                <w:sz w:val="24"/>
                <w:szCs w:val="24"/>
              </w:rPr>
            </w:pPr>
            <w:r w:rsidRPr="009D2A10">
              <w:rPr>
                <w:sz w:val="24"/>
                <w:szCs w:val="24"/>
              </w:rPr>
              <w:t>21.25±0.500</w:t>
            </w:r>
            <w:r w:rsidRPr="009D2A10">
              <w:rPr>
                <w:sz w:val="24"/>
                <w:szCs w:val="24"/>
                <w:vertAlign w:val="superscript"/>
              </w:rPr>
              <w:t>c</w:t>
            </w:r>
          </w:p>
        </w:tc>
        <w:tc>
          <w:tcPr>
            <w:tcW w:w="2835" w:type="dxa"/>
          </w:tcPr>
          <w:p w14:paraId="7964E3B6" w14:textId="77777777" w:rsidR="002C4735" w:rsidRPr="009D2A10" w:rsidRDefault="002C4735" w:rsidP="005B10BC">
            <w:pPr>
              <w:rPr>
                <w:sz w:val="24"/>
                <w:szCs w:val="24"/>
              </w:rPr>
            </w:pPr>
            <w:r w:rsidRPr="005B10BC">
              <w:rPr>
                <w:sz w:val="24"/>
                <w:szCs w:val="24"/>
              </w:rPr>
              <w:t>12.50±0.00</w:t>
            </w:r>
            <w:proofErr w:type="gramStart"/>
            <w:r w:rsidRPr="005B10BC">
              <w:rPr>
                <w:sz w:val="24"/>
                <w:szCs w:val="24"/>
              </w:rPr>
              <w:t>a(</w:t>
            </w:r>
            <w:proofErr w:type="gramEnd"/>
            <w:r w:rsidRPr="005B10BC">
              <w:rPr>
                <w:sz w:val="24"/>
                <w:szCs w:val="24"/>
              </w:rPr>
              <w:t>0.35±0.00)</w:t>
            </w:r>
          </w:p>
        </w:tc>
        <w:tc>
          <w:tcPr>
            <w:tcW w:w="2126" w:type="dxa"/>
          </w:tcPr>
          <w:p w14:paraId="2E80B6E1" w14:textId="77777777" w:rsidR="002C4735" w:rsidRPr="005B10BC" w:rsidRDefault="002C4735" w:rsidP="002C4735">
            <w:pPr>
              <w:rPr>
                <w:sz w:val="24"/>
                <w:szCs w:val="24"/>
              </w:rPr>
            </w:pPr>
            <w:r w:rsidRPr="002C4735">
              <w:rPr>
                <w:sz w:val="24"/>
                <w:szCs w:val="24"/>
              </w:rPr>
              <w:t>90.00±14.14</w:t>
            </w:r>
            <w:r w:rsidRPr="002C4735">
              <w:rPr>
                <w:sz w:val="24"/>
                <w:szCs w:val="24"/>
                <w:vertAlign w:val="superscript"/>
              </w:rPr>
              <w:t>a</w:t>
            </w:r>
          </w:p>
        </w:tc>
      </w:tr>
      <w:tr w:rsidR="002C4735" w14:paraId="733FDAE0" w14:textId="77777777" w:rsidTr="002C4735">
        <w:tc>
          <w:tcPr>
            <w:tcW w:w="2235" w:type="dxa"/>
          </w:tcPr>
          <w:p w14:paraId="33380988"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2</w:t>
            </w:r>
          </w:p>
        </w:tc>
        <w:tc>
          <w:tcPr>
            <w:tcW w:w="2268" w:type="dxa"/>
          </w:tcPr>
          <w:p w14:paraId="07D276A9" w14:textId="77777777" w:rsidR="002C4735" w:rsidRDefault="002C4735">
            <w:pPr>
              <w:rPr>
                <w:rFonts w:ascii="Times New Roman" w:hAnsi="Times New Roman" w:cs="Times New Roman"/>
                <w:b/>
                <w:sz w:val="24"/>
                <w:szCs w:val="24"/>
              </w:rPr>
            </w:pPr>
            <w:r w:rsidRPr="009D2A10">
              <w:rPr>
                <w:sz w:val="24"/>
                <w:szCs w:val="24"/>
              </w:rPr>
              <w:t>30.00±0.816</w:t>
            </w:r>
            <w:r w:rsidRPr="009D2A10">
              <w:rPr>
                <w:sz w:val="24"/>
                <w:szCs w:val="24"/>
                <w:vertAlign w:val="superscript"/>
              </w:rPr>
              <w:t>d</w:t>
            </w:r>
          </w:p>
        </w:tc>
        <w:tc>
          <w:tcPr>
            <w:tcW w:w="2835" w:type="dxa"/>
          </w:tcPr>
          <w:p w14:paraId="301ED31D" w14:textId="77777777" w:rsidR="002C4735" w:rsidRPr="009D2A10" w:rsidRDefault="002C4735" w:rsidP="005B10BC">
            <w:pPr>
              <w:rPr>
                <w:sz w:val="24"/>
                <w:szCs w:val="24"/>
              </w:rPr>
            </w:pPr>
            <w:r w:rsidRPr="005B10BC">
              <w:rPr>
                <w:sz w:val="24"/>
                <w:szCs w:val="24"/>
              </w:rPr>
              <w:t>21.85±2.10</w:t>
            </w:r>
            <w:proofErr w:type="gramStart"/>
            <w:r w:rsidRPr="005B10BC">
              <w:rPr>
                <w:sz w:val="24"/>
                <w:szCs w:val="24"/>
              </w:rPr>
              <w:t>a(</w:t>
            </w:r>
            <w:proofErr w:type="gramEnd"/>
            <w:r w:rsidRPr="005B10BC">
              <w:rPr>
                <w:sz w:val="24"/>
                <w:szCs w:val="24"/>
              </w:rPr>
              <w:t>0.46±0.021)</w:t>
            </w:r>
          </w:p>
        </w:tc>
        <w:tc>
          <w:tcPr>
            <w:tcW w:w="2126" w:type="dxa"/>
          </w:tcPr>
          <w:p w14:paraId="2995CF56" w14:textId="77777777" w:rsidR="002C4735" w:rsidRPr="005B10BC" w:rsidRDefault="002C4735" w:rsidP="002C4735">
            <w:pPr>
              <w:rPr>
                <w:sz w:val="24"/>
                <w:szCs w:val="24"/>
              </w:rPr>
            </w:pPr>
            <w:r w:rsidRPr="002C4735">
              <w:rPr>
                <w:sz w:val="24"/>
                <w:szCs w:val="24"/>
              </w:rPr>
              <w:t>95.00±5.77</w:t>
            </w:r>
            <w:r w:rsidRPr="002C4735">
              <w:rPr>
                <w:sz w:val="24"/>
                <w:szCs w:val="24"/>
                <w:vertAlign w:val="superscript"/>
              </w:rPr>
              <w:t>a</w:t>
            </w:r>
          </w:p>
        </w:tc>
      </w:tr>
      <w:tr w:rsidR="002C4735" w14:paraId="6FA96804" w14:textId="77777777" w:rsidTr="002C4735">
        <w:tc>
          <w:tcPr>
            <w:tcW w:w="2235" w:type="dxa"/>
          </w:tcPr>
          <w:p w14:paraId="73BCABE6"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3</w:t>
            </w:r>
          </w:p>
        </w:tc>
        <w:tc>
          <w:tcPr>
            <w:tcW w:w="2268" w:type="dxa"/>
          </w:tcPr>
          <w:p w14:paraId="281B7F62" w14:textId="77777777" w:rsidR="002C4735" w:rsidRDefault="002C4735">
            <w:pPr>
              <w:rPr>
                <w:rFonts w:ascii="Times New Roman" w:hAnsi="Times New Roman" w:cs="Times New Roman"/>
                <w:b/>
                <w:sz w:val="24"/>
                <w:szCs w:val="24"/>
              </w:rPr>
            </w:pPr>
            <w:r w:rsidRPr="009D2A10">
              <w:rPr>
                <w:sz w:val="24"/>
                <w:szCs w:val="24"/>
              </w:rPr>
              <w:t>11.25±0.500</w:t>
            </w:r>
            <w:r w:rsidRPr="009D2A10">
              <w:rPr>
                <w:sz w:val="24"/>
                <w:szCs w:val="24"/>
                <w:vertAlign w:val="superscript"/>
              </w:rPr>
              <w:t>b</w:t>
            </w:r>
          </w:p>
        </w:tc>
        <w:tc>
          <w:tcPr>
            <w:tcW w:w="2835" w:type="dxa"/>
          </w:tcPr>
          <w:p w14:paraId="41F28A93" w14:textId="77777777" w:rsidR="002C4735" w:rsidRPr="009D2A10" w:rsidRDefault="002C4735" w:rsidP="005B10BC">
            <w:pPr>
              <w:rPr>
                <w:sz w:val="24"/>
                <w:szCs w:val="24"/>
              </w:rPr>
            </w:pPr>
            <w:r w:rsidRPr="005B10BC">
              <w:rPr>
                <w:sz w:val="24"/>
                <w:szCs w:val="24"/>
              </w:rPr>
              <w:t>6.22±2.39</w:t>
            </w:r>
            <w:proofErr w:type="gramStart"/>
            <w:r w:rsidRPr="005B10BC">
              <w:rPr>
                <w:sz w:val="24"/>
                <w:szCs w:val="24"/>
              </w:rPr>
              <w:t>a(</w:t>
            </w:r>
            <w:proofErr w:type="gramEnd"/>
            <w:r w:rsidRPr="005B10BC">
              <w:rPr>
                <w:sz w:val="24"/>
                <w:szCs w:val="24"/>
              </w:rPr>
              <w:t>0.24±0.04)</w:t>
            </w:r>
          </w:p>
        </w:tc>
        <w:tc>
          <w:tcPr>
            <w:tcW w:w="2126" w:type="dxa"/>
          </w:tcPr>
          <w:p w14:paraId="10BAF72E" w14:textId="77777777" w:rsidR="002C4735" w:rsidRPr="005B10BC" w:rsidRDefault="002C4735" w:rsidP="002C4735">
            <w:pPr>
              <w:rPr>
                <w:sz w:val="24"/>
                <w:szCs w:val="24"/>
              </w:rPr>
            </w:pPr>
            <w:r w:rsidRPr="002C4735">
              <w:rPr>
                <w:sz w:val="24"/>
                <w:szCs w:val="24"/>
              </w:rPr>
              <w:t>85.00±12.90a</w:t>
            </w:r>
          </w:p>
        </w:tc>
      </w:tr>
      <w:tr w:rsidR="002C4735" w14:paraId="6FE1E06E" w14:textId="77777777" w:rsidTr="002C4735">
        <w:tc>
          <w:tcPr>
            <w:tcW w:w="2235" w:type="dxa"/>
          </w:tcPr>
          <w:p w14:paraId="51084628" w14:textId="77777777" w:rsidR="002C4735" w:rsidRPr="00BC7EF9" w:rsidRDefault="002C4735">
            <w:pPr>
              <w:pStyle w:val="TableParagraph"/>
              <w:spacing w:line="240" w:lineRule="auto"/>
              <w:ind w:left="544" w:right="533"/>
              <w:jc w:val="left"/>
              <w:rPr>
                <w:b/>
                <w:sz w:val="24"/>
              </w:rPr>
            </w:pPr>
            <w:proofErr w:type="spellStart"/>
            <w:r w:rsidRPr="00BC7EF9">
              <w:rPr>
                <w:b/>
                <w:sz w:val="24"/>
              </w:rPr>
              <w:t>pvalue</w:t>
            </w:r>
            <w:proofErr w:type="spellEnd"/>
          </w:p>
        </w:tc>
        <w:tc>
          <w:tcPr>
            <w:tcW w:w="2268" w:type="dxa"/>
          </w:tcPr>
          <w:p w14:paraId="45784B2A" w14:textId="77777777" w:rsidR="002C4735" w:rsidRDefault="002C4735">
            <w:pPr>
              <w:rPr>
                <w:rFonts w:ascii="Times New Roman" w:hAnsi="Times New Roman" w:cs="Times New Roman"/>
                <w:b/>
                <w:sz w:val="24"/>
                <w:szCs w:val="24"/>
              </w:rPr>
            </w:pPr>
            <w:r w:rsidRPr="009D2A10">
              <w:rPr>
                <w:sz w:val="24"/>
                <w:szCs w:val="24"/>
              </w:rPr>
              <w:t>p &lt; 0.05</w:t>
            </w:r>
          </w:p>
        </w:tc>
        <w:tc>
          <w:tcPr>
            <w:tcW w:w="2835" w:type="dxa"/>
          </w:tcPr>
          <w:p w14:paraId="32E873E8" w14:textId="77777777" w:rsidR="002C4735" w:rsidRPr="009D2A10" w:rsidRDefault="002C4735">
            <w:pPr>
              <w:rPr>
                <w:sz w:val="24"/>
                <w:szCs w:val="24"/>
              </w:rPr>
            </w:pPr>
            <w:r w:rsidRPr="009D2A10">
              <w:rPr>
                <w:sz w:val="24"/>
                <w:szCs w:val="24"/>
              </w:rPr>
              <w:t>p &gt; 0.05</w:t>
            </w:r>
          </w:p>
        </w:tc>
        <w:tc>
          <w:tcPr>
            <w:tcW w:w="2126" w:type="dxa"/>
          </w:tcPr>
          <w:p w14:paraId="1AB36978" w14:textId="77777777" w:rsidR="002C4735" w:rsidRPr="009D2A10" w:rsidRDefault="002C4735">
            <w:pPr>
              <w:rPr>
                <w:sz w:val="24"/>
                <w:szCs w:val="24"/>
              </w:rPr>
            </w:pPr>
            <w:r w:rsidRPr="009D2A10">
              <w:rPr>
                <w:sz w:val="24"/>
                <w:szCs w:val="24"/>
              </w:rPr>
              <w:t>p &gt; 0.05</w:t>
            </w:r>
            <w:commentRangeEnd w:id="36"/>
            <w:r w:rsidR="009A3CFD">
              <w:rPr>
                <w:rStyle w:val="CommentReference"/>
              </w:rPr>
              <w:commentReference w:id="36"/>
            </w:r>
          </w:p>
        </w:tc>
      </w:tr>
    </w:tbl>
    <w:p w14:paraId="476BD2DF" w14:textId="77777777" w:rsidR="00660B0C" w:rsidRDefault="00660B0C" w:rsidP="00BC7EF9">
      <w:pPr>
        <w:jc w:val="both"/>
        <w:rPr>
          <w:rFonts w:ascii="Times New Roman" w:hAnsi="Times New Roman" w:cs="Times New Roman"/>
          <w:sz w:val="24"/>
          <w:szCs w:val="24"/>
        </w:rPr>
      </w:pPr>
    </w:p>
    <w:p w14:paraId="0E85990B" w14:textId="77777777" w:rsidR="00160BF5" w:rsidRDefault="00660B0C" w:rsidP="00660B0C">
      <w:pPr>
        <w:jc w:val="both"/>
        <w:rPr>
          <w:rFonts w:ascii="Times New Roman" w:hAnsi="Times New Roman" w:cs="Times New Roman"/>
          <w:sz w:val="24"/>
          <w:szCs w:val="24"/>
        </w:rPr>
      </w:pPr>
      <w:r w:rsidRPr="00660B0C">
        <w:rPr>
          <w:rFonts w:ascii="Times New Roman" w:hAnsi="Times New Roman" w:cs="Times New Roman"/>
          <w:b/>
          <w:sz w:val="24"/>
          <w:szCs w:val="24"/>
        </w:rPr>
        <w:t xml:space="preserve">Table </w:t>
      </w:r>
      <w:r w:rsidR="00967FD2">
        <w:rPr>
          <w:rFonts w:ascii="Times New Roman" w:hAnsi="Times New Roman" w:cs="Times New Roman"/>
          <w:b/>
          <w:sz w:val="24"/>
          <w:szCs w:val="24"/>
        </w:rPr>
        <w:t>2</w:t>
      </w:r>
      <w:r w:rsidRPr="00660B0C">
        <w:rPr>
          <w:rFonts w:ascii="Times New Roman" w:hAnsi="Times New Roman" w:cs="Times New Roman"/>
          <w:b/>
          <w:sz w:val="24"/>
          <w:szCs w:val="24"/>
        </w:rPr>
        <w:t>:</w:t>
      </w:r>
      <w:r w:rsidRPr="00A83CFB">
        <w:rPr>
          <w:rFonts w:ascii="Times New Roman" w:hAnsi="Times New Roman" w:cs="Times New Roman"/>
          <w:sz w:val="24"/>
          <w:szCs w:val="24"/>
        </w:rPr>
        <w:t xml:space="preserve"> Mean ± SE of the </w:t>
      </w:r>
      <w:proofErr w:type="spellStart"/>
      <w:r w:rsidRPr="00660B0C">
        <w:rPr>
          <w:rFonts w:ascii="Times New Roman" w:hAnsi="Times New Roman" w:cs="Times New Roman"/>
          <w:sz w:val="24"/>
          <w:szCs w:val="24"/>
        </w:rPr>
        <w:t>Fry</w:t>
      </w:r>
      <w:commentRangeStart w:id="37"/>
      <w:r w:rsidRPr="00660B0C">
        <w:rPr>
          <w:rFonts w:ascii="Times New Roman" w:hAnsi="Times New Roman" w:cs="Times New Roman"/>
          <w:sz w:val="24"/>
          <w:szCs w:val="24"/>
        </w:rPr>
        <w:t>Production</w:t>
      </w:r>
      <w:commentRangeEnd w:id="37"/>
      <w:proofErr w:type="spellEnd"/>
      <w:r w:rsidR="008E4AF1">
        <w:rPr>
          <w:rStyle w:val="CommentReference"/>
        </w:rPr>
        <w:commentReference w:id="37"/>
      </w:r>
      <w:r w:rsidR="002C4735">
        <w:rPr>
          <w:rFonts w:ascii="Times New Roman" w:hAnsi="Times New Roman" w:cs="Times New Roman"/>
          <w:sz w:val="24"/>
          <w:szCs w:val="24"/>
        </w:rPr>
        <w:t xml:space="preserve">, </w:t>
      </w:r>
      <w:r>
        <w:rPr>
          <w:rFonts w:ascii="Times New Roman" w:hAnsi="Times New Roman" w:cs="Times New Roman"/>
          <w:sz w:val="24"/>
          <w:szCs w:val="24"/>
        </w:rPr>
        <w:t>spawning rate</w:t>
      </w:r>
      <w:r w:rsidR="002C4735">
        <w:rPr>
          <w:rFonts w:ascii="Times New Roman" w:hAnsi="Times New Roman" w:cs="Times New Roman"/>
          <w:sz w:val="24"/>
          <w:szCs w:val="24"/>
        </w:rPr>
        <w:t xml:space="preserve"> and </w:t>
      </w:r>
      <w:proofErr w:type="spellStart"/>
      <w:r w:rsidR="002C4735">
        <w:rPr>
          <w:rFonts w:ascii="Times New Roman" w:hAnsi="Times New Roman" w:cs="Times New Roman"/>
          <w:sz w:val="24"/>
          <w:szCs w:val="24"/>
        </w:rPr>
        <w:t>survival</w:t>
      </w:r>
      <w:commentRangeStart w:id="38"/>
      <w:r w:rsidRPr="00A83CFB">
        <w:rPr>
          <w:rFonts w:ascii="Times New Roman" w:hAnsi="Times New Roman" w:cs="Times New Roman"/>
          <w:sz w:val="24"/>
          <w:szCs w:val="24"/>
        </w:rPr>
        <w:t>of</w:t>
      </w:r>
      <w:commentRangeEnd w:id="38"/>
      <w:proofErr w:type="spellEnd"/>
      <w:r w:rsidR="008E4AF1">
        <w:rPr>
          <w:rStyle w:val="CommentReference"/>
        </w:rPr>
        <w:commentReference w:id="38"/>
      </w:r>
      <w:r w:rsidRPr="00A83CFB">
        <w:rPr>
          <w:rFonts w:ascii="Times New Roman" w:hAnsi="Times New Roman" w:cs="Times New Roman"/>
          <w:sz w:val="24"/>
          <w:szCs w:val="24"/>
        </w:rPr>
        <w:t xml:space="preserve"> </w:t>
      </w:r>
      <w:r w:rsidRPr="00B64921">
        <w:rPr>
          <w:rFonts w:ascii="Times New Roman" w:hAnsi="Times New Roman" w:cs="Times New Roman"/>
          <w:i/>
          <w:sz w:val="24"/>
          <w:szCs w:val="24"/>
        </w:rPr>
        <w:t xml:space="preserve">X. </w:t>
      </w:r>
      <w:proofErr w:type="spellStart"/>
      <w:r>
        <w:rPr>
          <w:rFonts w:ascii="Times New Roman" w:hAnsi="Times New Roman" w:cs="Times New Roman"/>
          <w:i/>
          <w:sz w:val="24"/>
          <w:szCs w:val="24"/>
        </w:rPr>
        <w:t>h</w:t>
      </w:r>
      <w:r w:rsidRPr="00B64921">
        <w:rPr>
          <w:rFonts w:ascii="Times New Roman" w:hAnsi="Times New Roman" w:cs="Times New Roman"/>
          <w:i/>
          <w:sz w:val="24"/>
          <w:szCs w:val="24"/>
        </w:rPr>
        <w:t>elleri</w:t>
      </w:r>
      <w:commentRangeStart w:id="39"/>
      <w:r w:rsidRPr="00A83CFB">
        <w:rPr>
          <w:rFonts w:ascii="Times New Roman" w:hAnsi="Times New Roman" w:cs="Times New Roman"/>
          <w:sz w:val="24"/>
          <w:szCs w:val="24"/>
        </w:rPr>
        <w:t>over</w:t>
      </w:r>
      <w:commentRangeEnd w:id="39"/>
      <w:proofErr w:type="spellEnd"/>
      <w:r w:rsidR="001C4205">
        <w:rPr>
          <w:rStyle w:val="CommentReference"/>
        </w:rPr>
        <w:commentReference w:id="39"/>
      </w:r>
      <w:r w:rsidRPr="00A83CFB">
        <w:rPr>
          <w:rFonts w:ascii="Times New Roman" w:hAnsi="Times New Roman" w:cs="Times New Roman"/>
          <w:sz w:val="24"/>
          <w:szCs w:val="24"/>
        </w:rPr>
        <w:t xml:space="preserve"> the period of </w:t>
      </w:r>
      <w:proofErr w:type="spellStart"/>
      <w:r w:rsidRPr="00A83CFB">
        <w:rPr>
          <w:rFonts w:ascii="Times New Roman" w:hAnsi="Times New Roman" w:cs="Times New Roman"/>
          <w:sz w:val="24"/>
          <w:szCs w:val="24"/>
        </w:rPr>
        <w:t>two</w:t>
      </w:r>
      <w:commentRangeStart w:id="40"/>
      <w:r w:rsidRPr="00A83CFB">
        <w:rPr>
          <w:rFonts w:ascii="Times New Roman" w:hAnsi="Times New Roman" w:cs="Times New Roman"/>
          <w:sz w:val="24"/>
          <w:szCs w:val="24"/>
        </w:rPr>
        <w:t>months</w:t>
      </w:r>
      <w:commentRangeEnd w:id="40"/>
      <w:r w:rsidR="006D2FD1">
        <w:rPr>
          <w:rStyle w:val="CommentReference"/>
        </w:rPr>
        <w:commentReference w:id="40"/>
      </w:r>
      <w:r w:rsidRPr="00A83CFB">
        <w:rPr>
          <w:rFonts w:ascii="Times New Roman" w:hAnsi="Times New Roman" w:cs="Times New Roman"/>
          <w:sz w:val="24"/>
          <w:szCs w:val="24"/>
        </w:rPr>
        <w:t>stocked</w:t>
      </w:r>
      <w:proofErr w:type="spellEnd"/>
      <w:r w:rsidRPr="00A83CFB">
        <w:rPr>
          <w:rFonts w:ascii="Times New Roman" w:hAnsi="Times New Roman" w:cs="Times New Roman"/>
          <w:sz w:val="24"/>
          <w:szCs w:val="24"/>
        </w:rPr>
        <w:t xml:space="preserve"> </w:t>
      </w:r>
      <w:proofErr w:type="spellStart"/>
      <w:r w:rsidRPr="00A83CFB">
        <w:rPr>
          <w:rFonts w:ascii="Times New Roman" w:hAnsi="Times New Roman" w:cs="Times New Roman"/>
          <w:sz w:val="24"/>
          <w:szCs w:val="24"/>
        </w:rPr>
        <w:t>at</w:t>
      </w:r>
      <w:commentRangeStart w:id="41"/>
      <w:r w:rsidRPr="00A83CFB">
        <w:rPr>
          <w:rFonts w:ascii="Times New Roman" w:hAnsi="Times New Roman" w:cs="Times New Roman"/>
          <w:sz w:val="24"/>
          <w:szCs w:val="24"/>
        </w:rPr>
        <w:t>different</w:t>
      </w:r>
      <w:commentRangeEnd w:id="41"/>
      <w:proofErr w:type="spellEnd"/>
      <w:r w:rsidR="006D2FD1">
        <w:rPr>
          <w:rStyle w:val="CommentReference"/>
        </w:rPr>
        <w:commentReference w:id="41"/>
      </w:r>
      <w:r w:rsidRPr="00A83CFB">
        <w:rPr>
          <w:rFonts w:ascii="Times New Roman" w:hAnsi="Times New Roman" w:cs="Times New Roman"/>
          <w:sz w:val="24"/>
          <w:szCs w:val="24"/>
        </w:rPr>
        <w:t xml:space="preserve"> temperatures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55"/>
        <w:gridCol w:w="4754"/>
        <w:gridCol w:w="2227"/>
      </w:tblGrid>
      <w:tr w:rsidR="00160BF5" w:rsidRPr="009D2A10" w14:paraId="758A0EDB" w14:textId="77777777" w:rsidTr="00B90E4D">
        <w:trPr>
          <w:trHeight w:val="435"/>
        </w:trPr>
        <w:tc>
          <w:tcPr>
            <w:tcW w:w="1194" w:type="pct"/>
            <w:vAlign w:val="center"/>
          </w:tcPr>
          <w:p w14:paraId="364D0148"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Treatments</w:t>
            </w:r>
          </w:p>
        </w:tc>
        <w:tc>
          <w:tcPr>
            <w:tcW w:w="2686" w:type="pct"/>
            <w:vAlign w:val="center"/>
          </w:tcPr>
          <w:p w14:paraId="4336E92B" w14:textId="77777777" w:rsidR="00160BF5" w:rsidRPr="009D2A10" w:rsidRDefault="00160BF5" w:rsidP="00B90E4D">
            <w:pPr>
              <w:pStyle w:val="TableParagraph"/>
              <w:spacing w:line="240" w:lineRule="auto"/>
              <w:jc w:val="left"/>
              <w:rPr>
                <w:b/>
                <w:sz w:val="24"/>
                <w:szCs w:val="24"/>
              </w:rPr>
            </w:pPr>
            <w:proofErr w:type="spellStart"/>
            <w:r w:rsidRPr="009D2A10">
              <w:rPr>
                <w:b/>
                <w:sz w:val="24"/>
                <w:szCs w:val="24"/>
              </w:rPr>
              <w:t>Initial</w:t>
            </w:r>
            <w:commentRangeStart w:id="42"/>
            <w:r w:rsidRPr="009D2A10">
              <w:rPr>
                <w:b/>
                <w:sz w:val="24"/>
                <w:szCs w:val="24"/>
              </w:rPr>
              <w:t>Carotenoid</w:t>
            </w:r>
            <w:commentRangeEnd w:id="42"/>
            <w:proofErr w:type="spellEnd"/>
            <w:r w:rsidR="006D2FD1">
              <w:rPr>
                <w:rStyle w:val="CommentReference"/>
                <w:rFonts w:asciiTheme="minorHAnsi" w:eastAsiaTheme="minorHAnsi" w:hAnsiTheme="minorHAnsi" w:cstheme="minorBidi"/>
                <w:lang w:val="en-IN"/>
              </w:rPr>
              <w:commentReference w:id="42"/>
            </w:r>
          </w:p>
        </w:tc>
        <w:tc>
          <w:tcPr>
            <w:tcW w:w="1119" w:type="pct"/>
            <w:vAlign w:val="center"/>
          </w:tcPr>
          <w:p w14:paraId="2C9BF170" w14:textId="77777777" w:rsidR="00160BF5" w:rsidRPr="009D2A10" w:rsidRDefault="00160BF5" w:rsidP="00B90E4D">
            <w:pPr>
              <w:pStyle w:val="TableParagraph"/>
              <w:spacing w:line="240" w:lineRule="auto"/>
              <w:ind w:left="107"/>
              <w:jc w:val="left"/>
              <w:rPr>
                <w:b/>
                <w:sz w:val="24"/>
                <w:szCs w:val="24"/>
              </w:rPr>
            </w:pPr>
            <w:proofErr w:type="spellStart"/>
            <w:r w:rsidRPr="009D2A10">
              <w:rPr>
                <w:b/>
                <w:sz w:val="24"/>
                <w:szCs w:val="24"/>
              </w:rPr>
              <w:t>Final</w:t>
            </w:r>
            <w:commentRangeStart w:id="43"/>
            <w:r w:rsidRPr="009D2A10">
              <w:rPr>
                <w:b/>
                <w:sz w:val="24"/>
                <w:szCs w:val="24"/>
              </w:rPr>
              <w:t>Carotenoid</w:t>
            </w:r>
            <w:commentRangeEnd w:id="43"/>
            <w:proofErr w:type="spellEnd"/>
            <w:r w:rsidR="006D2FD1">
              <w:rPr>
                <w:rStyle w:val="CommentReference"/>
                <w:rFonts w:asciiTheme="minorHAnsi" w:eastAsiaTheme="minorHAnsi" w:hAnsiTheme="minorHAnsi" w:cstheme="minorBidi"/>
                <w:lang w:val="en-IN"/>
              </w:rPr>
              <w:commentReference w:id="43"/>
            </w:r>
          </w:p>
        </w:tc>
      </w:tr>
      <w:tr w:rsidR="00160BF5" w:rsidRPr="009D2A10" w14:paraId="1E4273F7" w14:textId="77777777" w:rsidTr="00B90E4D">
        <w:trPr>
          <w:trHeight w:val="436"/>
        </w:trPr>
        <w:tc>
          <w:tcPr>
            <w:tcW w:w="1194" w:type="pct"/>
            <w:vAlign w:val="center"/>
          </w:tcPr>
          <w:p w14:paraId="4C68D81A"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0</w:t>
            </w:r>
          </w:p>
        </w:tc>
        <w:tc>
          <w:tcPr>
            <w:tcW w:w="2686" w:type="pct"/>
            <w:vAlign w:val="center"/>
          </w:tcPr>
          <w:p w14:paraId="6D3730B0" w14:textId="77777777" w:rsidR="00160BF5" w:rsidRPr="009D2A10" w:rsidRDefault="00160BF5" w:rsidP="00B90E4D">
            <w:pPr>
              <w:pStyle w:val="TableParagraph"/>
              <w:spacing w:line="240" w:lineRule="auto"/>
              <w:jc w:val="left"/>
              <w:rPr>
                <w:sz w:val="24"/>
                <w:szCs w:val="24"/>
              </w:rPr>
            </w:pPr>
            <w:r w:rsidRPr="009D2A10">
              <w:rPr>
                <w:sz w:val="24"/>
                <w:szCs w:val="24"/>
              </w:rPr>
              <w:t>1.90±0.009</w:t>
            </w:r>
            <w:r w:rsidRPr="009D2A10">
              <w:rPr>
                <w:sz w:val="24"/>
                <w:szCs w:val="24"/>
                <w:vertAlign w:val="superscript"/>
              </w:rPr>
              <w:t>ab</w:t>
            </w:r>
          </w:p>
        </w:tc>
        <w:tc>
          <w:tcPr>
            <w:tcW w:w="1119" w:type="pct"/>
            <w:vAlign w:val="center"/>
          </w:tcPr>
          <w:p w14:paraId="7953C892" w14:textId="77777777" w:rsidR="00160BF5" w:rsidRPr="009D2A10" w:rsidRDefault="00160BF5" w:rsidP="00B90E4D">
            <w:pPr>
              <w:pStyle w:val="TableParagraph"/>
              <w:spacing w:line="240" w:lineRule="auto"/>
              <w:ind w:left="107"/>
              <w:jc w:val="left"/>
              <w:rPr>
                <w:sz w:val="24"/>
                <w:szCs w:val="24"/>
              </w:rPr>
            </w:pPr>
            <w:r w:rsidRPr="009D2A10">
              <w:rPr>
                <w:sz w:val="24"/>
                <w:szCs w:val="24"/>
              </w:rPr>
              <w:t>1.71±0.022</w:t>
            </w:r>
            <w:r w:rsidRPr="009D2A10">
              <w:rPr>
                <w:sz w:val="24"/>
                <w:szCs w:val="24"/>
                <w:vertAlign w:val="superscript"/>
              </w:rPr>
              <w:t>a</w:t>
            </w:r>
          </w:p>
        </w:tc>
      </w:tr>
      <w:tr w:rsidR="00160BF5" w:rsidRPr="009D2A10" w14:paraId="59816F8A" w14:textId="77777777" w:rsidTr="00B90E4D">
        <w:trPr>
          <w:trHeight w:val="435"/>
        </w:trPr>
        <w:tc>
          <w:tcPr>
            <w:tcW w:w="1194" w:type="pct"/>
            <w:vAlign w:val="center"/>
          </w:tcPr>
          <w:p w14:paraId="766785F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1</w:t>
            </w:r>
          </w:p>
        </w:tc>
        <w:tc>
          <w:tcPr>
            <w:tcW w:w="2686" w:type="pct"/>
            <w:vAlign w:val="center"/>
          </w:tcPr>
          <w:p w14:paraId="7C8C7B79" w14:textId="77777777" w:rsidR="00160BF5" w:rsidRPr="009D2A10" w:rsidRDefault="00160BF5" w:rsidP="00B90E4D">
            <w:pPr>
              <w:pStyle w:val="TableParagraph"/>
              <w:spacing w:line="240" w:lineRule="auto"/>
              <w:jc w:val="left"/>
              <w:rPr>
                <w:sz w:val="24"/>
                <w:szCs w:val="24"/>
              </w:rPr>
            </w:pPr>
            <w:r w:rsidRPr="009D2A10">
              <w:rPr>
                <w:sz w:val="24"/>
                <w:szCs w:val="24"/>
              </w:rPr>
              <w:t>1.89±0.008</w:t>
            </w:r>
            <w:r w:rsidRPr="009D2A10">
              <w:rPr>
                <w:sz w:val="24"/>
                <w:szCs w:val="24"/>
                <w:vertAlign w:val="superscript"/>
              </w:rPr>
              <w:t>a</w:t>
            </w:r>
          </w:p>
        </w:tc>
        <w:tc>
          <w:tcPr>
            <w:tcW w:w="1119" w:type="pct"/>
            <w:vAlign w:val="center"/>
          </w:tcPr>
          <w:p w14:paraId="3469CA44" w14:textId="77777777" w:rsidR="00160BF5" w:rsidRPr="009D2A10" w:rsidRDefault="00160BF5" w:rsidP="00B90E4D">
            <w:pPr>
              <w:pStyle w:val="TableParagraph"/>
              <w:spacing w:line="240" w:lineRule="auto"/>
              <w:ind w:left="107"/>
              <w:jc w:val="left"/>
              <w:rPr>
                <w:sz w:val="24"/>
                <w:szCs w:val="24"/>
              </w:rPr>
            </w:pPr>
            <w:r w:rsidRPr="009D2A10">
              <w:rPr>
                <w:sz w:val="24"/>
                <w:szCs w:val="24"/>
              </w:rPr>
              <w:t>2.32±0.221</w:t>
            </w:r>
            <w:r w:rsidRPr="009D2A10">
              <w:rPr>
                <w:sz w:val="24"/>
                <w:szCs w:val="24"/>
                <w:vertAlign w:val="superscript"/>
              </w:rPr>
              <w:t>b</w:t>
            </w:r>
          </w:p>
        </w:tc>
      </w:tr>
      <w:tr w:rsidR="00160BF5" w:rsidRPr="009D2A10" w14:paraId="2DAB7FF1" w14:textId="77777777" w:rsidTr="00B90E4D">
        <w:trPr>
          <w:trHeight w:val="435"/>
        </w:trPr>
        <w:tc>
          <w:tcPr>
            <w:tcW w:w="1194" w:type="pct"/>
            <w:vAlign w:val="center"/>
          </w:tcPr>
          <w:p w14:paraId="55A0DCFE"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2</w:t>
            </w:r>
          </w:p>
        </w:tc>
        <w:tc>
          <w:tcPr>
            <w:tcW w:w="2686" w:type="pct"/>
            <w:vAlign w:val="center"/>
          </w:tcPr>
          <w:p w14:paraId="174AF0A4" w14:textId="77777777" w:rsidR="00160BF5" w:rsidRPr="009D2A10" w:rsidRDefault="00160BF5" w:rsidP="00B90E4D">
            <w:pPr>
              <w:pStyle w:val="TableParagraph"/>
              <w:spacing w:line="240" w:lineRule="auto"/>
              <w:jc w:val="left"/>
              <w:rPr>
                <w:sz w:val="24"/>
                <w:szCs w:val="24"/>
              </w:rPr>
            </w:pPr>
            <w:r w:rsidRPr="009D2A10">
              <w:rPr>
                <w:sz w:val="24"/>
                <w:szCs w:val="24"/>
              </w:rPr>
              <w:t>1.91±0.012</w:t>
            </w:r>
            <w:r w:rsidRPr="009D2A10">
              <w:rPr>
                <w:sz w:val="24"/>
                <w:szCs w:val="24"/>
                <w:vertAlign w:val="superscript"/>
              </w:rPr>
              <w:t>b</w:t>
            </w:r>
          </w:p>
        </w:tc>
        <w:tc>
          <w:tcPr>
            <w:tcW w:w="1119" w:type="pct"/>
            <w:vAlign w:val="center"/>
          </w:tcPr>
          <w:p w14:paraId="30FE7A6D" w14:textId="77777777" w:rsidR="00160BF5" w:rsidRPr="009D2A10" w:rsidRDefault="00160BF5" w:rsidP="00B90E4D">
            <w:pPr>
              <w:pStyle w:val="TableParagraph"/>
              <w:spacing w:line="240" w:lineRule="auto"/>
              <w:ind w:left="107"/>
              <w:jc w:val="left"/>
              <w:rPr>
                <w:sz w:val="24"/>
                <w:szCs w:val="24"/>
              </w:rPr>
            </w:pPr>
            <w:r w:rsidRPr="009D2A10">
              <w:rPr>
                <w:sz w:val="24"/>
                <w:szCs w:val="24"/>
              </w:rPr>
              <w:t>2.92±0.170</w:t>
            </w:r>
            <w:r w:rsidRPr="009D2A10">
              <w:rPr>
                <w:sz w:val="24"/>
                <w:szCs w:val="24"/>
                <w:vertAlign w:val="superscript"/>
              </w:rPr>
              <w:t>c</w:t>
            </w:r>
          </w:p>
        </w:tc>
      </w:tr>
      <w:tr w:rsidR="00160BF5" w:rsidRPr="009D2A10" w14:paraId="4BDC37C1" w14:textId="77777777" w:rsidTr="00B90E4D">
        <w:trPr>
          <w:trHeight w:val="436"/>
        </w:trPr>
        <w:tc>
          <w:tcPr>
            <w:tcW w:w="1194" w:type="pct"/>
            <w:vAlign w:val="center"/>
          </w:tcPr>
          <w:p w14:paraId="2757F9F3"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3</w:t>
            </w:r>
          </w:p>
        </w:tc>
        <w:tc>
          <w:tcPr>
            <w:tcW w:w="2686" w:type="pct"/>
            <w:vAlign w:val="center"/>
          </w:tcPr>
          <w:p w14:paraId="751C97FF" w14:textId="77777777" w:rsidR="00160BF5" w:rsidRPr="009D2A10" w:rsidRDefault="00160BF5" w:rsidP="00B90E4D">
            <w:pPr>
              <w:pStyle w:val="TableParagraph"/>
              <w:spacing w:line="240" w:lineRule="auto"/>
              <w:jc w:val="left"/>
              <w:rPr>
                <w:sz w:val="24"/>
                <w:szCs w:val="24"/>
              </w:rPr>
            </w:pPr>
            <w:r w:rsidRPr="009D2A10">
              <w:rPr>
                <w:sz w:val="24"/>
                <w:szCs w:val="24"/>
              </w:rPr>
              <w:t>1.89±0.015</w:t>
            </w:r>
            <w:r w:rsidRPr="009D2A10">
              <w:rPr>
                <w:sz w:val="24"/>
                <w:szCs w:val="24"/>
                <w:vertAlign w:val="superscript"/>
              </w:rPr>
              <w:t>ab</w:t>
            </w:r>
          </w:p>
        </w:tc>
        <w:tc>
          <w:tcPr>
            <w:tcW w:w="1119" w:type="pct"/>
            <w:vAlign w:val="center"/>
          </w:tcPr>
          <w:p w14:paraId="64FFFEBB" w14:textId="77777777" w:rsidR="00160BF5" w:rsidRPr="009D2A10" w:rsidRDefault="00160BF5" w:rsidP="00B90E4D">
            <w:pPr>
              <w:pStyle w:val="TableParagraph"/>
              <w:spacing w:line="240" w:lineRule="auto"/>
              <w:ind w:left="107"/>
              <w:jc w:val="left"/>
              <w:rPr>
                <w:sz w:val="24"/>
                <w:szCs w:val="24"/>
              </w:rPr>
            </w:pPr>
            <w:r w:rsidRPr="009D2A10">
              <w:rPr>
                <w:sz w:val="24"/>
                <w:szCs w:val="24"/>
              </w:rPr>
              <w:t>1.68±0.032</w:t>
            </w:r>
            <w:r w:rsidRPr="009D2A10">
              <w:rPr>
                <w:sz w:val="24"/>
                <w:szCs w:val="24"/>
                <w:vertAlign w:val="superscript"/>
              </w:rPr>
              <w:t>a</w:t>
            </w:r>
          </w:p>
        </w:tc>
      </w:tr>
      <w:tr w:rsidR="00160BF5" w:rsidRPr="009D2A10" w14:paraId="04CBB7E9" w14:textId="77777777" w:rsidTr="00B90E4D">
        <w:trPr>
          <w:trHeight w:val="436"/>
        </w:trPr>
        <w:tc>
          <w:tcPr>
            <w:tcW w:w="1194" w:type="pct"/>
            <w:vAlign w:val="center"/>
          </w:tcPr>
          <w:p w14:paraId="5A53CF90" w14:textId="77777777" w:rsidR="00160BF5" w:rsidRPr="009D2A10" w:rsidRDefault="00160BF5" w:rsidP="00B90E4D">
            <w:pPr>
              <w:pStyle w:val="TableParagraph"/>
              <w:spacing w:line="240" w:lineRule="auto"/>
              <w:ind w:left="108"/>
              <w:jc w:val="left"/>
              <w:rPr>
                <w:b/>
                <w:sz w:val="24"/>
                <w:szCs w:val="24"/>
              </w:rPr>
            </w:pPr>
            <w:proofErr w:type="spellStart"/>
            <w:r w:rsidRPr="009D2A10">
              <w:rPr>
                <w:b/>
                <w:sz w:val="24"/>
                <w:szCs w:val="24"/>
              </w:rPr>
              <w:t>Pvalue</w:t>
            </w:r>
            <w:proofErr w:type="spellEnd"/>
          </w:p>
        </w:tc>
        <w:tc>
          <w:tcPr>
            <w:tcW w:w="2686" w:type="pct"/>
            <w:vAlign w:val="center"/>
          </w:tcPr>
          <w:p w14:paraId="5C4EA918" w14:textId="77777777" w:rsidR="00160BF5" w:rsidRPr="009D2A10" w:rsidRDefault="00160BF5" w:rsidP="00B90E4D">
            <w:pPr>
              <w:pStyle w:val="TableParagraph"/>
              <w:spacing w:line="240" w:lineRule="auto"/>
              <w:jc w:val="left"/>
              <w:rPr>
                <w:sz w:val="24"/>
                <w:szCs w:val="24"/>
              </w:rPr>
            </w:pPr>
            <w:r w:rsidRPr="009D2A10">
              <w:rPr>
                <w:sz w:val="24"/>
                <w:szCs w:val="24"/>
              </w:rPr>
              <w:t>P&lt; 0.05</w:t>
            </w:r>
          </w:p>
        </w:tc>
        <w:tc>
          <w:tcPr>
            <w:tcW w:w="1119" w:type="pct"/>
            <w:vAlign w:val="center"/>
          </w:tcPr>
          <w:p w14:paraId="50B9D921" w14:textId="77777777" w:rsidR="00160BF5" w:rsidRPr="009D2A10" w:rsidRDefault="00160BF5" w:rsidP="00B90E4D">
            <w:pPr>
              <w:pStyle w:val="TableParagraph"/>
              <w:spacing w:line="240" w:lineRule="auto"/>
              <w:ind w:left="107"/>
              <w:jc w:val="left"/>
              <w:rPr>
                <w:sz w:val="24"/>
                <w:szCs w:val="24"/>
              </w:rPr>
            </w:pPr>
            <w:r w:rsidRPr="009D2A10">
              <w:rPr>
                <w:sz w:val="24"/>
                <w:szCs w:val="24"/>
              </w:rPr>
              <w:t>P&lt; 0.05</w:t>
            </w:r>
          </w:p>
        </w:tc>
      </w:tr>
    </w:tbl>
    <w:p w14:paraId="165B0EDC" w14:textId="77777777" w:rsidR="00160BF5" w:rsidRDefault="00160BF5" w:rsidP="00660B0C">
      <w:pPr>
        <w:jc w:val="both"/>
        <w:rPr>
          <w:rFonts w:ascii="Times New Roman" w:hAnsi="Times New Roman" w:cs="Times New Roman"/>
          <w:sz w:val="24"/>
          <w:szCs w:val="24"/>
        </w:rPr>
      </w:pPr>
    </w:p>
    <w:p w14:paraId="3E55BDA7" w14:textId="77777777" w:rsidR="00294A54" w:rsidRDefault="00160BF5" w:rsidP="00294A54">
      <w:pPr>
        <w:jc w:val="both"/>
        <w:rPr>
          <w:rFonts w:ascii="Times New Roman" w:hAnsi="Times New Roman" w:cs="Times New Roman"/>
          <w:sz w:val="24"/>
          <w:szCs w:val="24"/>
        </w:rPr>
      </w:pPr>
      <w:r w:rsidRPr="00160BF5">
        <w:rPr>
          <w:rFonts w:ascii="Times New Roman" w:hAnsi="Times New Roman" w:cs="Times New Roman"/>
          <w:b/>
          <w:sz w:val="24"/>
          <w:szCs w:val="24"/>
        </w:rPr>
        <w:t>Table 3:</w:t>
      </w:r>
      <w:r w:rsidRPr="00160BF5">
        <w:rPr>
          <w:rFonts w:ascii="Times New Roman" w:hAnsi="Times New Roman" w:cs="Times New Roman"/>
          <w:sz w:val="24"/>
          <w:szCs w:val="24"/>
        </w:rPr>
        <w:t xml:space="preserve"> Mean ± SE of the Total Carotenoid Content of </w:t>
      </w:r>
      <w:r w:rsidRPr="00160BF5">
        <w:rPr>
          <w:rFonts w:ascii="Times New Roman" w:hAnsi="Times New Roman" w:cs="Times New Roman"/>
          <w:i/>
          <w:sz w:val="24"/>
          <w:szCs w:val="24"/>
        </w:rPr>
        <w:t xml:space="preserve">X. </w:t>
      </w:r>
      <w:proofErr w:type="spellStart"/>
      <w:r w:rsidRPr="00160BF5">
        <w:rPr>
          <w:rFonts w:ascii="Times New Roman" w:hAnsi="Times New Roman" w:cs="Times New Roman"/>
          <w:i/>
          <w:sz w:val="24"/>
          <w:szCs w:val="24"/>
        </w:rPr>
        <w:t>helleri</w:t>
      </w:r>
      <w:commentRangeStart w:id="44"/>
      <w:r w:rsidRPr="00160BF5">
        <w:rPr>
          <w:rFonts w:ascii="Times New Roman" w:hAnsi="Times New Roman" w:cs="Times New Roman"/>
          <w:sz w:val="24"/>
          <w:szCs w:val="24"/>
        </w:rPr>
        <w:t>over</w:t>
      </w:r>
      <w:commentRangeEnd w:id="44"/>
      <w:proofErr w:type="spellEnd"/>
      <w:r w:rsidR="001638F9">
        <w:rPr>
          <w:rStyle w:val="CommentReference"/>
        </w:rPr>
        <w:commentReference w:id="44"/>
      </w:r>
      <w:r w:rsidRPr="00160BF5">
        <w:rPr>
          <w:rFonts w:ascii="Times New Roman" w:hAnsi="Times New Roman" w:cs="Times New Roman"/>
          <w:sz w:val="24"/>
          <w:szCs w:val="24"/>
        </w:rPr>
        <w:t xml:space="preserve"> </w:t>
      </w:r>
      <w:proofErr w:type="spellStart"/>
      <w:r w:rsidRPr="00160BF5">
        <w:rPr>
          <w:rFonts w:ascii="Times New Roman" w:hAnsi="Times New Roman" w:cs="Times New Roman"/>
          <w:sz w:val="24"/>
          <w:szCs w:val="24"/>
        </w:rPr>
        <w:t>the</w:t>
      </w:r>
      <w:commentRangeStart w:id="45"/>
      <w:r w:rsidRPr="00160BF5">
        <w:rPr>
          <w:rFonts w:ascii="Times New Roman" w:hAnsi="Times New Roman" w:cs="Times New Roman"/>
          <w:sz w:val="24"/>
          <w:szCs w:val="24"/>
        </w:rPr>
        <w:t>period</w:t>
      </w:r>
      <w:commentRangeEnd w:id="45"/>
      <w:r w:rsidR="001638F9">
        <w:rPr>
          <w:rStyle w:val="CommentReference"/>
        </w:rPr>
        <w:commentReference w:id="45"/>
      </w:r>
      <w:r w:rsidRPr="00160BF5">
        <w:rPr>
          <w:rFonts w:ascii="Times New Roman" w:hAnsi="Times New Roman" w:cs="Times New Roman"/>
          <w:sz w:val="24"/>
          <w:szCs w:val="24"/>
        </w:rPr>
        <w:t>of</w:t>
      </w:r>
      <w:commentRangeStart w:id="46"/>
      <w:r w:rsidRPr="00160BF5">
        <w:rPr>
          <w:rFonts w:ascii="Times New Roman" w:hAnsi="Times New Roman" w:cs="Times New Roman"/>
          <w:sz w:val="24"/>
          <w:szCs w:val="24"/>
        </w:rPr>
        <w:t>two</w:t>
      </w:r>
      <w:commentRangeEnd w:id="46"/>
      <w:r w:rsidR="001638F9">
        <w:rPr>
          <w:rStyle w:val="CommentReference"/>
        </w:rPr>
        <w:commentReference w:id="46"/>
      </w:r>
      <w:r w:rsidRPr="00160BF5">
        <w:rPr>
          <w:rFonts w:ascii="Times New Roman" w:hAnsi="Times New Roman" w:cs="Times New Roman"/>
          <w:sz w:val="24"/>
          <w:szCs w:val="24"/>
        </w:rPr>
        <w:t>months</w:t>
      </w:r>
      <w:proofErr w:type="spellEnd"/>
      <w:r w:rsidRPr="00160BF5">
        <w:rPr>
          <w:rFonts w:ascii="Times New Roman" w:hAnsi="Times New Roman" w:cs="Times New Roman"/>
          <w:sz w:val="24"/>
          <w:szCs w:val="24"/>
        </w:rPr>
        <w:t xml:space="preserve"> stocked </w:t>
      </w:r>
      <w:proofErr w:type="spellStart"/>
      <w:r w:rsidRPr="00160BF5">
        <w:rPr>
          <w:rFonts w:ascii="Times New Roman" w:hAnsi="Times New Roman" w:cs="Times New Roman"/>
          <w:sz w:val="24"/>
          <w:szCs w:val="24"/>
        </w:rPr>
        <w:t>at</w:t>
      </w:r>
      <w:commentRangeStart w:id="47"/>
      <w:r w:rsidRPr="00160BF5">
        <w:rPr>
          <w:rFonts w:ascii="Times New Roman" w:hAnsi="Times New Roman" w:cs="Times New Roman"/>
          <w:sz w:val="24"/>
          <w:szCs w:val="24"/>
        </w:rPr>
        <w:t>different</w:t>
      </w:r>
      <w:commentRangeEnd w:id="47"/>
      <w:proofErr w:type="spellEnd"/>
      <w:r w:rsidR="001638F9">
        <w:rPr>
          <w:rStyle w:val="CommentReference"/>
        </w:rPr>
        <w:commentReference w:id="47"/>
      </w:r>
      <w:r w:rsidRPr="00160BF5">
        <w:rPr>
          <w:rFonts w:ascii="Times New Roman" w:hAnsi="Times New Roman" w:cs="Times New Roman"/>
          <w:sz w:val="24"/>
          <w:szCs w:val="24"/>
        </w:rPr>
        <w:t xml:space="preserve"> temperatures</w:t>
      </w:r>
      <w:r w:rsidR="005D1471">
        <w:rPr>
          <w:rFonts w:ascii="Times New Roman" w:hAnsi="Times New Roman" w:cs="Times New Roman"/>
          <w:sz w:val="24"/>
          <w:szCs w:val="24"/>
        </w:rPr>
        <w:t>.</w:t>
      </w:r>
    </w:p>
    <w:p w14:paraId="7A597E31" w14:textId="70216F4A" w:rsidR="00294A54" w:rsidRPr="00294A54" w:rsidRDefault="005D1471" w:rsidP="00294A54">
      <w:pPr>
        <w:jc w:val="both"/>
        <w:rPr>
          <w:rFonts w:ascii="Times New Roman" w:hAnsi="Times New Roman" w:cs="Times New Roman"/>
          <w:sz w:val="24"/>
          <w:szCs w:val="24"/>
        </w:rPr>
      </w:pPr>
      <w:commentRangeStart w:id="48"/>
      <w:r w:rsidRPr="005D1471">
        <w:rPr>
          <w:b/>
          <w:bCs/>
        </w:rPr>
        <w:t xml:space="preserve">Histological </w:t>
      </w:r>
      <w:proofErr w:type="spellStart"/>
      <w:r w:rsidRPr="005D1471">
        <w:rPr>
          <w:b/>
          <w:bCs/>
        </w:rPr>
        <w:t>Analysis:</w:t>
      </w:r>
      <w:commentRangeEnd w:id="48"/>
      <w:r w:rsidR="00997FCC">
        <w:rPr>
          <w:rStyle w:val="CommentReference"/>
        </w:rPr>
        <w:commentReference w:id="48"/>
      </w:r>
      <w:commentRangeStart w:id="49"/>
      <w:r w:rsidR="00294A54" w:rsidRPr="00E86CEF">
        <w:rPr>
          <w:rFonts w:ascii="Times New Roman" w:eastAsia="Times New Roman" w:hAnsi="Times New Roman" w:cs="Times New Roman"/>
          <w:sz w:val="24"/>
          <w:szCs w:val="24"/>
          <w:lang w:eastAsia="en-IN"/>
        </w:rPr>
        <w:t>The</w:t>
      </w:r>
      <w:commentRangeEnd w:id="49"/>
      <w:proofErr w:type="spellEnd"/>
      <w:r w:rsidR="00745997">
        <w:rPr>
          <w:rStyle w:val="CommentReference"/>
        </w:rPr>
        <w:commentReference w:id="49"/>
      </w:r>
      <w:r w:rsidR="00294A54" w:rsidRPr="00E86CEF">
        <w:rPr>
          <w:rFonts w:ascii="Times New Roman" w:eastAsia="Times New Roman" w:hAnsi="Times New Roman" w:cs="Times New Roman"/>
          <w:sz w:val="24"/>
          <w:szCs w:val="24"/>
          <w:lang w:eastAsia="en-IN"/>
        </w:rPr>
        <w:t xml:space="preserve"> ovarian stages in </w:t>
      </w:r>
      <w:r w:rsidR="00294A54" w:rsidRPr="00E86CEF">
        <w:rPr>
          <w:rFonts w:ascii="Times New Roman" w:eastAsia="Times New Roman" w:hAnsi="Times New Roman" w:cs="Times New Roman"/>
          <w:i/>
          <w:iCs/>
          <w:sz w:val="24"/>
          <w:szCs w:val="24"/>
          <w:lang w:eastAsia="en-IN"/>
        </w:rPr>
        <w:t>Xiphophorus helleri</w:t>
      </w:r>
      <w:r w:rsidR="00294A54" w:rsidRPr="00E86CEF">
        <w:rPr>
          <w:rFonts w:ascii="Times New Roman" w:eastAsia="Times New Roman" w:hAnsi="Times New Roman" w:cs="Times New Roman"/>
          <w:iCs/>
          <w:sz w:val="24"/>
          <w:szCs w:val="24"/>
          <w:lang w:eastAsia="en-IN"/>
        </w:rPr>
        <w:t xml:space="preserve"> (swordtail)</w:t>
      </w:r>
      <w:r w:rsidR="00294A54" w:rsidRPr="00E86CEF">
        <w:rPr>
          <w:rFonts w:ascii="Times New Roman" w:eastAsia="Times New Roman" w:hAnsi="Times New Roman" w:cs="Times New Roman"/>
          <w:sz w:val="24"/>
          <w:szCs w:val="24"/>
          <w:lang w:eastAsia="en-IN"/>
        </w:rPr>
        <w:t xml:space="preserve"> were separated into four stages (</w:t>
      </w:r>
      <w:r w:rsidR="00785A0C">
        <w:rPr>
          <w:rFonts w:ascii="Times New Roman" w:eastAsia="Times New Roman" w:hAnsi="Times New Roman" w:cs="Times New Roman"/>
          <w:sz w:val="24"/>
          <w:szCs w:val="24"/>
          <w:lang w:eastAsia="en-IN"/>
        </w:rPr>
        <w:t>Fig.1 to Fig. 4.</w:t>
      </w:r>
      <w:r w:rsidR="00294A54" w:rsidRPr="00E86CEF">
        <w:rPr>
          <w:rFonts w:ascii="Times New Roman" w:eastAsia="Times New Roman" w:hAnsi="Times New Roman" w:cs="Times New Roman"/>
          <w:sz w:val="24"/>
          <w:szCs w:val="24"/>
          <w:lang w:eastAsia="en-IN"/>
        </w:rPr>
        <w:t>).</w:t>
      </w:r>
      <w:r w:rsidR="00294A54" w:rsidRPr="00E86CEF">
        <w:rPr>
          <w:rFonts w:ascii="Times New Roman" w:hAnsi="Times New Roman" w:cs="Times New Roman"/>
          <w:bCs/>
          <w:sz w:val="24"/>
          <w:szCs w:val="24"/>
          <w:lang w:val="en-US"/>
        </w:rPr>
        <w:t xml:space="preserve"> Histologically Stage-II at 21℃ showed perinuclear oocytes encountered in major portion of ovary (</w:t>
      </w:r>
      <w:r w:rsidR="00785A0C">
        <w:rPr>
          <w:rFonts w:ascii="Times New Roman" w:eastAsia="Times New Roman" w:hAnsi="Times New Roman" w:cs="Times New Roman"/>
          <w:sz w:val="24"/>
          <w:szCs w:val="24"/>
          <w:lang w:eastAsia="en-IN"/>
        </w:rPr>
        <w:t>Fig.1</w:t>
      </w:r>
      <w:proofErr w:type="gramStart"/>
      <w:r w:rsidR="00294A54" w:rsidRPr="00E86CEF">
        <w:rPr>
          <w:rFonts w:ascii="Times New Roman" w:hAnsi="Times New Roman" w:cs="Times New Roman"/>
          <w:bCs/>
          <w:sz w:val="24"/>
          <w:szCs w:val="24"/>
          <w:lang w:val="en-US"/>
        </w:rPr>
        <w:t>).</w:t>
      </w:r>
      <w:commentRangeStart w:id="50"/>
      <w:r w:rsidR="00294A54" w:rsidRPr="00E86CEF">
        <w:rPr>
          <w:rFonts w:ascii="Times New Roman" w:hAnsi="Times New Roman" w:cs="Times New Roman"/>
          <w:bCs/>
          <w:sz w:val="24"/>
          <w:szCs w:val="24"/>
          <w:lang w:val="en-US"/>
        </w:rPr>
        <w:t>The</w:t>
      </w:r>
      <w:commentRangeEnd w:id="50"/>
      <w:proofErr w:type="gramEnd"/>
      <w:r w:rsidR="00745997">
        <w:rPr>
          <w:rStyle w:val="CommentReference"/>
        </w:rPr>
        <w:commentReference w:id="50"/>
      </w:r>
      <w:r w:rsidR="00294A54" w:rsidRPr="00E86CEF">
        <w:rPr>
          <w:rFonts w:ascii="Times New Roman" w:hAnsi="Times New Roman" w:cs="Times New Roman"/>
          <w:bCs/>
          <w:sz w:val="24"/>
          <w:szCs w:val="24"/>
          <w:lang w:val="en-US"/>
        </w:rPr>
        <w:t xml:space="preserve"> results showed Stage</w:t>
      </w:r>
      <w:commentRangeStart w:id="51"/>
      <w:r w:rsidR="00294A54" w:rsidRPr="00E86CEF">
        <w:rPr>
          <w:rFonts w:ascii="Times New Roman" w:hAnsi="Times New Roman" w:cs="Times New Roman"/>
          <w:bCs/>
          <w:sz w:val="24"/>
          <w:szCs w:val="24"/>
          <w:lang w:val="en-US"/>
        </w:rPr>
        <w:t xml:space="preserve"> </w:t>
      </w:r>
      <w:commentRangeEnd w:id="51"/>
      <w:r w:rsidR="009A3CFD">
        <w:rPr>
          <w:rStyle w:val="CommentReference"/>
        </w:rPr>
        <w:commentReference w:id="51"/>
      </w:r>
      <w:r w:rsidR="00294A54" w:rsidRPr="00E86CEF">
        <w:rPr>
          <w:rFonts w:ascii="Times New Roman" w:hAnsi="Times New Roman" w:cs="Times New Roman"/>
          <w:bCs/>
          <w:sz w:val="24"/>
          <w:szCs w:val="24"/>
          <w:lang w:val="en-US"/>
        </w:rPr>
        <w:t>–III</w:t>
      </w:r>
      <w:r w:rsidR="007537AE">
        <w:rPr>
          <w:rFonts w:ascii="Times New Roman" w:hAnsi="Times New Roman" w:cs="Times New Roman"/>
          <w:bCs/>
          <w:sz w:val="24"/>
          <w:szCs w:val="24"/>
          <w:lang w:val="en-US"/>
        </w:rPr>
        <w:t xml:space="preserve"> (Fig.2)</w:t>
      </w:r>
      <w:r w:rsidR="00294A54" w:rsidRPr="00E86CEF">
        <w:rPr>
          <w:rFonts w:ascii="Times New Roman" w:hAnsi="Times New Roman" w:cs="Times New Roman"/>
          <w:bCs/>
          <w:sz w:val="24"/>
          <w:szCs w:val="24"/>
          <w:lang w:val="en-US"/>
        </w:rPr>
        <w:t xml:space="preserve"> at 24℃, in which </w:t>
      </w:r>
      <w:proofErr w:type="spellStart"/>
      <w:r w:rsidR="00294A54" w:rsidRPr="009A3CFD">
        <w:rPr>
          <w:rFonts w:ascii="Times New Roman" w:hAnsi="Times New Roman" w:cs="Times New Roman"/>
          <w:bCs/>
          <w:strike/>
          <w:color w:val="FF0000"/>
          <w:sz w:val="24"/>
          <w:szCs w:val="24"/>
        </w:rPr>
        <w:t>O</w:t>
      </w:r>
      <w:r w:rsidR="009A3CFD" w:rsidRPr="009A3CFD">
        <w:rPr>
          <w:rFonts w:ascii="Times New Roman" w:hAnsi="Times New Roman" w:cs="Times New Roman"/>
          <w:bCs/>
          <w:color w:val="FF0000"/>
          <w:sz w:val="24"/>
          <w:szCs w:val="24"/>
          <w:u w:val="single"/>
        </w:rPr>
        <w:t>o</w:t>
      </w:r>
      <w:r w:rsidR="00294A54" w:rsidRPr="00E86CEF">
        <w:rPr>
          <w:rFonts w:ascii="Times New Roman" w:hAnsi="Times New Roman" w:cs="Times New Roman"/>
          <w:bCs/>
          <w:sz w:val="24"/>
          <w:szCs w:val="24"/>
        </w:rPr>
        <w:t>varies</w:t>
      </w:r>
      <w:proofErr w:type="spellEnd"/>
      <w:r w:rsidR="00294A54" w:rsidRPr="00E86CEF">
        <w:rPr>
          <w:rFonts w:ascii="Times New Roman" w:hAnsi="Times New Roman" w:cs="Times New Roman"/>
          <w:bCs/>
          <w:sz w:val="24"/>
          <w:szCs w:val="24"/>
        </w:rPr>
        <w:t xml:space="preserve"> were dominated by late perinuclear oocytes (irregular in shape) and primary yolk vesicles, few secondary yolk vesicular oocytes were also present. A vitelline membrane consisting of </w:t>
      </w:r>
      <w:proofErr w:type="spellStart"/>
      <w:r w:rsidR="00294A54" w:rsidRPr="009A3CFD">
        <w:rPr>
          <w:rFonts w:ascii="Times New Roman" w:hAnsi="Times New Roman" w:cs="Times New Roman"/>
          <w:bCs/>
          <w:strike/>
          <w:color w:val="FF0000"/>
          <w:sz w:val="24"/>
          <w:szCs w:val="24"/>
        </w:rPr>
        <w:t>Z</w:t>
      </w:r>
      <w:r w:rsidR="009A3CFD" w:rsidRPr="009A3CFD">
        <w:rPr>
          <w:rFonts w:ascii="Times New Roman" w:hAnsi="Times New Roman" w:cs="Times New Roman"/>
          <w:bCs/>
          <w:color w:val="FF0000"/>
          <w:sz w:val="24"/>
          <w:szCs w:val="24"/>
          <w:u w:val="single"/>
        </w:rPr>
        <w:t>z</w:t>
      </w:r>
      <w:r w:rsidR="00294A54" w:rsidRPr="00E86CEF">
        <w:rPr>
          <w:rFonts w:ascii="Times New Roman" w:hAnsi="Times New Roman" w:cs="Times New Roman"/>
          <w:bCs/>
          <w:sz w:val="24"/>
          <w:szCs w:val="24"/>
        </w:rPr>
        <w:t>ona</w:t>
      </w:r>
      <w:proofErr w:type="spellEnd"/>
      <w:r w:rsidR="00294A54" w:rsidRPr="00E86CEF">
        <w:rPr>
          <w:rFonts w:ascii="Times New Roman" w:hAnsi="Times New Roman" w:cs="Times New Roman"/>
          <w:bCs/>
          <w:sz w:val="24"/>
          <w:szCs w:val="24"/>
        </w:rPr>
        <w:t xml:space="preserve"> radiata and zona pellucida is evidently seen over the ooplasm (</w:t>
      </w:r>
      <w:r w:rsidR="007537AE">
        <w:rPr>
          <w:rFonts w:ascii="Times New Roman" w:hAnsi="Times New Roman" w:cs="Times New Roman"/>
          <w:bCs/>
          <w:sz w:val="24"/>
          <w:szCs w:val="24"/>
        </w:rPr>
        <w:t>Fig. 3</w:t>
      </w:r>
      <w:r w:rsidR="00294A54" w:rsidRPr="00E86CEF">
        <w:rPr>
          <w:rFonts w:ascii="Times New Roman" w:hAnsi="Times New Roman" w:cs="Times New Roman"/>
          <w:bCs/>
          <w:sz w:val="24"/>
          <w:szCs w:val="24"/>
        </w:rPr>
        <w:t>)</w:t>
      </w:r>
      <w:r w:rsidR="00294A54" w:rsidRPr="00E86CEF">
        <w:rPr>
          <w:rFonts w:ascii="Times New Roman" w:hAnsi="Times New Roman" w:cs="Times New Roman"/>
          <w:bCs/>
          <w:sz w:val="24"/>
          <w:szCs w:val="24"/>
          <w:lang w:val="en-US"/>
        </w:rPr>
        <w:t xml:space="preserve">. Fully mature eggs with yolk globules; few pre vitellogenic oocytes begin to </w:t>
      </w:r>
      <w:proofErr w:type="spellStart"/>
      <w:proofErr w:type="gramStart"/>
      <w:r w:rsidR="00294A54" w:rsidRPr="00E86CEF">
        <w:rPr>
          <w:rFonts w:ascii="Times New Roman" w:hAnsi="Times New Roman" w:cs="Times New Roman"/>
          <w:bCs/>
          <w:sz w:val="24"/>
          <w:szCs w:val="24"/>
          <w:lang w:val="en-US"/>
        </w:rPr>
        <w:t>grow.</w:t>
      </w:r>
      <w:commentRangeStart w:id="52"/>
      <w:r w:rsidR="00294A54" w:rsidRPr="00E86CEF">
        <w:rPr>
          <w:rFonts w:ascii="Times New Roman" w:hAnsi="Times New Roman" w:cs="Times New Roman"/>
          <w:bCs/>
          <w:sz w:val="24"/>
          <w:szCs w:val="24"/>
          <w:lang w:val="en-US"/>
        </w:rPr>
        <w:t>Eccentric</w:t>
      </w:r>
      <w:commentRangeEnd w:id="52"/>
      <w:proofErr w:type="spellEnd"/>
      <w:proofErr w:type="gramEnd"/>
      <w:r w:rsidR="00745997">
        <w:rPr>
          <w:rStyle w:val="CommentReference"/>
        </w:rPr>
        <w:commentReference w:id="52"/>
      </w:r>
      <w:r w:rsidR="00294A54" w:rsidRPr="00E86CEF">
        <w:rPr>
          <w:rFonts w:ascii="Times New Roman" w:hAnsi="Times New Roman" w:cs="Times New Roman"/>
          <w:bCs/>
          <w:sz w:val="24"/>
          <w:szCs w:val="24"/>
          <w:lang w:val="en-US"/>
        </w:rPr>
        <w:t xml:space="preserve"> germinal vesicle </w:t>
      </w:r>
      <w:proofErr w:type="gramStart"/>
      <w:r w:rsidR="00294A54" w:rsidRPr="00E86CEF">
        <w:rPr>
          <w:rFonts w:ascii="Times New Roman" w:hAnsi="Times New Roman" w:cs="Times New Roman"/>
          <w:bCs/>
          <w:sz w:val="24"/>
          <w:szCs w:val="24"/>
          <w:lang w:val="en-US"/>
        </w:rPr>
        <w:t>were</w:t>
      </w:r>
      <w:proofErr w:type="gramEnd"/>
      <w:r w:rsidR="00294A54" w:rsidRPr="00E86CEF">
        <w:rPr>
          <w:rFonts w:ascii="Times New Roman" w:hAnsi="Times New Roman" w:cs="Times New Roman"/>
          <w:bCs/>
          <w:sz w:val="24"/>
          <w:szCs w:val="24"/>
          <w:lang w:val="en-US"/>
        </w:rPr>
        <w:t xml:space="preserve"> seen in Stage-IV at 27℃ (</w:t>
      </w:r>
      <w:r w:rsidR="007537AE">
        <w:rPr>
          <w:rFonts w:ascii="Times New Roman" w:hAnsi="Times New Roman" w:cs="Times New Roman"/>
          <w:bCs/>
          <w:sz w:val="24"/>
          <w:szCs w:val="24"/>
          <w:lang w:val="en-US"/>
        </w:rPr>
        <w:t>Fig. 3</w:t>
      </w:r>
      <w:r w:rsidR="00294A54" w:rsidRPr="00E86CEF">
        <w:rPr>
          <w:rFonts w:ascii="Times New Roman" w:hAnsi="Times New Roman" w:cs="Times New Roman"/>
          <w:bCs/>
          <w:sz w:val="24"/>
          <w:szCs w:val="24"/>
          <w:lang w:val="en-US"/>
        </w:rPr>
        <w:t>). The ovary also shows nests of oogonia and some oocytes in perinuclear stage (Stage- I at 30℃ (</w:t>
      </w:r>
      <w:r w:rsidR="007537AE">
        <w:rPr>
          <w:rFonts w:ascii="Times New Roman" w:hAnsi="Times New Roman" w:cs="Times New Roman"/>
          <w:bCs/>
          <w:sz w:val="24"/>
          <w:szCs w:val="24"/>
          <w:lang w:val="en-US"/>
        </w:rPr>
        <w:t>Fig. 4</w:t>
      </w:r>
      <w:r w:rsidR="00294A54" w:rsidRPr="00E86CEF">
        <w:rPr>
          <w:rFonts w:ascii="Times New Roman" w:hAnsi="Times New Roman" w:cs="Times New Roman"/>
          <w:bCs/>
          <w:sz w:val="24"/>
          <w:szCs w:val="24"/>
          <w:lang w:val="en-US"/>
        </w:rPr>
        <w:t>).</w:t>
      </w:r>
    </w:p>
    <w:p w14:paraId="564B056D" w14:textId="77777777" w:rsidR="005E5E2E" w:rsidRDefault="00000000" w:rsidP="00660B0C">
      <w:pPr>
        <w:jc w:val="both"/>
        <w:rPr>
          <w:noProof/>
          <w:lang w:eastAsia="en-IN"/>
        </w:rPr>
      </w:pPr>
      <w:r>
        <w:rPr>
          <w:noProof/>
          <w:lang w:eastAsia="en-IN"/>
        </w:rPr>
        <w:lastRenderedPageBreak/>
        <w:pict w14:anchorId="580F82F1">
          <v:shapetype id="_x0000_t202" coordsize="21600,21600" o:spt="202" path="m,l,21600r21600,l21600,xe">
            <v:stroke joinstyle="miter"/>
            <v:path gradientshapeok="t" o:connecttype="rect"/>
          </v:shapetype>
          <v:shape id="TextBox 7" o:spid="_x0000_s2051" type="#_x0000_t202" style="position:absolute;left:0;text-align:left;margin-left:202.45pt;margin-top:163.75pt;width:180.25pt;height:33.2pt;z-index:251661312;visibility:visible" filled="f" strokecolor="white [3212]">
            <v:textbox style="mso-fit-shape-to-text:t">
              <w:txbxContent>
                <w:p w14:paraId="186267DA" w14:textId="77777777"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Fig.2: </w:t>
                  </w:r>
                  <w:r w:rsidR="00392998" w:rsidRPr="00392998">
                    <w:rPr>
                      <w:rFonts w:hAnsi="Calibri"/>
                      <w:color w:val="000000" w:themeColor="text1"/>
                      <w:kern w:val="24"/>
                      <w:sz w:val="12"/>
                      <w:szCs w:val="12"/>
                    </w:rPr>
                    <w:t>T1: Ovary at 10X, showing oocytes in Late Peri-nuclear stages</w:t>
                  </w:r>
                </w:p>
                <w:p w14:paraId="1236D2AA" w14:textId="77777777" w:rsidR="00392998" w:rsidRPr="00392998" w:rsidRDefault="00392998" w:rsidP="00392998">
                  <w:pPr>
                    <w:spacing w:after="0"/>
                    <w:rPr>
                      <w:rFonts w:hAnsi="Calibri"/>
                      <w:color w:val="000000" w:themeColor="text1"/>
                      <w:kern w:val="24"/>
                      <w:sz w:val="12"/>
                      <w:szCs w:val="12"/>
                    </w:rPr>
                  </w:pPr>
                  <w:r w:rsidRPr="00392998">
                    <w:rPr>
                      <w:rFonts w:hAnsi="Calibri"/>
                      <w:color w:val="000000" w:themeColor="text1"/>
                      <w:kern w:val="24"/>
                      <w:sz w:val="12"/>
                      <w:szCs w:val="12"/>
                    </w:rPr>
                    <w:t>ZP: Zona Pellucida</w:t>
                  </w:r>
                </w:p>
              </w:txbxContent>
            </v:textbox>
          </v:shape>
        </w:pict>
      </w:r>
      <w:r>
        <w:rPr>
          <w:rFonts w:ascii="Times New Roman" w:hAnsi="Times New Roman" w:cs="Times New Roman"/>
          <w:sz w:val="24"/>
          <w:szCs w:val="24"/>
        </w:rPr>
        <w:pict w14:anchorId="661F4F6F">
          <v:shape id="TextBox 8" o:spid="_x0000_s2050" type="#_x0000_t202" style="position:absolute;left:0;text-align:left;margin-left:-.85pt;margin-top:163.75pt;width:176.8pt;height:24.8pt;z-index:251659264;visibility:visible" filled="f" strokecolor="white [3212]">
            <v:textbox style="mso-fit-shape-to-text:t">
              <w:txbxContent>
                <w:p w14:paraId="1A1283CE" w14:textId="77777777"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Fig.1: </w:t>
                  </w:r>
                  <w:r w:rsidR="00392998" w:rsidRPr="00392998">
                    <w:rPr>
                      <w:rFonts w:hAnsi="Calibri"/>
                      <w:color w:val="000000" w:themeColor="text1"/>
                      <w:kern w:val="24"/>
                      <w:sz w:val="12"/>
                      <w:szCs w:val="12"/>
                    </w:rPr>
                    <w:t>T0: Ovary at 40X, showing oocytes in Peri-nucleolus stages</w:t>
                  </w:r>
                </w:p>
                <w:p w14:paraId="5357244A" w14:textId="77777777" w:rsidR="00392998" w:rsidRPr="00392998" w:rsidRDefault="00392998" w:rsidP="00392998">
                  <w:pPr>
                    <w:spacing w:after="0"/>
                    <w:rPr>
                      <w:rFonts w:hAnsi="Calibri"/>
                      <w:color w:val="000000" w:themeColor="text1"/>
                      <w:kern w:val="24"/>
                      <w:sz w:val="12"/>
                      <w:szCs w:val="12"/>
                    </w:rPr>
                  </w:pPr>
                  <w:r w:rsidRPr="00392998">
                    <w:rPr>
                      <w:rFonts w:hAnsi="Calibri"/>
                      <w:color w:val="000000" w:themeColor="text1"/>
                      <w:kern w:val="24"/>
                      <w:sz w:val="12"/>
                      <w:szCs w:val="12"/>
                    </w:rPr>
                    <w:t>PNO: Peri-nucleolar, N: Nucleus, NO: Nucleolus</w:t>
                  </w:r>
                </w:p>
              </w:txbxContent>
            </v:textbox>
          </v:shape>
        </w:pict>
      </w:r>
      <w:r w:rsidR="005E5E2E" w:rsidRPr="005E5E2E">
        <w:rPr>
          <w:rFonts w:ascii="Times New Roman" w:hAnsi="Times New Roman" w:cs="Times New Roman"/>
          <w:noProof/>
          <w:sz w:val="24"/>
          <w:szCs w:val="24"/>
          <w:lang w:val="en-US"/>
        </w:rPr>
        <w:drawing>
          <wp:inline distT="0" distB="0" distL="0" distR="0" wp14:anchorId="5A374724" wp14:editId="15B1068C">
            <wp:extent cx="2200102" cy="21031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 name="image38.png"/>
                    <pic:cNvPicPr/>
                  </pic:nvPicPr>
                  <pic:blipFill rotWithShape="1">
                    <a:blip r:embed="rId11" cstate="print"/>
                    <a:srcRect l="11776" t="2170" r="16284" b="18724"/>
                    <a:stretch/>
                  </pic:blipFill>
                  <pic:spPr bwMode="auto">
                    <a:xfrm>
                      <a:off x="0" y="0"/>
                      <a:ext cx="2200102" cy="2103120"/>
                    </a:xfrm>
                    <a:prstGeom prst="rect">
                      <a:avLst/>
                    </a:prstGeom>
                    <a:ln>
                      <a:noFill/>
                    </a:ln>
                    <a:extLst>
                      <a:ext uri="{53640926-AAD7-44D8-BBD7-CCE9431645EC}">
                        <a14:shadowObscured xmlns:a14="http://schemas.microsoft.com/office/drawing/2010/main"/>
                      </a:ext>
                    </a:extLst>
                  </pic:spPr>
                </pic:pic>
              </a:graphicData>
            </a:graphic>
          </wp:inline>
        </w:drawing>
      </w:r>
      <w:r w:rsidR="005E5E2E" w:rsidRPr="005E5E2E">
        <w:rPr>
          <w:rFonts w:ascii="Times New Roman" w:hAnsi="Times New Roman" w:cs="Times New Roman"/>
          <w:noProof/>
          <w:sz w:val="24"/>
          <w:szCs w:val="24"/>
          <w:lang w:val="en-US"/>
        </w:rPr>
        <w:drawing>
          <wp:inline distT="0" distB="0" distL="0" distR="0" wp14:anchorId="4354F3DD" wp14:editId="2D1C384F">
            <wp:extent cx="2555875" cy="19202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5" name="image39.jpeg"/>
                    <pic:cNvPicPr/>
                  </pic:nvPicPr>
                  <pic:blipFill rotWithShape="1">
                    <a:blip r:embed="rId12" cstate="print"/>
                    <a:srcRect b="16126"/>
                    <a:stretch/>
                  </pic:blipFill>
                  <pic:spPr bwMode="auto">
                    <a:xfrm>
                      <a:off x="0" y="0"/>
                      <a:ext cx="2555875" cy="1920240"/>
                    </a:xfrm>
                    <a:prstGeom prst="rect">
                      <a:avLst/>
                    </a:prstGeom>
                    <a:ln>
                      <a:noFill/>
                    </a:ln>
                    <a:extLst>
                      <a:ext uri="{53640926-AAD7-44D8-BBD7-CCE9431645EC}">
                        <a14:shadowObscured xmlns:a14="http://schemas.microsoft.com/office/drawing/2010/main"/>
                      </a:ext>
                    </a:extLst>
                  </pic:spPr>
                </pic:pic>
              </a:graphicData>
            </a:graphic>
          </wp:inline>
        </w:drawing>
      </w:r>
    </w:p>
    <w:p w14:paraId="171C0888" w14:textId="77777777" w:rsidR="00392998" w:rsidRDefault="00392998" w:rsidP="005D1471">
      <w:pPr>
        <w:jc w:val="both"/>
        <w:rPr>
          <w:noProof/>
          <w:lang w:eastAsia="en-IN"/>
        </w:rPr>
      </w:pPr>
    </w:p>
    <w:p w14:paraId="29800C65" w14:textId="77777777" w:rsidR="005E5E2E" w:rsidRPr="005D1471" w:rsidRDefault="00000000" w:rsidP="005D1471">
      <w:pPr>
        <w:jc w:val="both"/>
        <w:rPr>
          <w:rFonts w:ascii="Times New Roman" w:hAnsi="Times New Roman" w:cs="Times New Roman"/>
          <w:sz w:val="24"/>
          <w:szCs w:val="24"/>
        </w:rPr>
      </w:pPr>
      <w:r>
        <w:rPr>
          <w:rFonts w:ascii="Times New Roman" w:hAnsi="Times New Roman" w:cs="Times New Roman"/>
          <w:b/>
          <w:sz w:val="24"/>
          <w:szCs w:val="24"/>
        </w:rPr>
        <w:pict w14:anchorId="2EA8EC11">
          <v:shape id="TextBox 9" o:spid="_x0000_s2053" type="#_x0000_t202" style="position:absolute;left:0;text-align:left;margin-left:182.4pt;margin-top:163.05pt;width:233.9pt;height:33.2pt;z-index:251665408;visibility:visible" filled="f" strokecolor="white [3212]">
            <v:textbox style="mso-fit-shape-to-text:t">
              <w:txbxContent>
                <w:p w14:paraId="25065604" w14:textId="77777777" w:rsidR="0050087A" w:rsidRPr="0050087A" w:rsidRDefault="0050087A" w:rsidP="0050087A">
                  <w:pPr>
                    <w:spacing w:after="0"/>
                    <w:rPr>
                      <w:rFonts w:hAnsi="Calibri"/>
                      <w:color w:val="000000" w:themeColor="text1"/>
                      <w:kern w:val="24"/>
                      <w:sz w:val="12"/>
                      <w:szCs w:val="12"/>
                    </w:rPr>
                  </w:pPr>
                  <w:r>
                    <w:rPr>
                      <w:rFonts w:hAnsi="Calibri"/>
                      <w:color w:val="000000" w:themeColor="text1"/>
                      <w:kern w:val="24"/>
                      <w:sz w:val="12"/>
                      <w:szCs w:val="12"/>
                    </w:rPr>
                    <w:t xml:space="preserve">Fig. 4: </w:t>
                  </w:r>
                  <w:r w:rsidRPr="0050087A">
                    <w:rPr>
                      <w:rFonts w:hAnsi="Calibri"/>
                      <w:color w:val="000000" w:themeColor="text1"/>
                      <w:kern w:val="24"/>
                      <w:sz w:val="12"/>
                      <w:szCs w:val="12"/>
                    </w:rPr>
                    <w:t>T3: Ovary at 40X, showing nests of Oogonia and some oocytes in peri-nuclear stage</w:t>
                  </w:r>
                </w:p>
                <w:p w14:paraId="7F1E8C93" w14:textId="77777777" w:rsidR="0050087A" w:rsidRPr="0050087A" w:rsidRDefault="0050087A" w:rsidP="0050087A">
                  <w:pPr>
                    <w:spacing w:after="0"/>
                    <w:rPr>
                      <w:rFonts w:hAnsi="Calibri"/>
                      <w:color w:val="000000" w:themeColor="text1"/>
                      <w:kern w:val="24"/>
                      <w:sz w:val="12"/>
                      <w:szCs w:val="12"/>
                    </w:rPr>
                  </w:pPr>
                  <w:r w:rsidRPr="0050087A">
                    <w:rPr>
                      <w:rFonts w:hAnsi="Calibri"/>
                      <w:color w:val="000000" w:themeColor="text1"/>
                      <w:kern w:val="24"/>
                      <w:sz w:val="12"/>
                      <w:szCs w:val="12"/>
                    </w:rPr>
                    <w:t>PNO: Peri-nucleolar, Oogonial nest=ON</w:t>
                  </w:r>
                </w:p>
              </w:txbxContent>
            </v:textbox>
          </v:shape>
        </w:pict>
      </w:r>
      <w:r>
        <w:rPr>
          <w:rFonts w:ascii="Times New Roman" w:hAnsi="Times New Roman" w:cs="Times New Roman"/>
          <w:b/>
          <w:sz w:val="24"/>
          <w:szCs w:val="24"/>
        </w:rPr>
        <w:pict w14:anchorId="217518F3">
          <v:shape id="TextBox 10" o:spid="_x0000_s2052" type="#_x0000_t202" style="position:absolute;left:0;text-align:left;margin-left:0;margin-top:160.85pt;width:168pt;height:33.2pt;z-index:251663360;visibility:visible" filled="f" strokecolor="white [3212]">
            <v:textbox style="mso-fit-shape-to-text:t">
              <w:txbxContent>
                <w:p w14:paraId="79007155" w14:textId="77777777"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 3: </w:t>
                  </w:r>
                  <w:r w:rsidR="00392998" w:rsidRPr="00392998">
                    <w:rPr>
                      <w:rFonts w:hAnsi="Calibri"/>
                      <w:color w:val="000000" w:themeColor="text1"/>
                      <w:kern w:val="24"/>
                      <w:sz w:val="12"/>
                      <w:szCs w:val="12"/>
                    </w:rPr>
                    <w:t>T2: Ovary at 40X, showing fully mature egg with yolk globules, pre vitellogenic oocytes and eccentric germinal vesicle. YG= Yolk Globules, YV= Yolk Vesicles, GV= Germinal Vesicle</w:t>
                  </w:r>
                </w:p>
              </w:txbxContent>
            </v:textbox>
          </v:shape>
        </w:pict>
      </w:r>
      <w:r w:rsidR="005E5E2E" w:rsidRPr="005E5E2E">
        <w:rPr>
          <w:rFonts w:ascii="Times New Roman" w:hAnsi="Times New Roman" w:cs="Times New Roman"/>
          <w:noProof/>
          <w:sz w:val="24"/>
          <w:szCs w:val="24"/>
          <w:lang w:val="en-US"/>
        </w:rPr>
        <w:drawing>
          <wp:inline distT="0" distB="0" distL="0" distR="0" wp14:anchorId="244AF4C7" wp14:editId="6A9D293E">
            <wp:extent cx="2194560" cy="20116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6" name="image40.jpeg"/>
                    <pic:cNvPicPr/>
                  </pic:nvPicPr>
                  <pic:blipFill rotWithShape="1">
                    <a:blip r:embed="rId13" cstate="print"/>
                    <a:srcRect l="11785" r="5524" b="15982"/>
                    <a:stretch/>
                  </pic:blipFill>
                  <pic:spPr bwMode="auto">
                    <a:xfrm>
                      <a:off x="0" y="0"/>
                      <a:ext cx="2194560" cy="2011680"/>
                    </a:xfrm>
                    <a:prstGeom prst="rect">
                      <a:avLst/>
                    </a:prstGeom>
                    <a:ln>
                      <a:noFill/>
                    </a:ln>
                    <a:extLst>
                      <a:ext uri="{53640926-AAD7-44D8-BBD7-CCE9431645EC}">
                        <a14:shadowObscured xmlns:a14="http://schemas.microsoft.com/office/drawing/2010/main"/>
                      </a:ext>
                    </a:extLst>
                  </pic:spPr>
                </pic:pic>
              </a:graphicData>
            </a:graphic>
          </wp:inline>
        </w:drawing>
      </w:r>
      <w:r w:rsidR="005E5E2E" w:rsidRPr="005E5E2E">
        <w:rPr>
          <w:rFonts w:ascii="Times New Roman" w:hAnsi="Times New Roman" w:cs="Times New Roman"/>
          <w:noProof/>
          <w:sz w:val="24"/>
          <w:szCs w:val="24"/>
          <w:lang w:val="en-US"/>
        </w:rPr>
        <w:drawing>
          <wp:inline distT="0" distB="0" distL="0" distR="0" wp14:anchorId="2A441D25" wp14:editId="121EE451">
            <wp:extent cx="2194560" cy="201168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7" name="image41.jpeg"/>
                    <pic:cNvPicPr/>
                  </pic:nvPicPr>
                  <pic:blipFill rotWithShape="1">
                    <a:blip r:embed="rId14" cstate="print"/>
                    <a:srcRect l="6483" r="9835" b="17273"/>
                    <a:stretch/>
                  </pic:blipFill>
                  <pic:spPr bwMode="auto">
                    <a:xfrm>
                      <a:off x="0" y="0"/>
                      <a:ext cx="2194560" cy="2011680"/>
                    </a:xfrm>
                    <a:prstGeom prst="rect">
                      <a:avLst/>
                    </a:prstGeom>
                    <a:ln>
                      <a:noFill/>
                    </a:ln>
                    <a:extLst>
                      <a:ext uri="{53640926-AAD7-44D8-BBD7-CCE9431645EC}">
                        <a14:shadowObscured xmlns:a14="http://schemas.microsoft.com/office/drawing/2010/main"/>
                      </a:ext>
                    </a:extLst>
                  </pic:spPr>
                </pic:pic>
              </a:graphicData>
            </a:graphic>
          </wp:inline>
        </w:drawing>
      </w:r>
    </w:p>
    <w:p w14:paraId="30684101" w14:textId="77777777" w:rsidR="005E5E2E" w:rsidRDefault="005E5E2E" w:rsidP="000B3877">
      <w:pPr>
        <w:shd w:val="clear" w:color="auto" w:fill="FFFFFF"/>
        <w:spacing w:after="0" w:line="360" w:lineRule="auto"/>
        <w:jc w:val="both"/>
        <w:rPr>
          <w:rFonts w:ascii="Times New Roman" w:hAnsi="Times New Roman" w:cs="Times New Roman"/>
          <w:b/>
          <w:sz w:val="24"/>
          <w:szCs w:val="24"/>
        </w:rPr>
      </w:pPr>
    </w:p>
    <w:p w14:paraId="2A9293B0" w14:textId="77777777" w:rsidR="00294A54" w:rsidRDefault="0050087A" w:rsidP="0050087A">
      <w:pPr>
        <w:shd w:val="clear" w:color="auto" w:fill="FFFFFF"/>
        <w:tabs>
          <w:tab w:val="left" w:pos="728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543895FC" w14:textId="77777777" w:rsidR="000B3877" w:rsidRDefault="00917E3E" w:rsidP="00392998">
      <w:pPr>
        <w:shd w:val="clear" w:color="auto" w:fill="FFFFFF"/>
        <w:tabs>
          <w:tab w:val="left" w:pos="2854"/>
        </w:tabs>
        <w:spacing w:after="0" w:line="360" w:lineRule="auto"/>
        <w:jc w:val="both"/>
        <w:rPr>
          <w:rFonts w:ascii="Times New Roman" w:hAnsi="Times New Roman" w:cs="Times New Roman"/>
          <w:b/>
          <w:sz w:val="24"/>
          <w:szCs w:val="24"/>
        </w:rPr>
      </w:pPr>
      <w:r w:rsidRPr="00E02151">
        <w:rPr>
          <w:rFonts w:ascii="Times New Roman" w:hAnsi="Times New Roman" w:cs="Times New Roman"/>
          <w:b/>
          <w:sz w:val="24"/>
          <w:szCs w:val="24"/>
        </w:rPr>
        <w:t>DISCUSSION</w:t>
      </w:r>
      <w:r w:rsidR="00392998">
        <w:rPr>
          <w:rFonts w:ascii="Times New Roman" w:hAnsi="Times New Roman" w:cs="Times New Roman"/>
          <w:b/>
          <w:sz w:val="24"/>
          <w:szCs w:val="24"/>
        </w:rPr>
        <w:tab/>
      </w:r>
    </w:p>
    <w:p w14:paraId="19DED697" w14:textId="77777777" w:rsidR="002B4D6A" w:rsidRPr="002B4D6A" w:rsidRDefault="00CB5464" w:rsidP="002B4D6A">
      <w:pPr>
        <w:shd w:val="clear" w:color="auto" w:fill="FFFFFF"/>
        <w:spacing w:after="0"/>
        <w:ind w:firstLine="720"/>
        <w:jc w:val="both"/>
        <w:rPr>
          <w:rFonts w:ascii="Times New Roman" w:hAnsi="Times New Roman" w:cs="Times New Roman"/>
          <w:sz w:val="24"/>
          <w:szCs w:val="24"/>
        </w:rPr>
      </w:pPr>
      <w:r w:rsidRPr="002B4D6A">
        <w:rPr>
          <w:rFonts w:ascii="Times New Roman" w:hAnsi="Times New Roman" w:cs="Times New Roman"/>
          <w:sz w:val="24"/>
          <w:szCs w:val="24"/>
        </w:rPr>
        <w:t xml:space="preserve">The study meticulously examined the influence of temperature on the reproductive performance of </w:t>
      </w:r>
      <w:proofErr w:type="spellStart"/>
      <w:r w:rsidRPr="002B4D6A">
        <w:rPr>
          <w:rStyle w:val="Emphasis"/>
          <w:rFonts w:ascii="Times New Roman" w:hAnsi="Times New Roman" w:cs="Times New Roman"/>
          <w:sz w:val="24"/>
          <w:szCs w:val="24"/>
        </w:rPr>
        <w:t>Xiphophorus</w:t>
      </w:r>
      <w:commentRangeStart w:id="53"/>
      <w:r w:rsidRPr="002B4D6A">
        <w:rPr>
          <w:rStyle w:val="Emphasis"/>
          <w:rFonts w:ascii="Times New Roman" w:hAnsi="Times New Roman" w:cs="Times New Roman"/>
          <w:sz w:val="24"/>
          <w:szCs w:val="24"/>
        </w:rPr>
        <w:t>helleri</w:t>
      </w:r>
      <w:commentRangeEnd w:id="53"/>
      <w:proofErr w:type="spellEnd"/>
      <w:r w:rsidR="00745997">
        <w:rPr>
          <w:rStyle w:val="CommentReference"/>
        </w:rPr>
        <w:commentReference w:id="53"/>
      </w:r>
      <w:r w:rsidRPr="002B4D6A">
        <w:rPr>
          <w:rFonts w:ascii="Times New Roman" w:hAnsi="Times New Roman" w:cs="Times New Roman"/>
          <w:sz w:val="24"/>
          <w:szCs w:val="24"/>
        </w:rPr>
        <w:t xml:space="preserve">, focusing on parameters such as the </w:t>
      </w:r>
      <w:proofErr w:type="spellStart"/>
      <w:r w:rsidRPr="002B4D6A">
        <w:rPr>
          <w:rFonts w:ascii="Times New Roman" w:hAnsi="Times New Roman" w:cs="Times New Roman"/>
          <w:sz w:val="24"/>
          <w:szCs w:val="24"/>
        </w:rPr>
        <w:t>gonadosomatic</w:t>
      </w:r>
      <w:commentRangeStart w:id="54"/>
      <w:r w:rsidRPr="002B4D6A">
        <w:rPr>
          <w:rFonts w:ascii="Times New Roman" w:hAnsi="Times New Roman" w:cs="Times New Roman"/>
          <w:sz w:val="24"/>
          <w:szCs w:val="24"/>
        </w:rPr>
        <w:t>index</w:t>
      </w:r>
      <w:commentRangeEnd w:id="54"/>
      <w:proofErr w:type="spellEnd"/>
      <w:r w:rsidR="00745997">
        <w:rPr>
          <w:rStyle w:val="CommentReference"/>
        </w:rPr>
        <w:commentReference w:id="54"/>
      </w:r>
      <w:r w:rsidRPr="002B4D6A">
        <w:rPr>
          <w:rFonts w:ascii="Times New Roman" w:hAnsi="Times New Roman" w:cs="Times New Roman"/>
          <w:sz w:val="24"/>
          <w:szCs w:val="24"/>
        </w:rPr>
        <w:t xml:space="preserve"> (GSI), hepatosomatic index (HSI), total fry production, spawning rate, and histological changes. The results revealed a significant temperature-dependent modulation of these factors. GSI initially increased from the control to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(27°C), indicating enhanced gonadal development; however, beyond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GSI exhibited a declining trend, suggesting the onset of stress-related effects at elevated temperatures, in line with the findings of </w:t>
      </w:r>
      <w:proofErr w:type="spellStart"/>
      <w:r w:rsidRPr="002B4D6A">
        <w:rPr>
          <w:rFonts w:ascii="Times New Roman" w:hAnsi="Times New Roman" w:cs="Times New Roman"/>
          <w:sz w:val="24"/>
          <w:szCs w:val="24"/>
        </w:rPr>
        <w:t>Akhoundian</w:t>
      </w:r>
      <w:commentRangeStart w:id="55"/>
      <w:r w:rsidRPr="002B4D6A">
        <w:rPr>
          <w:rFonts w:ascii="Times New Roman" w:hAnsi="Times New Roman" w:cs="Times New Roman"/>
          <w:i/>
          <w:sz w:val="24"/>
          <w:szCs w:val="24"/>
        </w:rPr>
        <w:t>et</w:t>
      </w:r>
      <w:commentRangeEnd w:id="55"/>
      <w:proofErr w:type="spellEnd"/>
      <w:r w:rsidR="00745997">
        <w:rPr>
          <w:rStyle w:val="CommentReference"/>
        </w:rPr>
        <w:commentReference w:id="55"/>
      </w:r>
      <w:r w:rsidRPr="002B4D6A">
        <w:rPr>
          <w:rFonts w:ascii="Times New Roman" w:hAnsi="Times New Roman" w:cs="Times New Roman"/>
          <w:i/>
          <w:sz w:val="24"/>
          <w:szCs w:val="24"/>
        </w:rPr>
        <w:t xml:space="preserve"> al</w:t>
      </w:r>
      <w:r w:rsidRPr="002B4D6A">
        <w:rPr>
          <w:rFonts w:ascii="Times New Roman" w:hAnsi="Times New Roman" w:cs="Times New Roman"/>
          <w:sz w:val="24"/>
          <w:szCs w:val="24"/>
        </w:rPr>
        <w:t xml:space="preserve">. (2020) and Zhao </w:t>
      </w:r>
      <w:r w:rsidRPr="002B4D6A">
        <w:rPr>
          <w:rFonts w:ascii="Times New Roman" w:hAnsi="Times New Roman" w:cs="Times New Roman"/>
          <w:i/>
          <w:sz w:val="24"/>
          <w:szCs w:val="24"/>
        </w:rPr>
        <w:t>et al</w:t>
      </w:r>
      <w:r w:rsidRPr="002B4D6A">
        <w:rPr>
          <w:rFonts w:ascii="Times New Roman" w:hAnsi="Times New Roman" w:cs="Times New Roman"/>
          <w:sz w:val="24"/>
          <w:szCs w:val="24"/>
        </w:rPr>
        <w:t>. (2019).</w:t>
      </w:r>
    </w:p>
    <w:p w14:paraId="14DB23DE" w14:textId="77777777" w:rsidR="00CB5464" w:rsidRPr="002B4D6A" w:rsidRDefault="00CB5464" w:rsidP="002B4D6A">
      <w:pPr>
        <w:shd w:val="clear" w:color="auto" w:fill="FFFFFF"/>
        <w:spacing w:after="0"/>
        <w:ind w:firstLine="720"/>
        <w:jc w:val="both"/>
        <w:rPr>
          <w:rFonts w:ascii="Times New Roman" w:eastAsia="Times New Roman" w:hAnsi="Times New Roman" w:cs="Times New Roman"/>
          <w:color w:val="222222"/>
          <w:sz w:val="24"/>
          <w:szCs w:val="24"/>
          <w:lang w:eastAsia="en-IN"/>
        </w:rPr>
      </w:pPr>
      <w:r w:rsidRPr="002B4D6A">
        <w:rPr>
          <w:rFonts w:ascii="Times New Roman" w:hAnsi="Times New Roman" w:cs="Times New Roman"/>
          <w:sz w:val="24"/>
          <w:szCs w:val="24"/>
        </w:rPr>
        <w:t>Similarly, HSI peaked at T</w:t>
      </w:r>
      <w:r w:rsidRPr="005D1471">
        <w:rPr>
          <w:rFonts w:ascii="Times New Roman" w:hAnsi="Times New Roman" w:cs="Times New Roman"/>
          <w:sz w:val="24"/>
          <w:szCs w:val="24"/>
          <w:vertAlign w:val="subscript"/>
        </w:rPr>
        <w:t>1</w:t>
      </w:r>
      <w:r w:rsidRPr="002B4D6A">
        <w:rPr>
          <w:rFonts w:ascii="Times New Roman" w:hAnsi="Times New Roman" w:cs="Times New Roman"/>
          <w:sz w:val="24"/>
          <w:szCs w:val="24"/>
        </w:rPr>
        <w:t xml:space="preserve"> (24°C) and T</w:t>
      </w:r>
      <w:r w:rsidRPr="005D1471">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reflecting an increase in liver size, potentially linked to enhanced vitellogenin production. This observation is consistent with studies by Kingdom and Allison (2011), </w:t>
      </w:r>
      <w:proofErr w:type="spellStart"/>
      <w:r w:rsidRPr="002B4D6A">
        <w:rPr>
          <w:rFonts w:ascii="Times New Roman" w:hAnsi="Times New Roman" w:cs="Times New Roman"/>
          <w:sz w:val="24"/>
          <w:szCs w:val="24"/>
        </w:rPr>
        <w:t>Oso</w:t>
      </w:r>
      <w:commentRangeStart w:id="56"/>
      <w:r w:rsidRPr="002B4D6A">
        <w:rPr>
          <w:rFonts w:ascii="Times New Roman" w:hAnsi="Times New Roman" w:cs="Times New Roman"/>
          <w:i/>
          <w:sz w:val="24"/>
          <w:szCs w:val="24"/>
        </w:rPr>
        <w:t>et</w:t>
      </w:r>
      <w:commentRangeEnd w:id="56"/>
      <w:proofErr w:type="spellEnd"/>
      <w:r w:rsidR="00745997">
        <w:rPr>
          <w:rStyle w:val="CommentReference"/>
        </w:rPr>
        <w:commentReference w:id="56"/>
      </w:r>
      <w:r w:rsidRPr="002B4D6A">
        <w:rPr>
          <w:rFonts w:ascii="Times New Roman" w:hAnsi="Times New Roman" w:cs="Times New Roman"/>
          <w:i/>
          <w:sz w:val="24"/>
          <w:szCs w:val="24"/>
        </w:rPr>
        <w:t xml:space="preserve"> al</w:t>
      </w:r>
      <w:r w:rsidRPr="002B4D6A">
        <w:rPr>
          <w:rFonts w:ascii="Times New Roman" w:hAnsi="Times New Roman" w:cs="Times New Roman"/>
          <w:sz w:val="24"/>
          <w:szCs w:val="24"/>
        </w:rPr>
        <w:t>. (2011), and Cek</w:t>
      </w:r>
      <w:r w:rsidRPr="002B4D6A">
        <w:rPr>
          <w:rFonts w:ascii="Times New Roman" w:hAnsi="Times New Roman" w:cs="Times New Roman"/>
          <w:i/>
          <w:sz w:val="24"/>
          <w:szCs w:val="24"/>
        </w:rPr>
        <w:t>et al</w:t>
      </w:r>
      <w:r w:rsidRPr="002B4D6A">
        <w:rPr>
          <w:rFonts w:ascii="Times New Roman" w:hAnsi="Times New Roman" w:cs="Times New Roman"/>
          <w:sz w:val="24"/>
          <w:szCs w:val="24"/>
        </w:rPr>
        <w:t>. (2001), which report analogous trends in fish reproductive physiology. The decline in HSI at T</w:t>
      </w:r>
      <w:r w:rsidRPr="002B4D6A">
        <w:rPr>
          <w:rFonts w:ascii="Times New Roman" w:hAnsi="Times New Roman" w:cs="Times New Roman"/>
          <w:sz w:val="24"/>
          <w:szCs w:val="24"/>
          <w:vertAlign w:val="subscript"/>
        </w:rPr>
        <w:t>3</w:t>
      </w:r>
      <w:r w:rsidRPr="002B4D6A">
        <w:rPr>
          <w:rFonts w:ascii="Times New Roman" w:hAnsi="Times New Roman" w:cs="Times New Roman"/>
          <w:sz w:val="24"/>
          <w:szCs w:val="24"/>
        </w:rPr>
        <w:t xml:space="preserve"> (30°C) suggested metabolic stress and reduced energy allocation towards hepatic development, corroborating earlier observations in </w:t>
      </w:r>
      <w:proofErr w:type="spellStart"/>
      <w:r w:rsidRPr="002B4D6A">
        <w:rPr>
          <w:rStyle w:val="Emphasis"/>
          <w:rFonts w:ascii="Times New Roman" w:hAnsi="Times New Roman" w:cs="Times New Roman"/>
          <w:sz w:val="24"/>
          <w:szCs w:val="24"/>
        </w:rPr>
        <w:t>Patagonotothen</w:t>
      </w:r>
      <w:commentRangeStart w:id="57"/>
      <w:r w:rsidRPr="002B4D6A">
        <w:rPr>
          <w:rStyle w:val="Emphasis"/>
          <w:rFonts w:ascii="Times New Roman" w:hAnsi="Times New Roman" w:cs="Times New Roman"/>
          <w:sz w:val="24"/>
          <w:szCs w:val="24"/>
        </w:rPr>
        <w:t>tesselata</w:t>
      </w:r>
      <w:commentRangeEnd w:id="57"/>
      <w:proofErr w:type="spellEnd"/>
      <w:r w:rsidR="00A44E09">
        <w:rPr>
          <w:rStyle w:val="CommentReference"/>
        </w:rPr>
        <w:commentReference w:id="57"/>
      </w:r>
      <w:r w:rsidRPr="002B4D6A">
        <w:rPr>
          <w:rFonts w:ascii="Times New Roman" w:hAnsi="Times New Roman" w:cs="Times New Roman"/>
          <w:sz w:val="24"/>
          <w:szCs w:val="24"/>
        </w:rPr>
        <w:t xml:space="preserve"> and </w:t>
      </w:r>
      <w:proofErr w:type="spellStart"/>
      <w:r w:rsidRPr="002B4D6A">
        <w:rPr>
          <w:rStyle w:val="Emphasis"/>
          <w:rFonts w:ascii="Times New Roman" w:hAnsi="Times New Roman" w:cs="Times New Roman"/>
          <w:sz w:val="24"/>
          <w:szCs w:val="24"/>
        </w:rPr>
        <w:t>Notopterus</w:t>
      </w:r>
      <w:commentRangeStart w:id="58"/>
      <w:r w:rsidRPr="002B4D6A">
        <w:rPr>
          <w:rStyle w:val="Emphasis"/>
          <w:rFonts w:ascii="Times New Roman" w:hAnsi="Times New Roman" w:cs="Times New Roman"/>
          <w:sz w:val="24"/>
          <w:szCs w:val="24"/>
        </w:rPr>
        <w:t>notopterus</w:t>
      </w:r>
      <w:commentRangeEnd w:id="58"/>
      <w:proofErr w:type="spellEnd"/>
      <w:r w:rsidR="00A44E09">
        <w:rPr>
          <w:rStyle w:val="CommentReference"/>
        </w:rPr>
        <w:commentReference w:id="58"/>
      </w:r>
      <w:r w:rsidRPr="002B4D6A">
        <w:rPr>
          <w:rFonts w:ascii="Times New Roman" w:hAnsi="Times New Roman" w:cs="Times New Roman"/>
          <w:sz w:val="24"/>
          <w:szCs w:val="24"/>
        </w:rPr>
        <w:t xml:space="preserve"> (Rae and Calvo, 1995; Kulkarni, 2013</w:t>
      </w:r>
      <w:proofErr w:type="gramStart"/>
      <w:r w:rsidRPr="002B4D6A">
        <w:rPr>
          <w:rFonts w:ascii="Times New Roman" w:hAnsi="Times New Roman" w:cs="Times New Roman"/>
          <w:sz w:val="24"/>
          <w:szCs w:val="24"/>
        </w:rPr>
        <w:t>).</w:t>
      </w:r>
      <w:commentRangeStart w:id="59"/>
      <w:r w:rsidRPr="002B4D6A">
        <w:rPr>
          <w:rFonts w:ascii="Times New Roman" w:hAnsi="Times New Roman" w:cs="Times New Roman"/>
          <w:sz w:val="24"/>
          <w:szCs w:val="24"/>
        </w:rPr>
        <w:t>Both</w:t>
      </w:r>
      <w:commentRangeEnd w:id="59"/>
      <w:proofErr w:type="gramEnd"/>
      <w:r w:rsidR="00333A0A">
        <w:rPr>
          <w:rStyle w:val="CommentReference"/>
        </w:rPr>
        <w:commentReference w:id="59"/>
      </w:r>
      <w:r w:rsidRPr="002B4D6A">
        <w:rPr>
          <w:rFonts w:ascii="Times New Roman" w:hAnsi="Times New Roman" w:cs="Times New Roman"/>
          <w:sz w:val="24"/>
          <w:szCs w:val="24"/>
        </w:rPr>
        <w:t xml:space="preserve"> the spawning rate and total fry production increased from the control to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but decreased at T</w:t>
      </w:r>
      <w:r w:rsidRPr="002B4D6A">
        <w:rPr>
          <w:rFonts w:ascii="Times New Roman" w:hAnsi="Times New Roman" w:cs="Times New Roman"/>
          <w:sz w:val="24"/>
          <w:szCs w:val="24"/>
          <w:vertAlign w:val="subscript"/>
        </w:rPr>
        <w:t>3</w:t>
      </w:r>
      <w:r w:rsidRPr="002B4D6A">
        <w:rPr>
          <w:rFonts w:ascii="Times New Roman" w:hAnsi="Times New Roman" w:cs="Times New Roman"/>
          <w:sz w:val="24"/>
          <w:szCs w:val="24"/>
        </w:rPr>
        <w:t xml:space="preserve">, indicating suboptimal reproductive conditions at extreme temperatures. These results resonate </w:t>
      </w:r>
      <w:r w:rsidR="008E37B4" w:rsidRPr="002B4D6A">
        <w:rPr>
          <w:rFonts w:ascii="Times New Roman" w:hAnsi="Times New Roman" w:cs="Times New Roman"/>
          <w:sz w:val="24"/>
          <w:szCs w:val="24"/>
        </w:rPr>
        <w:t>with studies on the temperature’</w:t>
      </w:r>
      <w:r w:rsidRPr="002B4D6A">
        <w:rPr>
          <w:rFonts w:ascii="Times New Roman" w:hAnsi="Times New Roman" w:cs="Times New Roman"/>
          <w:sz w:val="24"/>
          <w:szCs w:val="24"/>
        </w:rPr>
        <w:t xml:space="preserve">s impact on the </w:t>
      </w:r>
      <w:r w:rsidRPr="002B4D6A">
        <w:rPr>
          <w:rFonts w:ascii="Times New Roman" w:hAnsi="Times New Roman" w:cs="Times New Roman"/>
          <w:sz w:val="24"/>
          <w:szCs w:val="24"/>
        </w:rPr>
        <w:lastRenderedPageBreak/>
        <w:t xml:space="preserve">reproductive </w:t>
      </w:r>
      <w:r w:rsidR="008E37B4" w:rsidRPr="002B4D6A">
        <w:rPr>
          <w:rFonts w:ascii="Times New Roman" w:hAnsi="Times New Roman" w:cs="Times New Roman"/>
          <w:sz w:val="24"/>
          <w:szCs w:val="24"/>
        </w:rPr>
        <w:t>behaviours</w:t>
      </w:r>
      <w:r w:rsidRPr="002B4D6A">
        <w:rPr>
          <w:rFonts w:ascii="Times New Roman" w:hAnsi="Times New Roman" w:cs="Times New Roman"/>
          <w:sz w:val="24"/>
          <w:szCs w:val="24"/>
        </w:rPr>
        <w:t xml:space="preserve"> of species such as the silver pomfret (</w:t>
      </w:r>
      <w:proofErr w:type="spellStart"/>
      <w:r w:rsidRPr="002B4D6A">
        <w:rPr>
          <w:rStyle w:val="Emphasis"/>
          <w:rFonts w:ascii="Times New Roman" w:hAnsi="Times New Roman" w:cs="Times New Roman"/>
          <w:sz w:val="24"/>
          <w:szCs w:val="24"/>
        </w:rPr>
        <w:t>Pampus</w:t>
      </w:r>
      <w:commentRangeStart w:id="60"/>
      <w:r w:rsidRPr="002B4D6A">
        <w:rPr>
          <w:rStyle w:val="Emphasis"/>
          <w:rFonts w:ascii="Times New Roman" w:hAnsi="Times New Roman" w:cs="Times New Roman"/>
          <w:sz w:val="24"/>
          <w:szCs w:val="24"/>
        </w:rPr>
        <w:t>argenteus</w:t>
      </w:r>
      <w:commentRangeEnd w:id="60"/>
      <w:proofErr w:type="spellEnd"/>
      <w:r w:rsidR="00333A0A">
        <w:rPr>
          <w:rStyle w:val="CommentReference"/>
        </w:rPr>
        <w:commentReference w:id="60"/>
      </w:r>
      <w:r w:rsidRPr="002B4D6A">
        <w:rPr>
          <w:rFonts w:ascii="Times New Roman" w:hAnsi="Times New Roman" w:cs="Times New Roman"/>
          <w:sz w:val="24"/>
          <w:szCs w:val="24"/>
        </w:rPr>
        <w:t>) and Japanese jack mackerel (</w:t>
      </w:r>
      <w:proofErr w:type="spellStart"/>
      <w:r w:rsidRPr="002B4D6A">
        <w:rPr>
          <w:rStyle w:val="Emphasis"/>
          <w:rFonts w:ascii="Times New Roman" w:hAnsi="Times New Roman" w:cs="Times New Roman"/>
          <w:sz w:val="24"/>
          <w:szCs w:val="24"/>
        </w:rPr>
        <w:t>Trachurus</w:t>
      </w:r>
      <w:commentRangeStart w:id="61"/>
      <w:r w:rsidRPr="002B4D6A">
        <w:rPr>
          <w:rStyle w:val="Emphasis"/>
          <w:rFonts w:ascii="Times New Roman" w:hAnsi="Times New Roman" w:cs="Times New Roman"/>
          <w:sz w:val="24"/>
          <w:szCs w:val="24"/>
        </w:rPr>
        <w:t>japonicus</w:t>
      </w:r>
      <w:commentRangeEnd w:id="61"/>
      <w:proofErr w:type="spellEnd"/>
      <w:r w:rsidR="00333A0A">
        <w:rPr>
          <w:rStyle w:val="CommentReference"/>
        </w:rPr>
        <w:commentReference w:id="61"/>
      </w:r>
      <w:r w:rsidRPr="002B4D6A">
        <w:rPr>
          <w:rFonts w:ascii="Times New Roman" w:hAnsi="Times New Roman" w:cs="Times New Roman"/>
          <w:sz w:val="24"/>
          <w:szCs w:val="24"/>
        </w:rPr>
        <w:t xml:space="preserve">) (Dou </w:t>
      </w:r>
      <w:r w:rsidRPr="002B4D6A">
        <w:rPr>
          <w:rFonts w:ascii="Times New Roman" w:hAnsi="Times New Roman" w:cs="Times New Roman"/>
          <w:i/>
          <w:sz w:val="24"/>
          <w:szCs w:val="24"/>
        </w:rPr>
        <w:t>et al.,</w:t>
      </w:r>
      <w:r w:rsidRPr="002B4D6A">
        <w:rPr>
          <w:rFonts w:ascii="Times New Roman" w:hAnsi="Times New Roman" w:cs="Times New Roman"/>
          <w:sz w:val="24"/>
          <w:szCs w:val="24"/>
        </w:rPr>
        <w:t xml:space="preserve"> 2008).</w:t>
      </w:r>
    </w:p>
    <w:p w14:paraId="35FBBA4A" w14:textId="77777777" w:rsidR="00FC55D1" w:rsidRDefault="008E37B4" w:rsidP="00FC55D1">
      <w:pPr>
        <w:pStyle w:val="NormalWeb"/>
        <w:spacing w:line="276" w:lineRule="auto"/>
        <w:ind w:firstLine="720"/>
        <w:jc w:val="both"/>
      </w:pPr>
      <w:r w:rsidRPr="00E02151">
        <w:t xml:space="preserve">Survival rates closely paralleled reproductive trends, with optimal levels observed at temperatures below 28°C, consistent with findings by </w:t>
      </w:r>
      <w:proofErr w:type="spellStart"/>
      <w:r w:rsidRPr="00E02151">
        <w:t>Fonds</w:t>
      </w:r>
      <w:commentRangeStart w:id="62"/>
      <w:r w:rsidRPr="00E02151">
        <w:rPr>
          <w:i/>
        </w:rPr>
        <w:t>et</w:t>
      </w:r>
      <w:commentRangeEnd w:id="62"/>
      <w:proofErr w:type="spellEnd"/>
      <w:r w:rsidR="00333A0A">
        <w:rPr>
          <w:rStyle w:val="CommentReference"/>
          <w:rFonts w:asciiTheme="minorHAnsi" w:eastAsiaTheme="minorHAnsi" w:hAnsiTheme="minorHAnsi" w:cstheme="minorBidi"/>
          <w:lang w:eastAsia="en-US"/>
        </w:rPr>
        <w:commentReference w:id="62"/>
      </w:r>
      <w:r w:rsidRPr="00E02151">
        <w:rPr>
          <w:i/>
        </w:rPr>
        <w:t xml:space="preserve"> al</w:t>
      </w:r>
      <w:r w:rsidR="00D6092C" w:rsidRPr="00E02151">
        <w:t xml:space="preserve">. (1992), </w:t>
      </w:r>
      <w:proofErr w:type="spellStart"/>
      <w:r w:rsidR="00D6092C" w:rsidRPr="00E02151">
        <w:t>Buckel</w:t>
      </w:r>
      <w:commentRangeStart w:id="63"/>
      <w:r w:rsidR="00D6092C" w:rsidRPr="00E02151">
        <w:rPr>
          <w:i/>
        </w:rPr>
        <w:t>et</w:t>
      </w:r>
      <w:commentRangeEnd w:id="63"/>
      <w:proofErr w:type="spellEnd"/>
      <w:r w:rsidR="00A62243">
        <w:rPr>
          <w:rStyle w:val="CommentReference"/>
          <w:rFonts w:asciiTheme="minorHAnsi" w:eastAsiaTheme="minorHAnsi" w:hAnsiTheme="minorHAnsi" w:cstheme="minorBidi"/>
          <w:lang w:eastAsia="en-US"/>
        </w:rPr>
        <w:commentReference w:id="63"/>
      </w:r>
      <w:r w:rsidR="00D6092C" w:rsidRPr="00E02151">
        <w:rPr>
          <w:i/>
        </w:rPr>
        <w:t xml:space="preserve"> al</w:t>
      </w:r>
      <w:r w:rsidR="00D6092C" w:rsidRPr="00E02151">
        <w:t xml:space="preserve">. (1995) </w:t>
      </w:r>
      <w:r w:rsidRPr="00E02151">
        <w:t xml:space="preserve">and </w:t>
      </w:r>
      <w:proofErr w:type="spellStart"/>
      <w:r w:rsidRPr="00E02151">
        <w:t>Duston</w:t>
      </w:r>
      <w:commentRangeStart w:id="64"/>
      <w:r w:rsidRPr="00E02151">
        <w:rPr>
          <w:i/>
        </w:rPr>
        <w:t>et</w:t>
      </w:r>
      <w:commentRangeEnd w:id="64"/>
      <w:proofErr w:type="spellEnd"/>
      <w:r w:rsidR="00A62243">
        <w:rPr>
          <w:rStyle w:val="CommentReference"/>
          <w:rFonts w:asciiTheme="minorHAnsi" w:eastAsiaTheme="minorHAnsi" w:hAnsiTheme="minorHAnsi" w:cstheme="minorBidi"/>
          <w:lang w:eastAsia="en-US"/>
        </w:rPr>
        <w:commentReference w:id="64"/>
      </w:r>
      <w:r w:rsidRPr="00E02151">
        <w:rPr>
          <w:i/>
        </w:rPr>
        <w:t xml:space="preserve"> al</w:t>
      </w:r>
      <w:r w:rsidRPr="00E02151">
        <w:t>. (2004). These</w:t>
      </w:r>
      <w:r w:rsidR="00D6092C" w:rsidRPr="00E02151">
        <w:t xml:space="preserve"> results underscore the species</w:t>
      </w:r>
      <w:r w:rsidRPr="00E02151">
        <w:t xml:space="preserve"> sensitivity to thermal variations, which significantly affect stress responses and overall metabolic performance (Samaras </w:t>
      </w:r>
      <w:r w:rsidRPr="00E02151">
        <w:rPr>
          <w:i/>
        </w:rPr>
        <w:t>et al</w:t>
      </w:r>
      <w:r w:rsidRPr="00E02151">
        <w:t>., 2018).</w:t>
      </w:r>
    </w:p>
    <w:p w14:paraId="15267D08" w14:textId="4DB75076" w:rsidR="0050087A" w:rsidRDefault="0050087A" w:rsidP="0050087A">
      <w:pPr>
        <w:pStyle w:val="NormalWeb"/>
        <w:spacing w:line="276" w:lineRule="auto"/>
        <w:ind w:firstLine="720"/>
        <w:jc w:val="both"/>
      </w:pPr>
      <w:r w:rsidRPr="002B4D6A">
        <w:t xml:space="preserve">Histological analysis revealed </w:t>
      </w:r>
      <w:r>
        <w:t xml:space="preserve">the </w:t>
      </w:r>
      <w:r w:rsidRPr="002B4D6A">
        <w:t>evidence of active vitellogenesis up to T</w:t>
      </w:r>
      <w:r w:rsidRPr="002B4D6A">
        <w:rPr>
          <w:vertAlign w:val="subscript"/>
        </w:rPr>
        <w:t>2</w:t>
      </w:r>
      <w:commentRangeStart w:id="65"/>
      <w:r w:rsidR="009A3CFD">
        <w:rPr>
          <w:vertAlign w:val="subscript"/>
        </w:rPr>
        <w:t xml:space="preserve"> </w:t>
      </w:r>
      <w:commentRangeEnd w:id="65"/>
      <w:r w:rsidR="009A3CFD">
        <w:rPr>
          <w:rStyle w:val="CommentReference"/>
          <w:rFonts w:asciiTheme="minorHAnsi" w:eastAsiaTheme="minorHAnsi" w:hAnsiTheme="minorHAnsi" w:cstheme="minorBidi"/>
          <w:lang w:eastAsia="en-US"/>
        </w:rPr>
        <w:commentReference w:id="65"/>
      </w:r>
      <w:r>
        <w:t>(</w:t>
      </w:r>
      <w:r w:rsidRPr="00FB722B">
        <w:t>24°C</w:t>
      </w:r>
      <w:r>
        <w:t>)</w:t>
      </w:r>
      <w:r w:rsidRPr="002B4D6A">
        <w:t>, with maturing oocytes clearly visible</w:t>
      </w:r>
      <w:r>
        <w:t xml:space="preserve"> (Plate 14)</w:t>
      </w:r>
      <w:r w:rsidRPr="002B4D6A">
        <w:t xml:space="preserve">, underscoring the critical role of temperature in gonadal maturation, as documented by </w:t>
      </w:r>
      <w:proofErr w:type="spellStart"/>
      <w:r w:rsidRPr="002B4D6A">
        <w:t>Srisakultie</w:t>
      </w:r>
      <w:proofErr w:type="spellEnd"/>
      <w:r w:rsidRPr="002B4D6A">
        <w:t xml:space="preserve"> and Wee (1988) and </w:t>
      </w:r>
      <w:proofErr w:type="spellStart"/>
      <w:r w:rsidRPr="002B4D6A">
        <w:t>Chmilevskiy</w:t>
      </w:r>
      <w:proofErr w:type="spellEnd"/>
      <w:r w:rsidRPr="002B4D6A">
        <w:t xml:space="preserve"> and Lavrova (1990, 1995). Furthermore, the study aligns with Barnabé’s (1994) findings regarding temperature’s direct impact on gonadotropin hormone (</w:t>
      </w:r>
      <w:proofErr w:type="spellStart"/>
      <w:r w:rsidRPr="002B4D6A">
        <w:t>GtH</w:t>
      </w:r>
      <w:proofErr w:type="spellEnd"/>
      <w:r w:rsidRPr="002B4D6A">
        <w:t>) production and subsequent vitellogenesis. The observed trends of early maturation at lower temperatures (T</w:t>
      </w:r>
      <w:r w:rsidRPr="002B4D6A">
        <w:rPr>
          <w:vertAlign w:val="subscript"/>
        </w:rPr>
        <w:t>0</w:t>
      </w:r>
      <w:r w:rsidRPr="002B4D6A">
        <w:t>) and degenerative changes at higher temperatures (T</w:t>
      </w:r>
      <w:r w:rsidRPr="002B4D6A">
        <w:rPr>
          <w:vertAlign w:val="subscript"/>
        </w:rPr>
        <w:t>3</w:t>
      </w:r>
      <w:r w:rsidRPr="002B4D6A">
        <w:t xml:space="preserve">) highlight the dual regulatory role of temperature in reproductive potential in </w:t>
      </w:r>
      <w:r w:rsidRPr="002B4D6A">
        <w:rPr>
          <w:rStyle w:val="Emphasis"/>
        </w:rPr>
        <w:t>X. helleri</w:t>
      </w:r>
      <w:r w:rsidRPr="002B4D6A">
        <w:t xml:space="preserve">, aligning with the conclusions of Jalabert and Zohar (1982), Barton (2002) and </w:t>
      </w:r>
      <w:proofErr w:type="spellStart"/>
      <w:r w:rsidRPr="002B4D6A">
        <w:t>Mylonas</w:t>
      </w:r>
      <w:commentRangeStart w:id="66"/>
      <w:r w:rsidRPr="002B4D6A">
        <w:rPr>
          <w:i/>
        </w:rPr>
        <w:t>et</w:t>
      </w:r>
      <w:commentRangeEnd w:id="66"/>
      <w:proofErr w:type="spellEnd"/>
      <w:r w:rsidR="0017632C">
        <w:rPr>
          <w:rStyle w:val="CommentReference"/>
          <w:rFonts w:asciiTheme="minorHAnsi" w:eastAsiaTheme="minorHAnsi" w:hAnsiTheme="minorHAnsi" w:cstheme="minorBidi"/>
          <w:lang w:eastAsia="en-US"/>
        </w:rPr>
        <w:commentReference w:id="66"/>
      </w:r>
      <w:r w:rsidRPr="002B4D6A">
        <w:rPr>
          <w:i/>
        </w:rPr>
        <w:t xml:space="preserve"> al</w:t>
      </w:r>
      <w:r w:rsidRPr="002B4D6A">
        <w:t>. (2010).</w:t>
      </w:r>
    </w:p>
    <w:p w14:paraId="00974EB6" w14:textId="77777777" w:rsidR="00917E3E" w:rsidRPr="00FC55D1" w:rsidRDefault="00FD3327" w:rsidP="00FC55D1">
      <w:pPr>
        <w:pStyle w:val="NormalWeb"/>
        <w:spacing w:line="276" w:lineRule="auto"/>
        <w:ind w:firstLine="720"/>
        <w:jc w:val="both"/>
      </w:pPr>
      <w:r w:rsidRPr="00FD3327">
        <w:t xml:space="preserve">Carotenoid concentrations in fish skin increased across all temperature treatments, reaching their highest levels at T2 (27°C), suggesting this temperature range is ideal for enhancing pigmentation in </w:t>
      </w:r>
      <w:r w:rsidRPr="00FD3327">
        <w:rPr>
          <w:i/>
        </w:rPr>
        <w:t>X. helleri.</w:t>
      </w:r>
      <w:r w:rsidRPr="00FD3327">
        <w:t xml:space="preserve"> This observation aligns with the findings of Torrissen et al. (1989), who highlighted the role of temperature in modulating fish pigmentation, and Gouveia and Rema (2005), who reported optimal pigmentation levels between 26 and 30°C in Carassius auratus.</w:t>
      </w:r>
    </w:p>
    <w:p w14:paraId="47B35570" w14:textId="77777777" w:rsidR="00F628C9" w:rsidRPr="00E02151" w:rsidRDefault="00917E3E" w:rsidP="00FB722B">
      <w:pPr>
        <w:pStyle w:val="NormalWeb"/>
        <w:spacing w:line="276" w:lineRule="auto"/>
        <w:jc w:val="both"/>
        <w:rPr>
          <w:b/>
        </w:rPr>
      </w:pPr>
      <w:r w:rsidRPr="00E02151">
        <w:rPr>
          <w:b/>
        </w:rPr>
        <w:t>CONCLUSION</w:t>
      </w:r>
    </w:p>
    <w:p w14:paraId="45E181CE" w14:textId="77777777" w:rsidR="007C571E" w:rsidRPr="00744BA6"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This study illuminates the profound impact temperature exerts on the reproductive performance, survival, and physiological attributes, including pigmentation of </w:t>
      </w:r>
      <w:proofErr w:type="spellStart"/>
      <w:r w:rsidRPr="00E02151">
        <w:rPr>
          <w:rFonts w:ascii="Times New Roman" w:eastAsia="Times New Roman" w:hAnsi="Times New Roman" w:cs="Times New Roman"/>
          <w:i/>
          <w:color w:val="222222"/>
          <w:sz w:val="24"/>
          <w:szCs w:val="24"/>
          <w:lang w:eastAsia="en-IN"/>
        </w:rPr>
        <w:t>Xiphophorus</w:t>
      </w:r>
      <w:commentRangeStart w:id="67"/>
      <w:r w:rsidRPr="00E02151">
        <w:rPr>
          <w:rFonts w:ascii="Times New Roman" w:eastAsia="Times New Roman" w:hAnsi="Times New Roman" w:cs="Times New Roman"/>
          <w:i/>
          <w:color w:val="222222"/>
          <w:sz w:val="24"/>
          <w:szCs w:val="24"/>
          <w:lang w:eastAsia="en-IN"/>
        </w:rPr>
        <w:t>helleri</w:t>
      </w:r>
      <w:commentRangeEnd w:id="67"/>
      <w:proofErr w:type="spellEnd"/>
      <w:r w:rsidR="00AB7853">
        <w:rPr>
          <w:rStyle w:val="CommentReference"/>
        </w:rPr>
        <w:commentReference w:id="67"/>
      </w:r>
      <w:r w:rsidRPr="00E02151">
        <w:rPr>
          <w:rFonts w:ascii="Times New Roman" w:eastAsia="Times New Roman" w:hAnsi="Times New Roman" w:cs="Times New Roman"/>
          <w:color w:val="222222"/>
          <w:sz w:val="24"/>
          <w:szCs w:val="24"/>
          <w:lang w:eastAsia="en-IN"/>
        </w:rPr>
        <w:t>. These findings dissect the dynamics involved in the interplay between environmental factors most notably temperature and the dynamics of fish populations and aquaculture practices, emphasizing the imperative of maintaining optimal thermal conditions to ensure species health and productivity. The current study affirms that temperature is a pivotal factor in regulating spawning, maturation, and the enhancemen</w:t>
      </w:r>
      <w:r w:rsidR="00C41635">
        <w:rPr>
          <w:rFonts w:ascii="Times New Roman" w:eastAsia="Times New Roman" w:hAnsi="Times New Roman" w:cs="Times New Roman"/>
          <w:color w:val="222222"/>
          <w:sz w:val="24"/>
          <w:szCs w:val="24"/>
          <w:lang w:eastAsia="en-IN"/>
        </w:rPr>
        <w:t>t of pigmentation in swordtails.</w:t>
      </w:r>
    </w:p>
    <w:p w14:paraId="773D9226" w14:textId="77777777" w:rsidR="007C571E" w:rsidRPr="007C571E" w:rsidRDefault="00B10CEA" w:rsidP="005B3D29">
      <w:pPr>
        <w:pStyle w:val="BodyText"/>
        <w:spacing w:before="121" w:line="360" w:lineRule="auto"/>
        <w:ind w:right="737"/>
        <w:jc w:val="both"/>
        <w:rPr>
          <w:b/>
          <w:color w:val="212121"/>
        </w:rPr>
      </w:pPr>
      <w:r>
        <w:rPr>
          <w:b/>
          <w:color w:val="212121"/>
        </w:rPr>
        <w:t>REFRENCES</w:t>
      </w:r>
    </w:p>
    <w:p w14:paraId="101CC59A" w14:textId="77777777" w:rsidR="007C571E" w:rsidRPr="00D27A97" w:rsidRDefault="007C571E" w:rsidP="00E5122E">
      <w:pPr>
        <w:pStyle w:val="BodyText"/>
        <w:spacing w:before="121" w:line="276" w:lineRule="auto"/>
        <w:ind w:left="851" w:right="737" w:hanging="851"/>
        <w:jc w:val="both"/>
      </w:pPr>
      <w:proofErr w:type="spellStart"/>
      <w:r w:rsidRPr="00D27A97">
        <w:rPr>
          <w:color w:val="212121"/>
        </w:rPr>
        <w:t>Akhoundian</w:t>
      </w:r>
      <w:proofErr w:type="spellEnd"/>
      <w:r w:rsidRPr="00D27A97">
        <w:rPr>
          <w:color w:val="212121"/>
        </w:rPr>
        <w:t xml:space="preserve">, M., Salamat, N., </w:t>
      </w:r>
      <w:proofErr w:type="spellStart"/>
      <w:proofErr w:type="gramStart"/>
      <w:r w:rsidRPr="00D27A97">
        <w:rPr>
          <w:color w:val="212121"/>
        </w:rPr>
        <w:t>Savari,A</w:t>
      </w:r>
      <w:proofErr w:type="spellEnd"/>
      <w:r w:rsidRPr="00D27A97">
        <w:rPr>
          <w:color w:val="212121"/>
        </w:rPr>
        <w:t>.</w:t>
      </w:r>
      <w:proofErr w:type="gramEnd"/>
      <w:r w:rsidRPr="00D27A97">
        <w:rPr>
          <w:color w:val="212121"/>
        </w:rPr>
        <w:t xml:space="preserve">, </w:t>
      </w:r>
      <w:proofErr w:type="spellStart"/>
      <w:r w:rsidRPr="00D27A97">
        <w:rPr>
          <w:color w:val="212121"/>
        </w:rPr>
        <w:t>Movahed</w:t>
      </w:r>
      <w:r w:rsidR="00CD43A5">
        <w:rPr>
          <w:color w:val="212121"/>
        </w:rPr>
        <w:t>inia</w:t>
      </w:r>
      <w:proofErr w:type="spellEnd"/>
      <w:r w:rsidR="00CD43A5">
        <w:rPr>
          <w:color w:val="212121"/>
        </w:rPr>
        <w:t xml:space="preserve">, A. and Salari, M. A.2020. </w:t>
      </w:r>
      <w:r w:rsidRPr="00D27A97">
        <w:rPr>
          <w:color w:val="212121"/>
        </w:rPr>
        <w:t xml:space="preserve">Influence of photoperiod and temperature manipulation on </w:t>
      </w:r>
      <w:proofErr w:type="spellStart"/>
      <w:r w:rsidRPr="00D27A97">
        <w:rPr>
          <w:color w:val="212121"/>
        </w:rPr>
        <w:t>gonadaldevelopment</w:t>
      </w:r>
      <w:proofErr w:type="spellEnd"/>
      <w:r w:rsidRPr="00D27A97">
        <w:rPr>
          <w:color w:val="212121"/>
        </w:rPr>
        <w:t xml:space="preserve"> and spawning in Caspian roach (</w:t>
      </w:r>
      <w:proofErr w:type="spellStart"/>
      <w:r w:rsidRPr="00D27A97">
        <w:rPr>
          <w:i/>
          <w:color w:val="212121"/>
        </w:rPr>
        <w:t>Rutilusrutiluscaspicus</w:t>
      </w:r>
      <w:proofErr w:type="spellEnd"/>
      <w:proofErr w:type="gramStart"/>
      <w:r w:rsidRPr="00D27A97">
        <w:rPr>
          <w:color w:val="212121"/>
        </w:rPr>
        <w:t>):</w:t>
      </w:r>
      <w:commentRangeStart w:id="68"/>
      <w:r w:rsidRPr="00D27A97">
        <w:rPr>
          <w:color w:val="212121"/>
        </w:rPr>
        <w:t>Implications</w:t>
      </w:r>
      <w:commentRangeEnd w:id="68"/>
      <w:proofErr w:type="gramEnd"/>
      <w:r w:rsidR="00AB7853">
        <w:rPr>
          <w:rStyle w:val="CommentReference"/>
          <w:rFonts w:asciiTheme="minorHAnsi" w:eastAsiaTheme="minorHAnsi" w:hAnsiTheme="minorHAnsi" w:cstheme="minorBidi"/>
          <w:lang w:val="en-IN"/>
        </w:rPr>
        <w:commentReference w:id="68"/>
      </w:r>
      <w:r w:rsidRPr="00D27A97">
        <w:rPr>
          <w:color w:val="212121"/>
        </w:rPr>
        <w:t xml:space="preserve"> for artificial propagation. </w:t>
      </w:r>
      <w:r w:rsidRPr="00D27A97">
        <w:rPr>
          <w:i/>
          <w:color w:val="212121"/>
        </w:rPr>
        <w:t xml:space="preserve">Aquaculture Research </w:t>
      </w:r>
      <w:r w:rsidRPr="00D27A97">
        <w:rPr>
          <w:b/>
          <w:color w:val="212121"/>
        </w:rPr>
        <w:t>51</w:t>
      </w:r>
      <w:r w:rsidRPr="00D27A97">
        <w:rPr>
          <w:color w:val="212121"/>
        </w:rPr>
        <w:t>(4): 1623-1642.</w:t>
      </w:r>
    </w:p>
    <w:p w14:paraId="3AD559EC" w14:textId="77777777" w:rsidR="007C571E" w:rsidRPr="00D27A97" w:rsidRDefault="007C571E" w:rsidP="005B3D29">
      <w:pPr>
        <w:spacing w:before="120"/>
        <w:ind w:left="785" w:right="738"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Barnabe, G. 1994. Biological basis of fish </w:t>
      </w:r>
      <w:proofErr w:type="spellStart"/>
      <w:proofErr w:type="gramStart"/>
      <w:r w:rsidRPr="00D27A97">
        <w:rPr>
          <w:rFonts w:ascii="Times New Roman" w:hAnsi="Times New Roman" w:cs="Times New Roman"/>
          <w:color w:val="212121"/>
          <w:sz w:val="24"/>
          <w:szCs w:val="24"/>
        </w:rPr>
        <w:t>culture.</w:t>
      </w:r>
      <w:commentRangeStart w:id="69"/>
      <w:r w:rsidRPr="00D27A97">
        <w:rPr>
          <w:rFonts w:ascii="Times New Roman" w:hAnsi="Times New Roman" w:cs="Times New Roman"/>
          <w:i/>
          <w:color w:val="212121"/>
          <w:sz w:val="24"/>
          <w:szCs w:val="24"/>
        </w:rPr>
        <w:t>Aq</w:t>
      </w:r>
      <w:r w:rsidR="00CD43A5">
        <w:rPr>
          <w:rFonts w:ascii="Times New Roman" w:hAnsi="Times New Roman" w:cs="Times New Roman"/>
          <w:i/>
          <w:color w:val="212121"/>
          <w:sz w:val="24"/>
          <w:szCs w:val="24"/>
        </w:rPr>
        <w:t>uaculture</w:t>
      </w:r>
      <w:commentRangeEnd w:id="69"/>
      <w:proofErr w:type="spellEnd"/>
      <w:proofErr w:type="gramEnd"/>
      <w:r w:rsidR="00AB7853">
        <w:rPr>
          <w:rStyle w:val="CommentReference"/>
        </w:rPr>
        <w:commentReference w:id="69"/>
      </w:r>
      <w:r w:rsidR="00CD43A5">
        <w:rPr>
          <w:rFonts w:ascii="Times New Roman" w:hAnsi="Times New Roman" w:cs="Times New Roman"/>
          <w:i/>
          <w:color w:val="212121"/>
          <w:sz w:val="24"/>
          <w:szCs w:val="24"/>
        </w:rPr>
        <w:t xml:space="preserve">: Biology </w:t>
      </w:r>
      <w:proofErr w:type="spellStart"/>
      <w:r w:rsidR="00CD43A5">
        <w:rPr>
          <w:rFonts w:ascii="Times New Roman" w:hAnsi="Times New Roman" w:cs="Times New Roman"/>
          <w:i/>
          <w:color w:val="212121"/>
          <w:sz w:val="24"/>
          <w:szCs w:val="24"/>
        </w:rPr>
        <w:t>andecology</w:t>
      </w:r>
      <w:commentRangeStart w:id="70"/>
      <w:r w:rsidR="00CD43A5">
        <w:rPr>
          <w:rFonts w:ascii="Times New Roman" w:hAnsi="Times New Roman" w:cs="Times New Roman"/>
          <w:i/>
          <w:color w:val="212121"/>
          <w:sz w:val="24"/>
          <w:szCs w:val="24"/>
        </w:rPr>
        <w:t>of</w:t>
      </w:r>
      <w:commentRangeEnd w:id="70"/>
      <w:proofErr w:type="spellEnd"/>
      <w:r w:rsidR="00AB7853">
        <w:rPr>
          <w:rStyle w:val="CommentReference"/>
        </w:rPr>
        <w:commentReference w:id="70"/>
      </w:r>
      <w:r w:rsidR="00CD43A5">
        <w:rPr>
          <w:rFonts w:ascii="Times New Roman" w:hAnsi="Times New Roman" w:cs="Times New Roman"/>
          <w:i/>
          <w:color w:val="212121"/>
          <w:sz w:val="24"/>
          <w:szCs w:val="24"/>
        </w:rPr>
        <w:t xml:space="preserve"> </w:t>
      </w:r>
      <w:proofErr w:type="spellStart"/>
      <w:r w:rsidRPr="00D27A97">
        <w:rPr>
          <w:rFonts w:ascii="Times New Roman" w:hAnsi="Times New Roman" w:cs="Times New Roman"/>
          <w:i/>
          <w:color w:val="212121"/>
          <w:sz w:val="24"/>
          <w:szCs w:val="24"/>
        </w:rPr>
        <w:t>cultured</w:t>
      </w:r>
      <w:commentRangeStart w:id="71"/>
      <w:r w:rsidRPr="00D27A97">
        <w:rPr>
          <w:rFonts w:ascii="Times New Roman" w:hAnsi="Times New Roman" w:cs="Times New Roman"/>
          <w:i/>
          <w:color w:val="212121"/>
          <w:sz w:val="24"/>
          <w:szCs w:val="24"/>
        </w:rPr>
        <w:t>species</w:t>
      </w:r>
      <w:commentRangeEnd w:id="71"/>
      <w:proofErr w:type="spellEnd"/>
      <w:r w:rsidR="00AB7853">
        <w:rPr>
          <w:rStyle w:val="CommentReference"/>
        </w:rPr>
        <w:commentReference w:id="71"/>
      </w:r>
      <w:r w:rsidRPr="00D27A97">
        <w:rPr>
          <w:rFonts w:ascii="Times New Roman" w:hAnsi="Times New Roman" w:cs="Times New Roman"/>
          <w:i/>
          <w:color w:val="212121"/>
          <w:sz w:val="24"/>
          <w:szCs w:val="24"/>
        </w:rPr>
        <w:t xml:space="preserve">. Ellis </w:t>
      </w:r>
      <w:proofErr w:type="spellStart"/>
      <w:r w:rsidRPr="00D27A97">
        <w:rPr>
          <w:rFonts w:ascii="Times New Roman" w:hAnsi="Times New Roman" w:cs="Times New Roman"/>
          <w:i/>
          <w:color w:val="212121"/>
          <w:sz w:val="24"/>
          <w:szCs w:val="24"/>
        </w:rPr>
        <w:t>Horwood.</w:t>
      </w:r>
      <w:commentRangeStart w:id="72"/>
      <w:r w:rsidRPr="00D27A97">
        <w:rPr>
          <w:rFonts w:ascii="Times New Roman" w:hAnsi="Times New Roman" w:cs="Times New Roman"/>
          <w:i/>
          <w:color w:val="212121"/>
          <w:sz w:val="24"/>
          <w:szCs w:val="24"/>
        </w:rPr>
        <w:t>New</w:t>
      </w:r>
      <w:commentRangeEnd w:id="72"/>
      <w:proofErr w:type="spellEnd"/>
      <w:r w:rsidR="00AB7853">
        <w:rPr>
          <w:rStyle w:val="CommentReference"/>
        </w:rPr>
        <w:commentReference w:id="72"/>
      </w:r>
      <w:r w:rsidRPr="00D27A97">
        <w:rPr>
          <w:rFonts w:ascii="Times New Roman" w:hAnsi="Times New Roman" w:cs="Times New Roman"/>
          <w:i/>
          <w:color w:val="212121"/>
          <w:sz w:val="24"/>
          <w:szCs w:val="24"/>
        </w:rPr>
        <w:t xml:space="preserve"> York</w:t>
      </w:r>
      <w:r w:rsidRPr="00D27A97">
        <w:rPr>
          <w:rFonts w:ascii="Times New Roman" w:hAnsi="Times New Roman" w:cs="Times New Roman"/>
          <w:color w:val="212121"/>
          <w:sz w:val="24"/>
          <w:szCs w:val="24"/>
        </w:rPr>
        <w:t>, 227-372.</w:t>
      </w:r>
    </w:p>
    <w:p w14:paraId="25E77652" w14:textId="77777777" w:rsidR="007C571E" w:rsidRPr="00D27A97" w:rsidRDefault="007C571E" w:rsidP="005B3D29">
      <w:pPr>
        <w:pStyle w:val="BodyText"/>
        <w:spacing w:before="120" w:line="276" w:lineRule="auto"/>
        <w:ind w:left="785" w:right="738" w:hangingChars="327" w:hanging="785"/>
        <w:jc w:val="both"/>
      </w:pPr>
      <w:r w:rsidRPr="00D27A97">
        <w:rPr>
          <w:color w:val="212121"/>
        </w:rPr>
        <w:lastRenderedPageBreak/>
        <w:t xml:space="preserve">Biswas SP, Nasar SAK, Chatterjee K. Inter </w:t>
      </w:r>
      <w:proofErr w:type="spellStart"/>
      <w:r w:rsidRPr="00D27A97">
        <w:rPr>
          <w:color w:val="212121"/>
        </w:rPr>
        <w:t>and</w:t>
      </w:r>
      <w:commentRangeStart w:id="73"/>
      <w:r w:rsidRPr="00D27A97">
        <w:rPr>
          <w:color w:val="212121"/>
        </w:rPr>
        <w:t>intraspecific</w:t>
      </w:r>
      <w:commentRangeEnd w:id="73"/>
      <w:proofErr w:type="spellEnd"/>
      <w:r w:rsidR="00AB7853">
        <w:rPr>
          <w:rStyle w:val="CommentReference"/>
          <w:rFonts w:asciiTheme="minorHAnsi" w:eastAsiaTheme="minorHAnsi" w:hAnsiTheme="minorHAnsi" w:cstheme="minorBidi"/>
          <w:lang w:val="en-IN"/>
        </w:rPr>
        <w:commentReference w:id="73"/>
      </w:r>
      <w:r w:rsidRPr="00D27A97">
        <w:rPr>
          <w:color w:val="212121"/>
        </w:rPr>
        <w:t xml:space="preserve"> comparisons </w:t>
      </w:r>
      <w:commentRangeStart w:id="74"/>
      <w:r w:rsidRPr="00D27A97">
        <w:rPr>
          <w:color w:val="212121"/>
        </w:rPr>
        <w:t>onsomeaspectsofthereproductivebiologyofthetwo</w:t>
      </w:r>
      <w:commentRangeEnd w:id="74"/>
      <w:r w:rsidR="00AB7853">
        <w:rPr>
          <w:rStyle w:val="CommentReference"/>
          <w:rFonts w:asciiTheme="minorHAnsi" w:eastAsiaTheme="minorHAnsi" w:hAnsiTheme="minorHAnsi" w:cstheme="minorBidi"/>
          <w:lang w:val="en-IN"/>
        </w:rPr>
        <w:commentReference w:id="74"/>
      </w:r>
      <w:commentRangeStart w:id="75"/>
      <w:r w:rsidRPr="00D27A97">
        <w:rPr>
          <w:color w:val="212121"/>
        </w:rPr>
        <w:t>carps</w:t>
      </w:r>
      <w:commentRangeEnd w:id="75"/>
      <w:r w:rsidR="00AB7853">
        <w:rPr>
          <w:rStyle w:val="CommentReference"/>
          <w:rFonts w:asciiTheme="minorHAnsi" w:eastAsiaTheme="minorHAnsi" w:hAnsiTheme="minorHAnsi" w:cstheme="minorBidi"/>
          <w:lang w:val="en-IN"/>
        </w:rPr>
        <w:commentReference w:id="75"/>
      </w:r>
      <w:r w:rsidRPr="00D27A97">
        <w:rPr>
          <w:color w:val="212121"/>
        </w:rPr>
        <w:t>,</w:t>
      </w:r>
      <w:r w:rsidRPr="00E5122E">
        <w:rPr>
          <w:i/>
          <w:color w:val="212121"/>
        </w:rPr>
        <w:t>Lebeopangusia</w:t>
      </w:r>
      <w:r w:rsidRPr="00D27A97">
        <w:rPr>
          <w:color w:val="212121"/>
        </w:rPr>
        <w:t>(</w:t>
      </w:r>
      <w:commentRangeStart w:id="76"/>
      <w:r w:rsidRPr="00D27A97">
        <w:rPr>
          <w:color w:val="212121"/>
        </w:rPr>
        <w:t>Hamilton)</w:t>
      </w:r>
      <w:proofErr w:type="gramStart"/>
      <w:r w:rsidRPr="00D27A97">
        <w:rPr>
          <w:color w:val="212121"/>
        </w:rPr>
        <w:t>andLabeodero(</w:t>
      </w:r>
      <w:proofErr w:type="gramEnd"/>
      <w:r w:rsidRPr="00D27A97">
        <w:rPr>
          <w:color w:val="212121"/>
        </w:rPr>
        <w:t>Hamilton</w:t>
      </w:r>
      <w:proofErr w:type="gramStart"/>
      <w:r w:rsidRPr="00D27A97">
        <w:rPr>
          <w:color w:val="212121"/>
        </w:rPr>
        <w:t>).Arc.Biology</w:t>
      </w:r>
      <w:proofErr w:type="gramEnd"/>
      <w:r w:rsidRPr="00D27A97">
        <w:rPr>
          <w:color w:val="212121"/>
        </w:rPr>
        <w:t>(</w:t>
      </w:r>
      <w:commentRangeEnd w:id="76"/>
      <w:r w:rsidR="00AB7853">
        <w:rPr>
          <w:rStyle w:val="CommentReference"/>
          <w:rFonts w:asciiTheme="minorHAnsi" w:eastAsiaTheme="minorHAnsi" w:hAnsiTheme="minorHAnsi" w:cstheme="minorBidi"/>
          <w:lang w:val="en-IN"/>
        </w:rPr>
        <w:commentReference w:id="76"/>
      </w:r>
      <w:r w:rsidRPr="00D27A97">
        <w:rPr>
          <w:color w:val="212121"/>
        </w:rPr>
        <w:t>Bruxelles).1984; 95:11-27.</w:t>
      </w:r>
    </w:p>
    <w:p w14:paraId="3BB2FB7C" w14:textId="77777777" w:rsidR="007C571E" w:rsidRPr="00D27A97" w:rsidRDefault="007C571E" w:rsidP="005B3D29">
      <w:pPr>
        <w:pStyle w:val="BodyText"/>
        <w:spacing w:before="119" w:line="276" w:lineRule="auto"/>
        <w:ind w:left="785" w:right="742" w:hangingChars="327" w:hanging="785"/>
        <w:jc w:val="both"/>
      </w:pPr>
      <w:proofErr w:type="spellStart"/>
      <w:r w:rsidRPr="00D27A97">
        <w:rPr>
          <w:color w:val="212121"/>
        </w:rPr>
        <w:t>Bjerkeng</w:t>
      </w:r>
      <w:proofErr w:type="spellEnd"/>
      <w:r w:rsidRPr="00D27A97">
        <w:rPr>
          <w:color w:val="212121"/>
        </w:rPr>
        <w:t xml:space="preserve">, B., 2008. Carotenoids in aquaculture: fish and crustaceans, in: </w:t>
      </w:r>
      <w:commentRangeStart w:id="77"/>
      <w:proofErr w:type="spellStart"/>
      <w:proofErr w:type="gramStart"/>
      <w:r w:rsidRPr="00D27A97">
        <w:rPr>
          <w:color w:val="212121"/>
        </w:rPr>
        <w:t>Britton,G</w:t>
      </w:r>
      <w:commentRangeEnd w:id="77"/>
      <w:proofErr w:type="spellEnd"/>
      <w:proofErr w:type="gramEnd"/>
      <w:r w:rsidR="00AB7853">
        <w:rPr>
          <w:rStyle w:val="CommentReference"/>
          <w:rFonts w:asciiTheme="minorHAnsi" w:eastAsiaTheme="minorHAnsi" w:hAnsiTheme="minorHAnsi" w:cstheme="minorBidi"/>
          <w:lang w:val="en-IN"/>
        </w:rPr>
        <w:commentReference w:id="77"/>
      </w:r>
      <w:r w:rsidRPr="00D27A97">
        <w:rPr>
          <w:color w:val="212121"/>
        </w:rPr>
        <w:t xml:space="preserve">., </w:t>
      </w:r>
      <w:proofErr w:type="spellStart"/>
      <w:r w:rsidRPr="00D27A97">
        <w:rPr>
          <w:color w:val="212121"/>
        </w:rPr>
        <w:t>Liaaen</w:t>
      </w:r>
      <w:proofErr w:type="spellEnd"/>
      <w:r w:rsidRPr="00D27A97">
        <w:rPr>
          <w:color w:val="212121"/>
        </w:rPr>
        <w:t xml:space="preserve">-Jensen, S., Pfander, H. (Eds.), Carotenoids. </w:t>
      </w:r>
      <w:proofErr w:type="spellStart"/>
      <w:r w:rsidRPr="00D27A97">
        <w:rPr>
          <w:color w:val="212121"/>
        </w:rPr>
        <w:t>Birkhäuser</w:t>
      </w:r>
      <w:proofErr w:type="spellEnd"/>
      <w:r w:rsidRPr="00D27A97">
        <w:rPr>
          <w:color w:val="212121"/>
        </w:rPr>
        <w:t xml:space="preserve">, </w:t>
      </w:r>
      <w:proofErr w:type="spellStart"/>
      <w:proofErr w:type="gramStart"/>
      <w:r w:rsidRPr="00D27A97">
        <w:rPr>
          <w:color w:val="212121"/>
        </w:rPr>
        <w:t>Basel,</w:t>
      </w:r>
      <w:commentRangeStart w:id="78"/>
      <w:r w:rsidRPr="00D27A97">
        <w:rPr>
          <w:color w:val="212121"/>
        </w:rPr>
        <w:t>pp</w:t>
      </w:r>
      <w:commentRangeEnd w:id="78"/>
      <w:proofErr w:type="spellEnd"/>
      <w:proofErr w:type="gramEnd"/>
      <w:r w:rsidR="00AB7853">
        <w:rPr>
          <w:rStyle w:val="CommentReference"/>
          <w:rFonts w:asciiTheme="minorHAnsi" w:eastAsiaTheme="minorHAnsi" w:hAnsiTheme="minorHAnsi" w:cstheme="minorBidi"/>
          <w:lang w:val="en-IN"/>
        </w:rPr>
        <w:commentReference w:id="78"/>
      </w:r>
      <w:r w:rsidRPr="00D27A97">
        <w:rPr>
          <w:color w:val="212121"/>
        </w:rPr>
        <w:t>. 237-254.</w:t>
      </w:r>
    </w:p>
    <w:p w14:paraId="5C6699C3" w14:textId="77777777" w:rsidR="007C571E" w:rsidRPr="00D27A97" w:rsidRDefault="007C571E" w:rsidP="005B3D29">
      <w:pPr>
        <w:pStyle w:val="BodyText"/>
        <w:spacing w:before="120" w:line="276" w:lineRule="auto"/>
        <w:ind w:left="785" w:right="738" w:hangingChars="327" w:hanging="785"/>
        <w:jc w:val="both"/>
      </w:pPr>
      <w:r w:rsidRPr="00D27A97">
        <w:rPr>
          <w:color w:val="212121"/>
        </w:rPr>
        <w:t xml:space="preserve">Bromage N, Porter M and Randall C 2001.The environmental regulation </w:t>
      </w:r>
      <w:commentRangeStart w:id="79"/>
      <w:proofErr w:type="gramStart"/>
      <w:r w:rsidRPr="00D27A97">
        <w:rPr>
          <w:color w:val="212121"/>
        </w:rPr>
        <w:t>ofmaturationinfarmedfinfishwithspecialreferencetotheroleofphotoperiodandmelatonin.</w:t>
      </w:r>
      <w:r w:rsidRPr="00D27A97">
        <w:rPr>
          <w:i/>
          <w:color w:val="212121"/>
        </w:rPr>
        <w:t>Aquaculture</w:t>
      </w:r>
      <w:proofErr w:type="gramEnd"/>
      <w:r w:rsidRPr="00D27A97">
        <w:rPr>
          <w:b/>
          <w:color w:val="212121"/>
        </w:rPr>
        <w:t>197</w:t>
      </w:r>
      <w:commentRangeEnd w:id="79"/>
      <w:r w:rsidR="00AB7853">
        <w:rPr>
          <w:rStyle w:val="CommentReference"/>
          <w:rFonts w:asciiTheme="minorHAnsi" w:eastAsiaTheme="minorHAnsi" w:hAnsiTheme="minorHAnsi" w:cstheme="minorBidi"/>
          <w:lang w:val="en-IN"/>
        </w:rPr>
        <w:commentReference w:id="79"/>
      </w:r>
      <w:r w:rsidRPr="00D27A97">
        <w:rPr>
          <w:b/>
          <w:color w:val="212121"/>
        </w:rPr>
        <w:t>:</w:t>
      </w:r>
      <w:r w:rsidRPr="00D27A97">
        <w:rPr>
          <w:color w:val="212121"/>
        </w:rPr>
        <w:t>63-98.</w:t>
      </w:r>
    </w:p>
    <w:p w14:paraId="6725C63F" w14:textId="77777777" w:rsidR="007C571E" w:rsidRPr="00D27A97" w:rsidRDefault="007C571E" w:rsidP="005B3D29">
      <w:pPr>
        <w:pStyle w:val="BodyText"/>
        <w:spacing w:before="120" w:line="276" w:lineRule="auto"/>
        <w:ind w:left="785" w:right="736" w:hangingChars="327" w:hanging="785"/>
        <w:jc w:val="both"/>
      </w:pPr>
      <w:r w:rsidRPr="00D27A97">
        <w:t xml:space="preserve">Buckel J A, Steinberg N D and Conover D </w:t>
      </w:r>
      <w:r w:rsidR="00413E08" w:rsidRPr="00D27A97">
        <w:t>O1995</w:t>
      </w:r>
      <w:r w:rsidRPr="00D27A97">
        <w:t xml:space="preserve">. Effect </w:t>
      </w:r>
      <w:commentRangeStart w:id="80"/>
      <w:proofErr w:type="spellStart"/>
      <w:r w:rsidRPr="00D27A97">
        <w:t>oftemperature</w:t>
      </w:r>
      <w:proofErr w:type="spellEnd"/>
      <w:r w:rsidRPr="00D27A97">
        <w:t xml:space="preserve">, </w:t>
      </w:r>
      <w:proofErr w:type="spellStart"/>
      <w:r w:rsidRPr="00D27A97">
        <w:t>salinityand</w:t>
      </w:r>
      <w:commentRangeEnd w:id="80"/>
      <w:proofErr w:type="spellEnd"/>
      <w:r w:rsidR="00AB7853">
        <w:rPr>
          <w:rStyle w:val="CommentReference"/>
          <w:rFonts w:asciiTheme="minorHAnsi" w:eastAsiaTheme="minorHAnsi" w:hAnsiTheme="minorHAnsi" w:cstheme="minorBidi"/>
          <w:lang w:val="en-IN"/>
        </w:rPr>
        <w:commentReference w:id="80"/>
      </w:r>
      <w:r w:rsidRPr="00D27A97">
        <w:t xml:space="preserve"> fish size on growth and </w:t>
      </w:r>
      <w:commentRangeStart w:id="81"/>
      <w:proofErr w:type="spellStart"/>
      <w:r w:rsidRPr="00D27A97">
        <w:t>consumptionof</w:t>
      </w:r>
      <w:proofErr w:type="spellEnd"/>
      <w:r w:rsidRPr="00D27A97">
        <w:t xml:space="preserve"> </w:t>
      </w:r>
      <w:commentRangeEnd w:id="81"/>
      <w:r w:rsidR="00AB7853">
        <w:rPr>
          <w:rStyle w:val="CommentReference"/>
          <w:rFonts w:asciiTheme="minorHAnsi" w:eastAsiaTheme="minorHAnsi" w:hAnsiTheme="minorHAnsi" w:cstheme="minorBidi"/>
          <w:lang w:val="en-IN"/>
        </w:rPr>
        <w:commentReference w:id="81"/>
      </w:r>
      <w:r w:rsidRPr="00D27A97">
        <w:t xml:space="preserve">juvenile bluefish. </w:t>
      </w:r>
      <w:r w:rsidRPr="00D27A97">
        <w:rPr>
          <w:i/>
        </w:rPr>
        <w:t>J. Fish Biol.</w:t>
      </w:r>
      <w:r w:rsidRPr="00D27A97">
        <w:rPr>
          <w:b/>
        </w:rPr>
        <w:t>47:</w:t>
      </w:r>
      <w:r w:rsidRPr="00D27A97">
        <w:t>696-706.</w:t>
      </w:r>
    </w:p>
    <w:p w14:paraId="2F335B1F" w14:textId="77777777" w:rsidR="007C571E" w:rsidRPr="00D27A97" w:rsidRDefault="007C571E" w:rsidP="005B3D29">
      <w:pPr>
        <w:pStyle w:val="BodyText"/>
        <w:spacing w:before="121" w:line="276" w:lineRule="auto"/>
        <w:ind w:left="785" w:right="738" w:hangingChars="327" w:hanging="785"/>
        <w:jc w:val="both"/>
      </w:pPr>
      <w:r w:rsidRPr="00D27A97">
        <w:rPr>
          <w:color w:val="212121"/>
        </w:rPr>
        <w:t xml:space="preserve">Bye, V. 1984. The role of environmental factors in the timing of </w:t>
      </w:r>
      <w:commentRangeStart w:id="82"/>
      <w:proofErr w:type="spellStart"/>
      <w:r w:rsidRPr="00D27A97">
        <w:rPr>
          <w:color w:val="212121"/>
        </w:rPr>
        <w:t>reproductivecycl</w:t>
      </w:r>
      <w:proofErr w:type="spellEnd"/>
      <w:r w:rsidRPr="00D27A97">
        <w:rPr>
          <w:color w:val="212121"/>
        </w:rPr>
        <w:t>e</w:t>
      </w:r>
      <w:commentRangeEnd w:id="82"/>
      <w:r w:rsidR="00AB7853">
        <w:rPr>
          <w:rStyle w:val="CommentReference"/>
          <w:rFonts w:asciiTheme="minorHAnsi" w:eastAsiaTheme="minorHAnsi" w:hAnsiTheme="minorHAnsi" w:cstheme="minorBidi"/>
          <w:lang w:val="en-IN"/>
        </w:rPr>
        <w:commentReference w:id="82"/>
      </w:r>
      <w:r w:rsidRPr="00D27A97">
        <w:rPr>
          <w:color w:val="212121"/>
        </w:rPr>
        <w:t xml:space="preserve">. </w:t>
      </w:r>
      <w:commentRangeStart w:id="83"/>
      <w:proofErr w:type="spellStart"/>
      <w:r w:rsidRPr="00D27A97">
        <w:rPr>
          <w:color w:val="212121"/>
        </w:rPr>
        <w:t>InFish</w:t>
      </w:r>
      <w:proofErr w:type="spellEnd"/>
      <w:r w:rsidRPr="00D27A97">
        <w:rPr>
          <w:color w:val="212121"/>
        </w:rPr>
        <w:t xml:space="preserve"> </w:t>
      </w:r>
      <w:commentRangeEnd w:id="83"/>
      <w:r w:rsidR="00AB7853">
        <w:rPr>
          <w:rStyle w:val="CommentReference"/>
          <w:rFonts w:asciiTheme="minorHAnsi" w:eastAsiaTheme="minorHAnsi" w:hAnsiTheme="minorHAnsi" w:cstheme="minorBidi"/>
          <w:lang w:val="en-IN"/>
        </w:rPr>
        <w:commentReference w:id="83"/>
      </w:r>
      <w:r w:rsidRPr="00D27A97">
        <w:rPr>
          <w:color w:val="212121"/>
        </w:rPr>
        <w:t>reproduction: Strategies and Tactics, (Potts, G. &amp;</w:t>
      </w:r>
      <w:commentRangeStart w:id="84"/>
      <w:proofErr w:type="spellStart"/>
      <w:proofErr w:type="gramStart"/>
      <w:r w:rsidRPr="00D27A97">
        <w:rPr>
          <w:color w:val="212121"/>
        </w:rPr>
        <w:t>Wootton,R.</w:t>
      </w:r>
      <w:proofErr w:type="gramEnd"/>
      <w:r w:rsidRPr="00D27A97">
        <w:rPr>
          <w:color w:val="212121"/>
        </w:rPr>
        <w:t>,</w:t>
      </w:r>
      <w:commentRangeEnd w:id="84"/>
      <w:r w:rsidR="00AB7853">
        <w:rPr>
          <w:rStyle w:val="CommentReference"/>
          <w:rFonts w:asciiTheme="minorHAnsi" w:eastAsiaTheme="minorHAnsi" w:hAnsiTheme="minorHAnsi" w:cstheme="minorBidi"/>
          <w:lang w:val="en-IN"/>
        </w:rPr>
        <w:commentReference w:id="84"/>
      </w:r>
      <w:r w:rsidRPr="00D27A97">
        <w:rPr>
          <w:color w:val="212121"/>
        </w:rPr>
        <w:t>Eds</w:t>
      </w:r>
      <w:proofErr w:type="spellEnd"/>
      <w:r w:rsidRPr="00D27A97">
        <w:rPr>
          <w:color w:val="212121"/>
        </w:rPr>
        <w:t xml:space="preserve">.), pp. 187-205. </w:t>
      </w:r>
      <w:proofErr w:type="spellStart"/>
      <w:proofErr w:type="gramStart"/>
      <w:r w:rsidRPr="00D27A97">
        <w:rPr>
          <w:color w:val="212121"/>
        </w:rPr>
        <w:t>AcademicPress:London</w:t>
      </w:r>
      <w:proofErr w:type="spellEnd"/>
      <w:proofErr w:type="gramEnd"/>
      <w:r w:rsidRPr="00D27A97">
        <w:rPr>
          <w:color w:val="212121"/>
        </w:rPr>
        <w:t>, UK.</w:t>
      </w:r>
    </w:p>
    <w:p w14:paraId="603B6DE1" w14:textId="77777777" w:rsidR="007C571E" w:rsidRPr="00D27A97" w:rsidRDefault="007C571E" w:rsidP="005B3D29">
      <w:pPr>
        <w:pStyle w:val="BodyText"/>
        <w:spacing w:before="120" w:line="276" w:lineRule="auto"/>
        <w:ind w:left="785" w:right="734" w:hangingChars="327" w:hanging="785"/>
        <w:jc w:val="both"/>
      </w:pPr>
      <w:proofErr w:type="spellStart"/>
      <w:r w:rsidRPr="00D27A97">
        <w:rPr>
          <w:color w:val="212121"/>
        </w:rPr>
        <w:t>Caramujo</w:t>
      </w:r>
      <w:proofErr w:type="spellEnd"/>
      <w:r w:rsidRPr="00D27A97">
        <w:rPr>
          <w:color w:val="212121"/>
        </w:rPr>
        <w:t xml:space="preserve">, M. J., De Carvalho, C. C., Silva, S. J., &amp; Carman, K. R. 2012. </w:t>
      </w:r>
      <w:proofErr w:type="spellStart"/>
      <w:r w:rsidRPr="00D27A97">
        <w:rPr>
          <w:color w:val="212121"/>
        </w:rPr>
        <w:t>Dietarycarotenoids</w:t>
      </w:r>
      <w:proofErr w:type="spellEnd"/>
      <w:r w:rsidRPr="00D27A97">
        <w:rPr>
          <w:color w:val="212121"/>
        </w:rPr>
        <w:t xml:space="preserve"> regulate astaxanthin content of copepods and modulate </w:t>
      </w:r>
      <w:proofErr w:type="spellStart"/>
      <w:r w:rsidRPr="00D27A97">
        <w:rPr>
          <w:color w:val="212121"/>
        </w:rPr>
        <w:t>theirsusceptibility</w:t>
      </w:r>
      <w:proofErr w:type="spellEnd"/>
      <w:r w:rsidRPr="00D27A97">
        <w:rPr>
          <w:color w:val="212121"/>
        </w:rPr>
        <w:t xml:space="preserve"> to UV light and copper toxicity. </w:t>
      </w:r>
      <w:r w:rsidRPr="00D27A97">
        <w:rPr>
          <w:i/>
          <w:color w:val="212121"/>
        </w:rPr>
        <w:t>Marine Drugs</w:t>
      </w:r>
      <w:r w:rsidRPr="00D27A97">
        <w:rPr>
          <w:color w:val="212121"/>
        </w:rPr>
        <w:t xml:space="preserve">, </w:t>
      </w:r>
      <w:r w:rsidRPr="00D27A97">
        <w:rPr>
          <w:b/>
          <w:i/>
          <w:color w:val="212121"/>
        </w:rPr>
        <w:t>10</w:t>
      </w:r>
      <w:r w:rsidRPr="00D27A97">
        <w:rPr>
          <w:b/>
          <w:color w:val="212121"/>
        </w:rPr>
        <w:t xml:space="preserve">(5): </w:t>
      </w:r>
      <w:r w:rsidRPr="00D27A97">
        <w:rPr>
          <w:color w:val="212121"/>
        </w:rPr>
        <w:t>998-1018.</w:t>
      </w:r>
    </w:p>
    <w:p w14:paraId="62F344BA" w14:textId="77777777" w:rsidR="007C571E" w:rsidRPr="00D27A97" w:rsidRDefault="007C571E" w:rsidP="005B3D29">
      <w:pPr>
        <w:pStyle w:val="BodyText"/>
        <w:spacing w:before="90" w:line="276" w:lineRule="auto"/>
        <w:ind w:left="785" w:right="736" w:hangingChars="327" w:hanging="785"/>
        <w:jc w:val="both"/>
      </w:pPr>
      <w:proofErr w:type="gramStart"/>
      <w:r w:rsidRPr="00D27A97">
        <w:t>CekS,BromageN</w:t>
      </w:r>
      <w:proofErr w:type="gramEnd"/>
      <w:r w:rsidRPr="00D27A97">
        <w:t>,</w:t>
      </w:r>
      <w:proofErr w:type="gramStart"/>
      <w:r w:rsidRPr="00D27A97">
        <w:t>RandallC,RanaK.Oogenesis</w:t>
      </w:r>
      <w:proofErr w:type="gramEnd"/>
      <w:r w:rsidRPr="00D27A97">
        <w:t>,HepatosomaticandGonadosomatic Index, and Sex Ratio in Rosy Barb (</w:t>
      </w:r>
      <w:proofErr w:type="spellStart"/>
      <w:r w:rsidRPr="00D27A97">
        <w:rPr>
          <w:i/>
        </w:rPr>
        <w:t>Puntiusconchonius</w:t>
      </w:r>
      <w:proofErr w:type="spellEnd"/>
      <w:proofErr w:type="gramStart"/>
      <w:r w:rsidRPr="00D27A97">
        <w:t>).</w:t>
      </w:r>
      <w:proofErr w:type="spellStart"/>
      <w:r w:rsidRPr="00D27A97">
        <w:t>TurkishJ</w:t>
      </w:r>
      <w:proofErr w:type="spellEnd"/>
      <w:proofErr w:type="gramEnd"/>
      <w:r w:rsidRPr="00D27A97">
        <w:t xml:space="preserve">. </w:t>
      </w:r>
      <w:commentRangeStart w:id="85"/>
      <w:proofErr w:type="spellStart"/>
      <w:proofErr w:type="gramStart"/>
      <w:r w:rsidRPr="00D27A97">
        <w:t>Fish.Aquat.Sci</w:t>
      </w:r>
      <w:proofErr w:type="spellEnd"/>
      <w:proofErr w:type="gramEnd"/>
      <w:r w:rsidRPr="00D27A97">
        <w:t xml:space="preserve"> </w:t>
      </w:r>
      <w:commentRangeEnd w:id="85"/>
      <w:r w:rsidR="00AB7853">
        <w:rPr>
          <w:rStyle w:val="CommentReference"/>
          <w:rFonts w:asciiTheme="minorHAnsi" w:eastAsiaTheme="minorHAnsi" w:hAnsiTheme="minorHAnsi" w:cstheme="minorBidi"/>
          <w:lang w:val="en-IN"/>
        </w:rPr>
        <w:commentReference w:id="85"/>
      </w:r>
      <w:r w:rsidRPr="00D27A97">
        <w:t>2001;1:33-41.</w:t>
      </w:r>
    </w:p>
    <w:p w14:paraId="29A0744E" w14:textId="77777777" w:rsidR="007C571E" w:rsidRPr="00D27A97" w:rsidRDefault="007C571E" w:rsidP="005B3D29">
      <w:pPr>
        <w:spacing w:before="120"/>
        <w:ind w:left="785" w:right="738" w:hangingChars="327" w:hanging="785"/>
        <w:jc w:val="both"/>
        <w:rPr>
          <w:rFonts w:ascii="Times New Roman" w:hAnsi="Times New Roman" w:cs="Times New Roman"/>
          <w:sz w:val="24"/>
          <w:szCs w:val="24"/>
        </w:rPr>
      </w:pPr>
      <w:proofErr w:type="spellStart"/>
      <w:r w:rsidRPr="00D27A97">
        <w:rPr>
          <w:rFonts w:ascii="Times New Roman" w:hAnsi="Times New Roman" w:cs="Times New Roman"/>
          <w:color w:val="212121"/>
          <w:sz w:val="24"/>
          <w:szCs w:val="24"/>
        </w:rPr>
        <w:t>Chmilevskiy</w:t>
      </w:r>
      <w:proofErr w:type="spellEnd"/>
      <w:r w:rsidRPr="00D27A97">
        <w:rPr>
          <w:rFonts w:ascii="Times New Roman" w:hAnsi="Times New Roman" w:cs="Times New Roman"/>
          <w:color w:val="212121"/>
          <w:sz w:val="24"/>
          <w:szCs w:val="24"/>
        </w:rPr>
        <w:t xml:space="preserve">, D. A. 1995. Effect of reduced temperature on oogenesis in </w:t>
      </w:r>
      <w:commentRangeStart w:id="86"/>
      <w:proofErr w:type="gramStart"/>
      <w:r w:rsidRPr="00D27A97">
        <w:rPr>
          <w:rFonts w:ascii="Times New Roman" w:hAnsi="Times New Roman" w:cs="Times New Roman"/>
          <w:color w:val="212121"/>
          <w:sz w:val="24"/>
          <w:szCs w:val="24"/>
        </w:rPr>
        <w:t>Tilapia,</w:t>
      </w:r>
      <w:r w:rsidRPr="00D27A97">
        <w:rPr>
          <w:rFonts w:ascii="Times New Roman" w:hAnsi="Times New Roman" w:cs="Times New Roman"/>
          <w:i/>
          <w:color w:val="212121"/>
          <w:sz w:val="24"/>
          <w:szCs w:val="24"/>
        </w:rPr>
        <w:t>Oreochromismossambicus</w:t>
      </w:r>
      <w:proofErr w:type="gramEnd"/>
      <w:r w:rsidRPr="00D27A97">
        <w:rPr>
          <w:rFonts w:ascii="Times New Roman" w:hAnsi="Times New Roman" w:cs="Times New Roman"/>
          <w:color w:val="212121"/>
          <w:sz w:val="24"/>
          <w:szCs w:val="24"/>
        </w:rPr>
        <w:t>.</w:t>
      </w:r>
      <w:proofErr w:type="gramStart"/>
      <w:r w:rsidRPr="00D27A97">
        <w:rPr>
          <w:rFonts w:ascii="Times New Roman" w:hAnsi="Times New Roman" w:cs="Times New Roman"/>
          <w:color w:val="212121"/>
          <w:sz w:val="24"/>
          <w:szCs w:val="24"/>
        </w:rPr>
        <w:t>3.Impact</w:t>
      </w:r>
      <w:proofErr w:type="gramEnd"/>
      <w:r w:rsidRPr="00D27A97">
        <w:rPr>
          <w:rFonts w:ascii="Times New Roman" w:hAnsi="Times New Roman" w:cs="Times New Roman"/>
          <w:color w:val="212121"/>
          <w:sz w:val="24"/>
          <w:szCs w:val="24"/>
        </w:rPr>
        <w:t xml:space="preserve"> </w:t>
      </w:r>
      <w:commentRangeEnd w:id="86"/>
      <w:r w:rsidR="00AB7853">
        <w:rPr>
          <w:rStyle w:val="CommentReference"/>
        </w:rPr>
        <w:commentReference w:id="86"/>
      </w:r>
      <w:r w:rsidRPr="00D27A97">
        <w:rPr>
          <w:rFonts w:ascii="Times New Roman" w:hAnsi="Times New Roman" w:cs="Times New Roman"/>
          <w:color w:val="212121"/>
          <w:sz w:val="24"/>
          <w:szCs w:val="24"/>
        </w:rPr>
        <w:t xml:space="preserve">on fish at age 30 and 60 days </w:t>
      </w:r>
      <w:commentRangeStart w:id="87"/>
      <w:proofErr w:type="spellStart"/>
      <w:proofErr w:type="gramStart"/>
      <w:r w:rsidRPr="00D27A97">
        <w:rPr>
          <w:rFonts w:ascii="Times New Roman" w:hAnsi="Times New Roman" w:cs="Times New Roman"/>
          <w:color w:val="212121"/>
          <w:sz w:val="24"/>
          <w:szCs w:val="24"/>
        </w:rPr>
        <w:t>afterhatching.</w:t>
      </w:r>
      <w:r w:rsidRPr="00D27A97">
        <w:rPr>
          <w:rFonts w:ascii="Times New Roman" w:hAnsi="Times New Roman" w:cs="Times New Roman"/>
          <w:i/>
          <w:color w:val="212121"/>
          <w:sz w:val="24"/>
          <w:szCs w:val="24"/>
        </w:rPr>
        <w:t>Journalof</w:t>
      </w:r>
      <w:commentRangeEnd w:id="87"/>
      <w:proofErr w:type="spellEnd"/>
      <w:proofErr w:type="gramEnd"/>
      <w:r w:rsidR="00AB7853">
        <w:rPr>
          <w:rStyle w:val="CommentReference"/>
        </w:rPr>
        <w:commentReference w:id="87"/>
      </w:r>
      <w:r w:rsidRPr="00D27A97">
        <w:rPr>
          <w:rFonts w:ascii="Times New Roman" w:hAnsi="Times New Roman" w:cs="Times New Roman"/>
          <w:i/>
          <w:color w:val="212121"/>
          <w:sz w:val="24"/>
          <w:szCs w:val="24"/>
        </w:rPr>
        <w:t xml:space="preserve"> Ichthyology</w:t>
      </w:r>
      <w:r w:rsidRPr="00D27A97">
        <w:rPr>
          <w:rFonts w:ascii="Times New Roman" w:hAnsi="Times New Roman" w:cs="Times New Roman"/>
          <w:color w:val="212121"/>
          <w:sz w:val="24"/>
          <w:szCs w:val="24"/>
        </w:rPr>
        <w:t xml:space="preserve">, </w:t>
      </w:r>
      <w:r w:rsidRPr="00D27A97">
        <w:rPr>
          <w:rFonts w:ascii="Times New Roman" w:hAnsi="Times New Roman" w:cs="Times New Roman"/>
          <w:b/>
          <w:color w:val="212121"/>
          <w:sz w:val="24"/>
          <w:szCs w:val="24"/>
        </w:rPr>
        <w:t>35</w:t>
      </w:r>
      <w:r w:rsidRPr="00D27A97">
        <w:rPr>
          <w:rFonts w:ascii="Times New Roman" w:hAnsi="Times New Roman" w:cs="Times New Roman"/>
          <w:color w:val="212121"/>
          <w:sz w:val="24"/>
          <w:szCs w:val="24"/>
        </w:rPr>
        <w:t>(6):119-129.</w:t>
      </w:r>
    </w:p>
    <w:p w14:paraId="0B9A9AEC" w14:textId="77777777" w:rsidR="007C571E" w:rsidRPr="00D27A97" w:rsidRDefault="007C571E" w:rsidP="005B3D29">
      <w:pPr>
        <w:pStyle w:val="BodyText"/>
        <w:spacing w:before="120" w:line="276" w:lineRule="auto"/>
        <w:ind w:left="785" w:right="738" w:hangingChars="327" w:hanging="785"/>
        <w:jc w:val="both"/>
      </w:pPr>
      <w:commentRangeStart w:id="88"/>
      <w:proofErr w:type="gramStart"/>
      <w:r w:rsidRPr="00D27A97">
        <w:rPr>
          <w:color w:val="212121"/>
        </w:rPr>
        <w:t>Das,M.</w:t>
      </w:r>
      <w:proofErr w:type="gramEnd"/>
      <w:r w:rsidRPr="00D27A97">
        <w:rPr>
          <w:color w:val="212121"/>
        </w:rPr>
        <w:t>,</w:t>
      </w:r>
      <w:proofErr w:type="gramStart"/>
      <w:r w:rsidRPr="00D27A97">
        <w:rPr>
          <w:color w:val="212121"/>
        </w:rPr>
        <w:t>Sarma,S.</w:t>
      </w:r>
      <w:proofErr w:type="gramEnd"/>
      <w:r w:rsidRPr="00D27A97">
        <w:rPr>
          <w:color w:val="212121"/>
        </w:rPr>
        <w:t>,&amp;</w:t>
      </w:r>
      <w:proofErr w:type="gramStart"/>
      <w:r w:rsidRPr="00D27A97">
        <w:rPr>
          <w:color w:val="212121"/>
        </w:rPr>
        <w:t>Das,A.K.2005.StatusofornamentalfishesofAssam</w:t>
      </w:r>
      <w:commentRangeEnd w:id="88"/>
      <w:proofErr w:type="gramEnd"/>
      <w:r w:rsidR="00AB7853">
        <w:rPr>
          <w:rStyle w:val="CommentReference"/>
          <w:rFonts w:asciiTheme="minorHAnsi" w:eastAsiaTheme="minorHAnsi" w:hAnsiTheme="minorHAnsi" w:cstheme="minorBidi"/>
          <w:lang w:val="en-IN"/>
        </w:rPr>
        <w:commentReference w:id="88"/>
      </w:r>
      <w:r w:rsidRPr="00D27A97">
        <w:rPr>
          <w:color w:val="212121"/>
        </w:rPr>
        <w:t>.</w:t>
      </w:r>
      <w:r w:rsidRPr="00D27A97">
        <w:rPr>
          <w:i/>
          <w:color w:val="212121"/>
        </w:rPr>
        <w:t>Fishing Chimes</w:t>
      </w:r>
      <w:r w:rsidRPr="00D27A97">
        <w:rPr>
          <w:b/>
          <w:color w:val="212121"/>
        </w:rPr>
        <w:t>25</w:t>
      </w:r>
      <w:r w:rsidRPr="00D27A97">
        <w:rPr>
          <w:color w:val="212121"/>
        </w:rPr>
        <w:t>(3):13-15.</w:t>
      </w:r>
    </w:p>
    <w:p w14:paraId="45360742" w14:textId="77777777" w:rsidR="007C571E" w:rsidRPr="00D27A97" w:rsidRDefault="007C571E" w:rsidP="005B3D29">
      <w:pPr>
        <w:pStyle w:val="BodyText"/>
        <w:spacing w:before="90" w:line="276" w:lineRule="auto"/>
        <w:ind w:left="785" w:right="740" w:hangingChars="327" w:hanging="785"/>
        <w:jc w:val="both"/>
      </w:pPr>
      <w:r w:rsidRPr="00D27A97">
        <w:rPr>
          <w:color w:val="212121"/>
        </w:rPr>
        <w:t xml:space="preserve">Desai VR. 1970. Studies on the fishery and biology of </w:t>
      </w:r>
      <w:commentRangeStart w:id="89"/>
      <w:r w:rsidRPr="00D27A97">
        <w:rPr>
          <w:color w:val="212121"/>
        </w:rPr>
        <w:t xml:space="preserve">Tor </w:t>
      </w:r>
      <w:proofErr w:type="spellStart"/>
      <w:r w:rsidRPr="00D27A97">
        <w:rPr>
          <w:color w:val="212121"/>
        </w:rPr>
        <w:t>tor</w:t>
      </w:r>
      <w:proofErr w:type="spellEnd"/>
      <w:r w:rsidRPr="00D27A97">
        <w:rPr>
          <w:color w:val="212121"/>
        </w:rPr>
        <w:t xml:space="preserve"> </w:t>
      </w:r>
      <w:commentRangeEnd w:id="89"/>
      <w:r w:rsidR="00AB7853">
        <w:rPr>
          <w:rStyle w:val="CommentReference"/>
          <w:rFonts w:asciiTheme="minorHAnsi" w:eastAsiaTheme="minorHAnsi" w:hAnsiTheme="minorHAnsi" w:cstheme="minorBidi"/>
          <w:lang w:val="en-IN"/>
        </w:rPr>
        <w:commentReference w:id="89"/>
      </w:r>
      <w:r w:rsidRPr="00D27A97">
        <w:rPr>
          <w:color w:val="212121"/>
        </w:rPr>
        <w:t xml:space="preserve">(Hamilton) </w:t>
      </w:r>
      <w:commentRangeStart w:id="90"/>
      <w:proofErr w:type="spellStart"/>
      <w:r w:rsidRPr="00D27A97">
        <w:rPr>
          <w:color w:val="212121"/>
        </w:rPr>
        <w:t>fromriverNarmad</w:t>
      </w:r>
      <w:proofErr w:type="spellEnd"/>
      <w:r w:rsidRPr="00D27A97">
        <w:rPr>
          <w:color w:val="212121"/>
        </w:rPr>
        <w:t>a</w:t>
      </w:r>
      <w:commentRangeEnd w:id="90"/>
      <w:r w:rsidR="00AB7853">
        <w:rPr>
          <w:rStyle w:val="CommentReference"/>
          <w:rFonts w:asciiTheme="minorHAnsi" w:eastAsiaTheme="minorHAnsi" w:hAnsiTheme="minorHAnsi" w:cstheme="minorBidi"/>
          <w:lang w:val="en-IN"/>
        </w:rPr>
        <w:commentReference w:id="90"/>
      </w:r>
      <w:r w:rsidRPr="00D27A97">
        <w:rPr>
          <w:color w:val="212121"/>
        </w:rPr>
        <w:t>. J Inland Fish.SOC.India.</w:t>
      </w:r>
      <w:r w:rsidRPr="00D27A97">
        <w:rPr>
          <w:b/>
          <w:color w:val="212121"/>
        </w:rPr>
        <w:t>2:</w:t>
      </w:r>
      <w:r w:rsidRPr="00D27A97">
        <w:rPr>
          <w:color w:val="212121"/>
        </w:rPr>
        <w:t>101-112.</w:t>
      </w:r>
    </w:p>
    <w:p w14:paraId="44C1394E" w14:textId="77777777" w:rsidR="007C571E" w:rsidRPr="00D27A97" w:rsidRDefault="007C571E" w:rsidP="005B3D29">
      <w:pPr>
        <w:pStyle w:val="BodyText"/>
        <w:spacing w:before="90" w:line="276" w:lineRule="auto"/>
        <w:ind w:left="785" w:right="736" w:hangingChars="327" w:hanging="785"/>
        <w:jc w:val="both"/>
      </w:pPr>
      <w:r w:rsidRPr="00D27A97">
        <w:rPr>
          <w:color w:val="212121"/>
        </w:rPr>
        <w:t>Dou, S. Z., Yamada, Y., Okamura, A., Shinoda, A., Tanaka, S., &amp; Tsukamoto, K.2008. Temperature influence on the spawning performance of artificially-</w:t>
      </w:r>
      <w:commentRangeStart w:id="91"/>
      <w:proofErr w:type="spellStart"/>
      <w:proofErr w:type="gramStart"/>
      <w:r w:rsidRPr="00D27A97">
        <w:rPr>
          <w:color w:val="212121"/>
        </w:rPr>
        <w:t>maturedJapaneseeel,Anguillajaponica</w:t>
      </w:r>
      <w:proofErr w:type="gramEnd"/>
      <w:r w:rsidRPr="00D27A97">
        <w:rPr>
          <w:color w:val="212121"/>
        </w:rPr>
        <w:t>,incaptivity</w:t>
      </w:r>
      <w:proofErr w:type="spellEnd"/>
      <w:r w:rsidRPr="00D27A97">
        <w:rPr>
          <w:color w:val="212121"/>
        </w:rPr>
        <w:t xml:space="preserve">. </w:t>
      </w:r>
      <w:proofErr w:type="spellStart"/>
      <w:r w:rsidR="005B3D29">
        <w:rPr>
          <w:i/>
          <w:color w:val="212121"/>
        </w:rPr>
        <w:t>Environmenta</w:t>
      </w:r>
      <w:r w:rsidR="00E5122E">
        <w:rPr>
          <w:i/>
          <w:color w:val="212121"/>
        </w:rPr>
        <w:t>l</w:t>
      </w:r>
      <w:r w:rsidRPr="00D27A97">
        <w:rPr>
          <w:i/>
          <w:color w:val="212121"/>
        </w:rPr>
        <w:t>biology</w:t>
      </w:r>
      <w:proofErr w:type="spellEnd"/>
      <w:r w:rsidRPr="00D27A97">
        <w:rPr>
          <w:i/>
          <w:color w:val="212121"/>
        </w:rPr>
        <w:t xml:space="preserve"> </w:t>
      </w:r>
      <w:commentRangeEnd w:id="91"/>
      <w:r w:rsidR="00AB7853">
        <w:rPr>
          <w:rStyle w:val="CommentReference"/>
          <w:rFonts w:asciiTheme="minorHAnsi" w:eastAsiaTheme="minorHAnsi" w:hAnsiTheme="minorHAnsi" w:cstheme="minorBidi"/>
          <w:lang w:val="en-IN"/>
        </w:rPr>
        <w:commentReference w:id="91"/>
      </w:r>
      <w:r w:rsidRPr="00D27A97">
        <w:rPr>
          <w:i/>
          <w:color w:val="212121"/>
        </w:rPr>
        <w:t>of fishes</w:t>
      </w:r>
      <w:r w:rsidRPr="00D27A97">
        <w:rPr>
          <w:color w:val="212121"/>
        </w:rPr>
        <w:t xml:space="preserve">, </w:t>
      </w:r>
      <w:r w:rsidRPr="00D27A97">
        <w:rPr>
          <w:i/>
          <w:color w:val="212121"/>
        </w:rPr>
        <w:t>82</w:t>
      </w:r>
      <w:r w:rsidRPr="00D27A97">
        <w:rPr>
          <w:color w:val="212121"/>
        </w:rPr>
        <w:t xml:space="preserve">, 151-164.Sato, Y., &amp;Godinho, H. P. 2003. </w:t>
      </w:r>
      <w:commentRangeStart w:id="92"/>
      <w:proofErr w:type="spellStart"/>
      <w:r w:rsidRPr="00D27A97">
        <w:rPr>
          <w:color w:val="212121"/>
        </w:rPr>
        <w:t>Migratoryfishes</w:t>
      </w:r>
      <w:proofErr w:type="spellEnd"/>
      <w:r w:rsidRPr="00D27A97">
        <w:rPr>
          <w:color w:val="212121"/>
        </w:rPr>
        <w:t xml:space="preserve"> of the </w:t>
      </w:r>
      <w:proofErr w:type="gramStart"/>
      <w:r w:rsidRPr="00D27A97">
        <w:rPr>
          <w:color w:val="212121"/>
        </w:rPr>
        <w:t>São Francisco river</w:t>
      </w:r>
      <w:commentRangeEnd w:id="92"/>
      <w:proofErr w:type="gramEnd"/>
      <w:r w:rsidR="00AB7853">
        <w:rPr>
          <w:rStyle w:val="CommentReference"/>
          <w:rFonts w:asciiTheme="minorHAnsi" w:eastAsiaTheme="minorHAnsi" w:hAnsiTheme="minorHAnsi" w:cstheme="minorBidi"/>
          <w:lang w:val="en-IN"/>
        </w:rPr>
        <w:commentReference w:id="92"/>
      </w:r>
      <w:r w:rsidRPr="00D27A97">
        <w:rPr>
          <w:color w:val="212121"/>
        </w:rPr>
        <w:t xml:space="preserve">. </w:t>
      </w:r>
      <w:r w:rsidRPr="00D27A97">
        <w:rPr>
          <w:i/>
          <w:color w:val="212121"/>
        </w:rPr>
        <w:t xml:space="preserve">CAROLSFELD, J.; HARVEY, B.; </w:t>
      </w:r>
      <w:commentRangeStart w:id="93"/>
      <w:proofErr w:type="gramStart"/>
      <w:r w:rsidRPr="00D27A97">
        <w:rPr>
          <w:i/>
          <w:color w:val="212121"/>
        </w:rPr>
        <w:t>ROSS,C</w:t>
      </w:r>
      <w:proofErr w:type="gramEnd"/>
      <w:r w:rsidRPr="00D27A97">
        <w:rPr>
          <w:color w:val="212121"/>
        </w:rPr>
        <w:t>,</w:t>
      </w:r>
      <w:commentRangeEnd w:id="93"/>
      <w:r w:rsidR="00AB7853">
        <w:rPr>
          <w:rStyle w:val="CommentReference"/>
          <w:rFonts w:asciiTheme="minorHAnsi" w:eastAsiaTheme="minorHAnsi" w:hAnsiTheme="minorHAnsi" w:cstheme="minorBidi"/>
          <w:lang w:val="en-IN"/>
        </w:rPr>
        <w:commentReference w:id="93"/>
      </w:r>
      <w:r w:rsidRPr="00D27A97">
        <w:rPr>
          <w:color w:val="212121"/>
        </w:rPr>
        <w:t>195-232.</w:t>
      </w:r>
    </w:p>
    <w:p w14:paraId="43C0465E" w14:textId="77777777" w:rsidR="007C571E" w:rsidRPr="00D27A97" w:rsidRDefault="007C571E" w:rsidP="005B3D29">
      <w:pPr>
        <w:pStyle w:val="BodyText"/>
        <w:spacing w:before="121" w:line="276" w:lineRule="auto"/>
        <w:ind w:left="785" w:right="738" w:hangingChars="327" w:hanging="785"/>
        <w:jc w:val="both"/>
      </w:pPr>
      <w:r w:rsidRPr="00D27A97">
        <w:t xml:space="preserve">Duston J, </w:t>
      </w:r>
      <w:proofErr w:type="spellStart"/>
      <w:r w:rsidRPr="00D27A97">
        <w:t>Astatkie</w:t>
      </w:r>
      <w:proofErr w:type="spellEnd"/>
      <w:r w:rsidRPr="00D27A97">
        <w:t xml:space="preserve"> T and </w:t>
      </w:r>
      <w:commentRangeStart w:id="94"/>
      <w:proofErr w:type="spellStart"/>
      <w:r w:rsidRPr="00D27A97">
        <w:t>Maclsaac</w:t>
      </w:r>
      <w:commentRangeEnd w:id="94"/>
      <w:r w:rsidR="00AB7853">
        <w:rPr>
          <w:rStyle w:val="CommentReference"/>
          <w:rFonts w:asciiTheme="minorHAnsi" w:eastAsiaTheme="minorHAnsi" w:hAnsiTheme="minorHAnsi" w:cstheme="minorBidi"/>
          <w:lang w:val="en-IN"/>
        </w:rPr>
        <w:commentReference w:id="94"/>
      </w:r>
      <w:r w:rsidRPr="00D27A97">
        <w:t>P</w:t>
      </w:r>
      <w:proofErr w:type="spellEnd"/>
      <w:r w:rsidRPr="00D27A97">
        <w:t xml:space="preserve"> F 2004. Effect of body size </w:t>
      </w:r>
      <w:commentRangeStart w:id="95"/>
      <w:proofErr w:type="spellStart"/>
      <w:r w:rsidRPr="00D27A97">
        <w:t>ongrowth</w:t>
      </w:r>
      <w:proofErr w:type="spellEnd"/>
      <w:r w:rsidRPr="00D27A97">
        <w:t xml:space="preserve"> </w:t>
      </w:r>
      <w:proofErr w:type="spellStart"/>
      <w:r w:rsidRPr="00D27A97">
        <w:t>andfood</w:t>
      </w:r>
      <w:proofErr w:type="spellEnd"/>
      <w:r w:rsidRPr="00D27A97">
        <w:t xml:space="preserve"> </w:t>
      </w:r>
      <w:commentRangeEnd w:id="95"/>
      <w:r w:rsidR="00AB7853">
        <w:rPr>
          <w:rStyle w:val="CommentReference"/>
          <w:rFonts w:asciiTheme="minorHAnsi" w:eastAsiaTheme="minorHAnsi" w:hAnsiTheme="minorHAnsi" w:cstheme="minorBidi"/>
          <w:lang w:val="en-IN"/>
        </w:rPr>
        <w:commentReference w:id="95"/>
      </w:r>
      <w:r w:rsidRPr="00D27A97">
        <w:t>conversion of juvenile striped bass reared at16-28°C in fresh and s</w:t>
      </w:r>
      <w:commentRangeStart w:id="96"/>
      <w:r w:rsidRPr="00D27A97">
        <w:t>eawater</w:t>
      </w:r>
      <w:commentRangeEnd w:id="96"/>
      <w:r w:rsidR="00AB7853">
        <w:rPr>
          <w:rStyle w:val="CommentReference"/>
          <w:rFonts w:asciiTheme="minorHAnsi" w:eastAsiaTheme="minorHAnsi" w:hAnsiTheme="minorHAnsi" w:cstheme="minorBidi"/>
          <w:lang w:val="en-IN"/>
        </w:rPr>
        <w:commentReference w:id="96"/>
      </w:r>
      <w:r w:rsidRPr="00D27A97">
        <w:t>.Aquaculture</w:t>
      </w:r>
      <w:r w:rsidRPr="00D27A97">
        <w:rPr>
          <w:b/>
        </w:rPr>
        <w:t>234</w:t>
      </w:r>
      <w:r w:rsidRPr="00D27A97">
        <w:t>:589-600.</w:t>
      </w:r>
    </w:p>
    <w:p w14:paraId="4258669B" w14:textId="77777777" w:rsidR="007C571E" w:rsidRPr="00D27A97" w:rsidRDefault="007C571E" w:rsidP="005B3D29">
      <w:pPr>
        <w:pStyle w:val="BodyText"/>
        <w:spacing w:before="120" w:line="276" w:lineRule="auto"/>
        <w:ind w:left="785" w:right="739" w:hangingChars="327" w:hanging="785"/>
        <w:jc w:val="both"/>
      </w:pPr>
      <w:r w:rsidRPr="00D27A97">
        <w:t xml:space="preserve">Fonds M, Cronie R, </w:t>
      </w:r>
      <w:proofErr w:type="spellStart"/>
      <w:r w:rsidRPr="00D27A97">
        <w:t>Vethaak</w:t>
      </w:r>
      <w:proofErr w:type="spellEnd"/>
      <w:r w:rsidRPr="00D27A97">
        <w:t xml:space="preserve"> A D and Van Der </w:t>
      </w:r>
      <w:proofErr w:type="spellStart"/>
      <w:r w:rsidRPr="00D27A97">
        <w:t>Puly</w:t>
      </w:r>
      <w:proofErr w:type="spellEnd"/>
      <w:r w:rsidRPr="00D27A97">
        <w:t xml:space="preserve"> P 1992.Metabolism, </w:t>
      </w:r>
      <w:commentRangeStart w:id="97"/>
      <w:proofErr w:type="spellStart"/>
      <w:r w:rsidRPr="00D27A97">
        <w:t>foodconsumptionan</w:t>
      </w:r>
      <w:proofErr w:type="spellEnd"/>
      <w:r w:rsidRPr="00D27A97">
        <w:t>d</w:t>
      </w:r>
      <w:commentRangeEnd w:id="97"/>
      <w:r w:rsidR="00AB7853">
        <w:rPr>
          <w:rStyle w:val="CommentReference"/>
          <w:rFonts w:asciiTheme="minorHAnsi" w:eastAsiaTheme="minorHAnsi" w:hAnsiTheme="minorHAnsi" w:cstheme="minorBidi"/>
          <w:lang w:val="en-IN"/>
        </w:rPr>
        <w:commentReference w:id="97"/>
      </w:r>
      <w:r w:rsidRPr="00D27A97">
        <w:t xml:space="preserve"> growth of </w:t>
      </w:r>
      <w:proofErr w:type="gramStart"/>
      <w:r w:rsidRPr="00D27A97">
        <w:t>plaice</w:t>
      </w:r>
      <w:commentRangeStart w:id="98"/>
      <w:r w:rsidRPr="00D27A97">
        <w:t>(</w:t>
      </w:r>
      <w:proofErr w:type="spellStart"/>
      <w:proofErr w:type="gramEnd"/>
      <w:r w:rsidRPr="00D27A97">
        <w:rPr>
          <w:i/>
        </w:rPr>
        <w:t>Pleuronectesplatessa</w:t>
      </w:r>
      <w:proofErr w:type="spellEnd"/>
      <w:r w:rsidRPr="00D27A97">
        <w:t xml:space="preserve">) </w:t>
      </w:r>
      <w:commentRangeEnd w:id="98"/>
      <w:r w:rsidR="00AB7853">
        <w:rPr>
          <w:rStyle w:val="CommentReference"/>
          <w:rFonts w:asciiTheme="minorHAnsi" w:eastAsiaTheme="minorHAnsi" w:hAnsiTheme="minorHAnsi" w:cstheme="minorBidi"/>
          <w:lang w:val="en-IN"/>
        </w:rPr>
        <w:commentReference w:id="98"/>
      </w:r>
      <w:r w:rsidRPr="00D27A97">
        <w:t xml:space="preserve">and </w:t>
      </w:r>
      <w:commentRangeStart w:id="99"/>
      <w:proofErr w:type="gramStart"/>
      <w:r w:rsidRPr="00D27A97">
        <w:t>flounder(</w:t>
      </w:r>
      <w:proofErr w:type="spellStart"/>
      <w:proofErr w:type="gramEnd"/>
      <w:r w:rsidRPr="00D27A97">
        <w:rPr>
          <w:i/>
        </w:rPr>
        <w:t>Platichthysflesus</w:t>
      </w:r>
      <w:proofErr w:type="spellEnd"/>
      <w:r w:rsidRPr="00D27A97">
        <w:t xml:space="preserve">) </w:t>
      </w:r>
      <w:proofErr w:type="spellStart"/>
      <w:r w:rsidRPr="00D27A97">
        <w:t>inrelation</w:t>
      </w:r>
      <w:proofErr w:type="spellEnd"/>
      <w:r w:rsidRPr="00D27A97">
        <w:t xml:space="preserve"> </w:t>
      </w:r>
      <w:commentRangeEnd w:id="99"/>
      <w:r w:rsidR="00AB7853">
        <w:rPr>
          <w:rStyle w:val="CommentReference"/>
          <w:rFonts w:asciiTheme="minorHAnsi" w:eastAsiaTheme="minorHAnsi" w:hAnsiTheme="minorHAnsi" w:cstheme="minorBidi"/>
          <w:lang w:val="en-IN"/>
        </w:rPr>
        <w:commentReference w:id="99"/>
      </w:r>
      <w:r w:rsidRPr="00D27A97">
        <w:t xml:space="preserve">to fish size and temperature. Netherlands </w:t>
      </w:r>
      <w:commentRangeStart w:id="100"/>
      <w:proofErr w:type="spellStart"/>
      <w:proofErr w:type="gramStart"/>
      <w:r w:rsidRPr="00D27A97">
        <w:t>J.SeaRes</w:t>
      </w:r>
      <w:commentRangeEnd w:id="100"/>
      <w:proofErr w:type="spellEnd"/>
      <w:proofErr w:type="gramEnd"/>
      <w:r w:rsidR="002C0CCE">
        <w:rPr>
          <w:rStyle w:val="CommentReference"/>
          <w:rFonts w:asciiTheme="minorHAnsi" w:eastAsiaTheme="minorHAnsi" w:hAnsiTheme="minorHAnsi" w:cstheme="minorBidi"/>
          <w:lang w:val="en-IN"/>
        </w:rPr>
        <w:commentReference w:id="100"/>
      </w:r>
      <w:r w:rsidRPr="00D27A97">
        <w:t xml:space="preserve">. </w:t>
      </w:r>
      <w:r w:rsidRPr="00D27A97">
        <w:rPr>
          <w:b/>
        </w:rPr>
        <w:t>29:</w:t>
      </w:r>
      <w:r w:rsidRPr="00D27A97">
        <w:t>127-143.</w:t>
      </w:r>
    </w:p>
    <w:p w14:paraId="546515B5" w14:textId="77777777" w:rsidR="007C571E" w:rsidRPr="001452F4" w:rsidRDefault="007C571E" w:rsidP="005B3D29">
      <w:pPr>
        <w:spacing w:before="120"/>
        <w:ind w:left="785" w:right="736"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lastRenderedPageBreak/>
        <w:t xml:space="preserve">Goodwin, T. 2012. </w:t>
      </w:r>
      <w:r w:rsidRPr="00D27A97">
        <w:rPr>
          <w:rFonts w:ascii="Times New Roman" w:hAnsi="Times New Roman" w:cs="Times New Roman"/>
          <w:i/>
          <w:color w:val="212121"/>
          <w:sz w:val="24"/>
          <w:szCs w:val="24"/>
        </w:rPr>
        <w:t>The biochemistry of the carotenoids: volume I plants</w:t>
      </w:r>
      <w:r w:rsidRPr="00D27A97">
        <w:rPr>
          <w:rFonts w:ascii="Times New Roman" w:hAnsi="Times New Roman" w:cs="Times New Roman"/>
          <w:color w:val="212121"/>
          <w:sz w:val="24"/>
          <w:szCs w:val="24"/>
        </w:rPr>
        <w:t xml:space="preserve">. </w:t>
      </w:r>
      <w:commentRangeStart w:id="101"/>
      <w:proofErr w:type="spellStart"/>
      <w:r w:rsidRPr="00D27A97">
        <w:rPr>
          <w:rFonts w:ascii="Times New Roman" w:hAnsi="Times New Roman" w:cs="Times New Roman"/>
          <w:color w:val="212121"/>
          <w:sz w:val="24"/>
          <w:szCs w:val="24"/>
        </w:rPr>
        <w:t>SpringerScience</w:t>
      </w:r>
      <w:commentRangeEnd w:id="101"/>
      <w:proofErr w:type="spellEnd"/>
      <w:r w:rsidR="002C0CCE">
        <w:rPr>
          <w:rStyle w:val="CommentReference"/>
        </w:rPr>
        <w:commentReference w:id="101"/>
      </w:r>
      <w:r w:rsidRPr="00D27A97">
        <w:rPr>
          <w:rFonts w:ascii="Times New Roman" w:hAnsi="Times New Roman" w:cs="Times New Roman"/>
          <w:color w:val="212121"/>
          <w:sz w:val="24"/>
          <w:szCs w:val="24"/>
        </w:rPr>
        <w:t>&amp; Business Media.</w:t>
      </w:r>
    </w:p>
    <w:p w14:paraId="44FEB2F2" w14:textId="77777777" w:rsidR="007C571E" w:rsidRPr="00D27A97" w:rsidRDefault="007C571E" w:rsidP="005B3D29">
      <w:pPr>
        <w:spacing w:before="90"/>
        <w:ind w:left="785" w:right="738"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Gouveia, </w:t>
      </w:r>
      <w:commentRangeStart w:id="102"/>
      <w:proofErr w:type="spellStart"/>
      <w:proofErr w:type="gramStart"/>
      <w:r w:rsidRPr="00D27A97">
        <w:rPr>
          <w:rFonts w:ascii="Times New Roman" w:hAnsi="Times New Roman" w:cs="Times New Roman"/>
          <w:color w:val="212121"/>
          <w:sz w:val="24"/>
          <w:szCs w:val="24"/>
        </w:rPr>
        <w:t>L.andRema</w:t>
      </w:r>
      <w:commentRangeEnd w:id="102"/>
      <w:proofErr w:type="spellEnd"/>
      <w:proofErr w:type="gramEnd"/>
      <w:r w:rsidR="002C0CCE">
        <w:rPr>
          <w:rStyle w:val="CommentReference"/>
        </w:rPr>
        <w:commentReference w:id="102"/>
      </w:r>
      <w:r w:rsidRPr="00D27A97">
        <w:rPr>
          <w:rFonts w:ascii="Times New Roman" w:hAnsi="Times New Roman" w:cs="Times New Roman"/>
          <w:color w:val="212121"/>
          <w:sz w:val="24"/>
          <w:szCs w:val="24"/>
        </w:rPr>
        <w:t xml:space="preserve">, P. 2005. Effect of microalgal biomass concentration </w:t>
      </w:r>
      <w:commentRangeStart w:id="103"/>
      <w:proofErr w:type="gramStart"/>
      <w:r w:rsidRPr="00D27A97">
        <w:rPr>
          <w:rFonts w:ascii="Times New Roman" w:hAnsi="Times New Roman" w:cs="Times New Roman"/>
          <w:color w:val="212121"/>
          <w:sz w:val="24"/>
          <w:szCs w:val="24"/>
        </w:rPr>
        <w:t>andtemperatureonornamentalgoldfish(</w:t>
      </w:r>
      <w:proofErr w:type="gramEnd"/>
      <w:r w:rsidRPr="00D27A97">
        <w:rPr>
          <w:rFonts w:ascii="Times New Roman" w:hAnsi="Times New Roman" w:cs="Times New Roman"/>
          <w:i/>
          <w:color w:val="212121"/>
          <w:sz w:val="24"/>
          <w:szCs w:val="24"/>
        </w:rPr>
        <w:t>Carassiusauratus)</w:t>
      </w:r>
      <w:proofErr w:type="gramStart"/>
      <w:r w:rsidRPr="00D27A97">
        <w:rPr>
          <w:rFonts w:ascii="Times New Roman" w:hAnsi="Times New Roman" w:cs="Times New Roman"/>
          <w:color w:val="212121"/>
          <w:sz w:val="24"/>
          <w:szCs w:val="24"/>
        </w:rPr>
        <w:t>skinpigmentation.</w:t>
      </w:r>
      <w:r w:rsidRPr="00D27A97">
        <w:rPr>
          <w:rFonts w:ascii="Times New Roman" w:hAnsi="Times New Roman" w:cs="Times New Roman"/>
          <w:i/>
          <w:color w:val="212121"/>
          <w:sz w:val="24"/>
          <w:szCs w:val="24"/>
        </w:rPr>
        <w:t>Aquaculture</w:t>
      </w:r>
      <w:proofErr w:type="gramEnd"/>
      <w:r w:rsidRPr="00D27A97">
        <w:rPr>
          <w:rFonts w:ascii="Times New Roman" w:hAnsi="Times New Roman" w:cs="Times New Roman"/>
          <w:i/>
          <w:color w:val="212121"/>
          <w:sz w:val="24"/>
          <w:szCs w:val="24"/>
        </w:rPr>
        <w:t xml:space="preserve"> </w:t>
      </w:r>
      <w:commentRangeEnd w:id="103"/>
      <w:r w:rsidR="002C0CCE">
        <w:rPr>
          <w:rStyle w:val="CommentReference"/>
        </w:rPr>
        <w:commentReference w:id="103"/>
      </w:r>
      <w:r w:rsidRPr="00D27A97">
        <w:rPr>
          <w:rFonts w:ascii="Times New Roman" w:hAnsi="Times New Roman" w:cs="Times New Roman"/>
          <w:i/>
          <w:color w:val="212121"/>
          <w:sz w:val="24"/>
          <w:szCs w:val="24"/>
        </w:rPr>
        <w:t>Nutrition</w:t>
      </w:r>
      <w:r w:rsidRPr="00D27A97">
        <w:rPr>
          <w:rFonts w:ascii="Times New Roman" w:hAnsi="Times New Roman" w:cs="Times New Roman"/>
          <w:color w:val="212121"/>
          <w:sz w:val="24"/>
          <w:szCs w:val="24"/>
        </w:rPr>
        <w:t xml:space="preserve">, </w:t>
      </w:r>
      <w:r w:rsidRPr="00D27A97">
        <w:rPr>
          <w:rFonts w:ascii="Times New Roman" w:hAnsi="Times New Roman" w:cs="Times New Roman"/>
          <w:b/>
          <w:color w:val="212121"/>
          <w:sz w:val="24"/>
          <w:szCs w:val="24"/>
        </w:rPr>
        <w:t>11</w:t>
      </w:r>
      <w:r w:rsidRPr="00D27A97">
        <w:rPr>
          <w:rFonts w:ascii="Times New Roman" w:hAnsi="Times New Roman" w:cs="Times New Roman"/>
          <w:color w:val="212121"/>
          <w:sz w:val="24"/>
          <w:szCs w:val="24"/>
        </w:rPr>
        <w:t>(1): 19-23.</w:t>
      </w:r>
    </w:p>
    <w:p w14:paraId="7A23C0DB" w14:textId="77777777" w:rsidR="007C571E" w:rsidRPr="00D27A97" w:rsidRDefault="007C571E" w:rsidP="005B3D29">
      <w:pPr>
        <w:pStyle w:val="BodyText"/>
        <w:spacing w:before="120" w:line="276" w:lineRule="auto"/>
        <w:ind w:left="785" w:right="740" w:hangingChars="327" w:hanging="785"/>
        <w:jc w:val="both"/>
      </w:pPr>
      <w:r w:rsidRPr="00D27A97">
        <w:rPr>
          <w:color w:val="212121"/>
        </w:rPr>
        <w:t xml:space="preserve">Jalabert, B., &amp; Zohar, Y. 1982. Reproductive physiology in cichlid fishes, </w:t>
      </w:r>
      <w:proofErr w:type="spellStart"/>
      <w:r w:rsidRPr="00D27A97">
        <w:rPr>
          <w:color w:val="212121"/>
        </w:rPr>
        <w:t>withparticularreferenceto</w:t>
      </w:r>
      <w:proofErr w:type="spellEnd"/>
      <w:r w:rsidRPr="00D27A97">
        <w:rPr>
          <w:color w:val="212121"/>
        </w:rPr>
        <w:t xml:space="preserve"> </w:t>
      </w:r>
      <w:commentRangeStart w:id="104"/>
      <w:proofErr w:type="spellStart"/>
      <w:r w:rsidRPr="00D27A97">
        <w:rPr>
          <w:color w:val="212121"/>
        </w:rPr>
        <w:t>Tilapiaand</w:t>
      </w:r>
      <w:proofErr w:type="spellEnd"/>
      <w:r w:rsidRPr="00D27A97">
        <w:rPr>
          <w:color w:val="212121"/>
        </w:rPr>
        <w:t xml:space="preserve"> </w:t>
      </w:r>
      <w:proofErr w:type="spellStart"/>
      <w:r w:rsidRPr="00D27A97">
        <w:rPr>
          <w:color w:val="212121"/>
        </w:rPr>
        <w:t>Sarotherodon</w:t>
      </w:r>
      <w:proofErr w:type="spellEnd"/>
      <w:r w:rsidRPr="00D27A97">
        <w:rPr>
          <w:color w:val="212121"/>
        </w:rPr>
        <w:t>.</w:t>
      </w:r>
      <w:commentRangeEnd w:id="104"/>
      <w:r w:rsidR="002C0CCE">
        <w:rPr>
          <w:rStyle w:val="CommentReference"/>
          <w:rFonts w:asciiTheme="minorHAnsi" w:eastAsiaTheme="minorHAnsi" w:hAnsiTheme="minorHAnsi" w:cstheme="minorBidi"/>
          <w:lang w:val="en-IN"/>
        </w:rPr>
        <w:commentReference w:id="104"/>
      </w:r>
    </w:p>
    <w:p w14:paraId="48AA94AF" w14:textId="77777777" w:rsidR="007C571E" w:rsidRPr="00D27A97" w:rsidRDefault="007C571E" w:rsidP="005B3D29">
      <w:pPr>
        <w:pStyle w:val="BodyText"/>
        <w:tabs>
          <w:tab w:val="left" w:pos="8789"/>
        </w:tabs>
        <w:spacing w:before="119" w:line="276" w:lineRule="auto"/>
        <w:ind w:left="785" w:right="738" w:hangingChars="327" w:hanging="785"/>
        <w:jc w:val="both"/>
      </w:pPr>
      <w:commentRangeStart w:id="105"/>
      <w:proofErr w:type="gramStart"/>
      <w:r w:rsidRPr="00D27A97">
        <w:rPr>
          <w:color w:val="212121"/>
        </w:rPr>
        <w:t>JoblingM..RankinJ.C.,JensenF.B.</w:t>
      </w:r>
      <w:proofErr w:type="gramEnd"/>
      <w:r w:rsidRPr="00D27A97">
        <w:rPr>
          <w:color w:val="212121"/>
        </w:rPr>
        <w:t>.1993</w:t>
      </w:r>
      <w:r w:rsidR="005B3D29" w:rsidRPr="00D27A97">
        <w:rPr>
          <w:color w:val="212121"/>
        </w:rPr>
        <w:t xml:space="preserve">. Bioenergetics: </w:t>
      </w:r>
      <w:proofErr w:type="spellStart"/>
      <w:r w:rsidR="005B3D29" w:rsidRPr="00D27A97">
        <w:rPr>
          <w:color w:val="212121"/>
        </w:rPr>
        <w:t>feedintakeandenergy</w:t>
      </w:r>
      <w:r w:rsidRPr="00D27A97">
        <w:rPr>
          <w:color w:val="212121"/>
        </w:rPr>
        <w:t>partitioning</w:t>
      </w:r>
      <w:proofErr w:type="spellEnd"/>
      <w:r w:rsidRPr="00D27A97">
        <w:rPr>
          <w:color w:val="212121"/>
        </w:rPr>
        <w:t xml:space="preserve">, Fish Ecophysiology, </w:t>
      </w:r>
      <w:proofErr w:type="spellStart"/>
      <w:r w:rsidRPr="00D27A97">
        <w:rPr>
          <w:color w:val="212121"/>
        </w:rPr>
        <w:t>LondonChapman&amp;</w:t>
      </w:r>
      <w:proofErr w:type="gramStart"/>
      <w:r w:rsidRPr="00D27A97">
        <w:rPr>
          <w:color w:val="212121"/>
        </w:rPr>
        <w:t>Hall</w:t>
      </w:r>
      <w:proofErr w:type="spellEnd"/>
      <w:r w:rsidRPr="00D27A97">
        <w:rPr>
          <w:color w:val="212121"/>
        </w:rPr>
        <w:t>(</w:t>
      </w:r>
      <w:proofErr w:type="gramEnd"/>
      <w:r w:rsidRPr="00D27A97">
        <w:rPr>
          <w:color w:val="212121"/>
        </w:rPr>
        <w:t>pg. 1-44).</w:t>
      </w:r>
      <w:commentRangeEnd w:id="105"/>
      <w:r w:rsidR="002C0CCE">
        <w:rPr>
          <w:rStyle w:val="CommentReference"/>
          <w:rFonts w:asciiTheme="minorHAnsi" w:eastAsiaTheme="minorHAnsi" w:hAnsiTheme="minorHAnsi" w:cstheme="minorBidi"/>
          <w:lang w:val="en-IN"/>
        </w:rPr>
        <w:commentReference w:id="105"/>
      </w:r>
    </w:p>
    <w:p w14:paraId="5316D29E" w14:textId="77777777" w:rsidR="007C571E" w:rsidRPr="00D27A97" w:rsidRDefault="007C571E" w:rsidP="005B3D29">
      <w:pPr>
        <w:pStyle w:val="BodyText"/>
        <w:spacing w:line="276" w:lineRule="auto"/>
        <w:ind w:left="785" w:right="736" w:hangingChars="327" w:hanging="785"/>
        <w:jc w:val="both"/>
      </w:pPr>
      <w:r w:rsidRPr="00D27A97">
        <w:t xml:space="preserve">Kingdom T, Allison </w:t>
      </w:r>
      <w:proofErr w:type="spellStart"/>
      <w:proofErr w:type="gramStart"/>
      <w:r w:rsidRPr="00D27A97">
        <w:t>ME.The</w:t>
      </w:r>
      <w:proofErr w:type="spellEnd"/>
      <w:proofErr w:type="gramEnd"/>
      <w:r w:rsidRPr="00D27A97">
        <w:t xml:space="preserve"> </w:t>
      </w:r>
      <w:proofErr w:type="spellStart"/>
      <w:proofErr w:type="gramStart"/>
      <w:r w:rsidRPr="00D27A97">
        <w:t>Fecundity,Gonadosomaticand</w:t>
      </w:r>
      <w:proofErr w:type="spellEnd"/>
      <w:proofErr w:type="gramEnd"/>
      <w:r w:rsidRPr="00D27A97">
        <w:t xml:space="preserve"> </w:t>
      </w:r>
      <w:proofErr w:type="spellStart"/>
      <w:r w:rsidRPr="00D27A97">
        <w:t>HepatosomaticIndiciesof</w:t>
      </w:r>
      <w:proofErr w:type="spellEnd"/>
      <w:r w:rsidRPr="00D27A97">
        <w:t xml:space="preserve"> </w:t>
      </w:r>
      <w:proofErr w:type="spellStart"/>
      <w:r w:rsidRPr="005B3D29">
        <w:rPr>
          <w:i/>
        </w:rPr>
        <w:t>Pellonulaleonensis</w:t>
      </w:r>
      <w:proofErr w:type="spellEnd"/>
      <w:r w:rsidRPr="00D27A97">
        <w:t xml:space="preserve"> in The Lower Nun River, Niger </w:t>
      </w:r>
      <w:proofErr w:type="spellStart"/>
      <w:proofErr w:type="gramStart"/>
      <w:r w:rsidRPr="00D27A97">
        <w:t>Delta,Nigeria</w:t>
      </w:r>
      <w:proofErr w:type="spellEnd"/>
      <w:proofErr w:type="gramEnd"/>
      <w:r w:rsidRPr="00D27A97">
        <w:t xml:space="preserve">. Current Research </w:t>
      </w:r>
      <w:r w:rsidRPr="00D27A97">
        <w:rPr>
          <w:i/>
        </w:rPr>
        <w:t xml:space="preserve">Journal of </w:t>
      </w:r>
      <w:proofErr w:type="spellStart"/>
      <w:r w:rsidRPr="00D27A97">
        <w:rPr>
          <w:i/>
        </w:rPr>
        <w:t>Biologycal</w:t>
      </w:r>
      <w:proofErr w:type="spellEnd"/>
      <w:r w:rsidRPr="00D27A97">
        <w:rPr>
          <w:i/>
        </w:rPr>
        <w:t xml:space="preserve"> Sciences </w:t>
      </w:r>
      <w:r w:rsidRPr="00D27A97">
        <w:t xml:space="preserve">2011; </w:t>
      </w:r>
      <w:r w:rsidRPr="00D27A97">
        <w:rPr>
          <w:b/>
        </w:rPr>
        <w:t>3(</w:t>
      </w:r>
      <w:r w:rsidRPr="00D27A97">
        <w:t>2):175-179.</w:t>
      </w:r>
    </w:p>
    <w:p w14:paraId="2D9AD775" w14:textId="77777777" w:rsidR="007C571E" w:rsidRPr="00D27A97" w:rsidRDefault="007C571E" w:rsidP="005B3D29">
      <w:pPr>
        <w:pStyle w:val="BodyText"/>
        <w:spacing w:before="120" w:line="276" w:lineRule="auto"/>
        <w:ind w:left="785" w:right="734" w:hangingChars="327" w:hanging="785"/>
        <w:jc w:val="both"/>
      </w:pPr>
      <w:r w:rsidRPr="00D27A97">
        <w:rPr>
          <w:color w:val="212121"/>
        </w:rPr>
        <w:t>Kjesbu, O.S. 1994, Time of start of spawning in Atlantic cod (</w:t>
      </w:r>
      <w:commentRangeStart w:id="106"/>
      <w:r w:rsidRPr="00D27A97">
        <w:rPr>
          <w:i/>
          <w:color w:val="212121"/>
        </w:rPr>
        <w:t>Gadusmorhua</w:t>
      </w:r>
      <w:r w:rsidRPr="00D27A97">
        <w:rPr>
          <w:color w:val="212121"/>
        </w:rPr>
        <w:t>)</w:t>
      </w:r>
      <w:proofErr w:type="gramStart"/>
      <w:r w:rsidRPr="00D27A97">
        <w:rPr>
          <w:color w:val="212121"/>
        </w:rPr>
        <w:t>femalesinrelationtovitellogenicoocytediameter,temperature</w:t>
      </w:r>
      <w:proofErr w:type="gramEnd"/>
      <w:r w:rsidRPr="00D27A97">
        <w:rPr>
          <w:color w:val="212121"/>
        </w:rPr>
        <w:t xml:space="preserve">,fishlengthand </w:t>
      </w:r>
      <w:proofErr w:type="spellStart"/>
      <w:proofErr w:type="gramStart"/>
      <w:r w:rsidRPr="00D27A97">
        <w:rPr>
          <w:color w:val="212121"/>
        </w:rPr>
        <w:t>condition.</w:t>
      </w:r>
      <w:r w:rsidRPr="00D27A97">
        <w:rPr>
          <w:i/>
          <w:color w:val="212121"/>
        </w:rPr>
        <w:t>JournalofFish</w:t>
      </w:r>
      <w:proofErr w:type="spellEnd"/>
      <w:proofErr w:type="gramEnd"/>
      <w:r w:rsidRPr="00D27A97">
        <w:rPr>
          <w:i/>
          <w:color w:val="212121"/>
        </w:rPr>
        <w:t xml:space="preserve"> Biology</w:t>
      </w:r>
      <w:r w:rsidRPr="00D27A97">
        <w:rPr>
          <w:color w:val="212121"/>
        </w:rPr>
        <w:t xml:space="preserve">, </w:t>
      </w:r>
      <w:r w:rsidRPr="00D27A97">
        <w:rPr>
          <w:b/>
          <w:color w:val="212121"/>
        </w:rPr>
        <w:t>45</w:t>
      </w:r>
      <w:r w:rsidRPr="00D27A97">
        <w:rPr>
          <w:color w:val="212121"/>
        </w:rPr>
        <w:t>:719-735.</w:t>
      </w:r>
      <w:commentRangeEnd w:id="106"/>
      <w:r w:rsidR="002C0CCE">
        <w:rPr>
          <w:rStyle w:val="CommentReference"/>
          <w:rFonts w:asciiTheme="minorHAnsi" w:eastAsiaTheme="minorHAnsi" w:hAnsiTheme="minorHAnsi" w:cstheme="minorBidi"/>
          <w:lang w:val="en-IN"/>
        </w:rPr>
        <w:commentReference w:id="106"/>
      </w:r>
    </w:p>
    <w:p w14:paraId="2848781A" w14:textId="77777777" w:rsidR="007C571E" w:rsidRPr="00D27A97" w:rsidRDefault="007C571E" w:rsidP="00E5122E">
      <w:pPr>
        <w:pStyle w:val="BodyText"/>
        <w:spacing w:before="90" w:line="276" w:lineRule="auto"/>
        <w:ind w:left="785" w:right="737" w:hangingChars="327" w:hanging="785"/>
        <w:jc w:val="both"/>
      </w:pPr>
      <w:commentRangeStart w:id="107"/>
      <w:r w:rsidRPr="00D27A97">
        <w:rPr>
          <w:color w:val="212121"/>
        </w:rPr>
        <w:t xml:space="preserve">Lim, L. </w:t>
      </w:r>
      <w:proofErr w:type="spellStart"/>
      <w:r w:rsidRPr="00D27A97">
        <w:rPr>
          <w:color w:val="212121"/>
        </w:rPr>
        <w:t>C.and</w:t>
      </w:r>
      <w:proofErr w:type="spellEnd"/>
      <w:r w:rsidRPr="00D27A97">
        <w:rPr>
          <w:color w:val="212121"/>
        </w:rPr>
        <w:t xml:space="preserve"> Wong, C. C. 1997. Use of the rotifer, </w:t>
      </w:r>
      <w:proofErr w:type="spellStart"/>
      <w:r w:rsidRPr="005B3D29">
        <w:rPr>
          <w:i/>
          <w:color w:val="212121"/>
        </w:rPr>
        <w:t>Brachionuscalyciflorus</w:t>
      </w:r>
      <w:r w:rsidRPr="00D27A97">
        <w:rPr>
          <w:color w:val="212121"/>
        </w:rPr>
        <w:t>Pallas</w:t>
      </w:r>
      <w:proofErr w:type="spellEnd"/>
      <w:r w:rsidRPr="00D27A97">
        <w:rPr>
          <w:color w:val="212121"/>
        </w:rPr>
        <w:t xml:space="preserve">, in freshwater ornamental fish </w:t>
      </w:r>
      <w:proofErr w:type="spellStart"/>
      <w:proofErr w:type="gramStart"/>
      <w:r w:rsidRPr="00D27A97">
        <w:rPr>
          <w:color w:val="212121"/>
        </w:rPr>
        <w:t>larviculture.</w:t>
      </w:r>
      <w:r w:rsidRPr="00D27A97">
        <w:rPr>
          <w:i/>
          <w:color w:val="212121"/>
        </w:rPr>
        <w:t>Hydrobiologia</w:t>
      </w:r>
      <w:proofErr w:type="spellEnd"/>
      <w:proofErr w:type="gramEnd"/>
      <w:r w:rsidRPr="00D27A97">
        <w:rPr>
          <w:color w:val="212121"/>
        </w:rPr>
        <w:t xml:space="preserve">, </w:t>
      </w:r>
      <w:commentRangeEnd w:id="107"/>
      <w:r w:rsidR="002C0CCE">
        <w:rPr>
          <w:rStyle w:val="CommentReference"/>
          <w:rFonts w:asciiTheme="minorHAnsi" w:eastAsiaTheme="minorHAnsi" w:hAnsiTheme="minorHAnsi" w:cstheme="minorBidi"/>
          <w:lang w:val="en-IN"/>
        </w:rPr>
        <w:commentReference w:id="107"/>
      </w:r>
      <w:r w:rsidRPr="00D27A97">
        <w:rPr>
          <w:b/>
          <w:color w:val="212121"/>
        </w:rPr>
        <w:t>358</w:t>
      </w:r>
      <w:r w:rsidRPr="00D27A97">
        <w:rPr>
          <w:color w:val="212121"/>
        </w:rPr>
        <w:t>(1):269-273.</w:t>
      </w:r>
    </w:p>
    <w:p w14:paraId="7F3433B1" w14:textId="77777777" w:rsidR="007C571E" w:rsidRPr="00D27A97" w:rsidRDefault="007C571E" w:rsidP="005B3D29">
      <w:pPr>
        <w:pStyle w:val="BodyText"/>
        <w:spacing w:before="121" w:line="276" w:lineRule="auto"/>
        <w:ind w:left="785" w:right="738" w:hangingChars="327" w:hanging="785"/>
        <w:jc w:val="both"/>
      </w:pPr>
      <w:proofErr w:type="gramStart"/>
      <w:r w:rsidRPr="00D27A97">
        <w:rPr>
          <w:color w:val="212121"/>
        </w:rPr>
        <w:t>Maan,M.E.</w:t>
      </w:r>
      <w:proofErr w:type="gramEnd"/>
      <w:r w:rsidRPr="00D27A97">
        <w:rPr>
          <w:color w:val="212121"/>
        </w:rPr>
        <w:t>,&amp;</w:t>
      </w:r>
      <w:proofErr w:type="gramStart"/>
      <w:r w:rsidRPr="00D27A97">
        <w:rPr>
          <w:color w:val="212121"/>
        </w:rPr>
        <w:t>Sefc,K.M.2013,June.Colourvariationincichlidfish</w:t>
      </w:r>
      <w:proofErr w:type="gramEnd"/>
      <w:r w:rsidRPr="00D27A97">
        <w:rPr>
          <w:color w:val="212121"/>
        </w:rPr>
        <w:t>:</w:t>
      </w:r>
      <w:proofErr w:type="gramStart"/>
      <w:r w:rsidRPr="00D27A97">
        <w:rPr>
          <w:color w:val="212121"/>
        </w:rPr>
        <w:t>developmentalmechanisms,selectivepressuresandevolutionaryconsequences</w:t>
      </w:r>
      <w:proofErr w:type="gramEnd"/>
      <w:r w:rsidRPr="00D27A97">
        <w:rPr>
          <w:color w:val="212121"/>
        </w:rPr>
        <w:t xml:space="preserve">. In </w:t>
      </w:r>
      <w:r w:rsidRPr="00D27A97">
        <w:rPr>
          <w:i/>
          <w:color w:val="212121"/>
        </w:rPr>
        <w:t xml:space="preserve">Seminars in Cell &amp; Developmental Biology </w:t>
      </w:r>
      <w:r w:rsidRPr="00D27A97">
        <w:rPr>
          <w:color w:val="212121"/>
        </w:rPr>
        <w:t>(Vol. 24, No.6-</w:t>
      </w:r>
      <w:proofErr w:type="gramStart"/>
      <w:r w:rsidRPr="00D27A97">
        <w:rPr>
          <w:color w:val="212121"/>
        </w:rPr>
        <w:t>7,pp.</w:t>
      </w:r>
      <w:proofErr w:type="gramEnd"/>
      <w:r w:rsidRPr="00D27A97">
        <w:rPr>
          <w:color w:val="212121"/>
        </w:rPr>
        <w:t xml:space="preserve"> 516-528</w:t>
      </w:r>
      <w:proofErr w:type="gramStart"/>
      <w:r w:rsidRPr="00D27A97">
        <w:rPr>
          <w:color w:val="212121"/>
        </w:rPr>
        <w:t>).Academic</w:t>
      </w:r>
      <w:proofErr w:type="gramEnd"/>
      <w:r w:rsidRPr="00D27A97">
        <w:rPr>
          <w:color w:val="212121"/>
        </w:rPr>
        <w:t xml:space="preserve"> Press.</w:t>
      </w:r>
    </w:p>
    <w:p w14:paraId="10AFFAA0" w14:textId="77777777" w:rsidR="007C571E" w:rsidRPr="00D27A97" w:rsidRDefault="007C571E" w:rsidP="005B3D29">
      <w:pPr>
        <w:spacing w:before="90"/>
        <w:ind w:left="785" w:right="740"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Matsuno, T. 2001. Carotenoids in sea </w:t>
      </w:r>
      <w:commentRangeStart w:id="108"/>
      <w:proofErr w:type="spellStart"/>
      <w:proofErr w:type="gramStart"/>
      <w:r w:rsidRPr="00D27A97">
        <w:rPr>
          <w:rFonts w:ascii="Times New Roman" w:hAnsi="Times New Roman" w:cs="Times New Roman"/>
          <w:color w:val="212121"/>
          <w:sz w:val="24"/>
          <w:szCs w:val="24"/>
        </w:rPr>
        <w:t>urchins.</w:t>
      </w:r>
      <w:r w:rsidRPr="00D27A97">
        <w:rPr>
          <w:rFonts w:ascii="Times New Roman" w:hAnsi="Times New Roman" w:cs="Times New Roman"/>
          <w:i/>
          <w:color w:val="212121"/>
          <w:sz w:val="24"/>
          <w:szCs w:val="24"/>
        </w:rPr>
        <w:t>Edible</w:t>
      </w:r>
      <w:proofErr w:type="spellEnd"/>
      <w:proofErr w:type="gramEnd"/>
      <w:r w:rsidRPr="00D27A97">
        <w:rPr>
          <w:rFonts w:ascii="Times New Roman" w:hAnsi="Times New Roman" w:cs="Times New Roman"/>
          <w:i/>
          <w:color w:val="212121"/>
          <w:sz w:val="24"/>
          <w:szCs w:val="24"/>
        </w:rPr>
        <w:t xml:space="preserve"> </w:t>
      </w:r>
      <w:commentRangeEnd w:id="108"/>
      <w:r w:rsidR="002C0CCE">
        <w:rPr>
          <w:rStyle w:val="CommentReference"/>
        </w:rPr>
        <w:commentReference w:id="108"/>
      </w:r>
      <w:r w:rsidRPr="00D27A97">
        <w:rPr>
          <w:rFonts w:ascii="Times New Roman" w:hAnsi="Times New Roman" w:cs="Times New Roman"/>
          <w:i/>
          <w:color w:val="212121"/>
          <w:sz w:val="24"/>
          <w:szCs w:val="24"/>
        </w:rPr>
        <w:t xml:space="preserve">sea urchins: biology </w:t>
      </w:r>
      <w:proofErr w:type="spellStart"/>
      <w:r w:rsidRPr="00D27A97">
        <w:rPr>
          <w:rFonts w:ascii="Times New Roman" w:hAnsi="Times New Roman" w:cs="Times New Roman"/>
          <w:i/>
          <w:color w:val="212121"/>
          <w:sz w:val="24"/>
          <w:szCs w:val="24"/>
        </w:rPr>
        <w:t>and</w:t>
      </w:r>
      <w:commentRangeStart w:id="109"/>
      <w:r w:rsidRPr="00D27A97">
        <w:rPr>
          <w:rFonts w:ascii="Times New Roman" w:hAnsi="Times New Roman" w:cs="Times New Roman"/>
          <w:i/>
          <w:color w:val="212121"/>
          <w:sz w:val="24"/>
          <w:szCs w:val="24"/>
        </w:rPr>
        <w:t>ecology</w:t>
      </w:r>
      <w:commentRangeEnd w:id="109"/>
      <w:proofErr w:type="spellEnd"/>
      <w:r w:rsidR="002C0CCE">
        <w:rPr>
          <w:rStyle w:val="CommentReference"/>
        </w:rPr>
        <w:commentReference w:id="109"/>
      </w:r>
      <w:r w:rsidRPr="00D27A97">
        <w:rPr>
          <w:rFonts w:ascii="Times New Roman" w:hAnsi="Times New Roman" w:cs="Times New Roman"/>
          <w:color w:val="212121"/>
          <w:sz w:val="24"/>
          <w:szCs w:val="24"/>
        </w:rPr>
        <w:t>.</w:t>
      </w:r>
    </w:p>
    <w:p w14:paraId="4A2E8033" w14:textId="77777777" w:rsidR="007C571E" w:rsidRPr="00D27A97" w:rsidRDefault="007C571E" w:rsidP="005B3D29">
      <w:pPr>
        <w:pStyle w:val="BodyText"/>
        <w:spacing w:before="120" w:line="276" w:lineRule="auto"/>
        <w:ind w:left="785" w:right="739" w:hangingChars="327" w:hanging="785"/>
        <w:jc w:val="both"/>
      </w:pPr>
      <w:commentRangeStart w:id="110"/>
      <w:proofErr w:type="gramStart"/>
      <w:r w:rsidRPr="00D27A97">
        <w:t>OsoJA,IdowuEO</w:t>
      </w:r>
      <w:proofErr w:type="gramEnd"/>
      <w:r w:rsidRPr="00D27A97">
        <w:t>,</w:t>
      </w:r>
      <w:proofErr w:type="gramStart"/>
      <w:r w:rsidRPr="00D27A97">
        <w:t>FagbuaroO,OlaniranTS</w:t>
      </w:r>
      <w:proofErr w:type="gramEnd"/>
      <w:r w:rsidRPr="00D27A97">
        <w:t>,</w:t>
      </w:r>
      <w:proofErr w:type="gramStart"/>
      <w:r w:rsidRPr="00D27A97">
        <w:t>AyorindeBE.Fecundity,Condition</w:t>
      </w:r>
      <w:commentRangeEnd w:id="110"/>
      <w:proofErr w:type="gramEnd"/>
      <w:r w:rsidR="002C0CCE">
        <w:rPr>
          <w:rStyle w:val="CommentReference"/>
          <w:rFonts w:asciiTheme="minorHAnsi" w:eastAsiaTheme="minorHAnsi" w:hAnsiTheme="minorHAnsi" w:cstheme="minorBidi"/>
          <w:lang w:val="en-IN"/>
        </w:rPr>
        <w:commentReference w:id="110"/>
      </w:r>
      <w:r w:rsidRPr="00D27A97">
        <w:t xml:space="preserve"> Factor and </w:t>
      </w:r>
      <w:proofErr w:type="spellStart"/>
      <w:r w:rsidRPr="00D27A97">
        <w:t>Gonado</w:t>
      </w:r>
      <w:proofErr w:type="spellEnd"/>
      <w:r w:rsidRPr="00D27A97">
        <w:t xml:space="preserve">-Somatic ~ 362 ~ International Journal </w:t>
      </w:r>
      <w:commentRangeStart w:id="111"/>
      <w:proofErr w:type="spellStart"/>
      <w:r w:rsidRPr="00D27A97">
        <w:t>ofFisheries</w:t>
      </w:r>
      <w:commentRangeEnd w:id="111"/>
      <w:proofErr w:type="spellEnd"/>
      <w:r w:rsidR="002C0CCE">
        <w:rPr>
          <w:rStyle w:val="CommentReference"/>
          <w:rFonts w:asciiTheme="minorHAnsi" w:eastAsiaTheme="minorHAnsi" w:hAnsiTheme="minorHAnsi" w:cstheme="minorBidi"/>
          <w:lang w:val="en-IN"/>
        </w:rPr>
        <w:commentReference w:id="111"/>
      </w:r>
      <w:r w:rsidRPr="00D27A97">
        <w:t xml:space="preserve"> and Aquatic Studies Index of </w:t>
      </w:r>
      <w:proofErr w:type="spellStart"/>
      <w:r w:rsidRPr="00D27A97">
        <w:t>HepsetusOdoe</w:t>
      </w:r>
      <w:proofErr w:type="spellEnd"/>
      <w:r w:rsidRPr="00D27A97">
        <w:t xml:space="preserve"> (</w:t>
      </w:r>
      <w:commentRangeStart w:id="112"/>
      <w:r w:rsidRPr="00D27A97">
        <w:t xml:space="preserve"> </w:t>
      </w:r>
      <w:commentRangeEnd w:id="112"/>
      <w:r w:rsidR="002C0CCE">
        <w:rPr>
          <w:rStyle w:val="CommentReference"/>
          <w:rFonts w:asciiTheme="minorHAnsi" w:eastAsiaTheme="minorHAnsi" w:hAnsiTheme="minorHAnsi" w:cstheme="minorBidi"/>
          <w:lang w:val="en-IN"/>
        </w:rPr>
        <w:commentReference w:id="112"/>
      </w:r>
      <w:r w:rsidRPr="00D27A97">
        <w:t>African Pike</w:t>
      </w:r>
      <w:commentRangeStart w:id="113"/>
      <w:r w:rsidRPr="00D27A97">
        <w:t xml:space="preserve"> </w:t>
      </w:r>
      <w:commentRangeEnd w:id="113"/>
      <w:r w:rsidR="002C0CCE">
        <w:rPr>
          <w:rStyle w:val="CommentReference"/>
          <w:rFonts w:asciiTheme="minorHAnsi" w:eastAsiaTheme="minorHAnsi" w:hAnsiTheme="minorHAnsi" w:cstheme="minorBidi"/>
          <w:lang w:val="en-IN"/>
        </w:rPr>
        <w:commentReference w:id="113"/>
      </w:r>
      <w:r w:rsidRPr="00D27A97">
        <w:t xml:space="preserve">) </w:t>
      </w:r>
      <w:commentRangeStart w:id="114"/>
      <w:proofErr w:type="gramStart"/>
      <w:r w:rsidRPr="00D27A97">
        <w:t>inaTropicalReservoir,SouthwestNigeria.</w:t>
      </w:r>
      <w:r w:rsidRPr="00D27A97">
        <w:rPr>
          <w:i/>
        </w:rPr>
        <w:t>WorldJournalofFishandMarineSci</w:t>
      </w:r>
      <w:proofErr w:type="gramEnd"/>
      <w:r w:rsidRPr="00D27A97">
        <w:t>20</w:t>
      </w:r>
      <w:commentRangeEnd w:id="114"/>
      <w:r w:rsidR="002C0CCE">
        <w:rPr>
          <w:rStyle w:val="CommentReference"/>
          <w:rFonts w:asciiTheme="minorHAnsi" w:eastAsiaTheme="minorHAnsi" w:hAnsiTheme="minorHAnsi" w:cstheme="minorBidi"/>
          <w:lang w:val="en-IN"/>
        </w:rPr>
        <w:commentReference w:id="114"/>
      </w:r>
      <w:r w:rsidRPr="00D27A97">
        <w:t>11;</w:t>
      </w:r>
      <w:r w:rsidRPr="00D27A97">
        <w:rPr>
          <w:b/>
        </w:rPr>
        <w:t>3(2):</w:t>
      </w:r>
      <w:r w:rsidRPr="00D27A97">
        <w:t>112-116.</w:t>
      </w:r>
    </w:p>
    <w:p w14:paraId="74F90794" w14:textId="77777777" w:rsidR="007C571E" w:rsidRPr="00D27A97" w:rsidRDefault="007C571E" w:rsidP="005B3D29">
      <w:pPr>
        <w:pStyle w:val="BodyText"/>
        <w:spacing w:before="90" w:line="276" w:lineRule="auto"/>
        <w:ind w:left="785" w:right="739" w:hangingChars="327" w:hanging="785"/>
        <w:jc w:val="both"/>
        <w:rPr>
          <w:color w:val="212121"/>
        </w:rPr>
      </w:pPr>
      <w:r w:rsidRPr="00D27A97">
        <w:rPr>
          <w:color w:val="212121"/>
        </w:rPr>
        <w:t xml:space="preserve">Pankhurst, N. W. and Porter, M. J. R. 2003. Cold and dark or warm and </w:t>
      </w:r>
      <w:commentRangeStart w:id="115"/>
      <w:proofErr w:type="spellStart"/>
      <w:proofErr w:type="gramStart"/>
      <w:r w:rsidRPr="00D27A97">
        <w:rPr>
          <w:color w:val="212121"/>
        </w:rPr>
        <w:t>light:variations</w:t>
      </w:r>
      <w:commentRangeEnd w:id="115"/>
      <w:proofErr w:type="spellEnd"/>
      <w:proofErr w:type="gramEnd"/>
      <w:r w:rsidR="002C0CCE">
        <w:rPr>
          <w:rStyle w:val="CommentReference"/>
          <w:rFonts w:asciiTheme="minorHAnsi" w:eastAsiaTheme="minorHAnsi" w:hAnsiTheme="minorHAnsi" w:cstheme="minorBidi"/>
          <w:lang w:val="en-IN"/>
        </w:rPr>
        <w:commentReference w:id="115"/>
      </w:r>
      <w:r w:rsidRPr="00D27A97">
        <w:rPr>
          <w:color w:val="212121"/>
        </w:rPr>
        <w:t xml:space="preserve"> on the theme of environmental control of reproduction. </w:t>
      </w:r>
      <w:proofErr w:type="spellStart"/>
      <w:r w:rsidRPr="00D27A97">
        <w:rPr>
          <w:color w:val="212121"/>
        </w:rPr>
        <w:t>Fish</w:t>
      </w:r>
      <w:commentRangeStart w:id="116"/>
      <w:r w:rsidRPr="00D27A97">
        <w:rPr>
          <w:color w:val="212121"/>
        </w:rPr>
        <w:t>Physiology</w:t>
      </w:r>
      <w:commentRangeEnd w:id="116"/>
      <w:r w:rsidR="002C0CCE">
        <w:rPr>
          <w:rStyle w:val="CommentReference"/>
          <w:rFonts w:asciiTheme="minorHAnsi" w:eastAsiaTheme="minorHAnsi" w:hAnsiTheme="minorHAnsi" w:cstheme="minorBidi"/>
          <w:lang w:val="en-IN"/>
        </w:rPr>
        <w:commentReference w:id="116"/>
      </w:r>
      <w:r w:rsidRPr="00D27A97">
        <w:rPr>
          <w:color w:val="212121"/>
        </w:rPr>
        <w:t>and</w:t>
      </w:r>
      <w:proofErr w:type="spellEnd"/>
      <w:r w:rsidRPr="00D27A97">
        <w:rPr>
          <w:color w:val="212121"/>
        </w:rPr>
        <w:t xml:space="preserve"> Biochemistry</w:t>
      </w:r>
      <w:r w:rsidRPr="00D27A97">
        <w:rPr>
          <w:b/>
          <w:color w:val="212121"/>
        </w:rPr>
        <w:t xml:space="preserve">28: </w:t>
      </w:r>
      <w:r w:rsidRPr="00D27A97">
        <w:rPr>
          <w:color w:val="212121"/>
        </w:rPr>
        <w:t>385–389.</w:t>
      </w:r>
    </w:p>
    <w:p w14:paraId="10A4BDEB" w14:textId="77777777" w:rsidR="007C571E" w:rsidRPr="00D27A97" w:rsidRDefault="007C571E" w:rsidP="005B3D29">
      <w:pPr>
        <w:pStyle w:val="BodyText"/>
        <w:spacing w:before="120" w:line="276" w:lineRule="auto"/>
        <w:ind w:left="785" w:right="736" w:hangingChars="327" w:hanging="785"/>
        <w:jc w:val="both"/>
      </w:pPr>
      <w:r w:rsidRPr="00D27A97">
        <w:rPr>
          <w:color w:val="212121"/>
        </w:rPr>
        <w:t xml:space="preserve">Pandey, A., Kaur, V. I., Srivastava, A., Datta, S. </w:t>
      </w:r>
      <w:proofErr w:type="spellStart"/>
      <w:r w:rsidRPr="00D27A97">
        <w:rPr>
          <w:color w:val="212121"/>
        </w:rPr>
        <w:t>N.and</w:t>
      </w:r>
      <w:proofErr w:type="spellEnd"/>
      <w:r w:rsidRPr="00D27A97">
        <w:rPr>
          <w:color w:val="212121"/>
        </w:rPr>
        <w:t xml:space="preserve"> Singh, A. 2016. Effect </w:t>
      </w:r>
      <w:proofErr w:type="spellStart"/>
      <w:r w:rsidRPr="00D27A97">
        <w:rPr>
          <w:color w:val="212121"/>
        </w:rPr>
        <w:t>of</w:t>
      </w:r>
      <w:commentRangeStart w:id="117"/>
      <w:r w:rsidRPr="00D27A97">
        <w:rPr>
          <w:color w:val="212121"/>
        </w:rPr>
        <w:t>formulated</w:t>
      </w:r>
      <w:commentRangeEnd w:id="117"/>
      <w:proofErr w:type="spellEnd"/>
      <w:r w:rsidR="00D90B51">
        <w:rPr>
          <w:rStyle w:val="CommentReference"/>
          <w:rFonts w:asciiTheme="minorHAnsi" w:eastAsiaTheme="minorHAnsi" w:hAnsiTheme="minorHAnsi" w:cstheme="minorBidi"/>
          <w:lang w:val="en-IN"/>
        </w:rPr>
        <w:commentReference w:id="117"/>
      </w:r>
      <w:r w:rsidRPr="00D27A97">
        <w:rPr>
          <w:color w:val="212121"/>
        </w:rPr>
        <w:t xml:space="preserve"> feeds with different nutrient levels on growth and </w:t>
      </w:r>
      <w:commentRangeStart w:id="118"/>
      <w:proofErr w:type="spellStart"/>
      <w:proofErr w:type="gramStart"/>
      <w:r w:rsidRPr="00D27A97">
        <w:rPr>
          <w:color w:val="212121"/>
        </w:rPr>
        <w:t>reproductiveperformanceofmolly,Poeciliasphenops</w:t>
      </w:r>
      <w:commentRangeEnd w:id="118"/>
      <w:proofErr w:type="spellEnd"/>
      <w:proofErr w:type="gramEnd"/>
      <w:r w:rsidR="00D90B51">
        <w:rPr>
          <w:rStyle w:val="CommentReference"/>
          <w:rFonts w:asciiTheme="minorHAnsi" w:eastAsiaTheme="minorHAnsi" w:hAnsiTheme="minorHAnsi" w:cstheme="minorBidi"/>
          <w:lang w:val="en-IN"/>
        </w:rPr>
        <w:commentReference w:id="118"/>
      </w:r>
      <w:r w:rsidRPr="00D27A97">
        <w:rPr>
          <w:color w:val="212121"/>
        </w:rPr>
        <w:t xml:space="preserve">(Valenciennes). </w:t>
      </w:r>
      <w:commentRangeStart w:id="119"/>
      <w:proofErr w:type="spellStart"/>
      <w:r w:rsidRPr="00D27A97">
        <w:rPr>
          <w:i/>
          <w:color w:val="212121"/>
        </w:rPr>
        <w:t>AnimalNutritionand</w:t>
      </w:r>
      <w:proofErr w:type="spellEnd"/>
      <w:r w:rsidRPr="00D27A97">
        <w:rPr>
          <w:i/>
          <w:color w:val="212121"/>
        </w:rPr>
        <w:t xml:space="preserve"> </w:t>
      </w:r>
      <w:commentRangeEnd w:id="119"/>
      <w:r w:rsidR="00D90B51">
        <w:rPr>
          <w:rStyle w:val="CommentReference"/>
          <w:rFonts w:asciiTheme="minorHAnsi" w:eastAsiaTheme="minorHAnsi" w:hAnsiTheme="minorHAnsi" w:cstheme="minorBidi"/>
          <w:lang w:val="en-IN"/>
        </w:rPr>
        <w:commentReference w:id="119"/>
      </w:r>
      <w:r w:rsidRPr="00D27A97">
        <w:rPr>
          <w:i/>
          <w:color w:val="212121"/>
        </w:rPr>
        <w:t>Feed Technology</w:t>
      </w:r>
      <w:r w:rsidRPr="00D27A97">
        <w:rPr>
          <w:color w:val="212121"/>
        </w:rPr>
        <w:t xml:space="preserve">, </w:t>
      </w:r>
      <w:r w:rsidRPr="00D27A97">
        <w:rPr>
          <w:b/>
          <w:color w:val="212121"/>
        </w:rPr>
        <w:t xml:space="preserve">16(1): </w:t>
      </w:r>
      <w:r w:rsidRPr="00D27A97">
        <w:rPr>
          <w:color w:val="212121"/>
        </w:rPr>
        <w:t>61-70.</w:t>
      </w:r>
    </w:p>
    <w:p w14:paraId="1B168B4F" w14:textId="77777777" w:rsidR="007C571E" w:rsidRPr="00D27A97" w:rsidRDefault="007C571E" w:rsidP="005B3D29">
      <w:pPr>
        <w:pStyle w:val="BodyText"/>
        <w:spacing w:before="121" w:line="276" w:lineRule="auto"/>
        <w:ind w:left="785" w:right="740" w:hangingChars="327" w:hanging="785"/>
        <w:jc w:val="both"/>
      </w:pPr>
      <w:r w:rsidRPr="00D27A97">
        <w:rPr>
          <w:color w:val="212121"/>
        </w:rPr>
        <w:t xml:space="preserve">Pittman, K., </w:t>
      </w:r>
      <w:proofErr w:type="spellStart"/>
      <w:r w:rsidRPr="00D27A97">
        <w:rPr>
          <w:color w:val="212121"/>
        </w:rPr>
        <w:t>Yúfera</w:t>
      </w:r>
      <w:proofErr w:type="spellEnd"/>
      <w:r w:rsidRPr="00D27A97">
        <w:rPr>
          <w:color w:val="212121"/>
        </w:rPr>
        <w:t xml:space="preserve">, M., Pavlidis, </w:t>
      </w:r>
      <w:proofErr w:type="spellStart"/>
      <w:proofErr w:type="gramStart"/>
      <w:r w:rsidRPr="00D27A97">
        <w:rPr>
          <w:color w:val="212121"/>
        </w:rPr>
        <w:t>M.,Geffen</w:t>
      </w:r>
      <w:proofErr w:type="spellEnd"/>
      <w:proofErr w:type="gramEnd"/>
      <w:r w:rsidRPr="00D27A97">
        <w:rPr>
          <w:color w:val="212121"/>
        </w:rPr>
        <w:t xml:space="preserve">, A.J., Koven, W., Ribeiro, </w:t>
      </w:r>
      <w:proofErr w:type="gramStart"/>
      <w:r w:rsidRPr="00D27A97">
        <w:rPr>
          <w:color w:val="212121"/>
        </w:rPr>
        <w:t>L.,Zambonino</w:t>
      </w:r>
      <w:proofErr w:type="gramEnd"/>
      <w:r w:rsidRPr="00D27A97">
        <w:rPr>
          <w:color w:val="212121"/>
        </w:rPr>
        <w:t>-</w:t>
      </w:r>
      <w:proofErr w:type="gramStart"/>
      <w:r w:rsidRPr="00D27A97">
        <w:rPr>
          <w:color w:val="212121"/>
        </w:rPr>
        <w:t>Infante,J.L.</w:t>
      </w:r>
      <w:proofErr w:type="gramEnd"/>
      <w:r w:rsidRPr="00D27A97">
        <w:rPr>
          <w:color w:val="212121"/>
        </w:rPr>
        <w:t>,</w:t>
      </w:r>
      <w:proofErr w:type="gramStart"/>
      <w:r w:rsidRPr="00D27A97">
        <w:rPr>
          <w:color w:val="212121"/>
        </w:rPr>
        <w:t>Tandler,A.</w:t>
      </w:r>
      <w:proofErr w:type="gramEnd"/>
      <w:r w:rsidRPr="00D27A97">
        <w:rPr>
          <w:color w:val="212121"/>
        </w:rPr>
        <w:t>,</w:t>
      </w:r>
      <w:proofErr w:type="gramStart"/>
      <w:r w:rsidRPr="00D27A97">
        <w:rPr>
          <w:color w:val="212121"/>
        </w:rPr>
        <w:t>2013.</w:t>
      </w:r>
      <w:commentRangeStart w:id="120"/>
      <w:r w:rsidRPr="00D27A97">
        <w:rPr>
          <w:color w:val="212121"/>
        </w:rPr>
        <w:t>Fantasticallyplastic:fishlarvaeequipped</w:t>
      </w:r>
      <w:proofErr w:type="gramEnd"/>
      <w:r w:rsidRPr="00D27A97">
        <w:rPr>
          <w:color w:val="212121"/>
        </w:rPr>
        <w:t xml:space="preserve"> </w:t>
      </w:r>
      <w:commentRangeEnd w:id="120"/>
      <w:r w:rsidR="00D90B51">
        <w:rPr>
          <w:rStyle w:val="CommentReference"/>
          <w:rFonts w:asciiTheme="minorHAnsi" w:eastAsiaTheme="minorHAnsi" w:hAnsiTheme="minorHAnsi" w:cstheme="minorBidi"/>
          <w:lang w:val="en-IN"/>
        </w:rPr>
        <w:commentReference w:id="120"/>
      </w:r>
      <w:r w:rsidRPr="00D27A97">
        <w:rPr>
          <w:color w:val="212121"/>
        </w:rPr>
        <w:t xml:space="preserve">for a </w:t>
      </w:r>
      <w:proofErr w:type="spellStart"/>
      <w:r w:rsidRPr="00D27A97">
        <w:rPr>
          <w:color w:val="212121"/>
        </w:rPr>
        <w:t>new</w:t>
      </w:r>
      <w:r w:rsidRPr="00D27A97">
        <w:rPr>
          <w:i/>
          <w:color w:val="212121"/>
        </w:rPr>
        <w:t>world</w:t>
      </w:r>
      <w:proofErr w:type="spellEnd"/>
      <w:r w:rsidRPr="00D27A97">
        <w:rPr>
          <w:i/>
          <w:color w:val="212121"/>
        </w:rPr>
        <w:t xml:space="preserve">. </w:t>
      </w:r>
      <w:proofErr w:type="spellStart"/>
      <w:r w:rsidRPr="00D27A97">
        <w:rPr>
          <w:i/>
          <w:color w:val="212121"/>
        </w:rPr>
        <w:t>Rev.Aquac</w:t>
      </w:r>
      <w:proofErr w:type="spellEnd"/>
      <w:r w:rsidRPr="00D27A97">
        <w:rPr>
          <w:color w:val="212121"/>
        </w:rPr>
        <w:t xml:space="preserve">. </w:t>
      </w:r>
      <w:proofErr w:type="gramStart"/>
      <w:r w:rsidRPr="00D27A97">
        <w:rPr>
          <w:b/>
          <w:color w:val="212121"/>
        </w:rPr>
        <w:t>5:</w:t>
      </w:r>
      <w:r w:rsidRPr="00D27A97">
        <w:rPr>
          <w:color w:val="212121"/>
        </w:rPr>
        <w:t>S</w:t>
      </w:r>
      <w:proofErr w:type="gramEnd"/>
      <w:r w:rsidRPr="00D27A97">
        <w:rPr>
          <w:color w:val="212121"/>
        </w:rPr>
        <w:t>224-S267.</w:t>
      </w:r>
    </w:p>
    <w:p w14:paraId="4AEB0C3F" w14:textId="77777777" w:rsidR="007C571E" w:rsidRPr="00D27A97" w:rsidRDefault="007C571E" w:rsidP="005B3D29">
      <w:pPr>
        <w:pStyle w:val="BodyText"/>
        <w:spacing w:before="120" w:line="276" w:lineRule="auto"/>
        <w:ind w:left="785" w:right="738" w:hangingChars="327" w:hanging="785"/>
        <w:jc w:val="both"/>
      </w:pPr>
      <w:commentRangeStart w:id="121"/>
      <w:proofErr w:type="gramStart"/>
      <w:r w:rsidRPr="00D27A97">
        <w:t>RaeGA,CalvoJ</w:t>
      </w:r>
      <w:commentRangeEnd w:id="121"/>
      <w:proofErr w:type="gramEnd"/>
      <w:r w:rsidR="00D90B51">
        <w:rPr>
          <w:rStyle w:val="CommentReference"/>
          <w:rFonts w:asciiTheme="minorHAnsi" w:eastAsiaTheme="minorHAnsi" w:hAnsiTheme="minorHAnsi" w:cstheme="minorBidi"/>
          <w:lang w:val="en-IN"/>
        </w:rPr>
        <w:commentReference w:id="121"/>
      </w:r>
      <w:r w:rsidRPr="00D27A97">
        <w:t>.1995.AnnualGonadalCycleandReproductioninPatagonotothen</w:t>
      </w:r>
      <w:r w:rsidR="005B3D29">
        <w:t xml:space="preserve"> </w:t>
      </w:r>
      <w:r w:rsidR="005B3D29">
        <w:lastRenderedPageBreak/>
        <w:t xml:space="preserve">tessellate </w:t>
      </w:r>
      <w:r w:rsidRPr="00D27A97">
        <w:t>(Richardson</w:t>
      </w:r>
      <w:proofErr w:type="gramStart"/>
      <w:r w:rsidRPr="00D27A97">
        <w:t>1845)</w:t>
      </w:r>
      <w:commentRangeStart w:id="122"/>
      <w:r w:rsidRPr="00D27A97">
        <w:t>(</w:t>
      </w:r>
      <w:commentRangeEnd w:id="122"/>
      <w:proofErr w:type="spellStart"/>
      <w:proofErr w:type="gramEnd"/>
      <w:r w:rsidR="00D90B51">
        <w:rPr>
          <w:rStyle w:val="CommentReference"/>
          <w:rFonts w:asciiTheme="minorHAnsi" w:eastAsiaTheme="minorHAnsi" w:hAnsiTheme="minorHAnsi" w:cstheme="minorBidi"/>
          <w:lang w:val="en-IN"/>
        </w:rPr>
        <w:commentReference w:id="122"/>
      </w:r>
      <w:proofErr w:type="gramStart"/>
      <w:r w:rsidRPr="00D27A97">
        <w:t>Nototheniidae:Pisces</w:t>
      </w:r>
      <w:proofErr w:type="spellEnd"/>
      <w:proofErr w:type="gramEnd"/>
      <w:r w:rsidRPr="00D27A97">
        <w:t xml:space="preserve">)From </w:t>
      </w:r>
      <w:proofErr w:type="gramStart"/>
      <w:r w:rsidRPr="00D27A97">
        <w:t>The</w:t>
      </w:r>
      <w:proofErr w:type="gramEnd"/>
      <w:r w:rsidRPr="00D27A97">
        <w:t xml:space="preserve"> Beagle Channel, Argentina. </w:t>
      </w:r>
      <w:r w:rsidRPr="00D27A97">
        <w:rPr>
          <w:i/>
        </w:rPr>
        <w:t>Journal of Applied Ichthyology</w:t>
      </w:r>
      <w:r w:rsidRPr="00D27A97">
        <w:rPr>
          <w:b/>
        </w:rPr>
        <w:t>11</w:t>
      </w:r>
      <w:r w:rsidR="005B3D29">
        <w:t>(1</w:t>
      </w:r>
      <w:r w:rsidRPr="00D27A97">
        <w:t>2):60-70.</w:t>
      </w:r>
    </w:p>
    <w:p w14:paraId="3641AFB8" w14:textId="77777777" w:rsidR="007C571E" w:rsidRPr="0029232E" w:rsidRDefault="007C571E" w:rsidP="005B3D29">
      <w:pPr>
        <w:spacing w:before="120"/>
        <w:ind w:left="785" w:right="736"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Raja, K., Aanand, P., Padmavathy, S., &amp;Sampathkumar, J. S. 2019. Present andfuturemarkettrendsofIndianornamentalfishsector.</w:t>
      </w:r>
      <w:r w:rsidRPr="00D27A97">
        <w:rPr>
          <w:rFonts w:ascii="Times New Roman" w:hAnsi="Times New Roman" w:cs="Times New Roman"/>
          <w:i/>
          <w:color w:val="212121"/>
          <w:sz w:val="24"/>
          <w:szCs w:val="24"/>
        </w:rPr>
        <w:t>InternationalJournalofFisheries and AquaticStudies</w:t>
      </w:r>
      <w:r w:rsidRPr="00D27A97">
        <w:rPr>
          <w:rFonts w:ascii="Times New Roman" w:hAnsi="Times New Roman" w:cs="Times New Roman"/>
          <w:color w:val="212121"/>
          <w:sz w:val="24"/>
          <w:szCs w:val="24"/>
        </w:rPr>
        <w:t>7(2): 6-15.</w:t>
      </w:r>
    </w:p>
    <w:p w14:paraId="10FEEFBA" w14:textId="77777777" w:rsidR="007C571E" w:rsidRPr="00D27A97" w:rsidRDefault="007C571E" w:rsidP="005B3D29">
      <w:pPr>
        <w:pStyle w:val="BodyText"/>
        <w:spacing w:before="90" w:line="276" w:lineRule="auto"/>
        <w:ind w:left="785" w:right="740" w:hangingChars="327" w:hanging="785"/>
        <w:jc w:val="both"/>
      </w:pPr>
      <w:r w:rsidRPr="00D27A97">
        <w:rPr>
          <w:color w:val="212121"/>
        </w:rPr>
        <w:t xml:space="preserve">Torrissen, O. J. 1986.Pigmentation of salmonids—a comparison of </w:t>
      </w:r>
      <w:proofErr w:type="spellStart"/>
      <w:r w:rsidRPr="00D27A97">
        <w:rPr>
          <w:color w:val="212121"/>
        </w:rPr>
        <w:t>astaxanthin</w:t>
      </w:r>
      <w:commentRangeStart w:id="123"/>
      <w:r w:rsidRPr="00D27A97">
        <w:rPr>
          <w:color w:val="212121"/>
        </w:rPr>
        <w:t>and</w:t>
      </w:r>
      <w:commentRangeEnd w:id="123"/>
      <w:proofErr w:type="spellEnd"/>
      <w:r w:rsidR="00D90B51">
        <w:rPr>
          <w:rStyle w:val="CommentReference"/>
          <w:rFonts w:asciiTheme="minorHAnsi" w:eastAsiaTheme="minorHAnsi" w:hAnsiTheme="minorHAnsi" w:cstheme="minorBidi"/>
          <w:lang w:val="en-IN"/>
        </w:rPr>
        <w:commentReference w:id="123"/>
      </w:r>
      <w:r w:rsidRPr="00D27A97">
        <w:rPr>
          <w:color w:val="212121"/>
        </w:rPr>
        <w:t xml:space="preserve">     </w:t>
      </w:r>
      <w:proofErr w:type="spellStart"/>
      <w:r w:rsidRPr="00D27A97">
        <w:rPr>
          <w:color w:val="212121"/>
        </w:rPr>
        <w:t>canthaxanthinas</w:t>
      </w:r>
      <w:proofErr w:type="spellEnd"/>
      <w:r w:rsidRPr="00D27A97">
        <w:rPr>
          <w:color w:val="212121"/>
        </w:rPr>
        <w:t xml:space="preserve">     pigment     sources     for       </w:t>
      </w:r>
      <w:proofErr w:type="spellStart"/>
      <w:proofErr w:type="gramStart"/>
      <w:r w:rsidRPr="00D27A97">
        <w:rPr>
          <w:color w:val="212121"/>
        </w:rPr>
        <w:t>rainbowtrout.</w:t>
      </w:r>
      <w:commentRangeStart w:id="124"/>
      <w:r w:rsidRPr="00D27A97">
        <w:rPr>
          <w:i/>
          <w:color w:val="212121"/>
        </w:rPr>
        <w:t>Aquacultur</w:t>
      </w:r>
      <w:proofErr w:type="spellEnd"/>
      <w:r w:rsidRPr="00D27A97">
        <w:rPr>
          <w:i/>
          <w:color w:val="212121"/>
        </w:rPr>
        <w:t>e</w:t>
      </w:r>
      <w:commentRangeEnd w:id="124"/>
      <w:proofErr w:type="gramEnd"/>
      <w:r w:rsidR="00D90B51">
        <w:rPr>
          <w:rStyle w:val="CommentReference"/>
          <w:rFonts w:asciiTheme="minorHAnsi" w:eastAsiaTheme="minorHAnsi" w:hAnsiTheme="minorHAnsi" w:cstheme="minorBidi"/>
          <w:lang w:val="en-IN"/>
        </w:rPr>
        <w:commentReference w:id="124"/>
      </w:r>
      <w:r w:rsidRPr="00D27A97">
        <w:rPr>
          <w:color w:val="212121"/>
        </w:rPr>
        <w:t xml:space="preserve">, </w:t>
      </w:r>
      <w:r w:rsidRPr="00D27A97">
        <w:rPr>
          <w:b/>
          <w:color w:val="212121"/>
        </w:rPr>
        <w:t>53</w:t>
      </w:r>
      <w:r w:rsidRPr="00D27A97">
        <w:rPr>
          <w:color w:val="212121"/>
        </w:rPr>
        <w:t>(3-4):271-278.</w:t>
      </w:r>
    </w:p>
    <w:p w14:paraId="1F3F69CB" w14:textId="77777777" w:rsidR="007C571E" w:rsidRPr="00D27A97" w:rsidRDefault="007C571E" w:rsidP="00F36762">
      <w:pPr>
        <w:ind w:left="785" w:hangingChars="327" w:hanging="785"/>
        <w:rPr>
          <w:rFonts w:ascii="Times New Roman" w:hAnsi="Times New Roman" w:cs="Times New Roman"/>
          <w:color w:val="212121"/>
          <w:sz w:val="24"/>
          <w:szCs w:val="24"/>
        </w:rPr>
      </w:pPr>
      <w:r w:rsidRPr="00D27A97">
        <w:rPr>
          <w:rFonts w:ascii="Times New Roman" w:hAnsi="Times New Roman" w:cs="Times New Roman"/>
          <w:color w:val="212121"/>
          <w:sz w:val="24"/>
          <w:szCs w:val="24"/>
        </w:rPr>
        <w:t xml:space="preserve">Wang, L., Song, F., Zhu, W., Dong, J., Fu, </w:t>
      </w:r>
      <w:proofErr w:type="spellStart"/>
      <w:r w:rsidRPr="00D27A97">
        <w:rPr>
          <w:rFonts w:ascii="Times New Roman" w:hAnsi="Times New Roman" w:cs="Times New Roman"/>
          <w:color w:val="212121"/>
          <w:sz w:val="24"/>
          <w:szCs w:val="24"/>
        </w:rPr>
        <w:t>J.</w:t>
      </w:r>
      <w:commentRangeStart w:id="125"/>
      <w:r w:rsidRPr="00D27A97">
        <w:rPr>
          <w:rFonts w:ascii="Times New Roman" w:hAnsi="Times New Roman" w:cs="Times New Roman"/>
          <w:color w:val="212121"/>
          <w:sz w:val="24"/>
          <w:szCs w:val="24"/>
        </w:rPr>
        <w:t>and</w:t>
      </w:r>
      <w:commentRangeEnd w:id="125"/>
      <w:proofErr w:type="spellEnd"/>
      <w:r w:rsidR="00D90B51">
        <w:rPr>
          <w:rStyle w:val="CommentReference"/>
        </w:rPr>
        <w:commentReference w:id="125"/>
      </w:r>
      <w:r w:rsidRPr="00D27A97">
        <w:rPr>
          <w:rFonts w:ascii="Times New Roman" w:hAnsi="Times New Roman" w:cs="Times New Roman"/>
          <w:color w:val="212121"/>
          <w:sz w:val="24"/>
          <w:szCs w:val="24"/>
        </w:rPr>
        <w:t xml:space="preserve"> Dong, Z. 2018. Effects oftemperatureonbodycolorofMalaysianredtilapiaduringoverwintering.</w:t>
      </w:r>
    </w:p>
    <w:p w14:paraId="5ECA6590" w14:textId="77777777" w:rsidR="007C571E" w:rsidRPr="00D27A97" w:rsidRDefault="007C571E" w:rsidP="00F36762">
      <w:pPr>
        <w:pStyle w:val="BodyText"/>
        <w:spacing w:line="276" w:lineRule="auto"/>
        <w:ind w:left="785" w:hangingChars="327" w:hanging="785"/>
      </w:pPr>
    </w:p>
    <w:p w14:paraId="15A736D5" w14:textId="77777777" w:rsidR="007C571E" w:rsidRPr="00D27A97" w:rsidRDefault="007C571E" w:rsidP="00F36762">
      <w:pPr>
        <w:pStyle w:val="BodyText"/>
        <w:spacing w:before="9" w:line="276" w:lineRule="auto"/>
        <w:ind w:left="785" w:hangingChars="327" w:hanging="785"/>
      </w:pPr>
    </w:p>
    <w:p w14:paraId="4AEF43F9" w14:textId="77777777" w:rsidR="00F34D61" w:rsidRPr="00E02151" w:rsidRDefault="00F34D61" w:rsidP="00F36762">
      <w:pPr>
        <w:tabs>
          <w:tab w:val="left" w:pos="2028"/>
        </w:tabs>
        <w:jc w:val="both"/>
        <w:rPr>
          <w:rFonts w:ascii="Times New Roman" w:hAnsi="Times New Roman" w:cs="Times New Roman"/>
          <w:sz w:val="24"/>
          <w:szCs w:val="24"/>
        </w:rPr>
      </w:pPr>
    </w:p>
    <w:sectPr w:rsidR="00F34D61" w:rsidRPr="00E02151" w:rsidSect="00393FCF">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iran Patra" w:date="2025-04-22T14:38:00Z" w:initials="SP">
    <w:p w14:paraId="392B8893" w14:textId="41349175" w:rsidR="002530CD" w:rsidRDefault="002530CD">
      <w:pPr>
        <w:pStyle w:val="CommentText"/>
      </w:pPr>
      <w:r>
        <w:rPr>
          <w:rStyle w:val="CommentReference"/>
        </w:rPr>
        <w:annotationRef/>
      </w:r>
      <w:r>
        <w:t>Add space</w:t>
      </w:r>
    </w:p>
  </w:comment>
  <w:comment w:id="1" w:author="Samiran Patra" w:date="2025-04-22T14:38:00Z" w:initials="SP">
    <w:p w14:paraId="18BD14E4" w14:textId="4C70E5F0" w:rsidR="002530CD" w:rsidRDefault="002530CD">
      <w:pPr>
        <w:pStyle w:val="CommentText"/>
      </w:pPr>
      <w:r>
        <w:rPr>
          <w:rStyle w:val="CommentReference"/>
        </w:rPr>
        <w:annotationRef/>
      </w:r>
      <w:r>
        <w:t>Add space and capitalize</w:t>
      </w:r>
    </w:p>
  </w:comment>
  <w:comment w:id="2" w:author="Samiran Patra" w:date="2025-04-22T14:40:00Z" w:initials="SP">
    <w:p w14:paraId="30016915" w14:textId="26D1CD7C" w:rsidR="002530CD" w:rsidRDefault="002530CD">
      <w:pPr>
        <w:pStyle w:val="CommentText"/>
      </w:pPr>
      <w:r>
        <w:rPr>
          <w:rStyle w:val="CommentReference"/>
        </w:rPr>
        <w:annotationRef/>
      </w:r>
      <w:r>
        <w:t>capitalize</w:t>
      </w:r>
    </w:p>
  </w:comment>
  <w:comment w:id="3" w:author="Samiran Patra" w:date="2025-04-22T14:40:00Z" w:initials="SP">
    <w:p w14:paraId="391BDBB9" w14:textId="7D4A8C9D" w:rsidR="002530CD" w:rsidRDefault="002530CD">
      <w:pPr>
        <w:pStyle w:val="CommentText"/>
      </w:pPr>
      <w:r>
        <w:rPr>
          <w:rStyle w:val="CommentReference"/>
        </w:rPr>
        <w:annotationRef/>
      </w:r>
      <w:r>
        <w:t>capitalize</w:t>
      </w:r>
    </w:p>
  </w:comment>
  <w:comment w:id="4" w:author="Samiran Patra" w:date="2025-04-22T14:40:00Z" w:initials="SP">
    <w:p w14:paraId="5AC10745" w14:textId="48899F05" w:rsidR="002530CD" w:rsidRDefault="002530CD">
      <w:pPr>
        <w:pStyle w:val="CommentText"/>
      </w:pPr>
      <w:r>
        <w:rPr>
          <w:rStyle w:val="CommentReference"/>
        </w:rPr>
        <w:annotationRef/>
      </w:r>
      <w:r>
        <w:t>Add space and capitalize</w:t>
      </w:r>
    </w:p>
  </w:comment>
  <w:comment w:id="5" w:author="Samiran Patra" w:date="2025-04-22T14:40:00Z" w:initials="SP">
    <w:p w14:paraId="234C2097" w14:textId="2588B3E1" w:rsidR="00474C74" w:rsidRDefault="00474C74">
      <w:pPr>
        <w:pStyle w:val="CommentText"/>
      </w:pPr>
      <w:r>
        <w:rPr>
          <w:rStyle w:val="CommentReference"/>
        </w:rPr>
        <w:annotationRef/>
      </w:r>
      <w:r>
        <w:t>Add space</w:t>
      </w:r>
    </w:p>
  </w:comment>
  <w:comment w:id="6" w:author="Samiran Patra" w:date="2025-04-22T14:40:00Z" w:initials="SP">
    <w:p w14:paraId="703179C3" w14:textId="24A68514" w:rsidR="00474C74" w:rsidRDefault="00474C74">
      <w:pPr>
        <w:pStyle w:val="CommentText"/>
      </w:pPr>
      <w:r>
        <w:rPr>
          <w:rStyle w:val="CommentReference"/>
        </w:rPr>
        <w:annotationRef/>
      </w:r>
      <w:r>
        <w:t>Add space</w:t>
      </w:r>
    </w:p>
  </w:comment>
  <w:comment w:id="7" w:author="Samiran Patra" w:date="2025-04-22T14:40:00Z" w:initials="SP">
    <w:p w14:paraId="556DDDBA" w14:textId="439CAC00" w:rsidR="00474C74" w:rsidRDefault="00474C74">
      <w:pPr>
        <w:pStyle w:val="CommentText"/>
      </w:pPr>
      <w:r>
        <w:rPr>
          <w:rStyle w:val="CommentReference"/>
        </w:rPr>
        <w:annotationRef/>
      </w:r>
      <w:r>
        <w:t>Add space</w:t>
      </w:r>
    </w:p>
  </w:comment>
  <w:comment w:id="8" w:author="Samiran Patra" w:date="2025-04-22T14:40:00Z" w:initials="SP">
    <w:p w14:paraId="6C7F60C7" w14:textId="68BB301B" w:rsidR="00474C74" w:rsidRDefault="00474C74">
      <w:pPr>
        <w:pStyle w:val="CommentText"/>
      </w:pPr>
      <w:r>
        <w:rPr>
          <w:rStyle w:val="CommentReference"/>
        </w:rPr>
        <w:annotationRef/>
      </w:r>
      <w:r>
        <w:t>Add space</w:t>
      </w:r>
    </w:p>
  </w:comment>
  <w:comment w:id="9" w:author="Samiran Patra" w:date="2025-04-22T14:41:00Z" w:initials="SP">
    <w:p w14:paraId="04D65B90" w14:textId="6CF2F730" w:rsidR="00385257" w:rsidRDefault="00385257">
      <w:pPr>
        <w:pStyle w:val="CommentText"/>
      </w:pPr>
      <w:r>
        <w:rPr>
          <w:rStyle w:val="CommentReference"/>
        </w:rPr>
        <w:annotationRef/>
      </w:r>
      <w:r>
        <w:t>Add space</w:t>
      </w:r>
    </w:p>
  </w:comment>
  <w:comment w:id="10" w:author="Samiran Patra" w:date="2025-04-22T14:41:00Z" w:initials="SP">
    <w:p w14:paraId="4A6E44A9" w14:textId="17391B3B" w:rsidR="00385257" w:rsidRDefault="00385257">
      <w:pPr>
        <w:pStyle w:val="CommentText"/>
      </w:pPr>
      <w:r>
        <w:rPr>
          <w:rStyle w:val="CommentReference"/>
        </w:rPr>
        <w:annotationRef/>
      </w:r>
      <w:r>
        <w:t>Add space</w:t>
      </w:r>
    </w:p>
  </w:comment>
  <w:comment w:id="11" w:author="Samiran Patra" w:date="2025-04-22T15:05:00Z" w:initials="SP">
    <w:p w14:paraId="2AF1431D" w14:textId="27122A42" w:rsidR="00997FCC" w:rsidRDefault="00997FCC">
      <w:pPr>
        <w:pStyle w:val="CommentText"/>
      </w:pPr>
      <w:r>
        <w:rPr>
          <w:rStyle w:val="CommentReference"/>
        </w:rPr>
        <w:annotationRef/>
      </w:r>
      <w:r>
        <w:t>Add tab</w:t>
      </w:r>
    </w:p>
  </w:comment>
  <w:comment w:id="12" w:author="Samiran Patra" w:date="2025-04-22T14:41:00Z" w:initials="SP">
    <w:p w14:paraId="71AEB4D8" w14:textId="23C93439" w:rsidR="00C34D0B" w:rsidRDefault="00C34D0B">
      <w:pPr>
        <w:pStyle w:val="CommentText"/>
      </w:pPr>
      <w:r>
        <w:rPr>
          <w:rStyle w:val="CommentReference"/>
        </w:rPr>
        <w:annotationRef/>
      </w:r>
      <w:r>
        <w:t>Add space</w:t>
      </w:r>
    </w:p>
  </w:comment>
  <w:comment w:id="13" w:author="Samiran Patra" w:date="2025-04-22T14:41:00Z" w:initials="SP">
    <w:p w14:paraId="78E53F07" w14:textId="2FB06F06" w:rsidR="00C34D0B" w:rsidRDefault="00C34D0B">
      <w:pPr>
        <w:pStyle w:val="CommentText"/>
      </w:pPr>
      <w:r>
        <w:rPr>
          <w:rStyle w:val="CommentReference"/>
        </w:rPr>
        <w:annotationRef/>
      </w:r>
      <w:r>
        <w:t>Add space</w:t>
      </w:r>
    </w:p>
  </w:comment>
  <w:comment w:id="14" w:author="Samiran Patra" w:date="2025-04-22T14:42:00Z" w:initials="SP">
    <w:p w14:paraId="1EA00DB3" w14:textId="0D34DD53" w:rsidR="00C34D0B" w:rsidRDefault="00C34D0B">
      <w:pPr>
        <w:pStyle w:val="CommentText"/>
      </w:pPr>
      <w:r>
        <w:rPr>
          <w:rStyle w:val="CommentReference"/>
        </w:rPr>
        <w:annotationRef/>
      </w:r>
      <w:r>
        <w:t>Add space</w:t>
      </w:r>
    </w:p>
  </w:comment>
  <w:comment w:id="15" w:author="Samiran Patra" w:date="2025-04-22T14:42:00Z" w:initials="SP">
    <w:p w14:paraId="401B8235" w14:textId="7101EF47" w:rsidR="00C34D0B" w:rsidRDefault="00C34D0B">
      <w:pPr>
        <w:pStyle w:val="CommentText"/>
      </w:pPr>
      <w:r>
        <w:rPr>
          <w:rStyle w:val="CommentReference"/>
        </w:rPr>
        <w:annotationRef/>
      </w:r>
      <w:r>
        <w:t>Add space</w:t>
      </w:r>
    </w:p>
  </w:comment>
  <w:comment w:id="16" w:author="Samiran Patra" w:date="2025-04-22T14:42:00Z" w:initials="SP">
    <w:p w14:paraId="6B19C239" w14:textId="75756CDC" w:rsidR="00C34D0B" w:rsidRDefault="00C34D0B">
      <w:pPr>
        <w:pStyle w:val="CommentText"/>
      </w:pPr>
      <w:r>
        <w:rPr>
          <w:rStyle w:val="CommentReference"/>
        </w:rPr>
        <w:annotationRef/>
      </w:r>
      <w:r>
        <w:t>Add space</w:t>
      </w:r>
    </w:p>
  </w:comment>
  <w:comment w:id="17" w:author="Samiran Patra" w:date="2025-04-22T14:42:00Z" w:initials="SP">
    <w:p w14:paraId="57C72754" w14:textId="55A30C3F" w:rsidR="00C34D0B" w:rsidRDefault="00C34D0B">
      <w:pPr>
        <w:pStyle w:val="CommentText"/>
      </w:pPr>
      <w:r>
        <w:rPr>
          <w:rStyle w:val="CommentReference"/>
        </w:rPr>
        <w:annotationRef/>
      </w:r>
      <w:r>
        <w:t>Add space</w:t>
      </w:r>
    </w:p>
  </w:comment>
  <w:comment w:id="18" w:author="Samiran Patra" w:date="2025-04-22T14:42:00Z" w:initials="SP">
    <w:p w14:paraId="62B9B521" w14:textId="52851D70" w:rsidR="00C34D0B" w:rsidRDefault="00C34D0B">
      <w:pPr>
        <w:pStyle w:val="CommentText"/>
      </w:pPr>
      <w:r>
        <w:rPr>
          <w:rStyle w:val="CommentReference"/>
        </w:rPr>
        <w:annotationRef/>
      </w:r>
      <w:r>
        <w:t>Add space</w:t>
      </w:r>
    </w:p>
  </w:comment>
  <w:comment w:id="19" w:author="Samiran Patra" w:date="2025-04-22T14:42:00Z" w:initials="SP">
    <w:p w14:paraId="72457100" w14:textId="049D5A54" w:rsidR="00C34D0B" w:rsidRDefault="00C34D0B">
      <w:pPr>
        <w:pStyle w:val="CommentText"/>
      </w:pPr>
      <w:r>
        <w:rPr>
          <w:rStyle w:val="CommentReference"/>
        </w:rPr>
        <w:annotationRef/>
      </w:r>
      <w:r>
        <w:t>Add space</w:t>
      </w:r>
    </w:p>
  </w:comment>
  <w:comment w:id="20" w:author="Samiran Patra" w:date="2025-04-22T14:42:00Z" w:initials="SP">
    <w:p w14:paraId="239F0C07" w14:textId="05B74409" w:rsidR="00C34D0B" w:rsidRDefault="00C34D0B">
      <w:pPr>
        <w:pStyle w:val="CommentText"/>
      </w:pPr>
      <w:r>
        <w:rPr>
          <w:rStyle w:val="CommentReference"/>
        </w:rPr>
        <w:annotationRef/>
      </w:r>
      <w:r>
        <w:t>Add space</w:t>
      </w:r>
    </w:p>
  </w:comment>
  <w:comment w:id="21" w:author="Samiran Patra" w:date="2025-04-22T15:03:00Z" w:initials="SP">
    <w:p w14:paraId="3C15BD2E" w14:textId="713F7826" w:rsidR="00997FCC" w:rsidRDefault="00997FCC">
      <w:pPr>
        <w:pStyle w:val="CommentText"/>
      </w:pPr>
      <w:r>
        <w:rPr>
          <w:rStyle w:val="CommentReference"/>
        </w:rPr>
        <w:annotationRef/>
      </w:r>
      <w:r>
        <w:t>Give proper position</w:t>
      </w:r>
    </w:p>
  </w:comment>
  <w:comment w:id="22" w:author="Samiran Patra" w:date="2025-04-22T14:43:00Z" w:initials="SP">
    <w:p w14:paraId="34DE2211" w14:textId="0DE39D4E" w:rsidR="00C34D0B" w:rsidRDefault="00C34D0B">
      <w:pPr>
        <w:pStyle w:val="CommentText"/>
      </w:pPr>
      <w:r>
        <w:rPr>
          <w:rStyle w:val="CommentReference"/>
        </w:rPr>
        <w:annotationRef/>
      </w:r>
      <w:r>
        <w:t>Add space</w:t>
      </w:r>
    </w:p>
  </w:comment>
  <w:comment w:id="23" w:author="Samiran Patra" w:date="2025-04-22T14:43:00Z" w:initials="SP">
    <w:p w14:paraId="701668EA" w14:textId="2E4BE91B" w:rsidR="00C34D0B" w:rsidRDefault="00C34D0B">
      <w:pPr>
        <w:pStyle w:val="CommentText"/>
      </w:pPr>
      <w:r>
        <w:rPr>
          <w:rStyle w:val="CommentReference"/>
        </w:rPr>
        <w:annotationRef/>
      </w:r>
      <w:r>
        <w:t>Add space</w:t>
      </w:r>
    </w:p>
  </w:comment>
  <w:comment w:id="24" w:author="Samiran Patra" w:date="2025-04-22T14:43:00Z" w:initials="SP">
    <w:p w14:paraId="313A7AD7" w14:textId="6CA7821B" w:rsidR="00C34D0B" w:rsidRDefault="00C34D0B">
      <w:pPr>
        <w:pStyle w:val="CommentText"/>
      </w:pPr>
      <w:r>
        <w:rPr>
          <w:rStyle w:val="CommentReference"/>
        </w:rPr>
        <w:annotationRef/>
      </w:r>
      <w:r>
        <w:t>Remove space</w:t>
      </w:r>
    </w:p>
  </w:comment>
  <w:comment w:id="25" w:author="Samiran Patra" w:date="2025-04-22T14:43:00Z" w:initials="SP">
    <w:p w14:paraId="7137415D" w14:textId="2C211D3C" w:rsidR="00C34D0B" w:rsidRDefault="00C34D0B">
      <w:pPr>
        <w:pStyle w:val="CommentText"/>
      </w:pPr>
      <w:r>
        <w:rPr>
          <w:rStyle w:val="CommentReference"/>
        </w:rPr>
        <w:annotationRef/>
      </w:r>
      <w:r>
        <w:t>Add space</w:t>
      </w:r>
    </w:p>
  </w:comment>
  <w:comment w:id="26" w:author="Samiran Patra" w:date="2025-04-22T14:43:00Z" w:initials="SP">
    <w:p w14:paraId="0D6B570C" w14:textId="0B2648E1" w:rsidR="00C34D0B" w:rsidRDefault="00C34D0B">
      <w:pPr>
        <w:pStyle w:val="CommentText"/>
      </w:pPr>
      <w:r>
        <w:rPr>
          <w:rStyle w:val="CommentReference"/>
        </w:rPr>
        <w:annotationRef/>
      </w:r>
      <w:r>
        <w:t>Remove space</w:t>
      </w:r>
    </w:p>
  </w:comment>
  <w:comment w:id="27" w:author="Samiran Patra" w:date="2025-04-22T14:44:00Z" w:initials="SP">
    <w:p w14:paraId="6C8BB78F" w14:textId="5F376D7E" w:rsidR="00C34D0B" w:rsidRDefault="00C34D0B">
      <w:pPr>
        <w:pStyle w:val="CommentText"/>
      </w:pPr>
      <w:r>
        <w:rPr>
          <w:rStyle w:val="CommentReference"/>
        </w:rPr>
        <w:annotationRef/>
      </w:r>
      <w:r>
        <w:t>Add space</w:t>
      </w:r>
    </w:p>
  </w:comment>
  <w:comment w:id="28" w:author="Samiran Patra" w:date="2025-04-22T14:44:00Z" w:initials="SP">
    <w:p w14:paraId="56C68B7F" w14:textId="5D56F898" w:rsidR="00C34D0B" w:rsidRDefault="00C34D0B">
      <w:pPr>
        <w:pStyle w:val="CommentText"/>
      </w:pPr>
      <w:r>
        <w:rPr>
          <w:rStyle w:val="CommentReference"/>
        </w:rPr>
        <w:annotationRef/>
      </w:r>
      <w:r>
        <w:t>Add space</w:t>
      </w:r>
    </w:p>
  </w:comment>
  <w:comment w:id="29" w:author="Samiran Patra" w:date="2025-04-22T15:11:00Z" w:initials="SP">
    <w:p w14:paraId="2FDDF67E" w14:textId="79D39E8A" w:rsidR="009A3CFD" w:rsidRDefault="009A3CFD">
      <w:pPr>
        <w:pStyle w:val="CommentText"/>
      </w:pPr>
      <w:r>
        <w:rPr>
          <w:rStyle w:val="CommentReference"/>
        </w:rPr>
        <w:annotationRef/>
      </w:r>
      <w:r>
        <w:t>Make it same font</w:t>
      </w:r>
    </w:p>
  </w:comment>
  <w:comment w:id="30" w:author="Samiran Patra" w:date="2025-04-22T14:44:00Z" w:initials="SP">
    <w:p w14:paraId="36B016F9" w14:textId="2EE9D494" w:rsidR="00C34D0B" w:rsidRDefault="00C34D0B">
      <w:pPr>
        <w:pStyle w:val="CommentText"/>
      </w:pPr>
      <w:r>
        <w:rPr>
          <w:rStyle w:val="CommentReference"/>
        </w:rPr>
        <w:annotationRef/>
      </w:r>
      <w:r>
        <w:t>Add space</w:t>
      </w:r>
    </w:p>
  </w:comment>
  <w:comment w:id="31" w:author="Samiran Patra" w:date="2025-04-22T14:44:00Z" w:initials="SP">
    <w:p w14:paraId="6C7071E8" w14:textId="0223E90C" w:rsidR="00C34D0B" w:rsidRDefault="00C34D0B">
      <w:pPr>
        <w:pStyle w:val="CommentText"/>
      </w:pPr>
      <w:r>
        <w:rPr>
          <w:rStyle w:val="CommentReference"/>
        </w:rPr>
        <w:annotationRef/>
      </w:r>
      <w:r>
        <w:t>Add space</w:t>
      </w:r>
    </w:p>
  </w:comment>
  <w:comment w:id="32" w:author="Samiran Patra" w:date="2025-04-22T14:44:00Z" w:initials="SP">
    <w:p w14:paraId="5B8D0BAE" w14:textId="6DA6FCAF" w:rsidR="00C34D0B" w:rsidRDefault="00C34D0B">
      <w:pPr>
        <w:pStyle w:val="CommentText"/>
      </w:pPr>
      <w:r>
        <w:rPr>
          <w:rStyle w:val="CommentReference"/>
        </w:rPr>
        <w:annotationRef/>
      </w:r>
      <w:r>
        <w:t>Add space</w:t>
      </w:r>
    </w:p>
  </w:comment>
  <w:comment w:id="33" w:author="Samiran Patra" w:date="2025-04-22T14:45:00Z" w:initials="SP">
    <w:p w14:paraId="3A38AA47" w14:textId="440C16BE" w:rsidR="00C34D0B" w:rsidRDefault="00C34D0B">
      <w:pPr>
        <w:pStyle w:val="CommentText"/>
      </w:pPr>
      <w:r>
        <w:rPr>
          <w:rStyle w:val="CommentReference"/>
        </w:rPr>
        <w:annotationRef/>
      </w:r>
      <w:r>
        <w:t>Add space</w:t>
      </w:r>
    </w:p>
  </w:comment>
  <w:comment w:id="34" w:author="Samiran Patra" w:date="2025-04-22T14:45:00Z" w:initials="SP">
    <w:p w14:paraId="1ED14793" w14:textId="0CF7EC5F" w:rsidR="00C34D0B" w:rsidRDefault="00C34D0B">
      <w:pPr>
        <w:pStyle w:val="CommentText"/>
      </w:pPr>
      <w:r>
        <w:rPr>
          <w:rStyle w:val="CommentReference"/>
        </w:rPr>
        <w:annotationRef/>
      </w:r>
      <w:r>
        <w:t>Add space</w:t>
      </w:r>
    </w:p>
  </w:comment>
  <w:comment w:id="35" w:author="Samiran Patra" w:date="2025-04-22T14:45:00Z" w:initials="SP">
    <w:p w14:paraId="1E33B535" w14:textId="781DFDB5" w:rsidR="00C34D0B" w:rsidRDefault="00C34D0B">
      <w:pPr>
        <w:pStyle w:val="CommentText"/>
      </w:pPr>
      <w:r>
        <w:rPr>
          <w:rStyle w:val="CommentReference"/>
        </w:rPr>
        <w:annotationRef/>
      </w:r>
      <w:r>
        <w:t>Add space</w:t>
      </w:r>
    </w:p>
  </w:comment>
  <w:comment w:id="36" w:author="Samiran Patra" w:date="2025-04-22T15:11:00Z" w:initials="SP">
    <w:p w14:paraId="467605CD" w14:textId="6C129D86" w:rsidR="009A3CFD" w:rsidRDefault="009A3CFD">
      <w:pPr>
        <w:pStyle w:val="CommentText"/>
      </w:pPr>
      <w:r>
        <w:rPr>
          <w:rStyle w:val="CommentReference"/>
        </w:rPr>
        <w:annotationRef/>
      </w:r>
      <w:r>
        <w:t>Make it same font</w:t>
      </w:r>
    </w:p>
  </w:comment>
  <w:comment w:id="37" w:author="Samiran Patra" w:date="2025-04-22T14:45:00Z" w:initials="SP">
    <w:p w14:paraId="46E6E166" w14:textId="0B3BEFA6" w:rsidR="008E4AF1" w:rsidRDefault="008E4AF1">
      <w:pPr>
        <w:pStyle w:val="CommentText"/>
      </w:pPr>
      <w:r>
        <w:rPr>
          <w:rStyle w:val="CommentReference"/>
        </w:rPr>
        <w:annotationRef/>
      </w:r>
      <w:r>
        <w:t>Add space</w:t>
      </w:r>
    </w:p>
  </w:comment>
  <w:comment w:id="38" w:author="Samiran Patra" w:date="2025-04-22T14:45:00Z" w:initials="SP">
    <w:p w14:paraId="15656489" w14:textId="1AA152C8" w:rsidR="008E4AF1" w:rsidRDefault="008E4AF1">
      <w:pPr>
        <w:pStyle w:val="CommentText"/>
      </w:pPr>
      <w:r>
        <w:rPr>
          <w:rStyle w:val="CommentReference"/>
        </w:rPr>
        <w:annotationRef/>
      </w:r>
      <w:r>
        <w:t>Add space</w:t>
      </w:r>
    </w:p>
  </w:comment>
  <w:comment w:id="39" w:author="Samiran Patra" w:date="2025-04-22T14:45:00Z" w:initials="SP">
    <w:p w14:paraId="0A750BF7" w14:textId="02E42814" w:rsidR="001C4205" w:rsidRDefault="001C4205">
      <w:pPr>
        <w:pStyle w:val="CommentText"/>
      </w:pPr>
      <w:r>
        <w:rPr>
          <w:rStyle w:val="CommentReference"/>
        </w:rPr>
        <w:annotationRef/>
      </w:r>
      <w:r>
        <w:t>Add space</w:t>
      </w:r>
    </w:p>
  </w:comment>
  <w:comment w:id="40" w:author="Samiran Patra" w:date="2025-04-22T14:45:00Z" w:initials="SP">
    <w:p w14:paraId="4C340BDC" w14:textId="20DF3E15" w:rsidR="006D2FD1" w:rsidRDefault="006D2FD1">
      <w:pPr>
        <w:pStyle w:val="CommentText"/>
      </w:pPr>
      <w:r>
        <w:rPr>
          <w:rStyle w:val="CommentReference"/>
        </w:rPr>
        <w:annotationRef/>
      </w:r>
      <w:r>
        <w:t>Add space</w:t>
      </w:r>
    </w:p>
  </w:comment>
  <w:comment w:id="41" w:author="Samiran Patra" w:date="2025-04-22T14:45:00Z" w:initials="SP">
    <w:p w14:paraId="2F5D7FED" w14:textId="2CE34C5D" w:rsidR="006D2FD1" w:rsidRDefault="006D2FD1">
      <w:pPr>
        <w:pStyle w:val="CommentText"/>
      </w:pPr>
      <w:r>
        <w:rPr>
          <w:rStyle w:val="CommentReference"/>
        </w:rPr>
        <w:annotationRef/>
      </w:r>
      <w:r>
        <w:t>Add space</w:t>
      </w:r>
    </w:p>
  </w:comment>
  <w:comment w:id="42" w:author="Samiran Patra" w:date="2025-04-22T14:46:00Z" w:initials="SP">
    <w:p w14:paraId="26F54E06" w14:textId="5BFD6816" w:rsidR="006D2FD1" w:rsidRDefault="006D2FD1">
      <w:pPr>
        <w:pStyle w:val="CommentText"/>
      </w:pPr>
      <w:r>
        <w:rPr>
          <w:rStyle w:val="CommentReference"/>
        </w:rPr>
        <w:annotationRef/>
      </w:r>
      <w:r>
        <w:t>Add space</w:t>
      </w:r>
    </w:p>
  </w:comment>
  <w:comment w:id="43" w:author="Samiran Patra" w:date="2025-04-22T14:46:00Z" w:initials="SP">
    <w:p w14:paraId="3B8AC9AD" w14:textId="3E9A4578" w:rsidR="006D2FD1" w:rsidRDefault="006D2FD1">
      <w:pPr>
        <w:pStyle w:val="CommentText"/>
      </w:pPr>
      <w:r>
        <w:rPr>
          <w:rStyle w:val="CommentReference"/>
        </w:rPr>
        <w:annotationRef/>
      </w:r>
      <w:r>
        <w:t>Add space</w:t>
      </w:r>
    </w:p>
  </w:comment>
  <w:comment w:id="44" w:author="Samiran Patra" w:date="2025-04-22T14:46:00Z" w:initials="SP">
    <w:p w14:paraId="08743F14" w14:textId="33AD742F" w:rsidR="001638F9" w:rsidRDefault="001638F9">
      <w:pPr>
        <w:pStyle w:val="CommentText"/>
      </w:pPr>
      <w:r>
        <w:rPr>
          <w:rStyle w:val="CommentReference"/>
        </w:rPr>
        <w:annotationRef/>
      </w:r>
      <w:r>
        <w:t>Add space</w:t>
      </w:r>
    </w:p>
  </w:comment>
  <w:comment w:id="45" w:author="Samiran Patra" w:date="2025-04-22T14:46:00Z" w:initials="SP">
    <w:p w14:paraId="204EF9C8" w14:textId="14C6CB34" w:rsidR="001638F9" w:rsidRDefault="001638F9">
      <w:pPr>
        <w:pStyle w:val="CommentText"/>
      </w:pPr>
      <w:r>
        <w:rPr>
          <w:rStyle w:val="CommentReference"/>
        </w:rPr>
        <w:annotationRef/>
      </w:r>
      <w:r>
        <w:t>Add space</w:t>
      </w:r>
    </w:p>
  </w:comment>
  <w:comment w:id="46" w:author="Samiran Patra" w:date="2025-04-22T14:46:00Z" w:initials="SP">
    <w:p w14:paraId="296E429D" w14:textId="48C01E45" w:rsidR="001638F9" w:rsidRDefault="001638F9">
      <w:pPr>
        <w:pStyle w:val="CommentText"/>
      </w:pPr>
      <w:r>
        <w:rPr>
          <w:rStyle w:val="CommentReference"/>
        </w:rPr>
        <w:annotationRef/>
      </w:r>
      <w:r>
        <w:t>Add space</w:t>
      </w:r>
    </w:p>
  </w:comment>
  <w:comment w:id="47" w:author="Samiran Patra" w:date="2025-04-22T14:46:00Z" w:initials="SP">
    <w:p w14:paraId="0D56187B" w14:textId="430604DA" w:rsidR="001638F9" w:rsidRDefault="001638F9">
      <w:pPr>
        <w:pStyle w:val="CommentText"/>
      </w:pPr>
      <w:r>
        <w:rPr>
          <w:rStyle w:val="CommentReference"/>
        </w:rPr>
        <w:annotationRef/>
      </w:r>
      <w:r>
        <w:t>Add space</w:t>
      </w:r>
    </w:p>
  </w:comment>
  <w:comment w:id="48" w:author="Samiran Patra" w:date="2025-04-22T15:06:00Z" w:initials="SP">
    <w:p w14:paraId="7EEBE9DC" w14:textId="18FC1977" w:rsidR="00997FCC" w:rsidRDefault="00997FCC">
      <w:pPr>
        <w:pStyle w:val="CommentText"/>
      </w:pPr>
      <w:r>
        <w:rPr>
          <w:rStyle w:val="CommentReference"/>
        </w:rPr>
        <w:annotationRef/>
      </w:r>
      <w:r>
        <w:t>Make it same font</w:t>
      </w:r>
    </w:p>
  </w:comment>
  <w:comment w:id="49" w:author="Samiran Patra" w:date="2025-04-22T14:46:00Z" w:initials="SP">
    <w:p w14:paraId="6D00B1E2" w14:textId="3CCFDCDF" w:rsidR="00745997" w:rsidRDefault="00745997">
      <w:pPr>
        <w:pStyle w:val="CommentText"/>
      </w:pPr>
      <w:r>
        <w:rPr>
          <w:rStyle w:val="CommentReference"/>
        </w:rPr>
        <w:annotationRef/>
      </w:r>
      <w:r>
        <w:t>Add space</w:t>
      </w:r>
    </w:p>
  </w:comment>
  <w:comment w:id="50" w:author="Samiran Patra" w:date="2025-04-22T14:46:00Z" w:initials="SP">
    <w:p w14:paraId="0D5928C3" w14:textId="15320AD3" w:rsidR="00745997" w:rsidRDefault="00745997">
      <w:pPr>
        <w:pStyle w:val="CommentText"/>
      </w:pPr>
      <w:r>
        <w:rPr>
          <w:rStyle w:val="CommentReference"/>
        </w:rPr>
        <w:annotationRef/>
      </w:r>
      <w:r>
        <w:t>Add space</w:t>
      </w:r>
    </w:p>
  </w:comment>
  <w:comment w:id="51" w:author="Samiran Patra" w:date="2025-04-22T15:07:00Z" w:initials="SP">
    <w:p w14:paraId="43870AE6" w14:textId="2A375335" w:rsidR="009A3CFD" w:rsidRDefault="009A3CFD">
      <w:pPr>
        <w:pStyle w:val="CommentText"/>
      </w:pPr>
      <w:r>
        <w:rPr>
          <w:rStyle w:val="CommentReference"/>
        </w:rPr>
        <w:annotationRef/>
      </w:r>
      <w:r>
        <w:t>Remove space</w:t>
      </w:r>
    </w:p>
  </w:comment>
  <w:comment w:id="52" w:author="Samiran Patra" w:date="2025-04-22T14:46:00Z" w:initials="SP">
    <w:p w14:paraId="3BD60CEE" w14:textId="4DD05BC7" w:rsidR="00745997" w:rsidRDefault="00745997">
      <w:pPr>
        <w:pStyle w:val="CommentText"/>
      </w:pPr>
      <w:r>
        <w:rPr>
          <w:rStyle w:val="CommentReference"/>
        </w:rPr>
        <w:annotationRef/>
      </w:r>
      <w:r>
        <w:t>Add space</w:t>
      </w:r>
    </w:p>
  </w:comment>
  <w:comment w:id="53" w:author="Samiran Patra" w:date="2025-04-22T14:48:00Z" w:initials="SP">
    <w:p w14:paraId="4D5DB596" w14:textId="3AE68227" w:rsidR="00745997" w:rsidRDefault="00745997">
      <w:pPr>
        <w:pStyle w:val="CommentText"/>
      </w:pPr>
      <w:r>
        <w:rPr>
          <w:rStyle w:val="CommentReference"/>
        </w:rPr>
        <w:annotationRef/>
      </w:r>
      <w:r>
        <w:t>Add space</w:t>
      </w:r>
    </w:p>
  </w:comment>
  <w:comment w:id="54" w:author="Samiran Patra" w:date="2025-04-22T14:48:00Z" w:initials="SP">
    <w:p w14:paraId="381BD47B" w14:textId="3B0CA077" w:rsidR="00745997" w:rsidRDefault="00745997">
      <w:pPr>
        <w:pStyle w:val="CommentText"/>
      </w:pPr>
      <w:r>
        <w:rPr>
          <w:rStyle w:val="CommentReference"/>
        </w:rPr>
        <w:annotationRef/>
      </w:r>
      <w:r>
        <w:t>Add space</w:t>
      </w:r>
    </w:p>
  </w:comment>
  <w:comment w:id="55" w:author="Samiran Patra" w:date="2025-04-22T14:48:00Z" w:initials="SP">
    <w:p w14:paraId="6E74DA3B" w14:textId="32255E44" w:rsidR="00745997" w:rsidRDefault="00745997">
      <w:pPr>
        <w:pStyle w:val="CommentText"/>
      </w:pPr>
      <w:r>
        <w:rPr>
          <w:rStyle w:val="CommentReference"/>
        </w:rPr>
        <w:annotationRef/>
      </w:r>
      <w:r>
        <w:t>Add space</w:t>
      </w:r>
    </w:p>
  </w:comment>
  <w:comment w:id="56" w:author="Samiran Patra" w:date="2025-04-22T14:48:00Z" w:initials="SP">
    <w:p w14:paraId="5E9E21EE" w14:textId="57638FF7" w:rsidR="00745997" w:rsidRDefault="00745997">
      <w:pPr>
        <w:pStyle w:val="CommentText"/>
      </w:pPr>
      <w:r>
        <w:rPr>
          <w:rStyle w:val="CommentReference"/>
        </w:rPr>
        <w:annotationRef/>
      </w:r>
      <w:r>
        <w:t>Add space</w:t>
      </w:r>
    </w:p>
  </w:comment>
  <w:comment w:id="57" w:author="Samiran Patra" w:date="2025-04-22T14:50:00Z" w:initials="SP">
    <w:p w14:paraId="630034FA" w14:textId="6E6660DA" w:rsidR="00A44E09" w:rsidRDefault="00A44E09">
      <w:pPr>
        <w:pStyle w:val="CommentText"/>
      </w:pPr>
      <w:r>
        <w:rPr>
          <w:rStyle w:val="CommentReference"/>
        </w:rPr>
        <w:annotationRef/>
      </w:r>
      <w:r>
        <w:t>Add space</w:t>
      </w:r>
    </w:p>
  </w:comment>
  <w:comment w:id="58" w:author="Samiran Patra" w:date="2025-04-22T14:50:00Z" w:initials="SP">
    <w:p w14:paraId="689E89F9" w14:textId="05AA2AF7" w:rsidR="00A44E09" w:rsidRDefault="00A44E09">
      <w:pPr>
        <w:pStyle w:val="CommentText"/>
      </w:pPr>
      <w:r>
        <w:rPr>
          <w:rStyle w:val="CommentReference"/>
        </w:rPr>
        <w:annotationRef/>
      </w:r>
      <w:r>
        <w:t>Add space</w:t>
      </w:r>
    </w:p>
  </w:comment>
  <w:comment w:id="59" w:author="Samiran Patra" w:date="2025-04-22T14:50:00Z" w:initials="SP">
    <w:p w14:paraId="68C7FC40" w14:textId="1CFFD344" w:rsidR="00333A0A" w:rsidRDefault="00333A0A">
      <w:pPr>
        <w:pStyle w:val="CommentText"/>
      </w:pPr>
      <w:r>
        <w:rPr>
          <w:rStyle w:val="CommentReference"/>
        </w:rPr>
        <w:annotationRef/>
      </w:r>
      <w:r>
        <w:t>Add space</w:t>
      </w:r>
    </w:p>
  </w:comment>
  <w:comment w:id="60" w:author="Samiran Patra" w:date="2025-04-22T14:50:00Z" w:initials="SP">
    <w:p w14:paraId="1D588975" w14:textId="69EA17C3" w:rsidR="00333A0A" w:rsidRDefault="00333A0A">
      <w:pPr>
        <w:pStyle w:val="CommentText"/>
      </w:pPr>
      <w:r>
        <w:rPr>
          <w:rStyle w:val="CommentReference"/>
        </w:rPr>
        <w:annotationRef/>
      </w:r>
      <w:r>
        <w:t>Add space</w:t>
      </w:r>
    </w:p>
  </w:comment>
  <w:comment w:id="61" w:author="Samiran Patra" w:date="2025-04-22T14:50:00Z" w:initials="SP">
    <w:p w14:paraId="549E93BE" w14:textId="77B83B33" w:rsidR="00333A0A" w:rsidRDefault="00333A0A">
      <w:pPr>
        <w:pStyle w:val="CommentText"/>
      </w:pPr>
      <w:r>
        <w:rPr>
          <w:rStyle w:val="CommentReference"/>
        </w:rPr>
        <w:annotationRef/>
      </w:r>
      <w:r>
        <w:t>Add space</w:t>
      </w:r>
    </w:p>
  </w:comment>
  <w:comment w:id="62" w:author="Samiran Patra" w:date="2025-04-22T14:51:00Z" w:initials="SP">
    <w:p w14:paraId="71C40B8F" w14:textId="649BFE71" w:rsidR="00333A0A" w:rsidRDefault="00333A0A">
      <w:pPr>
        <w:pStyle w:val="CommentText"/>
      </w:pPr>
      <w:r>
        <w:rPr>
          <w:rStyle w:val="CommentReference"/>
        </w:rPr>
        <w:annotationRef/>
      </w:r>
      <w:r>
        <w:t>Add space</w:t>
      </w:r>
    </w:p>
  </w:comment>
  <w:comment w:id="63" w:author="Samiran Patra" w:date="2025-04-22T14:51:00Z" w:initials="SP">
    <w:p w14:paraId="0024C248" w14:textId="0DC06166" w:rsidR="00A62243" w:rsidRDefault="00A62243">
      <w:pPr>
        <w:pStyle w:val="CommentText"/>
      </w:pPr>
      <w:r>
        <w:rPr>
          <w:rStyle w:val="CommentReference"/>
        </w:rPr>
        <w:annotationRef/>
      </w:r>
      <w:r>
        <w:t>Add space</w:t>
      </w:r>
    </w:p>
  </w:comment>
  <w:comment w:id="64" w:author="Samiran Patra" w:date="2025-04-22T14:51:00Z" w:initials="SP">
    <w:p w14:paraId="286550D6" w14:textId="1783A27D" w:rsidR="00A62243" w:rsidRDefault="00A62243">
      <w:pPr>
        <w:pStyle w:val="CommentText"/>
      </w:pPr>
      <w:r>
        <w:rPr>
          <w:rStyle w:val="CommentReference"/>
        </w:rPr>
        <w:annotationRef/>
      </w:r>
      <w:r>
        <w:t>Add space</w:t>
      </w:r>
    </w:p>
  </w:comment>
  <w:comment w:id="65" w:author="Samiran Patra" w:date="2025-04-22T15:09:00Z" w:initials="SP">
    <w:p w14:paraId="0C968BF9" w14:textId="320D499E" w:rsidR="009A3CFD" w:rsidRDefault="009A3CFD">
      <w:pPr>
        <w:pStyle w:val="CommentText"/>
      </w:pPr>
      <w:r>
        <w:rPr>
          <w:rStyle w:val="CommentReference"/>
        </w:rPr>
        <w:annotationRef/>
      </w:r>
      <w:r>
        <w:t>Add space</w:t>
      </w:r>
    </w:p>
  </w:comment>
  <w:comment w:id="66" w:author="Samiran Patra" w:date="2025-04-22T14:52:00Z" w:initials="SP">
    <w:p w14:paraId="56946FE7" w14:textId="3C615410" w:rsidR="0017632C" w:rsidRDefault="0017632C">
      <w:pPr>
        <w:pStyle w:val="CommentText"/>
      </w:pPr>
      <w:r>
        <w:rPr>
          <w:rStyle w:val="CommentReference"/>
        </w:rPr>
        <w:annotationRef/>
      </w:r>
      <w:r>
        <w:t>Add space</w:t>
      </w:r>
    </w:p>
  </w:comment>
  <w:comment w:id="67" w:author="Samiran Patra" w:date="2025-04-22T14:52:00Z" w:initials="SP">
    <w:p w14:paraId="57F1509E" w14:textId="6FE9441D" w:rsidR="00AB7853" w:rsidRDefault="00AB7853">
      <w:pPr>
        <w:pStyle w:val="CommentText"/>
      </w:pPr>
      <w:r>
        <w:rPr>
          <w:rStyle w:val="CommentReference"/>
        </w:rPr>
        <w:annotationRef/>
      </w:r>
      <w:r>
        <w:t>Add space</w:t>
      </w:r>
    </w:p>
  </w:comment>
  <w:comment w:id="68" w:author="Samiran Patra" w:date="2025-04-22T14:52:00Z" w:initials="SP">
    <w:p w14:paraId="62E6F821" w14:textId="646E6586" w:rsidR="00AB7853" w:rsidRDefault="00AB7853">
      <w:pPr>
        <w:pStyle w:val="CommentText"/>
      </w:pPr>
      <w:r>
        <w:rPr>
          <w:rStyle w:val="CommentReference"/>
        </w:rPr>
        <w:annotationRef/>
      </w:r>
      <w:r>
        <w:t>Add space</w:t>
      </w:r>
    </w:p>
  </w:comment>
  <w:comment w:id="69" w:author="Samiran Patra" w:date="2025-04-22T14:52:00Z" w:initials="SP">
    <w:p w14:paraId="7A39ACB4" w14:textId="2ECEF201" w:rsidR="00AB7853" w:rsidRDefault="00AB7853">
      <w:pPr>
        <w:pStyle w:val="CommentText"/>
      </w:pPr>
      <w:r>
        <w:rPr>
          <w:rStyle w:val="CommentReference"/>
        </w:rPr>
        <w:annotationRef/>
      </w:r>
      <w:r>
        <w:t>Add space</w:t>
      </w:r>
    </w:p>
  </w:comment>
  <w:comment w:id="70" w:author="Samiran Patra" w:date="2025-04-22T14:52:00Z" w:initials="SP">
    <w:p w14:paraId="5426EF12" w14:textId="6BB0DDE0" w:rsidR="00AB7853" w:rsidRDefault="00AB7853">
      <w:pPr>
        <w:pStyle w:val="CommentText"/>
      </w:pPr>
      <w:r>
        <w:rPr>
          <w:rStyle w:val="CommentReference"/>
        </w:rPr>
        <w:annotationRef/>
      </w:r>
      <w:r>
        <w:t>Add space</w:t>
      </w:r>
    </w:p>
  </w:comment>
  <w:comment w:id="71" w:author="Samiran Patra" w:date="2025-04-22T14:53:00Z" w:initials="SP">
    <w:p w14:paraId="1FDED0FC" w14:textId="22BFD2D0" w:rsidR="00AB7853" w:rsidRDefault="00AB7853">
      <w:pPr>
        <w:pStyle w:val="CommentText"/>
      </w:pPr>
      <w:r>
        <w:rPr>
          <w:rStyle w:val="CommentReference"/>
        </w:rPr>
        <w:annotationRef/>
      </w:r>
      <w:r>
        <w:t>Add space</w:t>
      </w:r>
    </w:p>
  </w:comment>
  <w:comment w:id="72" w:author="Samiran Patra" w:date="2025-04-22T14:52:00Z" w:initials="SP">
    <w:p w14:paraId="7B3CC7D8" w14:textId="2DF4B55F" w:rsidR="00AB7853" w:rsidRDefault="00AB7853">
      <w:pPr>
        <w:pStyle w:val="CommentText"/>
      </w:pPr>
      <w:r>
        <w:rPr>
          <w:rStyle w:val="CommentReference"/>
        </w:rPr>
        <w:annotationRef/>
      </w:r>
      <w:r>
        <w:t>Add space</w:t>
      </w:r>
    </w:p>
  </w:comment>
  <w:comment w:id="73" w:author="Samiran Patra" w:date="2025-04-22T14:53:00Z" w:initials="SP">
    <w:p w14:paraId="34073447" w14:textId="742E0735" w:rsidR="00AB7853" w:rsidRDefault="00AB7853">
      <w:pPr>
        <w:pStyle w:val="CommentText"/>
      </w:pPr>
      <w:r>
        <w:rPr>
          <w:rStyle w:val="CommentReference"/>
        </w:rPr>
        <w:annotationRef/>
      </w:r>
      <w:r>
        <w:t>Add space</w:t>
      </w:r>
    </w:p>
  </w:comment>
  <w:comment w:id="74" w:author="Samiran Patra" w:date="2025-04-22T14:53:00Z" w:initials="SP">
    <w:p w14:paraId="581D7896" w14:textId="4EFA99D9" w:rsidR="00AB7853" w:rsidRDefault="00AB7853">
      <w:pPr>
        <w:pStyle w:val="CommentText"/>
      </w:pPr>
      <w:r>
        <w:rPr>
          <w:rStyle w:val="CommentReference"/>
        </w:rPr>
        <w:annotationRef/>
      </w:r>
      <w:r>
        <w:t>Add space</w:t>
      </w:r>
    </w:p>
  </w:comment>
  <w:comment w:id="75" w:author="Samiran Patra" w:date="2025-04-22T14:53:00Z" w:initials="SP">
    <w:p w14:paraId="24D77F3B" w14:textId="1DB8DDB0" w:rsidR="00AB7853" w:rsidRDefault="00AB7853">
      <w:pPr>
        <w:pStyle w:val="CommentText"/>
      </w:pPr>
      <w:r>
        <w:rPr>
          <w:rStyle w:val="CommentReference"/>
        </w:rPr>
        <w:annotationRef/>
      </w:r>
      <w:r>
        <w:t>Add space</w:t>
      </w:r>
    </w:p>
  </w:comment>
  <w:comment w:id="76" w:author="Samiran Patra" w:date="2025-04-22T14:53:00Z" w:initials="SP">
    <w:p w14:paraId="7EED09D9" w14:textId="07D74B21" w:rsidR="00AB7853" w:rsidRDefault="00AB7853">
      <w:pPr>
        <w:pStyle w:val="CommentText"/>
      </w:pPr>
      <w:r>
        <w:rPr>
          <w:rStyle w:val="CommentReference"/>
        </w:rPr>
        <w:annotationRef/>
      </w:r>
      <w:r>
        <w:t>Add space</w:t>
      </w:r>
    </w:p>
  </w:comment>
  <w:comment w:id="77" w:author="Samiran Patra" w:date="2025-04-22T14:54:00Z" w:initials="SP">
    <w:p w14:paraId="6969D7F3" w14:textId="6A27363A" w:rsidR="00AB7853" w:rsidRDefault="00AB7853">
      <w:pPr>
        <w:pStyle w:val="CommentText"/>
      </w:pPr>
      <w:r>
        <w:rPr>
          <w:rStyle w:val="CommentReference"/>
        </w:rPr>
        <w:annotationRef/>
      </w:r>
      <w:r>
        <w:t>Add space</w:t>
      </w:r>
    </w:p>
  </w:comment>
  <w:comment w:id="78" w:author="Samiran Patra" w:date="2025-04-22T14:54:00Z" w:initials="SP">
    <w:p w14:paraId="7D5835CB" w14:textId="0066D62A" w:rsidR="00AB7853" w:rsidRDefault="00AB7853">
      <w:pPr>
        <w:pStyle w:val="CommentText"/>
      </w:pPr>
      <w:r>
        <w:rPr>
          <w:rStyle w:val="CommentReference"/>
        </w:rPr>
        <w:annotationRef/>
      </w:r>
      <w:r>
        <w:t>Add space</w:t>
      </w:r>
    </w:p>
  </w:comment>
  <w:comment w:id="79" w:author="Samiran Patra" w:date="2025-04-22T14:54:00Z" w:initials="SP">
    <w:p w14:paraId="48B09366" w14:textId="020FC693" w:rsidR="00AB7853" w:rsidRDefault="00AB7853">
      <w:pPr>
        <w:pStyle w:val="CommentText"/>
      </w:pPr>
      <w:r>
        <w:rPr>
          <w:rStyle w:val="CommentReference"/>
        </w:rPr>
        <w:annotationRef/>
      </w:r>
      <w:r>
        <w:t>Add space</w:t>
      </w:r>
    </w:p>
  </w:comment>
  <w:comment w:id="80" w:author="Samiran Patra" w:date="2025-04-22T14:54:00Z" w:initials="SP">
    <w:p w14:paraId="3241A1FC" w14:textId="14254BE1" w:rsidR="00AB7853" w:rsidRDefault="00AB7853">
      <w:pPr>
        <w:pStyle w:val="CommentText"/>
      </w:pPr>
      <w:r>
        <w:rPr>
          <w:rStyle w:val="CommentReference"/>
        </w:rPr>
        <w:annotationRef/>
      </w:r>
      <w:r>
        <w:t>Add space</w:t>
      </w:r>
    </w:p>
  </w:comment>
  <w:comment w:id="81" w:author="Samiran Patra" w:date="2025-04-22T14:54:00Z" w:initials="SP">
    <w:p w14:paraId="75DCAC29" w14:textId="58AD4631" w:rsidR="00AB7853" w:rsidRDefault="00AB7853">
      <w:pPr>
        <w:pStyle w:val="CommentText"/>
      </w:pPr>
      <w:r>
        <w:rPr>
          <w:rStyle w:val="CommentReference"/>
        </w:rPr>
        <w:annotationRef/>
      </w:r>
      <w:r>
        <w:t>Add space</w:t>
      </w:r>
    </w:p>
  </w:comment>
  <w:comment w:id="82" w:author="Samiran Patra" w:date="2025-04-22T14:54:00Z" w:initials="SP">
    <w:p w14:paraId="0A6AB97E" w14:textId="1CDDDDE5" w:rsidR="00AB7853" w:rsidRDefault="00AB7853">
      <w:pPr>
        <w:pStyle w:val="CommentText"/>
      </w:pPr>
      <w:r>
        <w:rPr>
          <w:rStyle w:val="CommentReference"/>
        </w:rPr>
        <w:annotationRef/>
      </w:r>
      <w:r>
        <w:t>Add space</w:t>
      </w:r>
    </w:p>
  </w:comment>
  <w:comment w:id="83" w:author="Samiran Patra" w:date="2025-04-22T14:54:00Z" w:initials="SP">
    <w:p w14:paraId="06965A8F" w14:textId="013A37C6" w:rsidR="00AB7853" w:rsidRDefault="00AB7853">
      <w:pPr>
        <w:pStyle w:val="CommentText"/>
      </w:pPr>
      <w:r>
        <w:rPr>
          <w:rStyle w:val="CommentReference"/>
        </w:rPr>
        <w:annotationRef/>
      </w:r>
      <w:r>
        <w:t>Add space</w:t>
      </w:r>
    </w:p>
  </w:comment>
  <w:comment w:id="84" w:author="Samiran Patra" w:date="2025-04-22T14:54:00Z" w:initials="SP">
    <w:p w14:paraId="317A6439" w14:textId="041D3961" w:rsidR="00AB7853" w:rsidRDefault="00AB7853">
      <w:pPr>
        <w:pStyle w:val="CommentText"/>
      </w:pPr>
      <w:r>
        <w:rPr>
          <w:rStyle w:val="CommentReference"/>
        </w:rPr>
        <w:annotationRef/>
      </w:r>
      <w:r>
        <w:t>Add space</w:t>
      </w:r>
    </w:p>
  </w:comment>
  <w:comment w:id="85" w:author="Samiran Patra" w:date="2025-04-22T14:54:00Z" w:initials="SP">
    <w:p w14:paraId="702EE606" w14:textId="26D1DC52" w:rsidR="00AB7853" w:rsidRDefault="00AB7853">
      <w:pPr>
        <w:pStyle w:val="CommentText"/>
      </w:pPr>
      <w:r>
        <w:rPr>
          <w:rStyle w:val="CommentReference"/>
        </w:rPr>
        <w:annotationRef/>
      </w:r>
      <w:r>
        <w:t>Add space</w:t>
      </w:r>
    </w:p>
  </w:comment>
  <w:comment w:id="86" w:author="Samiran Patra" w:date="2025-04-22T14:54:00Z" w:initials="SP">
    <w:p w14:paraId="5BFDFA7F" w14:textId="027B9A3D" w:rsidR="00AB7853" w:rsidRDefault="00AB7853">
      <w:pPr>
        <w:pStyle w:val="CommentText"/>
      </w:pPr>
      <w:r>
        <w:rPr>
          <w:rStyle w:val="CommentReference"/>
        </w:rPr>
        <w:annotationRef/>
      </w:r>
      <w:r>
        <w:t>Add space</w:t>
      </w:r>
    </w:p>
  </w:comment>
  <w:comment w:id="87" w:author="Samiran Patra" w:date="2025-04-22T14:55:00Z" w:initials="SP">
    <w:p w14:paraId="5AD8B52E" w14:textId="7F3CD277" w:rsidR="00AB7853" w:rsidRDefault="00AB7853">
      <w:pPr>
        <w:pStyle w:val="CommentText"/>
      </w:pPr>
      <w:r>
        <w:rPr>
          <w:rStyle w:val="CommentReference"/>
        </w:rPr>
        <w:annotationRef/>
      </w:r>
      <w:r>
        <w:t>Add space</w:t>
      </w:r>
    </w:p>
  </w:comment>
  <w:comment w:id="88" w:author="Samiran Patra" w:date="2025-04-22T14:55:00Z" w:initials="SP">
    <w:p w14:paraId="5B6329B2" w14:textId="3759E2DF" w:rsidR="00AB7853" w:rsidRDefault="00AB7853">
      <w:pPr>
        <w:pStyle w:val="CommentText"/>
      </w:pPr>
      <w:r>
        <w:rPr>
          <w:rStyle w:val="CommentReference"/>
        </w:rPr>
        <w:annotationRef/>
      </w:r>
      <w:r>
        <w:t>Add space</w:t>
      </w:r>
    </w:p>
  </w:comment>
  <w:comment w:id="89" w:author="Samiran Patra" w:date="2025-04-22T14:55:00Z" w:initials="SP">
    <w:p w14:paraId="0E6160F4" w14:textId="3847AA90" w:rsidR="00AB7853" w:rsidRDefault="00AB7853">
      <w:pPr>
        <w:pStyle w:val="CommentText"/>
      </w:pPr>
      <w:r>
        <w:rPr>
          <w:rStyle w:val="CommentReference"/>
        </w:rPr>
        <w:annotationRef/>
      </w:r>
      <w:r>
        <w:t>Make it Italic</w:t>
      </w:r>
    </w:p>
  </w:comment>
  <w:comment w:id="90" w:author="Samiran Patra" w:date="2025-04-22T14:55:00Z" w:initials="SP">
    <w:p w14:paraId="3067243D" w14:textId="4B724B9C" w:rsidR="00AB7853" w:rsidRDefault="00AB7853">
      <w:pPr>
        <w:pStyle w:val="CommentText"/>
      </w:pPr>
      <w:r>
        <w:rPr>
          <w:rStyle w:val="CommentReference"/>
        </w:rPr>
        <w:annotationRef/>
      </w:r>
      <w:r>
        <w:t>Add space</w:t>
      </w:r>
    </w:p>
  </w:comment>
  <w:comment w:id="91" w:author="Samiran Patra" w:date="2025-04-22T14:55:00Z" w:initials="SP">
    <w:p w14:paraId="7ACB72C4" w14:textId="23AA8097" w:rsidR="00AB7853" w:rsidRDefault="00AB7853">
      <w:pPr>
        <w:pStyle w:val="CommentText"/>
      </w:pPr>
      <w:r>
        <w:rPr>
          <w:rStyle w:val="CommentReference"/>
        </w:rPr>
        <w:annotationRef/>
      </w:r>
      <w:r>
        <w:t>Add space</w:t>
      </w:r>
    </w:p>
  </w:comment>
  <w:comment w:id="92" w:author="Samiran Patra" w:date="2025-04-22T14:55:00Z" w:initials="SP">
    <w:p w14:paraId="5F13E171" w14:textId="6F0614AA" w:rsidR="00AB7853" w:rsidRDefault="00AB7853">
      <w:pPr>
        <w:pStyle w:val="CommentText"/>
      </w:pPr>
      <w:r>
        <w:rPr>
          <w:rStyle w:val="CommentReference"/>
        </w:rPr>
        <w:annotationRef/>
      </w:r>
      <w:r>
        <w:t>Add space</w:t>
      </w:r>
    </w:p>
  </w:comment>
  <w:comment w:id="93" w:author="Samiran Patra" w:date="2025-04-22T14:55:00Z" w:initials="SP">
    <w:p w14:paraId="5753B079" w14:textId="41154051" w:rsidR="00AB7853" w:rsidRDefault="00AB7853">
      <w:pPr>
        <w:pStyle w:val="CommentText"/>
      </w:pPr>
      <w:r>
        <w:rPr>
          <w:rStyle w:val="CommentReference"/>
        </w:rPr>
        <w:annotationRef/>
      </w:r>
      <w:r>
        <w:t>Add space</w:t>
      </w:r>
    </w:p>
  </w:comment>
  <w:comment w:id="94" w:author="Samiran Patra" w:date="2025-04-22T14:56:00Z" w:initials="SP">
    <w:p w14:paraId="675145F4" w14:textId="54AF4604" w:rsidR="00AB7853" w:rsidRDefault="00AB7853">
      <w:pPr>
        <w:pStyle w:val="CommentText"/>
      </w:pPr>
      <w:r>
        <w:rPr>
          <w:rStyle w:val="CommentReference"/>
        </w:rPr>
        <w:annotationRef/>
      </w:r>
      <w:r>
        <w:t>Add space</w:t>
      </w:r>
    </w:p>
  </w:comment>
  <w:comment w:id="95" w:author="Samiran Patra" w:date="2025-04-22T14:56:00Z" w:initials="SP">
    <w:p w14:paraId="631DEE1B" w14:textId="4EEA6D08" w:rsidR="00AB7853" w:rsidRDefault="00AB7853">
      <w:pPr>
        <w:pStyle w:val="CommentText"/>
      </w:pPr>
      <w:r>
        <w:rPr>
          <w:rStyle w:val="CommentReference"/>
        </w:rPr>
        <w:annotationRef/>
      </w:r>
      <w:r>
        <w:t>Add space</w:t>
      </w:r>
    </w:p>
  </w:comment>
  <w:comment w:id="96" w:author="Samiran Patra" w:date="2025-04-22T14:56:00Z" w:initials="SP">
    <w:p w14:paraId="1265B329" w14:textId="2CD70FAF" w:rsidR="00AB7853" w:rsidRDefault="00AB7853">
      <w:pPr>
        <w:pStyle w:val="CommentText"/>
      </w:pPr>
      <w:r>
        <w:rPr>
          <w:rStyle w:val="CommentReference"/>
        </w:rPr>
        <w:annotationRef/>
      </w:r>
      <w:r>
        <w:t>Add space</w:t>
      </w:r>
    </w:p>
  </w:comment>
  <w:comment w:id="97" w:author="Samiran Patra" w:date="2025-04-22T14:56:00Z" w:initials="SP">
    <w:p w14:paraId="3F0ABEFB" w14:textId="31822CE2" w:rsidR="00AB7853" w:rsidRDefault="00AB7853">
      <w:pPr>
        <w:pStyle w:val="CommentText"/>
      </w:pPr>
      <w:r>
        <w:rPr>
          <w:rStyle w:val="CommentReference"/>
        </w:rPr>
        <w:annotationRef/>
      </w:r>
      <w:r>
        <w:t>Add space</w:t>
      </w:r>
    </w:p>
  </w:comment>
  <w:comment w:id="98" w:author="Samiran Patra" w:date="2025-04-22T14:56:00Z" w:initials="SP">
    <w:p w14:paraId="5181733B" w14:textId="199332A6" w:rsidR="00AB7853" w:rsidRDefault="00AB7853">
      <w:pPr>
        <w:pStyle w:val="CommentText"/>
      </w:pPr>
      <w:r>
        <w:rPr>
          <w:rStyle w:val="CommentReference"/>
        </w:rPr>
        <w:annotationRef/>
      </w:r>
      <w:r>
        <w:t>Add space</w:t>
      </w:r>
    </w:p>
  </w:comment>
  <w:comment w:id="99" w:author="Samiran Patra" w:date="2025-04-22T14:56:00Z" w:initials="SP">
    <w:p w14:paraId="6A00B5BD" w14:textId="21015E4F" w:rsidR="00AB7853" w:rsidRDefault="00AB7853">
      <w:pPr>
        <w:pStyle w:val="CommentText"/>
      </w:pPr>
      <w:r>
        <w:rPr>
          <w:rStyle w:val="CommentReference"/>
        </w:rPr>
        <w:annotationRef/>
      </w:r>
      <w:r>
        <w:t>Add space</w:t>
      </w:r>
    </w:p>
  </w:comment>
  <w:comment w:id="100" w:author="Samiran Patra" w:date="2025-04-22T14:57:00Z" w:initials="SP">
    <w:p w14:paraId="4B307C3E" w14:textId="7719EF4B" w:rsidR="002C0CCE" w:rsidRDefault="002C0CCE">
      <w:pPr>
        <w:pStyle w:val="CommentText"/>
      </w:pPr>
      <w:r>
        <w:rPr>
          <w:rStyle w:val="CommentReference"/>
        </w:rPr>
        <w:annotationRef/>
      </w:r>
      <w:r>
        <w:t>Add space</w:t>
      </w:r>
    </w:p>
  </w:comment>
  <w:comment w:id="101" w:author="Samiran Patra" w:date="2025-04-22T14:57:00Z" w:initials="SP">
    <w:p w14:paraId="38FE0C41" w14:textId="005B3521" w:rsidR="002C0CCE" w:rsidRDefault="002C0CCE">
      <w:pPr>
        <w:pStyle w:val="CommentText"/>
      </w:pPr>
      <w:r>
        <w:rPr>
          <w:rStyle w:val="CommentReference"/>
        </w:rPr>
        <w:annotationRef/>
      </w:r>
      <w:r>
        <w:t>Add space</w:t>
      </w:r>
    </w:p>
  </w:comment>
  <w:comment w:id="102" w:author="Samiran Patra" w:date="2025-04-22T14:57:00Z" w:initials="SP">
    <w:p w14:paraId="4611D814" w14:textId="77393B02" w:rsidR="002C0CCE" w:rsidRDefault="002C0CCE">
      <w:pPr>
        <w:pStyle w:val="CommentText"/>
      </w:pPr>
      <w:r>
        <w:rPr>
          <w:rStyle w:val="CommentReference"/>
        </w:rPr>
        <w:annotationRef/>
      </w:r>
      <w:r>
        <w:t>Add space</w:t>
      </w:r>
    </w:p>
  </w:comment>
  <w:comment w:id="103" w:author="Samiran Patra" w:date="2025-04-22T14:57:00Z" w:initials="SP">
    <w:p w14:paraId="6999AE11" w14:textId="32907B38" w:rsidR="002C0CCE" w:rsidRDefault="002C0CCE">
      <w:pPr>
        <w:pStyle w:val="CommentText"/>
      </w:pPr>
      <w:r>
        <w:rPr>
          <w:rStyle w:val="CommentReference"/>
        </w:rPr>
        <w:annotationRef/>
      </w:r>
      <w:r>
        <w:t>Add space</w:t>
      </w:r>
    </w:p>
  </w:comment>
  <w:comment w:id="104" w:author="Samiran Patra" w:date="2025-04-22T14:57:00Z" w:initials="SP">
    <w:p w14:paraId="6BD3ED41" w14:textId="7C7A31B8" w:rsidR="002C0CCE" w:rsidRDefault="002C0CCE">
      <w:pPr>
        <w:pStyle w:val="CommentText"/>
      </w:pPr>
      <w:r>
        <w:rPr>
          <w:rStyle w:val="CommentReference"/>
        </w:rPr>
        <w:annotationRef/>
      </w:r>
      <w:r>
        <w:t>Make it Italic</w:t>
      </w:r>
    </w:p>
  </w:comment>
  <w:comment w:id="105" w:author="Samiran Patra" w:date="2025-04-22T14:57:00Z" w:initials="SP">
    <w:p w14:paraId="76D24EA9" w14:textId="258E1861" w:rsidR="002C0CCE" w:rsidRDefault="002C0CCE">
      <w:pPr>
        <w:pStyle w:val="CommentText"/>
      </w:pPr>
      <w:r>
        <w:rPr>
          <w:rStyle w:val="CommentReference"/>
        </w:rPr>
        <w:annotationRef/>
      </w:r>
      <w:r>
        <w:t>Make it same format</w:t>
      </w:r>
    </w:p>
  </w:comment>
  <w:comment w:id="106" w:author="Samiran Patra" w:date="2025-04-22T14:58:00Z" w:initials="SP">
    <w:p w14:paraId="574A0C04" w14:textId="4CF05CDB" w:rsidR="002C0CCE" w:rsidRDefault="002C0CCE">
      <w:pPr>
        <w:pStyle w:val="CommentText"/>
      </w:pPr>
      <w:r>
        <w:rPr>
          <w:rStyle w:val="CommentReference"/>
        </w:rPr>
        <w:annotationRef/>
      </w:r>
      <w:r>
        <w:t>Add space</w:t>
      </w:r>
    </w:p>
  </w:comment>
  <w:comment w:id="107" w:author="Samiran Patra" w:date="2025-04-22T14:58:00Z" w:initials="SP">
    <w:p w14:paraId="3C272E54" w14:textId="12A9E1E3" w:rsidR="002C0CCE" w:rsidRDefault="002C0CCE">
      <w:pPr>
        <w:pStyle w:val="CommentText"/>
      </w:pPr>
      <w:r>
        <w:rPr>
          <w:rStyle w:val="CommentReference"/>
        </w:rPr>
        <w:annotationRef/>
      </w:r>
      <w:r>
        <w:t>Add space</w:t>
      </w:r>
    </w:p>
  </w:comment>
  <w:comment w:id="108" w:author="Samiran Patra" w:date="2025-04-22T14:58:00Z" w:initials="SP">
    <w:p w14:paraId="1A4B7FCF" w14:textId="63B5BAF4" w:rsidR="002C0CCE" w:rsidRDefault="002C0CCE">
      <w:pPr>
        <w:pStyle w:val="CommentText"/>
      </w:pPr>
      <w:r>
        <w:rPr>
          <w:rStyle w:val="CommentReference"/>
        </w:rPr>
        <w:annotationRef/>
      </w:r>
      <w:r>
        <w:t>Add space</w:t>
      </w:r>
    </w:p>
  </w:comment>
  <w:comment w:id="109" w:author="Samiran Patra" w:date="2025-04-22T14:58:00Z" w:initials="SP">
    <w:p w14:paraId="4DD2198D" w14:textId="05FF574A" w:rsidR="002C0CCE" w:rsidRDefault="002C0CCE">
      <w:pPr>
        <w:pStyle w:val="CommentText"/>
      </w:pPr>
      <w:r>
        <w:rPr>
          <w:rStyle w:val="CommentReference"/>
        </w:rPr>
        <w:annotationRef/>
      </w:r>
      <w:r>
        <w:t>Add space</w:t>
      </w:r>
    </w:p>
  </w:comment>
  <w:comment w:id="110" w:author="Samiran Patra" w:date="2025-04-22T14:58:00Z" w:initials="SP">
    <w:p w14:paraId="2FC46E93" w14:textId="4D3A8D31" w:rsidR="002C0CCE" w:rsidRDefault="002C0CCE">
      <w:pPr>
        <w:pStyle w:val="CommentText"/>
      </w:pPr>
      <w:r>
        <w:rPr>
          <w:rStyle w:val="CommentReference"/>
        </w:rPr>
        <w:annotationRef/>
      </w:r>
      <w:r>
        <w:t>Add space</w:t>
      </w:r>
    </w:p>
  </w:comment>
  <w:comment w:id="111" w:author="Samiran Patra" w:date="2025-04-22T14:59:00Z" w:initials="SP">
    <w:p w14:paraId="5A4780AB" w14:textId="33C1B113" w:rsidR="002C0CCE" w:rsidRDefault="002C0CCE">
      <w:pPr>
        <w:pStyle w:val="CommentText"/>
      </w:pPr>
      <w:r>
        <w:rPr>
          <w:rStyle w:val="CommentReference"/>
        </w:rPr>
        <w:annotationRef/>
      </w:r>
      <w:r>
        <w:t>Add space</w:t>
      </w:r>
    </w:p>
  </w:comment>
  <w:comment w:id="112" w:author="Samiran Patra" w:date="2025-04-22T14:59:00Z" w:initials="SP">
    <w:p w14:paraId="1D0CBFB1" w14:textId="25087A58" w:rsidR="002C0CCE" w:rsidRDefault="002C0CCE">
      <w:pPr>
        <w:pStyle w:val="CommentText"/>
      </w:pPr>
      <w:r>
        <w:rPr>
          <w:rStyle w:val="CommentReference"/>
        </w:rPr>
        <w:annotationRef/>
      </w:r>
      <w:r>
        <w:t>Remove space</w:t>
      </w:r>
    </w:p>
  </w:comment>
  <w:comment w:id="113" w:author="Samiran Patra" w:date="2025-04-22T14:59:00Z" w:initials="SP">
    <w:p w14:paraId="514A3FA2" w14:textId="1ED772F2" w:rsidR="002C0CCE" w:rsidRDefault="002C0CCE">
      <w:pPr>
        <w:pStyle w:val="CommentText"/>
      </w:pPr>
      <w:r>
        <w:rPr>
          <w:rStyle w:val="CommentReference"/>
        </w:rPr>
        <w:annotationRef/>
      </w:r>
      <w:r>
        <w:t>Remove space</w:t>
      </w:r>
    </w:p>
  </w:comment>
  <w:comment w:id="114" w:author="Samiran Patra" w:date="2025-04-22T14:59:00Z" w:initials="SP">
    <w:p w14:paraId="28B2F554" w14:textId="6CCD5A43" w:rsidR="002C0CCE" w:rsidRDefault="002C0CCE">
      <w:pPr>
        <w:pStyle w:val="CommentText"/>
      </w:pPr>
      <w:r>
        <w:rPr>
          <w:rStyle w:val="CommentReference"/>
        </w:rPr>
        <w:annotationRef/>
      </w:r>
      <w:r>
        <w:t>Add space</w:t>
      </w:r>
    </w:p>
  </w:comment>
  <w:comment w:id="115" w:author="Samiran Patra" w:date="2025-04-22T15:00:00Z" w:initials="SP">
    <w:p w14:paraId="4A6166A2" w14:textId="167EF12C" w:rsidR="002C0CCE" w:rsidRDefault="002C0CCE">
      <w:pPr>
        <w:pStyle w:val="CommentText"/>
      </w:pPr>
      <w:r>
        <w:rPr>
          <w:rStyle w:val="CommentReference"/>
        </w:rPr>
        <w:annotationRef/>
      </w:r>
      <w:r>
        <w:t>Add space</w:t>
      </w:r>
    </w:p>
  </w:comment>
  <w:comment w:id="116" w:author="Samiran Patra" w:date="2025-04-22T15:00:00Z" w:initials="SP">
    <w:p w14:paraId="1EF6DA09" w14:textId="1DE9EB87" w:rsidR="002C0CCE" w:rsidRDefault="002C0CCE">
      <w:pPr>
        <w:pStyle w:val="CommentText"/>
      </w:pPr>
      <w:r>
        <w:rPr>
          <w:rStyle w:val="CommentReference"/>
        </w:rPr>
        <w:annotationRef/>
      </w:r>
      <w:r>
        <w:t>Add space</w:t>
      </w:r>
    </w:p>
  </w:comment>
  <w:comment w:id="117" w:author="Samiran Patra" w:date="2025-04-22T15:00:00Z" w:initials="SP">
    <w:p w14:paraId="2214A4E9" w14:textId="0394ED7E" w:rsidR="00D90B51" w:rsidRDefault="00D90B51">
      <w:pPr>
        <w:pStyle w:val="CommentText"/>
      </w:pPr>
      <w:r>
        <w:rPr>
          <w:rStyle w:val="CommentReference"/>
        </w:rPr>
        <w:annotationRef/>
      </w:r>
      <w:r>
        <w:t>Add space</w:t>
      </w:r>
    </w:p>
  </w:comment>
  <w:comment w:id="118" w:author="Samiran Patra" w:date="2025-04-22T15:00:00Z" w:initials="SP">
    <w:p w14:paraId="0367A44A" w14:textId="15856CE0" w:rsidR="00D90B51" w:rsidRDefault="00D90B51">
      <w:pPr>
        <w:pStyle w:val="CommentText"/>
      </w:pPr>
      <w:r>
        <w:rPr>
          <w:rStyle w:val="CommentReference"/>
        </w:rPr>
        <w:annotationRef/>
      </w:r>
      <w:r>
        <w:t>Add space</w:t>
      </w:r>
    </w:p>
  </w:comment>
  <w:comment w:id="119" w:author="Samiran Patra" w:date="2025-04-22T15:00:00Z" w:initials="SP">
    <w:p w14:paraId="3AAE83B3" w14:textId="32C32EB3" w:rsidR="00D90B51" w:rsidRDefault="00D90B51">
      <w:pPr>
        <w:pStyle w:val="CommentText"/>
      </w:pPr>
      <w:r>
        <w:rPr>
          <w:rStyle w:val="CommentReference"/>
        </w:rPr>
        <w:annotationRef/>
      </w:r>
      <w:r>
        <w:t>Add space</w:t>
      </w:r>
    </w:p>
  </w:comment>
  <w:comment w:id="120" w:author="Samiran Patra" w:date="2025-04-22T15:00:00Z" w:initials="SP">
    <w:p w14:paraId="04E350BD" w14:textId="7173C0A4" w:rsidR="00D90B51" w:rsidRDefault="00D90B51">
      <w:pPr>
        <w:pStyle w:val="CommentText"/>
      </w:pPr>
      <w:r>
        <w:rPr>
          <w:rStyle w:val="CommentReference"/>
        </w:rPr>
        <w:annotationRef/>
      </w:r>
      <w:r>
        <w:t>Add space</w:t>
      </w:r>
    </w:p>
  </w:comment>
  <w:comment w:id="121" w:author="Samiran Patra" w:date="2025-04-22T15:01:00Z" w:initials="SP">
    <w:p w14:paraId="00B2452C" w14:textId="03D3EC64" w:rsidR="00D90B51" w:rsidRDefault="00D90B51">
      <w:pPr>
        <w:pStyle w:val="CommentText"/>
      </w:pPr>
      <w:r>
        <w:rPr>
          <w:rStyle w:val="CommentReference"/>
        </w:rPr>
        <w:annotationRef/>
      </w:r>
      <w:r>
        <w:t>Add space</w:t>
      </w:r>
    </w:p>
  </w:comment>
  <w:comment w:id="122" w:author="Samiran Patra" w:date="2025-04-22T15:01:00Z" w:initials="SP">
    <w:p w14:paraId="7420776A" w14:textId="1C9503F7" w:rsidR="00D90B51" w:rsidRDefault="00D90B51">
      <w:pPr>
        <w:pStyle w:val="CommentText"/>
      </w:pPr>
      <w:r>
        <w:rPr>
          <w:rStyle w:val="CommentReference"/>
        </w:rPr>
        <w:annotationRef/>
      </w:r>
      <w:r>
        <w:t>Add space</w:t>
      </w:r>
    </w:p>
  </w:comment>
  <w:comment w:id="123" w:author="Samiran Patra" w:date="2025-04-22T15:01:00Z" w:initials="SP">
    <w:p w14:paraId="1BC5DD7E" w14:textId="04149A3F" w:rsidR="00D90B51" w:rsidRDefault="00D90B51">
      <w:pPr>
        <w:pStyle w:val="CommentText"/>
      </w:pPr>
      <w:r>
        <w:rPr>
          <w:rStyle w:val="CommentReference"/>
        </w:rPr>
        <w:annotationRef/>
      </w:r>
      <w:r>
        <w:t>Add space</w:t>
      </w:r>
    </w:p>
  </w:comment>
  <w:comment w:id="124" w:author="Samiran Patra" w:date="2025-04-22T15:01:00Z" w:initials="SP">
    <w:p w14:paraId="256E1910" w14:textId="1AF244EA" w:rsidR="00D90B51" w:rsidRDefault="00D90B51">
      <w:pPr>
        <w:pStyle w:val="CommentText"/>
      </w:pPr>
      <w:r>
        <w:rPr>
          <w:rStyle w:val="CommentReference"/>
        </w:rPr>
        <w:annotationRef/>
      </w:r>
      <w:r>
        <w:t>Add space</w:t>
      </w:r>
    </w:p>
  </w:comment>
  <w:comment w:id="125" w:author="Samiran Patra" w:date="2025-04-22T15:02:00Z" w:initials="SP">
    <w:p w14:paraId="5B4A74BC" w14:textId="40B07F7C" w:rsidR="00D90B51" w:rsidRDefault="00D90B51">
      <w:pPr>
        <w:pStyle w:val="CommentText"/>
      </w:pPr>
      <w:r>
        <w:rPr>
          <w:rStyle w:val="CommentReference"/>
        </w:rPr>
        <w:annotationRef/>
      </w:r>
      <w:r>
        <w:t>Add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B8893" w15:done="0"/>
  <w15:commentEx w15:paraId="18BD14E4" w15:done="0"/>
  <w15:commentEx w15:paraId="30016915" w15:done="0"/>
  <w15:commentEx w15:paraId="391BDBB9" w15:done="0"/>
  <w15:commentEx w15:paraId="5AC10745" w15:done="0"/>
  <w15:commentEx w15:paraId="234C2097" w15:done="0"/>
  <w15:commentEx w15:paraId="703179C3" w15:done="0"/>
  <w15:commentEx w15:paraId="556DDDBA" w15:done="0"/>
  <w15:commentEx w15:paraId="6C7F60C7" w15:done="0"/>
  <w15:commentEx w15:paraId="04D65B90" w15:done="0"/>
  <w15:commentEx w15:paraId="4A6E44A9" w15:done="0"/>
  <w15:commentEx w15:paraId="2AF1431D" w15:done="0"/>
  <w15:commentEx w15:paraId="71AEB4D8" w15:done="0"/>
  <w15:commentEx w15:paraId="78E53F07" w15:done="0"/>
  <w15:commentEx w15:paraId="1EA00DB3" w15:done="0"/>
  <w15:commentEx w15:paraId="401B8235" w15:done="0"/>
  <w15:commentEx w15:paraId="6B19C239" w15:done="0"/>
  <w15:commentEx w15:paraId="57C72754" w15:done="0"/>
  <w15:commentEx w15:paraId="62B9B521" w15:done="0"/>
  <w15:commentEx w15:paraId="72457100" w15:done="0"/>
  <w15:commentEx w15:paraId="239F0C07" w15:done="0"/>
  <w15:commentEx w15:paraId="3C15BD2E" w15:done="0"/>
  <w15:commentEx w15:paraId="34DE2211" w15:done="0"/>
  <w15:commentEx w15:paraId="701668EA" w15:done="0"/>
  <w15:commentEx w15:paraId="313A7AD7" w15:done="0"/>
  <w15:commentEx w15:paraId="7137415D" w15:done="0"/>
  <w15:commentEx w15:paraId="0D6B570C" w15:done="0"/>
  <w15:commentEx w15:paraId="6C8BB78F" w15:done="0"/>
  <w15:commentEx w15:paraId="56C68B7F" w15:done="0"/>
  <w15:commentEx w15:paraId="2FDDF67E" w15:done="0"/>
  <w15:commentEx w15:paraId="36B016F9" w15:done="0"/>
  <w15:commentEx w15:paraId="6C7071E8" w15:done="0"/>
  <w15:commentEx w15:paraId="5B8D0BAE" w15:done="0"/>
  <w15:commentEx w15:paraId="3A38AA47" w15:done="0"/>
  <w15:commentEx w15:paraId="1ED14793" w15:done="0"/>
  <w15:commentEx w15:paraId="1E33B535" w15:done="0"/>
  <w15:commentEx w15:paraId="467605CD" w15:done="0"/>
  <w15:commentEx w15:paraId="46E6E166" w15:done="0"/>
  <w15:commentEx w15:paraId="15656489" w15:done="0"/>
  <w15:commentEx w15:paraId="0A750BF7" w15:done="0"/>
  <w15:commentEx w15:paraId="4C340BDC" w15:done="0"/>
  <w15:commentEx w15:paraId="2F5D7FED" w15:done="0"/>
  <w15:commentEx w15:paraId="26F54E06" w15:done="0"/>
  <w15:commentEx w15:paraId="3B8AC9AD" w15:done="0"/>
  <w15:commentEx w15:paraId="08743F14" w15:done="0"/>
  <w15:commentEx w15:paraId="204EF9C8" w15:done="0"/>
  <w15:commentEx w15:paraId="296E429D" w15:done="0"/>
  <w15:commentEx w15:paraId="0D56187B" w15:done="0"/>
  <w15:commentEx w15:paraId="7EEBE9DC" w15:done="0"/>
  <w15:commentEx w15:paraId="6D00B1E2" w15:done="0"/>
  <w15:commentEx w15:paraId="0D5928C3" w15:done="0"/>
  <w15:commentEx w15:paraId="43870AE6" w15:done="0"/>
  <w15:commentEx w15:paraId="3BD60CEE" w15:done="0"/>
  <w15:commentEx w15:paraId="4D5DB596" w15:done="0"/>
  <w15:commentEx w15:paraId="381BD47B" w15:done="0"/>
  <w15:commentEx w15:paraId="6E74DA3B" w15:done="0"/>
  <w15:commentEx w15:paraId="5E9E21EE" w15:done="0"/>
  <w15:commentEx w15:paraId="630034FA" w15:done="0"/>
  <w15:commentEx w15:paraId="689E89F9" w15:done="0"/>
  <w15:commentEx w15:paraId="68C7FC40" w15:done="0"/>
  <w15:commentEx w15:paraId="1D588975" w15:done="0"/>
  <w15:commentEx w15:paraId="549E93BE" w15:done="0"/>
  <w15:commentEx w15:paraId="71C40B8F" w15:done="0"/>
  <w15:commentEx w15:paraId="0024C248" w15:done="0"/>
  <w15:commentEx w15:paraId="286550D6" w15:done="0"/>
  <w15:commentEx w15:paraId="0C968BF9" w15:done="0"/>
  <w15:commentEx w15:paraId="56946FE7" w15:done="0"/>
  <w15:commentEx w15:paraId="57F1509E" w15:done="0"/>
  <w15:commentEx w15:paraId="62E6F821" w15:done="0"/>
  <w15:commentEx w15:paraId="7A39ACB4" w15:done="0"/>
  <w15:commentEx w15:paraId="5426EF12" w15:done="0"/>
  <w15:commentEx w15:paraId="1FDED0FC" w15:done="0"/>
  <w15:commentEx w15:paraId="7B3CC7D8" w15:done="0"/>
  <w15:commentEx w15:paraId="34073447" w15:done="0"/>
  <w15:commentEx w15:paraId="581D7896" w15:done="0"/>
  <w15:commentEx w15:paraId="24D77F3B" w15:done="0"/>
  <w15:commentEx w15:paraId="7EED09D9" w15:done="0"/>
  <w15:commentEx w15:paraId="6969D7F3" w15:done="0"/>
  <w15:commentEx w15:paraId="7D5835CB" w15:done="0"/>
  <w15:commentEx w15:paraId="48B09366" w15:done="0"/>
  <w15:commentEx w15:paraId="3241A1FC" w15:done="0"/>
  <w15:commentEx w15:paraId="75DCAC29" w15:done="0"/>
  <w15:commentEx w15:paraId="0A6AB97E" w15:done="0"/>
  <w15:commentEx w15:paraId="06965A8F" w15:done="0"/>
  <w15:commentEx w15:paraId="317A6439" w15:done="0"/>
  <w15:commentEx w15:paraId="702EE606" w15:done="0"/>
  <w15:commentEx w15:paraId="5BFDFA7F" w15:done="0"/>
  <w15:commentEx w15:paraId="5AD8B52E" w15:done="0"/>
  <w15:commentEx w15:paraId="5B6329B2" w15:done="0"/>
  <w15:commentEx w15:paraId="0E6160F4" w15:done="0"/>
  <w15:commentEx w15:paraId="3067243D" w15:done="0"/>
  <w15:commentEx w15:paraId="7ACB72C4" w15:done="0"/>
  <w15:commentEx w15:paraId="5F13E171" w15:done="0"/>
  <w15:commentEx w15:paraId="5753B079" w15:done="0"/>
  <w15:commentEx w15:paraId="675145F4" w15:done="0"/>
  <w15:commentEx w15:paraId="631DEE1B" w15:done="0"/>
  <w15:commentEx w15:paraId="1265B329" w15:done="0"/>
  <w15:commentEx w15:paraId="3F0ABEFB" w15:done="0"/>
  <w15:commentEx w15:paraId="5181733B" w15:done="0"/>
  <w15:commentEx w15:paraId="6A00B5BD" w15:done="0"/>
  <w15:commentEx w15:paraId="4B307C3E" w15:done="0"/>
  <w15:commentEx w15:paraId="38FE0C41" w15:done="0"/>
  <w15:commentEx w15:paraId="4611D814" w15:done="0"/>
  <w15:commentEx w15:paraId="6999AE11" w15:done="0"/>
  <w15:commentEx w15:paraId="6BD3ED41" w15:done="0"/>
  <w15:commentEx w15:paraId="76D24EA9" w15:done="0"/>
  <w15:commentEx w15:paraId="574A0C04" w15:done="0"/>
  <w15:commentEx w15:paraId="3C272E54" w15:done="0"/>
  <w15:commentEx w15:paraId="1A4B7FCF" w15:done="0"/>
  <w15:commentEx w15:paraId="4DD2198D" w15:done="0"/>
  <w15:commentEx w15:paraId="2FC46E93" w15:done="0"/>
  <w15:commentEx w15:paraId="5A4780AB" w15:done="0"/>
  <w15:commentEx w15:paraId="1D0CBFB1" w15:done="0"/>
  <w15:commentEx w15:paraId="514A3FA2" w15:done="0"/>
  <w15:commentEx w15:paraId="28B2F554" w15:done="0"/>
  <w15:commentEx w15:paraId="4A6166A2" w15:done="0"/>
  <w15:commentEx w15:paraId="1EF6DA09" w15:done="0"/>
  <w15:commentEx w15:paraId="2214A4E9" w15:done="0"/>
  <w15:commentEx w15:paraId="0367A44A" w15:done="0"/>
  <w15:commentEx w15:paraId="3AAE83B3" w15:done="0"/>
  <w15:commentEx w15:paraId="04E350BD" w15:done="0"/>
  <w15:commentEx w15:paraId="00B2452C" w15:done="0"/>
  <w15:commentEx w15:paraId="7420776A" w15:done="0"/>
  <w15:commentEx w15:paraId="1BC5DD7E" w15:done="0"/>
  <w15:commentEx w15:paraId="256E1910" w15:done="0"/>
  <w15:commentEx w15:paraId="5B4A74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EE720" w16cex:dateUtc="2025-04-22T09:08:00Z"/>
  <w16cex:commentExtensible w16cex:durableId="48231921" w16cex:dateUtc="2025-04-22T09:08:00Z"/>
  <w16cex:commentExtensible w16cex:durableId="321A6C69" w16cex:dateUtc="2025-04-22T09:10:00Z"/>
  <w16cex:commentExtensible w16cex:durableId="7725B1B2" w16cex:dateUtc="2025-04-22T09:10:00Z"/>
  <w16cex:commentExtensible w16cex:durableId="0650B7B3" w16cex:dateUtc="2025-04-22T09:10:00Z"/>
  <w16cex:commentExtensible w16cex:durableId="3FA6CDDF" w16cex:dateUtc="2025-04-22T09:10:00Z"/>
  <w16cex:commentExtensible w16cex:durableId="6566E42C" w16cex:dateUtc="2025-04-22T09:10:00Z"/>
  <w16cex:commentExtensible w16cex:durableId="0EA12FF4" w16cex:dateUtc="2025-04-22T09:10:00Z"/>
  <w16cex:commentExtensible w16cex:durableId="1B95B118" w16cex:dateUtc="2025-04-22T09:10:00Z"/>
  <w16cex:commentExtensible w16cex:durableId="56CCF7FF" w16cex:dateUtc="2025-04-22T09:11:00Z"/>
  <w16cex:commentExtensible w16cex:durableId="2EA45674" w16cex:dateUtc="2025-04-22T09:11:00Z"/>
  <w16cex:commentExtensible w16cex:durableId="6A797FD8" w16cex:dateUtc="2025-04-22T09:35:00Z"/>
  <w16cex:commentExtensible w16cex:durableId="06D0F753" w16cex:dateUtc="2025-04-22T09:11:00Z"/>
  <w16cex:commentExtensible w16cex:durableId="5E4A1F58" w16cex:dateUtc="2025-04-22T09:11:00Z"/>
  <w16cex:commentExtensible w16cex:durableId="7465B005" w16cex:dateUtc="2025-04-22T09:12:00Z"/>
  <w16cex:commentExtensible w16cex:durableId="2582003C" w16cex:dateUtc="2025-04-22T09:12:00Z"/>
  <w16cex:commentExtensible w16cex:durableId="611A158D" w16cex:dateUtc="2025-04-22T09:12:00Z"/>
  <w16cex:commentExtensible w16cex:durableId="7A731A43" w16cex:dateUtc="2025-04-22T09:12:00Z"/>
  <w16cex:commentExtensible w16cex:durableId="44C6866F" w16cex:dateUtc="2025-04-22T09:12:00Z"/>
  <w16cex:commentExtensible w16cex:durableId="234FE61A" w16cex:dateUtc="2025-04-22T09:12:00Z"/>
  <w16cex:commentExtensible w16cex:durableId="34F04DC1" w16cex:dateUtc="2025-04-22T09:12:00Z"/>
  <w16cex:commentExtensible w16cex:durableId="29C5CBC8" w16cex:dateUtc="2025-04-22T09:33:00Z"/>
  <w16cex:commentExtensible w16cex:durableId="62837DEB" w16cex:dateUtc="2025-04-22T09:13:00Z"/>
  <w16cex:commentExtensible w16cex:durableId="39D39A1D" w16cex:dateUtc="2025-04-22T09:13:00Z"/>
  <w16cex:commentExtensible w16cex:durableId="2226AC7C" w16cex:dateUtc="2025-04-22T09:13:00Z"/>
  <w16cex:commentExtensible w16cex:durableId="2F1FFDBA" w16cex:dateUtc="2025-04-22T09:13:00Z"/>
  <w16cex:commentExtensible w16cex:durableId="31968D71" w16cex:dateUtc="2025-04-22T09:13:00Z"/>
  <w16cex:commentExtensible w16cex:durableId="67271931" w16cex:dateUtc="2025-04-22T09:14:00Z"/>
  <w16cex:commentExtensible w16cex:durableId="7DF5BD8E" w16cex:dateUtc="2025-04-22T09:14:00Z"/>
  <w16cex:commentExtensible w16cex:durableId="68E58D31" w16cex:dateUtc="2025-04-22T09:41:00Z"/>
  <w16cex:commentExtensible w16cex:durableId="0F3F701B" w16cex:dateUtc="2025-04-22T09:14:00Z"/>
  <w16cex:commentExtensible w16cex:durableId="361EC110" w16cex:dateUtc="2025-04-22T09:14:00Z"/>
  <w16cex:commentExtensible w16cex:durableId="7C6E4000" w16cex:dateUtc="2025-04-22T09:14:00Z"/>
  <w16cex:commentExtensible w16cex:durableId="4962790B" w16cex:dateUtc="2025-04-22T09:15:00Z"/>
  <w16cex:commentExtensible w16cex:durableId="49426EF5" w16cex:dateUtc="2025-04-22T09:15:00Z"/>
  <w16cex:commentExtensible w16cex:durableId="68899530" w16cex:dateUtc="2025-04-22T09:15:00Z"/>
  <w16cex:commentExtensible w16cex:durableId="5E73A2E1" w16cex:dateUtc="2025-04-22T09:41:00Z"/>
  <w16cex:commentExtensible w16cex:durableId="5B5A5E10" w16cex:dateUtc="2025-04-22T09:15:00Z"/>
  <w16cex:commentExtensible w16cex:durableId="174CD38C" w16cex:dateUtc="2025-04-22T09:15:00Z"/>
  <w16cex:commentExtensible w16cex:durableId="7FE55E3F" w16cex:dateUtc="2025-04-22T09:15:00Z"/>
  <w16cex:commentExtensible w16cex:durableId="371D13DC" w16cex:dateUtc="2025-04-22T09:15:00Z"/>
  <w16cex:commentExtensible w16cex:durableId="6C30F3A3" w16cex:dateUtc="2025-04-22T09:15:00Z"/>
  <w16cex:commentExtensible w16cex:durableId="567FB0BE" w16cex:dateUtc="2025-04-22T09:16:00Z"/>
  <w16cex:commentExtensible w16cex:durableId="0CA271CB" w16cex:dateUtc="2025-04-22T09:16:00Z"/>
  <w16cex:commentExtensible w16cex:durableId="72639AC1" w16cex:dateUtc="2025-04-22T09:16:00Z"/>
  <w16cex:commentExtensible w16cex:durableId="3EC65D0F" w16cex:dateUtc="2025-04-22T09:16:00Z"/>
  <w16cex:commentExtensible w16cex:durableId="7B91C267" w16cex:dateUtc="2025-04-22T09:16:00Z"/>
  <w16cex:commentExtensible w16cex:durableId="456C8665" w16cex:dateUtc="2025-04-22T09:16:00Z"/>
  <w16cex:commentExtensible w16cex:durableId="0B0AD9A4" w16cex:dateUtc="2025-04-22T09:36:00Z"/>
  <w16cex:commentExtensible w16cex:durableId="4649A6E2" w16cex:dateUtc="2025-04-22T09:16:00Z"/>
  <w16cex:commentExtensible w16cex:durableId="539ECFF3" w16cex:dateUtc="2025-04-22T09:16:00Z"/>
  <w16cex:commentExtensible w16cex:durableId="3B518899" w16cex:dateUtc="2025-04-22T09:37:00Z"/>
  <w16cex:commentExtensible w16cex:durableId="516F2131" w16cex:dateUtc="2025-04-22T09:16:00Z"/>
  <w16cex:commentExtensible w16cex:durableId="4F3FBFD3" w16cex:dateUtc="2025-04-22T09:18:00Z"/>
  <w16cex:commentExtensible w16cex:durableId="04C575CD" w16cex:dateUtc="2025-04-22T09:18:00Z"/>
  <w16cex:commentExtensible w16cex:durableId="32F98103" w16cex:dateUtc="2025-04-22T09:18:00Z"/>
  <w16cex:commentExtensible w16cex:durableId="243A99D0" w16cex:dateUtc="2025-04-22T09:18:00Z"/>
  <w16cex:commentExtensible w16cex:durableId="53B42A76" w16cex:dateUtc="2025-04-22T09:20:00Z"/>
  <w16cex:commentExtensible w16cex:durableId="64C62FE1" w16cex:dateUtc="2025-04-22T09:20:00Z"/>
  <w16cex:commentExtensible w16cex:durableId="0E5CB55C" w16cex:dateUtc="2025-04-22T09:20:00Z"/>
  <w16cex:commentExtensible w16cex:durableId="2662AC5B" w16cex:dateUtc="2025-04-22T09:20:00Z"/>
  <w16cex:commentExtensible w16cex:durableId="56A7CAC2" w16cex:dateUtc="2025-04-22T09:20:00Z"/>
  <w16cex:commentExtensible w16cex:durableId="539ECCA3" w16cex:dateUtc="2025-04-22T09:21:00Z"/>
  <w16cex:commentExtensible w16cex:durableId="24E0B584" w16cex:dateUtc="2025-04-22T09:21:00Z"/>
  <w16cex:commentExtensible w16cex:durableId="68E9C4C3" w16cex:dateUtc="2025-04-22T09:21:00Z"/>
  <w16cex:commentExtensible w16cex:durableId="0B31405C" w16cex:dateUtc="2025-04-22T09:39:00Z"/>
  <w16cex:commentExtensible w16cex:durableId="64298D8D" w16cex:dateUtc="2025-04-22T09:22:00Z"/>
  <w16cex:commentExtensible w16cex:durableId="4A4CABA4" w16cex:dateUtc="2025-04-22T09:22:00Z"/>
  <w16cex:commentExtensible w16cex:durableId="792F7739" w16cex:dateUtc="2025-04-22T09:22:00Z"/>
  <w16cex:commentExtensible w16cex:durableId="07885926" w16cex:dateUtc="2025-04-22T09:22:00Z"/>
  <w16cex:commentExtensible w16cex:durableId="0B64E158" w16cex:dateUtc="2025-04-22T09:22:00Z"/>
  <w16cex:commentExtensible w16cex:durableId="0951B5A4" w16cex:dateUtc="2025-04-22T09:23:00Z"/>
  <w16cex:commentExtensible w16cex:durableId="0970B870" w16cex:dateUtc="2025-04-22T09:22:00Z"/>
  <w16cex:commentExtensible w16cex:durableId="30A504B9" w16cex:dateUtc="2025-04-22T09:23:00Z"/>
  <w16cex:commentExtensible w16cex:durableId="2B10A90A" w16cex:dateUtc="2025-04-22T09:23:00Z"/>
  <w16cex:commentExtensible w16cex:durableId="181A2A93" w16cex:dateUtc="2025-04-22T09:23:00Z"/>
  <w16cex:commentExtensible w16cex:durableId="53076F69" w16cex:dateUtc="2025-04-22T09:23:00Z"/>
  <w16cex:commentExtensible w16cex:durableId="1BB5F4B7" w16cex:dateUtc="2025-04-22T09:24:00Z"/>
  <w16cex:commentExtensible w16cex:durableId="48591E52" w16cex:dateUtc="2025-04-22T09:24:00Z"/>
  <w16cex:commentExtensible w16cex:durableId="1E05CE36" w16cex:dateUtc="2025-04-22T09:24:00Z"/>
  <w16cex:commentExtensible w16cex:durableId="4E2D6278" w16cex:dateUtc="2025-04-22T09:24:00Z"/>
  <w16cex:commentExtensible w16cex:durableId="300C48CF" w16cex:dateUtc="2025-04-22T09:24:00Z"/>
  <w16cex:commentExtensible w16cex:durableId="79C7F3FF" w16cex:dateUtc="2025-04-22T09:24:00Z"/>
  <w16cex:commentExtensible w16cex:durableId="24CB0135" w16cex:dateUtc="2025-04-22T09:24:00Z"/>
  <w16cex:commentExtensible w16cex:durableId="5E7A7CE5" w16cex:dateUtc="2025-04-22T09:24:00Z"/>
  <w16cex:commentExtensible w16cex:durableId="7475D291" w16cex:dateUtc="2025-04-22T09:24:00Z"/>
  <w16cex:commentExtensible w16cex:durableId="0BE1669D" w16cex:dateUtc="2025-04-22T09:24:00Z"/>
  <w16cex:commentExtensible w16cex:durableId="2EC2DF33" w16cex:dateUtc="2025-04-22T09:25:00Z"/>
  <w16cex:commentExtensible w16cex:durableId="7893C665" w16cex:dateUtc="2025-04-22T09:25:00Z"/>
  <w16cex:commentExtensible w16cex:durableId="696D0274" w16cex:dateUtc="2025-04-22T09:25:00Z"/>
  <w16cex:commentExtensible w16cex:durableId="778E21BD" w16cex:dateUtc="2025-04-22T09:25:00Z"/>
  <w16cex:commentExtensible w16cex:durableId="458B7F12" w16cex:dateUtc="2025-04-22T09:25:00Z"/>
  <w16cex:commentExtensible w16cex:durableId="02030D22" w16cex:dateUtc="2025-04-22T09:25:00Z"/>
  <w16cex:commentExtensible w16cex:durableId="4D5343AF" w16cex:dateUtc="2025-04-22T09:25:00Z"/>
  <w16cex:commentExtensible w16cex:durableId="128E0675" w16cex:dateUtc="2025-04-22T09:26:00Z"/>
  <w16cex:commentExtensible w16cex:durableId="50E2458F" w16cex:dateUtc="2025-04-22T09:26:00Z"/>
  <w16cex:commentExtensible w16cex:durableId="4FBCEDE1" w16cex:dateUtc="2025-04-22T09:26:00Z"/>
  <w16cex:commentExtensible w16cex:durableId="431600BB" w16cex:dateUtc="2025-04-22T09:26:00Z"/>
  <w16cex:commentExtensible w16cex:durableId="05D6F081" w16cex:dateUtc="2025-04-22T09:26:00Z"/>
  <w16cex:commentExtensible w16cex:durableId="67CE014F" w16cex:dateUtc="2025-04-22T09:26:00Z"/>
  <w16cex:commentExtensible w16cex:durableId="2EB10CE9" w16cex:dateUtc="2025-04-22T09:27:00Z"/>
  <w16cex:commentExtensible w16cex:durableId="050D19E1" w16cex:dateUtc="2025-04-22T09:27:00Z"/>
  <w16cex:commentExtensible w16cex:durableId="71362508" w16cex:dateUtc="2025-04-22T09:27:00Z"/>
  <w16cex:commentExtensible w16cex:durableId="4AA0AFC2" w16cex:dateUtc="2025-04-22T09:27:00Z"/>
  <w16cex:commentExtensible w16cex:durableId="5FD49295" w16cex:dateUtc="2025-04-22T09:27:00Z"/>
  <w16cex:commentExtensible w16cex:durableId="1D6B332F" w16cex:dateUtc="2025-04-22T09:27:00Z"/>
  <w16cex:commentExtensible w16cex:durableId="68DB9BB9" w16cex:dateUtc="2025-04-22T09:28:00Z"/>
  <w16cex:commentExtensible w16cex:durableId="4C567465" w16cex:dateUtc="2025-04-22T09:28:00Z"/>
  <w16cex:commentExtensible w16cex:durableId="62FE080A" w16cex:dateUtc="2025-04-22T09:28:00Z"/>
  <w16cex:commentExtensible w16cex:durableId="57CE9411" w16cex:dateUtc="2025-04-22T09:28:00Z"/>
  <w16cex:commentExtensible w16cex:durableId="7B8CF1F1" w16cex:dateUtc="2025-04-22T09:28:00Z"/>
  <w16cex:commentExtensible w16cex:durableId="03BC16FE" w16cex:dateUtc="2025-04-22T09:29:00Z"/>
  <w16cex:commentExtensible w16cex:durableId="6AC0039A" w16cex:dateUtc="2025-04-22T09:29:00Z"/>
  <w16cex:commentExtensible w16cex:durableId="0E4B8544" w16cex:dateUtc="2025-04-22T09:29:00Z"/>
  <w16cex:commentExtensible w16cex:durableId="7CE08B29" w16cex:dateUtc="2025-04-22T09:29:00Z"/>
  <w16cex:commentExtensible w16cex:durableId="2A2E0A06" w16cex:dateUtc="2025-04-22T09:30:00Z"/>
  <w16cex:commentExtensible w16cex:durableId="536CA9DE" w16cex:dateUtc="2025-04-22T09:30:00Z"/>
  <w16cex:commentExtensible w16cex:durableId="3ACCE553" w16cex:dateUtc="2025-04-22T09:30:00Z"/>
  <w16cex:commentExtensible w16cex:durableId="263927B9" w16cex:dateUtc="2025-04-22T09:30:00Z"/>
  <w16cex:commentExtensible w16cex:durableId="74BC985F" w16cex:dateUtc="2025-04-22T09:30:00Z"/>
  <w16cex:commentExtensible w16cex:durableId="406AAD82" w16cex:dateUtc="2025-04-22T09:30:00Z"/>
  <w16cex:commentExtensible w16cex:durableId="2645EE47" w16cex:dateUtc="2025-04-22T09:31:00Z"/>
  <w16cex:commentExtensible w16cex:durableId="325C936D" w16cex:dateUtc="2025-04-22T09:31:00Z"/>
  <w16cex:commentExtensible w16cex:durableId="67FF0462" w16cex:dateUtc="2025-04-22T09:31:00Z"/>
  <w16cex:commentExtensible w16cex:durableId="3AF673FE" w16cex:dateUtc="2025-04-22T09:31:00Z"/>
  <w16cex:commentExtensible w16cex:durableId="23F9E7A2" w16cex:dateUtc="2025-04-22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B8893" w16cid:durableId="37EEE720"/>
  <w16cid:commentId w16cid:paraId="18BD14E4" w16cid:durableId="48231921"/>
  <w16cid:commentId w16cid:paraId="30016915" w16cid:durableId="321A6C69"/>
  <w16cid:commentId w16cid:paraId="391BDBB9" w16cid:durableId="7725B1B2"/>
  <w16cid:commentId w16cid:paraId="5AC10745" w16cid:durableId="0650B7B3"/>
  <w16cid:commentId w16cid:paraId="234C2097" w16cid:durableId="3FA6CDDF"/>
  <w16cid:commentId w16cid:paraId="703179C3" w16cid:durableId="6566E42C"/>
  <w16cid:commentId w16cid:paraId="556DDDBA" w16cid:durableId="0EA12FF4"/>
  <w16cid:commentId w16cid:paraId="6C7F60C7" w16cid:durableId="1B95B118"/>
  <w16cid:commentId w16cid:paraId="04D65B90" w16cid:durableId="56CCF7FF"/>
  <w16cid:commentId w16cid:paraId="4A6E44A9" w16cid:durableId="2EA45674"/>
  <w16cid:commentId w16cid:paraId="2AF1431D" w16cid:durableId="6A797FD8"/>
  <w16cid:commentId w16cid:paraId="71AEB4D8" w16cid:durableId="06D0F753"/>
  <w16cid:commentId w16cid:paraId="78E53F07" w16cid:durableId="5E4A1F58"/>
  <w16cid:commentId w16cid:paraId="1EA00DB3" w16cid:durableId="7465B005"/>
  <w16cid:commentId w16cid:paraId="401B8235" w16cid:durableId="2582003C"/>
  <w16cid:commentId w16cid:paraId="6B19C239" w16cid:durableId="611A158D"/>
  <w16cid:commentId w16cid:paraId="57C72754" w16cid:durableId="7A731A43"/>
  <w16cid:commentId w16cid:paraId="62B9B521" w16cid:durableId="44C6866F"/>
  <w16cid:commentId w16cid:paraId="72457100" w16cid:durableId="234FE61A"/>
  <w16cid:commentId w16cid:paraId="239F0C07" w16cid:durableId="34F04DC1"/>
  <w16cid:commentId w16cid:paraId="3C15BD2E" w16cid:durableId="29C5CBC8"/>
  <w16cid:commentId w16cid:paraId="34DE2211" w16cid:durableId="62837DEB"/>
  <w16cid:commentId w16cid:paraId="701668EA" w16cid:durableId="39D39A1D"/>
  <w16cid:commentId w16cid:paraId="313A7AD7" w16cid:durableId="2226AC7C"/>
  <w16cid:commentId w16cid:paraId="7137415D" w16cid:durableId="2F1FFDBA"/>
  <w16cid:commentId w16cid:paraId="0D6B570C" w16cid:durableId="31968D71"/>
  <w16cid:commentId w16cid:paraId="6C8BB78F" w16cid:durableId="67271931"/>
  <w16cid:commentId w16cid:paraId="56C68B7F" w16cid:durableId="7DF5BD8E"/>
  <w16cid:commentId w16cid:paraId="2FDDF67E" w16cid:durableId="68E58D31"/>
  <w16cid:commentId w16cid:paraId="36B016F9" w16cid:durableId="0F3F701B"/>
  <w16cid:commentId w16cid:paraId="6C7071E8" w16cid:durableId="361EC110"/>
  <w16cid:commentId w16cid:paraId="5B8D0BAE" w16cid:durableId="7C6E4000"/>
  <w16cid:commentId w16cid:paraId="3A38AA47" w16cid:durableId="4962790B"/>
  <w16cid:commentId w16cid:paraId="1ED14793" w16cid:durableId="49426EF5"/>
  <w16cid:commentId w16cid:paraId="1E33B535" w16cid:durableId="68899530"/>
  <w16cid:commentId w16cid:paraId="467605CD" w16cid:durableId="5E73A2E1"/>
  <w16cid:commentId w16cid:paraId="46E6E166" w16cid:durableId="5B5A5E10"/>
  <w16cid:commentId w16cid:paraId="15656489" w16cid:durableId="174CD38C"/>
  <w16cid:commentId w16cid:paraId="0A750BF7" w16cid:durableId="7FE55E3F"/>
  <w16cid:commentId w16cid:paraId="4C340BDC" w16cid:durableId="371D13DC"/>
  <w16cid:commentId w16cid:paraId="2F5D7FED" w16cid:durableId="6C30F3A3"/>
  <w16cid:commentId w16cid:paraId="26F54E06" w16cid:durableId="567FB0BE"/>
  <w16cid:commentId w16cid:paraId="3B8AC9AD" w16cid:durableId="0CA271CB"/>
  <w16cid:commentId w16cid:paraId="08743F14" w16cid:durableId="72639AC1"/>
  <w16cid:commentId w16cid:paraId="204EF9C8" w16cid:durableId="3EC65D0F"/>
  <w16cid:commentId w16cid:paraId="296E429D" w16cid:durableId="7B91C267"/>
  <w16cid:commentId w16cid:paraId="0D56187B" w16cid:durableId="456C8665"/>
  <w16cid:commentId w16cid:paraId="7EEBE9DC" w16cid:durableId="0B0AD9A4"/>
  <w16cid:commentId w16cid:paraId="6D00B1E2" w16cid:durableId="4649A6E2"/>
  <w16cid:commentId w16cid:paraId="0D5928C3" w16cid:durableId="539ECFF3"/>
  <w16cid:commentId w16cid:paraId="43870AE6" w16cid:durableId="3B518899"/>
  <w16cid:commentId w16cid:paraId="3BD60CEE" w16cid:durableId="516F2131"/>
  <w16cid:commentId w16cid:paraId="4D5DB596" w16cid:durableId="4F3FBFD3"/>
  <w16cid:commentId w16cid:paraId="381BD47B" w16cid:durableId="04C575CD"/>
  <w16cid:commentId w16cid:paraId="6E74DA3B" w16cid:durableId="32F98103"/>
  <w16cid:commentId w16cid:paraId="5E9E21EE" w16cid:durableId="243A99D0"/>
  <w16cid:commentId w16cid:paraId="630034FA" w16cid:durableId="53B42A76"/>
  <w16cid:commentId w16cid:paraId="689E89F9" w16cid:durableId="64C62FE1"/>
  <w16cid:commentId w16cid:paraId="68C7FC40" w16cid:durableId="0E5CB55C"/>
  <w16cid:commentId w16cid:paraId="1D588975" w16cid:durableId="2662AC5B"/>
  <w16cid:commentId w16cid:paraId="549E93BE" w16cid:durableId="56A7CAC2"/>
  <w16cid:commentId w16cid:paraId="71C40B8F" w16cid:durableId="539ECCA3"/>
  <w16cid:commentId w16cid:paraId="0024C248" w16cid:durableId="24E0B584"/>
  <w16cid:commentId w16cid:paraId="286550D6" w16cid:durableId="68E9C4C3"/>
  <w16cid:commentId w16cid:paraId="0C968BF9" w16cid:durableId="0B31405C"/>
  <w16cid:commentId w16cid:paraId="56946FE7" w16cid:durableId="64298D8D"/>
  <w16cid:commentId w16cid:paraId="57F1509E" w16cid:durableId="4A4CABA4"/>
  <w16cid:commentId w16cid:paraId="62E6F821" w16cid:durableId="792F7739"/>
  <w16cid:commentId w16cid:paraId="7A39ACB4" w16cid:durableId="07885926"/>
  <w16cid:commentId w16cid:paraId="5426EF12" w16cid:durableId="0B64E158"/>
  <w16cid:commentId w16cid:paraId="1FDED0FC" w16cid:durableId="0951B5A4"/>
  <w16cid:commentId w16cid:paraId="7B3CC7D8" w16cid:durableId="0970B870"/>
  <w16cid:commentId w16cid:paraId="34073447" w16cid:durableId="30A504B9"/>
  <w16cid:commentId w16cid:paraId="581D7896" w16cid:durableId="2B10A90A"/>
  <w16cid:commentId w16cid:paraId="24D77F3B" w16cid:durableId="181A2A93"/>
  <w16cid:commentId w16cid:paraId="7EED09D9" w16cid:durableId="53076F69"/>
  <w16cid:commentId w16cid:paraId="6969D7F3" w16cid:durableId="1BB5F4B7"/>
  <w16cid:commentId w16cid:paraId="7D5835CB" w16cid:durableId="48591E52"/>
  <w16cid:commentId w16cid:paraId="48B09366" w16cid:durableId="1E05CE36"/>
  <w16cid:commentId w16cid:paraId="3241A1FC" w16cid:durableId="4E2D6278"/>
  <w16cid:commentId w16cid:paraId="75DCAC29" w16cid:durableId="300C48CF"/>
  <w16cid:commentId w16cid:paraId="0A6AB97E" w16cid:durableId="79C7F3FF"/>
  <w16cid:commentId w16cid:paraId="06965A8F" w16cid:durableId="24CB0135"/>
  <w16cid:commentId w16cid:paraId="317A6439" w16cid:durableId="5E7A7CE5"/>
  <w16cid:commentId w16cid:paraId="702EE606" w16cid:durableId="7475D291"/>
  <w16cid:commentId w16cid:paraId="5BFDFA7F" w16cid:durableId="0BE1669D"/>
  <w16cid:commentId w16cid:paraId="5AD8B52E" w16cid:durableId="2EC2DF33"/>
  <w16cid:commentId w16cid:paraId="5B6329B2" w16cid:durableId="7893C665"/>
  <w16cid:commentId w16cid:paraId="0E6160F4" w16cid:durableId="696D0274"/>
  <w16cid:commentId w16cid:paraId="3067243D" w16cid:durableId="778E21BD"/>
  <w16cid:commentId w16cid:paraId="7ACB72C4" w16cid:durableId="458B7F12"/>
  <w16cid:commentId w16cid:paraId="5F13E171" w16cid:durableId="02030D22"/>
  <w16cid:commentId w16cid:paraId="5753B079" w16cid:durableId="4D5343AF"/>
  <w16cid:commentId w16cid:paraId="675145F4" w16cid:durableId="128E0675"/>
  <w16cid:commentId w16cid:paraId="631DEE1B" w16cid:durableId="50E2458F"/>
  <w16cid:commentId w16cid:paraId="1265B329" w16cid:durableId="4FBCEDE1"/>
  <w16cid:commentId w16cid:paraId="3F0ABEFB" w16cid:durableId="431600BB"/>
  <w16cid:commentId w16cid:paraId="5181733B" w16cid:durableId="05D6F081"/>
  <w16cid:commentId w16cid:paraId="6A00B5BD" w16cid:durableId="67CE014F"/>
  <w16cid:commentId w16cid:paraId="4B307C3E" w16cid:durableId="2EB10CE9"/>
  <w16cid:commentId w16cid:paraId="38FE0C41" w16cid:durableId="050D19E1"/>
  <w16cid:commentId w16cid:paraId="4611D814" w16cid:durableId="71362508"/>
  <w16cid:commentId w16cid:paraId="6999AE11" w16cid:durableId="4AA0AFC2"/>
  <w16cid:commentId w16cid:paraId="6BD3ED41" w16cid:durableId="5FD49295"/>
  <w16cid:commentId w16cid:paraId="76D24EA9" w16cid:durableId="1D6B332F"/>
  <w16cid:commentId w16cid:paraId="574A0C04" w16cid:durableId="68DB9BB9"/>
  <w16cid:commentId w16cid:paraId="3C272E54" w16cid:durableId="4C567465"/>
  <w16cid:commentId w16cid:paraId="1A4B7FCF" w16cid:durableId="62FE080A"/>
  <w16cid:commentId w16cid:paraId="4DD2198D" w16cid:durableId="57CE9411"/>
  <w16cid:commentId w16cid:paraId="2FC46E93" w16cid:durableId="7B8CF1F1"/>
  <w16cid:commentId w16cid:paraId="5A4780AB" w16cid:durableId="03BC16FE"/>
  <w16cid:commentId w16cid:paraId="1D0CBFB1" w16cid:durableId="6AC0039A"/>
  <w16cid:commentId w16cid:paraId="514A3FA2" w16cid:durableId="0E4B8544"/>
  <w16cid:commentId w16cid:paraId="28B2F554" w16cid:durableId="7CE08B29"/>
  <w16cid:commentId w16cid:paraId="4A6166A2" w16cid:durableId="2A2E0A06"/>
  <w16cid:commentId w16cid:paraId="1EF6DA09" w16cid:durableId="536CA9DE"/>
  <w16cid:commentId w16cid:paraId="2214A4E9" w16cid:durableId="3ACCE553"/>
  <w16cid:commentId w16cid:paraId="0367A44A" w16cid:durableId="263927B9"/>
  <w16cid:commentId w16cid:paraId="3AAE83B3" w16cid:durableId="74BC985F"/>
  <w16cid:commentId w16cid:paraId="04E350BD" w16cid:durableId="406AAD82"/>
  <w16cid:commentId w16cid:paraId="00B2452C" w16cid:durableId="2645EE47"/>
  <w16cid:commentId w16cid:paraId="7420776A" w16cid:durableId="325C936D"/>
  <w16cid:commentId w16cid:paraId="1BC5DD7E" w16cid:durableId="67FF0462"/>
  <w16cid:commentId w16cid:paraId="256E1910" w16cid:durableId="3AF673FE"/>
  <w16cid:commentId w16cid:paraId="5B4A74BC" w16cid:durableId="23F9E7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AC36" w14:textId="77777777" w:rsidR="00225B01" w:rsidRDefault="00225B01" w:rsidP="005D73B4">
      <w:pPr>
        <w:spacing w:after="0" w:line="240" w:lineRule="auto"/>
      </w:pPr>
      <w:r>
        <w:separator/>
      </w:r>
    </w:p>
  </w:endnote>
  <w:endnote w:type="continuationSeparator" w:id="0">
    <w:p w14:paraId="26E896DF" w14:textId="77777777" w:rsidR="00225B01" w:rsidRDefault="00225B01" w:rsidP="005D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06F7" w14:textId="77777777" w:rsidR="005D73B4" w:rsidRDefault="005D7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7CF2" w14:textId="77777777" w:rsidR="005D73B4" w:rsidRDefault="005D7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2568" w14:textId="77777777" w:rsidR="005D73B4" w:rsidRDefault="005D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4226" w14:textId="77777777" w:rsidR="00225B01" w:rsidRDefault="00225B01" w:rsidP="005D73B4">
      <w:pPr>
        <w:spacing w:after="0" w:line="240" w:lineRule="auto"/>
      </w:pPr>
      <w:r>
        <w:separator/>
      </w:r>
    </w:p>
  </w:footnote>
  <w:footnote w:type="continuationSeparator" w:id="0">
    <w:p w14:paraId="453B3AC3" w14:textId="77777777" w:rsidR="00225B01" w:rsidRDefault="00225B01" w:rsidP="005D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208D" w14:textId="77777777" w:rsidR="005D73B4" w:rsidRDefault="00000000">
    <w:pPr>
      <w:pStyle w:val="Header"/>
    </w:pPr>
    <w:r>
      <w:rPr>
        <w:noProof/>
      </w:rPr>
      <w:pict w14:anchorId="2116F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03E6" w14:textId="77777777" w:rsidR="005D73B4" w:rsidRDefault="00000000">
    <w:pPr>
      <w:pStyle w:val="Header"/>
    </w:pPr>
    <w:r>
      <w:rPr>
        <w:noProof/>
      </w:rPr>
      <w:pict w14:anchorId="095DE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17EC" w14:textId="77777777" w:rsidR="005D73B4" w:rsidRDefault="00000000">
    <w:pPr>
      <w:pStyle w:val="Header"/>
    </w:pPr>
    <w:r>
      <w:rPr>
        <w:noProof/>
      </w:rPr>
      <w:pict w14:anchorId="726B4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iran Patra">
    <w15:presenceInfo w15:providerId="Windows Live" w15:userId="52cc65efe69ac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F44"/>
    <w:rsid w:val="00027308"/>
    <w:rsid w:val="00052D87"/>
    <w:rsid w:val="00080DF1"/>
    <w:rsid w:val="0008303C"/>
    <w:rsid w:val="000949C2"/>
    <w:rsid w:val="000B3877"/>
    <w:rsid w:val="000C54B2"/>
    <w:rsid w:val="0010785A"/>
    <w:rsid w:val="0013253B"/>
    <w:rsid w:val="001452F4"/>
    <w:rsid w:val="00150AA3"/>
    <w:rsid w:val="00160BF5"/>
    <w:rsid w:val="001638F9"/>
    <w:rsid w:val="00164F98"/>
    <w:rsid w:val="0017632C"/>
    <w:rsid w:val="001C4205"/>
    <w:rsid w:val="001D2733"/>
    <w:rsid w:val="001D6621"/>
    <w:rsid w:val="00225B01"/>
    <w:rsid w:val="00237088"/>
    <w:rsid w:val="002530CD"/>
    <w:rsid w:val="00262C27"/>
    <w:rsid w:val="00265E4C"/>
    <w:rsid w:val="00286F73"/>
    <w:rsid w:val="0029232E"/>
    <w:rsid w:val="00294A54"/>
    <w:rsid w:val="002A70FA"/>
    <w:rsid w:val="002B0F68"/>
    <w:rsid w:val="002B16FC"/>
    <w:rsid w:val="002B4D6A"/>
    <w:rsid w:val="002C0CCE"/>
    <w:rsid w:val="002C4735"/>
    <w:rsid w:val="002D3B38"/>
    <w:rsid w:val="00311954"/>
    <w:rsid w:val="00333A0A"/>
    <w:rsid w:val="0033543A"/>
    <w:rsid w:val="00363918"/>
    <w:rsid w:val="003653FB"/>
    <w:rsid w:val="00385257"/>
    <w:rsid w:val="00392998"/>
    <w:rsid w:val="00393FCF"/>
    <w:rsid w:val="003B56C9"/>
    <w:rsid w:val="003E3E0A"/>
    <w:rsid w:val="003F4617"/>
    <w:rsid w:val="00403A06"/>
    <w:rsid w:val="00413686"/>
    <w:rsid w:val="00413E08"/>
    <w:rsid w:val="00432855"/>
    <w:rsid w:val="0046745E"/>
    <w:rsid w:val="00474C74"/>
    <w:rsid w:val="004F1AB5"/>
    <w:rsid w:val="0050087A"/>
    <w:rsid w:val="00500B1E"/>
    <w:rsid w:val="0053336A"/>
    <w:rsid w:val="0054721F"/>
    <w:rsid w:val="00567363"/>
    <w:rsid w:val="00587523"/>
    <w:rsid w:val="005A0621"/>
    <w:rsid w:val="005B10BC"/>
    <w:rsid w:val="005B3D29"/>
    <w:rsid w:val="005D1471"/>
    <w:rsid w:val="005D73B4"/>
    <w:rsid w:val="005E5E2E"/>
    <w:rsid w:val="006557AB"/>
    <w:rsid w:val="00660B0C"/>
    <w:rsid w:val="00693BAC"/>
    <w:rsid w:val="006956B7"/>
    <w:rsid w:val="006A67F6"/>
    <w:rsid w:val="006C4BEA"/>
    <w:rsid w:val="006D2FD1"/>
    <w:rsid w:val="006F5362"/>
    <w:rsid w:val="006F6671"/>
    <w:rsid w:val="00700415"/>
    <w:rsid w:val="00711788"/>
    <w:rsid w:val="00744BA6"/>
    <w:rsid w:val="00745997"/>
    <w:rsid w:val="007537AE"/>
    <w:rsid w:val="007537D9"/>
    <w:rsid w:val="00785A0C"/>
    <w:rsid w:val="00796549"/>
    <w:rsid w:val="007A1F44"/>
    <w:rsid w:val="007B7735"/>
    <w:rsid w:val="007C571E"/>
    <w:rsid w:val="007E3D16"/>
    <w:rsid w:val="007F274D"/>
    <w:rsid w:val="00875F6B"/>
    <w:rsid w:val="008C79BF"/>
    <w:rsid w:val="008E37B4"/>
    <w:rsid w:val="008E4AF1"/>
    <w:rsid w:val="009062E8"/>
    <w:rsid w:val="00917E3E"/>
    <w:rsid w:val="00920668"/>
    <w:rsid w:val="00940DAB"/>
    <w:rsid w:val="00967FD2"/>
    <w:rsid w:val="00993930"/>
    <w:rsid w:val="00997FCC"/>
    <w:rsid w:val="009A3CFD"/>
    <w:rsid w:val="009E339B"/>
    <w:rsid w:val="00A36C80"/>
    <w:rsid w:val="00A44E09"/>
    <w:rsid w:val="00A62243"/>
    <w:rsid w:val="00A83CFB"/>
    <w:rsid w:val="00AB7853"/>
    <w:rsid w:val="00AC01A0"/>
    <w:rsid w:val="00AD1A85"/>
    <w:rsid w:val="00B10CEA"/>
    <w:rsid w:val="00B64921"/>
    <w:rsid w:val="00B67E6B"/>
    <w:rsid w:val="00B90E4D"/>
    <w:rsid w:val="00BA51D2"/>
    <w:rsid w:val="00BC7EF9"/>
    <w:rsid w:val="00BF72C8"/>
    <w:rsid w:val="00C34D0B"/>
    <w:rsid w:val="00C4132D"/>
    <w:rsid w:val="00C41635"/>
    <w:rsid w:val="00C66380"/>
    <w:rsid w:val="00C838CD"/>
    <w:rsid w:val="00CB5464"/>
    <w:rsid w:val="00CD0B7F"/>
    <w:rsid w:val="00CD43A5"/>
    <w:rsid w:val="00D27D6B"/>
    <w:rsid w:val="00D31B6E"/>
    <w:rsid w:val="00D6092C"/>
    <w:rsid w:val="00D642F4"/>
    <w:rsid w:val="00D71933"/>
    <w:rsid w:val="00D736DE"/>
    <w:rsid w:val="00D90B51"/>
    <w:rsid w:val="00DA52B8"/>
    <w:rsid w:val="00DB26DD"/>
    <w:rsid w:val="00DD5D9A"/>
    <w:rsid w:val="00E02151"/>
    <w:rsid w:val="00E21384"/>
    <w:rsid w:val="00E5122E"/>
    <w:rsid w:val="00EF4200"/>
    <w:rsid w:val="00F0721F"/>
    <w:rsid w:val="00F14817"/>
    <w:rsid w:val="00F26A76"/>
    <w:rsid w:val="00F34D61"/>
    <w:rsid w:val="00F36762"/>
    <w:rsid w:val="00F42036"/>
    <w:rsid w:val="00F45CC7"/>
    <w:rsid w:val="00F628C9"/>
    <w:rsid w:val="00F67785"/>
    <w:rsid w:val="00FB3117"/>
    <w:rsid w:val="00FB50F1"/>
    <w:rsid w:val="00FB722B"/>
    <w:rsid w:val="00FC55D1"/>
    <w:rsid w:val="00FD3327"/>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CAB50AB"/>
  <w15:docId w15:val="{73845DD0-35F6-4722-BA40-785EE93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FC"/>
  </w:style>
  <w:style w:type="paragraph" w:styleId="Heading1">
    <w:name w:val="heading 1"/>
    <w:basedOn w:val="Normal"/>
    <w:next w:val="Normal"/>
    <w:link w:val="Heading1Char"/>
    <w:uiPriority w:val="1"/>
    <w:qFormat/>
    <w:rsid w:val="00A36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C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7A1F44"/>
  </w:style>
  <w:style w:type="paragraph" w:styleId="BalloonText">
    <w:name w:val="Balloon Text"/>
    <w:basedOn w:val="Normal"/>
    <w:link w:val="BalloonTextChar"/>
    <w:uiPriority w:val="99"/>
    <w:semiHidden/>
    <w:unhideWhenUsed/>
    <w:rsid w:val="007A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44"/>
    <w:rPr>
      <w:rFonts w:ascii="Tahoma" w:hAnsi="Tahoma" w:cs="Tahoma"/>
      <w:sz w:val="16"/>
      <w:szCs w:val="16"/>
    </w:rPr>
  </w:style>
  <w:style w:type="character" w:styleId="Strong">
    <w:name w:val="Strong"/>
    <w:basedOn w:val="DefaultParagraphFont"/>
    <w:uiPriority w:val="22"/>
    <w:qFormat/>
    <w:rsid w:val="00BA51D2"/>
    <w:rPr>
      <w:b/>
      <w:bCs/>
    </w:rPr>
  </w:style>
  <w:style w:type="paragraph" w:styleId="BodyText">
    <w:name w:val="Body Text"/>
    <w:basedOn w:val="Normal"/>
    <w:link w:val="BodyTextChar"/>
    <w:uiPriority w:val="1"/>
    <w:qFormat/>
    <w:rsid w:val="00BA51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A51D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206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20668"/>
    <w:rPr>
      <w:i/>
      <w:iCs/>
    </w:rPr>
  </w:style>
  <w:style w:type="character" w:customStyle="1" w:styleId="overflow-hidden">
    <w:name w:val="overflow-hidden"/>
    <w:basedOn w:val="DefaultParagraphFont"/>
    <w:rsid w:val="008E37B4"/>
  </w:style>
  <w:style w:type="paragraph" w:styleId="NoSpacing">
    <w:name w:val="No Spacing"/>
    <w:uiPriority w:val="1"/>
    <w:qFormat/>
    <w:rsid w:val="00A36C80"/>
    <w:pPr>
      <w:spacing w:after="0" w:line="240" w:lineRule="auto"/>
    </w:pPr>
  </w:style>
  <w:style w:type="character" w:customStyle="1" w:styleId="Heading1Char">
    <w:name w:val="Heading 1 Char"/>
    <w:basedOn w:val="DefaultParagraphFont"/>
    <w:link w:val="Heading1"/>
    <w:uiPriority w:val="1"/>
    <w:rsid w:val="00A36C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6C80"/>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E21384"/>
    <w:pPr>
      <w:widowControl w:val="0"/>
      <w:autoSpaceDE w:val="0"/>
      <w:autoSpaceDN w:val="0"/>
      <w:spacing w:after="0" w:line="274" w:lineRule="exact"/>
      <w:ind w:left="109"/>
      <w:jc w:val="center"/>
    </w:pPr>
    <w:rPr>
      <w:rFonts w:ascii="Times New Roman" w:eastAsia="Times New Roman" w:hAnsi="Times New Roman" w:cs="Times New Roman"/>
      <w:lang w:val="en-US"/>
    </w:rPr>
  </w:style>
  <w:style w:type="table" w:styleId="TableGrid">
    <w:name w:val="Table Grid"/>
    <w:basedOn w:val="TableNormal"/>
    <w:uiPriority w:val="59"/>
    <w:rsid w:val="00940D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36762"/>
    <w:rPr>
      <w:color w:val="0000FF" w:themeColor="hyperlink"/>
      <w:u w:val="single"/>
    </w:rPr>
  </w:style>
  <w:style w:type="paragraph" w:styleId="Header">
    <w:name w:val="header"/>
    <w:basedOn w:val="Normal"/>
    <w:link w:val="HeaderChar"/>
    <w:uiPriority w:val="99"/>
    <w:unhideWhenUsed/>
    <w:rsid w:val="005D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B4"/>
  </w:style>
  <w:style w:type="paragraph" w:styleId="Footer">
    <w:name w:val="footer"/>
    <w:basedOn w:val="Normal"/>
    <w:link w:val="FooterChar"/>
    <w:uiPriority w:val="99"/>
    <w:unhideWhenUsed/>
    <w:rsid w:val="005D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B4"/>
  </w:style>
  <w:style w:type="paragraph" w:styleId="Revision">
    <w:name w:val="Revision"/>
    <w:hidden/>
    <w:uiPriority w:val="99"/>
    <w:semiHidden/>
    <w:rsid w:val="00693BAC"/>
    <w:pPr>
      <w:spacing w:after="0" w:line="240" w:lineRule="auto"/>
    </w:pPr>
  </w:style>
  <w:style w:type="character" w:styleId="CommentReference">
    <w:name w:val="annotation reference"/>
    <w:basedOn w:val="DefaultParagraphFont"/>
    <w:uiPriority w:val="99"/>
    <w:semiHidden/>
    <w:unhideWhenUsed/>
    <w:rsid w:val="002530CD"/>
    <w:rPr>
      <w:sz w:val="16"/>
      <w:szCs w:val="16"/>
    </w:rPr>
  </w:style>
  <w:style w:type="paragraph" w:styleId="CommentText">
    <w:name w:val="annotation text"/>
    <w:basedOn w:val="Normal"/>
    <w:link w:val="CommentTextChar"/>
    <w:uiPriority w:val="99"/>
    <w:semiHidden/>
    <w:unhideWhenUsed/>
    <w:rsid w:val="002530CD"/>
    <w:pPr>
      <w:spacing w:line="240" w:lineRule="auto"/>
    </w:pPr>
    <w:rPr>
      <w:sz w:val="20"/>
      <w:szCs w:val="20"/>
    </w:rPr>
  </w:style>
  <w:style w:type="character" w:customStyle="1" w:styleId="CommentTextChar">
    <w:name w:val="Comment Text Char"/>
    <w:basedOn w:val="DefaultParagraphFont"/>
    <w:link w:val="CommentText"/>
    <w:uiPriority w:val="99"/>
    <w:semiHidden/>
    <w:rsid w:val="002530CD"/>
    <w:rPr>
      <w:sz w:val="20"/>
      <w:szCs w:val="20"/>
    </w:rPr>
  </w:style>
  <w:style w:type="paragraph" w:styleId="CommentSubject">
    <w:name w:val="annotation subject"/>
    <w:basedOn w:val="CommentText"/>
    <w:next w:val="CommentText"/>
    <w:link w:val="CommentSubjectChar"/>
    <w:uiPriority w:val="99"/>
    <w:semiHidden/>
    <w:unhideWhenUsed/>
    <w:rsid w:val="002530CD"/>
    <w:rPr>
      <w:b/>
      <w:bCs/>
    </w:rPr>
  </w:style>
  <w:style w:type="character" w:customStyle="1" w:styleId="CommentSubjectChar">
    <w:name w:val="Comment Subject Char"/>
    <w:basedOn w:val="CommentTextChar"/>
    <w:link w:val="CommentSubject"/>
    <w:uiPriority w:val="99"/>
    <w:semiHidden/>
    <w:rsid w:val="002530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2935">
      <w:bodyDiv w:val="1"/>
      <w:marLeft w:val="0"/>
      <w:marRight w:val="0"/>
      <w:marTop w:val="0"/>
      <w:marBottom w:val="0"/>
      <w:divBdr>
        <w:top w:val="none" w:sz="0" w:space="0" w:color="auto"/>
        <w:left w:val="none" w:sz="0" w:space="0" w:color="auto"/>
        <w:bottom w:val="none" w:sz="0" w:space="0" w:color="auto"/>
        <w:right w:val="none" w:sz="0" w:space="0" w:color="auto"/>
      </w:divBdr>
      <w:divsChild>
        <w:div w:id="1095591435">
          <w:marLeft w:val="0"/>
          <w:marRight w:val="0"/>
          <w:marTop w:val="0"/>
          <w:marBottom w:val="0"/>
          <w:divBdr>
            <w:top w:val="none" w:sz="0" w:space="0" w:color="auto"/>
            <w:left w:val="none" w:sz="0" w:space="0" w:color="auto"/>
            <w:bottom w:val="none" w:sz="0" w:space="0" w:color="auto"/>
            <w:right w:val="none" w:sz="0" w:space="0" w:color="auto"/>
          </w:divBdr>
          <w:divsChild>
            <w:div w:id="634338333">
              <w:marLeft w:val="0"/>
              <w:marRight w:val="0"/>
              <w:marTop w:val="0"/>
              <w:marBottom w:val="0"/>
              <w:divBdr>
                <w:top w:val="none" w:sz="0" w:space="0" w:color="auto"/>
                <w:left w:val="none" w:sz="0" w:space="0" w:color="auto"/>
                <w:bottom w:val="none" w:sz="0" w:space="0" w:color="auto"/>
                <w:right w:val="none" w:sz="0" w:space="0" w:color="auto"/>
              </w:divBdr>
              <w:divsChild>
                <w:div w:id="50352752">
                  <w:marLeft w:val="0"/>
                  <w:marRight w:val="0"/>
                  <w:marTop w:val="0"/>
                  <w:marBottom w:val="0"/>
                  <w:divBdr>
                    <w:top w:val="none" w:sz="0" w:space="0" w:color="auto"/>
                    <w:left w:val="none" w:sz="0" w:space="0" w:color="auto"/>
                    <w:bottom w:val="none" w:sz="0" w:space="0" w:color="auto"/>
                    <w:right w:val="none" w:sz="0" w:space="0" w:color="auto"/>
                  </w:divBdr>
                  <w:divsChild>
                    <w:div w:id="21051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42218">
          <w:marLeft w:val="0"/>
          <w:marRight w:val="0"/>
          <w:marTop w:val="0"/>
          <w:marBottom w:val="0"/>
          <w:divBdr>
            <w:top w:val="none" w:sz="0" w:space="0" w:color="auto"/>
            <w:left w:val="none" w:sz="0" w:space="0" w:color="auto"/>
            <w:bottom w:val="none" w:sz="0" w:space="0" w:color="auto"/>
            <w:right w:val="none" w:sz="0" w:space="0" w:color="auto"/>
          </w:divBdr>
          <w:divsChild>
            <w:div w:id="1877808696">
              <w:marLeft w:val="0"/>
              <w:marRight w:val="0"/>
              <w:marTop w:val="0"/>
              <w:marBottom w:val="0"/>
              <w:divBdr>
                <w:top w:val="none" w:sz="0" w:space="0" w:color="auto"/>
                <w:left w:val="none" w:sz="0" w:space="0" w:color="auto"/>
                <w:bottom w:val="none" w:sz="0" w:space="0" w:color="auto"/>
                <w:right w:val="none" w:sz="0" w:space="0" w:color="auto"/>
              </w:divBdr>
              <w:divsChild>
                <w:div w:id="386992605">
                  <w:marLeft w:val="0"/>
                  <w:marRight w:val="0"/>
                  <w:marTop w:val="0"/>
                  <w:marBottom w:val="0"/>
                  <w:divBdr>
                    <w:top w:val="none" w:sz="0" w:space="0" w:color="auto"/>
                    <w:left w:val="none" w:sz="0" w:space="0" w:color="auto"/>
                    <w:bottom w:val="none" w:sz="0" w:space="0" w:color="auto"/>
                    <w:right w:val="none" w:sz="0" w:space="0" w:color="auto"/>
                  </w:divBdr>
                  <w:divsChild>
                    <w:div w:id="17478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06761">
      <w:bodyDiv w:val="1"/>
      <w:marLeft w:val="0"/>
      <w:marRight w:val="0"/>
      <w:marTop w:val="0"/>
      <w:marBottom w:val="0"/>
      <w:divBdr>
        <w:top w:val="none" w:sz="0" w:space="0" w:color="auto"/>
        <w:left w:val="none" w:sz="0" w:space="0" w:color="auto"/>
        <w:bottom w:val="none" w:sz="0" w:space="0" w:color="auto"/>
        <w:right w:val="none" w:sz="0" w:space="0" w:color="auto"/>
      </w:divBdr>
      <w:divsChild>
        <w:div w:id="171721848">
          <w:marLeft w:val="0"/>
          <w:marRight w:val="0"/>
          <w:marTop w:val="0"/>
          <w:marBottom w:val="0"/>
          <w:divBdr>
            <w:top w:val="none" w:sz="0" w:space="0" w:color="auto"/>
            <w:left w:val="none" w:sz="0" w:space="0" w:color="auto"/>
            <w:bottom w:val="none" w:sz="0" w:space="0" w:color="auto"/>
            <w:right w:val="none" w:sz="0" w:space="0" w:color="auto"/>
          </w:divBdr>
        </w:div>
        <w:div w:id="365178785">
          <w:marLeft w:val="0"/>
          <w:marRight w:val="0"/>
          <w:marTop w:val="0"/>
          <w:marBottom w:val="0"/>
          <w:divBdr>
            <w:top w:val="none" w:sz="0" w:space="0" w:color="auto"/>
            <w:left w:val="none" w:sz="0" w:space="0" w:color="auto"/>
            <w:bottom w:val="none" w:sz="0" w:space="0" w:color="auto"/>
            <w:right w:val="none" w:sz="0" w:space="0" w:color="auto"/>
          </w:divBdr>
        </w:div>
        <w:div w:id="479883061">
          <w:marLeft w:val="0"/>
          <w:marRight w:val="0"/>
          <w:marTop w:val="0"/>
          <w:marBottom w:val="0"/>
          <w:divBdr>
            <w:top w:val="none" w:sz="0" w:space="0" w:color="auto"/>
            <w:left w:val="none" w:sz="0" w:space="0" w:color="auto"/>
            <w:bottom w:val="none" w:sz="0" w:space="0" w:color="auto"/>
            <w:right w:val="none" w:sz="0" w:space="0" w:color="auto"/>
          </w:divBdr>
        </w:div>
        <w:div w:id="550776152">
          <w:marLeft w:val="0"/>
          <w:marRight w:val="0"/>
          <w:marTop w:val="0"/>
          <w:marBottom w:val="0"/>
          <w:divBdr>
            <w:top w:val="none" w:sz="0" w:space="0" w:color="auto"/>
            <w:left w:val="none" w:sz="0" w:space="0" w:color="auto"/>
            <w:bottom w:val="none" w:sz="0" w:space="0" w:color="auto"/>
            <w:right w:val="none" w:sz="0" w:space="0" w:color="auto"/>
          </w:divBdr>
        </w:div>
        <w:div w:id="553007511">
          <w:marLeft w:val="0"/>
          <w:marRight w:val="0"/>
          <w:marTop w:val="0"/>
          <w:marBottom w:val="0"/>
          <w:divBdr>
            <w:top w:val="none" w:sz="0" w:space="0" w:color="auto"/>
            <w:left w:val="none" w:sz="0" w:space="0" w:color="auto"/>
            <w:bottom w:val="none" w:sz="0" w:space="0" w:color="auto"/>
            <w:right w:val="none" w:sz="0" w:space="0" w:color="auto"/>
          </w:divBdr>
        </w:div>
        <w:div w:id="602224057">
          <w:marLeft w:val="0"/>
          <w:marRight w:val="0"/>
          <w:marTop w:val="0"/>
          <w:marBottom w:val="0"/>
          <w:divBdr>
            <w:top w:val="none" w:sz="0" w:space="0" w:color="auto"/>
            <w:left w:val="none" w:sz="0" w:space="0" w:color="auto"/>
            <w:bottom w:val="none" w:sz="0" w:space="0" w:color="auto"/>
            <w:right w:val="none" w:sz="0" w:space="0" w:color="auto"/>
          </w:divBdr>
        </w:div>
        <w:div w:id="639069070">
          <w:marLeft w:val="0"/>
          <w:marRight w:val="0"/>
          <w:marTop w:val="0"/>
          <w:marBottom w:val="0"/>
          <w:divBdr>
            <w:top w:val="none" w:sz="0" w:space="0" w:color="auto"/>
            <w:left w:val="none" w:sz="0" w:space="0" w:color="auto"/>
            <w:bottom w:val="none" w:sz="0" w:space="0" w:color="auto"/>
            <w:right w:val="none" w:sz="0" w:space="0" w:color="auto"/>
          </w:divBdr>
        </w:div>
        <w:div w:id="647705977">
          <w:marLeft w:val="0"/>
          <w:marRight w:val="0"/>
          <w:marTop w:val="0"/>
          <w:marBottom w:val="0"/>
          <w:divBdr>
            <w:top w:val="none" w:sz="0" w:space="0" w:color="auto"/>
            <w:left w:val="none" w:sz="0" w:space="0" w:color="auto"/>
            <w:bottom w:val="none" w:sz="0" w:space="0" w:color="auto"/>
            <w:right w:val="none" w:sz="0" w:space="0" w:color="auto"/>
          </w:divBdr>
        </w:div>
        <w:div w:id="660230699">
          <w:marLeft w:val="0"/>
          <w:marRight w:val="0"/>
          <w:marTop w:val="0"/>
          <w:marBottom w:val="0"/>
          <w:divBdr>
            <w:top w:val="none" w:sz="0" w:space="0" w:color="auto"/>
            <w:left w:val="none" w:sz="0" w:space="0" w:color="auto"/>
            <w:bottom w:val="none" w:sz="0" w:space="0" w:color="auto"/>
            <w:right w:val="none" w:sz="0" w:space="0" w:color="auto"/>
          </w:divBdr>
        </w:div>
        <w:div w:id="744107404">
          <w:marLeft w:val="0"/>
          <w:marRight w:val="0"/>
          <w:marTop w:val="0"/>
          <w:marBottom w:val="0"/>
          <w:divBdr>
            <w:top w:val="none" w:sz="0" w:space="0" w:color="auto"/>
            <w:left w:val="none" w:sz="0" w:space="0" w:color="auto"/>
            <w:bottom w:val="none" w:sz="0" w:space="0" w:color="auto"/>
            <w:right w:val="none" w:sz="0" w:space="0" w:color="auto"/>
          </w:divBdr>
        </w:div>
        <w:div w:id="750469828">
          <w:marLeft w:val="0"/>
          <w:marRight w:val="0"/>
          <w:marTop w:val="0"/>
          <w:marBottom w:val="0"/>
          <w:divBdr>
            <w:top w:val="none" w:sz="0" w:space="0" w:color="auto"/>
            <w:left w:val="none" w:sz="0" w:space="0" w:color="auto"/>
            <w:bottom w:val="none" w:sz="0" w:space="0" w:color="auto"/>
            <w:right w:val="none" w:sz="0" w:space="0" w:color="auto"/>
          </w:divBdr>
        </w:div>
        <w:div w:id="950018368">
          <w:marLeft w:val="0"/>
          <w:marRight w:val="0"/>
          <w:marTop w:val="0"/>
          <w:marBottom w:val="0"/>
          <w:divBdr>
            <w:top w:val="none" w:sz="0" w:space="0" w:color="auto"/>
            <w:left w:val="none" w:sz="0" w:space="0" w:color="auto"/>
            <w:bottom w:val="none" w:sz="0" w:space="0" w:color="auto"/>
            <w:right w:val="none" w:sz="0" w:space="0" w:color="auto"/>
          </w:divBdr>
        </w:div>
        <w:div w:id="1090004694">
          <w:marLeft w:val="0"/>
          <w:marRight w:val="0"/>
          <w:marTop w:val="0"/>
          <w:marBottom w:val="0"/>
          <w:divBdr>
            <w:top w:val="none" w:sz="0" w:space="0" w:color="auto"/>
            <w:left w:val="none" w:sz="0" w:space="0" w:color="auto"/>
            <w:bottom w:val="none" w:sz="0" w:space="0" w:color="auto"/>
            <w:right w:val="none" w:sz="0" w:space="0" w:color="auto"/>
          </w:divBdr>
        </w:div>
        <w:div w:id="1107503452">
          <w:marLeft w:val="0"/>
          <w:marRight w:val="0"/>
          <w:marTop w:val="0"/>
          <w:marBottom w:val="0"/>
          <w:divBdr>
            <w:top w:val="none" w:sz="0" w:space="0" w:color="auto"/>
            <w:left w:val="none" w:sz="0" w:space="0" w:color="auto"/>
            <w:bottom w:val="none" w:sz="0" w:space="0" w:color="auto"/>
            <w:right w:val="none" w:sz="0" w:space="0" w:color="auto"/>
          </w:divBdr>
        </w:div>
        <w:div w:id="1165509758">
          <w:marLeft w:val="0"/>
          <w:marRight w:val="0"/>
          <w:marTop w:val="0"/>
          <w:marBottom w:val="0"/>
          <w:divBdr>
            <w:top w:val="none" w:sz="0" w:space="0" w:color="auto"/>
            <w:left w:val="none" w:sz="0" w:space="0" w:color="auto"/>
            <w:bottom w:val="none" w:sz="0" w:space="0" w:color="auto"/>
            <w:right w:val="none" w:sz="0" w:space="0" w:color="auto"/>
          </w:divBdr>
        </w:div>
        <w:div w:id="1188566825">
          <w:marLeft w:val="0"/>
          <w:marRight w:val="0"/>
          <w:marTop w:val="0"/>
          <w:marBottom w:val="0"/>
          <w:divBdr>
            <w:top w:val="none" w:sz="0" w:space="0" w:color="auto"/>
            <w:left w:val="none" w:sz="0" w:space="0" w:color="auto"/>
            <w:bottom w:val="none" w:sz="0" w:space="0" w:color="auto"/>
            <w:right w:val="none" w:sz="0" w:space="0" w:color="auto"/>
          </w:divBdr>
        </w:div>
        <w:div w:id="1261648284">
          <w:marLeft w:val="0"/>
          <w:marRight w:val="0"/>
          <w:marTop w:val="0"/>
          <w:marBottom w:val="0"/>
          <w:divBdr>
            <w:top w:val="none" w:sz="0" w:space="0" w:color="auto"/>
            <w:left w:val="none" w:sz="0" w:space="0" w:color="auto"/>
            <w:bottom w:val="none" w:sz="0" w:space="0" w:color="auto"/>
            <w:right w:val="none" w:sz="0" w:space="0" w:color="auto"/>
          </w:divBdr>
        </w:div>
        <w:div w:id="1360621722">
          <w:marLeft w:val="0"/>
          <w:marRight w:val="0"/>
          <w:marTop w:val="0"/>
          <w:marBottom w:val="0"/>
          <w:divBdr>
            <w:top w:val="none" w:sz="0" w:space="0" w:color="auto"/>
            <w:left w:val="none" w:sz="0" w:space="0" w:color="auto"/>
            <w:bottom w:val="none" w:sz="0" w:space="0" w:color="auto"/>
            <w:right w:val="none" w:sz="0" w:space="0" w:color="auto"/>
          </w:divBdr>
        </w:div>
        <w:div w:id="1405447191">
          <w:marLeft w:val="0"/>
          <w:marRight w:val="0"/>
          <w:marTop w:val="0"/>
          <w:marBottom w:val="0"/>
          <w:divBdr>
            <w:top w:val="none" w:sz="0" w:space="0" w:color="auto"/>
            <w:left w:val="none" w:sz="0" w:space="0" w:color="auto"/>
            <w:bottom w:val="none" w:sz="0" w:space="0" w:color="auto"/>
            <w:right w:val="none" w:sz="0" w:space="0" w:color="auto"/>
          </w:divBdr>
        </w:div>
        <w:div w:id="1587610138">
          <w:marLeft w:val="0"/>
          <w:marRight w:val="0"/>
          <w:marTop w:val="0"/>
          <w:marBottom w:val="0"/>
          <w:divBdr>
            <w:top w:val="none" w:sz="0" w:space="0" w:color="auto"/>
            <w:left w:val="none" w:sz="0" w:space="0" w:color="auto"/>
            <w:bottom w:val="none" w:sz="0" w:space="0" w:color="auto"/>
            <w:right w:val="none" w:sz="0" w:space="0" w:color="auto"/>
          </w:divBdr>
        </w:div>
        <w:div w:id="1621911828">
          <w:marLeft w:val="0"/>
          <w:marRight w:val="0"/>
          <w:marTop w:val="0"/>
          <w:marBottom w:val="0"/>
          <w:divBdr>
            <w:top w:val="none" w:sz="0" w:space="0" w:color="auto"/>
            <w:left w:val="none" w:sz="0" w:space="0" w:color="auto"/>
            <w:bottom w:val="none" w:sz="0" w:space="0" w:color="auto"/>
            <w:right w:val="none" w:sz="0" w:space="0" w:color="auto"/>
          </w:divBdr>
        </w:div>
        <w:div w:id="1653288880">
          <w:marLeft w:val="0"/>
          <w:marRight w:val="0"/>
          <w:marTop w:val="0"/>
          <w:marBottom w:val="0"/>
          <w:divBdr>
            <w:top w:val="none" w:sz="0" w:space="0" w:color="auto"/>
            <w:left w:val="none" w:sz="0" w:space="0" w:color="auto"/>
            <w:bottom w:val="none" w:sz="0" w:space="0" w:color="auto"/>
            <w:right w:val="none" w:sz="0" w:space="0" w:color="auto"/>
          </w:divBdr>
        </w:div>
        <w:div w:id="1715034672">
          <w:marLeft w:val="0"/>
          <w:marRight w:val="0"/>
          <w:marTop w:val="0"/>
          <w:marBottom w:val="0"/>
          <w:divBdr>
            <w:top w:val="none" w:sz="0" w:space="0" w:color="auto"/>
            <w:left w:val="none" w:sz="0" w:space="0" w:color="auto"/>
            <w:bottom w:val="none" w:sz="0" w:space="0" w:color="auto"/>
            <w:right w:val="none" w:sz="0" w:space="0" w:color="auto"/>
          </w:divBdr>
        </w:div>
        <w:div w:id="1740788002">
          <w:marLeft w:val="0"/>
          <w:marRight w:val="0"/>
          <w:marTop w:val="0"/>
          <w:marBottom w:val="0"/>
          <w:divBdr>
            <w:top w:val="none" w:sz="0" w:space="0" w:color="auto"/>
            <w:left w:val="none" w:sz="0" w:space="0" w:color="auto"/>
            <w:bottom w:val="none" w:sz="0" w:space="0" w:color="auto"/>
            <w:right w:val="none" w:sz="0" w:space="0" w:color="auto"/>
          </w:divBdr>
        </w:div>
        <w:div w:id="1774746812">
          <w:marLeft w:val="0"/>
          <w:marRight w:val="0"/>
          <w:marTop w:val="0"/>
          <w:marBottom w:val="0"/>
          <w:divBdr>
            <w:top w:val="none" w:sz="0" w:space="0" w:color="auto"/>
            <w:left w:val="none" w:sz="0" w:space="0" w:color="auto"/>
            <w:bottom w:val="none" w:sz="0" w:space="0" w:color="auto"/>
            <w:right w:val="none" w:sz="0" w:space="0" w:color="auto"/>
          </w:divBdr>
        </w:div>
        <w:div w:id="1784959525">
          <w:marLeft w:val="0"/>
          <w:marRight w:val="0"/>
          <w:marTop w:val="0"/>
          <w:marBottom w:val="0"/>
          <w:divBdr>
            <w:top w:val="none" w:sz="0" w:space="0" w:color="auto"/>
            <w:left w:val="none" w:sz="0" w:space="0" w:color="auto"/>
            <w:bottom w:val="none" w:sz="0" w:space="0" w:color="auto"/>
            <w:right w:val="none" w:sz="0" w:space="0" w:color="auto"/>
          </w:divBdr>
        </w:div>
        <w:div w:id="1817799892">
          <w:marLeft w:val="0"/>
          <w:marRight w:val="0"/>
          <w:marTop w:val="0"/>
          <w:marBottom w:val="0"/>
          <w:divBdr>
            <w:top w:val="none" w:sz="0" w:space="0" w:color="auto"/>
            <w:left w:val="none" w:sz="0" w:space="0" w:color="auto"/>
            <w:bottom w:val="none" w:sz="0" w:space="0" w:color="auto"/>
            <w:right w:val="none" w:sz="0" w:space="0" w:color="auto"/>
          </w:divBdr>
        </w:div>
        <w:div w:id="1933660794">
          <w:marLeft w:val="0"/>
          <w:marRight w:val="0"/>
          <w:marTop w:val="0"/>
          <w:marBottom w:val="0"/>
          <w:divBdr>
            <w:top w:val="none" w:sz="0" w:space="0" w:color="auto"/>
            <w:left w:val="none" w:sz="0" w:space="0" w:color="auto"/>
            <w:bottom w:val="none" w:sz="0" w:space="0" w:color="auto"/>
            <w:right w:val="none" w:sz="0" w:space="0" w:color="auto"/>
          </w:divBdr>
        </w:div>
        <w:div w:id="1946842059">
          <w:marLeft w:val="0"/>
          <w:marRight w:val="0"/>
          <w:marTop w:val="0"/>
          <w:marBottom w:val="0"/>
          <w:divBdr>
            <w:top w:val="none" w:sz="0" w:space="0" w:color="auto"/>
            <w:left w:val="none" w:sz="0" w:space="0" w:color="auto"/>
            <w:bottom w:val="none" w:sz="0" w:space="0" w:color="auto"/>
            <w:right w:val="none" w:sz="0" w:space="0" w:color="auto"/>
          </w:divBdr>
        </w:div>
        <w:div w:id="1950575825">
          <w:marLeft w:val="0"/>
          <w:marRight w:val="0"/>
          <w:marTop w:val="0"/>
          <w:marBottom w:val="0"/>
          <w:divBdr>
            <w:top w:val="none" w:sz="0" w:space="0" w:color="auto"/>
            <w:left w:val="none" w:sz="0" w:space="0" w:color="auto"/>
            <w:bottom w:val="none" w:sz="0" w:space="0" w:color="auto"/>
            <w:right w:val="none" w:sz="0" w:space="0" w:color="auto"/>
          </w:divBdr>
        </w:div>
        <w:div w:id="1975209643">
          <w:marLeft w:val="0"/>
          <w:marRight w:val="0"/>
          <w:marTop w:val="0"/>
          <w:marBottom w:val="0"/>
          <w:divBdr>
            <w:top w:val="none" w:sz="0" w:space="0" w:color="auto"/>
            <w:left w:val="none" w:sz="0" w:space="0" w:color="auto"/>
            <w:bottom w:val="none" w:sz="0" w:space="0" w:color="auto"/>
            <w:right w:val="none" w:sz="0" w:space="0" w:color="auto"/>
          </w:divBdr>
        </w:div>
        <w:div w:id="2057194860">
          <w:marLeft w:val="0"/>
          <w:marRight w:val="0"/>
          <w:marTop w:val="0"/>
          <w:marBottom w:val="0"/>
          <w:divBdr>
            <w:top w:val="none" w:sz="0" w:space="0" w:color="auto"/>
            <w:left w:val="none" w:sz="0" w:space="0" w:color="auto"/>
            <w:bottom w:val="none" w:sz="0" w:space="0" w:color="auto"/>
            <w:right w:val="none" w:sz="0" w:space="0" w:color="auto"/>
          </w:divBdr>
        </w:div>
        <w:div w:id="2060860520">
          <w:marLeft w:val="0"/>
          <w:marRight w:val="0"/>
          <w:marTop w:val="0"/>
          <w:marBottom w:val="0"/>
          <w:divBdr>
            <w:top w:val="none" w:sz="0" w:space="0" w:color="auto"/>
            <w:left w:val="none" w:sz="0" w:space="0" w:color="auto"/>
            <w:bottom w:val="none" w:sz="0" w:space="0" w:color="auto"/>
            <w:right w:val="none" w:sz="0" w:space="0" w:color="auto"/>
          </w:divBdr>
        </w:div>
        <w:div w:id="2115056147">
          <w:marLeft w:val="0"/>
          <w:marRight w:val="0"/>
          <w:marTop w:val="0"/>
          <w:marBottom w:val="0"/>
          <w:divBdr>
            <w:top w:val="none" w:sz="0" w:space="0" w:color="auto"/>
            <w:left w:val="none" w:sz="0" w:space="0" w:color="auto"/>
            <w:bottom w:val="none" w:sz="0" w:space="0" w:color="auto"/>
            <w:right w:val="none" w:sz="0" w:space="0" w:color="auto"/>
          </w:divBdr>
        </w:div>
      </w:divsChild>
    </w:div>
    <w:div w:id="594559397">
      <w:bodyDiv w:val="1"/>
      <w:marLeft w:val="0"/>
      <w:marRight w:val="0"/>
      <w:marTop w:val="0"/>
      <w:marBottom w:val="0"/>
      <w:divBdr>
        <w:top w:val="none" w:sz="0" w:space="0" w:color="auto"/>
        <w:left w:val="none" w:sz="0" w:space="0" w:color="auto"/>
        <w:bottom w:val="none" w:sz="0" w:space="0" w:color="auto"/>
        <w:right w:val="none" w:sz="0" w:space="0" w:color="auto"/>
      </w:divBdr>
      <w:divsChild>
        <w:div w:id="266275171">
          <w:marLeft w:val="0"/>
          <w:marRight w:val="0"/>
          <w:marTop w:val="0"/>
          <w:marBottom w:val="0"/>
          <w:divBdr>
            <w:top w:val="none" w:sz="0" w:space="0" w:color="auto"/>
            <w:left w:val="none" w:sz="0" w:space="0" w:color="auto"/>
            <w:bottom w:val="none" w:sz="0" w:space="0" w:color="auto"/>
            <w:right w:val="none" w:sz="0" w:space="0" w:color="auto"/>
          </w:divBdr>
          <w:divsChild>
            <w:div w:id="1153063899">
              <w:marLeft w:val="0"/>
              <w:marRight w:val="0"/>
              <w:marTop w:val="0"/>
              <w:marBottom w:val="0"/>
              <w:divBdr>
                <w:top w:val="none" w:sz="0" w:space="0" w:color="auto"/>
                <w:left w:val="none" w:sz="0" w:space="0" w:color="auto"/>
                <w:bottom w:val="none" w:sz="0" w:space="0" w:color="auto"/>
                <w:right w:val="none" w:sz="0" w:space="0" w:color="auto"/>
              </w:divBdr>
              <w:divsChild>
                <w:div w:id="422073035">
                  <w:marLeft w:val="0"/>
                  <w:marRight w:val="0"/>
                  <w:marTop w:val="0"/>
                  <w:marBottom w:val="0"/>
                  <w:divBdr>
                    <w:top w:val="none" w:sz="0" w:space="0" w:color="auto"/>
                    <w:left w:val="none" w:sz="0" w:space="0" w:color="auto"/>
                    <w:bottom w:val="none" w:sz="0" w:space="0" w:color="auto"/>
                    <w:right w:val="none" w:sz="0" w:space="0" w:color="auto"/>
                  </w:divBdr>
                  <w:divsChild>
                    <w:div w:id="924151970">
                      <w:marLeft w:val="0"/>
                      <w:marRight w:val="0"/>
                      <w:marTop w:val="0"/>
                      <w:marBottom w:val="0"/>
                      <w:divBdr>
                        <w:top w:val="none" w:sz="0" w:space="0" w:color="auto"/>
                        <w:left w:val="none" w:sz="0" w:space="0" w:color="auto"/>
                        <w:bottom w:val="none" w:sz="0" w:space="0" w:color="auto"/>
                        <w:right w:val="none" w:sz="0" w:space="0" w:color="auto"/>
                      </w:divBdr>
                      <w:divsChild>
                        <w:div w:id="1040864503">
                          <w:marLeft w:val="0"/>
                          <w:marRight w:val="0"/>
                          <w:marTop w:val="0"/>
                          <w:marBottom w:val="0"/>
                          <w:divBdr>
                            <w:top w:val="none" w:sz="0" w:space="0" w:color="auto"/>
                            <w:left w:val="none" w:sz="0" w:space="0" w:color="auto"/>
                            <w:bottom w:val="none" w:sz="0" w:space="0" w:color="auto"/>
                            <w:right w:val="none" w:sz="0" w:space="0" w:color="auto"/>
                          </w:divBdr>
                          <w:divsChild>
                            <w:div w:id="1757089284">
                              <w:marLeft w:val="0"/>
                              <w:marRight w:val="0"/>
                              <w:marTop w:val="0"/>
                              <w:marBottom w:val="0"/>
                              <w:divBdr>
                                <w:top w:val="none" w:sz="0" w:space="0" w:color="auto"/>
                                <w:left w:val="none" w:sz="0" w:space="0" w:color="auto"/>
                                <w:bottom w:val="none" w:sz="0" w:space="0" w:color="auto"/>
                                <w:right w:val="none" w:sz="0" w:space="0" w:color="auto"/>
                              </w:divBdr>
                              <w:divsChild>
                                <w:div w:id="1838229039">
                                  <w:marLeft w:val="0"/>
                                  <w:marRight w:val="0"/>
                                  <w:marTop w:val="0"/>
                                  <w:marBottom w:val="0"/>
                                  <w:divBdr>
                                    <w:top w:val="none" w:sz="0" w:space="0" w:color="auto"/>
                                    <w:left w:val="none" w:sz="0" w:space="0" w:color="auto"/>
                                    <w:bottom w:val="none" w:sz="0" w:space="0" w:color="auto"/>
                                    <w:right w:val="none" w:sz="0" w:space="0" w:color="auto"/>
                                  </w:divBdr>
                                  <w:divsChild>
                                    <w:div w:id="12221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275">
          <w:marLeft w:val="0"/>
          <w:marRight w:val="0"/>
          <w:marTop w:val="0"/>
          <w:marBottom w:val="0"/>
          <w:divBdr>
            <w:top w:val="none" w:sz="0" w:space="0" w:color="auto"/>
            <w:left w:val="none" w:sz="0" w:space="0" w:color="auto"/>
            <w:bottom w:val="none" w:sz="0" w:space="0" w:color="auto"/>
            <w:right w:val="none" w:sz="0" w:space="0" w:color="auto"/>
          </w:divBdr>
          <w:divsChild>
            <w:div w:id="1054501496">
              <w:marLeft w:val="0"/>
              <w:marRight w:val="0"/>
              <w:marTop w:val="0"/>
              <w:marBottom w:val="0"/>
              <w:divBdr>
                <w:top w:val="none" w:sz="0" w:space="0" w:color="auto"/>
                <w:left w:val="none" w:sz="0" w:space="0" w:color="auto"/>
                <w:bottom w:val="none" w:sz="0" w:space="0" w:color="auto"/>
                <w:right w:val="none" w:sz="0" w:space="0" w:color="auto"/>
              </w:divBdr>
              <w:divsChild>
                <w:div w:id="1183132096">
                  <w:marLeft w:val="0"/>
                  <w:marRight w:val="0"/>
                  <w:marTop w:val="0"/>
                  <w:marBottom w:val="0"/>
                  <w:divBdr>
                    <w:top w:val="none" w:sz="0" w:space="0" w:color="auto"/>
                    <w:left w:val="none" w:sz="0" w:space="0" w:color="auto"/>
                    <w:bottom w:val="none" w:sz="0" w:space="0" w:color="auto"/>
                    <w:right w:val="none" w:sz="0" w:space="0" w:color="auto"/>
                  </w:divBdr>
                  <w:divsChild>
                    <w:div w:id="1358963523">
                      <w:marLeft w:val="0"/>
                      <w:marRight w:val="0"/>
                      <w:marTop w:val="120"/>
                      <w:marBottom w:val="0"/>
                      <w:divBdr>
                        <w:top w:val="none" w:sz="0" w:space="0" w:color="auto"/>
                        <w:left w:val="none" w:sz="0" w:space="0" w:color="auto"/>
                        <w:bottom w:val="none" w:sz="0" w:space="0" w:color="auto"/>
                        <w:right w:val="none" w:sz="0" w:space="0" w:color="auto"/>
                      </w:divBdr>
                      <w:divsChild>
                        <w:div w:id="707729955">
                          <w:marLeft w:val="0"/>
                          <w:marRight w:val="0"/>
                          <w:marTop w:val="0"/>
                          <w:marBottom w:val="0"/>
                          <w:divBdr>
                            <w:top w:val="none" w:sz="0" w:space="0" w:color="auto"/>
                            <w:left w:val="none" w:sz="0" w:space="0" w:color="auto"/>
                            <w:bottom w:val="none" w:sz="0" w:space="0" w:color="auto"/>
                            <w:right w:val="none" w:sz="0" w:space="0" w:color="auto"/>
                          </w:divBdr>
                          <w:divsChild>
                            <w:div w:id="15713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044268">
      <w:bodyDiv w:val="1"/>
      <w:marLeft w:val="0"/>
      <w:marRight w:val="0"/>
      <w:marTop w:val="0"/>
      <w:marBottom w:val="0"/>
      <w:divBdr>
        <w:top w:val="none" w:sz="0" w:space="0" w:color="auto"/>
        <w:left w:val="none" w:sz="0" w:space="0" w:color="auto"/>
        <w:bottom w:val="none" w:sz="0" w:space="0" w:color="auto"/>
        <w:right w:val="none" w:sz="0" w:space="0" w:color="auto"/>
      </w:divBdr>
    </w:div>
    <w:div w:id="1146580450">
      <w:bodyDiv w:val="1"/>
      <w:marLeft w:val="0"/>
      <w:marRight w:val="0"/>
      <w:marTop w:val="0"/>
      <w:marBottom w:val="0"/>
      <w:divBdr>
        <w:top w:val="none" w:sz="0" w:space="0" w:color="auto"/>
        <w:left w:val="none" w:sz="0" w:space="0" w:color="auto"/>
        <w:bottom w:val="none" w:sz="0" w:space="0" w:color="auto"/>
        <w:right w:val="none" w:sz="0" w:space="0" w:color="auto"/>
      </w:divBdr>
    </w:div>
    <w:div w:id="1193612985">
      <w:bodyDiv w:val="1"/>
      <w:marLeft w:val="0"/>
      <w:marRight w:val="0"/>
      <w:marTop w:val="0"/>
      <w:marBottom w:val="0"/>
      <w:divBdr>
        <w:top w:val="none" w:sz="0" w:space="0" w:color="auto"/>
        <w:left w:val="none" w:sz="0" w:space="0" w:color="auto"/>
        <w:bottom w:val="none" w:sz="0" w:space="0" w:color="auto"/>
        <w:right w:val="none" w:sz="0" w:space="0" w:color="auto"/>
      </w:divBdr>
      <w:divsChild>
        <w:div w:id="1809736196">
          <w:marLeft w:val="0"/>
          <w:marRight w:val="0"/>
          <w:marTop w:val="0"/>
          <w:marBottom w:val="0"/>
          <w:divBdr>
            <w:top w:val="none" w:sz="0" w:space="0" w:color="auto"/>
            <w:left w:val="none" w:sz="0" w:space="0" w:color="auto"/>
            <w:bottom w:val="none" w:sz="0" w:space="0" w:color="auto"/>
            <w:right w:val="none" w:sz="0" w:space="0" w:color="auto"/>
          </w:divBdr>
          <w:divsChild>
            <w:div w:id="1745955499">
              <w:marLeft w:val="0"/>
              <w:marRight w:val="0"/>
              <w:marTop w:val="0"/>
              <w:marBottom w:val="0"/>
              <w:divBdr>
                <w:top w:val="none" w:sz="0" w:space="0" w:color="auto"/>
                <w:left w:val="none" w:sz="0" w:space="0" w:color="auto"/>
                <w:bottom w:val="none" w:sz="0" w:space="0" w:color="auto"/>
                <w:right w:val="none" w:sz="0" w:space="0" w:color="auto"/>
              </w:divBdr>
              <w:divsChild>
                <w:div w:id="1035160227">
                  <w:marLeft w:val="0"/>
                  <w:marRight w:val="0"/>
                  <w:marTop w:val="0"/>
                  <w:marBottom w:val="0"/>
                  <w:divBdr>
                    <w:top w:val="none" w:sz="0" w:space="0" w:color="auto"/>
                    <w:left w:val="none" w:sz="0" w:space="0" w:color="auto"/>
                    <w:bottom w:val="none" w:sz="0" w:space="0" w:color="auto"/>
                    <w:right w:val="none" w:sz="0" w:space="0" w:color="auto"/>
                  </w:divBdr>
                  <w:divsChild>
                    <w:div w:id="11152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59264">
      <w:bodyDiv w:val="1"/>
      <w:marLeft w:val="0"/>
      <w:marRight w:val="0"/>
      <w:marTop w:val="0"/>
      <w:marBottom w:val="0"/>
      <w:divBdr>
        <w:top w:val="none" w:sz="0" w:space="0" w:color="auto"/>
        <w:left w:val="none" w:sz="0" w:space="0" w:color="auto"/>
        <w:bottom w:val="none" w:sz="0" w:space="0" w:color="auto"/>
        <w:right w:val="none" w:sz="0" w:space="0" w:color="auto"/>
      </w:divBdr>
      <w:divsChild>
        <w:div w:id="14116797">
          <w:marLeft w:val="0"/>
          <w:marRight w:val="0"/>
          <w:marTop w:val="0"/>
          <w:marBottom w:val="0"/>
          <w:divBdr>
            <w:top w:val="none" w:sz="0" w:space="0" w:color="auto"/>
            <w:left w:val="none" w:sz="0" w:space="0" w:color="auto"/>
            <w:bottom w:val="none" w:sz="0" w:space="0" w:color="auto"/>
            <w:right w:val="none" w:sz="0" w:space="0" w:color="auto"/>
          </w:divBdr>
        </w:div>
        <w:div w:id="91360472">
          <w:marLeft w:val="0"/>
          <w:marRight w:val="0"/>
          <w:marTop w:val="0"/>
          <w:marBottom w:val="0"/>
          <w:divBdr>
            <w:top w:val="none" w:sz="0" w:space="0" w:color="auto"/>
            <w:left w:val="none" w:sz="0" w:space="0" w:color="auto"/>
            <w:bottom w:val="none" w:sz="0" w:space="0" w:color="auto"/>
            <w:right w:val="none" w:sz="0" w:space="0" w:color="auto"/>
          </w:divBdr>
        </w:div>
        <w:div w:id="261493380">
          <w:marLeft w:val="0"/>
          <w:marRight w:val="0"/>
          <w:marTop w:val="0"/>
          <w:marBottom w:val="0"/>
          <w:divBdr>
            <w:top w:val="none" w:sz="0" w:space="0" w:color="auto"/>
            <w:left w:val="none" w:sz="0" w:space="0" w:color="auto"/>
            <w:bottom w:val="none" w:sz="0" w:space="0" w:color="auto"/>
            <w:right w:val="none" w:sz="0" w:space="0" w:color="auto"/>
          </w:divBdr>
        </w:div>
        <w:div w:id="381634772">
          <w:marLeft w:val="0"/>
          <w:marRight w:val="0"/>
          <w:marTop w:val="0"/>
          <w:marBottom w:val="0"/>
          <w:divBdr>
            <w:top w:val="none" w:sz="0" w:space="0" w:color="auto"/>
            <w:left w:val="none" w:sz="0" w:space="0" w:color="auto"/>
            <w:bottom w:val="none" w:sz="0" w:space="0" w:color="auto"/>
            <w:right w:val="none" w:sz="0" w:space="0" w:color="auto"/>
          </w:divBdr>
        </w:div>
        <w:div w:id="395322407">
          <w:marLeft w:val="0"/>
          <w:marRight w:val="0"/>
          <w:marTop w:val="0"/>
          <w:marBottom w:val="0"/>
          <w:divBdr>
            <w:top w:val="none" w:sz="0" w:space="0" w:color="auto"/>
            <w:left w:val="none" w:sz="0" w:space="0" w:color="auto"/>
            <w:bottom w:val="none" w:sz="0" w:space="0" w:color="auto"/>
            <w:right w:val="none" w:sz="0" w:space="0" w:color="auto"/>
          </w:divBdr>
        </w:div>
        <w:div w:id="433213502">
          <w:marLeft w:val="0"/>
          <w:marRight w:val="0"/>
          <w:marTop w:val="0"/>
          <w:marBottom w:val="0"/>
          <w:divBdr>
            <w:top w:val="none" w:sz="0" w:space="0" w:color="auto"/>
            <w:left w:val="none" w:sz="0" w:space="0" w:color="auto"/>
            <w:bottom w:val="none" w:sz="0" w:space="0" w:color="auto"/>
            <w:right w:val="none" w:sz="0" w:space="0" w:color="auto"/>
          </w:divBdr>
        </w:div>
        <w:div w:id="466819825">
          <w:marLeft w:val="0"/>
          <w:marRight w:val="0"/>
          <w:marTop w:val="0"/>
          <w:marBottom w:val="0"/>
          <w:divBdr>
            <w:top w:val="none" w:sz="0" w:space="0" w:color="auto"/>
            <w:left w:val="none" w:sz="0" w:space="0" w:color="auto"/>
            <w:bottom w:val="none" w:sz="0" w:space="0" w:color="auto"/>
            <w:right w:val="none" w:sz="0" w:space="0" w:color="auto"/>
          </w:divBdr>
        </w:div>
        <w:div w:id="680670219">
          <w:marLeft w:val="0"/>
          <w:marRight w:val="0"/>
          <w:marTop w:val="0"/>
          <w:marBottom w:val="0"/>
          <w:divBdr>
            <w:top w:val="none" w:sz="0" w:space="0" w:color="auto"/>
            <w:left w:val="none" w:sz="0" w:space="0" w:color="auto"/>
            <w:bottom w:val="none" w:sz="0" w:space="0" w:color="auto"/>
            <w:right w:val="none" w:sz="0" w:space="0" w:color="auto"/>
          </w:divBdr>
        </w:div>
        <w:div w:id="1039478508">
          <w:marLeft w:val="0"/>
          <w:marRight w:val="0"/>
          <w:marTop w:val="0"/>
          <w:marBottom w:val="0"/>
          <w:divBdr>
            <w:top w:val="none" w:sz="0" w:space="0" w:color="auto"/>
            <w:left w:val="none" w:sz="0" w:space="0" w:color="auto"/>
            <w:bottom w:val="none" w:sz="0" w:space="0" w:color="auto"/>
            <w:right w:val="none" w:sz="0" w:space="0" w:color="auto"/>
          </w:divBdr>
        </w:div>
        <w:div w:id="1082605720">
          <w:marLeft w:val="0"/>
          <w:marRight w:val="0"/>
          <w:marTop w:val="0"/>
          <w:marBottom w:val="0"/>
          <w:divBdr>
            <w:top w:val="none" w:sz="0" w:space="0" w:color="auto"/>
            <w:left w:val="none" w:sz="0" w:space="0" w:color="auto"/>
            <w:bottom w:val="none" w:sz="0" w:space="0" w:color="auto"/>
            <w:right w:val="none" w:sz="0" w:space="0" w:color="auto"/>
          </w:divBdr>
        </w:div>
        <w:div w:id="1129280042">
          <w:marLeft w:val="0"/>
          <w:marRight w:val="0"/>
          <w:marTop w:val="0"/>
          <w:marBottom w:val="0"/>
          <w:divBdr>
            <w:top w:val="none" w:sz="0" w:space="0" w:color="auto"/>
            <w:left w:val="none" w:sz="0" w:space="0" w:color="auto"/>
            <w:bottom w:val="none" w:sz="0" w:space="0" w:color="auto"/>
            <w:right w:val="none" w:sz="0" w:space="0" w:color="auto"/>
          </w:divBdr>
        </w:div>
        <w:div w:id="1367024667">
          <w:marLeft w:val="0"/>
          <w:marRight w:val="0"/>
          <w:marTop w:val="0"/>
          <w:marBottom w:val="0"/>
          <w:divBdr>
            <w:top w:val="none" w:sz="0" w:space="0" w:color="auto"/>
            <w:left w:val="none" w:sz="0" w:space="0" w:color="auto"/>
            <w:bottom w:val="none" w:sz="0" w:space="0" w:color="auto"/>
            <w:right w:val="none" w:sz="0" w:space="0" w:color="auto"/>
          </w:divBdr>
        </w:div>
        <w:div w:id="1989050112">
          <w:marLeft w:val="0"/>
          <w:marRight w:val="0"/>
          <w:marTop w:val="0"/>
          <w:marBottom w:val="0"/>
          <w:divBdr>
            <w:top w:val="none" w:sz="0" w:space="0" w:color="auto"/>
            <w:left w:val="none" w:sz="0" w:space="0" w:color="auto"/>
            <w:bottom w:val="none" w:sz="0" w:space="0" w:color="auto"/>
            <w:right w:val="none" w:sz="0" w:space="0" w:color="auto"/>
          </w:divBdr>
        </w:div>
        <w:div w:id="2042972832">
          <w:marLeft w:val="0"/>
          <w:marRight w:val="0"/>
          <w:marTop w:val="0"/>
          <w:marBottom w:val="0"/>
          <w:divBdr>
            <w:top w:val="none" w:sz="0" w:space="0" w:color="auto"/>
            <w:left w:val="none" w:sz="0" w:space="0" w:color="auto"/>
            <w:bottom w:val="none" w:sz="0" w:space="0" w:color="auto"/>
            <w:right w:val="none" w:sz="0" w:space="0" w:color="auto"/>
          </w:divBdr>
        </w:div>
        <w:div w:id="2085640417">
          <w:marLeft w:val="0"/>
          <w:marRight w:val="0"/>
          <w:marTop w:val="0"/>
          <w:marBottom w:val="0"/>
          <w:divBdr>
            <w:top w:val="none" w:sz="0" w:space="0" w:color="auto"/>
            <w:left w:val="none" w:sz="0" w:space="0" w:color="auto"/>
            <w:bottom w:val="none" w:sz="0" w:space="0" w:color="auto"/>
            <w:right w:val="none" w:sz="0" w:space="0" w:color="auto"/>
          </w:divBdr>
        </w:div>
      </w:divsChild>
    </w:div>
    <w:div w:id="1903129230">
      <w:bodyDiv w:val="1"/>
      <w:marLeft w:val="0"/>
      <w:marRight w:val="0"/>
      <w:marTop w:val="0"/>
      <w:marBottom w:val="0"/>
      <w:divBdr>
        <w:top w:val="none" w:sz="0" w:space="0" w:color="auto"/>
        <w:left w:val="none" w:sz="0" w:space="0" w:color="auto"/>
        <w:bottom w:val="none" w:sz="0" w:space="0" w:color="auto"/>
        <w:right w:val="none" w:sz="0" w:space="0" w:color="auto"/>
      </w:divBdr>
      <w:divsChild>
        <w:div w:id="234627523">
          <w:marLeft w:val="0"/>
          <w:marRight w:val="0"/>
          <w:marTop w:val="0"/>
          <w:marBottom w:val="0"/>
          <w:divBdr>
            <w:top w:val="none" w:sz="0" w:space="0" w:color="auto"/>
            <w:left w:val="none" w:sz="0" w:space="0" w:color="auto"/>
            <w:bottom w:val="none" w:sz="0" w:space="0" w:color="auto"/>
            <w:right w:val="none" w:sz="0" w:space="0" w:color="auto"/>
          </w:divBdr>
        </w:div>
        <w:div w:id="562254176">
          <w:marLeft w:val="0"/>
          <w:marRight w:val="0"/>
          <w:marTop w:val="0"/>
          <w:marBottom w:val="0"/>
          <w:divBdr>
            <w:top w:val="none" w:sz="0" w:space="0" w:color="auto"/>
            <w:left w:val="none" w:sz="0" w:space="0" w:color="auto"/>
            <w:bottom w:val="none" w:sz="0" w:space="0" w:color="auto"/>
            <w:right w:val="none" w:sz="0" w:space="0" w:color="auto"/>
          </w:divBdr>
        </w:div>
        <w:div w:id="961959208">
          <w:marLeft w:val="0"/>
          <w:marRight w:val="0"/>
          <w:marTop w:val="0"/>
          <w:marBottom w:val="0"/>
          <w:divBdr>
            <w:top w:val="none" w:sz="0" w:space="0" w:color="auto"/>
            <w:left w:val="none" w:sz="0" w:space="0" w:color="auto"/>
            <w:bottom w:val="none" w:sz="0" w:space="0" w:color="auto"/>
            <w:right w:val="none" w:sz="0" w:space="0" w:color="auto"/>
          </w:divBdr>
        </w:div>
        <w:div w:id="187380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5654-43CD-407B-8722-65294C1D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918491012282</dc:creator>
  <cp:keywords/>
  <dc:description/>
  <cp:lastModifiedBy>Samiran Patra</cp:lastModifiedBy>
  <cp:revision>26</cp:revision>
  <dcterms:created xsi:type="dcterms:W3CDTF">2024-10-15T06:29:00Z</dcterms:created>
  <dcterms:modified xsi:type="dcterms:W3CDTF">2025-04-22T09:42:00Z</dcterms:modified>
</cp:coreProperties>
</file>