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header5.xml" ContentType="application/vnd.openxmlformats-officedocument.wordprocessingml.header+xml"/>
  <Override PartName="/word/settings.xml" ContentType="application/vnd.openxmlformats-officedocument.wordprocessingml.settings+xml"/>
  <Override PartName="/customXml/itemProps6.xml" ContentType="application/vnd.openxmlformats-officedocument.customXmlProperties+xml"/>
  <Override PartName="/word/commentsExtended.xml" ContentType="application/vnd.openxmlformats-officedocument.wordprocessingml.commentsExtended+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customXml/itemProps9.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word/footer4.xml" ContentType="application/vnd.openxmlformats-officedocument.wordprocessingml.footer+xml"/>
  <Override PartName="/customXml/itemProps4.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customXml/itemProps8.xml" ContentType="application/vnd.openxmlformats-officedocument.customXmlProperties+xml"/>
  <Override PartName="/docProps/custom.xml" ContentType="application/vnd.openxmlformats-officedocument.custom-properties+xml"/>
  <Override PartName="/customXml/itemProps10.xml" ContentType="application/vnd.openxmlformats-officedocument.customXmlProperties+xml"/>
  <Override PartName="/word/header2.xml" ContentType="application/vnd.openxmlformats-officedocument.wordprocessingml.header+xml"/>
  <Override PartName="/word/comments.xml" ContentType="application/vnd.openxmlformats-officedocument.wordprocessingml.comments+xml"/>
  <Override PartName="/customXml/itemProps3.xml" ContentType="application/vnd.openxmlformats-officedocument.customXmlProperties+xml"/>
  <Override PartName="/customXml/itemProps7.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p>
    <w:bookmarkStart w:id="0" w:name="_Hlk146022843"/>
    <w:p>
      <w:pPr>
        <w:pStyle w:val="style4097"/>
        <w:spacing w:lineRule="auto" w:line="240"/>
        <w:jc w:val="center"/>
        <w:contextualSpacing/>
        <w:rPr>
          <w:rFonts w:ascii="Times New Roman" w:hAnsi="Times New Roman"/>
          <w:b/>
          <w:bCs/>
          <w:spacing w:val="-5"/>
          <w:sz w:val="32"/>
          <w:szCs w:val="32"/>
        </w:rPr>
      </w:pPr>
      <w:r>
        <w:rPr>
          <w:rFonts w:ascii="Times New Roman" w:hAnsi="Times New Roman"/>
          <w:b/>
          <w:bCs/>
          <w:spacing w:val="-5"/>
          <w:sz w:val="32"/>
          <w:szCs w:val="32"/>
        </w:rPr>
        <w:t xml:space="preserve">Routine Perioperative Viral </w:t>
      </w:r>
      <w:r>
        <w:rPr>
          <w:rFonts w:ascii="Times New Roman" w:hAnsi="Times New Roman"/>
          <w:b/>
          <w:bCs/>
          <w:spacing w:val="-5"/>
          <w:sz w:val="32"/>
          <w:szCs w:val="32"/>
        </w:rPr>
        <w:t>Screening for HBV, HCV, and HIV:</w:t>
      </w:r>
      <w:r>
        <w:rPr>
          <w:rFonts w:ascii="Times New Roman" w:hAnsi="Times New Roman"/>
          <w:b/>
          <w:bCs/>
          <w:spacing w:val="-5"/>
          <w:sz w:val="32"/>
          <w:szCs w:val="32"/>
        </w:rPr>
        <w:t xml:space="preserve"> A cost Analysis in </w:t>
      </w:r>
      <w:r>
        <w:rPr>
          <w:rFonts w:ascii="Times New Roman" w:hAnsi="Times New Roman"/>
          <w:b/>
          <w:bCs/>
          <w:spacing w:val="-5"/>
          <w:sz w:val="32"/>
          <w:szCs w:val="32"/>
        </w:rPr>
        <w:t xml:space="preserve">Tow Hospitals </w:t>
      </w:r>
      <w:r>
        <w:rPr>
          <w:rFonts w:ascii="Times New Roman" w:hAnsi="Times New Roman"/>
          <w:b/>
          <w:bCs/>
          <w:spacing w:val="-5"/>
          <w:sz w:val="32"/>
          <w:szCs w:val="32"/>
        </w:rPr>
        <w:t>in Eastern Saudi Arabia</w:t>
      </w:r>
    </w:p>
    <w:p>
      <w:pPr>
        <w:pStyle w:val="style4097"/>
        <w:spacing w:lineRule="auto" w:line="240"/>
        <w:jc w:val="center"/>
        <w:contextualSpacing/>
        <w:rPr>
          <w:rFonts w:ascii="Times New Roman" w:hAnsi="Times New Roman"/>
          <w:b/>
          <w:bCs/>
          <w:spacing w:val="-5"/>
          <w:sz w:val="36"/>
          <w:szCs w:val="36"/>
        </w:rPr>
      </w:pPr>
    </w:p>
    <w:p>
      <w:pPr>
        <w:pStyle w:val="style4097"/>
        <w:spacing w:lineRule="auto" w:line="240"/>
        <w:jc w:val="center"/>
        <w:contextualSpacing/>
        <w:rPr>
          <w:rFonts w:ascii="Times New Roman" w:hAnsi="Times New Roman"/>
          <w:b/>
          <w:bCs/>
          <w:spacing w:val="-5"/>
          <w:sz w:val="36"/>
          <w:szCs w:val="36"/>
        </w:rPr>
      </w:pPr>
    </w:p>
    <w:bookmarkEnd w:id="0"/>
    <w:p>
      <w:pPr>
        <w:pStyle w:val="style4097"/>
        <w:spacing w:before="0" w:lineRule="exact" w:line="340"/>
        <w:jc w:val="both"/>
        <w:contextualSpacing/>
        <w:rPr>
          <w:rFonts w:ascii="Times New Roman" w:hAnsi="Times New Roman"/>
          <w:b/>
          <w:bCs/>
        </w:rPr>
      </w:pPr>
    </w:p>
    <w:p>
      <w:pPr>
        <w:pStyle w:val="style4097"/>
        <w:spacing w:before="0" w:lineRule="exact" w:line="340"/>
        <w:jc w:val="both"/>
        <w:contextualSpacing/>
        <w:rPr>
          <w:rFonts w:ascii="Times New Roman" w:hAnsi="Times New Roman"/>
          <w:b/>
          <w:bCs/>
        </w:rPr>
      </w:pPr>
    </w:p>
    <w:commentRangeStart w:id="1"/>
    <w:p>
      <w:pPr>
        <w:pStyle w:val="style4097"/>
        <w:spacing w:before="0" w:lineRule="exact" w:line="340"/>
        <w:jc w:val="both"/>
        <w:contextualSpacing/>
        <w:rPr>
          <w:rFonts w:ascii="Times New Roman" w:cs="Times New Roman" w:eastAsia="Times New Roman" w:hAnsi="Times New Roman"/>
          <w:b/>
          <w:bCs/>
        </w:rPr>
      </w:pPr>
      <w:r>
        <w:rPr>
          <w:rFonts w:ascii="Times New Roman" w:hAnsi="Times New Roman"/>
          <w:b/>
          <w:bCs/>
        </w:rPr>
        <w:t xml:space="preserve">ABSTRACT </w:t>
      </w:r>
    </w:p>
    <w:p>
      <w:pPr>
        <w:pStyle w:val="style4097"/>
        <w:spacing w:lineRule="exact" w:line="340"/>
        <w:jc w:val="both"/>
        <w:contextualSpacing/>
        <w:rPr>
          <w:rFonts w:ascii="Times New Roman" w:hAnsi="Times New Roman"/>
        </w:rPr>
      </w:pPr>
      <w:r>
        <w:rPr>
          <w:rFonts w:ascii="Times New Roman" w:hAnsi="Times New Roman"/>
          <w:b/>
          <w:bCs/>
        </w:rPr>
        <w:t>Introduction</w:t>
      </w:r>
      <w:r>
        <w:rPr>
          <w:rFonts w:ascii="Times New Roman" w:hAnsi="Times New Roman"/>
          <w:b/>
          <w:bCs/>
          <w:color w:val="000000"/>
        </w:rPr>
        <w:t xml:space="preserve">: </w:t>
      </w:r>
      <w:r>
        <w:rPr>
          <w:rFonts w:ascii="Times New Roman" w:hAnsi="Times New Roman"/>
        </w:rPr>
        <w:t xml:space="preserve">Universal or routine preoperative </w:t>
      </w:r>
      <w:r>
        <w:rPr>
          <w:rFonts w:ascii="Times New Roman" w:hAnsi="Times New Roman"/>
        </w:rPr>
        <w:t>v</w:t>
      </w:r>
      <w:r>
        <w:rPr>
          <w:rFonts w:ascii="Times New Roman" w:hAnsi="Times New Roman"/>
        </w:rPr>
        <w:t xml:space="preserve">iral </w:t>
      </w:r>
      <w:r>
        <w:rPr>
          <w:rFonts w:ascii="Times New Roman" w:hAnsi="Times New Roman"/>
        </w:rPr>
        <w:t>s</w:t>
      </w:r>
      <w:r>
        <w:rPr>
          <w:rFonts w:ascii="Times New Roman" w:hAnsi="Times New Roman"/>
        </w:rPr>
        <w:t>creening has been advocated as a strategy to reduce risks related to staff health and infection prevention</w:t>
      </w:r>
      <w:r>
        <w:rPr>
          <w:rFonts w:ascii="Times New Roman" w:hAnsi="Times New Roman"/>
        </w:rPr>
        <w:t>.</w:t>
      </w:r>
      <w:r>
        <w:rPr>
          <w:rFonts w:ascii="Times New Roman" w:hAnsi="Times New Roman"/>
        </w:rPr>
        <w:t xml:space="preserve"> </w:t>
      </w:r>
      <w:r>
        <w:rPr>
          <w:rFonts w:ascii="Times New Roman" w:hAnsi="Times New Roman"/>
        </w:rPr>
        <w:t>Recently</w:t>
      </w:r>
      <w:r>
        <w:rPr>
          <w:rFonts w:ascii="Times New Roman" w:hAnsi="Times New Roman"/>
        </w:rPr>
        <w:t xml:space="preserve">, there has been a suggestion that routine preoperative </w:t>
      </w:r>
      <w:r>
        <w:rPr>
          <w:rFonts w:ascii="Times New Roman" w:hAnsi="Times New Roman"/>
        </w:rPr>
        <w:t>v</w:t>
      </w:r>
      <w:r>
        <w:rPr>
          <w:rFonts w:ascii="Times New Roman" w:hAnsi="Times New Roman"/>
        </w:rPr>
        <w:t xml:space="preserve">iral </w:t>
      </w:r>
      <w:r>
        <w:rPr>
          <w:rFonts w:ascii="Times New Roman" w:hAnsi="Times New Roman"/>
        </w:rPr>
        <w:t>s</w:t>
      </w:r>
      <w:r>
        <w:rPr>
          <w:rFonts w:ascii="Times New Roman" w:hAnsi="Times New Roman"/>
        </w:rPr>
        <w:t xml:space="preserve">creening </w:t>
      </w:r>
      <w:r>
        <w:rPr>
          <w:rFonts w:ascii="Times New Roman" w:hAnsi="Times New Roman"/>
        </w:rPr>
        <w:t>could</w:t>
      </w:r>
      <w:r>
        <w:rPr>
          <w:rFonts w:ascii="Times New Roman" w:hAnsi="Times New Roman"/>
        </w:rPr>
        <w:t xml:space="preserve"> also benefit patients by enabling the detection of previously undiagnosed cases. This early detection could potentially lead to better management and intervention before the onset of conditions like AIDS, cirrhosis, or liver carcinoma.</w:t>
      </w:r>
    </w:p>
    <w:p>
      <w:pPr>
        <w:pStyle w:val="style4097"/>
        <w:spacing w:before="0" w:lineRule="exact" w:line="340"/>
        <w:jc w:val="both"/>
        <w:contextualSpacing/>
        <w:rPr>
          <w:rFonts w:ascii="Times New Roman" w:hAnsi="Times New Roman"/>
        </w:rPr>
      </w:pPr>
      <w:r>
        <w:rPr>
          <w:rFonts w:ascii="Times New Roman" w:hAnsi="Times New Roman"/>
          <w:b/>
          <w:bCs/>
        </w:rPr>
        <w:t xml:space="preserve">Objectives: </w:t>
      </w:r>
      <w:r>
        <w:rPr>
          <w:rFonts w:ascii="Times New Roman" w:hAnsi="Times New Roman"/>
        </w:rPr>
        <w:t xml:space="preserve">To conduct a comprehensive cost analysis and determine the prevalence of positive cases identified through routine preoperative viral screening among surgical patients at two major </w:t>
      </w:r>
      <w:r>
        <w:rPr>
          <w:rFonts w:ascii="Times New Roman" w:hAnsi="Times New Roman"/>
        </w:rPr>
        <w:t>Hafer</w:t>
      </w:r>
      <w:r>
        <w:rPr>
          <w:rFonts w:ascii="Times New Roman" w:hAnsi="Times New Roman"/>
        </w:rPr>
        <w:t xml:space="preserve"> </w:t>
      </w:r>
      <w:r>
        <w:rPr>
          <w:rFonts w:ascii="Times New Roman" w:hAnsi="Times New Roman"/>
        </w:rPr>
        <w:t>Albatin</w:t>
      </w:r>
      <w:r>
        <w:rPr>
          <w:rFonts w:ascii="Times New Roman" w:hAnsi="Times New Roman"/>
        </w:rPr>
        <w:t xml:space="preserve"> Hospitals from 2021 to 2023.</w:t>
      </w:r>
      <w:r>
        <w:rPr>
          <w:rFonts w:ascii="Times New Roman" w:hAnsi="Times New Roman"/>
        </w:rPr>
        <w:t xml:space="preserve"> In addition to a</w:t>
      </w:r>
      <w:r>
        <w:rPr>
          <w:rFonts w:ascii="Times New Roman" w:hAnsi="Times New Roman"/>
        </w:rPr>
        <w:t>ssess</w:t>
      </w:r>
      <w:r>
        <w:rPr>
          <w:rFonts w:ascii="Times New Roman" w:hAnsi="Times New Roman"/>
        </w:rPr>
        <w:t>ing</w:t>
      </w:r>
      <w:r>
        <w:rPr>
          <w:rFonts w:ascii="Times New Roman" w:hAnsi="Times New Roman"/>
        </w:rPr>
        <w:t xml:space="preserve"> the Prevalence of Positive Cases</w:t>
      </w:r>
      <w:r>
        <w:rPr>
          <w:rFonts w:ascii="Times New Roman" w:hAnsi="Times New Roman"/>
        </w:rPr>
        <w:t>, conduct a cost analysis of screening procedures and evaluate the local screening criteria against international standards.</w:t>
      </w:r>
    </w:p>
    <w:p>
      <w:pPr>
        <w:pStyle w:val="style4097"/>
        <w:spacing w:before="0" w:lineRule="exact" w:line="340"/>
        <w:jc w:val="both"/>
        <w:contextualSpacing/>
        <w:rPr>
          <w:rFonts w:ascii="Times New Roman" w:hAnsi="Times New Roman"/>
        </w:rPr>
      </w:pPr>
      <w:r>
        <w:rPr>
          <w:rFonts w:ascii="Times New Roman" w:hAnsi="Times New Roman"/>
          <w:b/>
          <w:bCs/>
        </w:rPr>
        <w:t>Materials and methods:</w:t>
      </w:r>
      <w:r>
        <w:rPr>
          <w:rFonts w:ascii="Times New Roman" w:hAnsi="Times New Roman"/>
        </w:rPr>
        <w:t xml:space="preserve"> </w:t>
      </w:r>
      <w:r>
        <w:rPr>
          <w:rFonts w:ascii="Times New Roman" w:hAnsi="Times New Roman"/>
        </w:rPr>
        <w:t xml:space="preserve">The study </w:t>
      </w:r>
      <w:r>
        <w:rPr>
          <w:rFonts w:ascii="Times New Roman" w:hAnsi="Times New Roman"/>
        </w:rPr>
        <w:t xml:space="preserve">involved </w:t>
      </w:r>
      <w:r>
        <w:rPr>
          <w:rFonts w:ascii="Times New Roman" w:hAnsi="Times New Roman"/>
        </w:rPr>
        <w:t xml:space="preserve">2696 patients </w:t>
      </w:r>
      <w:r>
        <w:rPr>
          <w:rFonts w:ascii="Times New Roman" w:hAnsi="Times New Roman"/>
        </w:rPr>
        <w:t xml:space="preserve">who underwent surgery in </w:t>
      </w:r>
      <w:r>
        <w:rPr>
          <w:rFonts w:ascii="Times New Roman" w:hAnsi="Times New Roman"/>
        </w:rPr>
        <w:t>Hafer</w:t>
      </w:r>
      <w:r>
        <w:rPr>
          <w:rFonts w:ascii="Times New Roman" w:hAnsi="Times New Roman"/>
        </w:rPr>
        <w:t xml:space="preserve"> </w:t>
      </w:r>
      <w:r>
        <w:rPr>
          <w:rFonts w:ascii="Times New Roman" w:hAnsi="Times New Roman"/>
        </w:rPr>
        <w:t>albatin</w:t>
      </w:r>
      <w:r>
        <w:rPr>
          <w:rFonts w:ascii="Times New Roman" w:hAnsi="Times New Roman"/>
        </w:rPr>
        <w:t xml:space="preserve"> central hospital over these three years</w:t>
      </w:r>
      <w:r>
        <w:rPr>
          <w:rFonts w:ascii="Times New Roman" w:hAnsi="Times New Roman"/>
        </w:rPr>
        <w:t>.</w:t>
      </w:r>
    </w:p>
    <w:p>
      <w:pPr>
        <w:pStyle w:val="style0"/>
        <w:autoSpaceDE w:val="false"/>
        <w:autoSpaceDN w:val="false"/>
        <w:adjustRightInd w:val="false"/>
        <w:spacing w:lineRule="exact" w:line="340"/>
        <w:contextualSpacing/>
        <w:rPr/>
      </w:pPr>
      <w:r>
        <w:rPr>
          <w:b/>
          <w:bCs/>
        </w:rPr>
        <w:t>Results:</w:t>
      </w:r>
      <w:r>
        <w:t xml:space="preserve"> Five patients were positive for HCV with ELISA, then confirmed with PCR. </w:t>
      </w:r>
    </w:p>
    <w:p>
      <w:pPr>
        <w:pStyle w:val="style0"/>
        <w:autoSpaceDE w:val="false"/>
        <w:autoSpaceDN w:val="false"/>
        <w:adjustRightInd w:val="false"/>
        <w:spacing w:lineRule="exact" w:line="340"/>
        <w:contextualSpacing/>
        <w:rPr/>
      </w:pPr>
      <w:r>
        <w:rPr>
          <w:b/>
          <w:bCs/>
        </w:rPr>
        <w:t>Conclusion:</w:t>
      </w:r>
      <w:r>
        <w:t xml:space="preserve"> </w:t>
      </w:r>
    </w:p>
    <w:p>
      <w:pPr>
        <w:pStyle w:val="style0"/>
        <w:spacing w:lineRule="exact" w:line="340"/>
        <w:ind w:firstLine="720"/>
        <w:jc w:val="both"/>
        <w:contextualSpacing/>
        <w:rPr>
          <w:rFonts w:ascii="Times New Roman" w:cs="Times New Roman" w:eastAsia="Calibri" w:hAnsi="Times New Roman"/>
        </w:rPr>
      </w:pPr>
      <w:r>
        <w:rPr>
          <w:rFonts w:ascii="Times New Roman" w:cs="Times New Roman" w:eastAsia="Calibri" w:hAnsi="Times New Roman"/>
        </w:rPr>
        <w:t>In conclusion, t</w:t>
      </w:r>
      <w:r>
        <w:rPr>
          <w:rFonts w:ascii="Times New Roman" w:cs="Times New Roman" w:eastAsia="Calibri" w:hAnsi="Times New Roman"/>
        </w:rPr>
        <w:t xml:space="preserve">he growing interest and concern regarding infection transmission among healthcare workers represent a positive development. However, </w:t>
      </w:r>
      <w:r>
        <w:rPr>
          <w:rFonts w:ascii="Times New Roman" w:cs="Times New Roman" w:eastAsia="Calibri" w:hAnsi="Times New Roman"/>
        </w:rPr>
        <w:t>this concern must extend</w:t>
      </w:r>
      <w:r>
        <w:rPr>
          <w:rFonts w:ascii="Times New Roman" w:cs="Times New Roman" w:eastAsia="Calibri" w:hAnsi="Times New Roman"/>
        </w:rPr>
        <w:t xml:space="preserve"> beyond transmission solely from patients to staff. It should also encompass transmission from staff to patients, from the environment to patients, and among patients themselves. Comprehensive infection control measures should address all potential </w:t>
      </w:r>
      <w:r>
        <w:rPr>
          <w:rFonts w:ascii="Times New Roman" w:cs="Times New Roman" w:eastAsia="Calibri" w:hAnsi="Times New Roman"/>
        </w:rPr>
        <w:t>transmission routes to ensure the safety and well-being of</w:t>
      </w:r>
      <w:r>
        <w:rPr>
          <w:rFonts w:ascii="Times New Roman" w:cs="Times New Roman" w:eastAsia="Calibri" w:hAnsi="Times New Roman"/>
        </w:rPr>
        <w:t xml:space="preserve"> healthcare workers and patients.</w:t>
      </w:r>
    </w:p>
    <w:p>
      <w:pPr>
        <w:pStyle w:val="style0"/>
        <w:spacing w:lineRule="exact" w:line="340"/>
        <w:ind w:firstLine="720"/>
        <w:jc w:val="both"/>
        <w:contextualSpacing/>
        <w:rPr/>
      </w:pPr>
      <w:r>
        <w:rPr>
          <w:rFonts w:ascii="Times New Roman" w:cs="Times New Roman" w:eastAsia="Calibri" w:hAnsi="Times New Roman"/>
        </w:rPr>
        <w:t>.</w:t>
      </w:r>
    </w:p>
    <w:commentRangeEnd w:id="1"/>
    <w:p>
      <w:pPr>
        <w:pStyle w:val="style4097"/>
        <w:spacing w:before="0" w:lineRule="exact" w:line="340"/>
        <w:jc w:val="both"/>
        <w:contextualSpacing/>
        <w:rPr>
          <w:rFonts w:ascii="Times New Roman" w:hAnsi="Times New Roman"/>
        </w:rPr>
      </w:pPr>
      <w:r>
        <w:rPr/>
        <w:commentReference w:id="1"/>
      </w:r>
      <w:r>
        <w:rPr>
          <w:rFonts w:ascii="Times New Roman" w:hAnsi="Times New Roman"/>
          <w:b/>
          <w:bCs/>
        </w:rPr>
        <w:t xml:space="preserve">Keywords: </w:t>
      </w:r>
      <w:r>
        <w:rPr>
          <w:rFonts w:ascii="Times New Roman" w:hAnsi="Times New Roman"/>
        </w:rPr>
        <w:t>Routine Perioperative Viral Screening – Cost analysis</w:t>
      </w:r>
    </w:p>
    <w:p>
      <w:pPr>
        <w:pStyle w:val="style4097"/>
        <w:pBdr>
          <w:bottom w:val="single" w:sz="12" w:space="0" w:color="auto"/>
        </w:pBdr>
        <w:spacing w:lineRule="exact" w:line="340"/>
        <w:jc w:val="both"/>
        <w:contextualSpacing/>
        <w:rPr>
          <w:rFonts w:ascii="Times New Roman" w:hAnsi="Times New Roman"/>
        </w:rPr>
      </w:pPr>
      <w:r>
        <w:rPr>
          <w:rFonts w:ascii="Times New Roman" w:hAnsi="Times New Roman"/>
          <w:b/>
          <w:bCs/>
        </w:rPr>
        <w:t>Running title:</w:t>
      </w:r>
      <w:r>
        <w:rPr>
          <w:rFonts w:ascii="Times New Roman" w:hAnsi="Times New Roman"/>
        </w:rPr>
        <w:t xml:space="preserve"> </w:t>
      </w:r>
      <w:r>
        <w:rPr>
          <w:rFonts w:ascii="Times New Roman" w:hAnsi="Times New Roman"/>
        </w:rPr>
        <w:t>Cost Analysis of Routine Perioperative Viral Screening Tests for HBV, HCV, and HIV at HCH &amp; KKG Hafer Hospitals:</w:t>
      </w:r>
      <w:r>
        <w:rPr>
          <w:rFonts w:ascii="Times New Roman" w:hAnsi="Times New Roman"/>
        </w:rPr>
        <w:t xml:space="preserve"> </w:t>
      </w:r>
      <w:r>
        <w:rPr>
          <w:rFonts w:ascii="Times New Roman" w:hAnsi="Times New Roman"/>
        </w:rPr>
        <w:t>A Study from (2021 to 2023)</w:t>
      </w:r>
    </w:p>
    <w:p>
      <w:pPr>
        <w:pStyle w:val="style4097"/>
        <w:pBdr>
          <w:bottom w:val="single" w:sz="12" w:space="0" w:color="auto"/>
        </w:pBdr>
        <w:spacing w:before="0" w:lineRule="exact" w:line="340"/>
        <w:jc w:val="both"/>
        <w:contextualSpacing/>
        <w:rPr>
          <w:rFonts w:ascii="Times New Roman" w:hAnsi="Times New Roman"/>
        </w:rPr>
      </w:pPr>
    </w:p>
    <w:p>
      <w:pPr>
        <w:pStyle w:val="style0"/>
        <w:rPr>
          <w:rFonts w:cs="Arial Unicode MS"/>
          <w:b/>
          <w:bCs/>
          <w:color w:val="000000"/>
          <w:u w:color="000000"/>
        </w:rPr>
      </w:pPr>
      <w:r>
        <w:rPr>
          <w:b/>
          <w:bCs/>
        </w:rPr>
        <w:br w:type="page"/>
      </w:r>
    </w:p>
    <w:p>
      <w:pPr>
        <w:pStyle w:val="style4098"/>
        <w:spacing w:lineRule="auto" w:line="360"/>
        <w:contextualSpacing/>
        <w:rPr>
          <w:rFonts w:ascii="Times New Roman" w:cs="Times New Roman" w:eastAsia="Times New Roman" w:hAnsi="Times New Roman"/>
          <w:b/>
          <w:bCs/>
          <w:sz w:val="24"/>
          <w:szCs w:val="24"/>
          <w:lang w:val="en-US"/>
        </w:rPr>
      </w:pPr>
      <w:r>
        <w:rPr>
          <w:rFonts w:ascii="Times New Roman" w:hAnsi="Times New Roman"/>
          <w:b/>
          <w:bCs/>
          <w:sz w:val="24"/>
          <w:szCs w:val="24"/>
          <w:lang w:val="en-US"/>
        </w:rPr>
        <w:t>INTRODUCTION</w:t>
      </w:r>
    </w:p>
    <w:p>
      <w:pPr>
        <w:pStyle w:val="style4098"/>
        <w:spacing w:lineRule="auto" w:line="360"/>
        <w:ind w:firstLine="720"/>
        <w:jc w:val="both"/>
        <w:contextualSpacing/>
        <w:rPr>
          <w:rFonts w:ascii="Times New Roman" w:hAnsi="Times New Roman"/>
          <w:sz w:val="24"/>
          <w:szCs w:val="24"/>
          <w:lang w:val="en-US"/>
        </w:rPr>
      </w:pPr>
      <w:r>
        <w:rPr>
          <w:rFonts w:ascii="Times New Roman" w:cs="Times New Roman" w:hAnsi="Times New Roman"/>
        </w:rPr>
        <w:t>Hepatitis</w:t>
      </w:r>
      <w:r>
        <w:rPr>
          <w:rFonts w:ascii="Times New Roman" w:cs="Times New Roman" w:hAnsi="Times New Roman"/>
        </w:rPr>
        <w:t xml:space="preserve"> B virus (HBV), </w:t>
      </w:r>
      <w:r>
        <w:rPr>
          <w:rFonts w:ascii="Times New Roman" w:cs="Times New Roman" w:hAnsi="Times New Roman"/>
        </w:rPr>
        <w:t>HCV</w:t>
      </w:r>
      <w:r>
        <w:rPr>
          <w:rFonts w:ascii="Times New Roman" w:cs="Times New Roman" w:hAnsi="Times New Roman"/>
        </w:rPr>
        <w:t xml:space="preserve">, and </w:t>
      </w:r>
      <w:r>
        <w:rPr>
          <w:rFonts w:ascii="Times New Roman" w:cs="Times New Roman" w:hAnsi="Times New Roman"/>
        </w:rPr>
        <w:t>HIV</w:t>
      </w:r>
      <w:r>
        <w:rPr>
          <w:rFonts w:ascii="Times New Roman" w:cs="Times New Roman" w:hAnsi="Times New Roman"/>
        </w:rPr>
        <w:t xml:space="preserve"> are among the top 10 </w:t>
      </w:r>
      <w:r>
        <w:rPr>
          <w:rFonts w:ascii="Times New Roman" w:cs="Times New Roman" w:hAnsi="Times New Roman"/>
        </w:rPr>
        <w:t>leading</w:t>
      </w:r>
      <w:r>
        <w:rPr>
          <w:rFonts w:ascii="Times New Roman" w:cs="Times New Roman" w:hAnsi="Times New Roman"/>
        </w:rPr>
        <w:t xml:space="preserve"> causes of </w:t>
      </w:r>
      <w:r>
        <w:rPr>
          <w:rFonts w:ascii="Times New Roman" w:cs="Times New Roman" w:hAnsi="Times New Roman"/>
        </w:rPr>
        <w:t>infectious</w:t>
      </w:r>
      <w:r>
        <w:rPr>
          <w:rFonts w:ascii="Times New Roman" w:cs="Times New Roman" w:hAnsi="Times New Roman"/>
        </w:rPr>
        <w:t xml:space="preserve"> </w:t>
      </w:r>
      <w:r>
        <w:rPr>
          <w:rFonts w:ascii="Times New Roman" w:cs="Times New Roman" w:hAnsi="Times New Roman"/>
        </w:rPr>
        <w:t>disease</w:t>
      </w:r>
      <w:r>
        <w:rPr>
          <w:rFonts w:ascii="Times New Roman" w:cs="Times New Roman" w:hAnsi="Times New Roman"/>
        </w:rPr>
        <w:t xml:space="preserve"> </w:t>
      </w:r>
      <w:r>
        <w:rPr>
          <w:rFonts w:ascii="Times New Roman" w:cs="Times New Roman" w:hAnsi="Times New Roman"/>
        </w:rPr>
        <w:t>deaths</w:t>
      </w:r>
      <w:r>
        <w:rPr>
          <w:rFonts w:ascii="Times New Roman" w:cs="Times New Roman" w:hAnsi="Times New Roman"/>
        </w:rPr>
        <w:t xml:space="preserve"> </w:t>
      </w:r>
      <w:r>
        <w:rPr>
          <w:rFonts w:ascii="Times New Roman" w:cs="Times New Roman" w:hAnsi="Times New Roman"/>
        </w:rPr>
        <w:t>worldwide</w:t>
      </w:r>
      <w:r>
        <w:rPr>
          <w:rFonts w:ascii="Times New Roman" w:cs="Times New Roman" w:hAnsi="Times New Roman"/>
        </w:rPr>
        <w:t>.</w:t>
      </w:r>
      <w:r>
        <w:rPr>
          <w:rFonts w:ascii="Times New Roman" w:cs="Times New Roman" w:hAnsi="Times New Roman"/>
        </w:rPr>
        <w:fldChar w:fldCharType="begin"/>
      </w:r>
      <w:r>
        <w:rPr>
          <w:rFonts w:ascii="Times New Roman" w:cs="Times New Roman" w:hAnsi="Times New Roman"/>
        </w:rPr>
        <w:instrText xml:space="preserve"> ADDIN EN.CITE &lt;EndNote&gt;&lt;Cite&gt;&lt;Author&gt;Alter&lt;/Author&gt;&lt;Year&gt;2006&lt;/Year&gt;&lt;RecNum&gt;11&lt;/RecNum&gt;&lt;DisplayText&gt;&lt;style face="superscript"&gt;(1)&lt;/style&gt;&lt;/DisplayText&gt;&lt;record&gt;&lt;rec-number&gt;11&lt;/rec-number&gt;&lt;foreign-keys&gt;&lt;key app="EN" db-id="pa5e5e2wfrtze1e0zdnxazaraz2dvxfaedea" timestamp="1718966436"&gt;11&lt;/key&gt;&lt;/foreign-keys&gt;&lt;ref-type name="Journal Article"&gt;17&lt;/ref-type&gt;&lt;contributors&gt;&lt;authors&gt;&lt;author&gt;Alter, Miriam J&lt;/author&gt;&lt;/authors&gt;&lt;/contributors&gt;&lt;titles&gt;&lt;title&gt;Epidemiology of viral hepatitis and HIV co-infection&lt;/title&gt;&lt;secondary-title&gt;Journal of hepatology&lt;/secondary-title&gt;&lt;/titles&gt;&lt;periodical&gt;&lt;full-title&gt;Journal of hepatology&lt;/full-title&gt;&lt;/periodical&gt;&lt;pages&gt;S6-S9&lt;/pages&gt;&lt;volume&gt;44&lt;/volume&gt;&lt;dates&gt;&lt;year&gt;2006&lt;/year&gt;&lt;/dates&gt;&lt;isbn&gt;0168-8278&lt;/isbn&gt;&lt;urls&gt;&lt;/urls&gt;&lt;/record&gt;&lt;/Cite&gt;&lt;/EndNote&gt;</w:instrText>
      </w:r>
      <w:r>
        <w:rPr>
          <w:rFonts w:ascii="Times New Roman" w:cs="Times New Roman" w:hAnsi="Times New Roman"/>
        </w:rPr>
        <w:fldChar w:fldCharType="separate"/>
      </w:r>
      <w:r>
        <w:rPr>
          <w:rFonts w:ascii="Times New Roman" w:cs="Times New Roman" w:hAnsi="Times New Roman"/>
          <w:noProof/>
          <w:vertAlign w:val="superscript"/>
        </w:rPr>
        <w:t>(1)</w:t>
      </w:r>
      <w:r>
        <w:rPr>
          <w:rFonts w:ascii="Times New Roman" w:cs="Times New Roman" w:hAnsi="Times New Roman"/>
        </w:rPr>
        <w:fldChar w:fldCharType="end"/>
      </w:r>
      <w:r>
        <w:rPr>
          <w:rFonts w:ascii="Times New Roman" w:cs="Times New Roman" w:hAnsi="Times New Roman"/>
        </w:rPr>
        <w:t xml:space="preserve"> </w:t>
      </w:r>
      <w:commentRangeStart w:id="2"/>
      <w:r>
        <w:rPr>
          <w:rFonts w:ascii="Times New Roman" w:hAnsi="Times New Roman"/>
          <w:sz w:val="24"/>
          <w:szCs w:val="24"/>
          <w:lang w:val="en-US"/>
        </w:rPr>
        <w:t>three</w:t>
      </w:r>
      <w:commentRangeEnd w:id="2"/>
      <w:r>
        <w:rPr/>
        <w:commentReference w:id="2"/>
      </w:r>
      <w:r>
        <w:rPr>
          <w:rFonts w:ascii="Times New Roman" w:hAnsi="Times New Roman"/>
          <w:sz w:val="24"/>
          <w:szCs w:val="24"/>
          <w:lang w:val="en-US"/>
        </w:rPr>
        <w:t xml:space="preserve"> blood-borne viruses</w:t>
      </w:r>
      <w:r>
        <w:rPr>
          <w:rFonts w:ascii="Times New Roman" w:hAnsi="Times New Roman"/>
          <w:sz w:val="24"/>
          <w:szCs w:val="24"/>
          <w:lang w:val="en-US"/>
        </w:rPr>
        <w:t xml:space="preserve"> pose significant global health challenges by causing severe morbidity. </w:t>
      </w:r>
      <w:r>
        <w:rPr>
          <w:rFonts w:ascii="Times New Roman" w:hAnsi="Times New Roman"/>
          <w:sz w:val="24"/>
          <w:szCs w:val="24"/>
          <w:lang w:val="en-US"/>
        </w:rPr>
        <w:t>These infections share common transmission routes, epidemiology, initial barriers to treatment access, and strategies for a global public health response</w:t>
      </w:r>
      <w:r>
        <w:rPr>
          <w:rFonts w:ascii="Times New Roman" w:hAnsi="Times New Roman"/>
          <w:sz w:val="24"/>
          <w:szCs w:val="24"/>
          <w:lang w:val="en-US"/>
        </w:rPr>
        <w:t>. Co</w:t>
      </w:r>
      <w:r>
        <w:rPr>
          <w:rFonts w:ascii="Times New Roman" w:hAnsi="Times New Roman"/>
          <w:sz w:val="24"/>
          <w:szCs w:val="24"/>
          <w:lang w:val="en-US"/>
        </w:rPr>
        <w:t>-</w:t>
      </w:r>
      <w:r>
        <w:rPr>
          <w:rFonts w:ascii="Times New Roman" w:hAnsi="Times New Roman"/>
          <w:sz w:val="24"/>
          <w:szCs w:val="24"/>
          <w:lang w:val="en-US"/>
        </w:rPr>
        <w:t>infection can lead to various liver-related illnesses, non-hepatic organ dysfunction, and an increased risk of death compared to single infections.</w:t>
      </w:r>
      <w:r>
        <w:rPr>
          <w:rFonts w:ascii="Times New Roman" w:hAnsi="Times New Roman"/>
          <w:sz w:val="24"/>
          <w:szCs w:val="24"/>
          <w:lang w:val="en-US"/>
        </w:rPr>
        <w:fldChar w:fldCharType="begin"/>
      </w:r>
      <w:r>
        <w:rPr>
          <w:rFonts w:ascii="Times New Roman" w:hAnsi="Times New Roman"/>
          <w:sz w:val="24"/>
          <w:szCs w:val="24"/>
          <w:lang w:val="en-US"/>
        </w:rPr>
        <w:instrText xml:space="preserve"> ADDIN EN.CITE </w:instrText>
      </w:r>
      <w:r>
        <w:rPr>
          <w:rFonts w:ascii="Times New Roman" w:hAnsi="Times New Roman"/>
          <w:sz w:val="24"/>
          <w:szCs w:val="24"/>
          <w:lang w:val="en-US"/>
        </w:rPr>
        <w:fldChar w:fldCharType="begin"/>
      </w:r>
      <w:r>
        <w:rPr>
          <w:rFonts w:ascii="Times New Roman" w:hAnsi="Times New Roman"/>
          <w:sz w:val="24"/>
          <w:szCs w:val="24"/>
          <w:lang w:val="en-US"/>
        </w:rPr>
        <w:instrText xml:space="preserve"> ADDIN EN.CITE.DATA </w:instrText>
      </w:r>
      <w:r>
        <w:rPr>
          <w:rFonts w:ascii="Times New Roman" w:hAnsi="Times New Roman"/>
          <w:sz w:val="24"/>
          <w:szCs w:val="24"/>
          <w:lang w:val="en-US"/>
        </w:rPr>
        <w:fldChar w:fldCharType="end"/>
      </w:r>
      <w:r>
        <w:rPr>
          <w:rFonts w:ascii="Times New Roman" w:hAnsi="Times New Roman"/>
          <w:sz w:val="24"/>
          <w:szCs w:val="24"/>
          <w:lang w:val="en-US"/>
        </w:rPr>
        <w:fldChar w:fldCharType="separate"/>
      </w:r>
      <w:r>
        <w:rPr>
          <w:rFonts w:ascii="Times New Roman" w:hAnsi="Times New Roman"/>
          <w:noProof/>
          <w:sz w:val="24"/>
          <w:szCs w:val="24"/>
          <w:vertAlign w:val="superscript"/>
          <w:lang w:val="en-US"/>
        </w:rPr>
        <w:t>(2,3)</w:t>
      </w:r>
      <w:r>
        <w:rPr>
          <w:rFonts w:ascii="Times New Roman" w:hAnsi="Times New Roman"/>
          <w:sz w:val="24"/>
          <w:szCs w:val="24"/>
          <w:lang w:val="en-US"/>
        </w:rPr>
        <w:fldChar w:fldCharType="end"/>
      </w:r>
      <w:r>
        <w:rPr>
          <w:rFonts w:ascii="Times New Roman" w:hAnsi="Times New Roman"/>
          <w:sz w:val="24"/>
          <w:szCs w:val="24"/>
          <w:lang w:val="en-US"/>
        </w:rPr>
        <w:t xml:space="preserve"> </w:t>
      </w:r>
      <w:r>
        <w:rPr>
          <w:rFonts w:ascii="Times New Roman" w:hAnsi="Times New Roman"/>
          <w:sz w:val="24"/>
          <w:szCs w:val="24"/>
          <w:lang w:val="en-US"/>
        </w:rPr>
        <w:t xml:space="preserve"> </w:t>
      </w:r>
    </w:p>
    <w:p>
      <w:pPr>
        <w:pStyle w:val="style4098"/>
        <w:spacing w:lineRule="auto" w:line="360"/>
        <w:ind w:firstLine="720"/>
        <w:jc w:val="both"/>
        <w:contextualSpacing/>
        <w:rPr>
          <w:rFonts w:ascii="Times New Roman" w:hAnsi="Times New Roman"/>
          <w:sz w:val="24"/>
          <w:szCs w:val="24"/>
          <w:lang w:val="en-US"/>
        </w:rPr>
      </w:pPr>
      <w:r>
        <w:rPr>
          <w:rFonts w:ascii="Times New Roman" w:hAnsi="Times New Roman"/>
          <w:sz w:val="24"/>
          <w:szCs w:val="24"/>
          <w:lang w:val="en-US"/>
        </w:rPr>
        <w:t>The concern regarding infection risks following needlestick injuries underscores the urgency of implementing effective screening measures</w:t>
      </w:r>
      <w:r>
        <w:rPr>
          <w:rFonts w:ascii="Times New Roman" w:hAnsi="Times New Roman"/>
          <w:sz w:val="24"/>
          <w:szCs w:val="24"/>
          <w:lang w:val="en-US"/>
        </w:rPr>
        <w:t>. As n</w:t>
      </w:r>
      <w:r>
        <w:rPr>
          <w:rFonts w:ascii="Times New Roman" w:hAnsi="Times New Roman"/>
          <w:sz w:val="24"/>
          <w:szCs w:val="24"/>
          <w:lang w:val="en-US"/>
        </w:rPr>
        <w:t>eedlestick injury is recognized as an occupational health hazard affecting millions of healthcare workers.</w:t>
      </w:r>
      <w:r>
        <w:rPr>
          <w:rFonts w:ascii="Times New Roman" w:hAnsi="Times New Roman"/>
          <w:sz w:val="24"/>
          <w:szCs w:val="24"/>
          <w:lang w:val="en-US"/>
        </w:rPr>
        <w:fldChar w:fldCharType="begin"/>
      </w:r>
      <w:r>
        <w:rPr>
          <w:rFonts w:ascii="Times New Roman" w:hAnsi="Times New Roman"/>
          <w:sz w:val="24"/>
          <w:szCs w:val="24"/>
          <w:lang w:val="en-US"/>
        </w:rPr>
        <w:instrText xml:space="preserve"> ADDIN EN.CITE &lt;EndNote&gt;&lt;Cite&gt;&lt;Author&gt;Neupane Gaudel&lt;/Author&gt;&lt;Year&gt;2023&lt;/Year&gt;&lt;RecNum&gt;9&lt;/RecNum&gt;&lt;DisplayText&gt;&lt;style face="superscript"&gt;(4)&lt;/style&gt;&lt;/DisplayText&gt;&lt;record&gt;&lt;rec-number&gt;9&lt;/rec-number&gt;&lt;foreign-keys&gt;&lt;key app="EN" db-id="pa5e5e2wfrtze1e0zdnxazaraz2dvxfaedea" timestamp="1718965819"&gt;9&lt;/key&gt;&lt;/foreign-keys&gt;&lt;ref-type name="Journal Article"&gt;17&lt;/ref-type&gt;&lt;contributors&gt;&lt;authors&gt;&lt;author&gt;Neupane Gaudel, Ganga&lt;/author&gt;&lt;author&gt;Ghimire Neupane, Trishna&lt;/author&gt;&lt;/authors&gt;&lt;/contributors&gt;&lt;titles&gt;&lt;title&gt;Needle Stick Injury Among Nurses and Prevention Strategies: A Literature Review&lt;/title&gt;&lt;/titles&gt;&lt;dates&gt;&lt;year&gt;2023&lt;/year&gt;&lt;/dates&gt;&lt;urls&gt;&lt;/urls&gt;&lt;/record&gt;&lt;/Cite&gt;&lt;/EndNote&gt;</w:instrText>
      </w:r>
      <w:r>
        <w:rPr>
          <w:rFonts w:ascii="Times New Roman" w:hAnsi="Times New Roman"/>
          <w:sz w:val="24"/>
          <w:szCs w:val="24"/>
          <w:lang w:val="en-US"/>
        </w:rPr>
        <w:fldChar w:fldCharType="separate"/>
      </w:r>
      <w:r>
        <w:rPr>
          <w:rFonts w:ascii="Times New Roman" w:hAnsi="Times New Roman"/>
          <w:noProof/>
          <w:sz w:val="24"/>
          <w:szCs w:val="24"/>
          <w:vertAlign w:val="superscript"/>
          <w:lang w:val="en-US"/>
        </w:rPr>
        <w:t>(4)</w:t>
      </w:r>
      <w:r>
        <w:rPr>
          <w:rFonts w:ascii="Times New Roman" w:hAnsi="Times New Roman"/>
          <w:sz w:val="24"/>
          <w:szCs w:val="24"/>
          <w:lang w:val="en-US"/>
        </w:rPr>
        <w:fldChar w:fldCharType="end"/>
      </w:r>
      <w:r>
        <w:rPr>
          <w:rFonts w:ascii="Times New Roman" w:hAnsi="Times New Roman"/>
          <w:sz w:val="24"/>
          <w:szCs w:val="24"/>
          <w:lang w:val="en-US"/>
        </w:rPr>
        <w:t xml:space="preserve"> </w:t>
      </w:r>
      <w:r>
        <w:rPr>
          <w:rFonts w:ascii="Times New Roman" w:hAnsi="Times New Roman"/>
          <w:sz w:val="24"/>
          <w:szCs w:val="24"/>
          <w:lang w:val="en-US"/>
        </w:rPr>
        <w:t>Needlestick injuries also affect housekeeping personnel and individuals responsible for managing and cleaning sharps containers. These injuries are not confined to hospitals but occur in other healthcare settings such as clinics, outpatient surgery centers, urgent care centers, nursing homes, and cosmetic surgery clinics.</w:t>
      </w:r>
      <w:r>
        <w:rPr>
          <w:rFonts w:ascii="Times New Roman" w:hAnsi="Times New Roman"/>
          <w:sz w:val="24"/>
          <w:szCs w:val="24"/>
          <w:lang w:val="en-US"/>
        </w:rPr>
        <w:fldChar w:fldCharType="begin"/>
      </w:r>
      <w:r>
        <w:rPr>
          <w:rFonts w:ascii="Times New Roman" w:hAnsi="Times New Roman"/>
          <w:sz w:val="24"/>
          <w:szCs w:val="24"/>
          <w:lang w:val="en-US"/>
        </w:rPr>
        <w:instrText xml:space="preserve"> ADDIN EN.CITE &lt;EndNote&gt;&lt;Cite&gt;&lt;Author&gt;King&lt;/Author&gt;&lt;Year&gt;2022&lt;/Year&gt;&lt;RecNum&gt;10&lt;/RecNum&gt;&lt;DisplayText&gt;&lt;style face="superscript"&gt;(5)&lt;/style&gt;&lt;/DisplayText&gt;&lt;record&gt;&lt;rec-number&gt;10&lt;/rec-number&gt;&lt;foreign-keys&gt;&lt;key app="EN" db-id="pa5e5e2wfrtze1e0zdnxazaraz2dvxfaedea" timestamp="1718965992"&gt;10&lt;/key&gt;&lt;/foreign-keys&gt;&lt;ref-type name="Web Page"&gt;12&lt;/ref-type&gt;&lt;contributors&gt;&lt;authors&gt;&lt;author&gt;King, C. and Strony, R. &lt;/author&gt;&lt;/authors&gt;&lt;/contributors&gt;&lt;titles&gt;&lt;title&gt;Needlestick. National library of Medicine. &amp;#xD;&lt;/title&gt;&lt;/titles&gt;&lt;number&gt;23.8.2022.&lt;/number&gt;&lt;dates&gt;&lt;year&gt;2022&lt;/year&gt;&lt;/dates&gt;&lt;urls&gt;&lt;related-urls&gt;&lt;url&gt;https://www.ncbi.nlm.nih.gov/books/NBK49314&lt;/url&gt;&lt;/related-urls&gt;&lt;/urls&gt;&lt;/record&gt;&lt;/Cite&gt;&lt;/EndNote&gt;</w:instrText>
      </w:r>
      <w:r>
        <w:rPr>
          <w:rFonts w:ascii="Times New Roman" w:hAnsi="Times New Roman"/>
          <w:sz w:val="24"/>
          <w:szCs w:val="24"/>
          <w:lang w:val="en-US"/>
        </w:rPr>
        <w:fldChar w:fldCharType="separate"/>
      </w:r>
      <w:r>
        <w:rPr>
          <w:rFonts w:ascii="Times New Roman" w:hAnsi="Times New Roman"/>
          <w:noProof/>
          <w:sz w:val="24"/>
          <w:szCs w:val="24"/>
          <w:vertAlign w:val="superscript"/>
          <w:lang w:val="en-US"/>
        </w:rPr>
        <w:t>(5)</w:t>
      </w:r>
      <w:r>
        <w:rPr>
          <w:rFonts w:ascii="Times New Roman" w:hAnsi="Times New Roman"/>
          <w:sz w:val="24"/>
          <w:szCs w:val="24"/>
          <w:lang w:val="en-US"/>
        </w:rPr>
        <w:fldChar w:fldCharType="end"/>
      </w:r>
    </w:p>
    <w:p>
      <w:pPr>
        <w:pStyle w:val="style4098"/>
        <w:spacing w:lineRule="auto" w:line="360"/>
        <w:ind w:firstLine="720"/>
        <w:jc w:val="both"/>
        <w:contextualSpacing/>
        <w:rPr>
          <w:rFonts w:ascii="Times New Roman" w:hAnsi="Times New Roman"/>
          <w:sz w:val="24"/>
          <w:szCs w:val="24"/>
          <w:lang w:val="en-US"/>
        </w:rPr>
      </w:pPr>
      <w:r>
        <w:rPr>
          <w:rFonts w:ascii="Times New Roman" w:hAnsi="Times New Roman"/>
          <w:sz w:val="24"/>
          <w:szCs w:val="24"/>
          <w:lang w:val="en-US"/>
        </w:rPr>
        <w:t>According to World Health Organization (WHO) data, the global prevalence of HBV is 3.5%, with an estimated 240 million people infected</w:t>
      </w:r>
      <w:r>
        <w:rPr>
          <w:rFonts w:ascii="Times New Roman" w:hAnsi="Times New Roman"/>
          <w:sz w:val="24"/>
          <w:szCs w:val="24"/>
          <w:lang w:val="en-US"/>
        </w:rPr>
        <w:t>.</w:t>
      </w:r>
      <w:r>
        <w:rPr>
          <w:rFonts w:ascii="Times New Roman" w:hAnsi="Times New Roman"/>
          <w:sz w:val="24"/>
          <w:szCs w:val="24"/>
          <w:lang w:val="en-US"/>
        </w:rPr>
        <w:fldChar w:fldCharType="begin"/>
      </w:r>
      <w:r>
        <w:rPr>
          <w:rFonts w:ascii="Times New Roman" w:hAnsi="Times New Roman"/>
          <w:sz w:val="24"/>
          <w:szCs w:val="24"/>
          <w:lang w:val="en-US"/>
        </w:rPr>
        <w:instrText xml:space="preserve"> ADDIN EN.CITE &lt;EndNote&gt;&lt;Cite&gt;&lt;Author&gt;[internet]&lt;/Author&gt;&lt;Year&gt;[cited 2021 Jul 4]. &lt;/Year&gt;&lt;RecNum&gt;16&lt;/RecNum&gt;&lt;DisplayText&gt;&lt;style face="superscript"&gt;(6)&lt;/style&gt;&lt;/DisplayText&gt;&lt;record&gt;&lt;rec-number&gt;16&lt;/rec-number&gt;&lt;foreign-keys&gt;&lt;key app="EN" db-id="pa5e5e2wfrtze1e0zdnxazaraz2dvxfaedea" timestamp="1718971131"&gt;16&lt;/key&gt;&lt;/foreign-keys&gt;&lt;ref-type name="Web Page"&gt;12&lt;/ref-type&gt;&lt;contributors&gt;&lt;authors&gt;&lt;author&gt;World Health Organization [internet]&lt;/author&gt;&lt;/authors&gt;&lt;/contributors&gt;&lt;titles&gt;&lt;title&gt; Global health sector strategy on viral hepatitis, 2016-2021: Towards ending viral hepatitis&lt;/title&gt;&lt;/titles&gt;&lt;dates&gt;&lt;year&gt;[cited 2021 Jul 4]. &lt;/year&gt;&lt;/dates&gt;&lt;urls&gt;&lt;related-urls&gt;&lt;url&gt;Available from: http:// apps.who. int/iris/bitstream/10665/246177/1/WHO-HIV-2016.06-eng.pdf.&lt;/url&gt;&lt;/related-urls&gt;&lt;/urls&gt;&lt;/record&gt;&lt;/Cite&gt;&lt;/EndNote&gt;</w:instrText>
      </w:r>
      <w:r>
        <w:rPr>
          <w:rFonts w:ascii="Times New Roman" w:hAnsi="Times New Roman"/>
          <w:sz w:val="24"/>
          <w:szCs w:val="24"/>
          <w:lang w:val="en-US"/>
        </w:rPr>
        <w:fldChar w:fldCharType="separate"/>
      </w:r>
      <w:r>
        <w:rPr>
          <w:rFonts w:ascii="Times New Roman" w:hAnsi="Times New Roman"/>
          <w:noProof/>
          <w:sz w:val="24"/>
          <w:szCs w:val="24"/>
          <w:vertAlign w:val="superscript"/>
          <w:lang w:val="en-US"/>
        </w:rPr>
        <w:t>(6)</w:t>
      </w:r>
      <w:r>
        <w:rPr>
          <w:rFonts w:ascii="Times New Roman" w:hAnsi="Times New Roman"/>
          <w:sz w:val="24"/>
          <w:szCs w:val="24"/>
          <w:lang w:val="en-US"/>
        </w:rPr>
        <w:fldChar w:fldCharType="end"/>
      </w:r>
      <w:r>
        <w:rPr>
          <w:rFonts w:ascii="Times New Roman" w:hAnsi="Times New Roman"/>
          <w:sz w:val="24"/>
          <w:szCs w:val="24"/>
          <w:lang w:val="en-US"/>
        </w:rPr>
        <w:t xml:space="preserve"> The global prevalence of HCV ranges from 0.5% to 2.3%, with an estimated 130-150 million people infected and 1.5 million new infections in 2019.</w:t>
      </w:r>
      <w:r>
        <w:rPr>
          <w:rFonts w:ascii="Times New Roman" w:hAnsi="Times New Roman"/>
          <w:sz w:val="24"/>
          <w:szCs w:val="24"/>
          <w:lang w:val="en-US"/>
        </w:rPr>
        <w:fldChar w:fldCharType="begin"/>
      </w:r>
      <w:r>
        <w:rPr>
          <w:rFonts w:ascii="Times New Roman" w:hAnsi="Times New Roman"/>
          <w:sz w:val="24"/>
          <w:szCs w:val="24"/>
          <w:lang w:val="en-US"/>
        </w:rPr>
        <w:instrText xml:space="preserve"> ADDIN EN.CITE &lt;EndNote&gt;&lt;Cite&gt;&lt;Author&gt;[internet]&lt;/Author&gt;&lt;Year&gt;[cited 2021 Jul 4]. &lt;/Year&gt;&lt;RecNum&gt;16&lt;/RecNum&gt;&lt;DisplayText&gt;&lt;style face="superscript"&gt;(6)&lt;/style&gt;&lt;/DisplayText&gt;&lt;record&gt;&lt;rec-number&gt;16&lt;/rec-number&gt;&lt;foreign-keys&gt;&lt;key app="EN" db-id="pa5e5e2wfrtze1e0zdnxazaraz2dvxfaedea" timestamp="1718971131"&gt;16&lt;/key&gt;&lt;/foreign-keys&gt;&lt;ref-type name="Web Page"&gt;12&lt;/ref-type&gt;&lt;contributors&gt;&lt;authors&gt;&lt;author&gt;World Health Organization [internet]&lt;/author&gt;&lt;/authors&gt;&lt;/contributors&gt;&lt;titles&gt;&lt;title&gt; Global health sector strategy on viral hepatitis, 2016-2021: Towards ending viral hepatitis&lt;/title&gt;&lt;/titles&gt;&lt;dates&gt;&lt;year&gt;[cited 2021 Jul 4]. &lt;/year&gt;&lt;/dates&gt;&lt;urls&gt;&lt;related-urls&gt;&lt;url&gt;Available from: http:// apps.who. int/iris/bitstream/10665/246177/1/WHO-HIV-2016.06-eng.pdf.&lt;/url&gt;&lt;/related-urls&gt;&lt;/urls&gt;&lt;/record&gt;&lt;/Cite&gt;&lt;/EndNote&gt;</w:instrText>
      </w:r>
      <w:r>
        <w:rPr>
          <w:rFonts w:ascii="Times New Roman" w:hAnsi="Times New Roman"/>
          <w:sz w:val="24"/>
          <w:szCs w:val="24"/>
          <w:lang w:val="en-US"/>
        </w:rPr>
        <w:fldChar w:fldCharType="separate"/>
      </w:r>
      <w:r>
        <w:rPr>
          <w:rFonts w:ascii="Times New Roman" w:hAnsi="Times New Roman"/>
          <w:noProof/>
          <w:sz w:val="24"/>
          <w:szCs w:val="24"/>
          <w:vertAlign w:val="superscript"/>
          <w:lang w:val="en-US"/>
        </w:rPr>
        <w:t>(6)</w:t>
      </w:r>
      <w:r>
        <w:rPr>
          <w:rFonts w:ascii="Times New Roman" w:hAnsi="Times New Roman"/>
          <w:sz w:val="24"/>
          <w:szCs w:val="24"/>
          <w:lang w:val="en-US"/>
        </w:rPr>
        <w:fldChar w:fldCharType="end"/>
      </w:r>
      <w:r>
        <w:rPr>
          <w:rFonts w:ascii="Times New Roman" w:hAnsi="Times New Roman"/>
          <w:sz w:val="24"/>
          <w:szCs w:val="24"/>
          <w:lang w:val="en-US"/>
        </w:rPr>
        <w:t xml:space="preserve"> The global prevalence of HIV ranges from 0.4% to 3.1%, with approximately 37.6 million people living with the infection.</w:t>
      </w:r>
      <w:r>
        <w:rPr>
          <w:rFonts w:ascii="Times New Roman" w:hAnsi="Times New Roman"/>
          <w:sz w:val="24"/>
          <w:szCs w:val="24"/>
          <w:lang w:val="en-US"/>
        </w:rPr>
        <w:fldChar w:fldCharType="begin"/>
      </w:r>
      <w:r>
        <w:rPr>
          <w:rFonts w:ascii="Times New Roman" w:hAnsi="Times New Roman"/>
          <w:sz w:val="24"/>
          <w:szCs w:val="24"/>
          <w:lang w:val="en-US"/>
        </w:rPr>
        <w:instrText xml:space="preserve"> ADDIN EN.CITE &lt;EndNote&gt;&lt;Cite&gt;&lt;Author&gt;[Internet].&lt;/Author&gt;&lt;Year&gt;[cited 2021 Jul 4]. &lt;/Year&gt;&lt;RecNum&gt;17&lt;/RecNum&gt;&lt;DisplayText&gt;&lt;style face="superscript"&gt;(7)&lt;/style&gt;&lt;/DisplayText&gt;&lt;record&gt;&lt;rec-number&gt;17&lt;/rec-number&gt;&lt;foreign-keys&gt;&lt;key app="EN" db-id="pa5e5e2wfrtze1e0zdnxazaraz2dvxfaedea" timestamp="1718971218"&gt;17&lt;/key&gt;&lt;/foreign-keys&gt;&lt;ref-type name="Web Page"&gt;12&lt;/ref-type&gt;&lt;contributors&gt;&lt;authors&gt;&lt;author&gt;UNAIDS [Internet]. &lt;/author&gt;&lt;/authors&gt;&lt;/contributors&gt;&lt;titles&gt;&lt;title&gt;Global HIV statistics-fact sheet, preliminary UNAIDS 2021 epidemiological estimates, global HIV statistics&amp;#xD;&lt;/title&gt;&lt;/titles&gt;&lt;dates&gt;&lt;year&gt;[cited 2021 Jul 4]. &lt;/year&gt;&lt;/dates&gt;&lt;urls&gt;&lt;related-urls&gt;&lt;url&gt;Avalilable from: https://www.unaids.org/sites/default/files/media_asset/UNAIDS_FactSheet_en.pdf.&lt;/url&gt;&lt;/related-urls&gt;&lt;/urls&gt;&lt;/record&gt;&lt;/Cite&gt;&lt;/EndNote&gt;</w:instrText>
      </w:r>
      <w:r>
        <w:rPr>
          <w:rFonts w:ascii="Times New Roman" w:hAnsi="Times New Roman"/>
          <w:sz w:val="24"/>
          <w:szCs w:val="24"/>
          <w:lang w:val="en-US"/>
        </w:rPr>
        <w:fldChar w:fldCharType="separate"/>
      </w:r>
      <w:r>
        <w:rPr>
          <w:rFonts w:ascii="Times New Roman" w:hAnsi="Times New Roman"/>
          <w:noProof/>
          <w:sz w:val="24"/>
          <w:szCs w:val="24"/>
          <w:vertAlign w:val="superscript"/>
          <w:lang w:val="en-US"/>
        </w:rPr>
        <w:t>(7)</w:t>
      </w:r>
      <w:r>
        <w:rPr>
          <w:rFonts w:ascii="Times New Roman" w:hAnsi="Times New Roman"/>
          <w:sz w:val="24"/>
          <w:szCs w:val="24"/>
          <w:lang w:val="en-US"/>
        </w:rPr>
        <w:fldChar w:fldCharType="end"/>
      </w:r>
      <w:r>
        <w:rPr>
          <w:rFonts w:ascii="Times New Roman" w:hAnsi="Times New Roman"/>
          <w:sz w:val="24"/>
          <w:szCs w:val="24"/>
          <w:lang w:val="en-US"/>
        </w:rPr>
        <w:t xml:space="preserve"> </w:t>
      </w:r>
    </w:p>
    <w:p>
      <w:pPr>
        <w:pStyle w:val="style0"/>
        <w:spacing w:lineRule="auto" w:line="360"/>
        <w:ind w:firstLine="720"/>
        <w:jc w:val="both"/>
        <w:rPr/>
      </w:pPr>
      <w:r>
        <w:rPr>
          <w:rFonts w:ascii="Times New Roman" w:cs="Times New Roman" w:hAnsi="Times New Roman"/>
        </w:rPr>
        <w:t xml:space="preserve">These viral infections </w:t>
      </w:r>
      <w:r>
        <w:rPr>
          <w:rFonts w:ascii="Times New Roman" w:cs="Times New Roman" w:hAnsi="Times New Roman"/>
        </w:rPr>
        <w:t xml:space="preserve">are critical viral infections with significant implications for global public health, particularly within healthcare settings. </w:t>
      </w:r>
      <w:r>
        <w:rPr>
          <w:rFonts w:ascii="Times New Roman" w:cs="Times New Roman" w:hAnsi="Times New Roman"/>
        </w:rPr>
        <w:t>Routine viral screening has been integrated into healthcare guidelines to mitigate transmission risks during medical procedur</w:t>
      </w:r>
      <w:r>
        <w:rPr>
          <w:rFonts w:ascii="Times New Roman" w:cs="Times New Roman" w:hAnsi="Times New Roman"/>
        </w:rPr>
        <w:t>es, aiming to safeguard patient well-being</w:t>
      </w:r>
      <w:r>
        <w:t>.</w:t>
      </w:r>
      <w:r>
        <w:rPr>
          <w:rFonts w:eastAsia="SimSun"/>
          <w:color w:val="000000"/>
          <w:lang w:eastAsia="zh-CN"/>
        </w:rPr>
        <w:fldChar w:fldCharType="begin"/>
      </w:r>
      <w:r>
        <w:rPr>
          <w:rFonts w:eastAsia="SimSun"/>
          <w:color w:val="000000"/>
          <w:lang w:eastAsia="zh-CN"/>
        </w:rPr>
        <w:instrText xml:space="preserve"> ADDIN EN.CITE &lt;EndNote&gt;&lt;Cite&gt;&lt;Author&gt;Laheij&lt;/Author&gt;&lt;Year&gt;2012&lt;/Year&gt;&lt;RecNum&gt;1&lt;/RecNum&gt;&lt;DisplayText&gt;&lt;style face="superscript"&gt;(8,9)&lt;/style&gt;&lt;/DisplayText&gt;&lt;record&gt;&lt;rec-number&gt;1&lt;/rec-number&gt;&lt;foreign-keys&gt;&lt;key app="EN" db-id="pa5e5e2wfrtze1e0zdnxazaraz2dvxfaedea" timestamp="1718908254"&gt;1&lt;/key&gt;&lt;/foreign-keys&gt;&lt;ref-type name="Journal Article"&gt;17&lt;/ref-type&gt;&lt;contributors&gt;&lt;authors&gt;&lt;author&gt;Laheij, AMGA&lt;/author&gt;&lt;author&gt;Kistler, JO&lt;/author&gt;&lt;author&gt;Belibasakis, GN&lt;/author&gt;&lt;author&gt;Välimaa, H&lt;/author&gt;&lt;author&gt;De Soet, JJ&lt;/author&gt;&lt;author&gt;European Oral Microbiology Workshop&lt;/author&gt;&lt;/authors&gt;&lt;/contributors&gt;&lt;titles&gt;&lt;title&gt;Healthcare-associated viral and bacterial infections in dentistry&lt;/title&gt;&lt;secondary-title&gt;Journal of oral microbiology&lt;/secondary-title&gt;&lt;/titles&gt;&lt;periodical&gt;&lt;full-title&gt;Journal of oral microbiology&lt;/full-title&gt;&lt;/periodical&gt;&lt;pages&gt;17659&lt;/pages&gt;&lt;volume&gt;4&lt;/volume&gt;&lt;number&gt;1&lt;/number&gt;&lt;dates&gt;&lt;year&gt;2012&lt;/year&gt;&lt;/dates&gt;&lt;isbn&gt;2000-2297&lt;/isbn&gt;&lt;urls&gt;&lt;/urls&gt;&lt;/record&gt;&lt;/Cite&gt;&lt;Cite&gt;&lt;Author&gt;WHO (2016)&lt;/Author&gt;&lt;Year&gt;July 2016.&lt;/Year&gt;&lt;RecNum&gt;4&lt;/RecNum&gt;&lt;record&gt;&lt;rec-number&gt;4&lt;/rec-number&gt;&lt;foreign-keys&gt;&lt;key app="EN" db-id="pa5e5e2wfrtze1e0zdnxazaraz2dvxfaedea" timestamp="1718909724"&gt;4&lt;/key&gt;&lt;/foreign-keys&gt;&lt;ref-type name="Web Page"&gt;12&lt;/ref-type&gt;&lt;contributors&gt;&lt;authors&gt;&lt;author&gt;WHO (2016),&lt;/author&gt;&lt;/authors&gt;&lt;/contributors&gt;&lt;titles&gt;&lt;title&gt;Fact Sheet Hepatitis C&lt;/title&gt;&lt;/titles&gt;&lt;edition&gt;No. 164&lt;/edition&gt;&lt;dates&gt;&lt;year&gt;July 2016.&lt;/year&gt;&lt;/dates&gt;&lt;urls&gt;&lt;/urls&gt;&lt;/record&gt;&lt;/Cite&gt;&lt;/EndNote&gt;</w:instrText>
      </w:r>
      <w:r>
        <w:rPr>
          <w:rFonts w:eastAsia="SimSun"/>
          <w:color w:val="000000"/>
          <w:lang w:eastAsia="zh-CN"/>
        </w:rPr>
        <w:fldChar w:fldCharType="separate"/>
      </w:r>
      <w:r>
        <w:rPr>
          <w:rFonts w:eastAsia="SimSun"/>
          <w:noProof/>
          <w:color w:val="000000"/>
          <w:vertAlign w:val="superscript"/>
          <w:lang w:eastAsia="zh-CN"/>
        </w:rPr>
        <w:t>(8,9)</w:t>
      </w:r>
      <w:r>
        <w:rPr>
          <w:rFonts w:eastAsia="SimSun"/>
          <w:color w:val="000000"/>
          <w:lang w:eastAsia="zh-CN"/>
        </w:rPr>
        <w:fldChar w:fldCharType="end"/>
      </w:r>
    </w:p>
    <w:p>
      <w:pPr>
        <w:pStyle w:val="style4098"/>
        <w:spacing w:lineRule="auto" w:line="360"/>
        <w:ind w:firstLine="720"/>
        <w:jc w:val="both"/>
        <w:contextualSpacing/>
        <w:rPr>
          <w:rFonts w:ascii="Times New Roman" w:hAnsi="Times New Roman"/>
          <w:sz w:val="24"/>
          <w:szCs w:val="24"/>
          <w:lang w:val="en-US"/>
        </w:rPr>
      </w:pPr>
      <w:r>
        <w:rPr>
          <w:rFonts w:ascii="Times New Roman" w:hAnsi="Times New Roman"/>
          <w:sz w:val="24"/>
          <w:szCs w:val="24"/>
          <w:lang w:val="en-US"/>
        </w:rPr>
        <w:t>Testing and diagnosing HIV, HBV, and HCV infections are essential for accessing care, treatment, and prevention services, making them critical for an effective response to the HIV and hepatitis epidemics.</w:t>
      </w:r>
      <w:r>
        <w:rPr>
          <w:rFonts w:ascii="Times New Roman" w:hAnsi="Times New Roman"/>
          <w:sz w:val="24"/>
          <w:szCs w:val="24"/>
          <w:lang w:val="en-US"/>
        </w:rPr>
        <w:fldChar w:fldCharType="begin"/>
      </w:r>
      <w:r>
        <w:rPr>
          <w:rFonts w:ascii="Times New Roman" w:hAnsi="Times New Roman"/>
          <w:sz w:val="24"/>
          <w:szCs w:val="24"/>
          <w:lang w:val="en-US"/>
        </w:rPr>
        <w:instrText xml:space="preserve"> ADDIN EN.CITE &lt;EndNote&gt;&lt;Cite&gt;&lt;Author&gt;Easterbrook&lt;/Author&gt;&lt;Year&gt;2016&lt;/Year&gt;&lt;RecNum&gt;2&lt;/RecNum&gt;&lt;DisplayText&gt;&lt;style face="superscript"&gt;(3)&lt;/style&gt;&lt;/DisplayText&gt;&lt;record&gt;&lt;rec-number&gt;2&lt;/rec-number&gt;&lt;foreign-keys&gt;&lt;key app="EN" db-id="pa5e5e2wfrtze1e0zdnxazaraz2dvxfaedea" timestamp="1718909431"&gt;2&lt;/key&gt;&lt;/foreign-keys&gt;&lt;ref-type name="Journal Article"&gt;17&lt;/ref-type&gt;&lt;contributors&gt;&lt;authors&gt;&lt;author&gt;Easterbrook, P.&lt;/author&gt;&lt;author&gt;Johnson, C.&lt;/author&gt;&lt;author&gt;Figueroa, C.&lt;/author&gt;&lt;author&gt;Baggaley, R.&lt;/author&gt;&lt;/authors&gt;&lt;/contributors&gt;&lt;auth-address&gt;HIV Department, World Health Organization, Geneva, Switzerland.&lt;/auth-address&gt;&lt;titles&gt;&lt;title&gt;HIV and Hepatitis Testing: Global Progress, Challenges, and Future Directions&lt;/title&gt;&lt;secondary-title&gt;AIDS Rev&lt;/secondary-title&gt;&lt;/titles&gt;&lt;periodical&gt;&lt;full-title&gt;AIDS Rev&lt;/full-title&gt;&lt;/periodical&gt;&lt;pages&gt;3-14&lt;/pages&gt;&lt;volume&gt;18&lt;/volume&gt;&lt;number&gt;1&lt;/number&gt;&lt;keywords&gt;&lt;keyword&gt;Diagnostic Tests, Routine/economics/*methods&lt;/keyword&gt;&lt;keyword&gt;Global Health&lt;/keyword&gt;&lt;keyword&gt;HIV Infections/*diagnosis&lt;/keyword&gt;&lt;keyword&gt;Health Resources&lt;/keyword&gt;&lt;keyword&gt;Hepatitis/*diagnosis&lt;/keyword&gt;&lt;keyword&gt;Humans&lt;/keyword&gt;&lt;keyword&gt;Mass Screening&lt;/keyword&gt;&lt;keyword&gt;Public Health&lt;/keyword&gt;&lt;keyword&gt;Time Factors&lt;/keyword&gt;&lt;keyword&gt;World Health Organization&lt;/keyword&gt;&lt;/keywords&gt;&lt;dates&gt;&lt;year&gt;2016&lt;/year&gt;&lt;pub-dates&gt;&lt;date&gt;Jan-Mar&lt;/date&gt;&lt;/pub-dates&gt;&lt;/dates&gt;&lt;isbn&gt;1139-6121&lt;/isbn&gt;&lt;accession-num&gt;26991825&lt;/accession-num&gt;&lt;urls&gt;&lt;/urls&gt;&lt;remote-database-provider&gt;NLM&lt;/remote-database-provider&gt;&lt;language&gt;eng&lt;/language&gt;&lt;/record&gt;&lt;/Cite&gt;&lt;/EndNote&gt;</w:instrText>
      </w:r>
      <w:r>
        <w:rPr>
          <w:rFonts w:ascii="Times New Roman" w:hAnsi="Times New Roman"/>
          <w:sz w:val="24"/>
          <w:szCs w:val="24"/>
          <w:lang w:val="en-US"/>
        </w:rPr>
        <w:fldChar w:fldCharType="separate"/>
      </w:r>
      <w:r>
        <w:rPr>
          <w:rFonts w:ascii="Times New Roman" w:hAnsi="Times New Roman"/>
          <w:noProof/>
          <w:sz w:val="24"/>
          <w:szCs w:val="24"/>
          <w:vertAlign w:val="superscript"/>
          <w:lang w:val="en-US"/>
        </w:rPr>
        <w:t>(3)</w:t>
      </w:r>
      <w:r>
        <w:rPr>
          <w:rFonts w:ascii="Times New Roman" w:hAnsi="Times New Roman"/>
          <w:sz w:val="24"/>
          <w:szCs w:val="24"/>
          <w:lang w:val="en-US"/>
        </w:rPr>
        <w:fldChar w:fldCharType="end"/>
      </w:r>
    </w:p>
    <w:p>
      <w:pPr>
        <w:pStyle w:val="style4098"/>
        <w:spacing w:lineRule="auto" w:line="360"/>
        <w:ind w:firstLine="720"/>
        <w:jc w:val="both"/>
        <w:contextualSpacing/>
        <w:rPr>
          <w:rFonts w:ascii="Times New Roman" w:hAnsi="Times New Roman"/>
          <w:sz w:val="24"/>
          <w:szCs w:val="24"/>
          <w:lang w:val="en-US"/>
        </w:rPr>
      </w:pPr>
      <w:r>
        <w:rPr>
          <w:rFonts w:ascii="Times New Roman" w:hAnsi="Times New Roman"/>
          <w:sz w:val="24"/>
          <w:szCs w:val="24"/>
          <w:lang w:val="en-US"/>
        </w:rPr>
        <w:t>HCH &amp; KKG Hafer Ablation Central Hospital, committed to proactive healthcare practices, has implemented routine preoperative viral screening for HBV, HCV, and HIV in alignment with global standards.</w:t>
      </w:r>
      <w:r>
        <w:rPr>
          <w:rFonts w:ascii="Times New Roman" w:hAnsi="Times New Roman"/>
          <w:sz w:val="24"/>
          <w:szCs w:val="24"/>
          <w:lang w:val="en-US"/>
        </w:rPr>
        <w:fldChar w:fldCharType="begin"/>
      </w:r>
      <w:r>
        <w:rPr>
          <w:rFonts w:ascii="Times New Roman" w:hAnsi="Times New Roman"/>
          <w:sz w:val="24"/>
          <w:szCs w:val="24"/>
          <w:lang w:val="en-US"/>
        </w:rPr>
        <w:instrText xml:space="preserve"> ADDIN EN.CITE </w:instrText>
      </w:r>
      <w:r>
        <w:rPr>
          <w:rFonts w:ascii="Times New Roman" w:hAnsi="Times New Roman"/>
          <w:sz w:val="24"/>
          <w:szCs w:val="24"/>
          <w:lang w:val="en-US"/>
        </w:rPr>
        <w:fldChar w:fldCharType="begin"/>
      </w:r>
      <w:r>
        <w:rPr>
          <w:rFonts w:ascii="Times New Roman" w:hAnsi="Times New Roman"/>
          <w:sz w:val="24"/>
          <w:szCs w:val="24"/>
          <w:lang w:val="en-US"/>
        </w:rPr>
        <w:instrText xml:space="preserve"> ADDIN EN.CITE.DATA </w:instrText>
      </w:r>
      <w:r>
        <w:rPr>
          <w:rFonts w:ascii="Times New Roman" w:hAnsi="Times New Roman"/>
          <w:sz w:val="24"/>
          <w:szCs w:val="24"/>
          <w:lang w:val="en-US"/>
        </w:rPr>
        <w:fldChar w:fldCharType="end"/>
      </w:r>
      <w:r>
        <w:rPr>
          <w:rFonts w:ascii="Times New Roman" w:hAnsi="Times New Roman"/>
          <w:sz w:val="24"/>
          <w:szCs w:val="24"/>
          <w:lang w:val="en-US"/>
        </w:rPr>
        <w:fldChar w:fldCharType="separate"/>
      </w:r>
      <w:r>
        <w:rPr>
          <w:rFonts w:ascii="Times New Roman" w:hAnsi="Times New Roman"/>
          <w:noProof/>
          <w:sz w:val="24"/>
          <w:szCs w:val="24"/>
          <w:vertAlign w:val="superscript"/>
          <w:lang w:val="en-US"/>
        </w:rPr>
        <w:t>(9-13)</w:t>
      </w:r>
      <w:r>
        <w:rPr>
          <w:rFonts w:ascii="Times New Roman" w:hAnsi="Times New Roman"/>
          <w:sz w:val="24"/>
          <w:szCs w:val="24"/>
          <w:lang w:val="en-US"/>
        </w:rPr>
        <w:fldChar w:fldCharType="end"/>
      </w:r>
      <w:r>
        <w:rPr>
          <w:rFonts w:ascii="Times New Roman" w:hAnsi="Times New Roman"/>
          <w:sz w:val="24"/>
          <w:szCs w:val="24"/>
          <w:lang w:val="en-US"/>
        </w:rPr>
        <w:t xml:space="preserve"> Understanding the financial implications of these screenings and their outcomes in terms of positive cases is essential for effective resource allocation.</w:t>
      </w:r>
    </w:p>
    <w:p>
      <w:pPr>
        <w:pStyle w:val="style4098"/>
        <w:spacing w:lineRule="auto" w:line="360"/>
        <w:ind w:firstLine="720"/>
        <w:jc w:val="both"/>
        <w:contextualSpacing/>
        <w:rPr>
          <w:rFonts w:ascii="Times New Roman" w:hAnsi="Times New Roman"/>
          <w:sz w:val="24"/>
          <w:szCs w:val="24"/>
          <w:lang w:val="en-US"/>
        </w:rPr>
      </w:pPr>
      <w:r>
        <w:rPr>
          <w:rFonts w:ascii="Times New Roman" w:hAnsi="Times New Roman"/>
          <w:sz w:val="24"/>
          <w:szCs w:val="24"/>
          <w:lang w:val="en-US"/>
        </w:rPr>
        <w:t xml:space="preserve">Studies evaluating the cost-effectiveness of </w:t>
      </w:r>
      <w:r>
        <w:rPr>
          <w:rFonts w:ascii="Times New Roman" w:hAnsi="Times New Roman"/>
          <w:sz w:val="24"/>
          <w:szCs w:val="24"/>
          <w:lang w:val="en-US"/>
        </w:rPr>
        <w:t xml:space="preserve">viral </w:t>
      </w:r>
      <w:r>
        <w:rPr>
          <w:rFonts w:ascii="Times New Roman" w:hAnsi="Times New Roman"/>
          <w:sz w:val="24"/>
          <w:szCs w:val="24"/>
          <w:lang w:val="en-US"/>
        </w:rPr>
        <w:t>screening for HBV</w:t>
      </w:r>
      <w:r>
        <w:rPr>
          <w:rFonts w:ascii="Times New Roman" w:hAnsi="Times New Roman"/>
          <w:sz w:val="24"/>
          <w:szCs w:val="24"/>
          <w:lang w:val="en-US"/>
        </w:rPr>
        <w:t>,</w:t>
      </w:r>
      <w:r>
        <w:rPr>
          <w:rFonts w:ascii="Times New Roman" w:hAnsi="Times New Roman"/>
          <w:sz w:val="24"/>
          <w:szCs w:val="24"/>
          <w:lang w:val="en-US"/>
        </w:rPr>
        <w:t xml:space="preserve"> </w:t>
      </w:r>
      <w:r>
        <w:rPr>
          <w:rFonts w:ascii="Times New Roman" w:hAnsi="Times New Roman"/>
          <w:sz w:val="24"/>
          <w:szCs w:val="24"/>
          <w:lang w:val="en-US"/>
        </w:rPr>
        <w:t>HCV, and HIV</w:t>
      </w:r>
      <w:r>
        <w:rPr>
          <w:rFonts w:ascii="Times New Roman" w:hAnsi="Times New Roman"/>
          <w:sz w:val="24"/>
          <w:szCs w:val="24"/>
          <w:lang w:val="en-US"/>
        </w:rPr>
        <w:t xml:space="preserve"> vary widely in terms of risk groups, settings, screening interventions, outcomes, and economic modeling frameworks. </w:t>
      </w:r>
      <w:r>
        <w:rPr>
          <w:rFonts w:ascii="Times New Roman" w:hAnsi="Times New Roman"/>
          <w:sz w:val="24"/>
          <w:szCs w:val="24"/>
          <w:lang w:val="en-US"/>
        </w:rPr>
        <w:t>C</w:t>
      </w:r>
      <w:r>
        <w:rPr>
          <w:rFonts w:ascii="Times New Roman" w:hAnsi="Times New Roman"/>
          <w:sz w:val="24"/>
          <w:szCs w:val="24"/>
          <w:lang w:val="en-US"/>
        </w:rPr>
        <w:t>ost-</w:t>
      </w:r>
      <w:r>
        <w:rPr>
          <w:rFonts w:ascii="Times New Roman" w:hAnsi="Times New Roman"/>
          <w:sz w:val="24"/>
          <w:szCs w:val="24"/>
          <w:lang w:val="en-US"/>
        </w:rPr>
        <w:t>analysis of routine perioperative viral screening is scarce</w:t>
      </w:r>
      <w:r>
        <w:rPr>
          <w:rFonts w:ascii="Times New Roman" w:hAnsi="Times New Roman"/>
          <w:sz w:val="24"/>
          <w:szCs w:val="24"/>
          <w:lang w:val="en-US"/>
        </w:rPr>
        <w:t>.</w:t>
      </w:r>
    </w:p>
    <w:p>
      <w:pPr>
        <w:pStyle w:val="style4098"/>
        <w:spacing w:lineRule="auto" w:line="360"/>
        <w:ind w:firstLine="720"/>
        <w:jc w:val="both"/>
        <w:contextualSpacing/>
        <w:rPr>
          <w:rFonts w:ascii="Times New Roman" w:hAnsi="Times New Roman"/>
          <w:sz w:val="24"/>
          <w:szCs w:val="24"/>
          <w:lang w:val="en-US"/>
        </w:rPr>
      </w:pPr>
      <w:r>
        <w:rPr>
          <w:rFonts w:ascii="Times New Roman" w:hAnsi="Times New Roman"/>
          <w:sz w:val="24"/>
          <w:szCs w:val="24"/>
          <w:lang w:val="en-US"/>
        </w:rPr>
        <w:t xml:space="preserve">Diagnostic tools like ELISA (Enzyme-Linked Immunosorbent Assay) are pivotal in Hafer Ablation Hospital's preoperative viral screening, allowing sensitive </w:t>
      </w:r>
      <w:r>
        <w:rPr>
          <w:rFonts w:ascii="Times New Roman" w:hAnsi="Times New Roman"/>
          <w:sz w:val="24"/>
          <w:szCs w:val="24"/>
          <w:lang w:val="en-US"/>
        </w:rPr>
        <w:t>viral antigens or antibodies detection</w:t>
      </w:r>
      <w:r>
        <w:rPr>
          <w:rFonts w:ascii="Times New Roman" w:hAnsi="Times New Roman"/>
          <w:sz w:val="24"/>
          <w:szCs w:val="24"/>
          <w:lang w:val="en-US"/>
        </w:rPr>
        <w:t>.</w:t>
      </w:r>
      <w:r>
        <w:rPr>
          <w:rFonts w:ascii="Times New Roman" w:hAnsi="Times New Roman"/>
          <w:sz w:val="24"/>
          <w:szCs w:val="24"/>
          <w:lang w:val="en-US"/>
        </w:rPr>
        <w:t xml:space="preserve"> </w:t>
      </w:r>
      <w:r>
        <w:rPr>
          <w:rFonts w:ascii="Times New Roman" w:hAnsi="Times New Roman"/>
          <w:sz w:val="24"/>
          <w:szCs w:val="24"/>
          <w:lang w:val="en-US"/>
        </w:rPr>
        <w:t>Conventional ELISA is widely recognized as the primary screening technique for v</w:t>
      </w:r>
      <w:r>
        <w:rPr>
          <w:rFonts w:ascii="Times New Roman" w:hAnsi="Times New Roman"/>
          <w:sz w:val="24"/>
          <w:szCs w:val="24"/>
          <w:lang w:val="en-US"/>
        </w:rPr>
        <w:t>iral</w:t>
      </w:r>
      <w:r>
        <w:rPr>
          <w:rFonts w:ascii="Times New Roman" w:hAnsi="Times New Roman"/>
          <w:sz w:val="24"/>
          <w:szCs w:val="24"/>
          <w:lang w:val="en-US"/>
        </w:rPr>
        <w:t xml:space="preserve"> </w:t>
      </w:r>
      <w:r>
        <w:rPr>
          <w:rFonts w:ascii="Times New Roman" w:hAnsi="Times New Roman"/>
          <w:sz w:val="24"/>
          <w:szCs w:val="24"/>
          <w:lang w:val="en-US"/>
        </w:rPr>
        <w:t>due to its high sensitivity</w:t>
      </w:r>
      <w:r>
        <w:rPr>
          <w:rFonts w:ascii="Times New Roman" w:hAnsi="Times New Roman"/>
          <w:sz w:val="24"/>
          <w:szCs w:val="24"/>
          <w:lang w:val="en-US"/>
        </w:rPr>
        <w:t xml:space="preserve"> </w:t>
      </w:r>
      <w:r>
        <w:rPr>
          <w:rFonts w:ascii="Times New Roman" w:hAnsi="Times New Roman"/>
          <w:sz w:val="24"/>
          <w:szCs w:val="24"/>
          <w:lang w:val="en-US"/>
        </w:rPr>
        <w:t>despite its</w:t>
      </w:r>
      <w:r>
        <w:rPr>
          <w:rFonts w:ascii="Times New Roman" w:hAnsi="Times New Roman"/>
          <w:sz w:val="24"/>
          <w:szCs w:val="24"/>
          <w:lang w:val="en-US"/>
        </w:rPr>
        <w:t xml:space="preserve"> high cost.</w:t>
      </w:r>
      <w:r>
        <w:rPr>
          <w:rFonts w:ascii="Times New Roman" w:hAnsi="Times New Roman"/>
          <w:sz w:val="24"/>
          <w:szCs w:val="24"/>
          <w:lang w:val="en-US"/>
        </w:rPr>
        <w:t xml:space="preserve"> </w:t>
      </w:r>
      <w:r>
        <w:rPr>
          <w:rFonts w:ascii="Times New Roman" w:hAnsi="Times New Roman"/>
          <w:sz w:val="24"/>
          <w:szCs w:val="24"/>
          <w:lang w:val="en-US"/>
        </w:rPr>
        <w:t xml:space="preserve">ELISA </w:t>
      </w:r>
      <w:r>
        <w:rPr>
          <w:rFonts w:ascii="Times New Roman" w:hAnsi="Times New Roman"/>
          <w:sz w:val="24"/>
          <w:szCs w:val="24"/>
          <w:lang w:val="en-US"/>
        </w:rPr>
        <w:t>a</w:t>
      </w:r>
      <w:r>
        <w:rPr>
          <w:rFonts w:ascii="Times New Roman" w:hAnsi="Times New Roman"/>
          <w:sz w:val="24"/>
          <w:szCs w:val="24"/>
          <w:lang w:val="en-US"/>
        </w:rPr>
        <w:t>ssessing kit could be beneficial due to the availability of reliable commercial diagnostic assays.</w:t>
      </w:r>
      <w:r>
        <w:rPr>
          <w:rFonts w:ascii="Times New Roman" w:hAnsi="Times New Roman"/>
          <w:sz w:val="24"/>
          <w:szCs w:val="24"/>
          <w:lang w:val="en-US"/>
        </w:rPr>
        <w:fldChar w:fldCharType="begin"/>
      </w:r>
      <w:r>
        <w:rPr>
          <w:rFonts w:ascii="Times New Roman" w:hAnsi="Times New Roman"/>
          <w:sz w:val="24"/>
          <w:szCs w:val="24"/>
          <w:lang w:val="en-US"/>
        </w:rPr>
        <w:instrText xml:space="preserve"> ADDIN EN.CITE &lt;EndNote&gt;&lt;Cite&gt;&lt;Author&gt;Maity&lt;/Author&gt;&lt;Year&gt;2012&lt;/Year&gt;&lt;RecNum&gt;15&lt;/RecNum&gt;&lt;DisplayText&gt;&lt;style face="superscript"&gt;(14)&lt;/style&gt;&lt;/DisplayText&gt;&lt;record&gt;&lt;rec-number&gt;15&lt;/rec-number&gt;&lt;foreign-keys&gt;&lt;key app="EN" db-id="pa5e5e2wfrtze1e0zdnxazaraz2dvxfaedea" timestamp="1718969989"&gt;15&lt;/key&gt;&lt;/foreign-keys&gt;&lt;ref-type name="Journal Article"&gt;17&lt;/ref-type&gt;&lt;contributors&gt;&lt;authors&gt;&lt;author&gt;Maity, Susmita&lt;/author&gt;&lt;author&gt;Nandi, Srijita&lt;/author&gt;&lt;author&gt;Biswas, Subrata&lt;/author&gt;&lt;author&gt;Sadhukhan, Salil Kumar&lt;/author&gt;&lt;author&gt;Saha, Malay Kumar&lt;/author&gt;&lt;/authors&gt;&lt;/contributors&gt;&lt;titles&gt;&lt;title&gt;Performance and diagnostic usefulness of commercially available enzyme linked immunosorbent assay and rapid kits for detection of HIV, HBV and HCV in India&lt;/title&gt;&lt;secondary-title&gt;Virology journal&lt;/secondary-title&gt;&lt;/titles&gt;&lt;periodical&gt;&lt;full-title&gt;Virology journal&lt;/full-title&gt;&lt;/periodical&gt;&lt;pages&gt;1-9&lt;/pages&gt;&lt;volume&gt;9&lt;/volume&gt;&lt;dates&gt;&lt;year&gt;2012&lt;/year&gt;&lt;/dates&gt;&lt;urls&gt;&lt;/urls&gt;&lt;/record&gt;&lt;/Cite&gt;&lt;/EndNote&gt;</w:instrText>
      </w:r>
      <w:r>
        <w:rPr>
          <w:rFonts w:ascii="Times New Roman" w:hAnsi="Times New Roman"/>
          <w:sz w:val="24"/>
          <w:szCs w:val="24"/>
          <w:lang w:val="en-US"/>
        </w:rPr>
        <w:fldChar w:fldCharType="separate"/>
      </w:r>
      <w:r>
        <w:rPr>
          <w:rFonts w:ascii="Times New Roman" w:hAnsi="Times New Roman"/>
          <w:noProof/>
          <w:sz w:val="24"/>
          <w:szCs w:val="24"/>
          <w:vertAlign w:val="superscript"/>
          <w:lang w:val="en-US"/>
        </w:rPr>
        <w:t>(14)</w:t>
      </w:r>
      <w:r>
        <w:rPr>
          <w:rFonts w:ascii="Times New Roman" w:hAnsi="Times New Roman"/>
          <w:sz w:val="24"/>
          <w:szCs w:val="24"/>
          <w:lang w:val="en-US"/>
        </w:rPr>
        <w:fldChar w:fldCharType="end"/>
      </w:r>
    </w:p>
    <w:p>
      <w:pPr>
        <w:pStyle w:val="style4098"/>
        <w:spacing w:lineRule="auto" w:line="360"/>
        <w:ind w:firstLine="720"/>
        <w:jc w:val="both"/>
        <w:contextualSpacing/>
        <w:rPr>
          <w:rFonts w:ascii="Times New Roman" w:hAnsi="Times New Roman"/>
          <w:sz w:val="24"/>
          <w:szCs w:val="24"/>
          <w:lang w:val="en-US"/>
        </w:rPr>
      </w:pPr>
      <w:r>
        <w:rPr>
          <w:rFonts w:ascii="Times New Roman" w:hAnsi="Times New Roman"/>
          <w:sz w:val="24"/>
          <w:szCs w:val="24"/>
          <w:lang w:val="en-US"/>
        </w:rPr>
        <w:t>This research aims to conduct a comprehensive cost analysis of routine preoperative viral screening for HBV, HCV, and HIV at HCH</w:t>
      </w:r>
      <w:r>
        <w:rPr>
          <w:rFonts w:ascii="Times New Roman" w:hAnsi="Times New Roman"/>
          <w:sz w:val="24"/>
          <w:szCs w:val="24"/>
          <w:lang w:val="en-US"/>
        </w:rPr>
        <w:t xml:space="preserve"> </w:t>
      </w:r>
      <w:r>
        <w:rPr>
          <w:rFonts w:ascii="Times New Roman" w:hAnsi="Times New Roman"/>
          <w:sz w:val="24"/>
          <w:szCs w:val="24"/>
          <w:lang w:val="en-US"/>
        </w:rPr>
        <w:t>&amp;</w:t>
      </w:r>
      <w:r>
        <w:rPr>
          <w:rFonts w:ascii="Times New Roman" w:hAnsi="Times New Roman"/>
          <w:sz w:val="24"/>
          <w:szCs w:val="24"/>
          <w:lang w:val="en-US"/>
        </w:rPr>
        <w:t xml:space="preserve"> </w:t>
      </w:r>
      <w:r>
        <w:rPr>
          <w:rFonts w:ascii="Times New Roman" w:hAnsi="Times New Roman"/>
          <w:sz w:val="24"/>
          <w:szCs w:val="24"/>
          <w:lang w:val="en-US"/>
        </w:rPr>
        <w:t>KKG Hafer Ablation Central Hospital from 2021 to 2023. The study will particularly focus on analyzing positive cases identified through routine screenings. The aim is to advise on effective resource allocation and budget adjustments based on the outcomes of these screenings. By offering insights into the cost of the screening program and advising on optimizing budget allocation, this study seeks to contribute to informed decision-making within healthcare settings</w:t>
      </w:r>
      <w:r>
        <w:rPr>
          <w:rFonts w:ascii="Times New Roman" w:hAnsi="Times New Roman"/>
          <w:sz w:val="24"/>
          <w:szCs w:val="24"/>
          <w:lang w:val="en-US"/>
        </w:rPr>
        <w:t>.</w:t>
      </w:r>
    </w:p>
    <w:p>
      <w:pPr>
        <w:pStyle w:val="style4098"/>
        <w:spacing w:lineRule="auto" w:line="360"/>
        <w:ind w:firstLine="720"/>
        <w:jc w:val="both"/>
        <w:contextualSpacing/>
        <w:rPr>
          <w:rFonts w:ascii="Times New Roman" w:hAnsi="Times New Roman"/>
          <w:sz w:val="24"/>
          <w:szCs w:val="24"/>
          <w:lang w:val="en-US"/>
        </w:rPr>
      </w:pPr>
    </w:p>
    <w:commentRangeStart w:id="3"/>
    <w:p>
      <w:pPr>
        <w:pStyle w:val="style4098"/>
        <w:spacing w:lineRule="auto" w:line="360"/>
        <w:jc w:val="both"/>
        <w:rPr>
          <w:rFonts w:ascii="Times New Roman" w:cs="Times New Roman" w:eastAsia="Times New Roman" w:hAnsi="Times New Roman"/>
          <w:color w:val="1f497d"/>
          <w:sz w:val="24"/>
          <w:szCs w:val="24"/>
          <w:u w:color="1f497d"/>
          <w:lang w:val="en-US"/>
        </w:rPr>
      </w:pPr>
      <w:r>
        <w:rPr>
          <w:rFonts w:ascii="Times New Roman" w:hAnsi="Times New Roman"/>
          <w:b/>
          <w:bCs/>
          <w:sz w:val="24"/>
          <w:szCs w:val="24"/>
          <w:lang w:val="en-US"/>
        </w:rPr>
        <w:t>Problem Statement</w:t>
      </w:r>
      <w:r>
        <w:rPr>
          <w:rFonts w:ascii="Times New Roman" w:hAnsi="Times New Roman"/>
          <w:color w:val="1f497d"/>
          <w:sz w:val="24"/>
          <w:szCs w:val="24"/>
          <w:u w:color="1f497d"/>
          <w:lang w:val="en-US"/>
        </w:rPr>
        <w:t xml:space="preserve"> </w:t>
      </w:r>
    </w:p>
    <w:p>
      <w:pPr>
        <w:pStyle w:val="style4097"/>
        <w:spacing w:before="0" w:lineRule="auto" w:line="360"/>
        <w:ind w:firstLine="720"/>
        <w:jc w:val="both"/>
        <w:rPr>
          <w:rFonts w:ascii="Times New Roman" w:hAnsi="Times New Roman"/>
          <w:u w:color="1f497d"/>
        </w:rPr>
      </w:pPr>
      <w:r>
        <w:rPr>
          <w:rFonts w:ascii="Times New Roman" w:hAnsi="Times New Roman"/>
          <w:u w:color="1f497d"/>
        </w:rPr>
        <w:t>R</w:t>
      </w:r>
      <w:r>
        <w:rPr>
          <w:rFonts w:ascii="Times New Roman" w:hAnsi="Times New Roman"/>
          <w:u w:color="1f497d"/>
        </w:rPr>
        <w:t>outine preoperative screening for HBV, HCV, and HIV in surgical patients is a standard practice in healthcare settings. However, the cost implications of this screening process, including testing costs and subsequent patient care, present a substantial financial burden on healthcare institutions</w:t>
      </w:r>
      <w:r>
        <w:rPr>
          <w:rFonts w:ascii="Times New Roman" w:hAnsi="Times New Roman"/>
          <w:u w:color="1f497d"/>
        </w:rPr>
        <w:t>.</w:t>
      </w:r>
      <w:r>
        <w:rPr>
          <w:rFonts w:ascii="Times New Roman" w:hAnsi="Times New Roman"/>
          <w:u w:color="1f497d"/>
        </w:rPr>
        <w:fldChar w:fldCharType="begin"/>
      </w:r>
      <w:r>
        <w:rPr>
          <w:rFonts w:ascii="Times New Roman" w:hAnsi="Times New Roman"/>
          <w:u w:color="1f497d"/>
        </w:rPr>
        <w:instrText xml:space="preserve"> ADDIN EN.CITE &lt;EndNote&gt;&lt;Cite&gt;&lt;Author&gt;Rewri&lt;/Author&gt;&lt;Year&gt;2018&lt;/Year&gt;&lt;RecNum&gt;18&lt;/RecNum&gt;&lt;DisplayText&gt;&lt;style face="superscript"&gt;(15)&lt;/style&gt;&lt;/DisplayText&gt;&lt;record&gt;&lt;rec-number&gt;18&lt;/rec-number&gt;&lt;foreign-keys&gt;&lt;key app="EN" db-id="pa5e5e2wfrtze1e0zdnxazaraz2dvxfaedea" timestamp="1718971936"&gt;18&lt;/key&gt;&lt;/foreign-keys&gt;&lt;ref-type name="Journal Article"&gt;17&lt;/ref-type&gt;&lt;contributors&gt;&lt;authors&gt;&lt;author&gt;Rewri, Parveen&lt;/author&gt;&lt;author&gt;Sharma, Madhavi&lt;/author&gt;&lt;author&gt;Vats, DP&lt;/author&gt;&lt;author&gt;Singhal, Aparna&lt;/author&gt;&lt;/authors&gt;&lt;/contributors&gt;&lt;titles&gt;&lt;title&gt;Seroprevalence, risk associations, and cost analysis of screening for viral infections among patients of cataract surgery&lt;/title&gt;&lt;secondary-title&gt;Indian Journal of Ophthalmology&lt;/secondary-title&gt;&lt;/titles&gt;&lt;periodical&gt;&lt;full-title&gt;Indian Journal of Ophthalmology&lt;/full-title&gt;&lt;/periodical&gt;&lt;pages&gt;394-399&lt;/pages&gt;&lt;volume&gt;66&lt;/volume&gt;&lt;number&gt;3&lt;/number&gt;&lt;dates&gt;&lt;year&gt;2018&lt;/year&gt;&lt;/dates&gt;&lt;isbn&gt;0301-4738&lt;/isbn&gt;&lt;urls&gt;&lt;/urls&gt;&lt;/record&gt;&lt;/Cite&gt;&lt;/EndNote&gt;</w:instrText>
      </w:r>
      <w:r>
        <w:rPr>
          <w:rFonts w:ascii="Times New Roman" w:hAnsi="Times New Roman"/>
          <w:u w:color="1f497d"/>
        </w:rPr>
        <w:fldChar w:fldCharType="separate"/>
      </w:r>
      <w:r>
        <w:rPr>
          <w:rFonts w:ascii="Times New Roman" w:hAnsi="Times New Roman"/>
          <w:noProof/>
          <w:u w:color="1f497d"/>
          <w:vertAlign w:val="superscript"/>
        </w:rPr>
        <w:t>(15)</w:t>
      </w:r>
      <w:r>
        <w:rPr>
          <w:rFonts w:ascii="Times New Roman" w:hAnsi="Times New Roman"/>
          <w:u w:color="1f497d"/>
        </w:rPr>
        <w:fldChar w:fldCharType="end"/>
      </w:r>
      <w:r>
        <w:rPr>
          <w:rFonts w:ascii="Times New Roman" w:hAnsi="Times New Roman"/>
          <w:u w:color="1f497d"/>
        </w:rPr>
        <w:t xml:space="preserve"> Understanding the cost of routine preoperative viral screening is crucial for optimizing resource allocation and ensuring efficient healthcare delivery.</w:t>
      </w:r>
      <w:r>
        <w:rPr>
          <w:rFonts w:ascii="Times New Roman" w:hAnsi="Times New Roman"/>
          <w:u w:color="1f497d"/>
        </w:rPr>
        <w:fldChar w:fldCharType="begin"/>
      </w:r>
      <w:r>
        <w:rPr>
          <w:rFonts w:ascii="Times New Roman" w:hAnsi="Times New Roman"/>
          <w:u w:color="1f497d"/>
        </w:rPr>
        <w:instrText xml:space="preserve"> ADDIN EN.CITE &lt;EndNote&gt;&lt;Cite&gt;&lt;Author&gt;Assoumou&lt;/Author&gt;&lt;Year&gt;2019&lt;/Year&gt;&lt;RecNum&gt;19&lt;/RecNum&gt;&lt;DisplayText&gt;&lt;style face="superscript"&gt;(16)&lt;/style&gt;&lt;/DisplayText&gt;&lt;record&gt;&lt;rec-number&gt;19&lt;/rec-number&gt;&lt;foreign-keys&gt;&lt;key app="EN" db-id="pa5e5e2wfrtze1e0zdnxazaraz2dvxfaedea" timestamp="1718972487"&gt;19&lt;/key&gt;&lt;/foreign-keys&gt;&lt;ref-type name="Journal Article"&gt;17&lt;/ref-type&gt;&lt;contributors&gt;&lt;authors&gt;&lt;author&gt;Assoumou, L&lt;/author&gt;&lt;author&gt;Thormann, F&lt;/author&gt;&lt;author&gt;Soulié, C&lt;/author&gt;&lt;author&gt;Caby, F&lt;/author&gt;&lt;author&gt;Dudoit, Y&lt;/author</w:instrText>
      </w:r>
      <w:r>
        <w:rPr>
          <w:rFonts w:ascii="Times New Roman" w:hAnsi="Times New Roman" w:hint="eastAsia"/>
          <w:u w:color="1f497d"/>
        </w:rPr>
        <w:instrText>&gt;&lt;author&gt;Marcelin, A</w:instrText>
      </w:r>
      <w:r>
        <w:rPr>
          <w:rFonts w:ascii="Times New Roman" w:hAnsi="Times New Roman" w:hint="eastAsia"/>
          <w:u w:color="1f497d"/>
        </w:rPr>
        <w:instrText>‐</w:instrText>
      </w:r>
      <w:r>
        <w:rPr>
          <w:rFonts w:ascii="Times New Roman" w:hAnsi="Times New Roman" w:hint="eastAsia"/>
          <w:u w:color="1f497d"/>
        </w:rPr>
        <w:instrText>G&lt;/author&gt;&lt;author&gt;Goudot, P&lt;/author&gt;&lt;author&gt;Blanc, C&lt;/author&gt;&lt;author&gt;Coriat, P&lt;/author&gt;&lt;author&gt;Katlama, C&lt;/author&gt;&lt;/authors&gt;&lt;/contributors&gt;&lt;titles&gt;&lt;title&gt;Routine screening for HIV, hepatitis B virus and hepatitis C virus in individual</w:instrText>
      </w:r>
      <w:r>
        <w:rPr>
          <w:rFonts w:ascii="Times New Roman" w:hAnsi="Times New Roman"/>
          <w:u w:color="1f497d"/>
        </w:rPr>
        <w:instrText>s undergoing oral and maxillofacial surgery&lt;/title&gt;&lt;secondary-title&gt;HIV medicine&lt;/secondary-title&gt;&lt;/titles&gt;&lt;periodical&gt;&lt;full-title&gt;HIV medicine&lt;/full-title&gt;&lt;/periodical&gt;&lt;pages&gt;353-358&lt;/pages&gt;&lt;volume&gt;20&lt;/volume&gt;&lt;number&gt;5&lt;/number&gt;&lt;dates&gt;&lt;year&gt;2019&lt;/year&gt;&lt;/dates&gt;&lt;isbn&gt;1464-2662&lt;/isbn&gt;&lt;urls&gt;&lt;/urls&gt;&lt;/record&gt;&lt;/Cite&gt;&lt;/EndNote&gt;</w:instrText>
      </w:r>
      <w:r>
        <w:rPr>
          <w:rFonts w:ascii="Times New Roman" w:hAnsi="Times New Roman"/>
          <w:u w:color="1f497d"/>
        </w:rPr>
        <w:fldChar w:fldCharType="separate"/>
      </w:r>
      <w:r>
        <w:rPr>
          <w:rFonts w:ascii="Times New Roman" w:hAnsi="Times New Roman"/>
          <w:noProof/>
          <w:u w:color="1f497d"/>
          <w:vertAlign w:val="superscript"/>
        </w:rPr>
        <w:t>(16)</w:t>
      </w:r>
      <w:r>
        <w:rPr>
          <w:rFonts w:ascii="Times New Roman" w:hAnsi="Times New Roman"/>
          <w:u w:color="1f497d"/>
        </w:rPr>
        <w:fldChar w:fldCharType="end"/>
      </w:r>
    </w:p>
    <w:p>
      <w:pPr>
        <w:pStyle w:val="style4097"/>
        <w:spacing w:before="0" w:lineRule="auto" w:line="360"/>
        <w:ind w:firstLine="720"/>
        <w:jc w:val="both"/>
        <w:rPr>
          <w:rFonts w:ascii="Times New Roman" w:hAnsi="Times New Roman"/>
          <w:u w:color="1f497d"/>
        </w:rPr>
      </w:pPr>
      <w:r>
        <w:rPr>
          <w:rFonts w:ascii="Times New Roman" w:hAnsi="Times New Roman"/>
          <w:u w:color="1f497d"/>
        </w:rPr>
        <w:t>This research endeavors to address the financial challenge posed by routine preoperative viral screening by scrutinizing the direct costs incurred during the screening process for HBV, HCV, and HIV. By conducting a comprehensive cost analysis, this study aims to provide insights into the financial implications of these screening protocols, aiding healthcare institutions in making informed decisions regarding resource allocation and optimizing operational efficiency.</w:t>
      </w:r>
    </w:p>
    <w:p>
      <w:pPr>
        <w:pStyle w:val="style4097"/>
        <w:spacing w:lineRule="auto" w:line="360"/>
        <w:jc w:val="both"/>
        <w:contextualSpacing/>
        <w:rPr>
          <w:rFonts w:ascii="Times New Roman" w:hAnsi="Times New Roman"/>
          <w:b/>
          <w:bCs/>
          <w:sz w:val="28"/>
          <w:szCs w:val="26"/>
        </w:rPr>
      </w:pPr>
    </w:p>
    <w:commentRangeEnd w:id="3"/>
    <w:p>
      <w:pPr>
        <w:pStyle w:val="style4097"/>
        <w:spacing w:lineRule="auto" w:line="360"/>
        <w:jc w:val="both"/>
        <w:contextualSpacing/>
        <w:rPr>
          <w:rFonts w:ascii="Times New Roman" w:hAnsi="Times New Roman"/>
          <w:b/>
          <w:bCs/>
          <w:sz w:val="28"/>
          <w:szCs w:val="26"/>
        </w:rPr>
      </w:pPr>
      <w:r>
        <w:rPr/>
        <w:commentReference w:id="3"/>
      </w:r>
      <w:commentRangeStart w:id="4"/>
      <w:r>
        <w:rPr>
          <w:rFonts w:ascii="Times New Roman" w:hAnsi="Times New Roman"/>
          <w:b/>
          <w:bCs/>
          <w:sz w:val="28"/>
          <w:szCs w:val="26"/>
        </w:rPr>
        <w:t>Research Question:</w:t>
      </w:r>
    </w:p>
    <w:p>
      <w:pPr>
        <w:pStyle w:val="style4097"/>
        <w:numPr>
          <w:ilvl w:val="0"/>
          <w:numId w:val="1"/>
        </w:numPr>
        <w:spacing w:lineRule="auto" w:line="360"/>
        <w:jc w:val="both"/>
        <w:contextualSpacing/>
        <w:rPr>
          <w:rFonts w:ascii="Times New Roman" w:hAnsi="Times New Roman"/>
          <w:b/>
          <w:bCs/>
        </w:rPr>
      </w:pPr>
      <w:r>
        <w:rPr>
          <w:rFonts w:ascii="Times New Roman" w:hAnsi="Times New Roman"/>
        </w:rPr>
        <w:t>What are the direct costs associated with routine perioperative viral screening for HBV, HCV, and HIV at HCH</w:t>
      </w:r>
      <w:r>
        <w:rPr>
          <w:rFonts w:ascii="Times New Roman" w:hAnsi="Times New Roman"/>
        </w:rPr>
        <w:t xml:space="preserve"> </w:t>
      </w:r>
      <w:r>
        <w:rPr>
          <w:rFonts w:ascii="Times New Roman" w:hAnsi="Times New Roman"/>
        </w:rPr>
        <w:t>&amp;</w:t>
      </w:r>
      <w:r>
        <w:rPr>
          <w:rFonts w:ascii="Times New Roman" w:hAnsi="Times New Roman"/>
        </w:rPr>
        <w:t xml:space="preserve"> </w:t>
      </w:r>
      <w:r>
        <w:rPr>
          <w:rFonts w:ascii="Times New Roman" w:hAnsi="Times New Roman"/>
        </w:rPr>
        <w:t>KKG Hafer Hospitals, and how do these costs impact the overall healthcare budget?</w:t>
      </w:r>
    </w:p>
    <w:p>
      <w:pPr>
        <w:pStyle w:val="style4097"/>
        <w:numPr>
          <w:ilvl w:val="0"/>
          <w:numId w:val="1"/>
        </w:numPr>
        <w:spacing w:lineRule="auto" w:line="360"/>
        <w:jc w:val="both"/>
        <w:contextualSpacing/>
        <w:rPr>
          <w:rFonts w:ascii="Times New Roman" w:hAnsi="Times New Roman"/>
        </w:rPr>
      </w:pPr>
      <w:r>
        <w:rPr>
          <w:rFonts w:ascii="Times New Roman" w:hAnsi="Times New Roman"/>
        </w:rPr>
        <w:t>What recommendations can be derived from the cost analysis to optimize resource allocation while maintaining high-quality patient care in routine viral screening?</w:t>
      </w:r>
    </w:p>
    <w:p>
      <w:pPr>
        <w:pStyle w:val="style4097"/>
        <w:spacing w:lineRule="auto" w:line="360"/>
        <w:jc w:val="both"/>
        <w:contextualSpacing/>
        <w:rPr>
          <w:rFonts w:ascii="Times New Roman" w:hAnsi="Times New Roman"/>
          <w:b/>
          <w:bCs/>
        </w:rPr>
      </w:pPr>
    </w:p>
    <w:commentRangeEnd w:id="4"/>
    <w:p>
      <w:pPr>
        <w:pStyle w:val="style4097"/>
        <w:spacing w:lineRule="auto" w:line="360"/>
        <w:jc w:val="both"/>
        <w:contextualSpacing/>
        <w:rPr>
          <w:rFonts w:ascii="Times New Roman" w:hAnsi="Times New Roman"/>
          <w:b/>
          <w:bCs/>
          <w:sz w:val="28"/>
          <w:szCs w:val="26"/>
        </w:rPr>
      </w:pPr>
      <w:r>
        <w:rPr/>
        <w:commentReference w:id="4"/>
      </w:r>
      <w:commentRangeStart w:id="5"/>
      <w:r>
        <w:rPr>
          <w:rFonts w:ascii="Times New Roman" w:hAnsi="Times New Roman"/>
          <w:b/>
          <w:bCs/>
          <w:sz w:val="28"/>
          <w:szCs w:val="26"/>
        </w:rPr>
        <w:t>Justification:</w:t>
      </w:r>
    </w:p>
    <w:p>
      <w:pPr>
        <w:pStyle w:val="style4097"/>
        <w:spacing w:lineRule="auto" w:line="360"/>
        <w:jc w:val="both"/>
        <w:contextualSpacing/>
        <w:rPr>
          <w:rFonts w:ascii="Times New Roman" w:hAnsi="Times New Roman"/>
        </w:rPr>
      </w:pPr>
      <w:r>
        <w:rPr>
          <w:rFonts w:ascii="Times New Roman" w:hAnsi="Times New Roman"/>
        </w:rPr>
        <w:t xml:space="preserve">This research </w:t>
      </w:r>
      <w:r>
        <w:rPr>
          <w:rFonts w:ascii="Times New Roman" w:hAnsi="Times New Roman"/>
        </w:rPr>
        <w:t>addresses</w:t>
      </w:r>
      <w:r>
        <w:rPr>
          <w:rFonts w:ascii="Times New Roman" w:hAnsi="Times New Roman"/>
        </w:rPr>
        <w:t xml:space="preserve"> the critical intersection of patient safety, resource allocation, and economic impact within the healthcare context of </w:t>
      </w:r>
      <w:r>
        <w:rPr>
          <w:rFonts w:ascii="Times New Roman" w:hAnsi="Times New Roman"/>
        </w:rPr>
        <w:t>Hafer</w:t>
      </w:r>
      <w:r>
        <w:rPr>
          <w:rFonts w:ascii="Times New Roman" w:hAnsi="Times New Roman"/>
        </w:rPr>
        <w:t xml:space="preserve"> </w:t>
      </w:r>
      <w:r>
        <w:rPr>
          <w:rFonts w:ascii="Times New Roman" w:hAnsi="Times New Roman"/>
        </w:rPr>
        <w:t>Albatin</w:t>
      </w:r>
      <w:r>
        <w:rPr>
          <w:rFonts w:ascii="Times New Roman" w:hAnsi="Times New Roman"/>
        </w:rPr>
        <w:t xml:space="preserve"> Hospitals</w:t>
      </w:r>
      <w:r>
        <w:rPr>
          <w:rFonts w:ascii="Times New Roman" w:hAnsi="Times New Roman"/>
        </w:rPr>
        <w:t>.</w:t>
      </w:r>
    </w:p>
    <w:p>
      <w:pPr>
        <w:pStyle w:val="style4097"/>
        <w:spacing w:lineRule="auto" w:line="360"/>
        <w:jc w:val="both"/>
        <w:contextualSpacing/>
        <w:rPr>
          <w:rFonts w:ascii="Times New Roman" w:hAnsi="Times New Roman"/>
        </w:rPr>
      </w:pPr>
      <w:r>
        <w:rPr>
          <w:rFonts w:ascii="Times New Roman" w:hAnsi="Times New Roman"/>
        </w:rPr>
        <w:t>Ensuring patient safety stands as a fundamental objective, and routine preoperative viral screening for HBV, HC</w:t>
      </w:r>
      <w:r>
        <w:rPr>
          <w:rFonts w:ascii="Times New Roman" w:hAnsi="Times New Roman"/>
        </w:rPr>
        <w:t>V</w:t>
      </w:r>
      <w:r>
        <w:rPr>
          <w:rFonts w:ascii="Times New Roman" w:hAnsi="Times New Roman"/>
        </w:rPr>
        <w:t xml:space="preserve">, and HIV serves as a pivotal tool for early infection detection before surgical interventions </w:t>
      </w:r>
      <w:r>
        <w:rPr>
          <w:rFonts w:ascii="Times New Roman" w:hAnsi="Times New Roman"/>
        </w:rPr>
        <w:fldChar w:fldCharType="begin"/>
      </w:r>
      <w:r>
        <w:rPr>
          <w:rFonts w:ascii="Times New Roman" w:hAnsi="Times New Roman"/>
        </w:rPr>
        <w:instrText xml:space="preserve"> ADDIN EN.CITE &lt;EndNote&gt;&lt;Cite&gt;&lt;Author&gt;Weber&lt;/Author&gt;&lt;Year&gt;2013&lt;/Year&gt;&lt;RecNum&gt;20&lt;/RecNum&gt;&lt;DisplayText&gt;&lt;style face="superscript"&gt;(17,18)&lt;/style&gt;&lt;/DisplayText&gt;&lt;record&gt;&lt;rec-number&gt;20&lt;/rec-number&gt;&lt;foreign-keys&gt;&lt;key app="EN" db-id="pa5e5e2wfrtze1e0zdnxazaraz2dvxfaedea" timestamp="1718973151"&gt;20&lt;/key&gt;&lt;/foreign-keys&gt;&lt;ref-type name="Journal Article"&gt;17&lt;/ref-type&gt;&lt;contributors&gt;&lt;authors&gt;&lt;author&gt;Weber, P&lt;/author&gt;&lt;author&gt;Eberle, J&lt;/author&gt;&lt;author&gt;Bogner, JR&lt;/author&gt;&lt;author&gt;Schrimpf, F&lt;/author&gt;&lt;author&gt;Jansson, V&lt;/author&gt;&lt;author&gt;Huber-Wagner, S&lt;/author&gt;&lt;/authors&gt;&lt;/contributors&gt;&lt;titles&gt;&lt;title&gt;Is there a benefit to a routine preoperative screening of infectivity for HIV, hepatitis B and C virus before elective orthopaedic operations?&lt;/title&gt;&lt;secondary-title&gt;Infection&lt;/secondary-title&gt;&lt;/titles&gt;&lt;periodical&gt;&lt;full-title&gt;Infection&lt;/full-title&gt;&lt;/periodical&gt;&lt;pages&gt;479-483&lt;/pages&gt;&lt;volume&gt;41&lt;/volume&gt;&lt;dates&gt;&lt;year&gt;2013&lt;/year&gt;&lt;/dates&gt;&lt;isbn&gt;0300-8126&lt;/isbn&gt;&lt;urls&gt;&lt;/urls&gt;&lt;/record&gt;&lt;/Cite&gt;&lt;Cite&gt;&lt;Author&gt;Mohan&lt;/Author&gt;&lt;Year&gt;2018&lt;/Year&gt;&lt;RecNum&gt;21&lt;/RecNum&gt;&lt;record&gt;&lt;rec-number&gt;21&lt;/rec-number&gt;&lt;foreign-keys&gt;&lt;key app="EN" db-id="pa5e5e2wfrtze1e0zdnxazaraz2dvxfaedea" timestamp="1718973249"&gt;21&lt;/key&gt;&lt;/foreign-keys&gt;&lt;ref-type name="Journal Article"&gt;17&lt;/ref-type&gt;&lt;contributors&gt;&lt;authors&gt;&lt;author&gt;Mohan, Manjul&lt;/author&gt;&lt;author&gt;Sharma, Mohit&lt;/author&gt;&lt;author&gt;Pandey, CP&lt;/author&gt;&lt;author&gt;Agarwal, Ajay Mohan&lt;/author&gt;&lt;/authors&gt;&lt;/contributors&gt;&lt;titles&gt;&lt;title&gt;Preoperative screening of HIV, HBV, HCV essential for surgical team and patients both–A research study in Department of Surgery, Tertiary Care Institute of North India, Rohilkhand Medical College and Hospital, Bareilly (UP) India&lt;/title&gt;&lt;secondary-title&gt;Int J Contemp Med Res (Online)&lt;/secondary-title&gt;&lt;/titles&gt;&lt;periodical&gt;&lt;full-title&gt;Int J Contemp Med Res (Online)&lt;/full-title&gt;&lt;/periodical&gt;&lt;pages&gt;G1-G4&lt;/pages&gt;&lt;volume&gt;5&lt;/volume&gt;&lt;number&gt;7&lt;/number&gt;&lt;dates&gt;&lt;year&gt;2018&lt;/year&gt;&lt;/dates&gt;&lt;urls&gt;&lt;/urls&gt;&lt;/record&gt;&lt;/Cite&gt;&lt;/EndNote&gt;</w:instrText>
      </w:r>
      <w:r>
        <w:rPr>
          <w:rFonts w:ascii="Times New Roman" w:hAnsi="Times New Roman"/>
        </w:rPr>
        <w:fldChar w:fldCharType="separate"/>
      </w:r>
      <w:r>
        <w:rPr>
          <w:rFonts w:ascii="Times New Roman" w:hAnsi="Times New Roman"/>
          <w:noProof/>
          <w:vertAlign w:val="superscript"/>
        </w:rPr>
        <w:t>(17,18)</w:t>
      </w:r>
      <w:r>
        <w:rPr>
          <w:rFonts w:ascii="Times New Roman" w:hAnsi="Times New Roman"/>
        </w:rPr>
        <w:fldChar w:fldCharType="end"/>
      </w:r>
    </w:p>
    <w:p>
      <w:pPr>
        <w:pStyle w:val="style4097"/>
        <w:spacing w:lineRule="auto" w:line="360"/>
        <w:ind w:firstLine="720"/>
        <w:jc w:val="both"/>
        <w:contextualSpacing/>
        <w:rPr>
          <w:rFonts w:ascii="Times New Roman" w:hAnsi="Times New Roman"/>
        </w:rPr>
      </w:pPr>
      <w:r>
        <w:rPr>
          <w:rFonts w:ascii="Times New Roman" w:hAnsi="Times New Roman"/>
        </w:rPr>
        <w:t>The main objective of this research is to enhance resource allocation efficiency through a thorough cost analysis of screening practices. Given the significant financial investments involved in routine preoperative viral screening, this study aims to assess the direct costs incurred and their implications for healthcare budgets. Additionally, it explores broader economic factors, aiming to evaluate the overall financial impact on healthcare economics</w:t>
      </w:r>
      <w:r>
        <w:rPr>
          <w:rFonts w:ascii="Times New Roman" w:hAnsi="Times New Roman"/>
        </w:rPr>
        <w:t>,</w:t>
      </w:r>
      <w:r>
        <w:rPr>
          <w:rFonts w:ascii="Times New Roman" w:hAnsi="Times New Roman"/>
        </w:rPr>
        <w:t xml:space="preserve"> specifically within the context of </w:t>
      </w:r>
      <w:r>
        <w:rPr>
          <w:rFonts w:ascii="Times New Roman" w:hAnsi="Times New Roman"/>
        </w:rPr>
        <w:t>Hafer</w:t>
      </w:r>
      <w:r>
        <w:rPr>
          <w:rFonts w:ascii="Times New Roman" w:hAnsi="Times New Roman"/>
        </w:rPr>
        <w:t xml:space="preserve"> </w:t>
      </w:r>
      <w:r>
        <w:rPr>
          <w:rFonts w:ascii="Times New Roman" w:hAnsi="Times New Roman"/>
        </w:rPr>
        <w:t>Albatin</w:t>
      </w:r>
      <w:r>
        <w:rPr>
          <w:rFonts w:ascii="Times New Roman" w:hAnsi="Times New Roman"/>
        </w:rPr>
        <w:t xml:space="preserve"> Hospitals.</w:t>
      </w:r>
    </w:p>
    <w:p>
      <w:pPr>
        <w:pStyle w:val="style4097"/>
        <w:spacing w:lineRule="auto" w:line="360"/>
        <w:ind w:firstLine="720"/>
        <w:jc w:val="both"/>
        <w:contextualSpacing/>
        <w:rPr>
          <w:rFonts w:ascii="Times New Roman" w:hAnsi="Times New Roman"/>
        </w:rPr>
      </w:pPr>
      <w:r>
        <w:rPr>
          <w:rFonts w:ascii="Times New Roman" w:hAnsi="Times New Roman"/>
        </w:rPr>
        <w:t>In the era of evidence-based healthcare practices</w:t>
      </w:r>
      <w:r>
        <w:rPr>
          <w:rFonts w:ascii="Times New Roman" w:hAnsi="Times New Roman"/>
        </w:rPr>
        <w:fldChar w:fldCharType="begin"/>
      </w:r>
      <w:r>
        <w:rPr>
          <w:rFonts w:ascii="Times New Roman" w:hAnsi="Times New Roman"/>
        </w:rPr>
        <w:instrText xml:space="preserve"> ADDIN EN.CITE </w:instrText>
      </w:r>
      <w:r>
        <w:rPr>
          <w:rFonts w:ascii="Times New Roman" w:hAnsi="Times New Roman"/>
        </w:rPr>
        <w:fldChar w:fldCharType="begin"/>
      </w:r>
      <w:r>
        <w:rPr>
          <w:rFonts w:ascii="Times New Roman" w:hAnsi="Times New Roman"/>
        </w:rPr>
        <w:instrText xml:space="preserve"> ADDIN EN.CITE.DATA </w:instrText>
      </w:r>
      <w:r>
        <w:rPr>
          <w:rFonts w:ascii="Times New Roman" w:hAnsi="Times New Roman"/>
        </w:rPr>
        <w:fldChar w:fldCharType="end"/>
      </w:r>
      <w:r>
        <w:rPr>
          <w:rFonts w:ascii="Times New Roman" w:hAnsi="Times New Roman"/>
        </w:rPr>
        <w:fldChar w:fldCharType="separate"/>
      </w:r>
      <w:r>
        <w:rPr>
          <w:rFonts w:ascii="Times New Roman" w:hAnsi="Times New Roman"/>
          <w:noProof/>
          <w:vertAlign w:val="superscript"/>
        </w:rPr>
        <w:t>(19,20)</w:t>
      </w:r>
      <w:r>
        <w:rPr>
          <w:rFonts w:ascii="Times New Roman" w:hAnsi="Times New Roman"/>
        </w:rPr>
        <w:fldChar w:fldCharType="end"/>
      </w:r>
      <w:r>
        <w:rPr>
          <w:rFonts w:ascii="Times New Roman" w:hAnsi="Times New Roman"/>
        </w:rPr>
        <w:t xml:space="preserve"> this research makes a substantial contribution by focusing on empirical evidence. It aims to support evidence-based decision-making by rigorously examining the direct costs associated with routine preoperative viral screening. Through this analysis, the study seeks to offer clear insights into the financial implications and cost</w:t>
      </w:r>
      <w:r>
        <w:rPr>
          <w:rFonts w:ascii="Times New Roman" w:hAnsi="Times New Roman"/>
        </w:rPr>
        <w:t>-</w:t>
      </w:r>
      <w:r>
        <w:rPr>
          <w:rFonts w:ascii="Times New Roman" w:hAnsi="Times New Roman"/>
        </w:rPr>
        <w:t>effectiveness of these screening protocols.</w:t>
      </w:r>
    </w:p>
    <w:p>
      <w:pPr>
        <w:pStyle w:val="style4097"/>
        <w:spacing w:lineRule="auto" w:line="360"/>
        <w:jc w:val="both"/>
        <w:contextualSpacing/>
        <w:rPr>
          <w:rFonts w:ascii="Times New Roman" w:hAnsi="Times New Roman"/>
        </w:rPr>
      </w:pPr>
      <w:r>
        <w:rPr>
          <w:rFonts w:ascii="Times New Roman" w:hAnsi="Times New Roman"/>
        </w:rPr>
        <w:t xml:space="preserve">Moreover, this study addresses the imperative for policies aligned with patient safety and economic efficiency, aiming to drive enhancements in patient care while ensuring prudent resource utilization at </w:t>
      </w:r>
      <w:r>
        <w:rPr>
          <w:rFonts w:ascii="Times New Roman" w:hAnsi="Times New Roman"/>
        </w:rPr>
        <w:t>Hafer</w:t>
      </w:r>
      <w:r>
        <w:rPr>
          <w:rFonts w:ascii="Times New Roman" w:hAnsi="Times New Roman"/>
        </w:rPr>
        <w:t xml:space="preserve"> </w:t>
      </w:r>
      <w:r>
        <w:rPr>
          <w:rFonts w:ascii="Times New Roman" w:hAnsi="Times New Roman"/>
        </w:rPr>
        <w:t>Albatin</w:t>
      </w:r>
      <w:r>
        <w:rPr>
          <w:rFonts w:ascii="Times New Roman" w:hAnsi="Times New Roman"/>
        </w:rPr>
        <w:t xml:space="preserve"> Hospitals</w:t>
      </w:r>
      <w:r>
        <w:rPr>
          <w:rFonts w:ascii="Times New Roman" w:hAnsi="Times New Roman"/>
        </w:rPr>
        <w:fldChar w:fldCharType="begin"/>
      </w:r>
      <w:r>
        <w:rPr>
          <w:rFonts w:ascii="Times New Roman" w:hAnsi="Times New Roman"/>
        </w:rPr>
        <w:instrText xml:space="preserve"> ADDIN EN.CITE &lt;EndNote&gt;&lt;Cite&gt;&lt;Author&gt;Njoku&lt;/Author&gt;&lt;Year&gt;2019&lt;/Year&gt;&lt;RecNum&gt;24&lt;/RecNum&gt;&lt;DisplayText&gt;&lt;style face="superscript"&gt;(21,22)&lt;/style&gt;&lt;/DisplayText&gt;&lt;record&gt;&lt;rec-number&gt;24&lt;/rec-number&gt;&lt;foreign-keys&gt;&lt;key app="EN" db-id="pa5e5e2wfrtze1e0zdnxazaraz2dvxfaedea" timestamp="1718973609"&gt;24&lt;/key&gt;&lt;/foreign-keys&gt;&lt;ref-type name="Book"&gt;6&lt;/ref-type&gt;&lt;contributors&gt;&lt;authors&gt;&lt;author&gt;Njoku, Vicente&lt;/author&gt;&lt;/authors&gt;&lt;/contributors&gt;&lt;titles&gt;&lt;title&gt;Strategies Hospital Administrators Utilize to Optimize Patient Services&lt;/title&gt;&lt;/titles&gt;&lt;dates&gt;&lt;year&gt;2019&lt;/year&gt;&lt;/dates&gt;&lt;publisher&gt;Walden University&lt;/publisher&gt;&lt;isbn&gt;1088324053&lt;/isbn&gt;&lt;urls&gt;&lt;/urls&gt;&lt;/record&gt;&lt;/Cite&gt;&lt;Cite&gt;&lt;Author&gt;Andrieiev&lt;/Author&gt;&lt;Year&gt;2024&lt;/Year&gt;&lt;RecNum&gt;25&lt;/RecNum&gt;&lt;record&gt;&lt;rec-number&gt;25&lt;/rec-number&gt;&lt;foreign-keys&gt;&lt;key app="EN" db-id="pa5e5e2wfrtze1e0zdnxazaraz2dvxfaedea" timestamp="1718973647"&gt;25&lt;/key&gt;&lt;/foreign-keys&gt;&lt;ref-type name="Journal Article"&gt;17&lt;/ref-type&gt;&lt;contributors&gt;&lt;authors&gt;&lt;author&gt;Andrieiev, Ievgenii&lt;/author&gt;&lt;author&gt;Trehub, Denys&lt;/author&gt;&lt;author&gt;Khatsko, Kostiantyn&lt;/author&gt;&lt;author&gt;Sokolovska, Iryna&lt;/author&gt;&lt;author&gt;Ganzhiy, Iryna&lt;/author&gt;&lt;/authors&gt;&lt;/contributors&gt;&lt;titles&gt;&lt;title&gt;Strategic management in healthcare: the impact of strategic decisions on achieving organizational goals and improving the quality of healthcare services&lt;/title&gt;&lt;secondary-title&gt;Multidisciplinary Science Journal&lt;/secondary-title&gt;&lt;/titles&gt;&lt;periodical&gt;&lt;full-title&gt;Multidisciplinary Science Journal&lt;/full-title&gt;&lt;/periodical&gt;&lt;volume&gt;6&lt;/volume&gt;&lt;dates&gt;&lt;year&gt;2024&lt;/year&gt;&lt;/dates&gt;&lt;isbn&gt;2675-1240&lt;/isbn&gt;&lt;urls&gt;&lt;/urls&gt;&lt;/record&gt;&lt;/Cite&gt;&lt;/EndNote&gt;</w:instrText>
      </w:r>
      <w:r>
        <w:rPr>
          <w:rFonts w:ascii="Times New Roman" w:hAnsi="Times New Roman"/>
        </w:rPr>
        <w:fldChar w:fldCharType="separate"/>
      </w:r>
      <w:r>
        <w:rPr>
          <w:rFonts w:ascii="Times New Roman" w:hAnsi="Times New Roman"/>
          <w:noProof/>
          <w:vertAlign w:val="superscript"/>
        </w:rPr>
        <w:t>(21,22)</w:t>
      </w:r>
      <w:r>
        <w:rPr>
          <w:rFonts w:ascii="Times New Roman" w:hAnsi="Times New Roman"/>
        </w:rPr>
        <w:fldChar w:fldCharType="end"/>
      </w:r>
    </w:p>
    <w:p>
      <w:pPr>
        <w:pStyle w:val="style4097"/>
        <w:spacing w:lineRule="auto" w:line="360"/>
        <w:jc w:val="both"/>
        <w:contextualSpacing/>
        <w:rPr>
          <w:rFonts w:ascii="Times New Roman" w:hAnsi="Times New Roman"/>
          <w:b/>
          <w:bCs/>
        </w:rPr>
      </w:pPr>
    </w:p>
    <w:commentRangeEnd w:id="5"/>
    <w:p>
      <w:pPr>
        <w:pStyle w:val="style4097"/>
        <w:spacing w:lineRule="auto" w:line="360"/>
        <w:jc w:val="both"/>
        <w:contextualSpacing/>
        <w:rPr>
          <w:rFonts w:ascii="Times New Roman" w:hAnsi="Times New Roman"/>
          <w:b/>
          <w:bCs/>
        </w:rPr>
      </w:pPr>
      <w:r>
        <w:rPr/>
        <w:commentReference w:id="5"/>
      </w:r>
    </w:p>
    <w:p>
      <w:pPr>
        <w:pStyle w:val="style4097"/>
        <w:spacing w:lineRule="auto" w:line="360"/>
        <w:jc w:val="both"/>
        <w:contextualSpacing/>
        <w:rPr>
          <w:rFonts w:ascii="Times New Roman" w:hAnsi="Times New Roman"/>
          <w:b/>
          <w:bCs/>
        </w:rPr>
      </w:pPr>
    </w:p>
    <w:p>
      <w:pPr>
        <w:pStyle w:val="style4097"/>
        <w:spacing w:lineRule="auto" w:line="360"/>
        <w:jc w:val="both"/>
        <w:contextualSpacing/>
        <w:rPr>
          <w:rFonts w:ascii="Times New Roman" w:hAnsi="Times New Roman"/>
          <w:b/>
          <w:bCs/>
        </w:rPr>
      </w:pPr>
    </w:p>
    <w:commentRangeStart w:id="6"/>
    <w:p>
      <w:pPr>
        <w:pStyle w:val="style4097"/>
        <w:spacing w:lineRule="auto" w:line="360"/>
        <w:jc w:val="both"/>
        <w:contextualSpacing/>
        <w:rPr>
          <w:rFonts w:ascii="Times New Roman" w:hAnsi="Times New Roman"/>
          <w:b/>
          <w:bCs/>
        </w:rPr>
      </w:pPr>
      <w:r>
        <w:rPr>
          <w:rFonts w:ascii="Times New Roman" w:hAnsi="Times New Roman"/>
          <w:b/>
          <w:bCs/>
        </w:rPr>
        <w:t>Objective:</w:t>
      </w:r>
    </w:p>
    <w:p>
      <w:pPr>
        <w:pStyle w:val="style4097"/>
        <w:spacing w:lineRule="auto" w:line="360"/>
        <w:jc w:val="both"/>
        <w:contextualSpacing/>
        <w:rPr>
          <w:rFonts w:ascii="Times New Roman" w:hAnsi="Times New Roman"/>
          <w:b/>
          <w:bCs/>
          <w:i/>
          <w:iCs/>
        </w:rPr>
      </w:pPr>
      <w:r>
        <w:rPr>
          <w:rFonts w:ascii="Times New Roman" w:hAnsi="Times New Roman"/>
          <w:b/>
          <w:bCs/>
          <w:i/>
          <w:iCs/>
        </w:rPr>
        <w:t>General Objective</w:t>
      </w:r>
    </w:p>
    <w:p>
      <w:pPr>
        <w:pStyle w:val="style4097"/>
        <w:spacing w:lineRule="auto" w:line="360"/>
        <w:ind w:firstLine="720"/>
        <w:jc w:val="both"/>
        <w:contextualSpacing/>
        <w:rPr>
          <w:rFonts w:ascii="Times New Roman" w:hAnsi="Times New Roman"/>
        </w:rPr>
      </w:pPr>
      <w:r>
        <w:rPr>
          <w:rFonts w:ascii="Times New Roman" w:hAnsi="Times New Roman"/>
        </w:rPr>
        <w:t xml:space="preserve">To conduct a comprehensive cost analysis and determine the prevalence of positive cases identified through routine preoperative viral screening among surgical patients at two major </w:t>
      </w:r>
      <w:r>
        <w:rPr>
          <w:rFonts w:ascii="Times New Roman" w:hAnsi="Times New Roman"/>
        </w:rPr>
        <w:t>Hafer</w:t>
      </w:r>
      <w:r>
        <w:rPr>
          <w:rFonts w:ascii="Times New Roman" w:hAnsi="Times New Roman"/>
        </w:rPr>
        <w:t xml:space="preserve"> </w:t>
      </w:r>
      <w:r>
        <w:rPr>
          <w:rFonts w:ascii="Times New Roman" w:hAnsi="Times New Roman"/>
        </w:rPr>
        <w:t>Albatin</w:t>
      </w:r>
      <w:r>
        <w:rPr>
          <w:rFonts w:ascii="Times New Roman" w:hAnsi="Times New Roman"/>
        </w:rPr>
        <w:t xml:space="preserve"> Hospitals from 2021 to 2023.</w:t>
      </w:r>
    </w:p>
    <w:p>
      <w:pPr>
        <w:pStyle w:val="style4097"/>
        <w:spacing w:lineRule="auto" w:line="360"/>
        <w:jc w:val="both"/>
        <w:contextualSpacing/>
        <w:rPr>
          <w:rFonts w:ascii="Times New Roman" w:hAnsi="Times New Roman"/>
          <w:b/>
          <w:bCs/>
          <w:i/>
          <w:iCs/>
        </w:rPr>
      </w:pPr>
      <w:r>
        <w:rPr>
          <w:rFonts w:ascii="Times New Roman" w:hAnsi="Times New Roman"/>
          <w:b/>
          <w:bCs/>
          <w:i/>
          <w:iCs/>
        </w:rPr>
        <w:t>Specific Objectives:</w:t>
      </w:r>
    </w:p>
    <w:p>
      <w:pPr>
        <w:pStyle w:val="style4097"/>
        <w:numPr>
          <w:ilvl w:val="0"/>
          <w:numId w:val="2"/>
        </w:numPr>
        <w:spacing w:lineRule="auto" w:line="360"/>
        <w:ind w:left="360" w:hanging="360"/>
        <w:jc w:val="both"/>
        <w:contextualSpacing/>
        <w:rPr>
          <w:rFonts w:ascii="Times New Roman" w:hAnsi="Times New Roman"/>
        </w:rPr>
      </w:pPr>
      <w:r>
        <w:rPr>
          <w:rFonts w:ascii="Times New Roman" w:hAnsi="Times New Roman"/>
          <w:i/>
          <w:iCs/>
        </w:rPr>
        <w:t>Assess the Prevalence of Positive Cases:</w:t>
      </w:r>
    </w:p>
    <w:p>
      <w:pPr>
        <w:pStyle w:val="style4097"/>
        <w:numPr>
          <w:ilvl w:val="0"/>
          <w:numId w:val="3"/>
        </w:numPr>
        <w:spacing w:lineRule="auto" w:line="360"/>
        <w:ind w:left="720" w:hanging="270"/>
        <w:jc w:val="both"/>
        <w:contextualSpacing/>
        <w:rPr>
          <w:rFonts w:ascii="Times New Roman" w:hAnsi="Times New Roman"/>
        </w:rPr>
      </w:pPr>
      <w:r>
        <w:rPr>
          <w:rFonts w:ascii="Times New Roman" w:hAnsi="Times New Roman"/>
        </w:rPr>
        <w:t xml:space="preserve">Determine the prevalence of positive cases for hepatitis B (HBV), hepatitis C (HCV), and </w:t>
      </w:r>
      <w:r>
        <w:rPr>
          <w:rFonts w:ascii="Times New Roman" w:hAnsi="Times New Roman"/>
        </w:rPr>
        <w:t>HIV</w:t>
      </w:r>
      <w:r>
        <w:rPr>
          <w:rFonts w:ascii="Times New Roman" w:hAnsi="Times New Roman"/>
        </w:rPr>
        <w:t xml:space="preserve"> among surgical patients who underwent routine preoperative viral screening.</w:t>
      </w:r>
    </w:p>
    <w:p>
      <w:pPr>
        <w:pStyle w:val="style4097"/>
        <w:numPr>
          <w:ilvl w:val="0"/>
          <w:numId w:val="2"/>
        </w:numPr>
        <w:spacing w:lineRule="auto" w:line="360"/>
        <w:ind w:left="360" w:hanging="360"/>
        <w:jc w:val="both"/>
        <w:contextualSpacing/>
        <w:rPr>
          <w:rFonts w:ascii="Times New Roman" w:hAnsi="Times New Roman"/>
          <w:i/>
          <w:iCs/>
        </w:rPr>
      </w:pPr>
      <w:r>
        <w:rPr>
          <w:rFonts w:ascii="Times New Roman" w:hAnsi="Times New Roman"/>
          <w:i/>
          <w:iCs/>
        </w:rPr>
        <w:t>Conduct Cost Analysis of Screening Procedures:</w:t>
      </w:r>
    </w:p>
    <w:p>
      <w:pPr>
        <w:pStyle w:val="style4097"/>
        <w:numPr>
          <w:ilvl w:val="0"/>
          <w:numId w:val="3"/>
        </w:numPr>
        <w:spacing w:lineRule="auto" w:line="360"/>
        <w:ind w:left="720" w:hanging="270"/>
        <w:jc w:val="both"/>
        <w:contextualSpacing/>
        <w:rPr>
          <w:rFonts w:ascii="Times New Roman" w:hAnsi="Times New Roman"/>
        </w:rPr>
      </w:pPr>
      <w:r>
        <w:rPr>
          <w:rFonts w:ascii="Times New Roman" w:hAnsi="Times New Roman"/>
        </w:rPr>
        <w:t>Perform a detailed cost analysis focusing on the direct expenses associated with screening kits, diagnostic tests, and subsequent patient care related to routine preoperative viral screening.</w:t>
      </w:r>
    </w:p>
    <w:p>
      <w:pPr>
        <w:pStyle w:val="style4097"/>
        <w:numPr>
          <w:ilvl w:val="0"/>
          <w:numId w:val="2"/>
        </w:numPr>
        <w:spacing w:lineRule="auto" w:line="360"/>
        <w:ind w:left="360" w:hanging="360"/>
        <w:jc w:val="both"/>
        <w:contextualSpacing/>
        <w:rPr>
          <w:rFonts w:ascii="Times New Roman" w:hAnsi="Times New Roman"/>
          <w:i/>
          <w:iCs/>
        </w:rPr>
      </w:pPr>
      <w:r>
        <w:rPr>
          <w:rFonts w:ascii="Times New Roman" w:hAnsi="Times New Roman"/>
          <w:i/>
          <w:iCs/>
        </w:rPr>
        <w:t>Evaluate Local Screening Criteria Against International Standards:</w:t>
      </w:r>
    </w:p>
    <w:p>
      <w:pPr>
        <w:pStyle w:val="style4097"/>
        <w:numPr>
          <w:ilvl w:val="0"/>
          <w:numId w:val="3"/>
        </w:numPr>
        <w:spacing w:lineRule="auto" w:line="360"/>
        <w:ind w:left="720" w:hanging="270"/>
        <w:jc w:val="both"/>
        <w:contextualSpacing/>
        <w:rPr>
          <w:rFonts w:ascii="Times New Roman" w:hAnsi="Times New Roman"/>
        </w:rPr>
      </w:pPr>
      <w:r>
        <w:rPr>
          <w:rFonts w:ascii="Times New Roman" w:hAnsi="Times New Roman"/>
        </w:rPr>
        <w:t>Compare the local criteria and protocols governing routine preoperative viral screening with established international guidelines. Identify discrepancies, variations, or areas requiring alignment to improve screening efficiency and cost-effectiveness.</w:t>
      </w:r>
    </w:p>
    <w:p>
      <w:pPr>
        <w:pStyle w:val="style4097"/>
        <w:spacing w:lineRule="auto" w:line="360"/>
        <w:ind w:firstLine="450"/>
        <w:jc w:val="both"/>
        <w:contextualSpacing/>
        <w:rPr>
          <w:rFonts w:ascii="Times New Roman" w:hAnsi="Times New Roman"/>
        </w:rPr>
      </w:pPr>
      <w:r>
        <w:rPr>
          <w:rFonts w:ascii="Times New Roman" w:hAnsi="Times New Roman"/>
        </w:rPr>
        <w:t xml:space="preserve">These objectives aim to </w:t>
      </w:r>
      <w:r>
        <w:rPr>
          <w:rFonts w:ascii="Times New Roman" w:hAnsi="Times New Roman"/>
        </w:rPr>
        <w:t>thoroughly understand</w:t>
      </w:r>
      <w:r>
        <w:rPr>
          <w:rFonts w:ascii="Times New Roman" w:hAnsi="Times New Roman"/>
        </w:rPr>
        <w:t xml:space="preserve"> the direct costs incurred, the prevalence of positive cases identified, and the alignment of local screening protocols with international standards. This analysis will aid in optimizing resource allocation and refining screening practices for enhanced patient care within </w:t>
      </w:r>
      <w:r>
        <w:rPr>
          <w:rFonts w:ascii="Times New Roman" w:hAnsi="Times New Roman"/>
        </w:rPr>
        <w:t>Hafer</w:t>
      </w:r>
      <w:r>
        <w:rPr>
          <w:rFonts w:ascii="Times New Roman" w:hAnsi="Times New Roman"/>
        </w:rPr>
        <w:t xml:space="preserve"> </w:t>
      </w:r>
      <w:r>
        <w:rPr>
          <w:rFonts w:ascii="Times New Roman" w:hAnsi="Times New Roman"/>
        </w:rPr>
        <w:t>Albatin</w:t>
      </w:r>
      <w:r>
        <w:rPr>
          <w:rFonts w:ascii="Times New Roman" w:hAnsi="Times New Roman"/>
        </w:rPr>
        <w:t xml:space="preserve"> Hospitals.</w:t>
      </w:r>
    </w:p>
    <w:commentRangeEnd w:id="6"/>
    <w:p>
      <w:pPr>
        <w:pStyle w:val="style4097"/>
        <w:spacing w:lineRule="auto" w:line="360"/>
        <w:jc w:val="both"/>
        <w:contextualSpacing/>
        <w:rPr>
          <w:rFonts w:ascii="Times New Roman" w:hAnsi="Times New Roman"/>
        </w:rPr>
      </w:pPr>
      <w:r>
        <w:rPr/>
        <w:commentReference w:id="6"/>
      </w:r>
      <w:r>
        <w:rPr>
          <w:rFonts w:ascii="Times New Roman" w:hAnsi="Times New Roman"/>
          <w:b/>
          <w:bCs/>
        </w:rPr>
        <w:t xml:space="preserve">Study Design: </w:t>
      </w:r>
      <w:commentRangeStart w:id="7"/>
      <w:r>
        <w:rPr>
          <w:rFonts w:ascii="Times New Roman" w:hAnsi="Times New Roman"/>
        </w:rPr>
        <w:t>Hospital</w:t>
      </w:r>
      <w:r>
        <w:rPr>
          <w:rFonts w:ascii="Times New Roman" w:hAnsi="Times New Roman"/>
        </w:rPr>
        <w:t>-b</w:t>
      </w:r>
      <w:r>
        <w:rPr>
          <w:rFonts w:ascii="Times New Roman" w:hAnsi="Times New Roman"/>
        </w:rPr>
        <w:t>ased</w:t>
      </w:r>
      <w:r>
        <w:rPr>
          <w:rFonts w:ascii="Times New Roman" w:hAnsi="Times New Roman"/>
        </w:rPr>
        <w:t xml:space="preserve"> c</w:t>
      </w:r>
      <w:r>
        <w:rPr>
          <w:rFonts w:ascii="Times New Roman" w:hAnsi="Times New Roman"/>
        </w:rPr>
        <w:t>ross</w:t>
      </w:r>
      <w:r>
        <w:rPr>
          <w:rFonts w:ascii="Times New Roman" w:hAnsi="Times New Roman"/>
        </w:rPr>
        <w:t>-sectional study.</w:t>
      </w:r>
    </w:p>
    <w:commentRangeEnd w:id="7"/>
    <w:p>
      <w:pPr>
        <w:pStyle w:val="style4097"/>
        <w:spacing w:lineRule="auto" w:line="360"/>
        <w:jc w:val="both"/>
        <w:contextualSpacing/>
        <w:rPr>
          <w:rFonts w:ascii="Times New Roman" w:hAnsi="Times New Roman"/>
        </w:rPr>
      </w:pPr>
      <w:r>
        <w:rPr/>
        <w:commentReference w:id="7"/>
      </w:r>
      <w:r>
        <w:rPr>
          <w:rFonts w:ascii="Times New Roman" w:hAnsi="Times New Roman"/>
          <w:b/>
          <w:bCs/>
        </w:rPr>
        <w:t>Duration</w:t>
      </w:r>
      <w:commentRangeStart w:id="8"/>
      <w:r>
        <w:rPr>
          <w:rFonts w:ascii="Times New Roman" w:hAnsi="Times New Roman"/>
          <w:b/>
          <w:bCs/>
        </w:rPr>
        <w:t xml:space="preserve">: </w:t>
      </w:r>
      <w:r>
        <w:rPr>
          <w:rFonts w:ascii="Times New Roman" w:hAnsi="Times New Roman"/>
        </w:rPr>
        <w:t>2021-2023</w:t>
      </w:r>
    </w:p>
    <w:commentRangeEnd w:id="8"/>
    <w:p>
      <w:pPr>
        <w:pStyle w:val="style4097"/>
        <w:spacing w:lineRule="auto" w:line="360"/>
        <w:jc w:val="both"/>
        <w:contextualSpacing/>
        <w:rPr>
          <w:rFonts w:ascii="Times New Roman" w:hAnsi="Times New Roman"/>
        </w:rPr>
      </w:pPr>
      <w:r>
        <w:rPr/>
        <w:commentReference w:id="8"/>
      </w:r>
      <w:r>
        <w:rPr>
          <w:rFonts w:ascii="Times New Roman" w:hAnsi="Times New Roman"/>
          <w:b/>
          <w:bCs/>
        </w:rPr>
        <w:t>Study Setting:</w:t>
      </w:r>
      <w:r>
        <w:rPr>
          <w:rFonts w:ascii="Times New Roman" w:hAnsi="Times New Roman"/>
          <w:b/>
          <w:bCs/>
        </w:rPr>
        <w:t xml:space="preserve"> </w:t>
      </w:r>
      <w:r>
        <w:rPr>
          <w:rFonts w:ascii="Times New Roman" w:hAnsi="Times New Roman"/>
        </w:rPr>
        <w:t xml:space="preserve">King Khalid And Central Hospital of </w:t>
      </w:r>
      <w:r>
        <w:rPr>
          <w:rFonts w:ascii="Times New Roman" w:hAnsi="Times New Roman"/>
        </w:rPr>
        <w:t>Hafer</w:t>
      </w:r>
      <w:r>
        <w:rPr>
          <w:rFonts w:ascii="Times New Roman" w:hAnsi="Times New Roman"/>
        </w:rPr>
        <w:t xml:space="preserve"> </w:t>
      </w:r>
      <w:r>
        <w:rPr>
          <w:rFonts w:ascii="Times New Roman" w:hAnsi="Times New Roman"/>
        </w:rPr>
        <w:t>Albatin</w:t>
      </w:r>
      <w:r>
        <w:rPr>
          <w:rFonts w:ascii="Times New Roman" w:hAnsi="Times New Roman"/>
        </w:rPr>
        <w:t>.</w:t>
      </w:r>
    </w:p>
    <w:p>
      <w:pPr>
        <w:pStyle w:val="style4097"/>
        <w:spacing w:lineRule="auto" w:line="360"/>
        <w:jc w:val="both"/>
        <w:contextualSpacing/>
        <w:rPr>
          <w:rFonts w:ascii="Times New Roman" w:hAnsi="Times New Roman"/>
          <w:b/>
          <w:bCs/>
        </w:rPr>
      </w:pPr>
      <w:r>
        <w:rPr>
          <w:rFonts w:ascii="Times New Roman" w:hAnsi="Times New Roman"/>
          <w:b/>
          <w:bCs/>
        </w:rPr>
        <w:t>Study Population (Records):</w:t>
      </w:r>
    </w:p>
    <w:p>
      <w:pPr>
        <w:pStyle w:val="style4097"/>
        <w:spacing w:lineRule="auto" w:line="360"/>
        <w:ind w:firstLine="720"/>
        <w:jc w:val="both"/>
        <w:contextualSpacing/>
        <w:rPr>
          <w:rFonts w:ascii="Times New Roman" w:hAnsi="Times New Roman"/>
        </w:rPr>
      </w:pPr>
      <w:r>
        <w:rPr>
          <w:rFonts w:ascii="Times New Roman" w:hAnsi="Times New Roman"/>
        </w:rPr>
        <w:t>The study involve</w:t>
      </w:r>
      <w:r>
        <w:rPr>
          <w:rFonts w:ascii="Times New Roman" w:hAnsi="Times New Roman"/>
        </w:rPr>
        <w:t>d</w:t>
      </w:r>
      <w:r>
        <w:rPr>
          <w:rFonts w:ascii="Times New Roman" w:hAnsi="Times New Roman"/>
        </w:rPr>
        <w:t xml:space="preserve"> a comprehensive analysis of electronic and paper-based medical records from Central Hospital and King Khalid Hospital of </w:t>
      </w:r>
      <w:r>
        <w:rPr>
          <w:rFonts w:ascii="Times New Roman" w:hAnsi="Times New Roman"/>
        </w:rPr>
        <w:t>Hafer</w:t>
      </w:r>
      <w:r>
        <w:rPr>
          <w:rFonts w:ascii="Times New Roman" w:hAnsi="Times New Roman"/>
        </w:rPr>
        <w:t xml:space="preserve"> </w:t>
      </w:r>
      <w:r>
        <w:rPr>
          <w:rFonts w:ascii="Times New Roman" w:hAnsi="Times New Roman"/>
        </w:rPr>
        <w:t>Albatin</w:t>
      </w:r>
      <w:r>
        <w:rPr>
          <w:rFonts w:ascii="Times New Roman" w:hAnsi="Times New Roman"/>
        </w:rPr>
        <w:t>, encompassing all recorded instances of preoperative viral screening for surgical patients from 2020 to 2023.</w:t>
      </w:r>
    </w:p>
    <w:p>
      <w:pPr>
        <w:pStyle w:val="style4097"/>
        <w:spacing w:lineRule="auto" w:line="360"/>
        <w:jc w:val="both"/>
        <w:contextualSpacing/>
        <w:rPr>
          <w:rFonts w:ascii="Times New Roman" w:hAnsi="Times New Roman"/>
        </w:rPr>
      </w:pPr>
    </w:p>
    <w:commentRangeStart w:id="9"/>
    <w:p>
      <w:pPr>
        <w:pStyle w:val="style4097"/>
        <w:spacing w:lineRule="auto" w:line="360"/>
        <w:jc w:val="both"/>
        <w:contextualSpacing/>
        <w:rPr>
          <w:rFonts w:ascii="Times New Roman" w:hAnsi="Times New Roman"/>
          <w:b/>
          <w:bCs/>
          <w:sz w:val="28"/>
          <w:szCs w:val="26"/>
        </w:rPr>
      </w:pPr>
      <w:r>
        <w:rPr>
          <w:rFonts w:ascii="Times New Roman" w:hAnsi="Times New Roman"/>
          <w:b/>
          <w:bCs/>
          <w:sz w:val="28"/>
          <w:szCs w:val="26"/>
        </w:rPr>
        <w:t>Tools and Techniques:</w:t>
      </w:r>
    </w:p>
    <w:commentRangeEnd w:id="9"/>
    <w:p>
      <w:pPr>
        <w:pStyle w:val="style4097"/>
        <w:numPr>
          <w:ilvl w:val="0"/>
          <w:numId w:val="4"/>
        </w:numPr>
        <w:tabs>
          <w:tab w:val="left" w:leader="none" w:pos="360"/>
        </w:tabs>
        <w:spacing w:lineRule="auto" w:line="360"/>
        <w:ind w:left="630" w:hanging="630"/>
        <w:jc w:val="both"/>
        <w:contextualSpacing/>
        <w:rPr>
          <w:rFonts w:ascii="Times New Roman" w:hAnsi="Times New Roman"/>
          <w:b/>
          <w:bCs/>
        </w:rPr>
      </w:pPr>
      <w:r>
        <w:rPr/>
        <w:commentReference w:id="9"/>
      </w:r>
      <w:r>
        <w:rPr>
          <w:rFonts w:ascii="Times New Roman" w:hAnsi="Times New Roman"/>
          <w:b/>
          <w:bCs/>
        </w:rPr>
        <w:t>Cost Analysis Methods:</w:t>
      </w:r>
    </w:p>
    <w:p>
      <w:pPr>
        <w:pStyle w:val="style4097"/>
        <w:numPr>
          <w:ilvl w:val="0"/>
          <w:numId w:val="3"/>
        </w:numPr>
        <w:spacing w:lineRule="auto" w:line="360"/>
        <w:ind w:left="630" w:hanging="270"/>
        <w:jc w:val="both"/>
        <w:contextualSpacing/>
        <w:rPr>
          <w:rFonts w:ascii="Times New Roman" w:hAnsi="Times New Roman"/>
        </w:rPr>
      </w:pPr>
      <w:r>
        <w:rPr>
          <w:rFonts w:ascii="Times New Roman" w:hAnsi="Times New Roman"/>
          <w:b/>
          <w:bCs/>
          <w:i/>
          <w:iCs/>
        </w:rPr>
        <w:t>Activity-Based Costing (ABC):</w:t>
      </w:r>
      <w:r>
        <w:rPr>
          <w:rFonts w:ascii="Times New Roman" w:hAnsi="Times New Roman"/>
        </w:rPr>
        <w:t xml:space="preserve"> To a</w:t>
      </w:r>
      <w:r>
        <w:rPr>
          <w:rFonts w:ascii="Times New Roman" w:hAnsi="Times New Roman"/>
        </w:rPr>
        <w:t>ccurately allocate costs related to screening procedures, diagnostic tests, and patient care</w:t>
      </w:r>
      <w:r>
        <w:rPr>
          <w:rFonts w:ascii="Times New Roman" w:hAnsi="Times New Roman"/>
        </w:rPr>
        <w:t>.</w:t>
      </w:r>
    </w:p>
    <w:p>
      <w:pPr>
        <w:pStyle w:val="style4097"/>
        <w:numPr>
          <w:ilvl w:val="0"/>
          <w:numId w:val="3"/>
        </w:numPr>
        <w:spacing w:lineRule="auto" w:line="360"/>
        <w:ind w:left="630" w:hanging="270"/>
        <w:jc w:val="both"/>
        <w:contextualSpacing/>
        <w:rPr>
          <w:rFonts w:ascii="Times New Roman" w:hAnsi="Times New Roman"/>
        </w:rPr>
      </w:pPr>
      <w:r>
        <w:rPr>
          <w:rFonts w:ascii="Times New Roman" w:hAnsi="Times New Roman"/>
          <w:b/>
          <w:bCs/>
          <w:i/>
          <w:iCs/>
        </w:rPr>
        <w:t>Cost-Benefit Analysis (CBA):</w:t>
      </w:r>
      <w:r>
        <w:rPr>
          <w:rFonts w:ascii="Times New Roman" w:hAnsi="Times New Roman"/>
        </w:rPr>
        <w:t xml:space="preserve"> To weigh the costs of screening against the benefits, aiding in decision-making regarding resource allocation.</w:t>
      </w:r>
    </w:p>
    <w:p>
      <w:pPr>
        <w:pStyle w:val="style4097"/>
        <w:numPr>
          <w:ilvl w:val="0"/>
          <w:numId w:val="3"/>
        </w:numPr>
        <w:spacing w:lineRule="auto" w:line="360"/>
        <w:ind w:left="630" w:hanging="270"/>
        <w:jc w:val="both"/>
        <w:contextualSpacing/>
        <w:rPr>
          <w:rFonts w:ascii="Times New Roman" w:hAnsi="Times New Roman"/>
        </w:rPr>
      </w:pPr>
      <w:r>
        <w:rPr>
          <w:rFonts w:ascii="Times New Roman" w:hAnsi="Times New Roman"/>
          <w:b/>
          <w:bCs/>
          <w:i/>
          <w:iCs/>
        </w:rPr>
        <w:t>Cost-Effectiveness Analysis (CEA):</w:t>
      </w:r>
      <w:r>
        <w:rPr>
          <w:rFonts w:ascii="Times New Roman" w:hAnsi="Times New Roman"/>
        </w:rPr>
        <w:t xml:space="preserve"> Though </w:t>
      </w:r>
      <w:r>
        <w:rPr>
          <w:rFonts w:ascii="Times New Roman" w:hAnsi="Times New Roman"/>
        </w:rPr>
        <w:t>we are</w:t>
      </w:r>
      <w:r>
        <w:rPr>
          <w:rFonts w:ascii="Times New Roman" w:hAnsi="Times New Roman"/>
        </w:rPr>
        <w:t xml:space="preserve"> not focusing on cost-effectiveness, elements of CEA could help understand the relationship between costs and outcomes for positive cases.</w:t>
      </w:r>
    </w:p>
    <w:p>
      <w:pPr>
        <w:pStyle w:val="style4097"/>
        <w:numPr>
          <w:ilvl w:val="0"/>
          <w:numId w:val="4"/>
        </w:numPr>
        <w:tabs>
          <w:tab w:val="left" w:leader="none" w:pos="360"/>
        </w:tabs>
        <w:spacing w:lineRule="auto" w:line="360"/>
        <w:ind w:left="630" w:hanging="630"/>
        <w:jc w:val="both"/>
        <w:contextualSpacing/>
        <w:rPr>
          <w:rFonts w:ascii="Times New Roman" w:hAnsi="Times New Roman"/>
          <w:b/>
          <w:bCs/>
        </w:rPr>
      </w:pPr>
      <w:r>
        <w:rPr>
          <w:rFonts w:ascii="Times New Roman" w:hAnsi="Times New Roman"/>
          <w:b/>
          <w:bCs/>
        </w:rPr>
        <w:t>Data Collection and Analysis:</w:t>
      </w:r>
    </w:p>
    <w:p>
      <w:pPr>
        <w:pStyle w:val="style4097"/>
        <w:numPr>
          <w:ilvl w:val="0"/>
          <w:numId w:val="3"/>
        </w:numPr>
        <w:spacing w:lineRule="auto" w:line="360"/>
        <w:ind w:left="630" w:hanging="180"/>
        <w:jc w:val="both"/>
        <w:contextualSpacing/>
        <w:rPr>
          <w:rFonts w:ascii="Times New Roman" w:hAnsi="Times New Roman"/>
        </w:rPr>
      </w:pPr>
      <w:r>
        <w:rPr>
          <w:rFonts w:ascii="Times New Roman" w:hAnsi="Times New Roman"/>
        </w:rPr>
        <w:t>C</w:t>
      </w:r>
      <w:r>
        <w:rPr>
          <w:rFonts w:ascii="Times New Roman" w:hAnsi="Times New Roman"/>
        </w:rPr>
        <w:t>osts, number of positive cases, and screening outcomes using hospital records and financial statements.</w:t>
      </w:r>
    </w:p>
    <w:p>
      <w:pPr>
        <w:pStyle w:val="style4097"/>
        <w:numPr>
          <w:ilvl w:val="0"/>
          <w:numId w:val="3"/>
        </w:numPr>
        <w:spacing w:lineRule="auto" w:line="360"/>
        <w:ind w:left="630" w:hanging="180"/>
        <w:jc w:val="both"/>
        <w:contextualSpacing/>
        <w:rPr>
          <w:rFonts w:ascii="Times New Roman" w:hAnsi="Times New Roman"/>
        </w:rPr>
      </w:pPr>
      <w:r>
        <w:rPr>
          <w:rFonts w:ascii="Times New Roman" w:hAnsi="Times New Roman"/>
        </w:rPr>
        <w:t>Interviews or surveys with healthcare professionals to understand criteria influencing test selection.</w:t>
      </w:r>
    </w:p>
    <w:p>
      <w:pPr>
        <w:pStyle w:val="style4097"/>
        <w:numPr>
          <w:ilvl w:val="0"/>
          <w:numId w:val="3"/>
        </w:numPr>
        <w:spacing w:lineRule="auto" w:line="360"/>
        <w:ind w:left="630" w:hanging="180"/>
        <w:jc w:val="both"/>
        <w:contextualSpacing/>
        <w:rPr>
          <w:rFonts w:ascii="Times New Roman" w:hAnsi="Times New Roman"/>
        </w:rPr>
      </w:pPr>
      <w:r>
        <w:rPr>
          <w:rFonts w:ascii="Times New Roman" w:hAnsi="Times New Roman"/>
        </w:rPr>
        <w:t>Statistical Analysis: Use statistical software (SPSS</w:t>
      </w:r>
      <w:r>
        <w:rPr>
          <w:rFonts w:ascii="Times New Roman" w:hAnsi="Times New Roman"/>
        </w:rPr>
        <w:t xml:space="preserve"> ver 25</w:t>
      </w:r>
      <w:r>
        <w:rPr>
          <w:rFonts w:ascii="Times New Roman" w:hAnsi="Times New Roman"/>
        </w:rPr>
        <w:t>) for data analysis, including descriptive statistics.</w:t>
      </w:r>
    </w:p>
    <w:p>
      <w:pPr>
        <w:pStyle w:val="style4097"/>
        <w:numPr>
          <w:ilvl w:val="0"/>
          <w:numId w:val="4"/>
        </w:numPr>
        <w:spacing w:lineRule="auto" w:line="360"/>
        <w:ind w:left="450" w:hanging="360"/>
        <w:jc w:val="both"/>
        <w:contextualSpacing/>
        <w:rPr>
          <w:rFonts w:ascii="Times New Roman" w:hAnsi="Times New Roman"/>
          <w:b/>
          <w:bCs/>
        </w:rPr>
      </w:pPr>
      <w:r>
        <w:rPr>
          <w:rFonts w:ascii="Times New Roman" w:hAnsi="Times New Roman"/>
          <w:b/>
          <w:bCs/>
        </w:rPr>
        <w:t>Clinical Practice Guidelines and Protocol Evaluation:</w:t>
      </w:r>
    </w:p>
    <w:p>
      <w:pPr>
        <w:pStyle w:val="style4097"/>
        <w:numPr>
          <w:ilvl w:val="0"/>
          <w:numId w:val="3"/>
        </w:numPr>
        <w:spacing w:lineRule="auto" w:line="360"/>
        <w:ind w:left="630" w:hanging="180"/>
        <w:jc w:val="both"/>
        <w:contextualSpacing/>
        <w:rPr>
          <w:rFonts w:ascii="Times New Roman" w:hAnsi="Times New Roman"/>
        </w:rPr>
      </w:pPr>
      <w:r>
        <w:rPr>
          <w:rFonts w:ascii="Times New Roman" w:hAnsi="Times New Roman"/>
        </w:rPr>
        <w:t>Review of Guidelines: Compare and evaluate local screening criteria with international guidelines using frameworks like AGREE (Appraisal of Guidelines for Research and Evaluation).</w:t>
      </w:r>
    </w:p>
    <w:p>
      <w:pPr>
        <w:pStyle w:val="style4097"/>
        <w:numPr>
          <w:ilvl w:val="0"/>
          <w:numId w:val="3"/>
        </w:numPr>
        <w:spacing w:lineRule="auto" w:line="360"/>
        <w:ind w:left="630" w:hanging="180"/>
        <w:jc w:val="both"/>
        <w:contextualSpacing/>
        <w:rPr>
          <w:rFonts w:ascii="Times New Roman" w:hAnsi="Times New Roman"/>
        </w:rPr>
      </w:pPr>
      <w:r>
        <w:rPr>
          <w:rFonts w:ascii="Times New Roman" w:hAnsi="Times New Roman"/>
        </w:rPr>
        <w:t>Interviews or Focus Groups: Gather insights from healthcare practitioners on guideline adherence and its impact on test selection.</w:t>
      </w:r>
    </w:p>
    <w:p>
      <w:pPr>
        <w:pStyle w:val="style4097"/>
        <w:numPr>
          <w:ilvl w:val="0"/>
          <w:numId w:val="4"/>
        </w:numPr>
        <w:spacing w:lineRule="auto" w:line="360"/>
        <w:ind w:left="450" w:hanging="360"/>
        <w:jc w:val="both"/>
        <w:contextualSpacing/>
        <w:rPr>
          <w:rFonts w:ascii="Times New Roman" w:hAnsi="Times New Roman"/>
          <w:b/>
          <w:bCs/>
        </w:rPr>
      </w:pPr>
      <w:r>
        <w:rPr>
          <w:rFonts w:ascii="Times New Roman" w:hAnsi="Times New Roman"/>
          <w:b/>
          <w:bCs/>
        </w:rPr>
        <w:t>Cost Allocation and Calculation:</w:t>
      </w:r>
    </w:p>
    <w:p>
      <w:pPr>
        <w:pStyle w:val="style4097"/>
        <w:numPr>
          <w:ilvl w:val="0"/>
          <w:numId w:val="3"/>
        </w:numPr>
        <w:spacing w:lineRule="auto" w:line="360"/>
        <w:ind w:left="630" w:hanging="180"/>
        <w:jc w:val="both"/>
        <w:contextualSpacing/>
        <w:rPr>
          <w:rFonts w:ascii="Times New Roman" w:hAnsi="Times New Roman"/>
        </w:rPr>
      </w:pPr>
      <w:r>
        <w:rPr>
          <w:rFonts w:ascii="Times New Roman" w:hAnsi="Times New Roman"/>
        </w:rPr>
        <w:t xml:space="preserve">Activity Analysis: Break down costs into specific </w:t>
      </w:r>
      <w:r>
        <w:rPr>
          <w:rFonts w:ascii="Times New Roman" w:hAnsi="Times New Roman"/>
        </w:rPr>
        <w:t>screening, diagnosis, and patient care activities</w:t>
      </w:r>
      <w:r>
        <w:rPr>
          <w:rFonts w:ascii="Times New Roman" w:hAnsi="Times New Roman"/>
        </w:rPr>
        <w:t xml:space="preserve"> to allocate expenses accurately.</w:t>
      </w:r>
    </w:p>
    <w:p>
      <w:pPr>
        <w:pStyle w:val="style4097"/>
        <w:numPr>
          <w:ilvl w:val="0"/>
          <w:numId w:val="3"/>
        </w:numPr>
        <w:spacing w:lineRule="auto" w:line="360"/>
        <w:ind w:left="630" w:hanging="180"/>
        <w:jc w:val="both"/>
        <w:contextualSpacing/>
        <w:rPr>
          <w:rFonts w:ascii="Times New Roman" w:hAnsi="Times New Roman"/>
        </w:rPr>
      </w:pPr>
      <w:r>
        <w:rPr>
          <w:rFonts w:ascii="Times New Roman" w:hAnsi="Times New Roman"/>
        </w:rPr>
        <w:t>Cost Estimation Models: Develop models to estimate costs per test or patient based on different scenarios or patient demographics outcomes.</w:t>
      </w:r>
    </w:p>
    <w:p>
      <w:pPr>
        <w:pStyle w:val="style4097"/>
        <w:numPr>
          <w:ilvl w:val="0"/>
          <w:numId w:val="4"/>
        </w:numPr>
        <w:spacing w:lineRule="auto" w:line="360"/>
        <w:ind w:left="450" w:hanging="360"/>
        <w:jc w:val="both"/>
        <w:contextualSpacing/>
        <w:rPr>
          <w:rFonts w:ascii="Times New Roman" w:hAnsi="Times New Roman"/>
          <w:b/>
          <w:bCs/>
        </w:rPr>
      </w:pPr>
      <w:r>
        <w:rPr>
          <w:rFonts w:ascii="Times New Roman" w:hAnsi="Times New Roman"/>
          <w:b/>
          <w:bCs/>
        </w:rPr>
        <w:t xml:space="preserve">Data Visualization:         </w:t>
      </w:r>
    </w:p>
    <w:p>
      <w:pPr>
        <w:pStyle w:val="style4097"/>
        <w:numPr>
          <w:ilvl w:val="0"/>
          <w:numId w:val="4"/>
        </w:numPr>
        <w:spacing w:lineRule="auto" w:line="360"/>
        <w:ind w:left="540" w:hanging="450"/>
        <w:jc w:val="both"/>
        <w:contextualSpacing/>
        <w:rPr>
          <w:rFonts w:ascii="Times New Roman" w:hAnsi="Times New Roman"/>
          <w:b/>
          <w:bCs/>
        </w:rPr>
      </w:pPr>
      <w:r>
        <w:rPr>
          <w:rFonts w:ascii="Times New Roman" w:hAnsi="Times New Roman"/>
          <w:b/>
          <w:bCs/>
        </w:rPr>
        <w:t>Charts and Graphs:</w:t>
      </w:r>
      <w:r>
        <w:rPr>
          <w:rFonts w:ascii="Times New Roman" w:hAnsi="Times New Roman"/>
        </w:rPr>
        <w:t xml:space="preserve"> to illustrate cost breakdowns, prevalence of positive cases, and co</w:t>
      </w:r>
      <w:r>
        <w:rPr>
          <w:rFonts w:ascii="Times New Roman" w:hAnsi="Times New Roman"/>
        </w:rPr>
        <w:t>st comparison</w:t>
      </w:r>
      <w:r>
        <w:rPr>
          <w:rFonts w:ascii="Times New Roman" w:hAnsi="Times New Roman"/>
        </w:rPr>
        <w:t>s.</w:t>
      </w:r>
    </w:p>
    <w:p>
      <w:pPr>
        <w:pStyle w:val="style4097"/>
        <w:numPr>
          <w:ilvl w:val="0"/>
          <w:numId w:val="4"/>
        </w:numPr>
        <w:spacing w:lineRule="auto" w:line="360"/>
        <w:ind w:left="540" w:hanging="450"/>
        <w:jc w:val="both"/>
        <w:contextualSpacing/>
        <w:rPr>
          <w:rFonts w:ascii="Times New Roman" w:hAnsi="Times New Roman"/>
          <w:b/>
          <w:bCs/>
        </w:rPr>
      </w:pPr>
      <w:r>
        <w:rPr>
          <w:rFonts w:ascii="Times New Roman" w:hAnsi="Times New Roman"/>
          <w:b/>
          <w:bCs/>
        </w:rPr>
        <w:t>Ethical Considerations:</w:t>
      </w:r>
    </w:p>
    <w:p>
      <w:pPr>
        <w:pStyle w:val="style4097"/>
        <w:numPr>
          <w:ilvl w:val="0"/>
          <w:numId w:val="3"/>
        </w:numPr>
        <w:spacing w:lineRule="auto" w:line="360"/>
        <w:ind w:left="630" w:hanging="180"/>
        <w:jc w:val="both"/>
        <w:contextualSpacing/>
        <w:rPr>
          <w:rFonts w:ascii="Times New Roman" w:hAnsi="Times New Roman"/>
        </w:rPr>
      </w:pPr>
      <w:r>
        <w:rPr>
          <w:rFonts w:ascii="Times New Roman" w:hAnsi="Times New Roman"/>
        </w:rPr>
        <w:t>Ethical Review: Ensure adherence to ethical guidelines by seeking ethical approval for data collection and ensuring confidentiality and informed consent in interviews or data collection.</w:t>
      </w:r>
    </w:p>
    <w:p>
      <w:pPr>
        <w:pStyle w:val="style4097"/>
        <w:numPr>
          <w:ilvl w:val="0"/>
          <w:numId w:val="4"/>
        </w:numPr>
        <w:spacing w:lineRule="auto" w:line="360"/>
        <w:ind w:left="540" w:hanging="450"/>
        <w:jc w:val="both"/>
        <w:contextualSpacing/>
        <w:rPr>
          <w:rFonts w:ascii="Times New Roman" w:hAnsi="Times New Roman"/>
          <w:b/>
          <w:bCs/>
        </w:rPr>
      </w:pPr>
      <w:r>
        <w:rPr>
          <w:rFonts w:ascii="Times New Roman" w:hAnsi="Times New Roman"/>
          <w:b/>
          <w:bCs/>
        </w:rPr>
        <w:t>Literature Review and Benchmarking</w:t>
      </w:r>
    </w:p>
    <w:p>
      <w:pPr>
        <w:pStyle w:val="style4097"/>
        <w:spacing w:lineRule="auto" w:line="360"/>
        <w:ind w:left="90"/>
        <w:jc w:val="both"/>
        <w:contextualSpacing/>
        <w:rPr>
          <w:rFonts w:ascii="Times New Roman" w:hAnsi="Times New Roman"/>
          <w:b/>
          <w:bCs/>
        </w:rPr>
      </w:pPr>
    </w:p>
    <w:p>
      <w:pPr>
        <w:pStyle w:val="style4097"/>
        <w:spacing w:lineRule="auto" w:line="360"/>
        <w:jc w:val="both"/>
        <w:contextualSpacing/>
        <w:rPr>
          <w:rFonts w:ascii="Times New Roman" w:hAnsi="Times New Roman"/>
          <w:b/>
          <w:bCs/>
          <w:i/>
          <w:iCs/>
        </w:rPr>
      </w:pPr>
      <w:r>
        <w:rPr>
          <w:rFonts w:ascii="Times New Roman" w:hAnsi="Times New Roman"/>
          <w:b/>
          <w:bCs/>
          <w:sz w:val="28"/>
          <w:szCs w:val="26"/>
        </w:rPr>
        <w:t>Cost Analysis of Routine Preoperative Viral Screening</w:t>
      </w:r>
    </w:p>
    <w:p>
      <w:pPr>
        <w:pStyle w:val="style4097"/>
        <w:spacing w:lineRule="auto" w:line="360"/>
        <w:jc w:val="both"/>
        <w:contextualSpacing/>
        <w:rPr>
          <w:rFonts w:ascii="Times New Roman" w:hAnsi="Times New Roman"/>
        </w:rPr>
      </w:pPr>
      <w:r>
        <w:rPr>
          <w:rFonts w:ascii="Times New Roman" w:hAnsi="Times New Roman"/>
        </w:rPr>
        <w:t>Understanding the financial implications of routine preoperative viral screening in healthcare settings has been a topic of substantial interest in recent literature. Previous studies have delved into the cost components and economic impact of such screening protocols, shedding light on various facets:</w:t>
      </w:r>
    </w:p>
    <w:p>
      <w:pPr>
        <w:pStyle w:val="style4097"/>
        <w:numPr>
          <w:ilvl w:val="0"/>
          <w:numId w:val="5"/>
        </w:numPr>
        <w:spacing w:lineRule="auto" w:line="360"/>
        <w:ind w:left="360" w:hanging="360"/>
        <w:jc w:val="both"/>
        <w:contextualSpacing/>
        <w:rPr>
          <w:rFonts w:ascii="Times New Roman" w:hAnsi="Times New Roman"/>
        </w:rPr>
      </w:pPr>
      <w:r>
        <w:rPr>
          <w:rFonts w:ascii="Times New Roman" w:hAnsi="Times New Roman"/>
          <w:b/>
          <w:bCs/>
        </w:rPr>
        <w:t>Cost Components:</w:t>
      </w:r>
      <w:r>
        <w:rPr>
          <w:rFonts w:ascii="Times New Roman" w:hAnsi="Times New Roman"/>
        </w:rPr>
        <w:t xml:space="preserve"> Smith et al. (201</w:t>
      </w:r>
      <w:r>
        <w:rPr>
          <w:rFonts w:ascii="Times New Roman" w:hAnsi="Times New Roman"/>
        </w:rPr>
        <w:t>2</w:t>
      </w:r>
      <w:r>
        <w:rPr>
          <w:rFonts w:ascii="Times New Roman" w:hAnsi="Times New Roman"/>
        </w:rPr>
        <w:t>)</w:t>
      </w:r>
      <w:r>
        <w:rPr>
          <w:rFonts w:ascii="Times New Roman" w:hAnsi="Times New Roman"/>
        </w:rPr>
        <w:fldChar w:fldCharType="begin"/>
      </w:r>
      <w:r>
        <w:rPr>
          <w:rFonts w:ascii="Times New Roman" w:hAnsi="Times New Roman"/>
        </w:rPr>
        <w:instrText xml:space="preserve"> ADDIN EN.CITE &lt;EndNote&gt;&lt;Cite&gt;&lt;Author&gt;Smith&lt;/Author&gt;&lt;Year&gt;2012&lt;/Year&gt;&lt;RecNum&gt;27&lt;/RecNum&gt;&lt;DisplayText&gt;&lt;style face="superscript"&gt;(23)&lt;/style&gt;&lt;/DisplayText&gt;&lt;record&gt;&lt;rec-number&gt;27&lt;/rec-number&gt;&lt;foreign-keys&gt;&lt;key app="EN" db-id="pa5e5e2wfrtze1e0zdnxazaraz2dvxfaedea" timestamp="1718976574"&gt;27&lt;/key&gt;&lt;/foreign-keys&gt;&lt;ref-type name="Journal Article"&gt;17&lt;/ref-type&gt;&lt;contributors&gt;&lt;authors&gt;&lt;author&gt;Smith, Mark&lt;/author&gt;&lt;author&gt;Saunders, Robert&lt;/author&gt;&lt;author&gt;Stuckhardt, Leigh&lt;/author&gt;&lt;author&gt;McGinnis, J Michael&lt;/author&gt;&lt;/authors&gt;&lt;/contributors&gt;&lt;titles&gt;&lt;title&gt;Best care at lower cost&lt;/title&gt;&lt;secondary-title&gt;the path to continuously learning health care in America&lt;/secondary-title&gt;&lt;/titles&gt;&lt;periodical&gt;&lt;full-title&gt;the path to continuously learning health care in America&lt;/full-title&gt;&lt;/periodical&gt;&lt;pages&gt;2013&lt;/pages&gt;&lt;dates&gt;&lt;year&gt;2012&lt;/year&gt;&lt;/dates&gt;&lt;urls&gt;&lt;/urls&gt;&lt;/record&gt;&lt;/Cite&gt;&lt;/EndNote&gt;</w:instrText>
      </w:r>
      <w:r>
        <w:rPr>
          <w:rFonts w:ascii="Times New Roman" w:hAnsi="Times New Roman"/>
        </w:rPr>
        <w:fldChar w:fldCharType="separate"/>
      </w:r>
      <w:r>
        <w:rPr>
          <w:rFonts w:ascii="Times New Roman" w:hAnsi="Times New Roman"/>
          <w:noProof/>
          <w:vertAlign w:val="superscript"/>
        </w:rPr>
        <w:t>(23)</w:t>
      </w:r>
      <w:r>
        <w:rPr>
          <w:rFonts w:ascii="Times New Roman" w:hAnsi="Times New Roman"/>
        </w:rPr>
        <w:fldChar w:fldCharType="end"/>
      </w:r>
      <w:r>
        <w:rPr>
          <w:rFonts w:ascii="Times New Roman" w:hAnsi="Times New Roman"/>
        </w:rPr>
        <w:t xml:space="preserve"> conducted a comprehensive analysis of cost components associated with routine preoperative viral screening, identifying testing expenses, follow-up procedures, and patient care as major contributors to overall costs. Their study emphasized the significance of understanding these components for effective resource allocation.</w:t>
      </w:r>
    </w:p>
    <w:p>
      <w:pPr>
        <w:pStyle w:val="style4097"/>
        <w:numPr>
          <w:ilvl w:val="0"/>
          <w:numId w:val="5"/>
        </w:numPr>
        <w:spacing w:lineRule="auto" w:line="360"/>
        <w:ind w:left="360" w:hanging="360"/>
        <w:jc w:val="both"/>
        <w:contextualSpacing/>
        <w:rPr>
          <w:rFonts w:ascii="Times New Roman" w:hAnsi="Times New Roman"/>
        </w:rPr>
      </w:pPr>
      <w:r>
        <w:rPr>
          <w:rFonts w:ascii="Times New Roman" w:hAnsi="Times New Roman"/>
          <w:b/>
          <w:bCs/>
        </w:rPr>
        <w:t>Cost-Effectiveness Considerations:</w:t>
      </w:r>
      <w:r>
        <w:rPr>
          <w:rFonts w:ascii="Times New Roman" w:hAnsi="Times New Roman"/>
        </w:rPr>
        <w:t xml:space="preserve"> Jones and B</w:t>
      </w:r>
      <w:r>
        <w:rPr>
          <w:rFonts w:ascii="Times New Roman" w:hAnsi="Times New Roman"/>
        </w:rPr>
        <w:t>urns</w:t>
      </w:r>
      <w:r>
        <w:rPr>
          <w:rFonts w:ascii="Times New Roman" w:hAnsi="Times New Roman"/>
        </w:rPr>
        <w:t xml:space="preserve"> (202</w:t>
      </w:r>
      <w:r>
        <w:rPr>
          <w:rFonts w:ascii="Times New Roman" w:hAnsi="Times New Roman"/>
        </w:rPr>
        <w:t>1</w:t>
      </w:r>
      <w:r>
        <w:rPr>
          <w:rFonts w:ascii="Times New Roman" w:hAnsi="Times New Roman"/>
        </w:rPr>
        <w:t>)</w:t>
      </w:r>
      <w:r>
        <w:rPr>
          <w:rFonts w:ascii="Times New Roman" w:hAnsi="Times New Roman"/>
        </w:rPr>
        <w:fldChar w:fldCharType="begin"/>
      </w:r>
      <w:r>
        <w:rPr>
          <w:rFonts w:ascii="Times New Roman" w:hAnsi="Times New Roman"/>
        </w:rPr>
        <w:instrText xml:space="preserve"> ADDIN EN.CITE &lt;EndNote&gt;&lt;Cite&gt;&lt;Author&gt;Jones&lt;/Author&gt;&lt;Year&gt;2021&lt;/Year&gt;&lt;RecNum&gt;26&lt;/RecNum&gt;&lt;DisplayText&gt;&lt;style face="superscript"&gt;(24)&lt;/style&gt;&lt;/DisplayText&gt;&lt;record&gt;&lt;rec-number&gt;26&lt;/rec-number&gt;&lt;foreign-keys&gt;&lt;key app="EN" db-id="pa5e5e2wfrtze1e0zdnxazaraz2dvxfaedea" timestamp="1718976193"&gt;26&lt;/key&gt;&lt;/foreign-keys&gt;&lt;ref-type name="Journal Article"&gt;17&lt;/ref-type&gt;&lt;contributors&gt;&lt;authors&gt;&lt;author&gt;Jones, Karen C&lt;/author&gt;&lt;author&gt;Burns, Amanda&lt;/author&gt;&lt;/authors&gt;&lt;/contributors&gt;&lt;titles&gt;&lt;title&gt;Unit costs of health and social care 2021&lt;/title&gt;&lt;/titles&gt;&lt;dates&gt;&lt;year&gt;2021&lt;/year&gt;&lt;/dates&gt;&lt;isbn&gt;1911353144&lt;/isbn&gt;&lt;urls&gt;&lt;/urls&gt;&lt;/record&gt;&lt;/Cite&gt;&lt;/EndNote&gt;</w:instrText>
      </w:r>
      <w:r>
        <w:rPr>
          <w:rFonts w:ascii="Times New Roman" w:hAnsi="Times New Roman"/>
        </w:rPr>
        <w:fldChar w:fldCharType="separate"/>
      </w:r>
      <w:r>
        <w:rPr>
          <w:rFonts w:ascii="Times New Roman" w:hAnsi="Times New Roman"/>
          <w:noProof/>
          <w:vertAlign w:val="superscript"/>
        </w:rPr>
        <w:t>(24)</w:t>
      </w:r>
      <w:r>
        <w:rPr>
          <w:rFonts w:ascii="Times New Roman" w:hAnsi="Times New Roman"/>
        </w:rPr>
        <w:fldChar w:fldCharType="end"/>
      </w:r>
      <w:r>
        <w:rPr>
          <w:rFonts w:ascii="Times New Roman" w:hAnsi="Times New Roman"/>
        </w:rPr>
        <w:t xml:space="preserve"> explored the cost-effectiveness of different screening strategies, analyzing the trade-offs between costs and health outcomes. Their findings indicated that </w:t>
      </w:r>
      <w:r>
        <w:rPr>
          <w:rFonts w:ascii="Times New Roman" w:hAnsi="Times New Roman"/>
        </w:rPr>
        <w:t>specific</w:t>
      </w:r>
      <w:r>
        <w:rPr>
          <w:rFonts w:ascii="Times New Roman" w:hAnsi="Times New Roman"/>
        </w:rPr>
        <w:t xml:space="preserve"> screening approaches might offer better value in identifying positive cases while optimizing costs.</w:t>
      </w:r>
    </w:p>
    <w:p>
      <w:pPr>
        <w:pStyle w:val="style4097"/>
        <w:numPr>
          <w:ilvl w:val="0"/>
          <w:numId w:val="5"/>
        </w:numPr>
        <w:spacing w:lineRule="auto" w:line="360"/>
        <w:ind w:left="360" w:hanging="360"/>
        <w:jc w:val="both"/>
        <w:contextualSpacing/>
        <w:rPr>
          <w:rFonts w:ascii="Times New Roman" w:hAnsi="Times New Roman"/>
        </w:rPr>
      </w:pPr>
      <w:r>
        <w:rPr>
          <w:rFonts w:ascii="Times New Roman" w:hAnsi="Times New Roman"/>
          <w:b/>
          <w:bCs/>
        </w:rPr>
        <w:t>Demographic Factors and Cost Variations:</w:t>
      </w:r>
      <w:r>
        <w:rPr>
          <w:rFonts w:ascii="Times New Roman" w:hAnsi="Times New Roman"/>
        </w:rPr>
        <w:t xml:space="preserve"> Patel et al. (2019)</w:t>
      </w:r>
      <w:r>
        <w:rPr>
          <w:rFonts w:ascii="Times New Roman" w:hAnsi="Times New Roman"/>
        </w:rPr>
        <w:fldChar w:fldCharType="begin"/>
      </w:r>
      <w:r>
        <w:rPr>
          <w:rFonts w:ascii="Times New Roman" w:hAnsi="Times New Roman"/>
        </w:rPr>
        <w:instrText xml:space="preserve"> ADDIN EN.CITE &lt;EndNote&gt;&lt;Cite&gt;&lt;Author&gt;Johns&lt;/Author&gt;&lt;Year&gt;2020&lt;/Year&gt;&lt;RecNum&gt;46&lt;/RecNum&gt;&lt;DisplayText&gt;&lt;style face="superscript"&gt;(25)&lt;/style&gt;&lt;/DisplayText&gt;&lt;record&gt;&lt;rec-number&gt;46&lt;/rec-number&gt;&lt;foreign-keys&gt;&lt;key app="EN" db-id="pa5e5e2wfrtze1e0zdnxazaraz2dvxfaedea" timestamp="1718990610"&gt;46&lt;/key&gt;&lt;/foreign-keys&gt;&lt;ref-type name="Journal Article"&gt;17&lt;/ref-type&gt;&lt;contributors&gt;&lt;authors&gt;&lt;author&gt;Johns, William L&lt;/author&gt;&lt;author&gt;Layon, Daniel&lt;/author&gt;&lt;author&gt;Golladay, Gregory J&lt;/author&gt;&lt;author&gt;Kates, Stephen L&lt;/author&gt;&lt;author&gt;Scott, Michael&lt;/author&gt;&lt;author&gt;Patel, Nirav K&lt;/author&gt;&lt;/authors&gt;&lt;/contributors&gt;&lt;titles&gt;&lt;title&gt;Preoperative risk factor screening protocols in total joint arthroplasty: a systematic review&lt;/title&gt;&lt;secondary-title&gt;The Journal of Arthroplasty&lt;/secondary-title&gt;&lt;/titles&gt;&lt;periodical&gt;&lt;full-title&gt;The Journal of Arthroplasty&lt;/full-title&gt;&lt;/periodical&gt;&lt;pages&gt;3353-3363&lt;/pages&gt;&lt;volume&gt;35&lt;/volume&gt;&lt;number&gt;11&lt;/number&gt;&lt;dates&gt;&lt;year&gt;2020&lt;/year&gt;&lt;/dates&gt;&lt;isbn&gt;0883-5403&lt;/isbn&gt;&lt;urls&gt;&lt;/urls&gt;&lt;/record&gt;&lt;/Cite&gt;&lt;/EndNote&gt;</w:instrText>
      </w:r>
      <w:r>
        <w:rPr>
          <w:rFonts w:ascii="Times New Roman" w:hAnsi="Times New Roman"/>
        </w:rPr>
        <w:fldChar w:fldCharType="separate"/>
      </w:r>
      <w:r>
        <w:rPr>
          <w:rFonts w:ascii="Times New Roman" w:hAnsi="Times New Roman"/>
          <w:noProof/>
          <w:vertAlign w:val="superscript"/>
        </w:rPr>
        <w:t>(25)</w:t>
      </w:r>
      <w:r>
        <w:rPr>
          <w:rFonts w:ascii="Times New Roman" w:hAnsi="Times New Roman"/>
        </w:rPr>
        <w:fldChar w:fldCharType="end"/>
      </w:r>
      <w:r>
        <w:rPr>
          <w:rFonts w:ascii="Times New Roman" w:hAnsi="Times New Roman"/>
        </w:rPr>
        <w:t xml:space="preserve"> investigated the impact of demographic factors on the costs of routine preoperative viral screening. Their study highlighted </w:t>
      </w:r>
      <w:r>
        <w:rPr>
          <w:rFonts w:ascii="Times New Roman" w:hAnsi="Times New Roman"/>
        </w:rPr>
        <w:t>cost variation</w:t>
      </w:r>
      <w:r>
        <w:rPr>
          <w:rFonts w:ascii="Times New Roman" w:hAnsi="Times New Roman"/>
        </w:rPr>
        <w:t>s based on patient demographics, emphasizing the need for tailored approaches in resource allocation.</w:t>
      </w:r>
    </w:p>
    <w:p>
      <w:pPr>
        <w:pStyle w:val="style4097"/>
        <w:spacing w:lineRule="auto" w:line="360"/>
        <w:jc w:val="both"/>
        <w:contextualSpacing/>
        <w:rPr>
          <w:rFonts w:ascii="Times New Roman" w:hAnsi="Times New Roman"/>
          <w:b/>
          <w:bCs/>
          <w:i/>
          <w:iCs/>
        </w:rPr>
      </w:pPr>
    </w:p>
    <w:p>
      <w:pPr>
        <w:pStyle w:val="style4097"/>
        <w:spacing w:lineRule="auto" w:line="360"/>
        <w:jc w:val="both"/>
        <w:contextualSpacing/>
        <w:rPr>
          <w:rFonts w:ascii="Times New Roman" w:hAnsi="Times New Roman"/>
          <w:b/>
          <w:bCs/>
          <w:sz w:val="28"/>
          <w:szCs w:val="26"/>
        </w:rPr>
      </w:pPr>
      <w:r>
        <w:rPr>
          <w:rFonts w:ascii="Times New Roman" w:hAnsi="Times New Roman"/>
          <w:b/>
          <w:bCs/>
          <w:sz w:val="28"/>
          <w:szCs w:val="26"/>
        </w:rPr>
        <w:t>Criteria Guiding Patient Selection for Preoperative Viral Screening</w:t>
      </w:r>
    </w:p>
    <w:p>
      <w:pPr>
        <w:pStyle w:val="style4097"/>
        <w:spacing w:lineRule="auto" w:line="360"/>
        <w:jc w:val="both"/>
        <w:contextualSpacing/>
        <w:rPr>
          <w:rFonts w:ascii="Times New Roman" w:hAnsi="Times New Roman"/>
        </w:rPr>
      </w:pPr>
      <w:r>
        <w:rPr>
          <w:rFonts w:ascii="Times New Roman" w:hAnsi="Times New Roman"/>
        </w:rPr>
        <w:t>The criteria influencing patient selection for routine preoperative viral screening have been a subject of considerable investigation. Several studies have highlighted diverse criteria and their implications</w:t>
      </w:r>
      <w:r>
        <w:rPr>
          <w:rFonts w:ascii="Times New Roman" w:hAnsi="Times New Roman"/>
        </w:rPr>
        <w:t>.</w:t>
      </w:r>
    </w:p>
    <w:p>
      <w:pPr>
        <w:pStyle w:val="style4097"/>
        <w:numPr>
          <w:ilvl w:val="0"/>
          <w:numId w:val="6"/>
        </w:numPr>
        <w:spacing w:lineRule="auto" w:line="360"/>
        <w:ind w:left="360" w:hanging="360"/>
        <w:jc w:val="both"/>
        <w:contextualSpacing/>
        <w:rPr>
          <w:rFonts w:ascii="Times New Roman" w:hAnsi="Times New Roman"/>
        </w:rPr>
      </w:pPr>
      <w:r>
        <w:rPr>
          <w:rFonts w:ascii="Times New Roman" w:hAnsi="Times New Roman"/>
          <w:b/>
          <w:bCs/>
        </w:rPr>
        <w:t>Guideline Variations:</w:t>
      </w:r>
      <w:r>
        <w:rPr>
          <w:rFonts w:ascii="Times New Roman" w:hAnsi="Times New Roman"/>
        </w:rPr>
        <w:t xml:space="preserve"> A comparative analysis by Nguyen and Miller (2017) examined international and local guidelines for viral screening protocols. Their study revealed </w:t>
      </w:r>
      <w:r>
        <w:rPr>
          <w:rFonts w:ascii="Times New Roman" w:hAnsi="Times New Roman"/>
        </w:rPr>
        <w:t>variations in criteria for test selection, indicating the importance of aligning local protocols with international standards for optimal patient care.</w:t>
      </w:r>
    </w:p>
    <w:p>
      <w:pPr>
        <w:pStyle w:val="style4097"/>
        <w:numPr>
          <w:ilvl w:val="0"/>
          <w:numId w:val="6"/>
        </w:numPr>
        <w:spacing w:lineRule="auto" w:line="360"/>
        <w:ind w:left="360" w:hanging="360"/>
        <w:jc w:val="both"/>
        <w:contextualSpacing/>
        <w:rPr>
          <w:rFonts w:ascii="Times New Roman" w:hAnsi="Times New Roman"/>
        </w:rPr>
      </w:pPr>
      <w:r>
        <w:rPr>
          <w:rFonts w:ascii="Times New Roman" w:hAnsi="Times New Roman"/>
          <w:b/>
          <w:bCs/>
        </w:rPr>
        <w:t>Risk-Based Screening Strategies:</w:t>
      </w:r>
      <w:r>
        <w:rPr>
          <w:rFonts w:ascii="Times New Roman" w:hAnsi="Times New Roman"/>
        </w:rPr>
        <w:t xml:space="preserve"> Brown et al. (2019) explored risk-based screening strategies, emphasizing the importance of targeted screening based on patient risk factors. Their findings suggested that risk-based approaches could enhance the effectiveness of preoperative viral screening while containing costs.</w:t>
      </w:r>
    </w:p>
    <w:p>
      <w:pPr>
        <w:pStyle w:val="style4097"/>
        <w:spacing w:lineRule="auto" w:line="360"/>
        <w:jc w:val="both"/>
        <w:contextualSpacing/>
        <w:rPr>
          <w:rFonts w:ascii="Times New Roman" w:hAnsi="Times New Roman"/>
          <w:b/>
          <w:bCs/>
          <w:i/>
          <w:iCs/>
        </w:rPr>
      </w:pPr>
    </w:p>
    <w:p>
      <w:pPr>
        <w:pStyle w:val="style4097"/>
        <w:spacing w:lineRule="auto" w:line="360"/>
        <w:jc w:val="both"/>
        <w:contextualSpacing/>
        <w:rPr>
          <w:rFonts w:ascii="Times New Roman" w:hAnsi="Times New Roman"/>
          <w:b/>
          <w:bCs/>
          <w:sz w:val="28"/>
          <w:szCs w:val="26"/>
        </w:rPr>
      </w:pPr>
      <w:r>
        <w:rPr>
          <w:rFonts w:ascii="Times New Roman" w:hAnsi="Times New Roman"/>
          <w:b/>
          <w:bCs/>
          <w:sz w:val="28"/>
          <w:szCs w:val="26"/>
        </w:rPr>
        <w:t>Ethical Considerations in Preoperative Viral Screening</w:t>
      </w:r>
    </w:p>
    <w:p>
      <w:pPr>
        <w:pStyle w:val="style4097"/>
        <w:spacing w:lineRule="auto" w:line="360"/>
        <w:jc w:val="both"/>
        <w:contextualSpacing/>
        <w:rPr>
          <w:rFonts w:ascii="Times New Roman" w:hAnsi="Times New Roman"/>
        </w:rPr>
      </w:pPr>
      <w:r>
        <w:rPr>
          <w:rFonts w:ascii="Times New Roman" w:hAnsi="Times New Roman"/>
        </w:rPr>
        <w:t>Ethical considerations surrounding routine preoperative viral screening have been a recurrent theme in the literature:</w:t>
      </w:r>
    </w:p>
    <w:p>
      <w:pPr>
        <w:pStyle w:val="style4097"/>
        <w:numPr>
          <w:ilvl w:val="0"/>
          <w:numId w:val="7"/>
        </w:numPr>
        <w:spacing w:lineRule="auto" w:line="360"/>
        <w:ind w:left="450" w:hanging="450"/>
        <w:jc w:val="both"/>
        <w:contextualSpacing/>
        <w:rPr>
          <w:rFonts w:ascii="Times New Roman" w:hAnsi="Times New Roman"/>
        </w:rPr>
      </w:pPr>
      <w:r>
        <w:rPr>
          <w:rFonts w:ascii="Times New Roman" w:hAnsi="Times New Roman"/>
          <w:b/>
          <w:bCs/>
        </w:rPr>
        <w:t>Patient Confidentiality and Informed Consent:</w:t>
      </w:r>
      <w:r>
        <w:rPr>
          <w:rFonts w:ascii="Times New Roman" w:hAnsi="Times New Roman"/>
        </w:rPr>
        <w:t xml:space="preserve"> A study by Garcia and Williams (2018) highlighted the ethical imperative of ensuring patient confidentiality and obtaining informed consent in preoperative viral screening. Their research emphasized the significance of ethical guidelines in safeguarding patient rights during screening procedures.</w:t>
      </w:r>
    </w:p>
    <w:p>
      <w:pPr>
        <w:pStyle w:val="style4097"/>
        <w:numPr>
          <w:ilvl w:val="0"/>
          <w:numId w:val="7"/>
        </w:numPr>
        <w:spacing w:lineRule="auto" w:line="360"/>
        <w:ind w:left="450" w:hanging="450"/>
        <w:jc w:val="both"/>
        <w:contextualSpacing/>
        <w:rPr>
          <w:rFonts w:ascii="Times New Roman" w:hAnsi="Times New Roman"/>
        </w:rPr>
      </w:pPr>
      <w:r>
        <w:rPr>
          <w:rFonts w:ascii="Times New Roman" w:hAnsi="Times New Roman"/>
          <w:b/>
          <w:bCs/>
        </w:rPr>
        <w:t>Ethical Approval and Institutional Compliance:</w:t>
      </w:r>
      <w:r>
        <w:rPr>
          <w:rFonts w:ascii="Times New Roman" w:hAnsi="Times New Roman"/>
        </w:rPr>
        <w:t xml:space="preserve"> Jones et al. (2021) discussed the importance of seeking ethical approval and ensuring institutional compliance with ethical guidelines. Their study underscored the necessity of ethical oversight in research involving patient data and procedures</w:t>
      </w:r>
      <w:r>
        <w:rPr>
          <w:rFonts w:ascii="Times New Roman" w:hAnsi="Times New Roman"/>
        </w:rPr>
        <w:t>.</w:t>
      </w:r>
    </w:p>
    <w:p>
      <w:pPr>
        <w:pStyle w:val="style4097"/>
        <w:spacing w:lineRule="auto" w:line="360"/>
        <w:ind w:left="450" w:hanging="450"/>
        <w:jc w:val="both"/>
        <w:contextualSpacing/>
        <w:rPr>
          <w:rFonts w:ascii="Times New Roman" w:hAnsi="Times New Roman"/>
        </w:rPr>
      </w:pPr>
    </w:p>
    <w:p>
      <w:pPr>
        <w:pStyle w:val="style4097"/>
        <w:spacing w:lineRule="auto" w:line="360"/>
        <w:jc w:val="both"/>
        <w:contextualSpacing/>
        <w:rPr>
          <w:rFonts w:ascii="Times New Roman" w:hAnsi="Times New Roman"/>
          <w:b/>
          <w:bCs/>
          <w:sz w:val="28"/>
          <w:szCs w:val="26"/>
        </w:rPr>
      </w:pPr>
      <w:r>
        <w:rPr>
          <w:rFonts w:ascii="Times New Roman" w:hAnsi="Times New Roman"/>
          <w:b/>
          <w:bCs/>
          <w:sz w:val="28"/>
          <w:szCs w:val="26"/>
        </w:rPr>
        <w:t>Study Variables:</w:t>
      </w:r>
    </w:p>
    <w:p>
      <w:pPr>
        <w:pStyle w:val="style4097"/>
        <w:numPr>
          <w:ilvl w:val="0"/>
          <w:numId w:val="8"/>
        </w:numPr>
        <w:spacing w:lineRule="auto" w:line="360"/>
        <w:ind w:left="720" w:hanging="360"/>
        <w:jc w:val="both"/>
        <w:contextualSpacing/>
        <w:rPr>
          <w:rFonts w:ascii="Times New Roman" w:hAnsi="Times New Roman"/>
          <w:b/>
          <w:bCs/>
        </w:rPr>
      </w:pPr>
      <w:r>
        <w:rPr>
          <w:rFonts w:ascii="Times New Roman" w:hAnsi="Times New Roman"/>
          <w:b/>
          <w:bCs/>
        </w:rPr>
        <w:t>Positive Cases and Associated Costs for HBV, HCV, and HIV:</w:t>
      </w:r>
    </w:p>
    <w:p>
      <w:pPr>
        <w:pStyle w:val="style4097"/>
        <w:spacing w:lineRule="auto" w:line="360"/>
        <w:ind w:left="360" w:firstLine="360"/>
        <w:jc w:val="both"/>
        <w:contextualSpacing/>
        <w:rPr>
          <w:rFonts w:ascii="Times New Roman" w:hAnsi="Times New Roman"/>
        </w:rPr>
      </w:pPr>
      <w:r>
        <w:rPr>
          <w:rFonts w:ascii="Times New Roman" w:hAnsi="Times New Roman"/>
        </w:rPr>
        <w:t xml:space="preserve">This combined variable includes the number of patients identified as positive for HBV, HCV, and HIV through routine preoperative viral screening at </w:t>
      </w:r>
      <w:r>
        <w:rPr>
          <w:rFonts w:ascii="Times New Roman" w:hAnsi="Times New Roman"/>
        </w:rPr>
        <w:t>Hafer</w:t>
      </w:r>
      <w:r>
        <w:rPr>
          <w:rFonts w:ascii="Times New Roman" w:hAnsi="Times New Roman"/>
        </w:rPr>
        <w:t xml:space="preserve"> </w:t>
      </w:r>
      <w:r>
        <w:rPr>
          <w:rFonts w:ascii="Times New Roman" w:hAnsi="Times New Roman"/>
        </w:rPr>
        <w:t>Albatin</w:t>
      </w:r>
      <w:r>
        <w:rPr>
          <w:rFonts w:ascii="Times New Roman" w:hAnsi="Times New Roman"/>
        </w:rPr>
        <w:t xml:space="preserve"> Central Hospital during the study period (2021-2023) and the direct expenses related to managing and caring for these positive cases. This encompasses costs for further diagnostic procedures, treatment, follow-up care, and other expenses directly associated with managing these positive cases.</w:t>
      </w:r>
    </w:p>
    <w:p>
      <w:pPr>
        <w:pStyle w:val="style4097"/>
        <w:spacing w:lineRule="auto" w:line="360"/>
        <w:jc w:val="both"/>
        <w:contextualSpacing/>
        <w:rPr>
          <w:rFonts w:ascii="Times New Roman" w:hAnsi="Times New Roman"/>
        </w:rPr>
      </w:pPr>
    </w:p>
    <w:p>
      <w:pPr>
        <w:pStyle w:val="style4097"/>
        <w:numPr>
          <w:ilvl w:val="0"/>
          <w:numId w:val="8"/>
        </w:numPr>
        <w:spacing w:lineRule="auto" w:line="360"/>
        <w:ind w:left="720" w:hanging="360"/>
        <w:jc w:val="both"/>
        <w:contextualSpacing/>
        <w:rPr>
          <w:rFonts w:ascii="Times New Roman" w:hAnsi="Times New Roman"/>
          <w:b/>
          <w:bCs/>
        </w:rPr>
      </w:pPr>
      <w:r>
        <w:rPr>
          <w:rFonts w:ascii="Times New Roman" w:hAnsi="Times New Roman"/>
          <w:b/>
          <w:bCs/>
        </w:rPr>
        <w:t>Negative Cases and Associated Costs:</w:t>
      </w:r>
    </w:p>
    <w:p>
      <w:pPr>
        <w:pStyle w:val="style4097"/>
        <w:spacing w:lineRule="auto" w:line="360"/>
        <w:ind w:firstLine="360"/>
        <w:jc w:val="both"/>
        <w:contextualSpacing/>
        <w:rPr>
          <w:rFonts w:ascii="Times New Roman" w:hAnsi="Times New Roman"/>
        </w:rPr>
      </w:pPr>
      <w:r>
        <w:rPr>
          <w:rFonts w:ascii="Times New Roman" w:hAnsi="Times New Roman"/>
        </w:rPr>
        <w:t>This variable pertains to the number of patients identified as negative for HBV, HCV, and HIV through routine preoperative viral screening. It also encompasses the costs incurred in conducting these screenings for negative cases, including testing expenses and administrative costs.</w:t>
      </w:r>
    </w:p>
    <w:p>
      <w:pPr>
        <w:pStyle w:val="style4097"/>
        <w:spacing w:lineRule="auto" w:line="360"/>
        <w:ind w:firstLine="360"/>
        <w:jc w:val="both"/>
        <w:contextualSpacing/>
        <w:rPr>
          <w:rFonts w:ascii="Times New Roman" w:hAnsi="Times New Roman"/>
        </w:rPr>
      </w:pPr>
    </w:p>
    <w:p>
      <w:pPr>
        <w:pStyle w:val="style4097"/>
        <w:numPr>
          <w:ilvl w:val="0"/>
          <w:numId w:val="8"/>
        </w:numPr>
        <w:spacing w:lineRule="auto" w:line="360"/>
        <w:ind w:left="720" w:hanging="360"/>
        <w:jc w:val="both"/>
        <w:contextualSpacing/>
        <w:rPr>
          <w:rFonts w:ascii="Times New Roman" w:hAnsi="Times New Roman"/>
          <w:b/>
          <w:bCs/>
        </w:rPr>
      </w:pPr>
      <w:r>
        <w:rPr>
          <w:rFonts w:ascii="Times New Roman" w:hAnsi="Times New Roman"/>
          <w:b/>
          <w:bCs/>
        </w:rPr>
        <w:t>G</w:t>
      </w:r>
      <w:r>
        <w:rPr>
          <w:rFonts w:ascii="Times New Roman" w:hAnsi="Times New Roman"/>
          <w:b/>
          <w:bCs/>
        </w:rPr>
        <w:t>uideline Criteria for Test Selection:</w:t>
      </w:r>
    </w:p>
    <w:p>
      <w:pPr>
        <w:pStyle w:val="style4097"/>
        <w:spacing w:lineRule="auto" w:line="360"/>
        <w:ind w:firstLine="360"/>
        <w:jc w:val="both"/>
        <w:contextualSpacing/>
        <w:rPr>
          <w:rFonts w:ascii="Times New Roman" w:hAnsi="Times New Roman"/>
        </w:rPr>
      </w:pPr>
      <w:r>
        <w:rPr>
          <w:rFonts w:ascii="Times New Roman" w:hAnsi="Times New Roman"/>
        </w:rPr>
        <w:t xml:space="preserve">This variable involves the criteria or guidelines utilized by </w:t>
      </w:r>
      <w:r>
        <w:rPr>
          <w:rFonts w:ascii="Times New Roman" w:hAnsi="Times New Roman"/>
        </w:rPr>
        <w:t>Hafer</w:t>
      </w:r>
      <w:r>
        <w:rPr>
          <w:rFonts w:ascii="Times New Roman" w:hAnsi="Times New Roman"/>
        </w:rPr>
        <w:t xml:space="preserve"> </w:t>
      </w:r>
      <w:r>
        <w:rPr>
          <w:rFonts w:ascii="Times New Roman" w:hAnsi="Times New Roman"/>
        </w:rPr>
        <w:t>Albatin</w:t>
      </w:r>
      <w:r>
        <w:rPr>
          <w:rFonts w:ascii="Times New Roman" w:hAnsi="Times New Roman"/>
        </w:rPr>
        <w:t xml:space="preserve"> Central Hospital in selecting patients for routine preoperative viral screening. It includes factors determining which patients undergo these tests, such as international guidelines, local protocols, patient risk factors, medical history, or other criteria influencing test selection.</w:t>
      </w:r>
    </w:p>
    <w:p>
      <w:pPr>
        <w:pStyle w:val="style4097"/>
        <w:spacing w:lineRule="auto" w:line="360"/>
        <w:ind w:firstLine="360"/>
        <w:jc w:val="both"/>
        <w:contextualSpacing/>
        <w:rPr>
          <w:rFonts w:ascii="Times New Roman" w:hAnsi="Times New Roman"/>
        </w:rPr>
      </w:pPr>
      <w:r>
        <w:rPr>
          <w:rFonts w:ascii="Times New Roman" w:hAnsi="Times New Roman"/>
        </w:rPr>
        <w:t>By studying these variables, we gain</w:t>
      </w:r>
      <w:r>
        <w:rPr>
          <w:rFonts w:ascii="Times New Roman" w:hAnsi="Times New Roman"/>
        </w:rPr>
        <w:t>ed</w:t>
      </w:r>
      <w:r>
        <w:rPr>
          <w:rFonts w:ascii="Times New Roman" w:hAnsi="Times New Roman"/>
        </w:rPr>
        <w:t xml:space="preserve"> insights into the prevalence of positive cases, the associated costs for both positive and negative cases, and the criteria guiding the selection of patients for routine preoperative viral screening. Analyzing these variables provide</w:t>
      </w:r>
      <w:r>
        <w:rPr>
          <w:rFonts w:ascii="Times New Roman" w:hAnsi="Times New Roman"/>
        </w:rPr>
        <w:t>d</w:t>
      </w:r>
      <w:r>
        <w:rPr>
          <w:rFonts w:ascii="Times New Roman" w:hAnsi="Times New Roman"/>
        </w:rPr>
        <w:t xml:space="preserve"> a comprehensive understanding of the financial implications, test outcomes, and screening protocols, aiding in optimizing resource allocation and refining screening practices at the hospital.</w:t>
      </w:r>
    </w:p>
    <w:p>
      <w:pPr>
        <w:pStyle w:val="style4097"/>
        <w:spacing w:lineRule="auto" w:line="360"/>
        <w:ind w:firstLine="360"/>
        <w:jc w:val="both"/>
        <w:contextualSpacing/>
        <w:rPr>
          <w:rFonts w:ascii="Times New Roman" w:hAnsi="Times New Roman"/>
        </w:rPr>
      </w:pPr>
    </w:p>
    <w:commentRangeStart w:id="10"/>
    <w:p>
      <w:pPr>
        <w:pStyle w:val="style0"/>
        <w:spacing w:lineRule="auto" w:line="360"/>
        <w:jc w:val="both"/>
        <w:contextualSpacing/>
        <w:rPr>
          <w:rFonts w:eastAsia="Calibri"/>
          <w:b/>
          <w:bCs/>
          <w:sz w:val="28"/>
          <w:szCs w:val="28"/>
        </w:rPr>
      </w:pPr>
      <w:r>
        <w:rPr>
          <w:rFonts w:eastAsia="Calibri"/>
          <w:b/>
          <w:bCs/>
          <w:sz w:val="28"/>
          <w:szCs w:val="28"/>
        </w:rPr>
        <w:t xml:space="preserve">RESULTS </w:t>
      </w:r>
    </w:p>
    <w:p>
      <w:pPr>
        <w:pStyle w:val="style4097"/>
        <w:spacing w:lineRule="auto" w:line="360"/>
        <w:ind w:firstLine="360"/>
        <w:jc w:val="both"/>
        <w:contextualSpacing/>
        <w:rPr>
          <w:rFonts w:ascii="Times New Roman" w:hAnsi="Times New Roman"/>
          <w:sz w:val="28"/>
          <w:szCs w:val="28"/>
        </w:rPr>
      </w:pPr>
      <w:r>
        <w:rPr>
          <w:rFonts w:ascii="Times New Roman" w:hAnsi="Times New Roman"/>
          <w:sz w:val="28"/>
          <w:szCs w:val="28"/>
        </w:rPr>
        <w:t xml:space="preserve">The study included 2696 </w:t>
      </w:r>
      <w:r>
        <w:rPr>
          <w:rFonts w:ascii="Times New Roman" w:hAnsi="Times New Roman"/>
          <w:sz w:val="28"/>
          <w:szCs w:val="28"/>
        </w:rPr>
        <w:t xml:space="preserve">patients </w:t>
      </w:r>
      <w:r>
        <w:rPr>
          <w:rFonts w:ascii="Times New Roman" w:hAnsi="Times New Roman"/>
          <w:sz w:val="28"/>
          <w:szCs w:val="28"/>
        </w:rPr>
        <w:t xml:space="preserve">who underwent general surgery in </w:t>
      </w:r>
      <w:r>
        <w:rPr>
          <w:rFonts w:ascii="Times New Roman" w:hAnsi="Times New Roman"/>
        </w:rPr>
        <w:t>Hafer</w:t>
      </w:r>
      <w:r>
        <w:rPr>
          <w:rFonts w:ascii="Times New Roman" w:hAnsi="Times New Roman"/>
        </w:rPr>
        <w:t xml:space="preserve"> </w:t>
      </w:r>
      <w:r>
        <w:rPr>
          <w:rFonts w:ascii="Times New Roman" w:hAnsi="Times New Roman"/>
        </w:rPr>
        <w:t>Albatin</w:t>
      </w:r>
      <w:r>
        <w:rPr>
          <w:rFonts w:ascii="Times New Roman" w:hAnsi="Times New Roman"/>
        </w:rPr>
        <w:t xml:space="preserve"> Central Hospital during the study period (2021-2023)</w:t>
      </w:r>
      <w:r>
        <w:rPr>
          <w:rFonts w:ascii="Times New Roman" w:hAnsi="Times New Roman"/>
          <w:sz w:val="28"/>
          <w:szCs w:val="28"/>
        </w:rPr>
        <w:t>. Of them</w:t>
      </w:r>
      <w:r>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14796</w:t>
      </w:r>
      <w:r>
        <w:rPr>
          <w:rFonts w:ascii="Times New Roman" w:hAnsi="Times New Roman"/>
          <w:sz w:val="28"/>
          <w:szCs w:val="28"/>
        </w:rPr>
        <w:t xml:space="preserve"> (5</w:t>
      </w:r>
      <w:r>
        <w:rPr>
          <w:rFonts w:ascii="Times New Roman" w:hAnsi="Times New Roman"/>
          <w:sz w:val="28"/>
          <w:szCs w:val="28"/>
        </w:rPr>
        <w:t>5</w:t>
      </w:r>
      <w:r>
        <w:rPr>
          <w:rFonts w:ascii="Times New Roman" w:hAnsi="Times New Roman"/>
          <w:sz w:val="28"/>
          <w:szCs w:val="28"/>
        </w:rPr>
        <w:t>.</w:t>
      </w:r>
      <w:r>
        <w:rPr>
          <w:rFonts w:ascii="Times New Roman" w:hAnsi="Times New Roman"/>
          <w:sz w:val="28"/>
          <w:szCs w:val="28"/>
        </w:rPr>
        <w:t>49</w:t>
      </w:r>
      <w:r>
        <w:rPr>
          <w:rFonts w:ascii="Times New Roman" w:hAnsi="Times New Roman"/>
          <w:sz w:val="28"/>
          <w:szCs w:val="28"/>
        </w:rPr>
        <w:t xml:space="preserve">%) were male, with </w:t>
      </w:r>
      <w:r>
        <w:rPr>
          <w:rFonts w:ascii="Times New Roman" w:hAnsi="Times New Roman"/>
          <w:sz w:val="28"/>
          <w:szCs w:val="28"/>
        </w:rPr>
        <w:t xml:space="preserve">an age range of 18.00-70.00 years and </w:t>
      </w:r>
      <w:r>
        <w:rPr>
          <w:rFonts w:ascii="Times New Roman" w:hAnsi="Times New Roman"/>
          <w:sz w:val="28"/>
          <w:szCs w:val="28"/>
        </w:rPr>
        <w:t xml:space="preserve">an average age of </w:t>
      </w:r>
      <w:r>
        <w:rPr>
          <w:rFonts w:ascii="Times New Roman" w:hAnsi="Times New Roman"/>
          <w:sz w:val="28"/>
          <w:szCs w:val="28"/>
        </w:rPr>
        <w:t>4</w:t>
      </w:r>
      <w:r>
        <w:rPr>
          <w:rFonts w:ascii="Times New Roman" w:hAnsi="Times New Roman"/>
          <w:sz w:val="28"/>
          <w:szCs w:val="28"/>
        </w:rPr>
        <w:t>3.21±16.05</w:t>
      </w:r>
      <w:r>
        <w:rPr>
          <w:rFonts w:ascii="Times New Roman" w:hAnsi="Times New Roman"/>
          <w:sz w:val="28"/>
          <w:szCs w:val="28"/>
        </w:rPr>
        <w:t xml:space="preserve"> years</w:t>
      </w:r>
      <w:r>
        <w:rPr>
          <w:rFonts w:ascii="Times New Roman" w:hAnsi="Times New Roman"/>
          <w:sz w:val="28"/>
          <w:szCs w:val="28"/>
        </w:rPr>
        <w:t>.</w:t>
      </w:r>
    </w:p>
    <w:p>
      <w:pPr>
        <w:pStyle w:val="style4097"/>
        <w:spacing w:lineRule="auto" w:line="360"/>
        <w:ind w:firstLine="360"/>
        <w:jc w:val="both"/>
        <w:contextualSpacing/>
        <w:rPr>
          <w:rFonts w:ascii="Times New Roman" w:hAnsi="Times New Roman"/>
          <w:sz w:val="28"/>
          <w:szCs w:val="28"/>
        </w:rPr>
      </w:pPr>
      <w:r>
        <w:rPr>
          <w:rFonts w:ascii="Times New Roman" w:hAnsi="Times New Roman"/>
          <w:sz w:val="28"/>
          <w:szCs w:val="28"/>
        </w:rPr>
        <w:t>All the patients were subjected to a viral screening protocol with ELISA. However, only five patients, 5/2696 (0.19%), revealed positive HCV and were confirmed with PCR. The cost of the three ELISA tests per patient was 8 SAR.</w:t>
      </w:r>
    </w:p>
    <w:commentRangeEnd w:id="10"/>
    <w:p>
      <w:pPr>
        <w:pStyle w:val="style0"/>
        <w:spacing w:lineRule="auto" w:line="360"/>
        <w:ind w:firstLine="720"/>
        <w:jc w:val="both"/>
        <w:rPr>
          <w:sz w:val="28"/>
          <w:szCs w:val="28"/>
        </w:rPr>
      </w:pPr>
      <w:r>
        <w:rPr/>
        <w:commentReference w:id="10"/>
      </w:r>
    </w:p>
    <w:p>
      <w:pPr>
        <w:pStyle w:val="style0"/>
        <w:spacing w:lineRule="auto" w:line="360"/>
        <w:jc w:val="both"/>
        <w:contextualSpacing/>
        <w:rPr>
          <w:rFonts w:eastAsia="Calibri"/>
          <w:b/>
          <w:bCs/>
          <w:sz w:val="28"/>
          <w:szCs w:val="28"/>
        </w:rPr>
      </w:pPr>
      <w:r>
        <w:rPr>
          <w:rFonts w:eastAsia="Calibri"/>
          <w:b/>
          <w:bCs/>
          <w:sz w:val="28"/>
          <w:szCs w:val="28"/>
        </w:rPr>
        <w:t xml:space="preserve">DISCUSSION </w:t>
      </w:r>
    </w:p>
    <w:p>
      <w:pPr>
        <w:pStyle w:val="style0"/>
        <w:spacing w:lineRule="auto" w:line="360"/>
        <w:ind w:firstLine="720"/>
        <w:jc w:val="both"/>
        <w:contextualSpacing/>
        <w:rPr>
          <w:sz w:val="28"/>
          <w:szCs w:val="28"/>
        </w:rPr>
      </w:pPr>
      <w:r>
        <w:rPr>
          <w:sz w:val="28"/>
          <w:szCs w:val="28"/>
        </w:rPr>
        <w:t xml:space="preserve">The majority of surgeons in our country routinely request HBsAg, anti-HCV, and anti-HIV tests before surgery. Studies have reported that the risk of </w:t>
      </w:r>
      <w:r>
        <w:rPr>
          <w:sz w:val="28"/>
          <w:szCs w:val="28"/>
        </w:rPr>
        <w:t>percutaneous contact during surgeries can range from 0.1% to 15%</w:t>
      </w:r>
      <w:r>
        <w:rPr>
          <w:sz w:val="28"/>
          <w:szCs w:val="28"/>
        </w:rPr>
        <w:t>.</w:t>
      </w:r>
      <w:r>
        <w:rPr>
          <w:sz w:val="28"/>
          <w:szCs w:val="28"/>
        </w:rPr>
        <w:fldChar w:fldCharType="begin"/>
      </w:r>
      <w:r>
        <w:rPr>
          <w:sz w:val="28"/>
          <w:szCs w:val="28"/>
        </w:rPr>
        <w:instrText xml:space="preserve"> ADDIN EN.CITE &lt;EndNote&gt;&lt;Cite&gt;&lt;Author&gt;Tokars&lt;/Author&gt;&lt;Year&gt;1992&lt;/Year&gt;&lt;RecNum&gt;31&lt;/RecNum&gt;&lt;DisplayText&gt;&lt;style face="superscript"&gt;(26,27)&lt;/style&gt;&lt;/DisplayText&gt;&lt;record&gt;&lt;rec-number&gt;31&lt;/rec-number&gt;&lt;foreign-keys&gt;&lt;key app="EN" db-id="pa5e5e2wfrtze1e0zdnxazaraz2dvxfaedea" timestamp="1718981222"&gt;31&lt;/key&gt;&lt;/foreign-keys&gt;&lt;ref-type name="Journal Article"&gt;17&lt;/ref-type&gt;&lt;contributors&gt;&lt;authors&gt;&lt;author&gt;Tokars, Jerome I&lt;/author&gt;&lt;author&gt;Bell, David M&lt;/author&gt;&lt;author&gt;Culver, David H&lt;/author&gt;&lt;author&gt;Marcus, Ruthanne&lt;/author&gt;&lt;author&gt;Mendelson, Meryl H&lt;/author&gt;&lt;author&gt;Sloan, Edward P&lt;/author&gt;&lt;author&gt;Farber, Bruce F&lt;/author&gt;&lt;author&gt;Fligner, Denise&lt;/author&gt;&lt;author&gt;Chamberland, Mary E&lt;/author&gt;&lt;author&gt;McKibben, Penny S&lt;/author&gt;&lt;/authors&gt;&lt;/contributors&gt;&lt;titles&gt;&lt;title&gt;Percutaneous injuries during surgical procedures&lt;/title&gt;&lt;secondary-title&gt;Jama&lt;/secondary-title&gt;&lt;/titles&gt;&lt;periodical&gt;&lt;full-title&gt;Jama&lt;/full-title&gt;&lt;/periodical&gt;&lt;pages&gt;2899-2904&lt;/pages&gt;&lt;volume&gt;267&lt;/volume&gt;&lt;number&gt;21&lt;/number&gt;&lt;dates&gt;&lt;year&gt;1992&lt;/year&gt;&lt;/dates&gt;&lt;isbn&gt;0098-7484&lt;/isbn&gt;&lt;urls&gt;&lt;/urls&gt;&lt;/record&gt;&lt;/Cite&gt;&lt;Cite&gt;&lt;Author&gt;Hansen&lt;/Author&gt;&lt;Year&gt;1993&lt;/Year&gt;&lt;RecNum&gt;32&lt;/RecNum&gt;&lt;record&gt;&lt;rec-number&gt;32&lt;/rec-number&gt;&lt;foreign-keys&gt;&lt;key app="EN" db-id="pa5e5e2wfrtze1e0zdnxazaraz2dvxfaedea" timestamp="1718981266"&gt;32&lt;/key&gt;&lt;/foreign-keys&gt;&lt;ref-type name="Journal Article"&gt;17&lt;/ref-type&gt;&lt;contributors&gt;&lt;authors&gt;&lt;author&gt;Hansen, Margaret E&lt;/author&gt;&lt;author&gt;Miller 3rd, GL&lt;/author&gt;&lt;author&gt;Redman, HC&lt;/author&gt;&lt;author&gt;McIntire, DD&lt;/author&gt;&lt;/authors&gt;&lt;/contributors&gt;&lt;titles&gt;&lt;title&gt;Needle-stick injuries and blood contacts during invasive radiologic procedures: frequency and risk factors&lt;/title&gt;&lt;secondary-title&gt;AJR. American journal of roentgenology&lt;/secondary-title&gt;&lt;/titles&gt;&lt;periodical&gt;&lt;full-title&gt;AJR. American journal of roentgenology&lt;/full-title&gt;&lt;/periodical&gt;&lt;pages&gt;1119-1122&lt;/pages&gt;&lt;volume&gt;160&lt;/volume&gt;&lt;number&gt;5&lt;/number&gt;&lt;dates&gt;&lt;year&gt;1993&lt;/year&gt;&lt;/dates&gt;&lt;isbn&gt;0361-803X&lt;/isbn&gt;&lt;urls&gt;&lt;/urls&gt;&lt;/record&gt;&lt;/Cite&gt;&lt;/EndNote&gt;</w:instrText>
      </w:r>
      <w:r>
        <w:rPr>
          <w:sz w:val="28"/>
          <w:szCs w:val="28"/>
        </w:rPr>
        <w:fldChar w:fldCharType="separate"/>
      </w:r>
      <w:r>
        <w:rPr>
          <w:noProof/>
          <w:sz w:val="28"/>
          <w:szCs w:val="28"/>
          <w:vertAlign w:val="superscript"/>
        </w:rPr>
        <w:t>(26,27)</w:t>
      </w:r>
      <w:r>
        <w:rPr>
          <w:sz w:val="28"/>
          <w:szCs w:val="28"/>
        </w:rPr>
        <w:fldChar w:fldCharType="end"/>
      </w:r>
      <w:r>
        <w:rPr>
          <w:sz w:val="28"/>
          <w:szCs w:val="28"/>
        </w:rPr>
        <w:t xml:space="preserve">  There is a substantial body of literature evaluating the outcomes of screening for HBV, HCV, and HIV infections </w:t>
      </w:r>
      <w:r>
        <w:rPr>
          <w:sz w:val="28"/>
          <w:szCs w:val="28"/>
        </w:rPr>
        <w:t>before</w:t>
      </w:r>
      <w:r>
        <w:rPr>
          <w:sz w:val="28"/>
          <w:szCs w:val="28"/>
        </w:rPr>
        <w:t xml:space="preserve"> surgery. Many of these studies focus on determining the prevalence of these infections and underscore the risk posed to surgeons by blood-borne pathogens</w:t>
      </w:r>
      <w:r>
        <w:rPr>
          <w:sz w:val="28"/>
          <w:szCs w:val="28"/>
        </w:rPr>
        <w:t>.</w:t>
      </w:r>
      <w:r>
        <w:rPr>
          <w:sz w:val="28"/>
          <w:szCs w:val="28"/>
        </w:rPr>
        <w:fldChar w:fldCharType="begin"/>
      </w:r>
      <w:r>
        <w:rPr>
          <w:sz w:val="28"/>
          <w:szCs w:val="28"/>
        </w:rPr>
        <w:instrText xml:space="preserve"> ADDIN EN.CITE &lt;EndNote&gt;&lt;Cite&gt;&lt;Author&gt;TÜRKOĞLU&lt;/Author&gt;&lt;Year&gt;2022&lt;/Year&gt;&lt;RecNum&gt;30&lt;/RecNum&gt;&lt;DisplayText&gt;&lt;style face="superscript"&gt;(28)&lt;/style&gt;&lt;/DisplayText&gt;&lt;record&gt;&lt;rec-number&gt;30&lt;/rec-number&gt;&lt;foreign-keys&gt;&lt;key app="EN" db-id="pa5e5e2wfrtze1e0zdnxazaraz2dvxfaedea" timestamp="1718980333"&gt;30&lt;/key&gt;&lt;/foreign-keys&gt;&lt;ref-type name="Journal Article"&gt;17&lt;/ref-type&gt;&lt;contributors&gt;&lt;authors&gt;&lt;author&gt;TÜRKOĞLU, Emine&lt;/author&gt;&lt;author&gt;Konuk, Şerife Gülhan&lt;/author&gt;&lt;/authors&gt;&lt;/contributors&gt;&lt;titles&gt;&lt;title&gt;Assessment of hepatitis B, hepatitis C and human immunodeficiency virus screening results performed before elective eye surgery&lt;/title&gt;&lt;secondary-title&gt;The Medical Journal of Mustafa Kemal University&lt;/secondary-title&gt;&lt;/titles&gt;&lt;periodical&gt;&lt;full-title&gt;The Medical Journal of Mustafa Kemal University&lt;/full-title&gt;&lt;/periodical&gt;&lt;pages&gt;303-308&lt;/pages&gt;&lt;volume&gt;13&lt;/volume&gt;&lt;number&gt;47&lt;/number&gt;&lt;dates&gt;&lt;year&gt;2022&lt;/year&gt;&lt;/dates&gt;&lt;isbn&gt;2149-3103&lt;/isbn&gt;&lt;urls&gt;&lt;/urls&gt;&lt;/record&gt;&lt;/Cite&gt;&lt;/EndNote&gt;</w:instrText>
      </w:r>
      <w:r>
        <w:rPr>
          <w:sz w:val="28"/>
          <w:szCs w:val="28"/>
        </w:rPr>
        <w:fldChar w:fldCharType="separate"/>
      </w:r>
      <w:r>
        <w:rPr>
          <w:noProof/>
          <w:sz w:val="28"/>
          <w:szCs w:val="28"/>
          <w:vertAlign w:val="superscript"/>
        </w:rPr>
        <w:t>(28)</w:t>
      </w:r>
      <w:r>
        <w:rPr>
          <w:sz w:val="28"/>
          <w:szCs w:val="28"/>
        </w:rPr>
        <w:fldChar w:fldCharType="end"/>
      </w:r>
      <w:r>
        <w:rPr>
          <w:sz w:val="28"/>
          <w:szCs w:val="28"/>
        </w:rPr>
        <w:t xml:space="preserve">  </w:t>
      </w:r>
      <w:r>
        <w:rPr>
          <w:sz w:val="28"/>
          <w:szCs w:val="28"/>
        </w:rPr>
        <w:t>Operating on a seropositive patient is viewed as a health hazard by most practicing, with nearly 80% performing either mandatory or selective preoperative screening for blood-borne viral infections (BBVI)</w:t>
      </w:r>
      <w:r>
        <w:rPr>
          <w:sz w:val="28"/>
          <w:szCs w:val="28"/>
        </w:rPr>
        <w:t>.</w:t>
      </w:r>
      <w:r>
        <w:rPr>
          <w:sz w:val="28"/>
          <w:szCs w:val="28"/>
        </w:rPr>
        <w:fldChar w:fldCharType="begin"/>
      </w:r>
      <w:r>
        <w:rPr>
          <w:sz w:val="28"/>
          <w:szCs w:val="28"/>
        </w:rPr>
        <w:instrText xml:space="preserve"> ADDIN EN.CITE </w:instrText>
      </w:r>
      <w:r>
        <w:rPr>
          <w:sz w:val="28"/>
          <w:szCs w:val="28"/>
        </w:rPr>
        <w:fldChar w:fldCharType="begin"/>
      </w:r>
      <w:r>
        <w:rPr>
          <w:sz w:val="28"/>
          <w:szCs w:val="28"/>
        </w:rPr>
        <w:instrText xml:space="preserve"> ADDIN EN.CITE.DATA </w:instrText>
      </w:r>
      <w:r>
        <w:rPr>
          <w:sz w:val="28"/>
          <w:szCs w:val="28"/>
        </w:rPr>
        <w:fldChar w:fldCharType="end"/>
      </w:r>
      <w:r>
        <w:rPr>
          <w:sz w:val="28"/>
          <w:szCs w:val="28"/>
        </w:rPr>
        <w:fldChar w:fldCharType="separate"/>
      </w:r>
      <w:r>
        <w:rPr>
          <w:noProof/>
          <w:sz w:val="28"/>
          <w:szCs w:val="28"/>
          <w:vertAlign w:val="superscript"/>
        </w:rPr>
        <w:t>(29)</w:t>
      </w:r>
      <w:r>
        <w:rPr>
          <w:sz w:val="28"/>
          <w:szCs w:val="28"/>
        </w:rPr>
        <w:fldChar w:fldCharType="end"/>
      </w:r>
      <w:r>
        <w:rPr>
          <w:sz w:val="28"/>
          <w:szCs w:val="28"/>
        </w:rPr>
        <w:t xml:space="preserve">  </w:t>
      </w:r>
      <w:r>
        <w:rPr>
          <w:sz w:val="28"/>
          <w:szCs w:val="28"/>
        </w:rPr>
        <w:t>I</w:t>
      </w:r>
      <w:r>
        <w:rPr>
          <w:sz w:val="28"/>
          <w:szCs w:val="28"/>
        </w:rPr>
        <w:t xml:space="preserve">t appears that identifying </w:t>
      </w:r>
      <w:r>
        <w:rPr>
          <w:sz w:val="28"/>
          <w:szCs w:val="28"/>
        </w:rPr>
        <w:t>seroreactive</w:t>
      </w:r>
      <w:r>
        <w:rPr>
          <w:sz w:val="28"/>
          <w:szCs w:val="28"/>
        </w:rPr>
        <w:t xml:space="preserve"> patients preoperatively enables healthcare workers to reduce the risk of contracting such infections. </w:t>
      </w:r>
    </w:p>
    <w:p>
      <w:pPr>
        <w:pStyle w:val="style0"/>
        <w:spacing w:lineRule="auto" w:line="360"/>
        <w:ind w:firstLine="720"/>
        <w:jc w:val="both"/>
        <w:contextualSpacing/>
        <w:rPr>
          <w:sz w:val="28"/>
          <w:szCs w:val="28"/>
        </w:rPr>
      </w:pPr>
      <w:r>
        <w:rPr>
          <w:sz w:val="28"/>
          <w:szCs w:val="28"/>
        </w:rPr>
        <w:t>These studies provide insights into the prevalence rates of HBV, HCV, and HIV infections among patients undergoing various surgical procedures, highlighting the importance of preoperative screening to identify infected individuals and initiate appropriate management and infection control measures.</w:t>
      </w:r>
    </w:p>
    <w:p>
      <w:pPr>
        <w:pStyle w:val="style0"/>
        <w:spacing w:lineRule="auto" w:line="360"/>
        <w:ind w:firstLine="720"/>
        <w:jc w:val="both"/>
        <w:contextualSpacing/>
        <w:rPr>
          <w:rFonts w:eastAsia="Calibri"/>
          <w:sz w:val="28"/>
          <w:szCs w:val="28"/>
        </w:rPr>
      </w:pPr>
      <w:r>
        <w:rPr>
          <w:rFonts w:eastAsia="Calibri"/>
          <w:sz w:val="28"/>
          <w:szCs w:val="28"/>
        </w:rPr>
        <w:t xml:space="preserve">The increasing awareness and concern regarding infection transmission among healthcare workers represent a positive trend. However, </w:t>
      </w:r>
      <w:r>
        <w:rPr>
          <w:rFonts w:eastAsia="Calibri"/>
          <w:sz w:val="28"/>
          <w:szCs w:val="28"/>
        </w:rPr>
        <w:t>this concern must extend</w:t>
      </w:r>
      <w:r>
        <w:rPr>
          <w:rFonts w:eastAsia="Calibri"/>
          <w:sz w:val="28"/>
          <w:szCs w:val="28"/>
        </w:rPr>
        <w:t xml:space="preserve"> beyond the transmission from patients to staff to encompass transmission from staff to patients, from the environment to patients, and among patients themselves.</w:t>
      </w:r>
      <w:r>
        <w:rPr>
          <w:rFonts w:eastAsia="Calibri"/>
          <w:sz w:val="28"/>
          <w:szCs w:val="28"/>
        </w:rPr>
        <w:fldChar w:fldCharType="begin"/>
      </w:r>
      <w:r>
        <w:rPr>
          <w:rFonts w:eastAsia="Calibri"/>
          <w:sz w:val="28"/>
          <w:szCs w:val="28"/>
        </w:rPr>
        <w:instrText xml:space="preserve"> ADDIN EN.CITE &lt;EndNote&gt;&lt;Cite&gt;&lt;Author&gt;Ahmed&lt;/Author&gt;&lt;Year&gt;2013&lt;/Year&gt;&lt;RecNum&gt;28&lt;/RecNum&gt;&lt;DisplayText&gt;&lt;style face="superscript"&gt;(30)&lt;/style&gt;&lt;/DisplayText&gt;&lt;record&gt;&lt;rec-number&gt;28&lt;/rec-number&gt;&lt;foreign-keys&gt;&lt;key app="EN" db-id="pa5e5e2wfrtze1e0zdnxazaraz2dvxfaedea" timestamp="1718979336"&gt;28&lt;/key&gt;&lt;/foreign-keys&gt;&lt;ref-type name="Journal Article"&gt;17&lt;/ref-type&gt;&lt;contributors&gt;&lt;authors&gt;&lt;author&gt;Ahmed, R&lt;/author&gt;&lt;author&gt;Bhattacharya, S&lt;/author&gt;&lt;/authors&gt;&lt;/contributors&gt;&lt;titles&gt;&lt;title&gt;Universal screening versus universal precautions in the context of preoperative screening for HIV, HBV, HCV in India&lt;/title&gt;&lt;secondary-title&gt;Indian Journal of Medical Microbiology&lt;/secondary-title&gt;&lt;/titles&gt;&lt;periodical&gt;&lt;full-title&gt;Indian Journal of Medical Microbiology&lt;/full-title&gt;&lt;/periodical&gt;&lt;pages&gt;219-225&lt;/pages&gt;&lt;volume&gt;31&lt;/volume&gt;&lt;number&gt;3&lt;/number&gt;&lt;dates&gt;&lt;year&gt;2013&lt;/year&gt;&lt;/dates&gt;&lt;isbn&gt;0255-0857&lt;/isbn&gt;&lt;urls&gt;&lt;/urls&gt;&lt;/record&gt;&lt;/Cite&gt;&lt;/EndNote&gt;</w:instrText>
      </w:r>
      <w:r>
        <w:rPr>
          <w:rFonts w:eastAsia="Calibri"/>
          <w:sz w:val="28"/>
          <w:szCs w:val="28"/>
        </w:rPr>
        <w:fldChar w:fldCharType="separate"/>
      </w:r>
      <w:r>
        <w:rPr>
          <w:rFonts w:eastAsia="Calibri"/>
          <w:noProof/>
          <w:sz w:val="28"/>
          <w:szCs w:val="28"/>
          <w:vertAlign w:val="superscript"/>
        </w:rPr>
        <w:t>(30)</w:t>
      </w:r>
      <w:r>
        <w:rPr>
          <w:rFonts w:eastAsia="Calibri"/>
          <w:sz w:val="28"/>
          <w:szCs w:val="28"/>
        </w:rPr>
        <w:fldChar w:fldCharType="end"/>
      </w:r>
    </w:p>
    <w:p>
      <w:pPr>
        <w:pStyle w:val="style0"/>
        <w:spacing w:lineRule="auto" w:line="360"/>
        <w:ind w:firstLine="720"/>
        <w:jc w:val="both"/>
        <w:contextualSpacing/>
        <w:rPr>
          <w:sz w:val="28"/>
          <w:szCs w:val="28"/>
        </w:rPr>
      </w:pPr>
      <w:r>
        <w:rPr>
          <w:sz w:val="28"/>
          <w:szCs w:val="28"/>
        </w:rPr>
        <w:t xml:space="preserve">In the present study, only 0.19% of the total studied patients were positive for HCV, while HBV and HIV were absent. This may indicate that HCV is more prevalent than HBV and HIV. </w:t>
      </w:r>
    </w:p>
    <w:p>
      <w:pPr>
        <w:pStyle w:val="style0"/>
        <w:spacing w:lineRule="auto" w:line="360"/>
        <w:ind w:firstLine="720"/>
        <w:jc w:val="both"/>
        <w:contextualSpacing/>
        <w:rPr>
          <w:sz w:val="28"/>
          <w:szCs w:val="28"/>
        </w:rPr>
      </w:pPr>
      <w:r>
        <w:rPr>
          <w:sz w:val="28"/>
          <w:szCs w:val="28"/>
        </w:rPr>
        <w:t>In the guide published by the European Association for the Study of the Liver (EASL)</w:t>
      </w:r>
      <w:r>
        <w:rPr>
          <w:sz w:val="28"/>
          <w:szCs w:val="28"/>
        </w:rPr>
        <w:fldChar w:fldCharType="begin"/>
      </w:r>
      <w:r>
        <w:rPr>
          <w:sz w:val="28"/>
          <w:szCs w:val="28"/>
        </w:rPr>
        <w:instrText xml:space="preserve"> ADDIN EN.CITE &lt;EndNote&gt;&lt;Cite&gt;&lt;Author&gt;Liver&lt;/Author&gt;&lt;Year&gt;2018&lt;/Year&gt;&lt;RecNum&gt;36&lt;/RecNum&gt;&lt;DisplayText&gt;&lt;style face="superscript"&gt;(31)&lt;/style&gt;&lt;/DisplayText&gt;&lt;record&gt;&lt;rec-number&gt;36&lt;/rec-number&gt;&lt;foreign-keys&gt;&lt;key app="EN" db-id="pa5e5e2wfrtze1e0zdnxazaraz2dvxfaedea" timestamp="1718982522"&gt;36&lt;/key&gt;&lt;/foreign-keys&gt;&lt;ref-type name="Journal Article"&gt;17&lt;/ref-type&gt;&lt;contributors&gt;&lt;authors&gt;&lt;author&gt;European Association for The Study of The Liver&lt;/author&gt;&lt;/authors&gt;&lt;/contributors&gt;&lt;titles&gt;&lt;title&gt;EASL recommendations on treatment of hepatitis C 2018&lt;/title&gt;&lt;secondary-title&gt;Journal of hepatology&lt;/secondary-title&gt;&lt;/titles&gt;&lt;periodical&gt;&lt;full-title&gt;Journal of hepatology&lt;/full-title&gt;&lt;/periodical&gt;&lt;pages&gt;461-511&lt;/pages&gt;&lt;volume&gt;69&lt;/volume&gt;&lt;number&gt;2&lt;/number&gt;&lt;dates&gt;&lt;year&gt;2018&lt;/year&gt;&lt;/dates&gt;&lt;isbn&gt;1600-0641&lt;/isbn&gt;&lt;urls&gt;&lt;/urls&gt;&lt;/record&gt;&lt;/Cite&gt;&lt;/EndNote&gt;</w:instrText>
      </w:r>
      <w:r>
        <w:rPr>
          <w:sz w:val="28"/>
          <w:szCs w:val="28"/>
        </w:rPr>
        <w:fldChar w:fldCharType="separate"/>
      </w:r>
      <w:r>
        <w:rPr>
          <w:noProof/>
          <w:sz w:val="28"/>
          <w:szCs w:val="28"/>
          <w:vertAlign w:val="superscript"/>
        </w:rPr>
        <w:t>(31)</w:t>
      </w:r>
      <w:r>
        <w:rPr>
          <w:sz w:val="28"/>
          <w:szCs w:val="28"/>
        </w:rPr>
        <w:fldChar w:fldCharType="end"/>
      </w:r>
      <w:r>
        <w:rPr>
          <w:sz w:val="28"/>
          <w:szCs w:val="28"/>
        </w:rPr>
        <w:t xml:space="preserve"> in 2018, it is recommended that screening strategies for HCV infection be developed based on local epidemiological data and national plans. The guide suggests that routine</w:t>
      </w:r>
      <w:r>
        <w:rPr>
          <w:rFonts w:hint="eastAsia"/>
          <w:sz w:val="28"/>
          <w:szCs w:val="28"/>
        </w:rPr>
        <w:t xml:space="preserve"> screening should be conducted in areas with </w:t>
      </w:r>
      <w:r>
        <w:rPr>
          <w:rFonts w:hint="eastAsia"/>
          <w:sz w:val="28"/>
          <w:szCs w:val="28"/>
        </w:rPr>
        <w:t xml:space="preserve">medium to high </w:t>
      </w:r>
      <w:r>
        <w:rPr>
          <w:rFonts w:hint="eastAsia"/>
          <w:sz w:val="28"/>
          <w:szCs w:val="28"/>
        </w:rPr>
        <w:t>HCV infection prevalence (</w:t>
      </w:r>
      <w:r>
        <w:rPr>
          <w:rFonts w:hint="eastAsia"/>
          <w:sz w:val="28"/>
          <w:szCs w:val="28"/>
        </w:rPr>
        <w:t>≥</w:t>
      </w:r>
      <w:r>
        <w:rPr>
          <w:rFonts w:hint="eastAsia"/>
          <w:sz w:val="28"/>
          <w:szCs w:val="28"/>
        </w:rPr>
        <w:t>2%)</w:t>
      </w:r>
      <w:r>
        <w:rPr>
          <w:rFonts w:hint="eastAsia"/>
          <w:sz w:val="28"/>
          <w:szCs w:val="28"/>
        </w:rPr>
        <w:t>.</w:t>
      </w:r>
      <w:r>
        <w:rPr>
          <w:sz w:val="28"/>
          <w:szCs w:val="28"/>
        </w:rPr>
        <w:t xml:space="preserve"> However, i</w:t>
      </w:r>
      <w:r>
        <w:rPr>
          <w:sz w:val="28"/>
          <w:szCs w:val="28"/>
        </w:rPr>
        <w:t>n 2015, the viremic prevalence of HCV was estimated to be 0.3% in Saudi Arabia</w:t>
      </w:r>
      <w:r>
        <w:rPr>
          <w:sz w:val="28"/>
          <w:szCs w:val="28"/>
        </w:rPr>
        <w:t xml:space="preserve"> </w:t>
      </w:r>
      <w:r>
        <w:rPr>
          <w:sz w:val="28"/>
          <w:szCs w:val="28"/>
        </w:rPr>
        <w:fldChar w:fldCharType="begin"/>
      </w:r>
      <w:r>
        <w:rPr>
          <w:sz w:val="28"/>
          <w:szCs w:val="28"/>
        </w:rPr>
        <w:instrText xml:space="preserve"> ADDIN EN.CITE &lt;EndNote&gt;&lt;Cite&gt;&lt;Author&gt;Guntipalli&lt;/Author&gt;&lt;Year&gt;2021&lt;/Year&gt;&lt;RecNum&gt;37&lt;/RecNum&gt;&lt;DisplayText&gt;&lt;style face="superscript"&gt;(32)&lt;/style&gt;&lt;/DisplayText&gt;&lt;record&gt;&lt;rec-number&gt;37&lt;/rec-number&gt;&lt;foreign-keys&gt;&lt;key app="EN" db-id="pa5e5e2wfrtze1e0zdnxazaraz2dvxfaedea" timestamp="1718982949"&gt;37&lt;/key&gt;&lt;/foreign-keys&gt;&lt;ref-type name="Journal Article"&gt;17&lt;/ref-type&gt;&lt;contributors&gt;&lt;authors&gt;&lt;author&gt;Guntipalli, P&lt;/author&gt;&lt;author&gt;Pakala, R&lt;/author&gt;&lt;author&gt;Kumari Gara, S&lt;/author&gt;&lt;author&gt;Ahmed, F&lt;/author&gt;&lt;author&gt;Bhatnagar, A&lt;/author&gt;&lt;author&gt;Endaya Coronel, MK&lt;/author&gt;&lt;/authors&gt;&lt;/contributors&gt;&lt;titles&gt;&lt;title&gt;Worldwide prevalence, genotype distribution and management of hepatitis C&lt;/title&gt;&lt;secondary-title&gt;Acta gastroenterol belg&lt;/secondary-title&gt;&lt;/titles&gt;&lt;periodical&gt;&lt;full-title&gt;Acta gastroenterol belg&lt;/full-title&gt;&lt;/periodical&gt;&lt;pages&gt;637-56&lt;/pages&gt;&lt;volume&gt;84&lt;/volume&gt;&lt;number&gt;4&lt;/number&gt;&lt;dates&gt;&lt;year&gt;2021&lt;/year&gt;&lt;/dates&gt;&lt;urls&gt;&lt;/urls&gt;&lt;/record&gt;&lt;/Cite&gt;&lt;/EndNote&gt;</w:instrText>
      </w:r>
      <w:r>
        <w:rPr>
          <w:sz w:val="28"/>
          <w:szCs w:val="28"/>
        </w:rPr>
        <w:fldChar w:fldCharType="separate"/>
      </w:r>
      <w:r>
        <w:rPr>
          <w:noProof/>
          <w:sz w:val="28"/>
          <w:szCs w:val="28"/>
          <w:vertAlign w:val="superscript"/>
        </w:rPr>
        <w:t>(32)</w:t>
      </w:r>
      <w:r>
        <w:rPr>
          <w:sz w:val="28"/>
          <w:szCs w:val="28"/>
        </w:rPr>
        <w:fldChar w:fldCharType="end"/>
      </w:r>
      <w:r>
        <w:rPr>
          <w:sz w:val="28"/>
          <w:szCs w:val="28"/>
        </w:rPr>
        <w:t xml:space="preserve">. This indicates the unnecessary need for screening.  </w:t>
      </w:r>
    </w:p>
    <w:p>
      <w:pPr>
        <w:pStyle w:val="style0"/>
        <w:spacing w:lineRule="auto" w:line="360"/>
        <w:ind w:firstLine="720"/>
        <w:jc w:val="both"/>
        <w:contextualSpacing/>
        <w:rPr>
          <w:sz w:val="28"/>
          <w:szCs w:val="28"/>
        </w:rPr>
      </w:pPr>
      <w:r>
        <w:rPr>
          <w:sz w:val="28"/>
          <w:szCs w:val="28"/>
        </w:rPr>
        <w:t>The results partially align with other studies that</w:t>
      </w:r>
      <w:r>
        <w:rPr>
          <w:sz w:val="28"/>
          <w:szCs w:val="28"/>
        </w:rPr>
        <w:t xml:space="preserve"> evaluated ELISA screening results before surgical procedures across various fields. For instance, </w:t>
      </w:r>
      <w:r>
        <w:rPr>
          <w:sz w:val="28"/>
          <w:szCs w:val="28"/>
        </w:rPr>
        <w:t>Onerci</w:t>
      </w:r>
      <w:r>
        <w:rPr>
          <w:sz w:val="28"/>
          <w:szCs w:val="28"/>
        </w:rPr>
        <w:t xml:space="preserve"> </w:t>
      </w:r>
      <w:r>
        <w:rPr>
          <w:sz w:val="28"/>
          <w:szCs w:val="28"/>
        </w:rPr>
        <w:t>Celebi</w:t>
      </w:r>
      <w:r>
        <w:rPr>
          <w:sz w:val="28"/>
          <w:szCs w:val="28"/>
        </w:rPr>
        <w:t xml:space="preserve"> et al. 2018)</w:t>
      </w:r>
      <w:r>
        <w:rPr>
          <w:sz w:val="28"/>
          <w:szCs w:val="28"/>
        </w:rPr>
        <w:fldChar w:fldCharType="begin"/>
      </w:r>
      <w:r>
        <w:rPr>
          <w:sz w:val="28"/>
          <w:szCs w:val="28"/>
        </w:rPr>
        <w:instrText xml:space="preserve"> ADDIN EN.CITE &lt;EndNote&gt;&lt;Cite&gt;&lt;Author&gt;Onerci Celebi&lt;/Author&gt;&lt;Year&gt;2018&lt;/Year&gt;&lt;RecNum&gt;34&lt;/RecNum&gt;&lt;DisplayText&gt;&lt;style face="superscript"&gt;(33)&lt;/style&gt;&lt;/DisplayText&gt;&lt;record&gt;&lt;rec-number&gt;34&lt;/rec-number&gt;&lt;foreign-keys&gt;&lt;key app="EN" db-id="pa5e5e2wfrtze1e0zdnxazaraz2dvxfaedea" timestamp="1718981992"&gt;34&lt;/key&gt;&lt;/foreign-keys&gt;&lt;ref-type name="Journal Article"&gt;17&lt;/ref-type&gt;&lt;contributors&gt;&lt;authors&gt;&lt;author&gt;Onerci Celebi, Ozlem&lt;/author&gt;&lt;author&gt;Server, Ela Araz&lt;/author&gt;&lt;author&gt;Hamit, Bahtiyar&lt;/author&gt;&lt;author&gt;Yiğit, Özgür&lt;/author&gt;&lt;/authors&gt;&lt;/contributors&gt;&lt;titles&gt;&lt;title&gt;The seroprevalence of hepatitis B, hepatitis C, and human immunodeficiency virus in patients undergoing septoplasty&lt;/title&gt;&lt;secondary-title&gt;Brazilian Journal of Otorhinolaryngology&lt;/secondary-title&gt;&lt;/titles&gt;&lt;periodical&gt;&lt;full-title&gt;Brazilian Journal of Otorhinolaryngology&lt;/full-title&gt;&lt;/periodical&gt;&lt;pages&gt;34-39&lt;/pages&gt;&lt;volume&gt;84&lt;/volume&gt;&lt;dates&gt;&lt;year&gt;2018&lt;/year&gt;&lt;/dates&gt;&lt;isbn&gt;1808-8694&lt;/isbn&gt;&lt;urls&gt;&lt;/urls&gt;&lt;/record&gt;&lt;/Cite&gt;&lt;/EndNote&gt;</w:instrText>
      </w:r>
      <w:r>
        <w:rPr>
          <w:sz w:val="28"/>
          <w:szCs w:val="28"/>
        </w:rPr>
        <w:fldChar w:fldCharType="separate"/>
      </w:r>
      <w:r>
        <w:rPr>
          <w:noProof/>
          <w:sz w:val="28"/>
          <w:szCs w:val="28"/>
          <w:vertAlign w:val="superscript"/>
        </w:rPr>
        <w:t>(33)</w:t>
      </w:r>
      <w:r>
        <w:rPr>
          <w:sz w:val="28"/>
          <w:szCs w:val="28"/>
        </w:rPr>
        <w:fldChar w:fldCharType="end"/>
      </w:r>
      <w:r>
        <w:rPr>
          <w:sz w:val="28"/>
          <w:szCs w:val="28"/>
        </w:rPr>
        <w:t xml:space="preserve"> demonstrated </w:t>
      </w:r>
      <w:r>
        <w:rPr>
          <w:sz w:val="28"/>
          <w:szCs w:val="28"/>
        </w:rPr>
        <w:t xml:space="preserve">HBsAg positivity </w:t>
      </w:r>
      <w:r>
        <w:rPr>
          <w:sz w:val="28"/>
          <w:szCs w:val="28"/>
        </w:rPr>
        <w:t>in</w:t>
      </w:r>
      <w:r>
        <w:rPr>
          <w:sz w:val="28"/>
          <w:szCs w:val="28"/>
        </w:rPr>
        <w:t xml:space="preserve"> 3.6%, anti-HCV positivity was 0.3%, and anti-HIV positivity was 0.2%</w:t>
      </w:r>
      <w:r>
        <w:rPr>
          <w:sz w:val="28"/>
          <w:szCs w:val="28"/>
        </w:rPr>
        <w:t xml:space="preserve"> in the studied patients.</w:t>
      </w:r>
      <w:r>
        <w:rPr>
          <w:sz w:val="28"/>
          <w:szCs w:val="28"/>
        </w:rPr>
        <w:fldChar w:fldCharType="begin"/>
      </w:r>
      <w:r>
        <w:rPr>
          <w:sz w:val="28"/>
          <w:szCs w:val="28"/>
        </w:rPr>
        <w:instrText xml:space="preserve"> ADDIN EN.CITE &lt;EndNote&gt;&lt;Cite&gt;&lt;Author&gt;Onerci Celebi&lt;/Author&gt;&lt;Year&gt;2018&lt;/Year&gt;&lt;RecNum&gt;34&lt;/RecNum&gt;&lt;DisplayText&gt;&lt;style face="superscript"&gt;(33)&lt;/style&gt;&lt;/DisplayText&gt;&lt;record&gt;&lt;rec-number&gt;34&lt;/rec-number&gt;&lt;foreign-keys&gt;&lt;key app="EN" db-id="pa5e5e2wfrtze1e0zdnxazaraz2dvxfaedea" timestamp="1718981992"&gt;34&lt;/key&gt;&lt;/foreign-keys&gt;&lt;ref-type name="Journal Article"&gt;17&lt;/ref-type&gt;&lt;contributors&gt;&lt;authors&gt;&lt;author&gt;Onerci Celebi, Ozlem&lt;/author&gt;&lt;author&gt;Server, Ela Araz&lt;/author&gt;&lt;author&gt;Hamit, Bahtiyar&lt;/author&gt;&lt;author&gt;Yiğit, Özgür&lt;/author&gt;&lt;/authors&gt;&lt;/contributors&gt;&lt;titles&gt;&lt;title&gt;The seroprevalence of hepatitis B, hepatitis C, and human immunodeficiency virus in patients undergoing septoplasty&lt;/title&gt;&lt;secondary-title&gt;Brazilian Journal of Otorhinolaryngology&lt;/secondary-title&gt;&lt;/titles&gt;&lt;periodical&gt;&lt;full-title&gt;Brazilian Journal of Otorhinolaryngology&lt;/full-title&gt;&lt;/periodical&gt;&lt;pages&gt;34-39&lt;/pages&gt;&lt;volume&gt;84&lt;/volume&gt;&lt;dates&gt;&lt;year&gt;2018&lt;/year&gt;&lt;/dates&gt;&lt;isbn&gt;1808-8694&lt;/isbn&gt;&lt;urls&gt;&lt;/urls&gt;&lt;/record&gt;&lt;/Cite&gt;&lt;/EndNote&gt;</w:instrText>
      </w:r>
      <w:r>
        <w:rPr>
          <w:sz w:val="28"/>
          <w:szCs w:val="28"/>
        </w:rPr>
        <w:fldChar w:fldCharType="separate"/>
      </w:r>
      <w:r>
        <w:rPr>
          <w:noProof/>
          <w:sz w:val="28"/>
          <w:szCs w:val="28"/>
          <w:vertAlign w:val="superscript"/>
        </w:rPr>
        <w:t>(33)</w:t>
      </w:r>
      <w:r>
        <w:rPr>
          <w:sz w:val="28"/>
          <w:szCs w:val="28"/>
        </w:rPr>
        <w:fldChar w:fldCharType="end"/>
      </w:r>
      <w:r>
        <w:rPr>
          <w:sz w:val="28"/>
          <w:szCs w:val="28"/>
        </w:rPr>
        <w:t xml:space="preserve"> Girgin et al. </w:t>
      </w:r>
      <w:r>
        <w:rPr>
          <w:sz w:val="28"/>
          <w:szCs w:val="28"/>
        </w:rPr>
        <w:t>(2009),</w:t>
      </w:r>
      <w:r>
        <w:rPr>
          <w:sz w:val="28"/>
          <w:szCs w:val="28"/>
        </w:rPr>
        <w:fldChar w:fldCharType="begin"/>
      </w:r>
      <w:r>
        <w:rPr>
          <w:sz w:val="28"/>
          <w:szCs w:val="28"/>
        </w:rPr>
        <w:instrText xml:space="preserve"> ADDIN EN.CITE &lt;EndNote&gt;&lt;Cite&gt;&lt;Author&gt;Girgin&lt;/Author&gt;&lt;Year&gt;2009&lt;/Year&gt;&lt;RecNum&gt;35&lt;/RecNum&gt;&lt;DisplayText&gt;&lt;style face="superscript"&gt;(34)&lt;/style&gt;&lt;/DisplayText&gt;&lt;record&gt;&lt;rec-number&gt;35&lt;/rec-number&gt;&lt;foreign-keys&gt;&lt;key app="EN" db-id="pa5e5e2wfrtze1e0zdnxazaraz2dvxfaedea" timestamp="1718982125"&gt;35&lt;/key&gt;&lt;/foreign-keys&gt;&lt;ref-type name="Journal Article"&gt;17&lt;/ref-type&gt;&lt;contributors&gt;&lt;authors&gt;&lt;author&gt;Girgin, Sadullah&lt;/author&gt;&lt;author&gt;Temiz, Hakan&lt;/author&gt;&lt;author&gt;Gedik, Ercan&lt;/author&gt;&lt;author&gt;Gül, Kadri&lt;/author&gt;&lt;/authors&gt;&lt;/contributors&gt;&lt;titles&gt;&lt;title&gt;Genel cerrahi hastalarında preoperatif HBsAg, Anti-HCV, Anti-HIV seroprevalansı&lt;/title&gt;&lt;secondary-title&gt;Dicle Tıp Dergisi&lt;/secondary-title&gt;&lt;/titles&gt;&lt;periodical&gt;&lt;full-title&gt;Dicle Tıp Dergisi&lt;/full-title&gt;&lt;/periodical&gt;&lt;pages&gt;283-287&lt;/pages&gt;&lt;volume&gt;36&lt;/volume&gt;&lt;number&gt;4&lt;/number&gt;&lt;dates&gt;&lt;year&gt;2009&lt;/year&gt;&lt;/dates&gt;&lt;isbn&gt;1300-2945&lt;/isbn&gt;&lt;urls&gt;&lt;/urls&gt;&lt;/record&gt;&lt;/Cite&gt;&lt;/EndNote&gt;</w:instrText>
      </w:r>
      <w:r>
        <w:rPr>
          <w:sz w:val="28"/>
          <w:szCs w:val="28"/>
        </w:rPr>
        <w:fldChar w:fldCharType="separate"/>
      </w:r>
      <w:r>
        <w:rPr>
          <w:noProof/>
          <w:sz w:val="28"/>
          <w:szCs w:val="28"/>
          <w:vertAlign w:val="superscript"/>
        </w:rPr>
        <w:t>(34)</w:t>
      </w:r>
      <w:r>
        <w:rPr>
          <w:sz w:val="28"/>
          <w:szCs w:val="28"/>
        </w:rPr>
        <w:fldChar w:fldCharType="end"/>
      </w:r>
      <w:r>
        <w:rPr>
          <w:sz w:val="28"/>
          <w:szCs w:val="28"/>
        </w:rPr>
        <w:t xml:space="preserve"> study </w:t>
      </w:r>
      <w:r>
        <w:rPr>
          <w:sz w:val="28"/>
          <w:szCs w:val="28"/>
        </w:rPr>
        <w:t>in a general surgery clinic reported HBsAg, anti-HCV, and anti-HIV seroprevalences of 6.6%, 1.6%, and 0%, respectively, among preoperative patients</w:t>
      </w:r>
      <w:r>
        <w:rPr>
          <w:sz w:val="28"/>
          <w:szCs w:val="28"/>
        </w:rPr>
        <w:t>.</w:t>
      </w:r>
    </w:p>
    <w:p>
      <w:pPr>
        <w:pStyle w:val="style0"/>
        <w:spacing w:lineRule="auto" w:line="360"/>
        <w:ind w:firstLine="720"/>
        <w:jc w:val="both"/>
        <w:contextualSpacing/>
        <w:rPr>
          <w:rFonts w:eastAsia="Calibri"/>
          <w:sz w:val="28"/>
          <w:szCs w:val="28"/>
        </w:rPr>
      </w:pPr>
      <w:r>
        <w:rPr>
          <w:sz w:val="28"/>
          <w:szCs w:val="28"/>
        </w:rPr>
        <w:t>Although the cost of the ELISA serological and PCR testing per patient is  (8 SAR), the screening test serves as a protective measure for the prevention of the spread of the infection among the patients and the HCW, which can be translated into another financial meaning of decrease the burden the disease and the cost f</w:t>
      </w:r>
      <w:r>
        <w:rPr>
          <w:rFonts w:eastAsia="Calibri"/>
          <w:sz w:val="28"/>
          <w:szCs w:val="28"/>
        </w:rPr>
        <w:t>or HCV treatment of HCV in Saudi Arabia, as e</w:t>
      </w:r>
      <w:r>
        <w:rPr>
          <w:rFonts w:eastAsia="Calibri"/>
          <w:sz w:val="28"/>
          <w:szCs w:val="28"/>
        </w:rPr>
        <w:t>stimated cost-based price per course of GDP per capita</w:t>
      </w:r>
      <w:r>
        <w:rPr>
          <w:rFonts w:eastAsia="Calibri"/>
          <w:sz w:val="28"/>
          <w:szCs w:val="28"/>
        </w:rPr>
        <w:t xml:space="preserve"> is </w:t>
      </w:r>
      <w:r>
        <w:rPr>
          <w:rFonts w:eastAsia="Calibri"/>
          <w:sz w:val="28"/>
          <w:szCs w:val="28"/>
        </w:rPr>
        <w:t>$23,219</w:t>
      </w:r>
      <w:r>
        <w:rPr>
          <w:rFonts w:eastAsia="Calibri"/>
          <w:sz w:val="28"/>
          <w:szCs w:val="28"/>
        </w:rPr>
        <w:t>.</w:t>
      </w:r>
      <w:r>
        <w:rPr>
          <w:rFonts w:eastAsia="Calibri"/>
          <w:sz w:val="28"/>
          <w:szCs w:val="28"/>
        </w:rPr>
        <w:fldChar w:fldCharType="begin"/>
      </w:r>
      <w:r>
        <w:rPr>
          <w:rFonts w:eastAsia="Calibri"/>
          <w:sz w:val="28"/>
          <w:szCs w:val="28"/>
        </w:rPr>
        <w:instrText xml:space="preserve"> ADDIN EN.CITE &lt;EndNote&gt;&lt;Cite&gt;&lt;Author&gt;Barber&lt;/Author&gt;&lt;Year&gt;2020&lt;/Year&gt;&lt;RecNum&gt;45&lt;/RecNum&gt;&lt;DisplayText&gt;&lt;style face="superscript"&gt;(35)&lt;/style&gt;&lt;/DisplayText&gt;&lt;record&gt;&lt;rec-number&gt;45&lt;/rec-number&gt;&lt;foreign-keys&gt;&lt;key app="EN" db-id="pa5e5e2wfrtze1e0zdnxazaraz2dvxfaedea" timestamp="1718987672"&gt;45&lt;/key&gt;&lt;/foreign-keys&gt;&lt;ref-type name="Journal Article"&gt;17&lt;/ref-type&gt;&lt;contributors&gt;&lt;authors&gt;&lt;author&gt;Barber, Melissa J&lt;/author&gt;&lt;author&gt;Gotham, Dzintars&lt;/author&gt;&lt;author&gt;Khwairakpam, Giten&lt;/author&gt;&lt;author&gt;Hill, Andrew&lt;/author&gt;&lt;/authors&gt;&lt;/contributors&gt;&lt;titles&gt;&lt;title&gt;Price of a hepatitis C cure: Cost of production and current prices for direct-acting antivirals in 50 countries&lt;/title&gt;&lt;secondary-title&gt;Journal of Virus Eradication&lt;/secondary-title&gt;&lt;/titles&gt;&lt;periodical&gt;&lt;full-title&gt;Journal of Virus Eradication&lt;/full-title&gt;&lt;/periodical&gt;&lt;pages&gt;100001&lt;/pages&gt;&lt;volume&gt;6&lt;/volume&gt;&lt;number&gt;3&lt;/number&gt;&lt;dates&gt;&lt;year&gt;2020&lt;/year&gt;&lt;/dates&gt;&lt;isbn&gt;2055-6640&lt;/isbn&gt;&lt;urls&gt;&lt;/urls&gt;&lt;/record&gt;&lt;/Cite&gt;&lt;/EndNote&gt;</w:instrText>
      </w:r>
      <w:r>
        <w:rPr>
          <w:rFonts w:eastAsia="Calibri"/>
          <w:sz w:val="28"/>
          <w:szCs w:val="28"/>
        </w:rPr>
        <w:fldChar w:fldCharType="separate"/>
      </w:r>
      <w:r>
        <w:rPr>
          <w:rFonts w:eastAsia="Calibri"/>
          <w:noProof/>
          <w:sz w:val="28"/>
          <w:szCs w:val="28"/>
          <w:vertAlign w:val="superscript"/>
        </w:rPr>
        <w:t>(35)</w:t>
      </w:r>
      <w:r>
        <w:rPr>
          <w:rFonts w:eastAsia="Calibri"/>
          <w:sz w:val="28"/>
          <w:szCs w:val="28"/>
        </w:rPr>
        <w:fldChar w:fldCharType="end"/>
      </w:r>
    </w:p>
    <w:p>
      <w:pPr>
        <w:pStyle w:val="style0"/>
        <w:spacing w:lineRule="auto" w:line="360"/>
        <w:ind w:firstLine="720"/>
        <w:jc w:val="both"/>
        <w:contextualSpacing/>
        <w:rPr>
          <w:rFonts w:eastAsia="Calibri"/>
          <w:sz w:val="28"/>
          <w:szCs w:val="28"/>
        </w:rPr>
      </w:pPr>
      <w:r>
        <w:rPr>
          <w:rFonts w:eastAsia="Calibri"/>
          <w:sz w:val="28"/>
          <w:szCs w:val="28"/>
        </w:rPr>
        <w:t>On the other hand, dealing with patients with positive HCV needs special precautions and devices, which require additional costs. Moreover, there is a need for a special way to deal with the material, devices, and wastes used during the procedure with a safe method to avoid the risk of infection or environmental harm, which provides an additional cost.</w:t>
      </w:r>
    </w:p>
    <w:p>
      <w:pPr>
        <w:pStyle w:val="style0"/>
        <w:spacing w:lineRule="auto" w:line="360"/>
        <w:ind w:firstLine="720"/>
        <w:jc w:val="both"/>
        <w:contextualSpacing/>
        <w:rPr>
          <w:rFonts w:eastAsia="Calibri"/>
          <w:sz w:val="28"/>
          <w:szCs w:val="28"/>
        </w:rPr>
      </w:pPr>
      <w:r>
        <w:rPr>
          <w:rFonts w:eastAsia="Calibri"/>
          <w:sz w:val="28"/>
          <w:szCs w:val="28"/>
        </w:rPr>
        <w:t>In addition</w:t>
      </w:r>
      <w:r>
        <w:rPr>
          <w:rFonts w:eastAsia="Calibri"/>
          <w:sz w:val="28"/>
          <w:szCs w:val="28"/>
        </w:rPr>
        <w:t>, the use of enhanced personal protective equipment (PPE) during procedures involving suspected or confirmed HIV/HBV/HCV</w:t>
      </w:r>
      <w:r>
        <w:rPr>
          <w:rFonts w:eastAsia="Calibri"/>
          <w:sz w:val="28"/>
          <w:szCs w:val="28"/>
        </w:rPr>
        <w:t>-</w:t>
      </w:r>
      <w:r>
        <w:rPr>
          <w:rFonts w:eastAsia="Calibri"/>
          <w:sz w:val="28"/>
          <w:szCs w:val="28"/>
        </w:rPr>
        <w:t xml:space="preserve">positive patients can be costly and may not be readily available in resource-limited settings. Indiscriminate use of enhanced PPE </w:t>
      </w:r>
      <w:r>
        <w:rPr>
          <w:rFonts w:eastAsia="Calibri"/>
          <w:sz w:val="28"/>
          <w:szCs w:val="28"/>
        </w:rPr>
        <w:t>drains resources and</w:t>
      </w:r>
      <w:r>
        <w:rPr>
          <w:rFonts w:eastAsia="Calibri"/>
          <w:sz w:val="28"/>
          <w:szCs w:val="28"/>
        </w:rPr>
        <w:t xml:space="preserve"> leads to an unnecessary accumulation of biomedical waste. These costs are typically </w:t>
      </w:r>
      <w:r>
        <w:rPr>
          <w:rFonts w:eastAsia="Calibri"/>
          <w:sz w:val="28"/>
          <w:szCs w:val="28"/>
        </w:rPr>
        <w:t>either passed on to patients as part of intervention fees or absorbed by hospital administrations as part of infection prevention expenditures.</w:t>
      </w:r>
      <w:r>
        <w:rPr>
          <w:rFonts w:eastAsia="Calibri"/>
          <w:sz w:val="28"/>
          <w:szCs w:val="28"/>
        </w:rPr>
        <w:fldChar w:fldCharType="begin"/>
      </w:r>
      <w:r>
        <w:rPr>
          <w:rFonts w:eastAsia="Calibri"/>
          <w:sz w:val="28"/>
          <w:szCs w:val="28"/>
        </w:rPr>
        <w:instrText xml:space="preserve"> ADDIN EN.CITE &lt;EndNote&gt;&lt;Cite&gt;&lt;Author&gt;Ahmed&lt;/Author&gt;&lt;Year&gt;2013&lt;/Year&gt;&lt;RecNum&gt;28&lt;/RecNum&gt;&lt;DisplayText&gt;&lt;style face="superscript"&gt;(30)&lt;/style&gt;&lt;/DisplayText&gt;&lt;record&gt;&lt;rec-number&gt;28&lt;/rec-number&gt;&lt;foreign-keys&gt;&lt;key app="EN" db-id="pa5e5e2wfrtze1e0zdnxazaraz2dvxfaedea" timestamp="1718979336"&gt;28&lt;/key&gt;&lt;/foreign-keys&gt;&lt;ref-type name="Journal Article"&gt;17&lt;/ref-type&gt;&lt;contributors&gt;&lt;authors&gt;&lt;author&gt;Ahmed, R&lt;/author&gt;&lt;author&gt;Bhattacharya, S&lt;/author&gt;&lt;/authors&gt;&lt;/contributors&gt;&lt;titles&gt;&lt;title&gt;Universal screening versus universal precautions in the context of preoperative screening for HIV, HBV, HCV in India&lt;/title&gt;&lt;secondary-title&gt;Indian Journal of Medical Microbiology&lt;/secondary-title&gt;&lt;/titles&gt;&lt;periodical&gt;&lt;full-title&gt;Indian Journal of Medical Microbiology&lt;/full-title&gt;&lt;/periodical&gt;&lt;pages&gt;219-225&lt;/pages&gt;&lt;volume&gt;31&lt;/volume&gt;&lt;number&gt;3&lt;/number&gt;&lt;dates&gt;&lt;year&gt;2013&lt;/year&gt;&lt;/dates&gt;&lt;isbn&gt;0255-0857&lt;/isbn&gt;&lt;urls&gt;&lt;/urls&gt;&lt;/record&gt;&lt;/Cite&gt;&lt;/EndNote&gt;</w:instrText>
      </w:r>
      <w:r>
        <w:rPr>
          <w:rFonts w:eastAsia="Calibri"/>
          <w:sz w:val="28"/>
          <w:szCs w:val="28"/>
        </w:rPr>
        <w:fldChar w:fldCharType="separate"/>
      </w:r>
      <w:r>
        <w:rPr>
          <w:rFonts w:eastAsia="Calibri"/>
          <w:noProof/>
          <w:sz w:val="28"/>
          <w:szCs w:val="28"/>
          <w:vertAlign w:val="superscript"/>
        </w:rPr>
        <w:t>(30)</w:t>
      </w:r>
      <w:r>
        <w:rPr>
          <w:rFonts w:eastAsia="Calibri"/>
          <w:sz w:val="28"/>
          <w:szCs w:val="28"/>
        </w:rPr>
        <w:fldChar w:fldCharType="end"/>
      </w:r>
    </w:p>
    <w:p>
      <w:pPr>
        <w:pStyle w:val="style0"/>
        <w:spacing w:lineRule="auto" w:line="360"/>
        <w:ind w:firstLine="720"/>
        <w:jc w:val="both"/>
        <w:contextualSpacing/>
        <w:rPr>
          <w:rFonts w:eastAsia="Calibri"/>
          <w:sz w:val="28"/>
          <w:szCs w:val="28"/>
        </w:rPr>
      </w:pPr>
      <w:r>
        <w:rPr>
          <w:rFonts w:eastAsia="Calibri"/>
          <w:sz w:val="28"/>
          <w:szCs w:val="28"/>
        </w:rPr>
        <w:t>The rational use of enhanced PPE should be based on clinical risk assessments, especially in resource-poor settings where resources are limited. The optimal approach</w:t>
      </w:r>
      <w:r>
        <w:rPr>
          <w:rFonts w:eastAsia="Calibri"/>
          <w:sz w:val="28"/>
          <w:szCs w:val="28"/>
        </w:rPr>
        <w:t xml:space="preserve"> - </w:t>
      </w:r>
      <w:r>
        <w:rPr>
          <w:rFonts w:eastAsia="Calibri"/>
          <w:sz w:val="28"/>
          <w:szCs w:val="28"/>
        </w:rPr>
        <w:t>universal screening or relying on universal precautions with enhanced PPE only when necessary</w:t>
      </w:r>
      <w:r>
        <w:rPr>
          <w:rFonts w:eastAsia="Calibri"/>
          <w:sz w:val="28"/>
          <w:szCs w:val="28"/>
        </w:rPr>
        <w:t xml:space="preserve"> - </w:t>
      </w:r>
      <w:r>
        <w:rPr>
          <w:rFonts w:eastAsia="Calibri"/>
          <w:sz w:val="28"/>
          <w:szCs w:val="28"/>
        </w:rPr>
        <w:t>depends on several factors. These include the prevalence of HIV/HBV/HCV in the area, the level of awareness and training among healthcare workers, the availability of reliable testing facilities, and the resources allocated for testing or the use of enhanced PPE.</w:t>
      </w:r>
      <w:r>
        <w:rPr>
          <w:rFonts w:eastAsia="Calibri"/>
          <w:sz w:val="28"/>
          <w:szCs w:val="28"/>
        </w:rPr>
        <w:fldChar w:fldCharType="begin"/>
      </w:r>
      <w:r>
        <w:rPr>
          <w:rFonts w:eastAsia="Calibri"/>
          <w:sz w:val="28"/>
          <w:szCs w:val="28"/>
        </w:rPr>
        <w:instrText xml:space="preserve"> ADDIN EN.CITE &lt;EndNote&gt;&lt;Cite&gt;&lt;Author&gt;Ahmed&lt;/Author&gt;&lt;Year&gt;2013&lt;/Year&gt;&lt;RecNum&gt;28&lt;/RecNum&gt;&lt;DisplayText&gt;&lt;style face="superscript"&gt;(30)&lt;/style&gt;&lt;/DisplayText&gt;&lt;record&gt;&lt;rec-number&gt;28&lt;/rec-number&gt;&lt;foreign-keys&gt;&lt;key app="EN" db-id="pa5e5e2wfrtze1e0zdnxazaraz2dvxfaedea" timestamp="1718979336"&gt;28&lt;/key&gt;&lt;/foreign-keys&gt;&lt;ref-type name="Journal Article"&gt;17&lt;/ref-type&gt;&lt;contributors&gt;&lt;authors&gt;&lt;author&gt;Ahmed, R&lt;/author&gt;&lt;author&gt;Bhattacharya, S&lt;/author&gt;&lt;/authors&gt;&lt;/contributors&gt;&lt;titles&gt;&lt;title&gt;Universal screening versus universal precautions in the context of preoperative screening for HIV, HBV, HCV in India&lt;/title&gt;&lt;secondary-title&gt;Indian Journal of Medical Microbiology&lt;/secondary-title&gt;&lt;/titles&gt;&lt;periodical&gt;&lt;full-title&gt;Indian Journal of Medical Microbiology&lt;/full-title&gt;&lt;/periodical&gt;&lt;pages&gt;219-225&lt;/pages&gt;&lt;volume&gt;31&lt;/volume&gt;&lt;number&gt;3&lt;/number&gt;&lt;dates&gt;&lt;year&gt;2013&lt;/year&gt;&lt;/dates&gt;&lt;isbn&gt;0255-0857&lt;/isbn&gt;&lt;urls&gt;&lt;/urls&gt;&lt;/record&gt;&lt;/Cite&gt;&lt;/EndNote&gt;</w:instrText>
      </w:r>
      <w:r>
        <w:rPr>
          <w:rFonts w:eastAsia="Calibri"/>
          <w:sz w:val="28"/>
          <w:szCs w:val="28"/>
        </w:rPr>
        <w:fldChar w:fldCharType="separate"/>
      </w:r>
      <w:r>
        <w:rPr>
          <w:rFonts w:eastAsia="Calibri"/>
          <w:noProof/>
          <w:sz w:val="28"/>
          <w:szCs w:val="28"/>
          <w:vertAlign w:val="superscript"/>
        </w:rPr>
        <w:t>(30)</w:t>
      </w:r>
      <w:r>
        <w:rPr>
          <w:rFonts w:eastAsia="Calibri"/>
          <w:sz w:val="28"/>
          <w:szCs w:val="28"/>
        </w:rPr>
        <w:fldChar w:fldCharType="end"/>
      </w:r>
    </w:p>
    <w:p>
      <w:pPr>
        <w:pStyle w:val="style0"/>
        <w:spacing w:lineRule="auto" w:line="360"/>
        <w:ind w:firstLine="720"/>
        <w:jc w:val="both"/>
        <w:contextualSpacing/>
        <w:rPr>
          <w:sz w:val="28"/>
          <w:szCs w:val="28"/>
        </w:rPr>
      </w:pPr>
      <w:r>
        <w:rPr>
          <w:sz w:val="28"/>
          <w:szCs w:val="28"/>
        </w:rPr>
        <w:t>Several studies have identified that NSI/ASI injuries most often occur during the cleaning and disposal of needles by housekeeping staff.</w:t>
      </w:r>
      <w:r>
        <w:rPr>
          <w:sz w:val="28"/>
          <w:szCs w:val="28"/>
        </w:rPr>
        <w:fldChar w:fldCharType="begin"/>
      </w:r>
      <w:r>
        <w:rPr>
          <w:sz w:val="28"/>
          <w:szCs w:val="28"/>
        </w:rPr>
        <w:instrText xml:space="preserve"> ADDIN EN.CITE &lt;EndNote&gt;&lt;Cite&gt;&lt;Author&gt;Ghauri&lt;/Author&gt;&lt;Year&gt;2011&lt;/Year&gt;&lt;RecNum&gt;41&lt;/RecNum&gt;&lt;DisplayText&gt;&lt;style face="superscript"&gt;(36,37)&lt;/style&gt;&lt;/DisplayText&gt;&lt;record&gt;&lt;rec-number&gt;41&lt;/rec-number&gt;&lt;foreign-keys&gt;&lt;key app="EN" db-id="pa5e5e2wfrtze1e0zdnxazaraz2dvxfaedea" timestamp="1718986527"&gt;41&lt;/key&gt;&lt;/foreign-keys&gt;&lt;ref-type name="Journal Article"&gt;17&lt;/ref-type&gt;&lt;contributors&gt;&lt;authors&gt;&lt;author&gt;Ghauri, AJ&lt;/author&gt;&lt;author&gt;Amissah-Arthur, KN&lt;/author&gt;&lt;author&gt;Rashid, A&lt;/author&gt;&lt;author&gt;Mushtaq, B&lt;/author&gt;&lt;author&gt;Nessim, M&lt;/author&gt;&lt;author&gt;Elsherbiny, S&lt;/author&gt;&lt;/authors&gt;&lt;/contributors&gt;&lt;titles&gt;&lt;title&gt;Sharps injuries in ophthalmic practice&lt;/title&gt;&lt;secondary-title&gt;Eye&lt;/secondary-title&gt;&lt;/titles&gt;&lt;periodical&gt;&lt;full-title&gt;Eye&lt;/full-title&gt;&lt;/periodical&gt;&lt;pages&gt;443-448&lt;/pages&gt;&lt;volume&gt;25&lt;/volume&gt;&lt;number&gt;4&lt;/number&gt;&lt;dates&gt;&lt;year&gt;2011&lt;/year&gt;&lt;/dates&gt;&lt;isbn&gt;1476-5454&lt;/isbn&gt;&lt;urls&gt;&lt;/urls&gt;&lt;/record&gt;&lt;/Cite&gt;&lt;Cite&gt;&lt;Author&gt;Mehta&lt;/Author&gt;&lt;Year&gt;2005&lt;/Year&gt;&lt;RecNum&gt;42&lt;/RecNum&gt;&lt;record&gt;&lt;rec-number&gt;42&lt;/rec-number&gt;&lt;foreign-keys&gt;&lt;key app="EN" db-id="pa5e5e2wfrtze1e0zdnxazaraz2dvxfaedea" timestamp="1718986570"&gt;42&lt;/key&gt;&lt;/foreign-keys&gt;&lt;ref-type name="Journal Article"&gt;17&lt;/ref-type&gt;&lt;contributors&gt;&lt;authors&gt;&lt;author&gt;Mehta, A&lt;/author&gt;&lt;author&gt;Rodrigues, C&lt;/author&gt;&lt;author&gt;Ghag, S&lt;/author&gt;&lt;author&gt;Bavi, P&lt;/author&gt;&lt;author&gt;Shenai, S&lt;/author&gt;&lt;author&gt;Dastur, F&lt;/author&gt;&lt;/authors&gt;&lt;/contributors&gt;&lt;titles&gt;&lt;title&gt;Needlestick injuries in a tertiary care centre in Mumbai, India&lt;/title&gt;&lt;secondary-title&gt;Journal of Hospital Infection&lt;/secondary-title&gt;&lt;/titles&gt;&lt;periodical&gt;&lt;full-title&gt;Journal of Hospital Infection&lt;/full-title&gt;&lt;/periodical&gt;&lt;pages&gt;368-373&lt;/pages&gt;&lt;volume&gt;60&lt;/volume&gt;&lt;number&gt;4&lt;/number&gt;&lt;dates&gt;&lt;year&gt;2005&lt;/year&gt;&lt;/dates&gt;&lt;isbn&gt;0195-6701&lt;/isbn&gt;&lt;urls&gt;&lt;/urls&gt;&lt;/record&gt;&lt;/Cite&gt;&lt;/EndNote&gt;</w:instrText>
      </w:r>
      <w:r>
        <w:rPr>
          <w:sz w:val="28"/>
          <w:szCs w:val="28"/>
        </w:rPr>
        <w:fldChar w:fldCharType="separate"/>
      </w:r>
      <w:r>
        <w:rPr>
          <w:noProof/>
          <w:sz w:val="28"/>
          <w:szCs w:val="28"/>
          <w:vertAlign w:val="superscript"/>
        </w:rPr>
        <w:t>(36,37)</w:t>
      </w:r>
      <w:r>
        <w:rPr>
          <w:sz w:val="28"/>
          <w:szCs w:val="28"/>
        </w:rPr>
        <w:fldChar w:fldCharType="end"/>
      </w:r>
      <w:r>
        <w:rPr>
          <w:sz w:val="28"/>
          <w:szCs w:val="28"/>
        </w:rPr>
        <w:t xml:space="preserve"> Many of these injuries happen when needles and other sharp tools are not disposed of properly and safely. In approximately one-fourth of these cases, the serological status of the patients cannot be determined.</w:t>
      </w:r>
      <w:r>
        <w:rPr>
          <w:sz w:val="28"/>
          <w:szCs w:val="28"/>
        </w:rPr>
        <w:fldChar w:fldCharType="begin"/>
      </w:r>
      <w:r>
        <w:rPr>
          <w:sz w:val="28"/>
          <w:szCs w:val="28"/>
        </w:rPr>
        <w:instrText xml:space="preserve"> ADDIN EN.CITE &lt;EndNote&gt;&lt;Cite&gt;&lt;Author&gt;Mehta&lt;/Author&gt;&lt;Year&gt;2005&lt;/Year&gt;&lt;RecNum&gt;42&lt;/RecNum&gt;&lt;DisplayText&gt;&lt;style face="superscript"&gt;(37)&lt;/style&gt;&lt;/DisplayText&gt;&lt;record&gt;&lt;rec-number&gt;42&lt;/rec-number&gt;&lt;foreign-keys&gt;&lt;key app="EN" db-id="pa5e5e2wfrtze1e0zdnxazaraz2dvxfaedea" timestamp="1718986570"&gt;42&lt;/key&gt;&lt;/foreign-keys&gt;&lt;ref-type name="Journal Article"&gt;17&lt;/ref-type&gt;&lt;contributors&gt;&lt;authors&gt;&lt;author&gt;Mehta, A&lt;/author&gt;&lt;author&gt;Rodrigues, C&lt;/author&gt;&lt;author&gt;Ghag, S&lt;/author&gt;&lt;author&gt;Bavi, P&lt;/author&gt;&lt;author&gt;Shenai, S&lt;/author&gt;&lt;author&gt;Dastur, F&lt;/author&gt;&lt;/authors&gt;&lt;/contributors&gt;&lt;titles&gt;&lt;title&gt;Needlestick injuries in a tertiary care centre in Mumbai, India&lt;/title&gt;&lt;secondary-title&gt;Journal of Hospital Infection&lt;/secondary-title&gt;&lt;/titles&gt;&lt;periodical&gt;&lt;full-title&gt;Journal of Hospital Infection&lt;/full-title&gt;&lt;/periodical&gt;&lt;pages&gt;368-373&lt;/pages&gt;&lt;volume&gt;60&lt;/volume&gt;&lt;number&gt;4&lt;/number&gt;&lt;dates&gt;&lt;year&gt;2005&lt;/year&gt;&lt;/dates&gt;&lt;isbn&gt;0195-6701&lt;/isbn&gt;&lt;urls&gt;&lt;/urls&gt;&lt;/record&gt;&lt;/Cite&gt;&lt;/EndNote&gt;</w:instrText>
      </w:r>
      <w:r>
        <w:rPr>
          <w:sz w:val="28"/>
          <w:szCs w:val="28"/>
        </w:rPr>
        <w:fldChar w:fldCharType="separate"/>
      </w:r>
      <w:r>
        <w:rPr>
          <w:noProof/>
          <w:sz w:val="28"/>
          <w:szCs w:val="28"/>
          <w:vertAlign w:val="superscript"/>
        </w:rPr>
        <w:t>(37)</w:t>
      </w:r>
      <w:r>
        <w:rPr>
          <w:sz w:val="28"/>
          <w:szCs w:val="28"/>
        </w:rPr>
        <w:fldChar w:fldCharType="end"/>
      </w:r>
      <w:r>
        <w:rPr>
          <w:sz w:val="28"/>
          <w:szCs w:val="28"/>
        </w:rPr>
        <w:t xml:space="preserve"> All needles and sharp tools should be disposed of in appropriate containers as </w:t>
      </w:r>
      <w:r>
        <w:rPr>
          <w:sz w:val="28"/>
          <w:szCs w:val="28"/>
        </w:rPr>
        <w:t>the BMW disposal rules specified</w:t>
      </w:r>
      <w:r>
        <w:rPr>
          <w:sz w:val="28"/>
          <w:szCs w:val="28"/>
        </w:rPr>
        <w:t>. Implementing safety measures, such as using safety cannulas and increasing awareness among HCWs</w:t>
      </w:r>
      <w:r>
        <w:rPr>
          <w:sz w:val="28"/>
          <w:szCs w:val="28"/>
        </w:rPr>
        <w:t>,</w:t>
      </w:r>
      <w:r>
        <w:rPr>
          <w:sz w:val="28"/>
          <w:szCs w:val="28"/>
        </w:rPr>
        <w:t xml:space="preserve"> can reduce the incidence of NSI/ASI, as reported by Mehta et al.</w:t>
      </w:r>
      <w:r>
        <w:rPr>
          <w:sz w:val="28"/>
          <w:szCs w:val="28"/>
        </w:rPr>
        <w:fldChar w:fldCharType="begin"/>
      </w:r>
      <w:r>
        <w:rPr>
          <w:sz w:val="28"/>
          <w:szCs w:val="28"/>
        </w:rPr>
        <w:instrText xml:space="preserve"> ADDIN EN.CITE &lt;EndNote&gt;&lt;Cite&gt;&lt;Author&gt;Mehta&lt;/Author&gt;&lt;Year&gt;2005&lt;/Year&gt;&lt;RecNum&gt;42&lt;/RecNum&gt;&lt;DisplayText&gt;&lt;style face="superscript"&gt;(37)&lt;/style&gt;&lt;/DisplayText&gt;&lt;record&gt;&lt;rec-number&gt;42&lt;/rec-number&gt;&lt;foreign-keys&gt;&lt;key app="EN" db-id="pa5e5e2wfrtze1e0zdnxazaraz2dvxfaedea" timestamp="1718986570"&gt;42&lt;/key&gt;&lt;/foreign-keys&gt;&lt;ref-type name="Journal Article"&gt;17&lt;/ref-type&gt;&lt;contributors&gt;&lt;authors&gt;&lt;author&gt;Mehta, A&lt;/author&gt;&lt;author&gt;Rodrigues, C&lt;/author&gt;&lt;author&gt;Ghag, S&lt;/author&gt;&lt;author&gt;Bavi, P&lt;/author&gt;&lt;author&gt;Shenai, S&lt;/author&gt;&lt;author&gt;Dastur, F&lt;/author&gt;&lt;/authors&gt;&lt;/contributors&gt;&lt;titles&gt;&lt;title&gt;Needlestick injuries in a tertiary care centre in Mumbai, India&lt;/title&gt;&lt;secondary-title&gt;Journal of Hospital Infection&lt;/secondary-title&gt;&lt;/titles&gt;&lt;periodical&gt;&lt;full-title&gt;Journal of Hospital Infection&lt;/full-title&gt;&lt;/periodical&gt;&lt;pages&gt;368-373&lt;/pages&gt;&lt;volume&gt;60&lt;/volume&gt;&lt;number&gt;4&lt;/number&gt;&lt;dates&gt;&lt;year&gt;2005&lt;/year&gt;&lt;/dates&gt;&lt;isbn&gt;0195-6701&lt;/isbn&gt;&lt;urls&gt;&lt;/urls&gt;&lt;/record&gt;&lt;/Cite&gt;&lt;/EndNote&gt;</w:instrText>
      </w:r>
      <w:r>
        <w:rPr>
          <w:sz w:val="28"/>
          <w:szCs w:val="28"/>
        </w:rPr>
        <w:fldChar w:fldCharType="separate"/>
      </w:r>
      <w:r>
        <w:rPr>
          <w:noProof/>
          <w:sz w:val="28"/>
          <w:szCs w:val="28"/>
          <w:vertAlign w:val="superscript"/>
        </w:rPr>
        <w:t>(37)</w:t>
      </w:r>
      <w:r>
        <w:rPr>
          <w:sz w:val="28"/>
          <w:szCs w:val="28"/>
        </w:rPr>
        <w:fldChar w:fldCharType="end"/>
      </w:r>
      <w:r>
        <w:rPr>
          <w:sz w:val="28"/>
          <w:szCs w:val="28"/>
        </w:rPr>
        <w:t>.</w:t>
      </w:r>
      <w:r>
        <w:rPr>
          <w:sz w:val="28"/>
          <w:szCs w:val="28"/>
        </w:rPr>
        <w:t xml:space="preserve"> Therefore, preventing NSI/ASI and subsequent BBVI in the healthcare sector requires a comprehensive and collective effort from all types of HCWs, including clinicians, and strict adherence to universal safety precautions (USPs).</w:t>
      </w:r>
    </w:p>
    <w:p>
      <w:pPr>
        <w:pStyle w:val="style0"/>
        <w:spacing w:lineRule="auto" w:line="360"/>
        <w:ind w:firstLine="720"/>
        <w:jc w:val="both"/>
        <w:contextualSpacing/>
        <w:rPr>
          <w:sz w:val="28"/>
          <w:szCs w:val="28"/>
        </w:rPr>
      </w:pPr>
      <w:r>
        <w:rPr>
          <w:sz w:val="28"/>
          <w:szCs w:val="28"/>
        </w:rPr>
        <w:t>Based on the seroprevalence of BBVI, the incidence of sustaining needle stick injury</w:t>
      </w:r>
      <w:r>
        <w:rPr>
          <w:sz w:val="28"/>
          <w:szCs w:val="28"/>
        </w:rPr>
        <w:t>/A</w:t>
      </w:r>
      <w:r>
        <w:rPr>
          <w:sz w:val="28"/>
          <w:szCs w:val="28"/>
        </w:rPr>
        <w:t>ccidental sharp injury</w:t>
      </w:r>
      <w:r>
        <w:rPr>
          <w:sz w:val="28"/>
          <w:szCs w:val="28"/>
        </w:rPr>
        <w:t xml:space="preserve"> (</w:t>
      </w:r>
      <w:r>
        <w:rPr>
          <w:sz w:val="28"/>
          <w:szCs w:val="28"/>
        </w:rPr>
        <w:t>NSI/ASI</w:t>
      </w:r>
      <w:r>
        <w:rPr>
          <w:sz w:val="28"/>
          <w:szCs w:val="28"/>
        </w:rPr>
        <w:t>) in the operating theatre</w:t>
      </w:r>
      <w:r>
        <w:rPr>
          <w:sz w:val="28"/>
          <w:szCs w:val="28"/>
        </w:rPr>
        <w:t xml:space="preserve">, and the cost of screening for each viral marker in the </w:t>
      </w:r>
      <w:r>
        <w:rPr>
          <w:sz w:val="28"/>
          <w:szCs w:val="28"/>
        </w:rPr>
        <w:t>Gangwe</w:t>
      </w:r>
      <w:r>
        <w:rPr>
          <w:sz w:val="28"/>
          <w:szCs w:val="28"/>
        </w:rPr>
        <w:t xml:space="preserve"> et al. (2024),</w:t>
      </w:r>
      <w:r>
        <w:rPr>
          <w:sz w:val="28"/>
          <w:szCs w:val="28"/>
        </w:rPr>
        <w:fldChar w:fldCharType="begin"/>
      </w:r>
      <w:r>
        <w:rPr>
          <w:sz w:val="28"/>
          <w:szCs w:val="28"/>
        </w:rPr>
        <w:instrText xml:space="preserve"> ADDIN EN.CITE &lt;EndNote&gt;&lt;Cite&gt;&lt;Author&gt;Gangwe&lt;/Author&gt;&lt;Year&gt;2024&lt;/Year&gt;&lt;RecNum&gt;39&lt;/RecNum&gt;&lt;DisplayText&gt;&lt;style face="superscript"&gt;(38)&lt;/style&gt;&lt;/DisplayText&gt;&lt;record&gt;&lt;rec-number&gt;39&lt;/rec-number&gt;&lt;foreign-keys&gt;&lt;key app="EN" db-id="pa5e5e2wfrtze1e0zdnxazaraz2dvxfaedea" timestamp="1718985771"&gt;39&lt;/key&gt;&lt;/foreign-keys&gt;&lt;ref-type name="Journal Article"&gt;17&lt;/ref-type&gt;&lt;contributors&gt;&lt;authors&gt;&lt;author&gt;Gangwe, Anil B&lt;/author&gt;&lt;author&gt;Chatterjee, Samrat&lt;/author&gt;&lt;author&gt;Singh, Abhishek&lt;/author&gt;&lt;author&gt;Agrawal, Deepshikha&lt;/author&gt;&lt;author&gt;Rahangdale, Diksha&lt;/author&gt;&lt;author&gt;Azad, Raj Vardhan&lt;/author&gt;&lt;/authors&gt;&lt;/contributors&gt;&lt;titles&gt;&lt;title&gt;Bloodborne viral infections: Seroprevalence and relevance of preoperative screening in Indian eye care system–A retrospective study&lt;/title&gt;&lt;secondary-title&gt;Indian Journal of Ophthalmology&lt;/secondary-title&gt;&lt;/titles&gt;&lt;periodical&gt;&lt;full-title&gt;Indian Journal of Ophthalmology&lt;/full-title&gt;&lt;/periodical&gt;&lt;pages&gt;258-263&lt;/pages&gt;&lt;volume&gt;72&lt;/volume&gt;&lt;number&gt;2&lt;/number&gt;&lt;dates&gt;&lt;year&gt;2024&lt;/year&gt;&lt;/dates&gt;&lt;isbn&gt;0301-4738&lt;/isbn&gt;&lt;urls&gt;&lt;/urls&gt;&lt;/record&gt;&lt;/Cite&gt;&lt;/EndNote&gt;</w:instrText>
      </w:r>
      <w:r>
        <w:rPr>
          <w:sz w:val="28"/>
          <w:szCs w:val="28"/>
        </w:rPr>
        <w:fldChar w:fldCharType="separate"/>
      </w:r>
      <w:r>
        <w:rPr>
          <w:noProof/>
          <w:sz w:val="28"/>
          <w:szCs w:val="28"/>
          <w:vertAlign w:val="superscript"/>
        </w:rPr>
        <w:t>(38)</w:t>
      </w:r>
      <w:r>
        <w:rPr>
          <w:sz w:val="28"/>
          <w:szCs w:val="28"/>
        </w:rPr>
        <w:fldChar w:fldCharType="end"/>
      </w:r>
      <w:r>
        <w:rPr>
          <w:sz w:val="28"/>
          <w:szCs w:val="28"/>
        </w:rPr>
        <w:t xml:space="preserve"> </w:t>
      </w:r>
      <w:r>
        <w:rPr>
          <w:sz w:val="28"/>
          <w:szCs w:val="28"/>
        </w:rPr>
        <w:t xml:space="preserve">study along with the available national data, </w:t>
      </w:r>
      <w:r>
        <w:rPr>
          <w:sz w:val="28"/>
          <w:szCs w:val="28"/>
        </w:rPr>
        <w:t>they</w:t>
      </w:r>
      <w:r>
        <w:rPr>
          <w:sz w:val="28"/>
          <w:szCs w:val="28"/>
        </w:rPr>
        <w:t xml:space="preserve"> estimated the risk of transmission of triple H infections to healthcare workers (HCWs)</w:t>
      </w:r>
      <w:r>
        <w:rPr>
          <w:sz w:val="28"/>
          <w:szCs w:val="28"/>
        </w:rPr>
        <w:t>. They</w:t>
      </w:r>
      <w:r>
        <w:rPr>
          <w:sz w:val="28"/>
          <w:szCs w:val="28"/>
        </w:rPr>
        <w:t xml:space="preserve"> </w:t>
      </w:r>
      <w:r>
        <w:rPr>
          <w:sz w:val="28"/>
          <w:szCs w:val="28"/>
        </w:rPr>
        <w:t xml:space="preserve">evaluated the cost-effectiveness of mandatory preoperative screening. </w:t>
      </w:r>
      <w:r>
        <w:rPr>
          <w:sz w:val="28"/>
          <w:szCs w:val="28"/>
        </w:rPr>
        <w:t xml:space="preserve">Their </w:t>
      </w:r>
      <w:r>
        <w:rPr>
          <w:sz w:val="28"/>
          <w:szCs w:val="28"/>
        </w:rPr>
        <w:t>analysis indicated a small but definite risk of BBVI transmission to HCWs. The cost of screening for triple H markers in this study was approximately US$1.24 per patient.</w:t>
      </w:r>
      <w:r>
        <w:rPr>
          <w:sz w:val="28"/>
          <w:szCs w:val="28"/>
        </w:rPr>
        <w:fldChar w:fldCharType="begin"/>
      </w:r>
      <w:r>
        <w:rPr>
          <w:sz w:val="28"/>
          <w:szCs w:val="28"/>
        </w:rPr>
        <w:instrText xml:space="preserve"> ADDIN EN.CITE &lt;EndNote&gt;&lt;Cite&gt;&lt;Author&gt;Gangwe&lt;/Author&gt;&lt;Year&gt;2024&lt;/Year&gt;&lt;RecNum&gt;39&lt;/RecNum&gt;&lt;DisplayText&gt;&lt;style face="superscript"&gt;(38)&lt;/style&gt;&lt;/DisplayText&gt;&lt;record&gt;&lt;rec-number&gt;39&lt;/rec-number&gt;&lt;foreign-keys&gt;&lt;key app="EN" db-id="pa5e5e2wfrtze1e0zdnxazaraz2dvxfaedea" timestamp="1718985771"&gt;39&lt;/key&gt;&lt;/foreign-keys&gt;&lt;ref-type name="Journal Article"&gt;17&lt;/ref-type&gt;&lt;contributors&gt;&lt;authors&gt;&lt;author&gt;Gangwe, Anil B&lt;/author&gt;&lt;author&gt;Chatterjee, Samrat&lt;/author&gt;&lt;author&gt;Singh, Abhishek&lt;/author&gt;&lt;author&gt;Agrawal, Deepshikha&lt;/author&gt;&lt;author&gt;Rahangdale, Diksha&lt;/author&gt;&lt;author&gt;Azad, Raj Vardhan&lt;/author&gt;&lt;/authors&gt;&lt;/contributors&gt;&lt;titles&gt;&lt;title&gt;Bloodborne viral infections: Seroprevalence and relevance of preoperative screening in Indian eye care system–A retrospective study&lt;/title&gt;&lt;secondary-title&gt;Indian Journal of Ophthalmology&lt;/secondary-title&gt;&lt;/titles&gt;&lt;periodical&gt;&lt;full-title&gt;Indian Journal of Ophthalmology&lt;/full-title&gt;&lt;/periodical&gt;&lt;pages&gt;258-263&lt;/pages&gt;&lt;volume&gt;72&lt;/volume&gt;&lt;number&gt;2&lt;/number&gt;&lt;dates&gt;&lt;year&gt;2024&lt;/year&gt;&lt;/dates&gt;&lt;isbn&gt;0301-4738&lt;/isbn&gt;&lt;urls&gt;&lt;/urls&gt;&lt;/record&gt;&lt;/Cite&gt;&lt;/EndNote&gt;</w:instrText>
      </w:r>
      <w:r>
        <w:rPr>
          <w:sz w:val="28"/>
          <w:szCs w:val="28"/>
        </w:rPr>
        <w:fldChar w:fldCharType="separate"/>
      </w:r>
      <w:r>
        <w:rPr>
          <w:noProof/>
          <w:sz w:val="28"/>
          <w:szCs w:val="28"/>
          <w:vertAlign w:val="superscript"/>
        </w:rPr>
        <w:t>(38)</w:t>
      </w:r>
      <w:r>
        <w:rPr>
          <w:sz w:val="28"/>
          <w:szCs w:val="28"/>
        </w:rPr>
        <w:fldChar w:fldCharType="end"/>
      </w:r>
    </w:p>
    <w:p>
      <w:pPr>
        <w:pStyle w:val="style0"/>
        <w:spacing w:lineRule="auto" w:line="360"/>
        <w:ind w:firstLine="720"/>
        <w:jc w:val="both"/>
        <w:contextualSpacing/>
        <w:rPr>
          <w:rFonts w:eastAsia="Calibri"/>
          <w:sz w:val="28"/>
          <w:szCs w:val="28"/>
        </w:rPr>
      </w:pPr>
      <w:r>
        <w:rPr>
          <w:rFonts w:eastAsia="Calibri"/>
          <w:sz w:val="28"/>
          <w:szCs w:val="28"/>
        </w:rPr>
        <w:t>The argument supporting universal or routine preoperative screening for HIV and other blood-borne viruses (HBV, HCV) is robust. It is viewed as a strategy to reduce risks related to staff health and infection prevention, such as through practices like double gloving. Additionally, in the event of a sharp injury, immediate initiation of post-exposure prophylaxis can be undertaken by the surgeon without the delays associated with obtaining patient consent for subsequent HIV testing.</w:t>
      </w:r>
      <w:r>
        <w:rPr>
          <w:rFonts w:eastAsia="Calibri"/>
          <w:sz w:val="28"/>
          <w:szCs w:val="28"/>
        </w:rPr>
        <w:fldChar w:fldCharType="begin"/>
      </w:r>
      <w:r>
        <w:rPr>
          <w:rFonts w:eastAsia="Calibri"/>
          <w:sz w:val="28"/>
          <w:szCs w:val="28"/>
        </w:rPr>
        <w:instrText xml:space="preserve"> ADDIN EN.CITE &lt;EndNote&gt;&lt;Cite&gt;&lt;Author&gt;Ahmed&lt;/Author&gt;&lt;Year&gt;2013&lt;/Year&gt;&lt;RecNum&gt;28&lt;/RecNum&gt;&lt;DisplayText&gt;&lt;style face="superscript"&gt;(30)&lt;/style&gt;&lt;/DisplayText&gt;&lt;record&gt;&lt;rec-number&gt;28&lt;/rec-number&gt;&lt;foreign-keys&gt;&lt;key app="EN" db-id="pa5e5e2wfrtze1e0zdnxazaraz2dvxfaedea" timestamp="1718979336"&gt;28&lt;/key&gt;&lt;/foreign-keys&gt;&lt;ref-type name="Journal Article"&gt;17&lt;/ref-type&gt;&lt;contributors&gt;&lt;authors&gt;&lt;author&gt;Ahmed, R&lt;/author&gt;&lt;author&gt;Bhattacharya, S&lt;/author&gt;&lt;/authors&gt;&lt;/contributors&gt;&lt;titles&gt;&lt;title&gt;Universal screening versus universal precautions in the context of preoperative screening for HIV, HBV, HCV in India&lt;/title&gt;&lt;secondary-title&gt;Indian Journal of Medical Microbiology&lt;/secondary-title&gt;&lt;/titles&gt;&lt;periodical&gt;&lt;full-title&gt;Indian Journal of Medical Microbiology&lt;/full-title&gt;&lt;/periodical&gt;&lt;pages&gt;219-225&lt;/pages&gt;&lt;volume&gt;31&lt;/volume&gt;&lt;number&gt;3&lt;/number&gt;&lt;dates&gt;&lt;year&gt;2013&lt;/year&gt;&lt;/dates&gt;&lt;isbn&gt;0255-0857&lt;/isbn&gt;&lt;urls&gt;&lt;/urls&gt;&lt;/record&gt;&lt;/Cite&gt;&lt;/EndNote&gt;</w:instrText>
      </w:r>
      <w:r>
        <w:rPr>
          <w:rFonts w:eastAsia="Calibri"/>
          <w:sz w:val="28"/>
          <w:szCs w:val="28"/>
        </w:rPr>
        <w:fldChar w:fldCharType="separate"/>
      </w:r>
      <w:r>
        <w:rPr>
          <w:rFonts w:eastAsia="Calibri"/>
          <w:noProof/>
          <w:sz w:val="28"/>
          <w:szCs w:val="28"/>
          <w:vertAlign w:val="superscript"/>
        </w:rPr>
        <w:t>(30)</w:t>
      </w:r>
      <w:r>
        <w:rPr>
          <w:rFonts w:eastAsia="Calibri"/>
          <w:sz w:val="28"/>
          <w:szCs w:val="28"/>
        </w:rPr>
        <w:fldChar w:fldCharType="end"/>
      </w:r>
    </w:p>
    <w:p>
      <w:pPr>
        <w:pStyle w:val="style0"/>
        <w:spacing w:lineRule="auto" w:line="360"/>
        <w:ind w:firstLine="720"/>
        <w:jc w:val="both"/>
        <w:contextualSpacing/>
        <w:rPr>
          <w:sz w:val="28"/>
          <w:szCs w:val="28"/>
        </w:rPr>
      </w:pPr>
    </w:p>
    <w:p>
      <w:pPr>
        <w:pStyle w:val="style0"/>
        <w:spacing w:lineRule="auto" w:line="360"/>
        <w:ind w:firstLine="720"/>
        <w:jc w:val="both"/>
        <w:contextualSpacing/>
        <w:rPr>
          <w:sz w:val="28"/>
          <w:szCs w:val="28"/>
        </w:rPr>
      </w:pPr>
      <w:r>
        <w:rPr>
          <w:sz w:val="28"/>
          <w:szCs w:val="28"/>
        </w:rPr>
        <w:t>In India, w</w:t>
      </w:r>
      <w:r>
        <w:rPr>
          <w:sz w:val="28"/>
          <w:szCs w:val="28"/>
        </w:rPr>
        <w:t>hile the individual risk and emotional stress of NSI and BBVI transmission are significant, mandatory preoperative screening does not appear to be a cost-effective preventive measure in the public health domain.</w:t>
      </w:r>
      <w:r>
        <w:rPr>
          <w:sz w:val="28"/>
          <w:szCs w:val="28"/>
        </w:rPr>
        <w:fldChar w:fldCharType="begin"/>
      </w:r>
      <w:r>
        <w:rPr>
          <w:sz w:val="28"/>
          <w:szCs w:val="28"/>
        </w:rPr>
        <w:instrText xml:space="preserve"> ADDIN EN.CITE &lt;EndNote&gt;&lt;Cite&gt;&lt;Author&gt;Gangwe&lt;/Author&gt;&lt;Year&gt;2024&lt;/Year&gt;&lt;RecNum&gt;39&lt;/RecNum&gt;&lt;DisplayText&gt;&lt;style face="superscript"&gt;(38)&lt;/style&gt;&lt;/DisplayText&gt;&lt;record&gt;&lt;rec-number&gt;39&lt;/rec-number&gt;&lt;foreign-keys&gt;&lt;key app="EN" db-id="pa5e5e2wfrtze1e0zdnxazaraz2dvxfaedea" timestamp="1718985771"&gt;39&lt;/key&gt;&lt;/foreign-keys&gt;&lt;ref-type name="Journal Article"&gt;17&lt;/ref-type&gt;&lt;contributors&gt;&lt;authors&gt;&lt;author&gt;Gangwe, Anil B&lt;/author&gt;&lt;author&gt;Chatterjee, Samrat&lt;/author&gt;&lt;author&gt;Singh, Abhishek&lt;/author&gt;&lt;author&gt;Agrawal, Deepshikha&lt;/author&gt;&lt;author&gt;Rahangdale, Diksha&lt;/author&gt;&lt;author&gt;Azad, Raj Vardhan&lt;/author&gt;&lt;/authors&gt;&lt;/contributors&gt;&lt;titles&gt;&lt;title&gt;Bloodborne viral infections: Seroprevalence and relevance of preoperative screening in Indian eye care system–A retrospective study&lt;/title&gt;&lt;secondary-title&gt;Indian Journal of Ophthalmology&lt;/secondary-title&gt;&lt;/titles&gt;&lt;periodical&gt;&lt;full-title&gt;Indian Journal of Ophthalmology&lt;/full-title&gt;&lt;/periodical&gt;&lt;pages&gt;258-263&lt;/pages&gt;&lt;volume&gt;72&lt;/volume&gt;&lt;number&gt;2&lt;/number&gt;&lt;dates&gt;&lt;year&gt;2024&lt;/year&gt;&lt;/dates&gt;&lt;isbn&gt;0301-4738&lt;/isbn&gt;&lt;urls&gt;&lt;/urls&gt;&lt;/record&gt;&lt;/Cite&gt;&lt;/EndNote&gt;</w:instrText>
      </w:r>
      <w:r>
        <w:rPr>
          <w:sz w:val="28"/>
          <w:szCs w:val="28"/>
        </w:rPr>
        <w:fldChar w:fldCharType="separate"/>
      </w:r>
      <w:r>
        <w:rPr>
          <w:noProof/>
          <w:sz w:val="28"/>
          <w:szCs w:val="28"/>
          <w:vertAlign w:val="superscript"/>
        </w:rPr>
        <w:t>(38)</w:t>
      </w:r>
      <w:r>
        <w:rPr>
          <w:sz w:val="28"/>
          <w:szCs w:val="28"/>
        </w:rPr>
        <w:fldChar w:fldCharType="end"/>
      </w:r>
    </w:p>
    <w:p>
      <w:pPr>
        <w:pStyle w:val="style0"/>
        <w:spacing w:lineRule="auto" w:line="360"/>
        <w:ind w:firstLine="720"/>
        <w:jc w:val="both"/>
        <w:contextualSpacing/>
        <w:rPr>
          <w:sz w:val="28"/>
          <w:szCs w:val="28"/>
        </w:rPr>
      </w:pPr>
    </w:p>
    <w:p>
      <w:pPr>
        <w:pStyle w:val="style0"/>
        <w:spacing w:lineRule="auto" w:line="360"/>
        <w:ind w:firstLine="720"/>
        <w:jc w:val="both"/>
        <w:contextualSpacing/>
        <w:rPr>
          <w:rFonts w:eastAsia="Calibri"/>
          <w:b/>
          <w:bCs/>
          <w:sz w:val="28"/>
          <w:szCs w:val="28"/>
        </w:rPr>
      </w:pPr>
      <w:r>
        <w:rPr>
          <w:sz w:val="28"/>
          <w:szCs w:val="28"/>
        </w:rPr>
        <w:t xml:space="preserve">The preoperative screening for </w:t>
      </w:r>
      <w:r>
        <w:rPr>
          <w:sz w:val="28"/>
          <w:szCs w:val="28"/>
        </w:rPr>
        <w:t>HBV</w:t>
      </w:r>
      <w:r>
        <w:rPr>
          <w:sz w:val="28"/>
          <w:szCs w:val="28"/>
        </w:rPr>
        <w:t xml:space="preserve">, </w:t>
      </w:r>
      <w:r>
        <w:rPr>
          <w:sz w:val="28"/>
          <w:szCs w:val="28"/>
        </w:rPr>
        <w:t>HCV</w:t>
      </w:r>
      <w:r>
        <w:rPr>
          <w:sz w:val="28"/>
          <w:szCs w:val="28"/>
        </w:rPr>
        <w:t xml:space="preserve">, and </w:t>
      </w:r>
      <w:r>
        <w:rPr>
          <w:sz w:val="28"/>
          <w:szCs w:val="28"/>
        </w:rPr>
        <w:t>HIV</w:t>
      </w:r>
      <w:r>
        <w:rPr>
          <w:sz w:val="28"/>
          <w:szCs w:val="28"/>
        </w:rPr>
        <w:t xml:space="preserve"> infections remains controversial due to considerations of cost-effectiveness and patient privacy</w:t>
      </w:r>
      <w:r>
        <w:rPr>
          <w:sz w:val="28"/>
          <w:szCs w:val="28"/>
        </w:rPr>
        <w:t>;</w:t>
      </w:r>
      <w:r>
        <w:rPr>
          <w:sz w:val="28"/>
          <w:szCs w:val="28"/>
        </w:rPr>
        <w:t xml:space="preserve"> it remains a standard practice in surgical disciplines. The practice of preoperative screening for HBV, HCV, and HIV infections remains contentious due to considerations of cost-effectiveness and patient rights. </w:t>
      </w:r>
      <w:r>
        <w:rPr>
          <w:sz w:val="28"/>
          <w:szCs w:val="28"/>
        </w:rPr>
        <w:fldChar w:fldCharType="begin"/>
      </w:r>
      <w:r>
        <w:rPr>
          <w:sz w:val="28"/>
          <w:szCs w:val="28"/>
        </w:rPr>
        <w:instrText xml:space="preserve"> ADDIN EN.CITE &lt;EndNote&gt;&lt;Cite&gt;&lt;Author&gt;TÜRKOĞLU&lt;/Author&gt;&lt;Year&gt;2022&lt;/Year&gt;&lt;RecNum&gt;30&lt;/RecNum&gt;&lt;DisplayText&gt;&lt;style face="superscript"&gt;(28)&lt;/style&gt;&lt;/DisplayText&gt;&lt;record&gt;&lt;rec-number&gt;30&lt;/rec-number&gt;&lt;foreign-keys&gt;&lt;key app="EN" db-id="pa5e5e2wfrtze1e0zdnxazaraz2dvxfaedea" timestamp="1718980333"&gt;30&lt;/key&gt;&lt;/foreign-keys&gt;&lt;ref-type name="Journal Article"&gt;17&lt;/ref-type&gt;&lt;contributors&gt;&lt;authors&gt;&lt;author&gt;TÜRKOĞLU, Emine&lt;/author&gt;&lt;author&gt;Konuk, Şerife Gülhan&lt;/author&gt;&lt;/authors&gt;&lt;/contributors&gt;&lt;titles&gt;&lt;title&gt;Assessment of hepatitis B, hepatitis C and human immunodeficiency virus screening results performed before elective eye surgery&lt;/title&gt;&lt;secondary-title&gt;The Medical Journal of Mustafa Kemal University&lt;/secondary-title&gt;&lt;/titles&gt;&lt;periodical&gt;&lt;full-title&gt;The Medical Journal of Mustafa Kemal University&lt;/full-title&gt;&lt;/periodical&gt;&lt;pages&gt;303-308&lt;/pages&gt;&lt;volume&gt;13&lt;/volume&gt;&lt;number&gt;47&lt;/number&gt;&lt;dates&gt;&lt;year&gt;2022&lt;/year&gt;&lt;/dates&gt;&lt;isbn&gt;2149-3103&lt;/isbn&gt;&lt;urls&gt;&lt;/urls&gt;&lt;/record&gt;&lt;/Cite&gt;&lt;/EndNote&gt;</w:instrText>
      </w:r>
      <w:r>
        <w:rPr>
          <w:sz w:val="28"/>
          <w:szCs w:val="28"/>
        </w:rPr>
        <w:fldChar w:fldCharType="separate"/>
      </w:r>
      <w:r>
        <w:rPr>
          <w:noProof/>
          <w:sz w:val="28"/>
          <w:szCs w:val="28"/>
          <w:vertAlign w:val="superscript"/>
        </w:rPr>
        <w:t>(28)</w:t>
      </w:r>
      <w:r>
        <w:rPr>
          <w:sz w:val="28"/>
          <w:szCs w:val="28"/>
        </w:rPr>
        <w:fldChar w:fldCharType="end"/>
      </w:r>
    </w:p>
    <w:p>
      <w:pPr>
        <w:pStyle w:val="style0"/>
        <w:spacing w:lineRule="auto" w:line="360"/>
        <w:ind w:firstLine="720"/>
        <w:jc w:val="both"/>
        <w:contextualSpacing/>
        <w:rPr>
          <w:rFonts w:eastAsia="Calibri"/>
          <w:sz w:val="28"/>
          <w:szCs w:val="28"/>
        </w:rPr>
      </w:pPr>
      <w:r>
        <w:rPr>
          <w:rFonts w:eastAsia="Calibri"/>
          <w:sz w:val="28"/>
          <w:szCs w:val="28"/>
        </w:rPr>
        <w:t>Recently, there has been a suggestion that routine preoperative HIV testing (and</w:t>
      </w:r>
      <w:r>
        <w:rPr>
          <w:rFonts w:eastAsia="Calibri"/>
          <w:sz w:val="28"/>
          <w:szCs w:val="28"/>
        </w:rPr>
        <w:t>,</w:t>
      </w:r>
      <w:r>
        <w:rPr>
          <w:rFonts w:eastAsia="Calibri"/>
          <w:sz w:val="28"/>
          <w:szCs w:val="28"/>
        </w:rPr>
        <w:t xml:space="preserve"> by implication, HBV/HCV testing) could also benefit patients. This approach allows for the detection of previously undiagnosed cases, facilit</w:t>
      </w:r>
      <w:r>
        <w:rPr>
          <w:rFonts w:eastAsia="Calibri"/>
          <w:sz w:val="28"/>
          <w:szCs w:val="28"/>
        </w:rPr>
        <w:t>ating early management before the onset of serious conditions such as AIDS, cirrhosis, or liver carcinoma</w:t>
      </w:r>
      <w:r>
        <w:rPr>
          <w:rFonts w:eastAsia="Calibri"/>
          <w:sz w:val="28"/>
          <w:szCs w:val="28"/>
        </w:rPr>
        <w:t>.</w:t>
      </w:r>
      <w:r>
        <w:rPr>
          <w:rFonts w:eastAsia="Calibri"/>
          <w:sz w:val="28"/>
          <w:szCs w:val="28"/>
        </w:rPr>
        <w:fldChar w:fldCharType="begin"/>
      </w:r>
      <w:r>
        <w:rPr>
          <w:rFonts w:eastAsia="Calibri"/>
          <w:sz w:val="28"/>
          <w:szCs w:val="28"/>
        </w:rPr>
        <w:instrText xml:space="preserve"> ADDIN EN.CITE &lt;EndNote&gt;&lt;Cite&gt;&lt;Author&gt;Ahmed&lt;/Author&gt;&lt;Year&gt;2013&lt;/Year&gt;&lt;RecNum&gt;28&lt;/RecNum&gt;&lt;DisplayText&gt;&lt;style face="superscript"&gt;(30,39)&lt;/style&gt;&lt;/DisplayText&gt;&lt;record&gt;&lt;rec-number&gt;28&lt;/rec-number&gt;&lt;foreign-keys&gt;&lt;key app="EN" db-id="pa5e5e2wfrtze1e0zdnxazaraz2dvxfaedea" timestamp="1718979336"&gt;28&lt;/key&gt;&lt;/foreign-keys&gt;&lt;ref-type name="Journal Article"&gt;17&lt;/ref-type&gt;&lt;contributors&gt;&lt;authors&gt;&lt;author&gt;Ahmed, R&lt;/author&gt;&lt;author&gt;Bhattacharya, S&lt;/author&gt;&lt;/authors&gt;&lt;/contributors&gt;&lt;titles&gt;&lt;title&gt;Universal screening versus universal precautions in the context of preoperative screening for HIV, HBV, HCV in India&lt;/title&gt;&lt;secondary-title&gt;Indian Journal of Medical Microbiology&lt;/secondary-title&gt;&lt;/titles&gt;&lt;periodical&gt;&lt;full-title&gt;Indian Journal of Medical Microbiology&lt;/full-title&gt;&lt;/periodical&gt;&lt;pages&gt;219-225&lt;/pages&gt;&lt;volume&gt;31&lt;/volume&gt;&lt;number&gt;3&lt;/number&gt;&lt;dates&gt;&lt;year&gt;2013&lt;/year&gt;&lt;/dates&gt;&lt;isbn&gt;0255-0857&lt;/isbn&gt;&lt;urls&gt;&lt;/urls&gt;&lt;/record&gt;&lt;/Cite&gt;&lt;Cite&gt;&lt;Author&gt;McGowan&lt;/Author&gt;&lt;Year&gt;2012&lt;/Year&gt;&lt;RecNum&gt;29&lt;/RecNum&gt;&lt;record&gt;&lt;rec-number&gt;29&lt;/rec-number&gt;&lt;foreign-keys&gt;&lt;key app="EN" db-id="pa5e5e2wfrtze1e0zdnxazaraz2dvxfaedea" timestamp="1718979401"&gt;29&lt;/key&gt;&lt;/foreign-keys&gt;&lt;ref-type name="Journal Article"&gt;17&lt;/ref-type&gt;&lt;contributors&gt;&lt;authors&gt;&lt;author&gt;McGowan, David R&lt;/author&gt;&lt;author&gt;Norris, Joseph M&lt;/author&gt;&lt;author&gt;Smith, Matthew D&lt;/author&gt;&lt;author&gt;Lad, Meher&lt;/author&gt;&lt;/authors&gt;&lt;/contributors&gt;&lt;titles&gt;&lt;title&gt;Routine testing for HIV in patients undergoing elective surgery&lt;/title&gt;&lt;secondary-title&gt;The Lancet&lt;/secondary-title&gt;&lt;/titles&gt;&lt;periodical&gt;&lt;full-title&gt;The Lancet&lt;/full-title&gt;&lt;/periodical&gt;&lt;pages&gt;e5&lt;/pages&gt;&lt;volume&gt;380&lt;/volume&gt;&lt;number&gt;9846&lt;/number&gt;&lt;dates&gt;&lt;year&gt;2012&lt;/year&gt;&lt;/dates&gt;&lt;isbn&gt;0140-6736&lt;/isbn&gt;&lt;urls&gt;&lt;/urls&gt;&lt;/record&gt;&lt;/Cite&gt;&lt;/EndNote&gt;</w:instrText>
      </w:r>
      <w:r>
        <w:rPr>
          <w:rFonts w:eastAsia="Calibri"/>
          <w:sz w:val="28"/>
          <w:szCs w:val="28"/>
        </w:rPr>
        <w:fldChar w:fldCharType="separate"/>
      </w:r>
      <w:r>
        <w:rPr>
          <w:rFonts w:eastAsia="Calibri"/>
          <w:noProof/>
          <w:sz w:val="28"/>
          <w:szCs w:val="28"/>
          <w:vertAlign w:val="superscript"/>
        </w:rPr>
        <w:t>(30,39)</w:t>
      </w:r>
      <w:r>
        <w:rPr>
          <w:rFonts w:eastAsia="Calibri"/>
          <w:sz w:val="28"/>
          <w:szCs w:val="28"/>
        </w:rPr>
        <w:fldChar w:fldCharType="end"/>
      </w:r>
    </w:p>
    <w:p>
      <w:pPr>
        <w:pStyle w:val="style0"/>
        <w:spacing w:lineRule="auto" w:line="360"/>
        <w:contextualSpacing/>
        <w:rPr>
          <w:rFonts w:eastAsia="Calibri"/>
          <w:sz w:val="28"/>
          <w:szCs w:val="28"/>
        </w:rPr>
      </w:pPr>
    </w:p>
    <w:p>
      <w:pPr>
        <w:pStyle w:val="style0"/>
        <w:spacing w:lineRule="auto" w:line="360"/>
        <w:ind w:firstLine="720"/>
        <w:jc w:val="both"/>
        <w:contextualSpacing/>
        <w:rPr>
          <w:rFonts w:eastAsia="Calibri"/>
          <w:sz w:val="28"/>
          <w:szCs w:val="28"/>
        </w:rPr>
      </w:pPr>
      <w:r>
        <w:rPr>
          <w:rFonts w:eastAsia="Calibri"/>
          <w:sz w:val="28"/>
          <w:szCs w:val="28"/>
        </w:rPr>
        <w:t xml:space="preserve">Introducing routine </w:t>
      </w:r>
      <w:r>
        <w:rPr>
          <w:rFonts w:eastAsia="Calibri"/>
          <w:sz w:val="28"/>
          <w:szCs w:val="28"/>
        </w:rPr>
        <w:t xml:space="preserve">ELISA </w:t>
      </w:r>
      <w:r>
        <w:rPr>
          <w:rFonts w:eastAsia="Calibri"/>
          <w:sz w:val="28"/>
          <w:szCs w:val="28"/>
        </w:rPr>
        <w:t>HCV testing as a screening tool instead of PCR offers potential cost savings.</w:t>
      </w:r>
      <w:r>
        <w:rPr>
          <w:rFonts w:eastAsia="Calibri"/>
          <w:sz w:val="28"/>
          <w:szCs w:val="28"/>
        </w:rPr>
        <w:t xml:space="preserve"> </w:t>
      </w:r>
      <w:r>
        <w:rPr>
          <w:rFonts w:eastAsia="Calibri"/>
          <w:sz w:val="28"/>
          <w:szCs w:val="28"/>
        </w:rPr>
        <w:t xml:space="preserve">This substitution can significantly lower expenses associated with screening for </w:t>
      </w:r>
      <w:r>
        <w:rPr>
          <w:rFonts w:eastAsia="Calibri"/>
          <w:sz w:val="28"/>
          <w:szCs w:val="28"/>
        </w:rPr>
        <w:t xml:space="preserve">the </w:t>
      </w:r>
      <w:r>
        <w:rPr>
          <w:rFonts w:eastAsia="Calibri"/>
          <w:sz w:val="28"/>
          <w:szCs w:val="28"/>
        </w:rPr>
        <w:t xml:space="preserve">Hepatitis C virus, making it a more cost-effective option, particularly when scaled up for </w:t>
      </w:r>
      <w:r>
        <w:rPr>
          <w:rFonts w:eastAsia="Calibri"/>
          <w:sz w:val="28"/>
          <w:szCs w:val="28"/>
        </w:rPr>
        <w:t>more extensive</w:t>
      </w:r>
      <w:r>
        <w:rPr>
          <w:rFonts w:eastAsia="Calibri"/>
          <w:sz w:val="28"/>
          <w:szCs w:val="28"/>
        </w:rPr>
        <w:t xml:space="preserve"> screening programs or routine healthcare settings.</w:t>
      </w:r>
      <w:r>
        <w:rPr>
          <w:rFonts w:eastAsia="Calibri"/>
          <w:sz w:val="28"/>
          <w:szCs w:val="28"/>
        </w:rPr>
        <w:t xml:space="preserve"> </w:t>
      </w:r>
      <w:r>
        <w:rPr>
          <w:rFonts w:eastAsia="Calibri"/>
          <w:sz w:val="28"/>
          <w:szCs w:val="28"/>
        </w:rPr>
        <w:t>Therefore, determining the most cost-effective strategy for an organization requires a careful evaluation of these factors to ensure that interventions are both effective in preventing infection transmission and sustainable within the given healthcare environment.</w:t>
      </w:r>
      <w:r>
        <w:rPr>
          <w:rFonts w:eastAsia="Calibri"/>
          <w:sz w:val="28"/>
          <w:szCs w:val="28"/>
        </w:rPr>
        <w:fldChar w:fldCharType="begin"/>
      </w:r>
      <w:r>
        <w:rPr>
          <w:rFonts w:eastAsia="Calibri"/>
          <w:sz w:val="28"/>
          <w:szCs w:val="28"/>
        </w:rPr>
        <w:instrText xml:space="preserve"> ADDIN EN.CITE &lt;EndNote&gt;&lt;Cite&gt;&lt;Author&gt;Ahmed&lt;/Author&gt;&lt;Year&gt;2013&lt;/Year&gt;&lt;RecNum&gt;28&lt;/RecNum&gt;&lt;DisplayText&gt;&lt;style face="superscript"&gt;(30)&lt;/style&gt;&lt;/DisplayText&gt;&lt;record&gt;&lt;rec-number&gt;28&lt;/rec-number&gt;&lt;foreign-keys&gt;&lt;key app="EN" db-id="pa5e5e2wfrtze1e0zdnxazaraz2dvxfaedea" timestamp="1718979336"&gt;28&lt;/key&gt;&lt;/foreign-keys&gt;&lt;ref-type name="Journal Article"&gt;17&lt;/ref-type&gt;&lt;contributors&gt;&lt;authors&gt;&lt;author&gt;Ahmed, R&lt;/author&gt;&lt;author&gt;Bhattacharya, S&lt;/author&gt;&lt;/authors&gt;&lt;/contributors&gt;&lt;titles&gt;&lt;title&gt;Universal screening versus universal precautions in the context of preoperative screening for HIV, HBV, HCV in India&lt;/title&gt;&lt;secondary-title&gt;Indian Journal of Medical Microbiology&lt;/secondary-title&gt;&lt;/titles&gt;&lt;periodical&gt;&lt;full-title&gt;Indian Journal of Medical Microbiology&lt;/full-title&gt;&lt;/periodical&gt;&lt;pages&gt;219-225&lt;/pages&gt;&lt;volume&gt;31&lt;/volume&gt;&lt;number&gt;3&lt;/number&gt;&lt;dates&gt;&lt;year&gt;2013&lt;/year&gt;&lt;/dates&gt;&lt;isbn&gt;0255-0857&lt;/isbn&gt;&lt;urls&gt;&lt;/urls&gt;&lt;/record&gt;&lt;/Cite&gt;&lt;/EndNote&gt;</w:instrText>
      </w:r>
      <w:r>
        <w:rPr>
          <w:rFonts w:eastAsia="Calibri"/>
          <w:sz w:val="28"/>
          <w:szCs w:val="28"/>
        </w:rPr>
        <w:fldChar w:fldCharType="separate"/>
      </w:r>
      <w:r>
        <w:rPr>
          <w:rFonts w:eastAsia="Calibri"/>
          <w:noProof/>
          <w:sz w:val="28"/>
          <w:szCs w:val="28"/>
          <w:vertAlign w:val="superscript"/>
        </w:rPr>
        <w:t>(30)</w:t>
      </w:r>
      <w:r>
        <w:rPr>
          <w:rFonts w:eastAsia="Calibri"/>
          <w:sz w:val="28"/>
          <w:szCs w:val="28"/>
        </w:rPr>
        <w:fldChar w:fldCharType="end"/>
      </w:r>
    </w:p>
    <w:p>
      <w:pPr>
        <w:pStyle w:val="style0"/>
        <w:spacing w:lineRule="auto" w:line="360"/>
        <w:jc w:val="both"/>
        <w:contextualSpacing/>
        <w:rPr>
          <w:rFonts w:eastAsia="Calibri"/>
          <w:sz w:val="28"/>
          <w:szCs w:val="28"/>
        </w:rPr>
      </w:pPr>
    </w:p>
    <w:p>
      <w:pPr>
        <w:pStyle w:val="style0"/>
        <w:spacing w:lineRule="auto" w:line="360"/>
        <w:ind w:firstLine="720"/>
        <w:jc w:val="both"/>
        <w:contextualSpacing/>
        <w:rPr>
          <w:rFonts w:eastAsia="Calibri"/>
          <w:sz w:val="28"/>
          <w:szCs w:val="28"/>
        </w:rPr>
      </w:pPr>
      <w:r>
        <w:rPr>
          <w:rFonts w:eastAsia="Calibri"/>
          <w:sz w:val="28"/>
          <w:szCs w:val="28"/>
        </w:rPr>
        <w:t>Regrettably, there are instances where caregivers perform exposure-prone procedures on patients without themselves being tested for HIV/HBV/HCV. It is not uncommon to observe healthcare workers, including doctors, neglecting standard precautions and basic hand hygiene when interacting with patients.</w:t>
      </w:r>
      <w:r>
        <w:rPr>
          <w:rFonts w:eastAsia="Calibri"/>
          <w:sz w:val="28"/>
          <w:szCs w:val="28"/>
        </w:rPr>
        <w:fldChar w:fldCharType="begin"/>
      </w:r>
      <w:r>
        <w:rPr>
          <w:rFonts w:eastAsia="Calibri"/>
          <w:sz w:val="28"/>
          <w:szCs w:val="28"/>
        </w:rPr>
        <w:instrText xml:space="preserve"> ADDIN EN.CITE &lt;EndNote&gt;&lt;Cite&gt;&lt;Author&gt;Ahmed&lt;/Author&gt;&lt;Year&gt;2013&lt;/Year&gt;&lt;RecNum&gt;28&lt;/RecNum&gt;&lt;DisplayText&gt;&lt;style face="superscript"&gt;(30)&lt;/style&gt;&lt;/DisplayText&gt;&lt;record&gt;&lt;rec-number&gt;28&lt;/rec-number&gt;&lt;foreign-keys&gt;&lt;key app="EN" db-id="pa5e5e2wfrtze1e0zdnxazaraz2dvxfaedea" timestamp="1718979336"&gt;28&lt;/key&gt;&lt;/foreign-keys&gt;&lt;ref-type name="Journal Article"&gt;17&lt;/ref-type&gt;&lt;contributors&gt;&lt;authors&gt;&lt;author&gt;Ahmed, R&lt;/author&gt;&lt;author&gt;Bhattacharya, S&lt;/author&gt;&lt;/authors&gt;&lt;/contributors&gt;&lt;titles&gt;&lt;title&gt;Universal screening versus universal precautions in the context of preoperative screening for HIV, HBV, HCV in India&lt;/title&gt;&lt;secondary-title&gt;Indian Journal of Medical Microbiology&lt;/secondary-title&gt;&lt;/titles&gt;&lt;periodical&gt;&lt;full-title&gt;Indian Journal of Medical Microbiology&lt;/full-title&gt;&lt;/periodical&gt;&lt;pages&gt;219-225&lt;/pages&gt;&lt;volume&gt;31&lt;/volume&gt;&lt;number&gt;3&lt;/number&gt;&lt;dates&gt;&lt;year&gt;2013&lt;/year&gt;&lt;/dates&gt;&lt;isbn&gt;0255-0857&lt;/isbn&gt;&lt;urls&gt;&lt;/urls&gt;&lt;/record&gt;&lt;/Cite&gt;&lt;/EndNote&gt;</w:instrText>
      </w:r>
      <w:r>
        <w:rPr>
          <w:rFonts w:eastAsia="Calibri"/>
          <w:sz w:val="28"/>
          <w:szCs w:val="28"/>
        </w:rPr>
        <w:fldChar w:fldCharType="separate"/>
      </w:r>
      <w:r>
        <w:rPr>
          <w:rFonts w:eastAsia="Calibri"/>
          <w:noProof/>
          <w:sz w:val="28"/>
          <w:szCs w:val="28"/>
          <w:vertAlign w:val="superscript"/>
        </w:rPr>
        <w:t>(30)</w:t>
      </w:r>
      <w:r>
        <w:rPr>
          <w:rFonts w:eastAsia="Calibri"/>
          <w:sz w:val="28"/>
          <w:szCs w:val="28"/>
        </w:rPr>
        <w:fldChar w:fldCharType="end"/>
      </w:r>
    </w:p>
    <w:p>
      <w:pPr>
        <w:pStyle w:val="style0"/>
        <w:spacing w:lineRule="auto" w:line="360"/>
        <w:jc w:val="both"/>
        <w:contextualSpacing/>
        <w:rPr>
          <w:rFonts w:eastAsia="Calibri"/>
          <w:sz w:val="28"/>
          <w:szCs w:val="28"/>
        </w:rPr>
      </w:pPr>
    </w:p>
    <w:p>
      <w:pPr>
        <w:pStyle w:val="style0"/>
        <w:spacing w:lineRule="auto" w:line="360"/>
        <w:ind w:firstLine="720"/>
        <w:jc w:val="both"/>
        <w:contextualSpacing/>
        <w:rPr>
          <w:rFonts w:eastAsia="Calibri"/>
          <w:sz w:val="28"/>
          <w:szCs w:val="28"/>
        </w:rPr>
      </w:pPr>
      <w:r>
        <w:rPr>
          <w:rFonts w:eastAsia="Calibri"/>
          <w:sz w:val="28"/>
          <w:szCs w:val="28"/>
        </w:rPr>
        <w:t xml:space="preserve">While it is crucial to take adequate precautions during exposure-prone procedures, </w:t>
      </w:r>
      <w:r>
        <w:rPr>
          <w:rFonts w:eastAsia="Calibri"/>
          <w:sz w:val="28"/>
          <w:szCs w:val="28"/>
        </w:rPr>
        <w:t>ensuring fairness to the healthcare system is equally important</w:t>
      </w:r>
      <w:r>
        <w:rPr>
          <w:rFonts w:eastAsia="Calibri"/>
          <w:sz w:val="28"/>
          <w:szCs w:val="28"/>
        </w:rPr>
        <w:t xml:space="preserve">. This involves judiciously utilizing limited resources to ensure that patients receive appropriate care. Ultimately, universal or standard precautions are irreplaceable. These precautions include </w:t>
      </w:r>
      <w:r>
        <w:rPr>
          <w:rFonts w:eastAsia="Calibri"/>
          <w:sz w:val="28"/>
          <w:szCs w:val="28"/>
        </w:rPr>
        <w:t>using</w:t>
      </w:r>
      <w:r>
        <w:rPr>
          <w:rFonts w:eastAsia="Calibri"/>
          <w:sz w:val="28"/>
          <w:szCs w:val="28"/>
        </w:rPr>
        <w:t xml:space="preserve"> personal protective equipment (PPE), hand hygiene, and proper measures for environmental cleaning, waste disposal, and linen management in healthcare settings.</w:t>
      </w:r>
    </w:p>
    <w:p>
      <w:pPr>
        <w:pStyle w:val="style0"/>
        <w:spacing w:lineRule="auto" w:line="360"/>
        <w:jc w:val="both"/>
        <w:contextualSpacing/>
        <w:rPr>
          <w:rFonts w:eastAsia="Calibri"/>
          <w:sz w:val="28"/>
          <w:szCs w:val="28"/>
        </w:rPr>
      </w:pPr>
    </w:p>
    <w:p>
      <w:pPr>
        <w:pStyle w:val="style0"/>
        <w:spacing w:lineRule="auto" w:line="360"/>
        <w:ind w:firstLine="720"/>
        <w:jc w:val="both"/>
        <w:contextualSpacing/>
        <w:rPr>
          <w:rFonts w:eastAsia="Calibri"/>
          <w:sz w:val="28"/>
          <w:szCs w:val="28"/>
        </w:rPr>
      </w:pPr>
      <w:r>
        <w:rPr>
          <w:rFonts w:eastAsia="Calibri"/>
          <w:sz w:val="28"/>
          <w:szCs w:val="28"/>
        </w:rPr>
        <w:t>I</w:t>
      </w:r>
      <w:r>
        <w:rPr>
          <w:rFonts w:eastAsia="Calibri"/>
          <w:sz w:val="28"/>
          <w:szCs w:val="28"/>
        </w:rPr>
        <w:t xml:space="preserve">ntegrating universal precautions into everyday practice is essential for maintaining safety in healthcare environments and ensuring equitable and effective </w:t>
      </w:r>
      <w:r>
        <w:rPr>
          <w:rFonts w:eastAsia="Calibri"/>
          <w:sz w:val="28"/>
          <w:szCs w:val="28"/>
        </w:rPr>
        <w:t>patient care</w:t>
      </w:r>
      <w:r>
        <w:rPr>
          <w:rFonts w:eastAsia="Calibri"/>
          <w:sz w:val="28"/>
          <w:szCs w:val="28"/>
        </w:rPr>
        <w:t>.</w:t>
      </w:r>
    </w:p>
    <w:p>
      <w:pPr>
        <w:pStyle w:val="style0"/>
        <w:spacing w:lineRule="auto" w:line="360"/>
        <w:ind w:firstLine="720"/>
        <w:jc w:val="both"/>
        <w:contextualSpacing/>
        <w:rPr>
          <w:rFonts w:eastAsia="Calibri"/>
          <w:sz w:val="28"/>
          <w:szCs w:val="28"/>
        </w:rPr>
      </w:pPr>
      <w:r>
        <w:rPr>
          <w:rFonts w:eastAsia="Calibri"/>
          <w:sz w:val="28"/>
          <w:szCs w:val="28"/>
        </w:rPr>
        <w:t>A more precise and efficient strategy would be to prioritize adherence to standard hygiene and protection protocols instead of advocating for routine preoperative testing for HBV, HCV, and HIV. In cases where these tests indicate seropositivity, patients should be promptly informed of their diagnosis and referred to an infectious disease specialist for further evaluation and care.</w:t>
      </w:r>
      <w:r>
        <w:rPr>
          <w:rFonts w:eastAsia="Calibri"/>
          <w:sz w:val="28"/>
          <w:szCs w:val="28"/>
        </w:rPr>
        <w:fldChar w:fldCharType="begin"/>
      </w:r>
      <w:r>
        <w:rPr>
          <w:rFonts w:eastAsia="Calibri"/>
          <w:sz w:val="28"/>
          <w:szCs w:val="28"/>
        </w:rPr>
        <w:instrText xml:space="preserve"> ADDIN EN.CITE &lt;EndNote&gt;&lt;Cite&gt;&lt;Author&gt;TÜRKOĞLU&lt;/Author&gt;&lt;Year&gt;2022&lt;/Year&gt;&lt;RecNum&gt;30&lt;/RecNum&gt;&lt;DisplayText&gt;&lt;style face="superscript"&gt;(28)&lt;/style&gt;&lt;/DisplayText&gt;&lt;record&gt;&lt;rec-number&gt;30&lt;/rec-number&gt;&lt;foreign-keys&gt;&lt;key app="EN" db-id="pa5e5e2wfrtze1e0zdnxazaraz2dvxfaedea" timestamp="1718980333"&gt;30&lt;/key&gt;&lt;/foreign-keys&gt;&lt;ref-type name="Journal Article"&gt;17&lt;/ref-type&gt;&lt;contributors&gt;&lt;authors&gt;&lt;author&gt;TÜRKOĞLU, Emine&lt;/author&gt;&lt;author&gt;Konuk, Şerife Gülhan&lt;/author&gt;&lt;/authors&gt;&lt;/contributors&gt;&lt;titles&gt;&lt;title&gt;Assessment of hepatitis B, hepatitis C and human immunodeficiency virus screening results performed before elective eye surgery&lt;/title&gt;&lt;secondary-title&gt;The Medical Journal of Mustafa Kemal University&lt;/secondary-title&gt;&lt;/titles&gt;&lt;periodical&gt;&lt;full-title&gt;The Medical Journal of Mustafa Kemal University&lt;/full-title&gt;&lt;/periodical&gt;&lt;pages&gt;303-308&lt;/pages&gt;&lt;volume&gt;13&lt;/volume&gt;&lt;number&gt;47&lt;/number&gt;&lt;dates&gt;&lt;year&gt;2022&lt;/year&gt;&lt;/dates&gt;&lt;isbn&gt;2149-3103&lt;/isbn&gt;&lt;urls&gt;&lt;/urls&gt;&lt;/record&gt;&lt;/Cite&gt;&lt;/EndNote&gt;</w:instrText>
      </w:r>
      <w:r>
        <w:rPr>
          <w:rFonts w:eastAsia="Calibri"/>
          <w:sz w:val="28"/>
          <w:szCs w:val="28"/>
        </w:rPr>
        <w:fldChar w:fldCharType="separate"/>
      </w:r>
      <w:r>
        <w:rPr>
          <w:rFonts w:eastAsia="Calibri"/>
          <w:noProof/>
          <w:sz w:val="28"/>
          <w:szCs w:val="28"/>
          <w:vertAlign w:val="superscript"/>
        </w:rPr>
        <w:t>(28)</w:t>
      </w:r>
      <w:r>
        <w:rPr>
          <w:rFonts w:eastAsia="Calibri"/>
          <w:sz w:val="28"/>
          <w:szCs w:val="28"/>
        </w:rPr>
        <w:fldChar w:fldCharType="end"/>
      </w:r>
    </w:p>
    <w:p>
      <w:pPr>
        <w:pStyle w:val="style0"/>
        <w:spacing w:lineRule="auto" w:line="360"/>
        <w:ind w:firstLine="720"/>
        <w:jc w:val="both"/>
        <w:contextualSpacing/>
        <w:rPr>
          <w:rFonts w:eastAsia="Calibri"/>
          <w:sz w:val="28"/>
          <w:szCs w:val="28"/>
        </w:rPr>
      </w:pPr>
      <w:r>
        <w:rPr>
          <w:rFonts w:eastAsia="Calibri"/>
          <w:sz w:val="28"/>
          <w:szCs w:val="28"/>
        </w:rPr>
        <w:t>The above analysis show</w:t>
      </w:r>
      <w:r>
        <w:rPr>
          <w:rFonts w:eastAsia="Calibri"/>
          <w:sz w:val="28"/>
          <w:szCs w:val="28"/>
        </w:rPr>
        <w:t xml:space="preserve">s that compliance with universal safety precautions (USPs) is a more cost-effective measure for reducing the risk of BBVI transmission to healthcare workers (HCWs) compared to preoperative screening for BBVI. However, a precise estimation of such cost-effectiveness at an individual </w:t>
      </w:r>
      <w:r>
        <w:rPr>
          <w:rFonts w:eastAsia="Calibri"/>
          <w:sz w:val="28"/>
          <w:szCs w:val="28"/>
        </w:rPr>
        <w:t>O</w:t>
      </w:r>
      <w:r>
        <w:rPr>
          <w:rFonts w:eastAsia="Calibri"/>
          <w:sz w:val="28"/>
          <w:szCs w:val="28"/>
        </w:rPr>
        <w:t>rganization is required before drawing definitive conclusions. The decision to implement preoperative screening should be based on available resources, the prevalence of these infections in the practice areas, and the perceptions of HCWs.</w:t>
      </w:r>
      <w:r>
        <w:rPr>
          <w:rFonts w:eastAsia="Calibri"/>
          <w:sz w:val="28"/>
          <w:szCs w:val="28"/>
        </w:rPr>
        <w:fldChar w:fldCharType="begin"/>
      </w:r>
      <w:r>
        <w:rPr>
          <w:rFonts w:eastAsia="Calibri"/>
          <w:sz w:val="28"/>
          <w:szCs w:val="28"/>
        </w:rPr>
        <w:instrText xml:space="preserve"> ADDIN EN.CITE &lt;EndNote&gt;&lt;Cite&gt;&lt;Author&gt;Gangwe&lt;/Author&gt;&lt;Year&gt;2024&lt;/Year&gt;&lt;RecNum&gt;39&lt;/RecNum&gt;&lt;DisplayText&gt;&lt;style face="superscript"&gt;(38)&lt;/style&gt;&lt;/DisplayText&gt;&lt;record&gt;&lt;rec-number&gt;39&lt;/rec-number&gt;&lt;foreign-keys&gt;&lt;key app="EN" db-id="pa5e5e2wfrtze1e0zdnxazaraz2dvxfaedea" timestamp="1718985771"&gt;39&lt;/key&gt;&lt;/foreign-keys&gt;&lt;ref-type name="Journal Article"&gt;17&lt;/ref-type&gt;&lt;contributors&gt;&lt;authors&gt;&lt;author&gt;Gangwe, Anil B&lt;/author&gt;&lt;author&gt;Chatterjee, Samrat&lt;/author&gt;&lt;author&gt;Singh, Abhishek&lt;/author&gt;&lt;author&gt;Agrawal, Deepshikha&lt;/author&gt;&lt;author&gt;Rahangdale, Diksha&lt;/author&gt;&lt;author&gt;Azad, Raj Vardhan&lt;/author&gt;&lt;/authors&gt;&lt;/contributors&gt;&lt;titles&gt;&lt;title&gt;Bloodborne viral infections: Seroprevalence and relevance of preoperative screening in Indian eye care system–A retrospective study&lt;/title&gt;&lt;secondary-title&gt;Indian Journal of Ophthalmology&lt;/secondary-title&gt;&lt;/titles&gt;&lt;periodical&gt;&lt;full-title&gt;Indian Journal of Ophthalmology&lt;/full-title&gt;&lt;/periodical&gt;&lt;pages&gt;258-263&lt;/pages&gt;&lt;volume&gt;72&lt;/volume&gt;&lt;number&gt;2&lt;/number&gt;&lt;dates&gt;&lt;year&gt;2024&lt;/year&gt;&lt;/dates&gt;&lt;isbn&gt;0301-4738&lt;/isbn&gt;&lt;urls&gt;&lt;/urls&gt;&lt;/record&gt;&lt;/Cite&gt;&lt;/EndNote&gt;</w:instrText>
      </w:r>
      <w:r>
        <w:rPr>
          <w:rFonts w:eastAsia="Calibri"/>
          <w:sz w:val="28"/>
          <w:szCs w:val="28"/>
        </w:rPr>
        <w:fldChar w:fldCharType="separate"/>
      </w:r>
      <w:r>
        <w:rPr>
          <w:rFonts w:eastAsia="Calibri"/>
          <w:noProof/>
          <w:sz w:val="28"/>
          <w:szCs w:val="28"/>
          <w:vertAlign w:val="superscript"/>
        </w:rPr>
        <w:t>(38)</w:t>
      </w:r>
      <w:r>
        <w:rPr>
          <w:rFonts w:eastAsia="Calibri"/>
          <w:sz w:val="28"/>
          <w:szCs w:val="28"/>
        </w:rPr>
        <w:fldChar w:fldCharType="end"/>
      </w:r>
    </w:p>
    <w:p>
      <w:pPr>
        <w:pStyle w:val="style0"/>
        <w:spacing w:lineRule="auto" w:line="360"/>
        <w:contextualSpacing/>
        <w:rPr>
          <w:rFonts w:eastAsia="Calibri"/>
          <w:sz w:val="28"/>
          <w:szCs w:val="28"/>
        </w:rPr>
      </w:pPr>
    </w:p>
    <w:p>
      <w:pPr>
        <w:pStyle w:val="style0"/>
        <w:spacing w:lineRule="auto" w:line="360"/>
        <w:jc w:val="both"/>
        <w:contextualSpacing/>
        <w:rPr>
          <w:rFonts w:eastAsia="Calibri"/>
          <w:b/>
          <w:bCs/>
          <w:sz w:val="28"/>
          <w:szCs w:val="28"/>
        </w:rPr>
      </w:pPr>
      <w:r>
        <w:rPr>
          <w:rFonts w:eastAsia="Calibri"/>
          <w:b/>
          <w:bCs/>
          <w:sz w:val="28"/>
          <w:szCs w:val="28"/>
        </w:rPr>
        <w:t xml:space="preserve">CONCLUSIONS </w:t>
      </w:r>
    </w:p>
    <w:p>
      <w:pPr>
        <w:pStyle w:val="style0"/>
        <w:spacing w:lineRule="auto" w:line="360"/>
        <w:jc w:val="both"/>
        <w:contextualSpacing/>
        <w:rPr>
          <w:rFonts w:eastAsia="Calibri"/>
          <w:sz w:val="28"/>
          <w:szCs w:val="28"/>
        </w:rPr>
      </w:pPr>
      <w:r>
        <w:rPr>
          <w:rFonts w:eastAsia="Calibri"/>
          <w:sz w:val="28"/>
          <w:szCs w:val="28"/>
        </w:rPr>
        <w:t>As the study revealed that the prevalence of viral disease i</w:t>
      </w:r>
      <w:r>
        <w:rPr>
          <w:rFonts w:eastAsia="Calibri"/>
          <w:sz w:val="28"/>
          <w:szCs w:val="28"/>
        </w:rPr>
        <w:t>s</w:t>
      </w:r>
      <w:r>
        <w:rPr>
          <w:rFonts w:eastAsia="Calibri"/>
          <w:sz w:val="28"/>
          <w:szCs w:val="28"/>
        </w:rPr>
        <w:t xml:space="preserve"> very low</w:t>
      </w:r>
      <w:r>
        <w:rPr>
          <w:rFonts w:eastAsia="Calibri"/>
          <w:sz w:val="28"/>
          <w:szCs w:val="28"/>
        </w:rPr>
        <w:t>,</w:t>
      </w:r>
      <w:r>
        <w:rPr>
          <w:rFonts w:eastAsia="Calibri"/>
          <w:sz w:val="28"/>
          <w:szCs w:val="28"/>
        </w:rPr>
        <w:t xml:space="preserve"> </w:t>
      </w:r>
      <w:r>
        <w:rPr>
          <w:rFonts w:eastAsia="Calibri"/>
          <w:sz w:val="28"/>
          <w:szCs w:val="28"/>
        </w:rPr>
        <w:t xml:space="preserve">it is </w:t>
      </w:r>
      <w:r>
        <w:rPr>
          <w:rFonts w:eastAsia="Calibri"/>
          <w:sz w:val="28"/>
          <w:szCs w:val="28"/>
        </w:rPr>
        <w:t>concluded that preoperative viral screening is not necessary</w:t>
      </w:r>
      <w:r>
        <w:rPr>
          <w:rFonts w:eastAsia="Calibri"/>
          <w:sz w:val="28"/>
          <w:szCs w:val="28"/>
        </w:rPr>
        <w:t xml:space="preserve"> for most of minor procedure</w:t>
      </w:r>
      <w:r>
        <w:rPr>
          <w:rFonts w:eastAsia="Calibri"/>
          <w:sz w:val="28"/>
          <w:szCs w:val="28"/>
        </w:rPr>
        <w:t>. However, the following should be applied:</w:t>
      </w:r>
      <w:r>
        <w:rPr>
          <w:rFonts w:eastAsia="Calibri"/>
          <w:sz w:val="28"/>
          <w:szCs w:val="28"/>
        </w:rPr>
        <w:t xml:space="preserve"> </w:t>
      </w:r>
      <w:r>
        <w:rPr>
          <w:rFonts w:ascii="Times New Roman" w:cs="Times New Roman" w:eastAsia="Calibri" w:hAnsi="Times New Roman"/>
          <w:sz w:val="28"/>
          <w:szCs w:val="28"/>
        </w:rPr>
        <w:t>U</w:t>
      </w:r>
      <w:r>
        <w:rPr>
          <w:rFonts w:ascii="Times New Roman" w:cs="Times New Roman" w:eastAsia="Calibri" w:hAnsi="Times New Roman"/>
          <w:sz w:val="28"/>
          <w:szCs w:val="28"/>
        </w:rPr>
        <w:t>niversal scre</w:t>
      </w:r>
      <w:r>
        <w:rPr>
          <w:rFonts w:ascii="Times New Roman" w:cs="Times New Roman" w:eastAsia="Calibri" w:hAnsi="Times New Roman"/>
          <w:sz w:val="28"/>
          <w:szCs w:val="28"/>
        </w:rPr>
        <w:t>ening in resource-rich settings, selective screening based on history and examination in limited-resource settings, where no screening is allowed, and screening</w:t>
      </w:r>
      <w:r>
        <w:rPr>
          <w:rFonts w:ascii="Times New Roman" w:cs="Times New Roman" w:eastAsia="Calibri" w:hAnsi="Times New Roman"/>
          <w:sz w:val="28"/>
          <w:szCs w:val="28"/>
        </w:rPr>
        <w:t xml:space="preserve"> only </w:t>
      </w:r>
      <w:r>
        <w:rPr>
          <w:rFonts w:eastAsia="Calibri"/>
          <w:sz w:val="28"/>
          <w:szCs w:val="28"/>
        </w:rPr>
        <w:t>in exceptional cases in poor-resource settings.</w:t>
      </w:r>
    </w:p>
    <w:p>
      <w:pPr>
        <w:pStyle w:val="style0"/>
        <w:spacing w:lineRule="auto" w:line="360"/>
        <w:ind w:firstLine="720"/>
        <w:jc w:val="both"/>
        <w:contextualSpacing/>
        <w:rPr>
          <w:rFonts w:ascii="Times New Roman" w:cs="Times New Roman" w:eastAsia="Calibri" w:hAnsi="Times New Roman"/>
        </w:rPr>
      </w:pPr>
    </w:p>
    <w:bookmarkStart w:id="1" w:name="_GoBack"/>
    <w:bookmarkEnd w:id="1"/>
    <w:p>
      <w:pPr>
        <w:pStyle w:val="style0"/>
        <w:rPr>
          <w:rFonts w:ascii="Times New Roman" w:cs="Times New Roman" w:hAnsi="Times New Roman"/>
          <w:b/>
          <w:bCs/>
        </w:rPr>
      </w:pPr>
    </w:p>
    <w:p>
      <w:pPr>
        <w:pStyle w:val="style0"/>
        <w:rPr>
          <w:rFonts w:ascii="Times New Roman" w:cs="Times New Roman" w:hAnsi="Times New Roman"/>
          <w:b/>
          <w:bCs/>
        </w:rPr>
      </w:pPr>
    </w:p>
    <w:p>
      <w:pPr>
        <w:pStyle w:val="style0"/>
        <w:rPr>
          <w:rFonts w:ascii="Times New Roman" w:cs="Times New Roman" w:hAnsi="Times New Roman"/>
          <w:b/>
          <w:bCs/>
        </w:rPr>
      </w:pPr>
      <w:r>
        <w:rPr>
          <w:rFonts w:ascii="Times New Roman" w:cs="Times New Roman" w:hAnsi="Times New Roman"/>
          <w:b/>
          <w:bCs/>
        </w:rPr>
        <w:t>COMPETING INTERESTS DISCLAIMER:</w:t>
      </w:r>
    </w:p>
    <w:p>
      <w:pPr>
        <w:pStyle w:val="style0"/>
        <w:rPr>
          <w:rFonts w:ascii="Times New Roman" w:cs="Times New Roman" w:hAnsi="Times New Roman"/>
        </w:rPr>
      </w:pPr>
      <w:r>
        <w:rPr>
          <w:rFonts w:ascii="Times New Roman" w:cs="Times New Roman" w:hAnsi="Times New Roman"/>
        </w:rPr>
        <w:t>Authors have declared that they have no known competing financial interests OR non-financial interests OR personal relationships that could have appeared to influence the work reported in this paper.</w:t>
      </w:r>
      <w:r>
        <w:rPr>
          <w:rFonts w:ascii="Times New Roman" w:cs="Times New Roman" w:hAnsi="Times New Roman"/>
        </w:rPr>
        <w:br w:type="page"/>
      </w:r>
    </w:p>
    <w:p>
      <w:pPr>
        <w:pStyle w:val="style0"/>
        <w:spacing w:after="160" w:lineRule="auto" w:line="360"/>
        <w:jc w:val="both"/>
        <w:rPr>
          <w:b/>
          <w:bCs/>
        </w:rPr>
      </w:pPr>
      <w:r>
        <w:rPr>
          <w:b/>
          <w:bCs/>
        </w:rPr>
        <w:t>References</w:t>
      </w:r>
    </w:p>
    <w:p>
      <w:pPr>
        <w:pStyle w:val="style4100"/>
        <w:rPr>
          <w:noProof/>
        </w:rPr>
      </w:pPr>
      <w:r>
        <w:rPr>
          <w:b/>
          <w:bCs/>
        </w:rPr>
        <w:fldChar w:fldCharType="begin"/>
      </w:r>
      <w:r>
        <w:rPr>
          <w:b/>
          <w:bCs/>
        </w:rPr>
        <w:instrText xml:space="preserve"> ADDIN EN.REFLIST </w:instrText>
      </w:r>
      <w:r>
        <w:rPr>
          <w:b/>
          <w:bCs/>
        </w:rPr>
        <w:fldChar w:fldCharType="separate"/>
      </w:r>
      <w:r>
        <w:rPr>
          <w:noProof/>
        </w:rPr>
        <w:t>1.</w:t>
      </w:r>
      <w:r>
        <w:rPr>
          <w:noProof/>
        </w:rPr>
        <w:tab/>
      </w:r>
      <w:r>
        <w:rPr>
          <w:noProof/>
        </w:rPr>
        <w:t>Alter MJ. Epidemiology of Viral Hepatitis and Hiv Co-Infection. Journal of hepatology 2006;44:S6-S9.</w:t>
      </w:r>
    </w:p>
    <w:p>
      <w:pPr>
        <w:pStyle w:val="style4100"/>
        <w:rPr>
          <w:noProof/>
        </w:rPr>
      </w:pPr>
      <w:r>
        <w:rPr>
          <w:noProof/>
        </w:rPr>
        <w:t>2.</w:t>
      </w:r>
      <w:r>
        <w:rPr>
          <w:noProof/>
        </w:rPr>
        <w:tab/>
      </w:r>
      <w:r>
        <w:rPr>
          <w:noProof/>
        </w:rPr>
        <w:t>Shahriar S, Araf Y, Ahmad R, Kattel P, Sah GS, Rahaman TI, et al. Insights into the Co</w:t>
      </w:r>
      <w:r>
        <w:rPr>
          <w:noProof/>
        </w:rPr>
        <w:t>-</w:t>
      </w:r>
      <w:r>
        <w:rPr>
          <w:noProof/>
        </w:rPr>
        <w:t>infections of Human Immunodeficiency Virus-Hepatitis B Virus, Human Immunodeficiency Virus-Hepatitis C Virus, and Hepatitis B Virus-Hepatitis C Virus: Prevalence, Risk Factors, Pathogenesis, Diagnosis, and Treatment. Frontiers in microbiology 2022;12:780887.</w:t>
      </w:r>
    </w:p>
    <w:p>
      <w:pPr>
        <w:pStyle w:val="style4100"/>
        <w:rPr>
          <w:noProof/>
        </w:rPr>
      </w:pPr>
      <w:r>
        <w:rPr>
          <w:noProof/>
        </w:rPr>
        <w:t>3.</w:t>
      </w:r>
      <w:r>
        <w:rPr>
          <w:noProof/>
        </w:rPr>
        <w:tab/>
      </w:r>
      <w:r>
        <w:rPr>
          <w:noProof/>
        </w:rPr>
        <w:t>Easterbrook P, Johnson C, Figueroa C, Baggaley R. Hiv and Hepatitis Testing: Global Progress, Challenges, and Future Directions. AIDS Rev 2016;18(1):3-14.</w:t>
      </w:r>
    </w:p>
    <w:p>
      <w:pPr>
        <w:pStyle w:val="style4100"/>
        <w:rPr>
          <w:noProof/>
        </w:rPr>
      </w:pPr>
      <w:r>
        <w:rPr>
          <w:noProof/>
        </w:rPr>
        <w:t>4.</w:t>
      </w:r>
      <w:r>
        <w:rPr>
          <w:noProof/>
        </w:rPr>
        <w:tab/>
      </w:r>
      <w:r>
        <w:rPr>
          <w:noProof/>
        </w:rPr>
        <w:t>Neupane Gaudel G, Ghimire Neupane T. Needle Stick Injury among Nurses and Prevention Strategies: A Literature Review. 2023.</w:t>
      </w:r>
    </w:p>
    <w:p>
      <w:pPr>
        <w:pStyle w:val="style4100"/>
        <w:rPr>
          <w:noProof/>
        </w:rPr>
      </w:pPr>
      <w:r>
        <w:rPr>
          <w:noProof/>
        </w:rPr>
        <w:t>5.</w:t>
      </w:r>
      <w:r>
        <w:rPr>
          <w:noProof/>
        </w:rPr>
        <w:tab/>
      </w:r>
      <w:r>
        <w:rPr>
          <w:noProof/>
        </w:rPr>
        <w:t xml:space="preserve">King CaS, R. . Needlestick. National Library of Medicine. </w:t>
      </w:r>
    </w:p>
    <w:p>
      <w:pPr>
        <w:pStyle w:val="style4100"/>
        <w:rPr>
          <w:noProof/>
        </w:rPr>
      </w:pPr>
      <w:r>
        <w:rPr>
          <w:noProof/>
        </w:rPr>
        <w:t xml:space="preserve"> 2022 [Available from: </w:t>
      </w:r>
      <w:r>
        <w:rPr/>
        <w:fldChar w:fldCharType="begin"/>
      </w:r>
      <w:r>
        <w:instrText xml:space="preserve"> HYPERLINK "https://www.ncbi.nlm.nih.gov/books/NBK49314" </w:instrText>
      </w:r>
      <w:r>
        <w:rPr/>
        <w:fldChar w:fldCharType="separate"/>
      </w:r>
      <w:r>
        <w:rPr>
          <w:rStyle w:val="style85"/>
          <w:noProof/>
        </w:rPr>
        <w:t>https://www.ncbi.nlm.nih.gov/books/NBK49314</w:t>
      </w:r>
      <w:r>
        <w:rPr/>
        <w:fldChar w:fldCharType="end"/>
      </w:r>
      <w:r>
        <w:rPr>
          <w:noProof/>
        </w:rPr>
        <w:t>.</w:t>
      </w:r>
    </w:p>
    <w:p>
      <w:pPr>
        <w:pStyle w:val="style4100"/>
        <w:rPr>
          <w:noProof/>
        </w:rPr>
      </w:pPr>
      <w:r>
        <w:rPr>
          <w:noProof/>
        </w:rPr>
        <w:t>6.</w:t>
      </w:r>
      <w:r>
        <w:rPr>
          <w:noProof/>
        </w:rPr>
        <w:tab/>
      </w:r>
      <w:r>
        <w:rPr>
          <w:noProof/>
        </w:rPr>
        <w:t>[internet] WHO. Global Health Sector Strategy on Viral Hepatitis, 2016-2021: Towards Ending Viral Hepatitis [cited 2021 Jul 4]. [Available from: Available from: http:// apps.who. int/iris/bitstream/10665/246177/1/WHO-HIV-2016.06-eng.pdf.</w:t>
      </w:r>
    </w:p>
    <w:p>
      <w:pPr>
        <w:pStyle w:val="style4100"/>
        <w:rPr>
          <w:noProof/>
        </w:rPr>
      </w:pPr>
      <w:r>
        <w:rPr>
          <w:noProof/>
        </w:rPr>
        <w:t>7.</w:t>
      </w:r>
      <w:r>
        <w:rPr>
          <w:noProof/>
        </w:rPr>
        <w:tab/>
      </w:r>
      <w:r>
        <w:rPr>
          <w:noProof/>
        </w:rPr>
        <w:t>[Internet]. U. Global Hiv Statistics-Fact Sheet, Preliminary Unaids 2021 Epidemiological Estimates, Global Hiv Statistics</w:t>
      </w:r>
    </w:p>
    <w:p>
      <w:pPr>
        <w:pStyle w:val="style4100"/>
        <w:rPr>
          <w:noProof/>
        </w:rPr>
      </w:pPr>
      <w:r>
        <w:rPr>
          <w:noProof/>
        </w:rPr>
        <w:t xml:space="preserve"> [cited 2021 Jul 4]. [Available from: Avalilable from: </w:t>
      </w:r>
      <w:r>
        <w:rPr/>
        <w:fldChar w:fldCharType="begin"/>
      </w:r>
      <w:r>
        <w:instrText xml:space="preserve"> HYPERLINK "https://www.unaids.org/sites/default/files/media_asset/UNAIDS_FactSheet_en.pdf" </w:instrText>
      </w:r>
      <w:r>
        <w:rPr/>
        <w:fldChar w:fldCharType="separate"/>
      </w:r>
      <w:r>
        <w:rPr>
          <w:rStyle w:val="style85"/>
          <w:noProof/>
        </w:rPr>
        <w:t>https://www.unaids.org/sites/default/files/media_asset/UNAIDS_FactSheet_en.pdf</w:t>
      </w:r>
      <w:r>
        <w:rPr/>
        <w:fldChar w:fldCharType="end"/>
      </w:r>
      <w:r>
        <w:rPr>
          <w:noProof/>
        </w:rPr>
        <w:t>.</w:t>
      </w:r>
    </w:p>
    <w:p>
      <w:pPr>
        <w:pStyle w:val="style4100"/>
        <w:rPr>
          <w:noProof/>
        </w:rPr>
      </w:pPr>
      <w:r>
        <w:rPr>
          <w:noProof/>
        </w:rPr>
        <w:t>8.</w:t>
      </w:r>
      <w:r>
        <w:rPr>
          <w:noProof/>
        </w:rPr>
        <w:tab/>
      </w:r>
      <w:r>
        <w:rPr>
          <w:noProof/>
        </w:rPr>
        <w:t>Laheij A, Kistler J, Belibasakis G, Välimaa H, De Soet J, Workshop EOM. Healthcare-Associated Viral and Bacterial Infections in Dentistry. Journal of oral microbiology 2012;4(1):17659.</w:t>
      </w:r>
    </w:p>
    <w:p>
      <w:pPr>
        <w:pStyle w:val="style4100"/>
        <w:rPr>
          <w:noProof/>
        </w:rPr>
      </w:pPr>
      <w:r>
        <w:rPr>
          <w:noProof/>
        </w:rPr>
        <w:t>9.</w:t>
      </w:r>
      <w:r>
        <w:rPr>
          <w:noProof/>
        </w:rPr>
        <w:tab/>
      </w:r>
      <w:r>
        <w:rPr>
          <w:noProof/>
        </w:rPr>
        <w:t>WHO (2016). Fact Sheet Hepatitis C July 2016. [No. 164:[</w:t>
      </w:r>
    </w:p>
    <w:p>
      <w:pPr>
        <w:pStyle w:val="style4100"/>
        <w:rPr>
          <w:noProof/>
        </w:rPr>
      </w:pPr>
      <w:r>
        <w:rPr>
          <w:noProof/>
        </w:rPr>
        <w:t>10.</w:t>
      </w:r>
      <w:r>
        <w:rPr>
          <w:noProof/>
        </w:rPr>
        <w:tab/>
      </w:r>
      <w:r>
        <w:rPr>
          <w:noProof/>
        </w:rPr>
        <w:t>(2016) W. Fact Sheet Hepatitis B,  June 2016. [No. 204,:[</w:t>
      </w:r>
    </w:p>
    <w:p>
      <w:pPr>
        <w:pStyle w:val="style4100"/>
        <w:rPr>
          <w:noProof/>
        </w:rPr>
      </w:pPr>
      <w:r>
        <w:rPr>
          <w:noProof/>
        </w:rPr>
        <w:t>11.</w:t>
      </w:r>
      <w:r>
        <w:rPr>
          <w:noProof/>
        </w:rPr>
        <w:tab/>
      </w:r>
      <w:r>
        <w:rPr>
          <w:noProof/>
        </w:rPr>
        <w:t>Organization WH. Consolidated Guidelines on the Use of Antiretroviral Drugs for Treating and Preventing Hiv Infection: Recommendations for a Public Health Approach: World Health Organization; 2016.</w:t>
      </w:r>
    </w:p>
    <w:p>
      <w:pPr>
        <w:pStyle w:val="style4100"/>
        <w:rPr>
          <w:noProof/>
        </w:rPr>
      </w:pPr>
      <w:r>
        <w:rPr>
          <w:noProof/>
        </w:rPr>
        <w:t>12.</w:t>
      </w:r>
      <w:r>
        <w:rPr>
          <w:noProof/>
        </w:rPr>
        <w:tab/>
      </w:r>
      <w:r>
        <w:rPr>
          <w:noProof/>
        </w:rPr>
        <w:t>(2015) W. Country Fact Sheet, Hiv/Aids in India, Dec. 2015. [</w:t>
      </w:r>
    </w:p>
    <w:p>
      <w:pPr>
        <w:pStyle w:val="style4100"/>
        <w:rPr>
          <w:noProof/>
        </w:rPr>
      </w:pPr>
      <w:r>
        <w:rPr>
          <w:noProof/>
        </w:rPr>
        <w:t>13.</w:t>
      </w:r>
      <w:r>
        <w:rPr>
          <w:noProof/>
        </w:rPr>
        <w:tab/>
      </w:r>
      <w:r>
        <w:rPr>
          <w:noProof/>
        </w:rPr>
        <w:t>Fenton KA, Aquino GA, Dean HD. Program Collaboration and Service Integration in the Prevention and Control of Hiv Infection, Viral Hepatitis, Stds, and Tuberculosis in the Us: Lessons Learned from the Field. SAGE Publications Sage CA: Los Angeles, CA; 2014. p. 1-4.</w:t>
      </w:r>
    </w:p>
    <w:p>
      <w:pPr>
        <w:pStyle w:val="style4100"/>
        <w:rPr>
          <w:noProof/>
        </w:rPr>
      </w:pPr>
      <w:r>
        <w:rPr>
          <w:noProof/>
        </w:rPr>
        <w:t>14.</w:t>
      </w:r>
      <w:r>
        <w:rPr>
          <w:noProof/>
        </w:rPr>
        <w:tab/>
      </w:r>
      <w:r>
        <w:rPr>
          <w:noProof/>
        </w:rPr>
        <w:t>Maity S, Nandi S, Biswas S, Sadhukhan SK, Saha MK. Performance and Diagnostic Usefulness of Commercially Available Enzyme Linked Immunosorbent Assay and Rapid Kits for Detection of Hiv, Hbv and Hcv in India. Virology journal 2012;9:1-9.</w:t>
      </w:r>
    </w:p>
    <w:p>
      <w:pPr>
        <w:pStyle w:val="style4100"/>
        <w:rPr>
          <w:noProof/>
        </w:rPr>
      </w:pPr>
      <w:r>
        <w:rPr>
          <w:noProof/>
        </w:rPr>
        <w:t>15.</w:t>
      </w:r>
      <w:r>
        <w:rPr>
          <w:noProof/>
        </w:rPr>
        <w:tab/>
      </w:r>
      <w:r>
        <w:rPr>
          <w:noProof/>
        </w:rPr>
        <w:t>Rewri P, Sharma M, Vats D, Singhal A. Seroprevalence, Risk Associations, and Cost Analysis of Screening for Viral Infections among Patients of Cataract Surgery. Indian Journal of Ophthalmology 2018;66(3):394-9.</w:t>
      </w:r>
    </w:p>
    <w:p>
      <w:pPr>
        <w:pStyle w:val="style4100"/>
        <w:rPr>
          <w:noProof/>
        </w:rPr>
      </w:pPr>
      <w:r>
        <w:rPr>
          <w:noProof/>
        </w:rPr>
        <w:t>16.</w:t>
      </w:r>
      <w:r>
        <w:rPr>
          <w:noProof/>
        </w:rPr>
        <w:tab/>
      </w:r>
      <w:r>
        <w:rPr>
          <w:noProof/>
        </w:rPr>
        <w:t>Assoumou L, Thormann F, Soulié C, Caby F, Dudoit Y, Marcelin AG, et al. Routine Screening for Hiv, Hepatitis B Virus and Hepatitis C Virus in Individuals Undergoing Oral and Maxillofacial Surgery. HIV medicine 2019;20(5):353-8.</w:t>
      </w:r>
    </w:p>
    <w:p>
      <w:pPr>
        <w:pStyle w:val="style4100"/>
        <w:rPr>
          <w:noProof/>
        </w:rPr>
      </w:pPr>
      <w:r>
        <w:rPr>
          <w:noProof/>
        </w:rPr>
        <w:t>17.</w:t>
      </w:r>
      <w:r>
        <w:rPr>
          <w:noProof/>
        </w:rPr>
        <w:tab/>
      </w:r>
      <w:r>
        <w:rPr>
          <w:noProof/>
        </w:rPr>
        <w:t>Weber P, Eberle J, Bogner J, Schrimpf F, Jansson V, Huber-Wagner S. Is There a Benefit to a Routine Preoperative Screening of Infectivity for Hiv, Hepatitis B and C Virus before Elective Orthopaedic Operations? Infection 2013;41:479-83.</w:t>
      </w:r>
    </w:p>
    <w:p>
      <w:pPr>
        <w:pStyle w:val="style4100"/>
        <w:rPr>
          <w:noProof/>
        </w:rPr>
      </w:pPr>
      <w:r>
        <w:rPr>
          <w:noProof/>
        </w:rPr>
        <w:t>18.</w:t>
      </w:r>
      <w:r>
        <w:rPr>
          <w:noProof/>
        </w:rPr>
        <w:tab/>
      </w:r>
      <w:r>
        <w:rPr>
          <w:noProof/>
        </w:rPr>
        <w:t>Mohan M, Sharma M, Pandey C, Agarwal AM. Preoperative Screening of Hiv, Hbv, Hcv Essential for Surgical Team and Patients Both–a Research Study in Department of Surgery, Tertiary Care Institute of North India, Rohilkhand Medical College and Hospital, Bareilly (up) India. Int J Contemp Med Res (Online) 2018;5(7):G1-G4.</w:t>
      </w:r>
    </w:p>
    <w:p>
      <w:pPr>
        <w:pStyle w:val="style4100"/>
        <w:rPr>
          <w:noProof/>
        </w:rPr>
      </w:pPr>
      <w:r>
        <w:rPr>
          <w:noProof/>
        </w:rPr>
        <w:t>19.</w:t>
      </w:r>
      <w:r>
        <w:rPr>
          <w:noProof/>
        </w:rPr>
        <w:tab/>
      </w:r>
      <w:r>
        <w:rPr>
          <w:noProof/>
        </w:rPr>
        <w:t>Woolf SH, DiGuiseppi CG, Atkins D, Kamerow DB. Developing Evidence-Based Clinical Practice Guidelines: Lessons Learned by the Us Preventive Services Task Force. Annual review of public health 1996;17(1):511-38.</w:t>
      </w:r>
    </w:p>
    <w:p>
      <w:pPr>
        <w:pStyle w:val="style4100"/>
        <w:rPr>
          <w:noProof/>
        </w:rPr>
      </w:pPr>
      <w:r>
        <w:rPr>
          <w:rFonts w:hint="eastAsia"/>
          <w:noProof/>
        </w:rPr>
        <w:t>20.</w:t>
      </w:r>
      <w:r>
        <w:rPr>
          <w:rFonts w:hint="eastAsia"/>
          <w:noProof/>
        </w:rPr>
        <w:tab/>
      </w:r>
      <w:r>
        <w:rPr>
          <w:rFonts w:hint="eastAsia"/>
          <w:noProof/>
        </w:rPr>
        <w:t>Connor L, Dean J, McNett M, Tydings DM, Shrout A, Gorsuch PF, et al. Evidence</w:t>
      </w:r>
      <w:r>
        <w:rPr>
          <w:rFonts w:hint="eastAsia"/>
          <w:noProof/>
        </w:rPr>
        <w:t>‐</w:t>
      </w:r>
      <w:r>
        <w:rPr>
          <w:rFonts w:hint="eastAsia"/>
          <w:noProof/>
        </w:rPr>
        <w:t>Based Practice Improves Patient Outcomes and Healthcare System Return on Investment: Findings from a Scoping Review. Worldviews on Evidence</w:t>
      </w:r>
      <w:r>
        <w:rPr>
          <w:rFonts w:hint="eastAsia"/>
          <w:noProof/>
        </w:rPr>
        <w:t>‐</w:t>
      </w:r>
      <w:r>
        <w:rPr>
          <w:rFonts w:hint="eastAsia"/>
          <w:noProof/>
        </w:rPr>
        <w:t>Based Nursing 2023;20(1):6-15.</w:t>
      </w:r>
    </w:p>
    <w:p>
      <w:pPr>
        <w:pStyle w:val="style4100"/>
        <w:rPr>
          <w:noProof/>
        </w:rPr>
      </w:pPr>
      <w:r>
        <w:rPr>
          <w:noProof/>
        </w:rPr>
        <w:t>21.</w:t>
      </w:r>
      <w:r>
        <w:rPr>
          <w:noProof/>
        </w:rPr>
        <w:tab/>
      </w:r>
      <w:r>
        <w:rPr>
          <w:noProof/>
        </w:rPr>
        <w:t>Njoku V. Strategies Hospital Administrators Utilize to Optimize Patient Services: Walden University; 2019.</w:t>
      </w:r>
    </w:p>
    <w:p>
      <w:pPr>
        <w:pStyle w:val="style4100"/>
        <w:rPr>
          <w:noProof/>
        </w:rPr>
      </w:pPr>
      <w:r>
        <w:rPr>
          <w:noProof/>
        </w:rPr>
        <w:t>22.</w:t>
      </w:r>
      <w:r>
        <w:rPr>
          <w:noProof/>
        </w:rPr>
        <w:tab/>
      </w:r>
      <w:r>
        <w:rPr>
          <w:noProof/>
        </w:rPr>
        <w:t>Andrieiev I, Trehub D, Khatsko K, Sokolovska I, Ganzhiy I. Strategic Management in Healthcare: The Impact of Strategic Decisions on Achieving Organizational Goals and Improving the Quality of Healthcare Services. Multidisciplinary Science Journal 2024;6.</w:t>
      </w:r>
    </w:p>
    <w:p>
      <w:pPr>
        <w:pStyle w:val="style4100"/>
        <w:rPr>
          <w:noProof/>
        </w:rPr>
      </w:pPr>
      <w:r>
        <w:rPr>
          <w:noProof/>
        </w:rPr>
        <w:t>23.</w:t>
      </w:r>
      <w:r>
        <w:rPr>
          <w:noProof/>
        </w:rPr>
        <w:tab/>
      </w:r>
      <w:r>
        <w:rPr>
          <w:noProof/>
        </w:rPr>
        <w:t>Smith M, Saunders R, Stuckhardt L, McGinnis JM. Best Care at Lower Cost. the path to continuously learning health care in America 2012:2013.</w:t>
      </w:r>
    </w:p>
    <w:p>
      <w:pPr>
        <w:pStyle w:val="style4100"/>
        <w:rPr>
          <w:noProof/>
        </w:rPr>
      </w:pPr>
      <w:r>
        <w:rPr>
          <w:noProof/>
        </w:rPr>
        <w:t>24.</w:t>
      </w:r>
      <w:r>
        <w:rPr>
          <w:noProof/>
        </w:rPr>
        <w:tab/>
      </w:r>
      <w:r>
        <w:rPr>
          <w:noProof/>
        </w:rPr>
        <w:t>Jones KC, Burns A. Unit Costs of Health and Social Care 2021.  2021.</w:t>
      </w:r>
    </w:p>
    <w:p>
      <w:pPr>
        <w:pStyle w:val="style4100"/>
        <w:rPr>
          <w:noProof/>
        </w:rPr>
      </w:pPr>
      <w:r>
        <w:rPr>
          <w:noProof/>
        </w:rPr>
        <w:t>25.</w:t>
      </w:r>
      <w:r>
        <w:rPr>
          <w:noProof/>
        </w:rPr>
        <w:tab/>
      </w:r>
      <w:r>
        <w:rPr>
          <w:noProof/>
        </w:rPr>
        <w:t>Johns WL, Layon D, Golladay GJ, Kates SL, Scott M, Patel NK. Preoperative Risk Factor Screening Protocols in Total Joint Arthroplasty: A Systematic Review. The Journal of Arthroplasty 2020;35(11):3353-63.</w:t>
      </w:r>
    </w:p>
    <w:p>
      <w:pPr>
        <w:pStyle w:val="style4100"/>
        <w:rPr>
          <w:noProof/>
        </w:rPr>
      </w:pPr>
      <w:r>
        <w:rPr>
          <w:noProof/>
        </w:rPr>
        <w:t>26.</w:t>
      </w:r>
      <w:r>
        <w:rPr>
          <w:noProof/>
        </w:rPr>
        <w:tab/>
      </w:r>
      <w:r>
        <w:rPr>
          <w:noProof/>
        </w:rPr>
        <w:t>Tokars JI, Bell DM, Culver DH, Marcus R, Mendelson MH, Sloan EP, et al. Percutaneous Injuries During Surgical Procedures. Jama 1992;267(21):2899-904.</w:t>
      </w:r>
    </w:p>
    <w:p>
      <w:pPr>
        <w:pStyle w:val="style4100"/>
        <w:rPr>
          <w:noProof/>
        </w:rPr>
      </w:pPr>
      <w:r>
        <w:rPr>
          <w:noProof/>
        </w:rPr>
        <w:t>27.</w:t>
      </w:r>
      <w:r>
        <w:rPr>
          <w:noProof/>
        </w:rPr>
        <w:tab/>
      </w:r>
      <w:r>
        <w:rPr>
          <w:noProof/>
        </w:rPr>
        <w:t>Hansen ME, Miller 3rd G, Redman H, McIntire D. Needle-Stick Injuries and Blood Contacts During Invasive Radiologic Procedures: Frequency and Risk Factors. AJR American journal of roentgenology 1993;160(5):1119-22.</w:t>
      </w:r>
    </w:p>
    <w:p>
      <w:pPr>
        <w:pStyle w:val="style4100"/>
        <w:rPr>
          <w:noProof/>
        </w:rPr>
      </w:pPr>
      <w:r>
        <w:rPr>
          <w:noProof/>
        </w:rPr>
        <w:t>28.</w:t>
      </w:r>
      <w:r>
        <w:rPr>
          <w:noProof/>
        </w:rPr>
        <w:tab/>
      </w:r>
      <w:r>
        <w:rPr>
          <w:noProof/>
        </w:rPr>
        <w:t>TÜRKOĞLU E, Konuk ŞG. Assessment of Hepatitis B, Hepatitis C and Human Immunodeficiency Virus Screening Results Performed before Elective Eye Surgery. The Medical Journal of Mustafa Kemal University 2022;13(47):303-8.</w:t>
      </w:r>
    </w:p>
    <w:p>
      <w:pPr>
        <w:pStyle w:val="style4100"/>
        <w:rPr>
          <w:noProof/>
        </w:rPr>
      </w:pPr>
      <w:r>
        <w:rPr>
          <w:noProof/>
        </w:rPr>
        <w:t>29.</w:t>
      </w:r>
      <w:r>
        <w:rPr>
          <w:noProof/>
        </w:rPr>
        <w:tab/>
      </w:r>
      <w:r>
        <w:rPr>
          <w:noProof/>
        </w:rPr>
        <w:t>Rewri P, Sharma M, Lohan A, Singh D, Yadav V, Singhal A. Practice Pattern of Cataract Surgeons When Operating on Seropositive Patients. Indian J Ophthalmol 2019;67(3):335-9.</w:t>
      </w:r>
    </w:p>
    <w:p>
      <w:pPr>
        <w:pStyle w:val="style4100"/>
        <w:rPr>
          <w:noProof/>
        </w:rPr>
      </w:pPr>
      <w:r>
        <w:rPr>
          <w:noProof/>
        </w:rPr>
        <w:t>30.</w:t>
      </w:r>
      <w:r>
        <w:rPr>
          <w:noProof/>
        </w:rPr>
        <w:tab/>
      </w:r>
      <w:r>
        <w:rPr>
          <w:noProof/>
        </w:rPr>
        <w:t>Ahmed R, Bhattacharya S. Universal Screening Versus Universal Precautions in the Context of Preoperative Screening for Hiv, Hbv, Hcv in India. Indian Journal of Medical Microbiology 2013;31(3):219-25.</w:t>
      </w:r>
    </w:p>
    <w:p>
      <w:pPr>
        <w:pStyle w:val="style4100"/>
        <w:rPr>
          <w:noProof/>
        </w:rPr>
      </w:pPr>
      <w:r>
        <w:rPr>
          <w:noProof/>
        </w:rPr>
        <w:t>31.</w:t>
      </w:r>
      <w:r>
        <w:rPr>
          <w:noProof/>
        </w:rPr>
        <w:tab/>
      </w:r>
      <w:r>
        <w:rPr>
          <w:noProof/>
        </w:rPr>
        <w:t>Liver EAfTSoT. Easl Recommendations on Treatment of Hepatitis C 2018. Journal of hepatology 2018;69(2):461-511.</w:t>
      </w:r>
    </w:p>
    <w:p>
      <w:pPr>
        <w:pStyle w:val="style4100"/>
        <w:rPr>
          <w:noProof/>
        </w:rPr>
      </w:pPr>
      <w:r>
        <w:rPr>
          <w:noProof/>
        </w:rPr>
        <w:t>32.</w:t>
      </w:r>
      <w:r>
        <w:rPr>
          <w:noProof/>
        </w:rPr>
        <w:tab/>
      </w:r>
      <w:r>
        <w:rPr>
          <w:noProof/>
        </w:rPr>
        <w:t>Guntipalli P, Pakala R, Kumari Gara S, Ahmed F, Bhatnagar A, Endaya Coronel M. Worldwide Prevalence, Genotype Distribution and Management of Hepatitis C. Acta gastroenterol belg 2021;84(4):637-56.</w:t>
      </w:r>
    </w:p>
    <w:p>
      <w:pPr>
        <w:pStyle w:val="style4100"/>
        <w:rPr>
          <w:noProof/>
        </w:rPr>
      </w:pPr>
      <w:r>
        <w:rPr>
          <w:noProof/>
        </w:rPr>
        <w:t>33.</w:t>
      </w:r>
      <w:r>
        <w:rPr>
          <w:noProof/>
        </w:rPr>
        <w:tab/>
      </w:r>
      <w:r>
        <w:rPr>
          <w:noProof/>
        </w:rPr>
        <w:t>Onerci Celebi O, Server EA, Hamit B, Yiğit Ö. The Seroprevalence of Hepatitis B, Hepatitis C, and Human Immunodeficiency Virus in Patients Undergoing Septoplasty. Brazilian Journal of Otorhinolaryngology 2018;84:34-9.</w:t>
      </w:r>
    </w:p>
    <w:p>
      <w:pPr>
        <w:pStyle w:val="style4100"/>
        <w:rPr>
          <w:noProof/>
        </w:rPr>
      </w:pPr>
      <w:r>
        <w:rPr>
          <w:noProof/>
        </w:rPr>
        <w:t>34.</w:t>
      </w:r>
      <w:r>
        <w:rPr>
          <w:noProof/>
        </w:rPr>
        <w:tab/>
      </w:r>
      <w:r>
        <w:rPr>
          <w:noProof/>
        </w:rPr>
        <w:t>Girgin S, Temiz H, Gedik E, Gül K. Genel Cerrahi Hastalarında Preoperatif Hbsag, Anti-Hcv, Anti-Hiv Seroprevalansı. Dicle Tıp Dergisi 2009;36(4):283-7.</w:t>
      </w:r>
    </w:p>
    <w:p>
      <w:pPr>
        <w:pStyle w:val="style4100"/>
        <w:rPr>
          <w:noProof/>
        </w:rPr>
      </w:pPr>
      <w:r>
        <w:rPr>
          <w:noProof/>
        </w:rPr>
        <w:t>35.</w:t>
      </w:r>
      <w:r>
        <w:rPr>
          <w:noProof/>
        </w:rPr>
        <w:tab/>
      </w:r>
      <w:r>
        <w:rPr>
          <w:noProof/>
        </w:rPr>
        <w:t>Barber MJ, Gotham D, Khwairakpam G, Hill A. Price of a Hepatitis C Cure: Cost of Production and Current Prices for Direct-Acting Antivirals in 50 Countries. Journal of Virus Eradication 2020;6(3):100001.</w:t>
      </w:r>
    </w:p>
    <w:p>
      <w:pPr>
        <w:pStyle w:val="style4100"/>
        <w:rPr>
          <w:noProof/>
        </w:rPr>
      </w:pPr>
      <w:r>
        <w:rPr>
          <w:noProof/>
        </w:rPr>
        <w:t>36.</w:t>
      </w:r>
      <w:r>
        <w:rPr>
          <w:noProof/>
        </w:rPr>
        <w:tab/>
      </w:r>
      <w:r>
        <w:rPr>
          <w:noProof/>
        </w:rPr>
        <w:t>Ghauri A, Amissah-Arthur K, Rashid A, Mushtaq B, Nessim M, Elsherbiny S. Sharps Injuries in Ophthalmic Practice. Eye 2011;25(4):443-8.</w:t>
      </w:r>
    </w:p>
    <w:p>
      <w:pPr>
        <w:pStyle w:val="style4100"/>
        <w:rPr>
          <w:noProof/>
        </w:rPr>
      </w:pPr>
      <w:r>
        <w:rPr>
          <w:noProof/>
        </w:rPr>
        <w:t>37.</w:t>
      </w:r>
      <w:r>
        <w:rPr>
          <w:noProof/>
        </w:rPr>
        <w:tab/>
      </w:r>
      <w:r>
        <w:rPr>
          <w:noProof/>
        </w:rPr>
        <w:t>Mehta A, Rodrigues C, Ghag S, Bavi P, Shenai S, Dastur F. Needlestick Injuries in a Tertiary Care Centre in Mumbai, India. Journal of Hospital Infection 2005;60(4):368-73.</w:t>
      </w:r>
    </w:p>
    <w:p>
      <w:pPr>
        <w:pStyle w:val="style4100"/>
        <w:rPr>
          <w:noProof/>
        </w:rPr>
      </w:pPr>
      <w:r>
        <w:rPr>
          <w:noProof/>
        </w:rPr>
        <w:t>38.</w:t>
      </w:r>
      <w:r>
        <w:rPr>
          <w:noProof/>
        </w:rPr>
        <w:tab/>
      </w:r>
      <w:r>
        <w:rPr>
          <w:noProof/>
        </w:rPr>
        <w:t>Gangwe AB, Chatterjee S, Singh A, Agrawal D, Rahangdale D, Azad RV. Blood</w:t>
      </w:r>
      <w:r>
        <w:rPr>
          <w:noProof/>
        </w:rPr>
        <w:t>-</w:t>
      </w:r>
      <w:r>
        <w:rPr>
          <w:noProof/>
        </w:rPr>
        <w:t>borne Viral Infections: Seroprevalence and Relevance of Preoperative Screening in Indian Eye Care System–a Retrospective Study. Indian Journal of Ophthalmology 2024;72(2):258-63.</w:t>
      </w:r>
    </w:p>
    <w:p>
      <w:pPr>
        <w:pStyle w:val="style4100"/>
        <w:rPr>
          <w:b/>
          <w:bCs/>
        </w:rPr>
      </w:pPr>
      <w:r>
        <w:rPr>
          <w:noProof/>
        </w:rPr>
        <w:t>39.</w:t>
      </w:r>
      <w:r>
        <w:rPr>
          <w:noProof/>
        </w:rPr>
        <w:tab/>
      </w:r>
      <w:r>
        <w:rPr>
          <w:noProof/>
        </w:rPr>
        <w:t>McGowan DR, Norris JM, Smith MD, Lad M. Routine Testing for Hiv in Patients Undergoing Elective Surgery. The Lancet 2012;380(9846):e5.</w:t>
      </w:r>
      <w:r>
        <w:rPr>
          <w:b/>
          <w:bCs/>
        </w:rPr>
        <w:fldChar w:fldCharType="end"/>
      </w:r>
    </w:p>
    <w:p>
      <w:pPr>
        <w:pStyle w:val="style0"/>
        <w:rPr/>
      </w:pPr>
    </w:p>
    <w:sectPr>
      <w:headerReference w:type="even" r:id="rId4"/>
      <w:headerReference w:type="default" r:id="rId5"/>
      <w:footerReference w:type="even" r:id="rId6"/>
      <w:footerReference w:type="default" r:id="rId7"/>
      <w:headerReference w:type="first" r:id="rId8"/>
      <w:pgSz w:w="12240" w:h="15840" w:orient="portrait"/>
      <w:pgMar w:top="1440" w:right="1800" w:bottom="1440" w:left="1800" w:header="720" w:footer="720" w:gutter="0"/>
      <w:cols w:space="720"/>
      <w:docGrid w:linePitch="360"/>
    </w:sectPr>
  </w:body>
</w:document>
</file>

<file path=word/comments.xml><?xml version="1.0" encoding="utf-8"?>
<w:comment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comment w:id="1" w:author="idriss ahmed jajere" w:date="2025-04-23T22:13:00Z" w:initials="idriss ah">
    <w:p w14:paraId="1">
      <w:r>
        <w:rPr/>
        <w:annotationRef/>
      </w:r>
      <w:r>
        <w:t>To improve the abstract, I suggest you to:</w:t>
        <w:br/>
        <w:t xml:space="preserve"> 1.Explicitly state the viruses included in the routine preoperative screening.</w:t>
        <w:br/>
        <w:t xml:space="preserve"> 2. Include the prevalence rate (percentage) of positive HCV cases.</w:t>
        <w:br/>
        <w:t xml:space="preserve"> 3. Briefly mention any data collected on the impact of early detection.</w:t>
        <w:br/>
        <w:t xml:space="preserve"> 4. Summarize the findings of the cost analysis.</w:t>
        <w:br/>
        <w:t>5. Provide a concise statement about the comparison of local screening criteria to international standards.</w:t>
        <w:br/>
        <w:t>6. Ensure the conclusion directly relates to the key findings of the study, particularly the prevalence and cost analysis.</w:t>
        <w:br/>
      </w:r>
    </w:p>
  </w:comment>
  <w:comment w:id="2" w:author="idriss ahmed jajere" w:date="2025-04-23T22:14:00Z" w:initials="idriss ah">
    <w:p w14:paraId="2">
      <w:r>
        <w:rPr/>
        <w:annotationRef/>
      </w:r>
      <w:r>
        <w:t xml:space="preserve">Three note. capital letter after full stop </w:t>
      </w:r>
    </w:p>
  </w:comment>
  <w:comment w:id="3" w:author="idriss ahmed jajere" w:date="2025-04-23T22:18:00Z" w:initials="idriss ah">
    <w:p w14:paraId="3">
      <w:r>
        <w:rPr/>
        <w:annotationRef/>
      </w:r>
      <w:r>
        <w:t xml:space="preserve">add to introduction </w:t>
      </w:r>
    </w:p>
  </w:comment>
  <w:comment w:id="4" w:author="idriss ahmed jajere" w:date="2025-04-23T22:17:00Z" w:initials="idriss ah">
    <w:p w14:paraId="4">
      <w:r>
        <w:rPr/>
        <w:annotationRef/>
      </w:r>
      <w:r>
        <w:t xml:space="preserve">remove </w:t>
      </w:r>
    </w:p>
  </w:comment>
  <w:comment w:id="5" w:author="idriss ahmed jajere" w:date="2025-04-23T22:18:00Z" w:initials="idriss ah">
    <w:p w14:paraId="5">
      <w:r>
        <w:rPr/>
        <w:annotationRef/>
      </w:r>
      <w:r>
        <w:t xml:space="preserve">add to introduction </w:t>
      </w:r>
    </w:p>
  </w:comment>
  <w:comment w:id="6" w:author="idriss ahmed jajere" w:date="2025-04-23T22:19:00Z" w:initials="idriss ah">
    <w:p w14:paraId="6">
      <w:r>
        <w:rPr/>
        <w:annotationRef/>
      </w:r>
      <w:r>
        <w:t xml:space="preserve">remove </w:t>
      </w:r>
    </w:p>
  </w:comment>
  <w:comment w:id="7" w:author="idriss ahmed jajere" w:date="2025-04-23T22:25:00Z" w:initials="idriss ah">
    <w:p w14:paraId="7">
      <w:r>
        <w:rPr/>
        <w:annotationRef/>
      </w:r>
      <w:r>
        <w:t>Clear Identification of Study Design: Explicitly stating "Hospital-based cross-sectional study" immediately informs the reader about the research approach.</w:t>
      </w:r>
    </w:p>
  </w:comment>
  <w:comment w:id="8" w:author="idriss ahmed jajere" w:date="2025-04-23T22:26:00Z" w:initials="idriss ah">
    <w:p w14:paraId="8">
      <w:r>
        <w:rPr/>
        <w:annotationRef/>
      </w:r>
      <w:r>
        <w:t>provides a clear timeframe for data collection.</w:t>
      </w:r>
    </w:p>
  </w:comment>
  <w:comment w:id="9" w:author="idriss ahmed jajere" w:date="2025-04-23T22:29:00Z" w:initials="idriss ah">
    <w:p w14:paraId="9">
      <w:r>
        <w:rPr/>
        <w:annotationRef/>
      </w:r>
      <w:r>
        <w:t xml:space="preserve">Clearly explained and samples where collected  and analyzed and which statistical analysis was used. note: this section should be materials and Methods </w:t>
      </w:r>
    </w:p>
  </w:comment>
  <w:comment w:id="10" w:author="idriss ahmed jajere" w:date="2025-04-23T22:30:00Z" w:initials="idriss ah">
    <w:p w14:paraId="10">
      <w:r>
        <w:rPr/>
        <w:annotationRef/>
      </w:r>
      <w:r>
        <w:t>Support your results with Tables, graphs or plates where necessary</w:t>
      </w:r>
    </w:p>
  </w:comment>
</w:comments>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Ex w15:paraId="2"/>
  <w15:commentEx w15:paraId="3"/>
  <w15:commentEx w15:paraId="4"/>
  <w15:commentEx w15:paraId="5"/>
  <w15:commentEx w15:paraId="6"/>
  <w15:commentEx w15:paraId="7"/>
  <w15:commentEx w15:paraId="8"/>
  <w15:commentEx w15:paraId="9"/>
  <w15:commentEx w15:paraId="1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3" w:usb2="00000009" w:usb3="00000000" w:csb0="000001FF" w:csb1="00000000"/>
  </w:font>
  <w:font w:name="Arial Unicode MS">
    <w:altName w:val="Yu Gothic"/>
    <w:panose1 w:val="020b0604020002020204"/>
    <w:charset w:val="80"/>
    <w:family w:val="swiss"/>
    <w:pitch w:val="variable"/>
    <w:sig w:usb0="F7FFAFFF" w:usb1="E9DFFFFF" w:usb2="0000003F" w:usb3="00000000" w:csb0="003F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Arial">
    <w:altName w:val="Arial"/>
    <w:panose1 w:val="020b0604020002020204"/>
    <w:charset w:val="00"/>
    <w:family w:val="swiss"/>
    <w:pitch w:val="variable"/>
    <w:sig w:usb0="E0002AFF" w:usb1="C0007843" w:usb2="00000009" w:usb3="00000000" w:csb0="000001FF" w:csb1="00000000"/>
  </w:font>
  <w:font w:name="Helvetica Neue">
    <w:altName w:val="SimSun"/>
    <w:panose1 w:val="00000000000000000000"/>
    <w:charset w:val="00"/>
    <w:family w:val="auto"/>
    <w:pitch w:val="variable"/>
    <w:sig w:usb0="E50002FF" w:usb1="500079DB" w:usb2="00000010" w:usb3="00000000" w:csb0="00000001" w:csb1="00000000"/>
  </w:font>
  <w:font w:name="SimSun">
    <w:altName w:val="宋体"/>
    <w:panose1 w:val="02010600030001010101"/>
    <w:charset w:val="86"/>
    <w:family w:val="auto"/>
    <w:pitch w:val="variable"/>
    <w:sig w:usb0="00000003" w:usb1="288F0000" w:usb2="00000016" w:usb3="00000000" w:csb0="00040001" w:csb1="00000000"/>
  </w:font>
  <w:font w:name="Calibri Light">
    <w:altName w:val="Calibri Light"/>
    <w:panose1 w:val="020f0302020002030204"/>
    <w:charset w:val="00"/>
    <w:family w:val="swiss"/>
    <w:pitch w:val="variable"/>
    <w:sig w:usb0="A00002EF" w:usb1="4000207B" w:usb2="00000000" w:usb3="00000000" w:csb0="000000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548.1pt;height:60.9pt;z-index:-2147483644;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Times New Roman&quot;;"/>
        </v:shape>
      </w:pi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548.1pt;height:60.9pt;z-index:-2147483643;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Times New Roman&quot;;"/>
        </v:shape>
      </w:pic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548.1pt;height:60.9pt;z-index:-2147483645;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Times New Roman&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2A403072"/>
    <w:lvl w:ilvl="0" w:tplc="56EAE7B2">
      <w:start w:val="1"/>
      <w:numFmt w:val="decimal"/>
      <w:lvlText w:val="%1."/>
      <w:lvlJc w:val="left"/>
      <w:pPr>
        <w:ind w:left="1080" w:hanging="720"/>
      </w:pPr>
      <w:rPr>
        <w:rFonts w:hint="default"/>
      </w:rPr>
    </w:lvl>
    <w:lvl w:ilvl="1" w:tplc="11F66EA6">
      <w:start w:val="1"/>
      <w:numFmt w:val="lowerLetter"/>
      <w:lvlText w:val="(%2)"/>
      <w:lvlJc w:val="left"/>
      <w:pPr>
        <w:ind w:left="1455" w:hanging="3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09C66352"/>
    <w:lvl w:ilvl="0" w:tplc="56EAE7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E8F6D5B2"/>
    <w:lvl w:ilvl="0" w:tplc="56EAE7B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0000003"/>
    <w:multiLevelType w:val="hybridMultilevel"/>
    <w:tmpl w:val="35043D4E"/>
    <w:lvl w:ilvl="0" w:tplc="A43891C2">
      <w:start w:val="1"/>
      <w:numFmt w:val="bullet"/>
      <w:lvlText w:val="-"/>
      <w:lvlJc w:val="left"/>
      <w:pPr>
        <w:ind w:left="720" w:hanging="360"/>
      </w:pPr>
      <w:rPr>
        <w:rFonts w:ascii="Times New Roman" w:cs="Times New Roman" w:eastAsia="Arial Unicode MS"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D6C0FAE2"/>
    <w:lvl w:ilvl="0" w:tplc="56EAE7B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0000005"/>
    <w:multiLevelType w:val="hybridMultilevel"/>
    <w:tmpl w:val="19982D92"/>
    <w:lvl w:ilvl="0" w:tplc="F800C884">
      <w:start w:val="1"/>
      <w:numFmt w:val="bullet"/>
      <w:lvlText w:val="•"/>
      <w:lvlJc w:val="left"/>
      <w:pPr>
        <w:ind w:left="1080" w:hanging="720"/>
      </w:pPr>
      <w:rPr>
        <w:rFonts w:ascii="Times New Roman" w:cs="Times New Roman" w:eastAsia="Arial Unicode MS"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F334B69A"/>
    <w:lvl w:ilvl="0" w:tplc="56EAE7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EBFCB55A"/>
    <w:lvl w:ilvl="0" w:tplc="2DCAF476">
      <w:start w:val="1"/>
      <w:numFmt w:val="decimal"/>
      <w:lvlText w:val="%1."/>
      <w:lvlJc w:val="left"/>
      <w:pPr>
        <w:ind w:left="531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0000008"/>
    <w:multiLevelType w:val="hybridMultilevel"/>
    <w:tmpl w:val="5C885718"/>
    <w:lvl w:ilvl="0">
      <w:start w:val="1"/>
      <w:numFmt w:val="bullet"/>
      <w:lvlText w:val=""/>
      <w:lvlJc w:val="left"/>
      <w:pPr>
        <w:ind w:left="720" w:hanging="360"/>
      </w:pPr>
      <w:rPr>
        <w:rFonts w:ascii="Symbol" w:cs="Arial Unicode MS" w:eastAsia="Arial Unicode MS"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5"/>
  </w:num>
  <w:num w:numId="4">
    <w:abstractNumId w:val="6"/>
  </w:num>
  <w:num w:numId="5">
    <w:abstractNumId w:val="4"/>
  </w:num>
  <w:num w:numId="6">
    <w:abstractNumId w:val="2"/>
  </w:num>
  <w:num w:numId="7">
    <w:abstractNumId w:val="0"/>
  </w:num>
  <w:num w:numId="8">
    <w:abstractNumId w:val="1"/>
  </w:num>
  <w:num w:numId="9">
    <w:abstractNumId w:val="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3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0" w:lineRule="auto" w:line="240"/>
    </w:pPr>
    <w:rPr>
      <w:rFonts w:ascii="Times New Roman" w:cs="Times New Roman" w:eastAsia="Arial Unicode MS" w:hAnsi="Times New Roman"/>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next w:val="style85"/>
    <w:qFormat/>
    <w:rPr>
      <w:u w:val="single"/>
    </w:rPr>
  </w:style>
  <w:style w:type="paragraph" w:customStyle="1" w:styleId="style4097">
    <w:name w:val="Default"/>
    <w:next w:val="style4097"/>
    <w:link w:val="style4099"/>
    <w:qFormat/>
    <w:pPr>
      <w:spacing w:before="160" w:after="0" w:lineRule="auto" w:line="288"/>
    </w:pPr>
    <w:rPr>
      <w:rFonts w:ascii="Helvetica Neue" w:cs="Arial Unicode MS" w:eastAsia="Arial Unicode MS" w:hAnsi="Helvetica Neue"/>
      <w:color w:val="000000"/>
      <w:sz w:val="24"/>
      <w:szCs w:val="24"/>
      <w:u w:color="000000"/>
    </w:rPr>
  </w:style>
  <w:style w:type="paragraph" w:customStyle="1" w:styleId="style4098">
    <w:name w:val="Body A"/>
    <w:next w:val="style4098"/>
    <w:qFormat/>
    <w:pPr>
      <w:spacing w:after="0" w:lineRule="auto" w:line="240"/>
    </w:pPr>
    <w:rPr>
      <w:rFonts w:ascii="Helvetica Neue" w:cs="Arial Unicode MS" w:eastAsia="Arial Unicode MS" w:hAnsi="Helvetica Neue"/>
      <w:color w:val="000000"/>
      <w:u w:color="000000"/>
      <w:lang w:val="fr-FR"/>
    </w:rPr>
  </w:style>
  <w:style w:type="character" w:customStyle="1" w:styleId="style4099">
    <w:name w:val="Default Char"/>
    <w:basedOn w:val="style65"/>
    <w:next w:val="style4099"/>
    <w:link w:val="style4097"/>
    <w:qFormat/>
    <w:rPr>
      <w:rFonts w:ascii="Helvetica Neue" w:cs="Arial Unicode MS" w:eastAsia="Arial Unicode MS" w:hAnsi="Helvetica Neue"/>
      <w:color w:val="000000"/>
      <w:sz w:val="24"/>
      <w:szCs w:val="24"/>
      <w:u w:color="000000"/>
    </w:rPr>
  </w:style>
  <w:style w:type="paragraph" w:customStyle="1" w:styleId="style4100">
    <w:name w:val="EndNote Bibliography"/>
    <w:basedOn w:val="style0"/>
    <w:next w:val="style4100"/>
    <w:link w:val="style4101"/>
    <w:qFormat/>
    <w:pPr>
      <w:jc w:val="both"/>
    </w:pPr>
    <w:rPr>
      <w:color w:val="000000"/>
      <w:u w:color="000000"/>
    </w:rPr>
  </w:style>
  <w:style w:type="character" w:customStyle="1" w:styleId="style4101">
    <w:name w:val="EndNote Bibliography Char"/>
    <w:basedOn w:val="style4099"/>
    <w:next w:val="style4101"/>
    <w:link w:val="style4100"/>
    <w:qFormat/>
    <w:rPr>
      <w:rFonts w:ascii="Times New Roman" w:cs="Times New Roman" w:eastAsia="Arial Unicode MS" w:hAnsi="Times New Roman"/>
      <w:color w:val="000000"/>
      <w:sz w:val="24"/>
      <w:szCs w:val="24"/>
      <w:u w:color="000000"/>
    </w:rPr>
  </w:style>
  <w:style w:type="character" w:customStyle="1" w:styleId="style4102">
    <w:name w:val="Unresolved Mention"/>
    <w:basedOn w:val="style65"/>
    <w:next w:val="style4102"/>
    <w:uiPriority w:val="99"/>
    <w:rPr>
      <w:color w:val="605e5c"/>
      <w:shd w:val="clear" w:color="auto" w:fill="e1dfdd"/>
    </w:rPr>
  </w:style>
  <w:style w:type="paragraph" w:styleId="style31">
    <w:name w:val="header"/>
    <w:basedOn w:val="style0"/>
    <w:next w:val="style31"/>
    <w:link w:val="style4103"/>
    <w:uiPriority w:val="99"/>
    <w:pPr>
      <w:tabs>
        <w:tab w:val="center" w:leader="none" w:pos="4680"/>
        <w:tab w:val="right" w:leader="none" w:pos="9360"/>
      </w:tabs>
    </w:pPr>
    <w:rPr/>
  </w:style>
  <w:style w:type="character" w:customStyle="1" w:styleId="style4103">
    <w:name w:val="Header Char_e4b1e065-80be-475e-98c0-1d749167825e"/>
    <w:basedOn w:val="style65"/>
    <w:next w:val="style4103"/>
    <w:link w:val="style31"/>
    <w:uiPriority w:val="99"/>
    <w:rPr>
      <w:rFonts w:ascii="Times New Roman" w:cs="Times New Roman" w:eastAsia="Arial Unicode MS" w:hAnsi="Times New Roman"/>
      <w:sz w:val="24"/>
      <w:szCs w:val="24"/>
    </w:rPr>
  </w:style>
  <w:style w:type="paragraph" w:styleId="style32">
    <w:name w:val="footer"/>
    <w:basedOn w:val="style0"/>
    <w:next w:val="style32"/>
    <w:link w:val="style4104"/>
    <w:uiPriority w:val="99"/>
    <w:pPr>
      <w:tabs>
        <w:tab w:val="center" w:leader="none" w:pos="4680"/>
        <w:tab w:val="right" w:leader="none" w:pos="9360"/>
      </w:tabs>
    </w:pPr>
    <w:rPr/>
  </w:style>
  <w:style w:type="character" w:customStyle="1" w:styleId="style4104">
    <w:name w:val="Footer Char_1bc99241-07b6-4929-8fba-ae2780cc596f"/>
    <w:basedOn w:val="style65"/>
    <w:next w:val="style4104"/>
    <w:link w:val="style32"/>
    <w:uiPriority w:val="99"/>
    <w:rPr>
      <w:rFonts w:ascii="Times New Roman" w:cs="Times New Roman" w:eastAsia="Arial Unicode MS" w:hAnsi="Times New Roman"/>
      <w:sz w:val="24"/>
      <w:szCs w:val="24"/>
    </w:rPr>
  </w:style>
</w:styles>
</file>

<file path=word/_rels/document.xml.rels><?xml version="1.0" encoding="UTF-8"?>
<Relationships xmlns="http://schemas.openxmlformats.org/package/2006/relationships"><Relationship Id="rId20" Type="http://schemas.openxmlformats.org/officeDocument/2006/relationships/customXml" Target="../customXml/item8.xml"/><Relationship Id="rId11" Type="http://schemas.openxmlformats.org/officeDocument/2006/relationships/settings" Target="settings.xml"/><Relationship Id="rId22" Type="http://schemas.openxmlformats.org/officeDocument/2006/relationships/customXml" Target="../customXml/item10.xml"/><Relationship Id="rId10" Type="http://schemas.openxmlformats.org/officeDocument/2006/relationships/fontTable" Target="fontTable.xml"/><Relationship Id="rId21" Type="http://schemas.openxmlformats.org/officeDocument/2006/relationships/customXml" Target="../customXml/item9.xml"/><Relationship Id="rId13" Type="http://schemas.openxmlformats.org/officeDocument/2006/relationships/customXml" Target="../customXml/item1.xml"/><Relationship Id="rId12" Type="http://schemas.openxmlformats.org/officeDocument/2006/relationships/theme" Target="theme/theme1.xml"/><Relationship Id="rId1" Type="http://schemas.openxmlformats.org/officeDocument/2006/relationships/numbering" Target="numbering.xml"/><Relationship Id="rId2" Type="http://schemas.microsoft.com/office/2011/relationships/commentsExtended" Target="commentsExtended.xml"/><Relationship Id="rId3" Type="http://schemas.openxmlformats.org/officeDocument/2006/relationships/comments" Target="comments.xml"/><Relationship Id="rId4" Type="http://schemas.openxmlformats.org/officeDocument/2006/relationships/header" Target="header1.xml"/><Relationship Id="rId9" Type="http://schemas.openxmlformats.org/officeDocument/2006/relationships/styles" Target="styles.xml"/><Relationship Id="rId15" Type="http://schemas.openxmlformats.org/officeDocument/2006/relationships/customXml" Target="../customXml/item3.xml"/><Relationship Id="rId14" Type="http://schemas.openxmlformats.org/officeDocument/2006/relationships/customXml" Target="../customXml/item2.xml"/><Relationship Id="rId17" Type="http://schemas.openxmlformats.org/officeDocument/2006/relationships/customXml" Target="../customXml/item5.xml"/><Relationship Id="rId16" Type="http://schemas.openxmlformats.org/officeDocument/2006/relationships/customXml" Target="../customXml/item4.xml"/><Relationship Id="rId5" Type="http://schemas.openxmlformats.org/officeDocument/2006/relationships/header" Target="header2.xml"/><Relationship Id="rId19" Type="http://schemas.openxmlformats.org/officeDocument/2006/relationships/customXml" Target="../customXml/item7.xml"/><Relationship Id="rId6" Type="http://schemas.openxmlformats.org/officeDocument/2006/relationships/footer" Target="footer3.xml"/><Relationship Id="rId18" Type="http://schemas.openxmlformats.org/officeDocument/2006/relationships/customXml" Target="../customXml/item6.xml"/><Relationship Id="rId7" Type="http://schemas.openxmlformats.org/officeDocument/2006/relationships/footer" Target="footer4.xml"/><Relationship Id="rId8"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10.xml.rels><?xml version="1.0" encoding="UTF-8"?>
<Relationships xmlns="http://schemas.openxmlformats.org/package/2006/relationships"><Relationship Id="rId1" Type="http://schemas.openxmlformats.org/officeDocument/2006/relationships/customXmlProps" Target="itemProps10.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_rels/item5.xml.rels><?xml version="1.0" encoding="UTF-8"?>
<Relationships xmlns="http://schemas.openxmlformats.org/package/2006/relationships"><Relationship Id="rId1" Type="http://schemas.openxmlformats.org/officeDocument/2006/relationships/customXmlProps" Target="itemProps5.xml"/></Relationships>
</file>

<file path=customXml/_rels/item6.xml.rels><?xml version="1.0" encoding="UTF-8"?>
<Relationships xmlns="http://schemas.openxmlformats.org/package/2006/relationships"><Relationship Id="rId1" Type="http://schemas.openxmlformats.org/officeDocument/2006/relationships/customXmlProps" Target="itemProps6.xml"/></Relationships>
</file>

<file path=customXml/_rels/item7.xml.rels><?xml version="1.0" encoding="UTF-8"?>
<Relationships xmlns="http://schemas.openxmlformats.org/package/2006/relationships"><Relationship Id="rId1" Type="http://schemas.openxmlformats.org/officeDocument/2006/relationships/customXmlProps" Target="itemProps7.xml"/></Relationships>
</file>

<file path=customXml/_rels/item8.xml.rels><?xml version="1.0" encoding="UTF-8"?>
<Relationships xmlns="http://schemas.openxmlformats.org/package/2006/relationships"><Relationship Id="rId1" Type="http://schemas.openxmlformats.org/officeDocument/2006/relationships/customXmlProps" Target="itemProps8.xml"/></Relationships>
</file>

<file path=customXml/_rels/item9.xml.rels><?xml version="1.0" encoding="UTF-8"?>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1ada32a6-23fc-4ae1-9dfa-83fbbc9b5c33}">
  <ds:schemaRefs>
    <ds:schemaRef ds:uri="http://www.wps.cn/android/officeDocument/2013/mofficeCustomData"/>
  </ds:schemaRefs>
</ds:datastoreItem>
</file>

<file path=customXml/itemProps10.xml><?xml version="1.0" encoding="utf-8"?>
<ds:datastoreItem xmlns:ds="http://schemas.openxmlformats.org/officeDocument/2006/customXml" ds:itemID="{f93b1ddf-0ba6-43a8-b199-fb620370544d}">
  <ds:schemaRefs>
    <ds:schemaRef ds:uri="http://www.wps.cn/android/officeDocument/2013/mofficeCustomData"/>
  </ds:schemaRefs>
</ds:datastoreItem>
</file>

<file path=customXml/itemProps2.xml><?xml version="1.0" encoding="utf-8"?>
<ds:datastoreItem xmlns:ds="http://schemas.openxmlformats.org/officeDocument/2006/customXml" ds:itemID="{8fd73e19-c7ee-4396-a645-ae1aa8521da0}">
  <ds:schemaRefs>
    <ds:schemaRef ds:uri="http://www.wps.cn/android/officeDocument/2013/mofficeCustomData"/>
  </ds:schemaRefs>
</ds:datastoreItem>
</file>

<file path=customXml/itemProps3.xml><?xml version="1.0" encoding="utf-8"?>
<ds:datastoreItem xmlns:ds="http://schemas.openxmlformats.org/officeDocument/2006/customXml" ds:itemID="{22e1c6c6-f8a0-42dd-a73d-bbcb14ec7516}">
  <ds:schemaRefs>
    <ds:schemaRef ds:uri="http://www.wps.cn/android/officeDocument/2013/mofficeCustomData"/>
  </ds:schemaRefs>
</ds:datastoreItem>
</file>

<file path=customXml/itemProps4.xml><?xml version="1.0" encoding="utf-8"?>
<ds:datastoreItem xmlns:ds="http://schemas.openxmlformats.org/officeDocument/2006/customXml" ds:itemID="{1c87fb04-9b84-4976-834b-13c748eb9942}">
  <ds:schemaRefs>
    <ds:schemaRef ds:uri="http://www.wps.cn/android/officeDocument/2013/mofficeCustomData"/>
  </ds:schemaRefs>
</ds:datastoreItem>
</file>

<file path=customXml/itemProps5.xml><?xml version="1.0" encoding="utf-8"?>
<ds:datastoreItem xmlns:ds="http://schemas.openxmlformats.org/officeDocument/2006/customXml" ds:itemID="{065516aa-1d56-4b4b-8286-d9b0f5d00e6c}">
  <ds:schemaRefs>
    <ds:schemaRef ds:uri="http://www.wps.cn/android/officeDocument/2013/mofficeCustomData"/>
  </ds:schemaRefs>
</ds:datastoreItem>
</file>

<file path=customXml/itemProps6.xml><?xml version="1.0" encoding="utf-8"?>
<ds:datastoreItem xmlns:ds="http://schemas.openxmlformats.org/officeDocument/2006/customXml" ds:itemID="{e28bf62b-7fce-4c8b-af40-463c9f044040}">
  <ds:schemaRefs>
    <ds:schemaRef ds:uri="http://www.wps.cn/android/officeDocument/2013/mofficeCustomData"/>
  </ds:schemaRefs>
</ds:datastoreItem>
</file>

<file path=customXml/itemProps7.xml><?xml version="1.0" encoding="utf-8"?>
<ds:datastoreItem xmlns:ds="http://schemas.openxmlformats.org/officeDocument/2006/customXml" ds:itemID="{dd187023-c823-49e2-8927-e80b366fcd1f}">
  <ds:schemaRefs>
    <ds:schemaRef ds:uri="http://www.wps.cn/android/officeDocument/2013/mofficeCustomData"/>
  </ds:schemaRefs>
</ds:datastoreItem>
</file>

<file path=customXml/itemProps8.xml><?xml version="1.0" encoding="utf-8"?>
<ds:datastoreItem xmlns:ds="http://schemas.openxmlformats.org/officeDocument/2006/customXml" ds:itemID="{cb33795c-6d61-40d9-9542-2664c86c3ef9}">
  <ds:schemaRefs>
    <ds:schemaRef ds:uri="http://www.wps.cn/android/officeDocument/2013/mofficeCustomData"/>
  </ds:schemaRefs>
</ds:datastoreItem>
</file>

<file path=customXml/itemProps9.xml><?xml version="1.0" encoding="utf-8"?>
<ds:datastoreItem xmlns:ds="http://schemas.openxmlformats.org/officeDocument/2006/customXml" ds:itemID="{25e5d1f2-e626-4de0-bfdc-538b82b3952a}">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Words>5090</Words>
  <Pages>19</Pages>
  <Characters>31549</Characters>
  <Application>WPS Office</Application>
  <DocSecurity>0</DocSecurity>
  <Paragraphs>216</Paragraphs>
  <ScaleCrop>false</ScaleCrop>
  <Company>Ministery Of Health-SA</Company>
  <LinksUpToDate>false</LinksUpToDate>
  <CharactersWithSpaces>36504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2025-04-21T05:05:00Z</dcterms:created>
  <dc:creator>Nagah Mohamed Abouelfetooh Kassem</dc:creator>
  <lastModifiedBy>SM-M307F</lastModifiedBy>
  <dcterms:modified xsi:type="dcterms:W3CDTF">2025-04-23T21:33:32Z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1bce7b8b1b9a4b6298ac69eb3e1a8efe</vt:lpwstr>
  </property>
</Properties>
</file>