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871C0" w14:textId="77777777" w:rsidR="001778F6" w:rsidRPr="00575C19" w:rsidRDefault="001778F6">
      <w:pPr>
        <w:spacing w:before="171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7"/>
        <w:gridCol w:w="15768"/>
      </w:tblGrid>
      <w:tr w:rsidR="001778F6" w:rsidRPr="00575C19" w14:paraId="5DCF1419" w14:textId="77777777">
        <w:trPr>
          <w:trHeight w:val="290"/>
        </w:trPr>
        <w:tc>
          <w:tcPr>
            <w:tcW w:w="5167" w:type="dxa"/>
          </w:tcPr>
          <w:p w14:paraId="10B0C984" w14:textId="77777777" w:rsidR="001778F6" w:rsidRPr="00575C19" w:rsidRDefault="003D6666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575C19">
              <w:rPr>
                <w:rFonts w:ascii="Arial" w:hAnsi="Arial" w:cs="Arial"/>
                <w:sz w:val="20"/>
                <w:szCs w:val="20"/>
              </w:rPr>
              <w:t>Journal</w:t>
            </w:r>
            <w:r w:rsidRPr="00575C19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575C19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68" w:type="dxa"/>
          </w:tcPr>
          <w:p w14:paraId="692F7CAE" w14:textId="77777777" w:rsidR="001778F6" w:rsidRPr="00575C19" w:rsidRDefault="003D6666">
            <w:pPr>
              <w:pStyle w:val="TableParagraph"/>
              <w:spacing w:before="30"/>
              <w:rPr>
                <w:rFonts w:ascii="Arial" w:hAnsi="Arial" w:cs="Arial"/>
                <w:b/>
                <w:sz w:val="20"/>
                <w:szCs w:val="20"/>
              </w:rPr>
            </w:pPr>
            <w:r w:rsidRPr="00575C19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International</w:t>
            </w:r>
            <w:r w:rsidRPr="00575C19">
              <w:rPr>
                <w:rFonts w:ascii="Arial" w:hAnsi="Arial" w:cs="Arial"/>
                <w:b/>
                <w:color w:val="0000FF"/>
                <w:spacing w:val="-6"/>
                <w:sz w:val="20"/>
                <w:szCs w:val="20"/>
                <w:u w:val="single" w:color="0000FF"/>
              </w:rPr>
              <w:t xml:space="preserve"> </w:t>
            </w:r>
            <w:r w:rsidRPr="00575C19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Journal</w:t>
            </w:r>
            <w:r w:rsidRPr="00575C19">
              <w:rPr>
                <w:rFonts w:ascii="Arial" w:hAnsi="Arial" w:cs="Arial"/>
                <w:b/>
                <w:color w:val="0000FF"/>
                <w:spacing w:val="-9"/>
                <w:sz w:val="20"/>
                <w:szCs w:val="20"/>
                <w:u w:val="single" w:color="0000FF"/>
              </w:rPr>
              <w:t xml:space="preserve"> </w:t>
            </w:r>
            <w:r w:rsidRPr="00575C19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of</w:t>
            </w:r>
            <w:r w:rsidRPr="00575C19">
              <w:rPr>
                <w:rFonts w:ascii="Arial" w:hAnsi="Arial" w:cs="Arial"/>
                <w:b/>
                <w:color w:val="0000FF"/>
                <w:spacing w:val="-4"/>
                <w:sz w:val="20"/>
                <w:szCs w:val="20"/>
                <w:u w:val="single" w:color="0000FF"/>
              </w:rPr>
              <w:t xml:space="preserve"> </w:t>
            </w:r>
            <w:r w:rsidRPr="00575C19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Environment</w:t>
            </w:r>
            <w:r w:rsidRPr="00575C19">
              <w:rPr>
                <w:rFonts w:ascii="Arial" w:hAnsi="Arial" w:cs="Arial"/>
                <w:b/>
                <w:color w:val="0000FF"/>
                <w:spacing w:val="-9"/>
                <w:sz w:val="20"/>
                <w:szCs w:val="20"/>
                <w:u w:val="single" w:color="0000FF"/>
              </w:rPr>
              <w:t xml:space="preserve"> </w:t>
            </w:r>
            <w:r w:rsidRPr="00575C19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and</w:t>
            </w:r>
            <w:r w:rsidRPr="00575C19">
              <w:rPr>
                <w:rFonts w:ascii="Arial" w:hAnsi="Arial" w:cs="Arial"/>
                <w:b/>
                <w:color w:val="0000FF"/>
                <w:spacing w:val="-8"/>
                <w:sz w:val="20"/>
                <w:szCs w:val="20"/>
                <w:u w:val="single" w:color="0000FF"/>
              </w:rPr>
              <w:t xml:space="preserve"> </w:t>
            </w:r>
            <w:r w:rsidRPr="00575C19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Climate</w:t>
            </w:r>
            <w:r w:rsidRPr="00575C19">
              <w:rPr>
                <w:rFonts w:ascii="Arial" w:hAnsi="Arial" w:cs="Arial"/>
                <w:b/>
                <w:color w:val="0000FF"/>
                <w:spacing w:val="-8"/>
                <w:sz w:val="20"/>
                <w:szCs w:val="20"/>
                <w:u w:val="single" w:color="0000FF"/>
              </w:rPr>
              <w:t xml:space="preserve"> </w:t>
            </w:r>
            <w:r w:rsidRPr="00575C19">
              <w:rPr>
                <w:rFonts w:ascii="Arial" w:hAnsi="Arial" w:cs="Arial"/>
                <w:b/>
                <w:color w:val="0000FF"/>
                <w:spacing w:val="-2"/>
                <w:sz w:val="20"/>
                <w:szCs w:val="20"/>
                <w:u w:val="single" w:color="0000FF"/>
              </w:rPr>
              <w:t>Change</w:t>
            </w:r>
          </w:p>
        </w:tc>
      </w:tr>
      <w:tr w:rsidR="001778F6" w:rsidRPr="00575C19" w14:paraId="661E5A33" w14:textId="77777777">
        <w:trPr>
          <w:trHeight w:val="290"/>
        </w:trPr>
        <w:tc>
          <w:tcPr>
            <w:tcW w:w="5167" w:type="dxa"/>
          </w:tcPr>
          <w:p w14:paraId="6C42EAB5" w14:textId="77777777" w:rsidR="001778F6" w:rsidRPr="00575C19" w:rsidRDefault="003D6666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575C19">
              <w:rPr>
                <w:rFonts w:ascii="Arial" w:hAnsi="Arial" w:cs="Arial"/>
                <w:sz w:val="20"/>
                <w:szCs w:val="20"/>
              </w:rPr>
              <w:t>Manuscript</w:t>
            </w:r>
            <w:r w:rsidRPr="00575C19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575C19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68" w:type="dxa"/>
          </w:tcPr>
          <w:p w14:paraId="5E33039C" w14:textId="77777777" w:rsidR="001778F6" w:rsidRPr="00575C19" w:rsidRDefault="003D6666">
            <w:pPr>
              <w:pStyle w:val="TableParagraph"/>
              <w:spacing w:before="30"/>
              <w:rPr>
                <w:rFonts w:ascii="Arial" w:hAnsi="Arial" w:cs="Arial"/>
                <w:b/>
                <w:sz w:val="20"/>
                <w:szCs w:val="20"/>
              </w:rPr>
            </w:pPr>
            <w:r w:rsidRPr="00575C19">
              <w:rPr>
                <w:rFonts w:ascii="Arial" w:hAnsi="Arial" w:cs="Arial"/>
                <w:b/>
                <w:spacing w:val="-2"/>
                <w:sz w:val="20"/>
                <w:szCs w:val="20"/>
              </w:rPr>
              <w:t>Ms_IJECC_135193</w:t>
            </w:r>
          </w:p>
        </w:tc>
      </w:tr>
      <w:tr w:rsidR="001778F6" w:rsidRPr="00575C19" w14:paraId="560082AE" w14:textId="77777777">
        <w:trPr>
          <w:trHeight w:val="650"/>
        </w:trPr>
        <w:tc>
          <w:tcPr>
            <w:tcW w:w="5167" w:type="dxa"/>
          </w:tcPr>
          <w:p w14:paraId="35775143" w14:textId="77777777" w:rsidR="001778F6" w:rsidRPr="00575C19" w:rsidRDefault="003D6666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575C19">
              <w:rPr>
                <w:rFonts w:ascii="Arial" w:hAnsi="Arial" w:cs="Arial"/>
                <w:sz w:val="20"/>
                <w:szCs w:val="20"/>
              </w:rPr>
              <w:t>Title</w:t>
            </w:r>
            <w:r w:rsidRPr="00575C1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75C19">
              <w:rPr>
                <w:rFonts w:ascii="Arial" w:hAnsi="Arial" w:cs="Arial"/>
                <w:sz w:val="20"/>
                <w:szCs w:val="20"/>
              </w:rPr>
              <w:t>of</w:t>
            </w:r>
            <w:r w:rsidRPr="00575C1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75C19">
              <w:rPr>
                <w:rFonts w:ascii="Arial" w:hAnsi="Arial" w:cs="Arial"/>
                <w:sz w:val="20"/>
                <w:szCs w:val="20"/>
              </w:rPr>
              <w:t>the</w:t>
            </w:r>
            <w:r w:rsidRPr="00575C1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75C19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68" w:type="dxa"/>
          </w:tcPr>
          <w:p w14:paraId="3D753F0C" w14:textId="77777777" w:rsidR="001778F6" w:rsidRPr="00575C19" w:rsidRDefault="003D6666">
            <w:pPr>
              <w:pStyle w:val="TableParagraph"/>
              <w:spacing w:before="210"/>
              <w:rPr>
                <w:rFonts w:ascii="Arial" w:hAnsi="Arial" w:cs="Arial"/>
                <w:b/>
                <w:sz w:val="20"/>
                <w:szCs w:val="20"/>
              </w:rPr>
            </w:pPr>
            <w:r w:rsidRPr="00575C19">
              <w:rPr>
                <w:rFonts w:ascii="Arial" w:hAnsi="Arial" w:cs="Arial"/>
                <w:b/>
                <w:sz w:val="20"/>
                <w:szCs w:val="20"/>
              </w:rPr>
              <w:t>Climate</w:t>
            </w:r>
            <w:r w:rsidRPr="00575C1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75C19">
              <w:rPr>
                <w:rFonts w:ascii="Arial" w:hAnsi="Arial" w:cs="Arial"/>
                <w:b/>
                <w:sz w:val="20"/>
                <w:szCs w:val="20"/>
              </w:rPr>
              <w:t>Change,</w:t>
            </w:r>
            <w:r w:rsidRPr="00575C1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75C19">
              <w:rPr>
                <w:rFonts w:ascii="Arial" w:hAnsi="Arial" w:cs="Arial"/>
                <w:b/>
                <w:sz w:val="20"/>
                <w:szCs w:val="20"/>
              </w:rPr>
              <w:t>Impact</w:t>
            </w:r>
            <w:r w:rsidRPr="00575C1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75C1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75C1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75C19">
              <w:rPr>
                <w:rFonts w:ascii="Arial" w:hAnsi="Arial" w:cs="Arial"/>
                <w:b/>
                <w:sz w:val="20"/>
                <w:szCs w:val="20"/>
              </w:rPr>
              <w:t>climate</w:t>
            </w:r>
            <w:r w:rsidRPr="00575C1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75C19">
              <w:rPr>
                <w:rFonts w:ascii="Arial" w:hAnsi="Arial" w:cs="Arial"/>
                <w:b/>
                <w:sz w:val="20"/>
                <w:szCs w:val="20"/>
              </w:rPr>
              <w:t>change</w:t>
            </w:r>
            <w:r w:rsidRPr="00575C1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75C19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575C1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75C19">
              <w:rPr>
                <w:rFonts w:ascii="Arial" w:hAnsi="Arial" w:cs="Arial"/>
                <w:b/>
                <w:sz w:val="20"/>
                <w:szCs w:val="20"/>
              </w:rPr>
              <w:t>vegetable</w:t>
            </w:r>
            <w:r w:rsidRPr="00575C1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75C19">
              <w:rPr>
                <w:rFonts w:ascii="Arial" w:hAnsi="Arial" w:cs="Arial"/>
                <w:b/>
                <w:spacing w:val="-2"/>
                <w:sz w:val="20"/>
                <w:szCs w:val="20"/>
              </w:rPr>
              <w:t>production</w:t>
            </w:r>
          </w:p>
        </w:tc>
      </w:tr>
      <w:tr w:rsidR="001778F6" w:rsidRPr="00575C19" w14:paraId="4979801B" w14:textId="77777777">
        <w:trPr>
          <w:trHeight w:val="333"/>
        </w:trPr>
        <w:tc>
          <w:tcPr>
            <w:tcW w:w="5167" w:type="dxa"/>
          </w:tcPr>
          <w:p w14:paraId="6CA22673" w14:textId="77777777" w:rsidR="001778F6" w:rsidRPr="00575C19" w:rsidRDefault="003D6666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575C19">
              <w:rPr>
                <w:rFonts w:ascii="Arial" w:hAnsi="Arial" w:cs="Arial"/>
                <w:sz w:val="20"/>
                <w:szCs w:val="20"/>
              </w:rPr>
              <w:t>Type</w:t>
            </w:r>
            <w:r w:rsidRPr="00575C1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75C19">
              <w:rPr>
                <w:rFonts w:ascii="Arial" w:hAnsi="Arial" w:cs="Arial"/>
                <w:sz w:val="20"/>
                <w:szCs w:val="20"/>
              </w:rPr>
              <w:t>of</w:t>
            </w:r>
            <w:r w:rsidRPr="00575C1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75C19">
              <w:rPr>
                <w:rFonts w:ascii="Arial" w:hAnsi="Arial" w:cs="Arial"/>
                <w:sz w:val="20"/>
                <w:szCs w:val="20"/>
              </w:rPr>
              <w:t>the</w:t>
            </w:r>
            <w:r w:rsidRPr="00575C1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75C19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68" w:type="dxa"/>
          </w:tcPr>
          <w:p w14:paraId="23A9F06E" w14:textId="77777777" w:rsidR="001778F6" w:rsidRPr="00575C19" w:rsidRDefault="003D6666">
            <w:pPr>
              <w:pStyle w:val="TableParagraph"/>
              <w:spacing w:before="52"/>
              <w:rPr>
                <w:rFonts w:ascii="Arial" w:hAnsi="Arial" w:cs="Arial"/>
                <w:b/>
                <w:sz w:val="20"/>
                <w:szCs w:val="20"/>
              </w:rPr>
            </w:pPr>
            <w:r w:rsidRPr="00575C19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575C1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75C19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14:paraId="553464F9" w14:textId="77777777" w:rsidR="001778F6" w:rsidRPr="00575C19" w:rsidRDefault="001778F6">
      <w:pPr>
        <w:rPr>
          <w:rFonts w:ascii="Arial" w:hAnsi="Arial" w:cs="Arial"/>
          <w:sz w:val="20"/>
          <w:szCs w:val="20"/>
        </w:rPr>
      </w:pPr>
    </w:p>
    <w:p w14:paraId="670CE22B" w14:textId="77777777" w:rsidR="001778F6" w:rsidRPr="00575C19" w:rsidRDefault="001778F6">
      <w:pPr>
        <w:spacing w:before="81"/>
        <w:rPr>
          <w:rFonts w:ascii="Arial" w:hAnsi="Arial" w:cs="Arial"/>
          <w:sz w:val="20"/>
          <w:szCs w:val="20"/>
        </w:rPr>
      </w:pPr>
    </w:p>
    <w:p w14:paraId="744D67C8" w14:textId="77777777" w:rsidR="001778F6" w:rsidRPr="00575C19" w:rsidRDefault="003D6666">
      <w:pPr>
        <w:pStyle w:val="BodyText"/>
        <w:ind w:left="165"/>
        <w:rPr>
          <w:rFonts w:ascii="Arial" w:hAnsi="Arial" w:cs="Arial"/>
        </w:rPr>
      </w:pPr>
      <w:r w:rsidRPr="00575C19">
        <w:rPr>
          <w:rFonts w:ascii="Arial" w:hAnsi="Arial" w:cs="Arial"/>
          <w:color w:val="000000"/>
          <w:highlight w:val="yellow"/>
        </w:rPr>
        <w:t>PART</w:t>
      </w:r>
      <w:r w:rsidRPr="00575C19">
        <w:rPr>
          <w:rFonts w:ascii="Arial" w:hAnsi="Arial" w:cs="Arial"/>
          <w:color w:val="000000"/>
          <w:spacing w:val="45"/>
          <w:highlight w:val="yellow"/>
        </w:rPr>
        <w:t xml:space="preserve"> </w:t>
      </w:r>
      <w:r w:rsidRPr="00575C19">
        <w:rPr>
          <w:rFonts w:ascii="Arial" w:hAnsi="Arial" w:cs="Arial"/>
          <w:color w:val="000000"/>
          <w:highlight w:val="yellow"/>
        </w:rPr>
        <w:t>1:</w:t>
      </w:r>
      <w:r w:rsidRPr="00575C19">
        <w:rPr>
          <w:rFonts w:ascii="Arial" w:hAnsi="Arial" w:cs="Arial"/>
          <w:color w:val="000000"/>
          <w:spacing w:val="-1"/>
        </w:rPr>
        <w:t xml:space="preserve"> </w:t>
      </w:r>
      <w:r w:rsidRPr="00575C19">
        <w:rPr>
          <w:rFonts w:ascii="Arial" w:hAnsi="Arial" w:cs="Arial"/>
          <w:color w:val="000000"/>
          <w:spacing w:val="-2"/>
        </w:rPr>
        <w:t>Comments</w:t>
      </w:r>
    </w:p>
    <w:p w14:paraId="58934D87" w14:textId="77777777" w:rsidR="001778F6" w:rsidRPr="00575C19" w:rsidRDefault="001778F6">
      <w:pPr>
        <w:spacing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5"/>
        <w:gridCol w:w="6444"/>
      </w:tblGrid>
      <w:tr w:rsidR="001778F6" w:rsidRPr="00575C19" w14:paraId="1643ED14" w14:textId="77777777">
        <w:trPr>
          <w:trHeight w:val="964"/>
        </w:trPr>
        <w:tc>
          <w:tcPr>
            <w:tcW w:w="5352" w:type="dxa"/>
          </w:tcPr>
          <w:p w14:paraId="26122736" w14:textId="77777777" w:rsidR="001778F6" w:rsidRPr="00575C19" w:rsidRDefault="001778F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5" w:type="dxa"/>
          </w:tcPr>
          <w:p w14:paraId="2176FD10" w14:textId="77777777" w:rsidR="001778F6" w:rsidRPr="00575C19" w:rsidRDefault="003D6666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575C19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575C1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75C19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14:paraId="6CD71C5C" w14:textId="77777777" w:rsidR="001778F6" w:rsidRPr="00575C19" w:rsidRDefault="003D6666">
            <w:pPr>
              <w:pStyle w:val="TableParagraph"/>
              <w:ind w:right="121"/>
              <w:rPr>
                <w:rFonts w:ascii="Arial" w:hAnsi="Arial" w:cs="Arial"/>
                <w:b/>
                <w:sz w:val="20"/>
                <w:szCs w:val="20"/>
              </w:rPr>
            </w:pPr>
            <w:r w:rsidRPr="00575C1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575C19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575C1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575C19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575C1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575C19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575C1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575C19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575C1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575C19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575C1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575C19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575C1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575C19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575C1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575C19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575C1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575C19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575C1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575C19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575C1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575C19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575C1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575C19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575C1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575C1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575C19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4" w:type="dxa"/>
          </w:tcPr>
          <w:p w14:paraId="1367F58D" w14:textId="77777777" w:rsidR="001778F6" w:rsidRPr="00575C19" w:rsidRDefault="003D6666">
            <w:pPr>
              <w:pStyle w:val="TableParagraph"/>
              <w:spacing w:line="252" w:lineRule="auto"/>
              <w:ind w:right="733"/>
              <w:rPr>
                <w:rFonts w:ascii="Arial" w:hAnsi="Arial" w:cs="Arial"/>
                <w:sz w:val="20"/>
                <w:szCs w:val="20"/>
              </w:rPr>
            </w:pPr>
            <w:r w:rsidRPr="00575C19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575C1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75C19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575C1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75C19">
              <w:rPr>
                <w:rFonts w:ascii="Arial" w:hAnsi="Arial" w:cs="Arial"/>
                <w:sz w:val="20"/>
                <w:szCs w:val="20"/>
              </w:rPr>
              <w:t>(It</w:t>
            </w:r>
            <w:r w:rsidRPr="00575C1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75C19">
              <w:rPr>
                <w:rFonts w:ascii="Arial" w:hAnsi="Arial" w:cs="Arial"/>
                <w:sz w:val="20"/>
                <w:szCs w:val="20"/>
              </w:rPr>
              <w:t>is</w:t>
            </w:r>
            <w:r w:rsidRPr="00575C1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75C19">
              <w:rPr>
                <w:rFonts w:ascii="Arial" w:hAnsi="Arial" w:cs="Arial"/>
                <w:sz w:val="20"/>
                <w:szCs w:val="20"/>
              </w:rPr>
              <w:t>mandatory</w:t>
            </w:r>
            <w:r w:rsidRPr="00575C1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75C19">
              <w:rPr>
                <w:rFonts w:ascii="Arial" w:hAnsi="Arial" w:cs="Arial"/>
                <w:sz w:val="20"/>
                <w:szCs w:val="20"/>
              </w:rPr>
              <w:t>that</w:t>
            </w:r>
            <w:r w:rsidRPr="00575C1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75C19">
              <w:rPr>
                <w:rFonts w:ascii="Arial" w:hAnsi="Arial" w:cs="Arial"/>
                <w:sz w:val="20"/>
                <w:szCs w:val="20"/>
              </w:rPr>
              <w:t>authors</w:t>
            </w:r>
            <w:r w:rsidRPr="00575C1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75C19">
              <w:rPr>
                <w:rFonts w:ascii="Arial" w:hAnsi="Arial" w:cs="Arial"/>
                <w:sz w:val="20"/>
                <w:szCs w:val="20"/>
              </w:rPr>
              <w:t>should</w:t>
            </w:r>
            <w:r w:rsidRPr="00575C1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75C19">
              <w:rPr>
                <w:rFonts w:ascii="Arial" w:hAnsi="Arial" w:cs="Arial"/>
                <w:sz w:val="20"/>
                <w:szCs w:val="20"/>
              </w:rPr>
              <w:t>write</w:t>
            </w:r>
            <w:r w:rsidRPr="00575C1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75C19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1778F6" w:rsidRPr="00575C19" w14:paraId="049745F7" w14:textId="77777777">
        <w:trPr>
          <w:trHeight w:val="1264"/>
        </w:trPr>
        <w:tc>
          <w:tcPr>
            <w:tcW w:w="5352" w:type="dxa"/>
          </w:tcPr>
          <w:p w14:paraId="46EADD59" w14:textId="77777777" w:rsidR="001778F6" w:rsidRPr="00575C19" w:rsidRDefault="003D6666">
            <w:pPr>
              <w:pStyle w:val="TableParagraph"/>
              <w:ind w:left="467" w:right="197"/>
              <w:rPr>
                <w:rFonts w:ascii="Arial" w:hAnsi="Arial" w:cs="Arial"/>
                <w:b/>
                <w:sz w:val="20"/>
                <w:szCs w:val="20"/>
              </w:rPr>
            </w:pPr>
            <w:r w:rsidRPr="00575C19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575C1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75C19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575C1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75C19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575C1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75C19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575C1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75C19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575C1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75C19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575C1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75C1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75C1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75C19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575C19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5" w:type="dxa"/>
          </w:tcPr>
          <w:p w14:paraId="3B3A8B4E" w14:textId="77777777" w:rsidR="001778F6" w:rsidRPr="00575C19" w:rsidRDefault="003D6666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  <w:r w:rsidRPr="00575C19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575C19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575C1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575C19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575C19">
              <w:rPr>
                <w:rFonts w:ascii="Arial" w:hAnsi="Arial" w:cs="Arial"/>
                <w:b/>
                <w:sz w:val="20"/>
                <w:szCs w:val="20"/>
              </w:rPr>
              <w:t>about</w:t>
            </w:r>
            <w:r w:rsidRPr="00575C19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575C19">
              <w:rPr>
                <w:rFonts w:ascii="Arial" w:hAnsi="Arial" w:cs="Arial"/>
                <w:b/>
                <w:sz w:val="20"/>
                <w:szCs w:val="20"/>
              </w:rPr>
              <w:t>‘</w:t>
            </w:r>
            <w:r w:rsidRPr="00575C19">
              <w:rPr>
                <w:rFonts w:ascii="Arial" w:hAnsi="Arial" w:cs="Arial"/>
                <w:sz w:val="20"/>
                <w:szCs w:val="20"/>
              </w:rPr>
              <w:t>Climate</w:t>
            </w:r>
            <w:r w:rsidRPr="00575C1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75C19">
              <w:rPr>
                <w:rFonts w:ascii="Arial" w:hAnsi="Arial" w:cs="Arial"/>
                <w:sz w:val="20"/>
                <w:szCs w:val="20"/>
              </w:rPr>
              <w:t>Change,</w:t>
            </w:r>
            <w:r w:rsidRPr="00575C1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75C19">
              <w:rPr>
                <w:rFonts w:ascii="Arial" w:hAnsi="Arial" w:cs="Arial"/>
                <w:sz w:val="20"/>
                <w:szCs w:val="20"/>
              </w:rPr>
              <w:t>Impact</w:t>
            </w:r>
            <w:r w:rsidRPr="00575C1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75C19">
              <w:rPr>
                <w:rFonts w:ascii="Arial" w:hAnsi="Arial" w:cs="Arial"/>
                <w:sz w:val="20"/>
                <w:szCs w:val="20"/>
              </w:rPr>
              <w:t>of</w:t>
            </w:r>
            <w:r w:rsidRPr="00575C1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575C19">
              <w:rPr>
                <w:rFonts w:ascii="Arial" w:hAnsi="Arial" w:cs="Arial"/>
                <w:sz w:val="20"/>
                <w:szCs w:val="20"/>
              </w:rPr>
              <w:t>climate</w:t>
            </w:r>
            <w:r w:rsidRPr="00575C1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75C19">
              <w:rPr>
                <w:rFonts w:ascii="Arial" w:hAnsi="Arial" w:cs="Arial"/>
                <w:sz w:val="20"/>
                <w:szCs w:val="20"/>
              </w:rPr>
              <w:t>change</w:t>
            </w:r>
            <w:r w:rsidRPr="00575C1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75C19">
              <w:rPr>
                <w:rFonts w:ascii="Arial" w:hAnsi="Arial" w:cs="Arial"/>
                <w:sz w:val="20"/>
                <w:szCs w:val="20"/>
              </w:rPr>
              <w:t>on</w:t>
            </w:r>
            <w:r w:rsidRPr="00575C1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575C19">
              <w:rPr>
                <w:rFonts w:ascii="Arial" w:hAnsi="Arial" w:cs="Arial"/>
                <w:sz w:val="20"/>
                <w:szCs w:val="20"/>
              </w:rPr>
              <w:t xml:space="preserve">vegetable </w:t>
            </w:r>
            <w:r w:rsidRPr="00575C19">
              <w:rPr>
                <w:rFonts w:ascii="Arial" w:hAnsi="Arial" w:cs="Arial"/>
                <w:spacing w:val="-2"/>
                <w:sz w:val="20"/>
                <w:szCs w:val="20"/>
              </w:rPr>
              <w:t>production</w:t>
            </w:r>
            <w:r w:rsidRPr="00575C19">
              <w:rPr>
                <w:rFonts w:ascii="Arial" w:hAnsi="Arial" w:cs="Arial"/>
                <w:b/>
                <w:spacing w:val="-2"/>
                <w:sz w:val="20"/>
                <w:szCs w:val="20"/>
              </w:rPr>
              <w:t>’.</w:t>
            </w:r>
          </w:p>
        </w:tc>
        <w:tc>
          <w:tcPr>
            <w:tcW w:w="6444" w:type="dxa"/>
          </w:tcPr>
          <w:p w14:paraId="4FFEFF5C" w14:textId="77777777" w:rsidR="001778F6" w:rsidRPr="00575C19" w:rsidRDefault="001778F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78F6" w:rsidRPr="00575C19" w14:paraId="57F22968" w14:textId="77777777" w:rsidTr="00F35D16">
        <w:trPr>
          <w:trHeight w:val="194"/>
        </w:trPr>
        <w:tc>
          <w:tcPr>
            <w:tcW w:w="5352" w:type="dxa"/>
          </w:tcPr>
          <w:p w14:paraId="3A63CA88" w14:textId="77777777" w:rsidR="001778F6" w:rsidRPr="00575C19" w:rsidRDefault="003D6666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575C1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575C1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75C1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75C1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75C19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575C19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575C1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75C1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75C1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75C19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575C19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575C1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75C19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14:paraId="215D86EB" w14:textId="77777777" w:rsidR="001778F6" w:rsidRPr="00575C19" w:rsidRDefault="003D6666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575C19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575C1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75C19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575C1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75C19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575C1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75C19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575C1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75C19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575C1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75C19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575C1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75C19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5" w:type="dxa"/>
          </w:tcPr>
          <w:p w14:paraId="1C0DB21A" w14:textId="77777777" w:rsidR="001778F6" w:rsidRPr="00575C19" w:rsidRDefault="003D6666">
            <w:pPr>
              <w:pStyle w:val="TableParagraph"/>
              <w:ind w:left="370" w:right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5C19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4" w:type="dxa"/>
          </w:tcPr>
          <w:p w14:paraId="547642EC" w14:textId="77777777" w:rsidR="001778F6" w:rsidRPr="00575C19" w:rsidRDefault="001778F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78F6" w:rsidRPr="00575C19" w14:paraId="506547DB" w14:textId="77777777" w:rsidTr="00F35D16">
        <w:trPr>
          <w:trHeight w:val="284"/>
        </w:trPr>
        <w:tc>
          <w:tcPr>
            <w:tcW w:w="5352" w:type="dxa"/>
          </w:tcPr>
          <w:p w14:paraId="002B542D" w14:textId="77777777" w:rsidR="001778F6" w:rsidRPr="00575C19" w:rsidRDefault="003D6666">
            <w:pPr>
              <w:pStyle w:val="TableParagraph"/>
              <w:ind w:left="467" w:right="197"/>
              <w:rPr>
                <w:rFonts w:ascii="Arial" w:hAnsi="Arial" w:cs="Arial"/>
                <w:b/>
                <w:sz w:val="20"/>
                <w:szCs w:val="20"/>
              </w:rPr>
            </w:pPr>
            <w:r w:rsidRPr="00575C19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575C1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75C1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75C1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75C19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575C1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75C19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575C1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75C19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575C1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75C1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75C1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75C19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575C1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75C19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575C1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75C19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575C1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75C19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5" w:type="dxa"/>
          </w:tcPr>
          <w:p w14:paraId="1948EA36" w14:textId="77777777" w:rsidR="001778F6" w:rsidRPr="00575C19" w:rsidRDefault="003D6666">
            <w:pPr>
              <w:pStyle w:val="TableParagraph"/>
              <w:ind w:left="3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5C19">
              <w:rPr>
                <w:rFonts w:ascii="Arial" w:hAnsi="Arial" w:cs="Arial"/>
                <w:b/>
                <w:sz w:val="20"/>
                <w:szCs w:val="20"/>
              </w:rPr>
              <w:t>Needs</w:t>
            </w:r>
            <w:r w:rsidRPr="00575C1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75C19">
              <w:rPr>
                <w:rFonts w:ascii="Arial" w:hAnsi="Arial" w:cs="Arial"/>
                <w:b/>
                <w:spacing w:val="-2"/>
                <w:sz w:val="20"/>
                <w:szCs w:val="20"/>
              </w:rPr>
              <w:t>revisions</w:t>
            </w:r>
          </w:p>
        </w:tc>
        <w:tc>
          <w:tcPr>
            <w:tcW w:w="6444" w:type="dxa"/>
          </w:tcPr>
          <w:p w14:paraId="1D4DE560" w14:textId="77777777" w:rsidR="001778F6" w:rsidRPr="00575C19" w:rsidRDefault="001778F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78F6" w:rsidRPr="00575C19" w14:paraId="188986F8" w14:textId="77777777">
        <w:trPr>
          <w:trHeight w:val="705"/>
        </w:trPr>
        <w:tc>
          <w:tcPr>
            <w:tcW w:w="5352" w:type="dxa"/>
          </w:tcPr>
          <w:p w14:paraId="58828083" w14:textId="77777777" w:rsidR="001778F6" w:rsidRPr="00575C19" w:rsidRDefault="003D6666">
            <w:pPr>
              <w:pStyle w:val="TableParagraph"/>
              <w:ind w:left="467" w:right="197"/>
              <w:rPr>
                <w:rFonts w:ascii="Arial" w:hAnsi="Arial" w:cs="Arial"/>
                <w:b/>
                <w:sz w:val="20"/>
                <w:szCs w:val="20"/>
              </w:rPr>
            </w:pPr>
            <w:r w:rsidRPr="00575C1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575C1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575C1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75C1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75C19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575C1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75C19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575C1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75C19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575C1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75C19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575C1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75C19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575C19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5" w:type="dxa"/>
          </w:tcPr>
          <w:p w14:paraId="21890745" w14:textId="77777777" w:rsidR="001778F6" w:rsidRPr="00575C19" w:rsidRDefault="003D6666">
            <w:pPr>
              <w:pStyle w:val="TableParagraph"/>
              <w:ind w:left="370" w:righ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5C19">
              <w:rPr>
                <w:rFonts w:ascii="Arial" w:hAnsi="Arial" w:cs="Arial"/>
                <w:b/>
                <w:sz w:val="20"/>
                <w:szCs w:val="20"/>
              </w:rPr>
              <w:t>Needs</w:t>
            </w:r>
            <w:r w:rsidRPr="00575C1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75C19">
              <w:rPr>
                <w:rFonts w:ascii="Arial" w:hAnsi="Arial" w:cs="Arial"/>
                <w:b/>
                <w:spacing w:val="-2"/>
                <w:sz w:val="20"/>
                <w:szCs w:val="20"/>
              </w:rPr>
              <w:t>revisions</w:t>
            </w:r>
          </w:p>
        </w:tc>
        <w:tc>
          <w:tcPr>
            <w:tcW w:w="6444" w:type="dxa"/>
          </w:tcPr>
          <w:p w14:paraId="20E8A834" w14:textId="77777777" w:rsidR="001778F6" w:rsidRPr="00575C19" w:rsidRDefault="001778F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78F6" w:rsidRPr="00575C19" w14:paraId="76B6E32B" w14:textId="77777777">
        <w:trPr>
          <w:trHeight w:val="702"/>
        </w:trPr>
        <w:tc>
          <w:tcPr>
            <w:tcW w:w="5352" w:type="dxa"/>
          </w:tcPr>
          <w:p w14:paraId="6F0B94C8" w14:textId="77777777" w:rsidR="001778F6" w:rsidRPr="00575C19" w:rsidRDefault="003D6666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575C19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575C1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75C1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75C1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75C19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575C1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75C19">
              <w:rPr>
                <w:rFonts w:ascii="Arial" w:hAnsi="Arial" w:cs="Arial"/>
                <w:b/>
                <w:sz w:val="20"/>
                <w:szCs w:val="20"/>
              </w:rPr>
              <w:t>sufficient and</w:t>
            </w:r>
            <w:r w:rsidRPr="00575C1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75C19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575C1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75C19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575C1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75C19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575C1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75C19">
              <w:rPr>
                <w:rFonts w:ascii="Arial" w:hAnsi="Arial" w:cs="Arial"/>
                <w:b/>
                <w:spacing w:val="-4"/>
                <w:sz w:val="20"/>
                <w:szCs w:val="20"/>
              </w:rPr>
              <w:t>have</w:t>
            </w:r>
          </w:p>
          <w:p w14:paraId="2A57C1CE" w14:textId="77777777" w:rsidR="001778F6" w:rsidRPr="00575C19" w:rsidRDefault="003D6666">
            <w:pPr>
              <w:pStyle w:val="TableParagraph"/>
              <w:spacing w:line="228" w:lineRule="exact"/>
              <w:ind w:left="467" w:right="197"/>
              <w:rPr>
                <w:rFonts w:ascii="Arial" w:hAnsi="Arial" w:cs="Arial"/>
                <w:b/>
                <w:sz w:val="20"/>
                <w:szCs w:val="20"/>
              </w:rPr>
            </w:pPr>
            <w:r w:rsidRPr="00575C19">
              <w:rPr>
                <w:rFonts w:ascii="Arial" w:hAnsi="Arial" w:cs="Arial"/>
                <w:b/>
                <w:sz w:val="20"/>
                <w:szCs w:val="20"/>
              </w:rPr>
              <w:t>suggestions</w:t>
            </w:r>
            <w:r w:rsidRPr="00575C1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75C1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75C1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75C19">
              <w:rPr>
                <w:rFonts w:ascii="Arial" w:hAnsi="Arial" w:cs="Arial"/>
                <w:b/>
                <w:sz w:val="20"/>
                <w:szCs w:val="20"/>
              </w:rPr>
              <w:t>additional</w:t>
            </w:r>
            <w:r w:rsidRPr="00575C1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75C19">
              <w:rPr>
                <w:rFonts w:ascii="Arial" w:hAnsi="Arial" w:cs="Arial"/>
                <w:b/>
                <w:sz w:val="20"/>
                <w:szCs w:val="20"/>
              </w:rPr>
              <w:t>references,</w:t>
            </w:r>
            <w:r w:rsidRPr="00575C1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75C19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575C1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75C19">
              <w:rPr>
                <w:rFonts w:ascii="Arial" w:hAnsi="Arial" w:cs="Arial"/>
                <w:b/>
                <w:sz w:val="20"/>
                <w:szCs w:val="20"/>
              </w:rPr>
              <w:t>mention them in the review form.</w:t>
            </w:r>
          </w:p>
        </w:tc>
        <w:tc>
          <w:tcPr>
            <w:tcW w:w="9355" w:type="dxa"/>
          </w:tcPr>
          <w:p w14:paraId="03B2CD23" w14:textId="77777777" w:rsidR="001778F6" w:rsidRPr="00575C19" w:rsidRDefault="003D6666">
            <w:pPr>
              <w:pStyle w:val="TableParagraph"/>
              <w:ind w:left="370" w:right="36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5C19">
              <w:rPr>
                <w:rFonts w:ascii="Arial" w:hAnsi="Arial" w:cs="Arial"/>
                <w:b/>
                <w:spacing w:val="-5"/>
                <w:sz w:val="20"/>
                <w:szCs w:val="20"/>
              </w:rPr>
              <w:t>No</w:t>
            </w:r>
          </w:p>
        </w:tc>
        <w:tc>
          <w:tcPr>
            <w:tcW w:w="6444" w:type="dxa"/>
          </w:tcPr>
          <w:p w14:paraId="7D746E42" w14:textId="77777777" w:rsidR="001778F6" w:rsidRPr="00575C19" w:rsidRDefault="001778F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135D8F0" w14:textId="77777777" w:rsidR="001778F6" w:rsidRPr="00575C19" w:rsidRDefault="001778F6">
      <w:pPr>
        <w:pStyle w:val="TableParagraph"/>
        <w:rPr>
          <w:rFonts w:ascii="Arial" w:hAnsi="Arial" w:cs="Arial"/>
          <w:sz w:val="20"/>
          <w:szCs w:val="20"/>
        </w:rPr>
        <w:sectPr w:rsidR="001778F6" w:rsidRPr="00575C19">
          <w:headerReference w:type="default" r:id="rId7"/>
          <w:footerReference w:type="default" r:id="rId8"/>
          <w:pgSz w:w="23820" w:h="16840" w:orient="landscape"/>
          <w:pgMar w:top="1740" w:right="1275" w:bottom="880" w:left="1275" w:header="1285" w:footer="697" w:gutter="0"/>
          <w:cols w:space="720"/>
        </w:sectPr>
      </w:pPr>
    </w:p>
    <w:p w14:paraId="69D053D0" w14:textId="77777777" w:rsidR="001778F6" w:rsidRPr="00575C19" w:rsidRDefault="001778F6">
      <w:pPr>
        <w:spacing w:before="1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5"/>
        <w:gridCol w:w="6444"/>
      </w:tblGrid>
      <w:tr w:rsidR="001778F6" w:rsidRPr="00575C19" w14:paraId="579DC36B" w14:textId="77777777">
        <w:trPr>
          <w:trHeight w:val="690"/>
        </w:trPr>
        <w:tc>
          <w:tcPr>
            <w:tcW w:w="5352" w:type="dxa"/>
          </w:tcPr>
          <w:p w14:paraId="782C5097" w14:textId="77777777" w:rsidR="001778F6" w:rsidRPr="00575C19" w:rsidRDefault="003D6666">
            <w:pPr>
              <w:pStyle w:val="TableParagraph"/>
              <w:ind w:left="467" w:right="197"/>
              <w:rPr>
                <w:rFonts w:ascii="Arial" w:hAnsi="Arial" w:cs="Arial"/>
                <w:b/>
                <w:sz w:val="20"/>
                <w:szCs w:val="20"/>
              </w:rPr>
            </w:pPr>
            <w:r w:rsidRPr="00575C1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575C1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75C1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75C1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75C19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575C1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75C19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575C1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75C1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75C1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75C1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75C1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75C19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575C1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75C19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5" w:type="dxa"/>
          </w:tcPr>
          <w:p w14:paraId="571C9EA0" w14:textId="77777777" w:rsidR="001778F6" w:rsidRPr="00575C19" w:rsidRDefault="003D6666">
            <w:pPr>
              <w:pStyle w:val="TableParagraph"/>
              <w:ind w:left="370" w:righ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5C19">
              <w:rPr>
                <w:rFonts w:ascii="Arial" w:hAnsi="Arial" w:cs="Arial"/>
                <w:b/>
                <w:sz w:val="20"/>
                <w:szCs w:val="20"/>
              </w:rPr>
              <w:t>Needs</w:t>
            </w:r>
            <w:r w:rsidRPr="00575C1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75C19">
              <w:rPr>
                <w:rFonts w:ascii="Arial" w:hAnsi="Arial" w:cs="Arial"/>
                <w:b/>
                <w:spacing w:val="-2"/>
                <w:sz w:val="20"/>
                <w:szCs w:val="20"/>
              </w:rPr>
              <w:t>revisions</w:t>
            </w:r>
          </w:p>
        </w:tc>
        <w:tc>
          <w:tcPr>
            <w:tcW w:w="6444" w:type="dxa"/>
          </w:tcPr>
          <w:p w14:paraId="7FFE3E02" w14:textId="77777777" w:rsidR="001778F6" w:rsidRPr="00575C19" w:rsidRDefault="001778F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78F6" w:rsidRPr="00575C19" w14:paraId="20D5B5E0" w14:textId="77777777">
        <w:trPr>
          <w:trHeight w:val="9839"/>
        </w:trPr>
        <w:tc>
          <w:tcPr>
            <w:tcW w:w="5352" w:type="dxa"/>
          </w:tcPr>
          <w:p w14:paraId="5A5EC0E7" w14:textId="77777777" w:rsidR="001778F6" w:rsidRPr="00575C19" w:rsidRDefault="003D666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575C19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575C19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575C19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5" w:type="dxa"/>
          </w:tcPr>
          <w:p w14:paraId="001B4061" w14:textId="77777777" w:rsidR="001778F6" w:rsidRPr="00575C19" w:rsidRDefault="003D6666">
            <w:pPr>
              <w:pStyle w:val="TableParagraph"/>
              <w:numPr>
                <w:ilvl w:val="0"/>
                <w:numId w:val="1"/>
              </w:numPr>
              <w:tabs>
                <w:tab w:val="left" w:pos="674"/>
              </w:tabs>
              <w:spacing w:line="275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5C19">
              <w:rPr>
                <w:rFonts w:ascii="Arial" w:hAnsi="Arial" w:cs="Arial"/>
                <w:sz w:val="20"/>
                <w:szCs w:val="20"/>
              </w:rPr>
              <w:t>Improve</w:t>
            </w:r>
            <w:r w:rsidRPr="00575C1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75C19">
              <w:rPr>
                <w:rFonts w:ascii="Arial" w:hAnsi="Arial" w:cs="Arial"/>
                <w:sz w:val="20"/>
                <w:szCs w:val="20"/>
              </w:rPr>
              <w:t>the</w:t>
            </w:r>
            <w:r w:rsidRPr="00575C1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75C19">
              <w:rPr>
                <w:rFonts w:ascii="Arial" w:hAnsi="Arial" w:cs="Arial"/>
                <w:sz w:val="20"/>
                <w:szCs w:val="20"/>
              </w:rPr>
              <w:t>abstract by</w:t>
            </w:r>
            <w:r w:rsidRPr="00575C1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575C19">
              <w:rPr>
                <w:rFonts w:ascii="Arial" w:hAnsi="Arial" w:cs="Arial"/>
                <w:sz w:val="20"/>
                <w:szCs w:val="20"/>
              </w:rPr>
              <w:t>making it</w:t>
            </w:r>
            <w:r w:rsidRPr="00575C1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75C19">
              <w:rPr>
                <w:rFonts w:ascii="Arial" w:hAnsi="Arial" w:cs="Arial"/>
                <w:sz w:val="20"/>
                <w:szCs w:val="20"/>
              </w:rPr>
              <w:t>more concise</w:t>
            </w:r>
            <w:r w:rsidRPr="00575C1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75C19">
              <w:rPr>
                <w:rFonts w:ascii="Arial" w:hAnsi="Arial" w:cs="Arial"/>
                <w:sz w:val="20"/>
                <w:szCs w:val="20"/>
              </w:rPr>
              <w:t>and easier</w:t>
            </w:r>
            <w:r w:rsidRPr="00575C1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75C19"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Pr="00575C19">
              <w:rPr>
                <w:rFonts w:ascii="Arial" w:hAnsi="Arial" w:cs="Arial"/>
                <w:spacing w:val="-2"/>
                <w:sz w:val="20"/>
                <w:szCs w:val="20"/>
              </w:rPr>
              <w:t>understand.</w:t>
            </w:r>
          </w:p>
          <w:p w14:paraId="30817047" w14:textId="77777777" w:rsidR="001778F6" w:rsidRPr="00575C19" w:rsidRDefault="003D6666">
            <w:pPr>
              <w:pStyle w:val="TableParagraph"/>
              <w:numPr>
                <w:ilvl w:val="0"/>
                <w:numId w:val="1"/>
              </w:numPr>
              <w:tabs>
                <w:tab w:val="left" w:pos="674"/>
              </w:tabs>
              <w:spacing w:before="41" w:line="278" w:lineRule="auto"/>
              <w:ind w:right="1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5C19">
              <w:rPr>
                <w:rFonts w:ascii="Arial" w:hAnsi="Arial" w:cs="Arial"/>
                <w:sz w:val="20"/>
                <w:szCs w:val="20"/>
              </w:rPr>
              <w:t>Reorganize the introduction to follow a more logical flow, ensuring clear transitions between topics.</w:t>
            </w:r>
          </w:p>
          <w:p w14:paraId="70BD1F9F" w14:textId="77777777" w:rsidR="001778F6" w:rsidRPr="00575C19" w:rsidRDefault="003D6666">
            <w:pPr>
              <w:pStyle w:val="TableParagraph"/>
              <w:numPr>
                <w:ilvl w:val="0"/>
                <w:numId w:val="1"/>
              </w:numPr>
              <w:tabs>
                <w:tab w:val="left" w:pos="674"/>
              </w:tabs>
              <w:spacing w:line="276" w:lineRule="auto"/>
              <w:ind w:right="1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5C19">
              <w:rPr>
                <w:rFonts w:ascii="Arial" w:hAnsi="Arial" w:cs="Arial"/>
                <w:sz w:val="20"/>
                <w:szCs w:val="20"/>
              </w:rPr>
              <w:t xml:space="preserve">Expand on the crops mentioned (e.g. tomatoes and peppers) by including real-world case studies or practical examples that illustrate how climate change has affected these </w:t>
            </w:r>
            <w:r w:rsidRPr="00575C19">
              <w:rPr>
                <w:rFonts w:ascii="Arial" w:hAnsi="Arial" w:cs="Arial"/>
                <w:spacing w:val="-2"/>
                <w:sz w:val="20"/>
                <w:szCs w:val="20"/>
              </w:rPr>
              <w:t>crops.</w:t>
            </w:r>
          </w:p>
          <w:p w14:paraId="2272F819" w14:textId="77777777" w:rsidR="001778F6" w:rsidRPr="00575C19" w:rsidRDefault="003D6666">
            <w:pPr>
              <w:pStyle w:val="TableParagraph"/>
              <w:numPr>
                <w:ilvl w:val="0"/>
                <w:numId w:val="1"/>
              </w:numPr>
              <w:tabs>
                <w:tab w:val="left" w:pos="674"/>
              </w:tabs>
              <w:spacing w:line="276" w:lineRule="auto"/>
              <w:ind w:right="18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5C19">
              <w:rPr>
                <w:rFonts w:ascii="Arial" w:hAnsi="Arial" w:cs="Arial"/>
                <w:sz w:val="20"/>
                <w:szCs w:val="20"/>
              </w:rPr>
              <w:t xml:space="preserve">Ensure that the entire manuscript follows a cohesive structure and consistent formatting </w:t>
            </w:r>
            <w:r w:rsidRPr="00575C19">
              <w:rPr>
                <w:rFonts w:ascii="Arial" w:hAnsi="Arial" w:cs="Arial"/>
                <w:spacing w:val="-2"/>
                <w:sz w:val="20"/>
                <w:szCs w:val="20"/>
              </w:rPr>
              <w:t>throughout.</w:t>
            </w:r>
          </w:p>
          <w:p w14:paraId="2FA488C3" w14:textId="77777777" w:rsidR="001778F6" w:rsidRPr="00575C19" w:rsidRDefault="003D6666">
            <w:pPr>
              <w:pStyle w:val="TableParagraph"/>
              <w:numPr>
                <w:ilvl w:val="0"/>
                <w:numId w:val="1"/>
              </w:numPr>
              <w:tabs>
                <w:tab w:val="left" w:pos="674"/>
              </w:tabs>
              <w:spacing w:line="275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5C19">
              <w:rPr>
                <w:rFonts w:ascii="Arial" w:hAnsi="Arial" w:cs="Arial"/>
                <w:sz w:val="20"/>
                <w:szCs w:val="20"/>
              </w:rPr>
              <w:t>Add</w:t>
            </w:r>
            <w:r w:rsidRPr="00575C1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75C19">
              <w:rPr>
                <w:rFonts w:ascii="Arial" w:hAnsi="Arial" w:cs="Arial"/>
                <w:sz w:val="20"/>
                <w:szCs w:val="20"/>
              </w:rPr>
              <w:t>tables</w:t>
            </w:r>
            <w:r w:rsidRPr="00575C1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75C19">
              <w:rPr>
                <w:rFonts w:ascii="Arial" w:hAnsi="Arial" w:cs="Arial"/>
                <w:sz w:val="20"/>
                <w:szCs w:val="20"/>
              </w:rPr>
              <w:t>with</w:t>
            </w:r>
            <w:r w:rsidRPr="00575C1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575C19">
              <w:rPr>
                <w:rFonts w:ascii="Arial" w:hAnsi="Arial" w:cs="Arial"/>
                <w:sz w:val="20"/>
                <w:szCs w:val="20"/>
              </w:rPr>
              <w:t>relevant data to</w:t>
            </w:r>
            <w:r w:rsidRPr="00575C1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75C19">
              <w:rPr>
                <w:rFonts w:ascii="Arial" w:hAnsi="Arial" w:cs="Arial"/>
                <w:sz w:val="20"/>
                <w:szCs w:val="20"/>
              </w:rPr>
              <w:t>support key findings</w:t>
            </w:r>
            <w:r w:rsidRPr="00575C1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75C19">
              <w:rPr>
                <w:rFonts w:ascii="Arial" w:hAnsi="Arial" w:cs="Arial"/>
                <w:sz w:val="20"/>
                <w:szCs w:val="20"/>
              </w:rPr>
              <w:t xml:space="preserve">and enhance </w:t>
            </w:r>
            <w:r w:rsidRPr="00575C19">
              <w:rPr>
                <w:rFonts w:ascii="Arial" w:hAnsi="Arial" w:cs="Arial"/>
                <w:spacing w:val="-2"/>
                <w:sz w:val="20"/>
                <w:szCs w:val="20"/>
              </w:rPr>
              <w:t>clarity.</w:t>
            </w:r>
          </w:p>
          <w:p w14:paraId="561F64B9" w14:textId="77777777" w:rsidR="001778F6" w:rsidRPr="00575C19" w:rsidRDefault="003D6666">
            <w:pPr>
              <w:pStyle w:val="TableParagraph"/>
              <w:numPr>
                <w:ilvl w:val="0"/>
                <w:numId w:val="1"/>
              </w:numPr>
              <w:tabs>
                <w:tab w:val="left" w:pos="674"/>
              </w:tabs>
              <w:spacing w:before="3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5C19">
              <w:rPr>
                <w:rFonts w:ascii="Arial" w:hAnsi="Arial" w:cs="Arial"/>
                <w:sz w:val="20"/>
                <w:szCs w:val="20"/>
              </w:rPr>
              <w:t>Incorporate</w:t>
            </w:r>
            <w:r w:rsidRPr="00575C1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75C19">
              <w:rPr>
                <w:rFonts w:ascii="Arial" w:hAnsi="Arial" w:cs="Arial"/>
                <w:sz w:val="20"/>
                <w:szCs w:val="20"/>
              </w:rPr>
              <w:t>recent</w:t>
            </w:r>
            <w:r w:rsidRPr="00575C1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75C19">
              <w:rPr>
                <w:rFonts w:ascii="Arial" w:hAnsi="Arial" w:cs="Arial"/>
                <w:sz w:val="20"/>
                <w:szCs w:val="20"/>
              </w:rPr>
              <w:t>references</w:t>
            </w:r>
            <w:r w:rsidRPr="00575C1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75C19">
              <w:rPr>
                <w:rFonts w:ascii="Arial" w:hAnsi="Arial" w:cs="Arial"/>
                <w:sz w:val="20"/>
                <w:szCs w:val="20"/>
              </w:rPr>
              <w:t>to</w:t>
            </w:r>
            <w:r w:rsidRPr="00575C1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75C19">
              <w:rPr>
                <w:rFonts w:ascii="Arial" w:hAnsi="Arial" w:cs="Arial"/>
                <w:sz w:val="20"/>
                <w:szCs w:val="20"/>
              </w:rPr>
              <w:t>reflect</w:t>
            </w:r>
            <w:r w:rsidRPr="00575C1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75C19">
              <w:rPr>
                <w:rFonts w:ascii="Arial" w:hAnsi="Arial" w:cs="Arial"/>
                <w:sz w:val="20"/>
                <w:szCs w:val="20"/>
              </w:rPr>
              <w:t>up-to-date</w:t>
            </w:r>
            <w:r w:rsidRPr="00575C1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575C19">
              <w:rPr>
                <w:rFonts w:ascii="Arial" w:hAnsi="Arial" w:cs="Arial"/>
                <w:sz w:val="20"/>
                <w:szCs w:val="20"/>
              </w:rPr>
              <w:t>research</w:t>
            </w:r>
            <w:r w:rsidRPr="00575C1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75C19">
              <w:rPr>
                <w:rFonts w:ascii="Arial" w:hAnsi="Arial" w:cs="Arial"/>
                <w:sz w:val="20"/>
                <w:szCs w:val="20"/>
              </w:rPr>
              <w:t>and</w:t>
            </w:r>
            <w:r w:rsidRPr="00575C1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75C19">
              <w:rPr>
                <w:rFonts w:ascii="Arial" w:hAnsi="Arial" w:cs="Arial"/>
                <w:sz w:val="20"/>
                <w:szCs w:val="20"/>
              </w:rPr>
              <w:t>trends</w:t>
            </w:r>
            <w:r w:rsidRPr="00575C1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75C19">
              <w:rPr>
                <w:rFonts w:ascii="Arial" w:hAnsi="Arial" w:cs="Arial"/>
                <w:sz w:val="20"/>
                <w:szCs w:val="20"/>
              </w:rPr>
              <w:t>in</w:t>
            </w:r>
            <w:r w:rsidRPr="00575C1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575C19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575C19">
              <w:rPr>
                <w:rFonts w:ascii="Arial" w:hAnsi="Arial" w:cs="Arial"/>
                <w:spacing w:val="-2"/>
                <w:sz w:val="20"/>
                <w:szCs w:val="20"/>
              </w:rPr>
              <w:t>field.</w:t>
            </w:r>
          </w:p>
          <w:p w14:paraId="0D67FCC7" w14:textId="77777777" w:rsidR="001778F6" w:rsidRPr="00575C19" w:rsidRDefault="003D6666">
            <w:pPr>
              <w:pStyle w:val="TableParagraph"/>
              <w:numPr>
                <w:ilvl w:val="0"/>
                <w:numId w:val="1"/>
              </w:numPr>
              <w:tabs>
                <w:tab w:val="left" w:pos="674"/>
              </w:tabs>
              <w:spacing w:before="43" w:line="276" w:lineRule="auto"/>
              <w:ind w:right="186"/>
              <w:rPr>
                <w:rFonts w:ascii="Arial" w:hAnsi="Arial" w:cs="Arial"/>
                <w:sz w:val="20"/>
                <w:szCs w:val="20"/>
              </w:rPr>
            </w:pPr>
            <w:r w:rsidRPr="00575C19">
              <w:rPr>
                <w:rFonts w:ascii="Arial" w:hAnsi="Arial" w:cs="Arial"/>
                <w:sz w:val="20"/>
                <w:szCs w:val="20"/>
              </w:rPr>
              <w:t>Improve</w:t>
            </w:r>
            <w:r w:rsidRPr="00575C19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575C19">
              <w:rPr>
                <w:rFonts w:ascii="Arial" w:hAnsi="Arial" w:cs="Arial"/>
                <w:sz w:val="20"/>
                <w:szCs w:val="20"/>
              </w:rPr>
              <w:t>the</w:t>
            </w:r>
            <w:r w:rsidRPr="00575C19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575C19">
              <w:rPr>
                <w:rFonts w:ascii="Arial" w:hAnsi="Arial" w:cs="Arial"/>
                <w:sz w:val="20"/>
                <w:szCs w:val="20"/>
              </w:rPr>
              <w:t>overall</w:t>
            </w:r>
            <w:r w:rsidRPr="00575C19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575C19">
              <w:rPr>
                <w:rFonts w:ascii="Arial" w:hAnsi="Arial" w:cs="Arial"/>
                <w:sz w:val="20"/>
                <w:szCs w:val="20"/>
              </w:rPr>
              <w:t>English</w:t>
            </w:r>
            <w:r w:rsidRPr="00575C19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575C19">
              <w:rPr>
                <w:rFonts w:ascii="Arial" w:hAnsi="Arial" w:cs="Arial"/>
                <w:sz w:val="20"/>
                <w:szCs w:val="20"/>
              </w:rPr>
              <w:t>language</w:t>
            </w:r>
            <w:r w:rsidRPr="00575C19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575C19">
              <w:rPr>
                <w:rFonts w:ascii="Arial" w:hAnsi="Arial" w:cs="Arial"/>
                <w:sz w:val="20"/>
                <w:szCs w:val="20"/>
              </w:rPr>
              <w:t>and</w:t>
            </w:r>
            <w:r w:rsidRPr="00575C19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575C19">
              <w:rPr>
                <w:rFonts w:ascii="Arial" w:hAnsi="Arial" w:cs="Arial"/>
                <w:sz w:val="20"/>
                <w:szCs w:val="20"/>
              </w:rPr>
              <w:t>scientific</w:t>
            </w:r>
            <w:r w:rsidRPr="00575C19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575C19">
              <w:rPr>
                <w:rFonts w:ascii="Arial" w:hAnsi="Arial" w:cs="Arial"/>
                <w:sz w:val="20"/>
                <w:szCs w:val="20"/>
              </w:rPr>
              <w:t>writing</w:t>
            </w:r>
            <w:r w:rsidRPr="00575C19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575C19">
              <w:rPr>
                <w:rFonts w:ascii="Arial" w:hAnsi="Arial" w:cs="Arial"/>
                <w:sz w:val="20"/>
                <w:szCs w:val="20"/>
              </w:rPr>
              <w:t>for</w:t>
            </w:r>
            <w:r w:rsidRPr="00575C19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575C19">
              <w:rPr>
                <w:rFonts w:ascii="Arial" w:hAnsi="Arial" w:cs="Arial"/>
                <w:sz w:val="20"/>
                <w:szCs w:val="20"/>
              </w:rPr>
              <w:t>better</w:t>
            </w:r>
            <w:r w:rsidRPr="00575C19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575C19">
              <w:rPr>
                <w:rFonts w:ascii="Arial" w:hAnsi="Arial" w:cs="Arial"/>
                <w:sz w:val="20"/>
                <w:szCs w:val="20"/>
              </w:rPr>
              <w:t>clarity</w:t>
            </w:r>
            <w:r w:rsidRPr="00575C19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575C19">
              <w:rPr>
                <w:rFonts w:ascii="Arial" w:hAnsi="Arial" w:cs="Arial"/>
                <w:sz w:val="20"/>
                <w:szCs w:val="20"/>
              </w:rPr>
              <w:t>and</w:t>
            </w:r>
            <w:r w:rsidRPr="00575C19">
              <w:rPr>
                <w:rFonts w:ascii="Arial" w:hAnsi="Arial" w:cs="Arial"/>
                <w:spacing w:val="80"/>
                <w:sz w:val="20"/>
                <w:szCs w:val="20"/>
              </w:rPr>
              <w:t xml:space="preserve"> </w:t>
            </w:r>
            <w:r w:rsidRPr="00575C19">
              <w:rPr>
                <w:rFonts w:ascii="Arial" w:hAnsi="Arial" w:cs="Arial"/>
                <w:spacing w:val="-2"/>
                <w:sz w:val="20"/>
                <w:szCs w:val="20"/>
              </w:rPr>
              <w:t>professionalism.</w:t>
            </w:r>
          </w:p>
          <w:p w14:paraId="69592386" w14:textId="77777777" w:rsidR="001778F6" w:rsidRPr="00575C19" w:rsidRDefault="003D6666">
            <w:pPr>
              <w:pStyle w:val="TableParagraph"/>
              <w:numPr>
                <w:ilvl w:val="0"/>
                <w:numId w:val="1"/>
              </w:numPr>
              <w:tabs>
                <w:tab w:val="left" w:pos="674"/>
              </w:tabs>
              <w:spacing w:line="276" w:lineRule="auto"/>
              <w:ind w:right="183"/>
              <w:rPr>
                <w:rFonts w:ascii="Arial" w:hAnsi="Arial" w:cs="Arial"/>
                <w:sz w:val="20"/>
                <w:szCs w:val="20"/>
              </w:rPr>
            </w:pPr>
            <w:r w:rsidRPr="00575C19">
              <w:rPr>
                <w:rFonts w:ascii="Arial" w:hAnsi="Arial" w:cs="Arial"/>
                <w:sz w:val="20"/>
                <w:szCs w:val="20"/>
              </w:rPr>
              <w:t>Include original insights</w:t>
            </w:r>
            <w:r w:rsidRPr="00575C19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575C19">
              <w:rPr>
                <w:rFonts w:ascii="Arial" w:hAnsi="Arial" w:cs="Arial"/>
                <w:sz w:val="20"/>
                <w:szCs w:val="20"/>
              </w:rPr>
              <w:t>into mechanisms, providing detailed explanations with</w:t>
            </w:r>
            <w:r w:rsidRPr="00575C19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575C19">
              <w:rPr>
                <w:rFonts w:ascii="Arial" w:hAnsi="Arial" w:cs="Arial"/>
                <w:sz w:val="20"/>
                <w:szCs w:val="20"/>
              </w:rPr>
              <w:t>well- crafted illustrations.</w:t>
            </w:r>
          </w:p>
          <w:p w14:paraId="1BB4C597" w14:textId="77777777" w:rsidR="001778F6" w:rsidRPr="00575C19" w:rsidRDefault="003D6666">
            <w:pPr>
              <w:pStyle w:val="TableParagraph"/>
              <w:numPr>
                <w:ilvl w:val="0"/>
                <w:numId w:val="1"/>
              </w:numPr>
              <w:tabs>
                <w:tab w:val="left" w:pos="674"/>
              </w:tabs>
              <w:spacing w:line="278" w:lineRule="auto"/>
              <w:ind w:right="183"/>
              <w:rPr>
                <w:rFonts w:ascii="Arial" w:hAnsi="Arial" w:cs="Arial"/>
                <w:sz w:val="20"/>
                <w:szCs w:val="20"/>
              </w:rPr>
            </w:pPr>
            <w:r w:rsidRPr="00575C19">
              <w:rPr>
                <w:rFonts w:ascii="Arial" w:hAnsi="Arial" w:cs="Arial"/>
                <w:sz w:val="20"/>
                <w:szCs w:val="20"/>
              </w:rPr>
              <w:t>Ensure</w:t>
            </w:r>
            <w:r w:rsidRPr="00575C19">
              <w:rPr>
                <w:rFonts w:ascii="Arial" w:hAnsi="Arial" w:cs="Arial"/>
                <w:spacing w:val="80"/>
                <w:w w:val="150"/>
                <w:sz w:val="20"/>
                <w:szCs w:val="20"/>
              </w:rPr>
              <w:t xml:space="preserve"> </w:t>
            </w:r>
            <w:r w:rsidRPr="00575C19">
              <w:rPr>
                <w:rFonts w:ascii="Arial" w:hAnsi="Arial" w:cs="Arial"/>
                <w:sz w:val="20"/>
                <w:szCs w:val="20"/>
              </w:rPr>
              <w:t>scientific</w:t>
            </w:r>
            <w:r w:rsidRPr="00575C19">
              <w:rPr>
                <w:rFonts w:ascii="Arial" w:hAnsi="Arial" w:cs="Arial"/>
                <w:spacing w:val="80"/>
                <w:w w:val="150"/>
                <w:sz w:val="20"/>
                <w:szCs w:val="20"/>
              </w:rPr>
              <w:t xml:space="preserve"> </w:t>
            </w:r>
            <w:r w:rsidRPr="00575C19">
              <w:rPr>
                <w:rFonts w:ascii="Arial" w:hAnsi="Arial" w:cs="Arial"/>
                <w:sz w:val="20"/>
                <w:szCs w:val="20"/>
              </w:rPr>
              <w:t>names</w:t>
            </w:r>
            <w:r w:rsidRPr="00575C19">
              <w:rPr>
                <w:rFonts w:ascii="Arial" w:hAnsi="Arial" w:cs="Arial"/>
                <w:spacing w:val="80"/>
                <w:w w:val="150"/>
                <w:sz w:val="20"/>
                <w:szCs w:val="20"/>
              </w:rPr>
              <w:t xml:space="preserve"> </w:t>
            </w:r>
            <w:r w:rsidRPr="00575C19">
              <w:rPr>
                <w:rFonts w:ascii="Arial" w:hAnsi="Arial" w:cs="Arial"/>
                <w:sz w:val="20"/>
                <w:szCs w:val="20"/>
              </w:rPr>
              <w:t>are</w:t>
            </w:r>
            <w:r w:rsidRPr="00575C19">
              <w:rPr>
                <w:rFonts w:ascii="Arial" w:hAnsi="Arial" w:cs="Arial"/>
                <w:spacing w:val="80"/>
                <w:w w:val="150"/>
                <w:sz w:val="20"/>
                <w:szCs w:val="20"/>
              </w:rPr>
              <w:t xml:space="preserve"> </w:t>
            </w:r>
            <w:r w:rsidRPr="00575C19">
              <w:rPr>
                <w:rFonts w:ascii="Arial" w:hAnsi="Arial" w:cs="Arial"/>
                <w:sz w:val="20"/>
                <w:szCs w:val="20"/>
              </w:rPr>
              <w:t>written</w:t>
            </w:r>
            <w:r w:rsidRPr="00575C19">
              <w:rPr>
                <w:rFonts w:ascii="Arial" w:hAnsi="Arial" w:cs="Arial"/>
                <w:spacing w:val="80"/>
                <w:w w:val="150"/>
                <w:sz w:val="20"/>
                <w:szCs w:val="20"/>
              </w:rPr>
              <w:t xml:space="preserve"> </w:t>
            </w:r>
            <w:r w:rsidRPr="00575C19">
              <w:rPr>
                <w:rFonts w:ascii="Arial" w:hAnsi="Arial" w:cs="Arial"/>
                <w:sz w:val="20"/>
                <w:szCs w:val="20"/>
              </w:rPr>
              <w:t>correctly</w:t>
            </w:r>
            <w:r w:rsidRPr="00575C19">
              <w:rPr>
                <w:rFonts w:ascii="Arial" w:hAnsi="Arial" w:cs="Arial"/>
                <w:spacing w:val="80"/>
                <w:w w:val="150"/>
                <w:sz w:val="20"/>
                <w:szCs w:val="20"/>
              </w:rPr>
              <w:t xml:space="preserve"> </w:t>
            </w:r>
            <w:r w:rsidRPr="00575C19">
              <w:rPr>
                <w:rFonts w:ascii="Arial" w:hAnsi="Arial" w:cs="Arial"/>
                <w:sz w:val="20"/>
                <w:szCs w:val="20"/>
              </w:rPr>
              <w:t>and</w:t>
            </w:r>
            <w:r w:rsidRPr="00575C19">
              <w:rPr>
                <w:rFonts w:ascii="Arial" w:hAnsi="Arial" w:cs="Arial"/>
                <w:spacing w:val="80"/>
                <w:w w:val="150"/>
                <w:sz w:val="20"/>
                <w:szCs w:val="20"/>
              </w:rPr>
              <w:t xml:space="preserve"> </w:t>
            </w:r>
            <w:r w:rsidRPr="00575C19">
              <w:rPr>
                <w:rFonts w:ascii="Arial" w:hAnsi="Arial" w:cs="Arial"/>
                <w:sz w:val="20"/>
                <w:szCs w:val="20"/>
              </w:rPr>
              <w:t>consistently</w:t>
            </w:r>
            <w:r w:rsidRPr="00575C19">
              <w:rPr>
                <w:rFonts w:ascii="Arial" w:hAnsi="Arial" w:cs="Arial"/>
                <w:spacing w:val="80"/>
                <w:w w:val="150"/>
                <w:sz w:val="20"/>
                <w:szCs w:val="20"/>
              </w:rPr>
              <w:t xml:space="preserve"> </w:t>
            </w:r>
            <w:r w:rsidRPr="00575C19">
              <w:rPr>
                <w:rFonts w:ascii="Arial" w:hAnsi="Arial" w:cs="Arial"/>
                <w:sz w:val="20"/>
                <w:szCs w:val="20"/>
              </w:rPr>
              <w:t>throughout</w:t>
            </w:r>
            <w:r w:rsidRPr="00575C19">
              <w:rPr>
                <w:rFonts w:ascii="Arial" w:hAnsi="Arial" w:cs="Arial"/>
                <w:spacing w:val="80"/>
                <w:w w:val="150"/>
                <w:sz w:val="20"/>
                <w:szCs w:val="20"/>
              </w:rPr>
              <w:t xml:space="preserve"> </w:t>
            </w:r>
            <w:r w:rsidRPr="00575C19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575C19">
              <w:rPr>
                <w:rFonts w:ascii="Arial" w:hAnsi="Arial" w:cs="Arial"/>
                <w:spacing w:val="-2"/>
                <w:sz w:val="20"/>
                <w:szCs w:val="20"/>
              </w:rPr>
              <w:t>manuscript.</w:t>
            </w:r>
          </w:p>
          <w:p w14:paraId="010CF9A4" w14:textId="77777777" w:rsidR="001778F6" w:rsidRPr="00575C19" w:rsidRDefault="003D6666">
            <w:pPr>
              <w:pStyle w:val="TableParagraph"/>
              <w:numPr>
                <w:ilvl w:val="0"/>
                <w:numId w:val="1"/>
              </w:numPr>
              <w:tabs>
                <w:tab w:val="left" w:pos="674"/>
              </w:tabs>
              <w:spacing w:line="272" w:lineRule="exact"/>
              <w:rPr>
                <w:rFonts w:ascii="Arial" w:hAnsi="Arial" w:cs="Arial"/>
                <w:sz w:val="20"/>
                <w:szCs w:val="20"/>
              </w:rPr>
            </w:pPr>
            <w:r w:rsidRPr="00575C19">
              <w:rPr>
                <w:rFonts w:ascii="Arial" w:hAnsi="Arial" w:cs="Arial"/>
                <w:sz w:val="20"/>
                <w:szCs w:val="20"/>
              </w:rPr>
              <w:t>Check</w:t>
            </w:r>
            <w:r w:rsidRPr="00575C1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75C19">
              <w:rPr>
                <w:rFonts w:ascii="Arial" w:hAnsi="Arial" w:cs="Arial"/>
                <w:sz w:val="20"/>
                <w:szCs w:val="20"/>
              </w:rPr>
              <w:t>and</w:t>
            </w:r>
            <w:r w:rsidRPr="00575C1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75C19">
              <w:rPr>
                <w:rFonts w:ascii="Arial" w:hAnsi="Arial" w:cs="Arial"/>
                <w:sz w:val="20"/>
                <w:szCs w:val="20"/>
              </w:rPr>
              <w:t>correct</w:t>
            </w:r>
            <w:r w:rsidRPr="00575C1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75C19">
              <w:rPr>
                <w:rFonts w:ascii="Arial" w:hAnsi="Arial" w:cs="Arial"/>
                <w:sz w:val="20"/>
                <w:szCs w:val="20"/>
              </w:rPr>
              <w:t>the</w:t>
            </w:r>
            <w:r w:rsidRPr="00575C1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75C19">
              <w:rPr>
                <w:rFonts w:ascii="Arial" w:hAnsi="Arial" w:cs="Arial"/>
                <w:sz w:val="20"/>
                <w:szCs w:val="20"/>
              </w:rPr>
              <w:t>numbering</w:t>
            </w:r>
            <w:r w:rsidRPr="00575C1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75C19">
              <w:rPr>
                <w:rFonts w:ascii="Arial" w:hAnsi="Arial" w:cs="Arial"/>
                <w:sz w:val="20"/>
                <w:szCs w:val="20"/>
              </w:rPr>
              <w:t>of</w:t>
            </w:r>
            <w:r w:rsidRPr="00575C1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75C19">
              <w:rPr>
                <w:rFonts w:ascii="Arial" w:hAnsi="Arial" w:cs="Arial"/>
                <w:sz w:val="20"/>
                <w:szCs w:val="20"/>
              </w:rPr>
              <w:t>tables</w:t>
            </w:r>
            <w:r w:rsidRPr="00575C1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75C19">
              <w:rPr>
                <w:rFonts w:ascii="Arial" w:hAnsi="Arial" w:cs="Arial"/>
                <w:sz w:val="20"/>
                <w:szCs w:val="20"/>
              </w:rPr>
              <w:t>and</w:t>
            </w:r>
            <w:r w:rsidRPr="00575C1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575C19">
              <w:rPr>
                <w:rFonts w:ascii="Arial" w:hAnsi="Arial" w:cs="Arial"/>
                <w:sz w:val="20"/>
                <w:szCs w:val="20"/>
              </w:rPr>
              <w:t>figures</w:t>
            </w:r>
            <w:r w:rsidRPr="00575C1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75C19">
              <w:rPr>
                <w:rFonts w:ascii="Arial" w:hAnsi="Arial" w:cs="Arial"/>
                <w:sz w:val="20"/>
                <w:szCs w:val="20"/>
              </w:rPr>
              <w:t>for</w:t>
            </w:r>
            <w:r w:rsidRPr="00575C1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575C19">
              <w:rPr>
                <w:rFonts w:ascii="Arial" w:hAnsi="Arial" w:cs="Arial"/>
                <w:sz w:val="20"/>
                <w:szCs w:val="20"/>
              </w:rPr>
              <w:t>consistency</w:t>
            </w:r>
            <w:r w:rsidRPr="00575C1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75C19">
              <w:rPr>
                <w:rFonts w:ascii="Arial" w:hAnsi="Arial" w:cs="Arial"/>
                <w:sz w:val="20"/>
                <w:szCs w:val="20"/>
              </w:rPr>
              <w:t>and</w:t>
            </w:r>
            <w:r w:rsidRPr="00575C19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575C19">
              <w:rPr>
                <w:rFonts w:ascii="Arial" w:hAnsi="Arial" w:cs="Arial"/>
                <w:spacing w:val="-2"/>
                <w:sz w:val="20"/>
                <w:szCs w:val="20"/>
              </w:rPr>
              <w:t>accuracy.</w:t>
            </w:r>
          </w:p>
          <w:p w14:paraId="69D1BC80" w14:textId="77777777" w:rsidR="001778F6" w:rsidRPr="00575C19" w:rsidRDefault="003D6666">
            <w:pPr>
              <w:pStyle w:val="TableParagraph"/>
              <w:numPr>
                <w:ilvl w:val="0"/>
                <w:numId w:val="1"/>
              </w:numPr>
              <w:tabs>
                <w:tab w:val="left" w:pos="674"/>
              </w:tabs>
              <w:spacing w:before="39" w:line="276" w:lineRule="auto"/>
              <w:ind w:right="18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5C19">
              <w:rPr>
                <w:rFonts w:ascii="Arial" w:hAnsi="Arial" w:cs="Arial"/>
                <w:sz w:val="20"/>
                <w:szCs w:val="20"/>
              </w:rPr>
              <w:t>Integrate figures meaningfully into the text, ensuring that they are discussed and analyzed within the content, not just referenced.</w:t>
            </w:r>
          </w:p>
          <w:p w14:paraId="2E3975FC" w14:textId="77777777" w:rsidR="001778F6" w:rsidRPr="00575C19" w:rsidRDefault="003D6666">
            <w:pPr>
              <w:pStyle w:val="TableParagraph"/>
              <w:numPr>
                <w:ilvl w:val="0"/>
                <w:numId w:val="1"/>
              </w:numPr>
              <w:tabs>
                <w:tab w:val="left" w:pos="674"/>
              </w:tabs>
              <w:spacing w:before="1" w:line="276" w:lineRule="auto"/>
              <w:ind w:right="18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5C19">
              <w:rPr>
                <w:rFonts w:ascii="Arial" w:hAnsi="Arial" w:cs="Arial"/>
                <w:sz w:val="20"/>
                <w:szCs w:val="20"/>
              </w:rPr>
              <w:t>Improve transitions between sections, especially when moving from general climate impacts to specific factors such as heat stress and drought.</w:t>
            </w:r>
          </w:p>
          <w:p w14:paraId="6D7010AC" w14:textId="77777777" w:rsidR="001778F6" w:rsidRPr="00575C19" w:rsidRDefault="003D6666">
            <w:pPr>
              <w:pStyle w:val="TableParagraph"/>
              <w:numPr>
                <w:ilvl w:val="0"/>
                <w:numId w:val="1"/>
              </w:numPr>
              <w:tabs>
                <w:tab w:val="left" w:pos="674"/>
              </w:tabs>
              <w:spacing w:line="276" w:lineRule="auto"/>
              <w:ind w:right="18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5C19">
              <w:rPr>
                <w:rFonts w:ascii="Arial" w:hAnsi="Arial" w:cs="Arial"/>
                <w:sz w:val="20"/>
                <w:szCs w:val="20"/>
              </w:rPr>
              <w:t>Represent statistical data visually (e.g., in charts or graphs) to enhance reader comprehension, especially for yield reductions due to different climate factors (e.g., drought, salinity).</w:t>
            </w:r>
          </w:p>
          <w:p w14:paraId="7F3C854D" w14:textId="77777777" w:rsidR="001778F6" w:rsidRPr="00575C19" w:rsidRDefault="003D6666">
            <w:pPr>
              <w:pStyle w:val="TableParagraph"/>
              <w:numPr>
                <w:ilvl w:val="0"/>
                <w:numId w:val="1"/>
              </w:numPr>
              <w:tabs>
                <w:tab w:val="left" w:pos="67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5C19">
              <w:rPr>
                <w:rFonts w:ascii="Arial" w:hAnsi="Arial" w:cs="Arial"/>
                <w:sz w:val="20"/>
                <w:szCs w:val="20"/>
              </w:rPr>
              <w:t>Summarize</w:t>
            </w:r>
            <w:r w:rsidRPr="00575C1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75C19">
              <w:rPr>
                <w:rFonts w:ascii="Arial" w:hAnsi="Arial" w:cs="Arial"/>
                <w:sz w:val="20"/>
                <w:szCs w:val="20"/>
              </w:rPr>
              <w:t>mitigation</w:t>
            </w:r>
            <w:r w:rsidRPr="00575C1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75C19">
              <w:rPr>
                <w:rFonts w:ascii="Arial" w:hAnsi="Arial" w:cs="Arial"/>
                <w:sz w:val="20"/>
                <w:szCs w:val="20"/>
              </w:rPr>
              <w:t>strategies with</w:t>
            </w:r>
            <w:r w:rsidRPr="00575C1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75C19">
              <w:rPr>
                <w:rFonts w:ascii="Arial" w:hAnsi="Arial" w:cs="Arial"/>
                <w:sz w:val="20"/>
                <w:szCs w:val="20"/>
              </w:rPr>
              <w:t xml:space="preserve">key </w:t>
            </w:r>
            <w:r w:rsidRPr="00575C19">
              <w:rPr>
                <w:rFonts w:ascii="Arial" w:hAnsi="Arial" w:cs="Arial"/>
                <w:spacing w:val="-2"/>
                <w:sz w:val="20"/>
                <w:szCs w:val="20"/>
              </w:rPr>
              <w:t>takeaways.</w:t>
            </w:r>
          </w:p>
          <w:p w14:paraId="4FD2CDB0" w14:textId="77777777" w:rsidR="001778F6" w:rsidRPr="00575C19" w:rsidRDefault="003D6666">
            <w:pPr>
              <w:pStyle w:val="TableParagraph"/>
              <w:numPr>
                <w:ilvl w:val="0"/>
                <w:numId w:val="1"/>
              </w:numPr>
              <w:tabs>
                <w:tab w:val="left" w:pos="674"/>
              </w:tabs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5C19">
              <w:rPr>
                <w:rFonts w:ascii="Arial" w:hAnsi="Arial" w:cs="Arial"/>
                <w:sz w:val="20"/>
                <w:szCs w:val="20"/>
              </w:rPr>
              <w:t>Strengthen the conclusion by making it more</w:t>
            </w:r>
            <w:r w:rsidRPr="00575C1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75C19">
              <w:rPr>
                <w:rFonts w:ascii="Arial" w:hAnsi="Arial" w:cs="Arial"/>
                <w:sz w:val="20"/>
                <w:szCs w:val="20"/>
              </w:rPr>
              <w:t>specific and prioritizing key</w:t>
            </w:r>
            <w:r w:rsidRPr="00575C1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75C19">
              <w:rPr>
                <w:rFonts w:ascii="Arial" w:hAnsi="Arial" w:cs="Arial"/>
                <w:spacing w:val="-2"/>
                <w:sz w:val="20"/>
                <w:szCs w:val="20"/>
              </w:rPr>
              <w:t>findings.</w:t>
            </w:r>
          </w:p>
          <w:p w14:paraId="6529B65F" w14:textId="77777777" w:rsidR="001778F6" w:rsidRPr="00575C19" w:rsidRDefault="003D6666">
            <w:pPr>
              <w:pStyle w:val="TableParagraph"/>
              <w:numPr>
                <w:ilvl w:val="0"/>
                <w:numId w:val="1"/>
              </w:numPr>
              <w:tabs>
                <w:tab w:val="left" w:pos="674"/>
              </w:tabs>
              <w:spacing w:before="41" w:line="278" w:lineRule="auto"/>
              <w:ind w:right="185"/>
              <w:rPr>
                <w:rFonts w:ascii="Arial" w:hAnsi="Arial" w:cs="Arial"/>
                <w:sz w:val="20"/>
                <w:szCs w:val="20"/>
              </w:rPr>
            </w:pPr>
            <w:r w:rsidRPr="00575C19">
              <w:rPr>
                <w:rFonts w:ascii="Arial" w:hAnsi="Arial" w:cs="Arial"/>
                <w:sz w:val="20"/>
                <w:szCs w:val="20"/>
              </w:rPr>
              <w:t>Include</w:t>
            </w:r>
            <w:r w:rsidRPr="00575C19">
              <w:rPr>
                <w:rFonts w:ascii="Arial" w:hAnsi="Arial" w:cs="Arial"/>
                <w:spacing w:val="28"/>
                <w:sz w:val="20"/>
                <w:szCs w:val="20"/>
              </w:rPr>
              <w:t xml:space="preserve"> </w:t>
            </w:r>
            <w:r w:rsidRPr="00575C19">
              <w:rPr>
                <w:rFonts w:ascii="Arial" w:hAnsi="Arial" w:cs="Arial"/>
                <w:sz w:val="20"/>
                <w:szCs w:val="20"/>
              </w:rPr>
              <w:t>a</w:t>
            </w:r>
            <w:r w:rsidRPr="00575C19">
              <w:rPr>
                <w:rFonts w:ascii="Arial" w:hAnsi="Arial" w:cs="Arial"/>
                <w:spacing w:val="28"/>
                <w:sz w:val="20"/>
                <w:szCs w:val="20"/>
              </w:rPr>
              <w:t xml:space="preserve"> </w:t>
            </w:r>
            <w:r w:rsidRPr="00575C19">
              <w:rPr>
                <w:rFonts w:ascii="Arial" w:hAnsi="Arial" w:cs="Arial"/>
                <w:sz w:val="20"/>
                <w:szCs w:val="20"/>
              </w:rPr>
              <w:t>clear</w:t>
            </w:r>
            <w:r w:rsidRPr="00575C19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575C19">
              <w:rPr>
                <w:rFonts w:ascii="Arial" w:hAnsi="Arial" w:cs="Arial"/>
                <w:sz w:val="20"/>
                <w:szCs w:val="20"/>
              </w:rPr>
              <w:t>call</w:t>
            </w:r>
            <w:r w:rsidRPr="00575C19">
              <w:rPr>
                <w:rFonts w:ascii="Arial" w:hAnsi="Arial" w:cs="Arial"/>
                <w:spacing w:val="28"/>
                <w:sz w:val="20"/>
                <w:szCs w:val="20"/>
              </w:rPr>
              <w:t xml:space="preserve"> </w:t>
            </w:r>
            <w:r w:rsidRPr="00575C19">
              <w:rPr>
                <w:rFonts w:ascii="Arial" w:hAnsi="Arial" w:cs="Arial"/>
                <w:sz w:val="20"/>
                <w:szCs w:val="20"/>
              </w:rPr>
              <w:t>to</w:t>
            </w:r>
            <w:r w:rsidRPr="00575C19">
              <w:rPr>
                <w:rFonts w:ascii="Arial" w:hAnsi="Arial" w:cs="Arial"/>
                <w:spacing w:val="30"/>
                <w:sz w:val="20"/>
                <w:szCs w:val="20"/>
              </w:rPr>
              <w:t xml:space="preserve"> </w:t>
            </w:r>
            <w:r w:rsidRPr="00575C19">
              <w:rPr>
                <w:rFonts w:ascii="Arial" w:hAnsi="Arial" w:cs="Arial"/>
                <w:sz w:val="20"/>
                <w:szCs w:val="20"/>
              </w:rPr>
              <w:t>action</w:t>
            </w:r>
            <w:r w:rsidRPr="00575C19">
              <w:rPr>
                <w:rFonts w:ascii="Arial" w:hAnsi="Arial" w:cs="Arial"/>
                <w:spacing w:val="28"/>
                <w:sz w:val="20"/>
                <w:szCs w:val="20"/>
              </w:rPr>
              <w:t xml:space="preserve"> </w:t>
            </w:r>
            <w:r w:rsidRPr="00575C19">
              <w:rPr>
                <w:rFonts w:ascii="Arial" w:hAnsi="Arial" w:cs="Arial"/>
                <w:sz w:val="20"/>
                <w:szCs w:val="20"/>
              </w:rPr>
              <w:t>and</w:t>
            </w:r>
            <w:r w:rsidRPr="00575C19">
              <w:rPr>
                <w:rFonts w:ascii="Arial" w:hAnsi="Arial" w:cs="Arial"/>
                <w:spacing w:val="28"/>
                <w:sz w:val="20"/>
                <w:szCs w:val="20"/>
              </w:rPr>
              <w:t xml:space="preserve"> </w:t>
            </w:r>
            <w:r w:rsidRPr="00575C19">
              <w:rPr>
                <w:rFonts w:ascii="Arial" w:hAnsi="Arial" w:cs="Arial"/>
                <w:sz w:val="20"/>
                <w:szCs w:val="20"/>
              </w:rPr>
              <w:t>identify</w:t>
            </w:r>
            <w:r w:rsidRPr="00575C19">
              <w:rPr>
                <w:rFonts w:ascii="Arial" w:hAnsi="Arial" w:cs="Arial"/>
                <w:spacing w:val="30"/>
                <w:sz w:val="20"/>
                <w:szCs w:val="20"/>
              </w:rPr>
              <w:t xml:space="preserve"> </w:t>
            </w:r>
            <w:r w:rsidRPr="00575C19">
              <w:rPr>
                <w:rFonts w:ascii="Arial" w:hAnsi="Arial" w:cs="Arial"/>
                <w:sz w:val="20"/>
                <w:szCs w:val="20"/>
              </w:rPr>
              <w:t>research</w:t>
            </w:r>
            <w:r w:rsidRPr="00575C19">
              <w:rPr>
                <w:rFonts w:ascii="Arial" w:hAnsi="Arial" w:cs="Arial"/>
                <w:spacing w:val="26"/>
                <w:sz w:val="20"/>
                <w:szCs w:val="20"/>
              </w:rPr>
              <w:t xml:space="preserve"> </w:t>
            </w:r>
            <w:r w:rsidRPr="00575C19">
              <w:rPr>
                <w:rFonts w:ascii="Arial" w:hAnsi="Arial" w:cs="Arial"/>
                <w:sz w:val="20"/>
                <w:szCs w:val="20"/>
              </w:rPr>
              <w:t>gaps</w:t>
            </w:r>
            <w:r w:rsidRPr="00575C19">
              <w:rPr>
                <w:rFonts w:ascii="Arial" w:hAnsi="Arial" w:cs="Arial"/>
                <w:spacing w:val="28"/>
                <w:sz w:val="20"/>
                <w:szCs w:val="20"/>
              </w:rPr>
              <w:t xml:space="preserve"> </w:t>
            </w:r>
            <w:r w:rsidRPr="00575C19">
              <w:rPr>
                <w:rFonts w:ascii="Arial" w:hAnsi="Arial" w:cs="Arial"/>
                <w:sz w:val="20"/>
                <w:szCs w:val="20"/>
              </w:rPr>
              <w:t>that</w:t>
            </w:r>
            <w:r w:rsidRPr="00575C19">
              <w:rPr>
                <w:rFonts w:ascii="Arial" w:hAnsi="Arial" w:cs="Arial"/>
                <w:spacing w:val="28"/>
                <w:sz w:val="20"/>
                <w:szCs w:val="20"/>
              </w:rPr>
              <w:t xml:space="preserve"> </w:t>
            </w:r>
            <w:r w:rsidRPr="00575C19">
              <w:rPr>
                <w:rFonts w:ascii="Arial" w:hAnsi="Arial" w:cs="Arial"/>
                <w:sz w:val="20"/>
                <w:szCs w:val="20"/>
              </w:rPr>
              <w:t>need</w:t>
            </w:r>
            <w:r w:rsidRPr="00575C19">
              <w:rPr>
                <w:rFonts w:ascii="Arial" w:hAnsi="Arial" w:cs="Arial"/>
                <w:spacing w:val="28"/>
                <w:sz w:val="20"/>
                <w:szCs w:val="20"/>
              </w:rPr>
              <w:t xml:space="preserve"> </w:t>
            </w:r>
            <w:r w:rsidRPr="00575C19">
              <w:rPr>
                <w:rFonts w:ascii="Arial" w:hAnsi="Arial" w:cs="Arial"/>
                <w:sz w:val="20"/>
                <w:szCs w:val="20"/>
              </w:rPr>
              <w:t>to</w:t>
            </w:r>
            <w:r w:rsidRPr="00575C19">
              <w:rPr>
                <w:rFonts w:ascii="Arial" w:hAnsi="Arial" w:cs="Arial"/>
                <w:spacing w:val="28"/>
                <w:sz w:val="20"/>
                <w:szCs w:val="20"/>
              </w:rPr>
              <w:t xml:space="preserve"> </w:t>
            </w:r>
            <w:r w:rsidRPr="00575C19">
              <w:rPr>
                <w:rFonts w:ascii="Arial" w:hAnsi="Arial" w:cs="Arial"/>
                <w:sz w:val="20"/>
                <w:szCs w:val="20"/>
              </w:rPr>
              <w:t>be</w:t>
            </w:r>
            <w:r w:rsidRPr="00575C19">
              <w:rPr>
                <w:rFonts w:ascii="Arial" w:hAnsi="Arial" w:cs="Arial"/>
                <w:spacing w:val="32"/>
                <w:sz w:val="20"/>
                <w:szCs w:val="20"/>
              </w:rPr>
              <w:t xml:space="preserve"> </w:t>
            </w:r>
            <w:r w:rsidRPr="00575C19">
              <w:rPr>
                <w:rFonts w:ascii="Arial" w:hAnsi="Arial" w:cs="Arial"/>
                <w:sz w:val="20"/>
                <w:szCs w:val="20"/>
              </w:rPr>
              <w:t>addressed</w:t>
            </w:r>
            <w:r w:rsidRPr="00575C19">
              <w:rPr>
                <w:rFonts w:ascii="Arial" w:hAnsi="Arial" w:cs="Arial"/>
                <w:spacing w:val="30"/>
                <w:sz w:val="20"/>
                <w:szCs w:val="20"/>
              </w:rPr>
              <w:t xml:space="preserve"> </w:t>
            </w:r>
            <w:r w:rsidRPr="00575C19">
              <w:rPr>
                <w:rFonts w:ascii="Arial" w:hAnsi="Arial" w:cs="Arial"/>
                <w:sz w:val="20"/>
                <w:szCs w:val="20"/>
              </w:rPr>
              <w:t>in future studies to give the conclusion more impact.</w:t>
            </w:r>
          </w:p>
          <w:p w14:paraId="0C4647C3" w14:textId="77777777" w:rsidR="001778F6" w:rsidRPr="00575C19" w:rsidRDefault="003D6666">
            <w:pPr>
              <w:pStyle w:val="TableParagraph"/>
              <w:numPr>
                <w:ilvl w:val="0"/>
                <w:numId w:val="1"/>
              </w:numPr>
              <w:tabs>
                <w:tab w:val="left" w:pos="674"/>
              </w:tabs>
              <w:spacing w:line="276" w:lineRule="auto"/>
              <w:ind w:right="183"/>
              <w:rPr>
                <w:rFonts w:ascii="Arial" w:hAnsi="Arial" w:cs="Arial"/>
                <w:sz w:val="20"/>
                <w:szCs w:val="20"/>
              </w:rPr>
            </w:pPr>
            <w:r w:rsidRPr="00575C19">
              <w:rPr>
                <w:rFonts w:ascii="Arial" w:hAnsi="Arial" w:cs="Arial"/>
                <w:sz w:val="20"/>
                <w:szCs w:val="20"/>
              </w:rPr>
              <w:t>Revise all references</w:t>
            </w:r>
            <w:r w:rsidRPr="00575C1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75C19">
              <w:rPr>
                <w:rFonts w:ascii="Arial" w:hAnsi="Arial" w:cs="Arial"/>
                <w:sz w:val="20"/>
                <w:szCs w:val="20"/>
              </w:rPr>
              <w:t>according to the journal's guidelines and ensure</w:t>
            </w:r>
            <w:r w:rsidRPr="00575C1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75C19">
              <w:rPr>
                <w:rFonts w:ascii="Arial" w:hAnsi="Arial" w:cs="Arial"/>
                <w:sz w:val="20"/>
                <w:szCs w:val="20"/>
              </w:rPr>
              <w:t>they are</w:t>
            </w:r>
            <w:r w:rsidRPr="00575C1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75C19">
              <w:rPr>
                <w:rFonts w:ascii="Arial" w:hAnsi="Arial" w:cs="Arial"/>
                <w:sz w:val="20"/>
                <w:szCs w:val="20"/>
              </w:rPr>
              <w:t>complete. Any</w:t>
            </w:r>
            <w:r w:rsidRPr="00575C19">
              <w:rPr>
                <w:rFonts w:ascii="Arial" w:hAnsi="Arial" w:cs="Arial"/>
                <w:spacing w:val="75"/>
                <w:sz w:val="20"/>
                <w:szCs w:val="20"/>
              </w:rPr>
              <w:t xml:space="preserve"> </w:t>
            </w:r>
            <w:r w:rsidRPr="00575C19">
              <w:rPr>
                <w:rFonts w:ascii="Arial" w:hAnsi="Arial" w:cs="Arial"/>
                <w:sz w:val="20"/>
                <w:szCs w:val="20"/>
              </w:rPr>
              <w:t>incomplete</w:t>
            </w:r>
            <w:r w:rsidRPr="00575C19">
              <w:rPr>
                <w:rFonts w:ascii="Arial" w:hAnsi="Arial" w:cs="Arial"/>
                <w:spacing w:val="75"/>
                <w:sz w:val="20"/>
                <w:szCs w:val="20"/>
              </w:rPr>
              <w:t xml:space="preserve"> </w:t>
            </w:r>
            <w:r w:rsidRPr="00575C19">
              <w:rPr>
                <w:rFonts w:ascii="Arial" w:hAnsi="Arial" w:cs="Arial"/>
                <w:sz w:val="20"/>
                <w:szCs w:val="20"/>
              </w:rPr>
              <w:t>references</w:t>
            </w:r>
            <w:r w:rsidRPr="00575C19">
              <w:rPr>
                <w:rFonts w:ascii="Arial" w:hAnsi="Arial" w:cs="Arial"/>
                <w:spacing w:val="73"/>
                <w:sz w:val="20"/>
                <w:szCs w:val="20"/>
              </w:rPr>
              <w:t xml:space="preserve"> </w:t>
            </w:r>
            <w:r w:rsidRPr="00575C19">
              <w:rPr>
                <w:rFonts w:ascii="Arial" w:hAnsi="Arial" w:cs="Arial"/>
                <w:sz w:val="20"/>
                <w:szCs w:val="20"/>
              </w:rPr>
              <w:t>should</w:t>
            </w:r>
            <w:r w:rsidRPr="00575C19">
              <w:rPr>
                <w:rFonts w:ascii="Arial" w:hAnsi="Arial" w:cs="Arial"/>
                <w:spacing w:val="77"/>
                <w:sz w:val="20"/>
                <w:szCs w:val="20"/>
              </w:rPr>
              <w:t xml:space="preserve"> </w:t>
            </w:r>
            <w:r w:rsidRPr="00575C19">
              <w:rPr>
                <w:rFonts w:ascii="Arial" w:hAnsi="Arial" w:cs="Arial"/>
                <w:sz w:val="20"/>
                <w:szCs w:val="20"/>
              </w:rPr>
              <w:t>be</w:t>
            </w:r>
            <w:r w:rsidRPr="00575C19">
              <w:rPr>
                <w:rFonts w:ascii="Arial" w:hAnsi="Arial" w:cs="Arial"/>
                <w:spacing w:val="72"/>
                <w:sz w:val="20"/>
                <w:szCs w:val="20"/>
              </w:rPr>
              <w:t xml:space="preserve"> </w:t>
            </w:r>
            <w:r w:rsidRPr="00575C19">
              <w:rPr>
                <w:rFonts w:ascii="Arial" w:hAnsi="Arial" w:cs="Arial"/>
                <w:sz w:val="20"/>
                <w:szCs w:val="20"/>
              </w:rPr>
              <w:t>corrected,</w:t>
            </w:r>
            <w:r w:rsidRPr="00575C19">
              <w:rPr>
                <w:rFonts w:ascii="Arial" w:hAnsi="Arial" w:cs="Arial"/>
                <w:spacing w:val="75"/>
                <w:sz w:val="20"/>
                <w:szCs w:val="20"/>
              </w:rPr>
              <w:t xml:space="preserve"> </w:t>
            </w:r>
            <w:r w:rsidRPr="00575C19">
              <w:rPr>
                <w:rFonts w:ascii="Arial" w:hAnsi="Arial" w:cs="Arial"/>
                <w:sz w:val="20"/>
                <w:szCs w:val="20"/>
              </w:rPr>
              <w:t>and</w:t>
            </w:r>
            <w:r w:rsidRPr="00575C19">
              <w:rPr>
                <w:rFonts w:ascii="Arial" w:hAnsi="Arial" w:cs="Arial"/>
                <w:spacing w:val="75"/>
                <w:sz w:val="20"/>
                <w:szCs w:val="20"/>
              </w:rPr>
              <w:t xml:space="preserve"> </w:t>
            </w:r>
            <w:r w:rsidRPr="00575C19">
              <w:rPr>
                <w:rFonts w:ascii="Arial" w:hAnsi="Arial" w:cs="Arial"/>
                <w:sz w:val="20"/>
                <w:szCs w:val="20"/>
              </w:rPr>
              <w:t>the</w:t>
            </w:r>
            <w:r w:rsidRPr="00575C19">
              <w:rPr>
                <w:rFonts w:ascii="Arial" w:hAnsi="Arial" w:cs="Arial"/>
                <w:spacing w:val="75"/>
                <w:sz w:val="20"/>
                <w:szCs w:val="20"/>
              </w:rPr>
              <w:t xml:space="preserve"> </w:t>
            </w:r>
            <w:r w:rsidRPr="00575C19">
              <w:rPr>
                <w:rFonts w:ascii="Arial" w:hAnsi="Arial" w:cs="Arial"/>
                <w:sz w:val="20"/>
                <w:szCs w:val="20"/>
              </w:rPr>
              <w:t>citation</w:t>
            </w:r>
            <w:r w:rsidRPr="00575C19">
              <w:rPr>
                <w:rFonts w:ascii="Arial" w:hAnsi="Arial" w:cs="Arial"/>
                <w:spacing w:val="75"/>
                <w:sz w:val="20"/>
                <w:szCs w:val="20"/>
              </w:rPr>
              <w:t xml:space="preserve"> </w:t>
            </w:r>
            <w:r w:rsidRPr="00575C19">
              <w:rPr>
                <w:rFonts w:ascii="Arial" w:hAnsi="Arial" w:cs="Arial"/>
                <w:sz w:val="20"/>
                <w:szCs w:val="20"/>
              </w:rPr>
              <w:t>style</w:t>
            </w:r>
            <w:r w:rsidRPr="00575C19">
              <w:rPr>
                <w:rFonts w:ascii="Arial" w:hAnsi="Arial" w:cs="Arial"/>
                <w:spacing w:val="72"/>
                <w:sz w:val="20"/>
                <w:szCs w:val="20"/>
              </w:rPr>
              <w:t xml:space="preserve"> </w:t>
            </w:r>
            <w:r w:rsidRPr="00575C19">
              <w:rPr>
                <w:rFonts w:ascii="Arial" w:hAnsi="Arial" w:cs="Arial"/>
                <w:sz w:val="20"/>
                <w:szCs w:val="20"/>
              </w:rPr>
              <w:t>should</w:t>
            </w:r>
            <w:r w:rsidRPr="00575C19">
              <w:rPr>
                <w:rFonts w:ascii="Arial" w:hAnsi="Arial" w:cs="Arial"/>
                <w:spacing w:val="77"/>
                <w:sz w:val="20"/>
                <w:szCs w:val="20"/>
              </w:rPr>
              <w:t xml:space="preserve"> </w:t>
            </w:r>
            <w:r w:rsidRPr="00575C19">
              <w:rPr>
                <w:rFonts w:ascii="Arial" w:hAnsi="Arial" w:cs="Arial"/>
                <w:sz w:val="20"/>
                <w:szCs w:val="20"/>
              </w:rPr>
              <w:t>be</w:t>
            </w:r>
          </w:p>
          <w:p w14:paraId="7F3BB0DE" w14:textId="77777777" w:rsidR="001778F6" w:rsidRPr="00575C19" w:rsidRDefault="003D6666">
            <w:pPr>
              <w:pStyle w:val="TableParagraph"/>
              <w:spacing w:line="275" w:lineRule="exact"/>
              <w:ind w:left="674"/>
              <w:rPr>
                <w:rFonts w:ascii="Arial" w:hAnsi="Arial" w:cs="Arial"/>
                <w:sz w:val="20"/>
                <w:szCs w:val="20"/>
              </w:rPr>
            </w:pPr>
            <w:r w:rsidRPr="00575C19">
              <w:rPr>
                <w:rFonts w:ascii="Arial" w:hAnsi="Arial" w:cs="Arial"/>
                <w:sz w:val="20"/>
                <w:szCs w:val="20"/>
              </w:rPr>
              <w:t xml:space="preserve">consistent throughout the </w:t>
            </w:r>
            <w:r w:rsidRPr="00575C19">
              <w:rPr>
                <w:rFonts w:ascii="Arial" w:hAnsi="Arial" w:cs="Arial"/>
                <w:spacing w:val="-2"/>
                <w:sz w:val="20"/>
                <w:szCs w:val="20"/>
              </w:rPr>
              <w:t>manuscript.</w:t>
            </w:r>
          </w:p>
        </w:tc>
        <w:tc>
          <w:tcPr>
            <w:tcW w:w="6444" w:type="dxa"/>
          </w:tcPr>
          <w:p w14:paraId="2FFD3B39" w14:textId="77777777" w:rsidR="001778F6" w:rsidRPr="00575C19" w:rsidRDefault="001778F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1AF26BF" w14:textId="77777777" w:rsidR="001778F6" w:rsidRPr="00575C19" w:rsidRDefault="001778F6" w:rsidP="00F35D16">
      <w:pPr>
        <w:pStyle w:val="TableParagraph"/>
        <w:ind w:left="0"/>
        <w:rPr>
          <w:rFonts w:ascii="Arial" w:hAnsi="Arial" w:cs="Arial"/>
          <w:sz w:val="20"/>
          <w:szCs w:val="20"/>
        </w:rPr>
        <w:sectPr w:rsidR="001778F6" w:rsidRPr="00575C19">
          <w:pgSz w:w="23820" w:h="16840" w:orient="landscape"/>
          <w:pgMar w:top="1740" w:right="1275" w:bottom="880" w:left="1275" w:header="1285" w:footer="697" w:gutter="0"/>
          <w:cols w:space="720"/>
        </w:sectPr>
      </w:pPr>
    </w:p>
    <w:p w14:paraId="776E3517" w14:textId="4227E201" w:rsidR="001778F6" w:rsidRPr="00575C19" w:rsidRDefault="003D6666" w:rsidP="00F35D16">
      <w:pPr>
        <w:pStyle w:val="BodyText"/>
        <w:spacing w:before="80"/>
        <w:rPr>
          <w:rFonts w:ascii="Arial" w:hAnsi="Arial" w:cs="Arial"/>
        </w:rPr>
      </w:pPr>
      <w:r w:rsidRPr="00575C19">
        <w:rPr>
          <w:rFonts w:ascii="Arial" w:hAnsi="Arial" w:cs="Arial"/>
          <w:color w:val="000000"/>
          <w:highlight w:val="yellow"/>
          <w:u w:val="single"/>
        </w:rPr>
        <w:lastRenderedPageBreak/>
        <w:t>PART</w:t>
      </w:r>
      <w:r w:rsidRPr="00575C19">
        <w:rPr>
          <w:rFonts w:ascii="Arial" w:hAnsi="Arial" w:cs="Arial"/>
          <w:color w:val="000000"/>
          <w:spacing w:val="45"/>
          <w:highlight w:val="yellow"/>
          <w:u w:val="single"/>
        </w:rPr>
        <w:t xml:space="preserve"> </w:t>
      </w:r>
      <w:r w:rsidRPr="00575C19">
        <w:rPr>
          <w:rFonts w:ascii="Arial" w:hAnsi="Arial" w:cs="Arial"/>
          <w:color w:val="000000"/>
          <w:spacing w:val="-5"/>
          <w:highlight w:val="yellow"/>
          <w:u w:val="single"/>
        </w:rPr>
        <w:t>2:</w:t>
      </w:r>
    </w:p>
    <w:p w14:paraId="59F7AD0A" w14:textId="77777777" w:rsidR="001778F6" w:rsidRPr="00575C19" w:rsidRDefault="001778F6">
      <w:pPr>
        <w:spacing w:before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0"/>
        <w:gridCol w:w="8642"/>
        <w:gridCol w:w="5678"/>
      </w:tblGrid>
      <w:tr w:rsidR="001778F6" w:rsidRPr="00575C19" w14:paraId="1D833E58" w14:textId="77777777">
        <w:trPr>
          <w:trHeight w:val="935"/>
        </w:trPr>
        <w:tc>
          <w:tcPr>
            <w:tcW w:w="6830" w:type="dxa"/>
          </w:tcPr>
          <w:p w14:paraId="0DB631E0" w14:textId="77777777" w:rsidR="001778F6" w:rsidRPr="00575C19" w:rsidRDefault="001778F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2" w:type="dxa"/>
          </w:tcPr>
          <w:p w14:paraId="21A41EAA" w14:textId="77777777" w:rsidR="001778F6" w:rsidRPr="00575C19" w:rsidRDefault="003D6666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575C19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575C1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75C19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5678" w:type="dxa"/>
          </w:tcPr>
          <w:p w14:paraId="303933C1" w14:textId="77777777" w:rsidR="001778F6" w:rsidRPr="00575C19" w:rsidRDefault="003D6666">
            <w:pPr>
              <w:pStyle w:val="TableParagraph"/>
              <w:spacing w:line="254" w:lineRule="auto"/>
              <w:ind w:left="5" w:right="69" w:hanging="1"/>
              <w:rPr>
                <w:rFonts w:ascii="Arial" w:hAnsi="Arial" w:cs="Arial"/>
                <w:sz w:val="20"/>
                <w:szCs w:val="20"/>
              </w:rPr>
            </w:pPr>
            <w:r w:rsidRPr="00575C19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575C1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75C19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575C1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75C19">
              <w:rPr>
                <w:rFonts w:ascii="Arial" w:hAnsi="Arial" w:cs="Arial"/>
                <w:sz w:val="20"/>
                <w:szCs w:val="20"/>
              </w:rPr>
              <w:t>(It</w:t>
            </w:r>
            <w:r w:rsidRPr="00575C1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75C19">
              <w:rPr>
                <w:rFonts w:ascii="Arial" w:hAnsi="Arial" w:cs="Arial"/>
                <w:sz w:val="20"/>
                <w:szCs w:val="20"/>
              </w:rPr>
              <w:t>is</w:t>
            </w:r>
            <w:r w:rsidRPr="00575C1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75C19">
              <w:rPr>
                <w:rFonts w:ascii="Arial" w:hAnsi="Arial" w:cs="Arial"/>
                <w:sz w:val="20"/>
                <w:szCs w:val="20"/>
              </w:rPr>
              <w:t>mandatory</w:t>
            </w:r>
            <w:r w:rsidRPr="00575C1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75C19">
              <w:rPr>
                <w:rFonts w:ascii="Arial" w:hAnsi="Arial" w:cs="Arial"/>
                <w:sz w:val="20"/>
                <w:szCs w:val="20"/>
              </w:rPr>
              <w:t>that</w:t>
            </w:r>
            <w:r w:rsidRPr="00575C1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75C19">
              <w:rPr>
                <w:rFonts w:ascii="Arial" w:hAnsi="Arial" w:cs="Arial"/>
                <w:sz w:val="20"/>
                <w:szCs w:val="20"/>
              </w:rPr>
              <w:t>authors</w:t>
            </w:r>
            <w:r w:rsidRPr="00575C1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75C19">
              <w:rPr>
                <w:rFonts w:ascii="Arial" w:hAnsi="Arial" w:cs="Arial"/>
                <w:sz w:val="20"/>
                <w:szCs w:val="20"/>
              </w:rPr>
              <w:t>should</w:t>
            </w:r>
            <w:r w:rsidRPr="00575C1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75C19">
              <w:rPr>
                <w:rFonts w:ascii="Arial" w:hAnsi="Arial" w:cs="Arial"/>
                <w:sz w:val="20"/>
                <w:szCs w:val="20"/>
              </w:rPr>
              <w:t>write</w:t>
            </w:r>
            <w:r w:rsidRPr="00575C1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75C19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1778F6" w:rsidRPr="00575C19" w14:paraId="38606C24" w14:textId="77777777">
        <w:trPr>
          <w:trHeight w:val="918"/>
        </w:trPr>
        <w:tc>
          <w:tcPr>
            <w:tcW w:w="6830" w:type="dxa"/>
          </w:tcPr>
          <w:p w14:paraId="4EFB7788" w14:textId="77777777" w:rsidR="001778F6" w:rsidRPr="00575C19" w:rsidRDefault="001778F6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02573C6" w14:textId="77777777" w:rsidR="001778F6" w:rsidRPr="00575C19" w:rsidRDefault="003D6666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575C19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575C1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75C19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575C1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75C19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575C1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75C19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575C1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75C19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575C1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75C19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575C1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75C19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</w:tc>
        <w:tc>
          <w:tcPr>
            <w:tcW w:w="8642" w:type="dxa"/>
          </w:tcPr>
          <w:p w14:paraId="57D744D3" w14:textId="5F6AEE1B" w:rsidR="001778F6" w:rsidRPr="00575C19" w:rsidRDefault="001778F6">
            <w:pPr>
              <w:pStyle w:val="TableParagraph"/>
              <w:spacing w:before="115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8" w:type="dxa"/>
          </w:tcPr>
          <w:p w14:paraId="787840F2" w14:textId="77777777" w:rsidR="001778F6" w:rsidRPr="00575C19" w:rsidRDefault="001778F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1EC6183" w14:textId="77777777" w:rsidR="003D6666" w:rsidRPr="00575C19" w:rsidRDefault="003D6666">
      <w:pPr>
        <w:rPr>
          <w:rFonts w:ascii="Arial" w:hAnsi="Arial" w:cs="Arial"/>
          <w:sz w:val="20"/>
          <w:szCs w:val="20"/>
        </w:rPr>
      </w:pPr>
    </w:p>
    <w:p w14:paraId="5CAA9D90" w14:textId="77777777" w:rsidR="00F35D16" w:rsidRPr="00575C19" w:rsidRDefault="00F35D16">
      <w:pPr>
        <w:rPr>
          <w:rFonts w:ascii="Arial" w:hAnsi="Arial" w:cs="Arial"/>
          <w:sz w:val="20"/>
          <w:szCs w:val="20"/>
        </w:rPr>
      </w:pPr>
    </w:p>
    <w:p w14:paraId="705C0718" w14:textId="77777777" w:rsidR="00F35D16" w:rsidRPr="00575C19" w:rsidRDefault="00F35D16">
      <w:pPr>
        <w:rPr>
          <w:rFonts w:ascii="Arial" w:hAnsi="Arial" w:cs="Arial"/>
          <w:sz w:val="20"/>
          <w:szCs w:val="20"/>
        </w:rPr>
      </w:pPr>
    </w:p>
    <w:p w14:paraId="42026E7B" w14:textId="77777777" w:rsidR="00F35D16" w:rsidRPr="00575C19" w:rsidRDefault="00F35D16" w:rsidP="00F35D16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Hlk195267455"/>
      <w:r w:rsidRPr="00575C19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bookmarkEnd w:id="0"/>
    <w:p w14:paraId="61E5A547" w14:textId="77777777" w:rsidR="00F35D16" w:rsidRPr="00575C19" w:rsidRDefault="00F35D16">
      <w:pPr>
        <w:rPr>
          <w:rFonts w:ascii="Arial" w:hAnsi="Arial" w:cs="Arial"/>
          <w:sz w:val="20"/>
          <w:szCs w:val="20"/>
        </w:rPr>
      </w:pPr>
    </w:p>
    <w:p w14:paraId="11C9FBCE" w14:textId="31D8BFC6" w:rsidR="00E40000" w:rsidRPr="00575C19" w:rsidRDefault="00E40000">
      <w:pPr>
        <w:rPr>
          <w:rFonts w:ascii="Arial" w:hAnsi="Arial" w:cs="Arial"/>
          <w:b/>
          <w:bCs/>
          <w:sz w:val="20"/>
          <w:szCs w:val="20"/>
        </w:rPr>
      </w:pPr>
      <w:r w:rsidRPr="00575C19">
        <w:rPr>
          <w:rFonts w:ascii="Arial" w:hAnsi="Arial" w:cs="Arial"/>
          <w:b/>
          <w:bCs/>
          <w:sz w:val="20"/>
          <w:szCs w:val="20"/>
        </w:rPr>
        <w:t>Aditya,</w:t>
      </w:r>
      <w:r w:rsidRPr="00575C19">
        <w:rPr>
          <w:rFonts w:ascii="Arial" w:hAnsi="Arial" w:cs="Arial"/>
          <w:b/>
          <w:bCs/>
          <w:sz w:val="20"/>
          <w:szCs w:val="20"/>
        </w:rPr>
        <w:t xml:space="preserve"> </w:t>
      </w:r>
      <w:r w:rsidRPr="00575C19">
        <w:rPr>
          <w:rFonts w:ascii="Arial" w:hAnsi="Arial" w:cs="Arial"/>
          <w:b/>
          <w:bCs/>
          <w:sz w:val="20"/>
          <w:szCs w:val="20"/>
        </w:rPr>
        <w:t>National Institute of Food Technology</w:t>
      </w:r>
      <w:r w:rsidRPr="00575C19">
        <w:rPr>
          <w:rFonts w:ascii="Arial" w:hAnsi="Arial" w:cs="Arial"/>
          <w:b/>
          <w:bCs/>
          <w:sz w:val="20"/>
          <w:szCs w:val="20"/>
        </w:rPr>
        <w:t xml:space="preserve"> </w:t>
      </w:r>
      <w:r w:rsidRPr="00575C19">
        <w:rPr>
          <w:rFonts w:ascii="Arial" w:hAnsi="Arial" w:cs="Arial"/>
          <w:b/>
          <w:bCs/>
          <w:sz w:val="20"/>
          <w:szCs w:val="20"/>
        </w:rPr>
        <w:t>Entrepreneurship and Management</w:t>
      </w:r>
      <w:r w:rsidRPr="00575C19">
        <w:rPr>
          <w:rFonts w:ascii="Arial" w:hAnsi="Arial" w:cs="Arial"/>
          <w:b/>
          <w:bCs/>
          <w:sz w:val="20"/>
          <w:szCs w:val="20"/>
        </w:rPr>
        <w:t xml:space="preserve">, </w:t>
      </w:r>
      <w:r w:rsidRPr="00575C19">
        <w:rPr>
          <w:rFonts w:ascii="Arial" w:hAnsi="Arial" w:cs="Arial"/>
          <w:b/>
          <w:bCs/>
          <w:sz w:val="20"/>
          <w:szCs w:val="20"/>
        </w:rPr>
        <w:t>India</w:t>
      </w:r>
    </w:p>
    <w:sectPr w:rsidR="00E40000" w:rsidRPr="00575C19">
      <w:pgSz w:w="23820" w:h="16840" w:orient="landscape"/>
      <w:pgMar w:top="1740" w:right="1275" w:bottom="880" w:left="1275" w:header="1285" w:footer="6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DF2AD" w14:textId="77777777" w:rsidR="0016061D" w:rsidRDefault="0016061D">
      <w:r>
        <w:separator/>
      </w:r>
    </w:p>
  </w:endnote>
  <w:endnote w:type="continuationSeparator" w:id="0">
    <w:p w14:paraId="3245C877" w14:textId="77777777" w:rsidR="0016061D" w:rsidRDefault="00160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8FB2C" w14:textId="77777777" w:rsidR="001778F6" w:rsidRDefault="003D6666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5680" behindDoc="1" locked="0" layoutInCell="1" allowOverlap="1" wp14:anchorId="1CAA33AD" wp14:editId="488D375C">
              <wp:simplePos x="0" y="0"/>
              <wp:positionH relativeFrom="page">
                <wp:posOffset>901700</wp:posOffset>
              </wp:positionH>
              <wp:positionV relativeFrom="page">
                <wp:posOffset>10110163</wp:posOffset>
              </wp:positionV>
              <wp:extent cx="663575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357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5CF1FD" w14:textId="77777777" w:rsidR="001778F6" w:rsidRDefault="003D6666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 xml:space="preserve">by: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AA33A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1pt;width:52.25pt;height:10.95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" filled="f" stroked="f">
              <v:textbox inset="0,0,0,0">
                <w:txbxContent>
                  <w:p w14:paraId="4A5CF1FD" w14:textId="77777777" w:rsidR="001778F6" w:rsidRDefault="003D6666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 xml:space="preserve">by: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6C919125" wp14:editId="277A38A5">
              <wp:simplePos x="0" y="0"/>
              <wp:positionH relativeFrom="page">
                <wp:posOffset>2640657</wp:posOffset>
              </wp:positionH>
              <wp:positionV relativeFrom="page">
                <wp:posOffset>10110163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9DF0FE" w14:textId="77777777" w:rsidR="001778F6" w:rsidRDefault="003D6666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C919125" id="Textbox 3" o:spid="_x0000_s1028" type="#_x0000_t202" style="position:absolute;margin-left:207.95pt;margin-top:796.1pt;width:55.7pt;height:10.9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" filled="f" stroked="f">
              <v:textbox inset="0,0,0,0">
                <w:txbxContent>
                  <w:p w14:paraId="549DF0FE" w14:textId="77777777" w:rsidR="001778F6" w:rsidRDefault="003D6666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1824" behindDoc="1" locked="0" layoutInCell="1" allowOverlap="1" wp14:anchorId="16DBE3B1" wp14:editId="0CBAB74C">
              <wp:simplePos x="0" y="0"/>
              <wp:positionH relativeFrom="page">
                <wp:posOffset>4415742</wp:posOffset>
              </wp:positionH>
              <wp:positionV relativeFrom="page">
                <wp:posOffset>10110163</wp:posOffset>
              </wp:positionV>
              <wp:extent cx="861694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694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21A059" w14:textId="77777777" w:rsidR="001778F6" w:rsidRDefault="003D6666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6DBE3B1" id="Textbox 4" o:spid="_x0000_s1029" type="#_x0000_t202" style="position:absolute;margin-left:347.7pt;margin-top:796.1pt;width:67.85pt;height:10.95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" filled="f" stroked="f">
              <v:textbox inset="0,0,0,0">
                <w:txbxContent>
                  <w:p w14:paraId="2521A059" w14:textId="77777777" w:rsidR="001778F6" w:rsidRDefault="003D6666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4896" behindDoc="1" locked="0" layoutInCell="1" allowOverlap="1" wp14:anchorId="7216A8B6" wp14:editId="6A53409B">
              <wp:simplePos x="0" y="0"/>
              <wp:positionH relativeFrom="page">
                <wp:posOffset>6844733</wp:posOffset>
              </wp:positionH>
              <wp:positionV relativeFrom="page">
                <wp:posOffset>10110163</wp:posOffset>
              </wp:positionV>
              <wp:extent cx="1022350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23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F05FAE" w14:textId="77777777" w:rsidR="001778F6" w:rsidRDefault="003D6666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216A8B6" id="Textbox 5" o:spid="_x0000_s1030" type="#_x0000_t202" style="position:absolute;margin-left:538.95pt;margin-top:796.1pt;width:80.5pt;height:10.95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" filled="f" stroked="f">
              <v:textbox inset="0,0,0,0">
                <w:txbxContent>
                  <w:p w14:paraId="2DF05FAE" w14:textId="77777777" w:rsidR="001778F6" w:rsidRDefault="003D6666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B57C9" w14:textId="77777777" w:rsidR="0016061D" w:rsidRDefault="0016061D">
      <w:r>
        <w:separator/>
      </w:r>
    </w:p>
  </w:footnote>
  <w:footnote w:type="continuationSeparator" w:id="0">
    <w:p w14:paraId="5B167701" w14:textId="77777777" w:rsidR="0016061D" w:rsidRDefault="001606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7B40C" w14:textId="77777777" w:rsidR="001778F6" w:rsidRDefault="003D6666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2608" behindDoc="1" locked="0" layoutInCell="1" allowOverlap="1" wp14:anchorId="1CF6CDDA" wp14:editId="4343D75F">
              <wp:simplePos x="0" y="0"/>
              <wp:positionH relativeFrom="page">
                <wp:posOffset>901700</wp:posOffset>
              </wp:positionH>
              <wp:positionV relativeFrom="page">
                <wp:posOffset>803368</wp:posOffset>
              </wp:positionV>
              <wp:extent cx="110172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172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20491E" w14:textId="77777777" w:rsidR="001778F6" w:rsidRDefault="003D6666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2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2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F6CDD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5pt;width:86.75pt;height:15.45pt;z-index:-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" filled="f" stroked="f">
              <v:textbox inset="0,0,0,0">
                <w:txbxContent>
                  <w:p w14:paraId="5920491E" w14:textId="77777777" w:rsidR="001778F6" w:rsidRDefault="003D6666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2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2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BF78C7"/>
    <w:multiLevelType w:val="hybridMultilevel"/>
    <w:tmpl w:val="93FC906E"/>
    <w:lvl w:ilvl="0" w:tplc="6D329B2A">
      <w:start w:val="1"/>
      <w:numFmt w:val="decimal"/>
      <w:lvlText w:val="%1."/>
      <w:lvlJc w:val="left"/>
      <w:pPr>
        <w:ind w:left="674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64CDC00">
      <w:numFmt w:val="bullet"/>
      <w:lvlText w:val="•"/>
      <w:lvlJc w:val="left"/>
      <w:pPr>
        <w:ind w:left="1546" w:hanging="360"/>
      </w:pPr>
      <w:rPr>
        <w:rFonts w:hint="default"/>
        <w:lang w:val="en-US" w:eastAsia="en-US" w:bidi="ar-SA"/>
      </w:rPr>
    </w:lvl>
    <w:lvl w:ilvl="2" w:tplc="8904D77E">
      <w:numFmt w:val="bullet"/>
      <w:lvlText w:val="•"/>
      <w:lvlJc w:val="left"/>
      <w:pPr>
        <w:ind w:left="2413" w:hanging="360"/>
      </w:pPr>
      <w:rPr>
        <w:rFonts w:hint="default"/>
        <w:lang w:val="en-US" w:eastAsia="en-US" w:bidi="ar-SA"/>
      </w:rPr>
    </w:lvl>
    <w:lvl w:ilvl="3" w:tplc="B5005F42">
      <w:numFmt w:val="bullet"/>
      <w:lvlText w:val="•"/>
      <w:lvlJc w:val="left"/>
      <w:pPr>
        <w:ind w:left="3279" w:hanging="360"/>
      </w:pPr>
      <w:rPr>
        <w:rFonts w:hint="default"/>
        <w:lang w:val="en-US" w:eastAsia="en-US" w:bidi="ar-SA"/>
      </w:rPr>
    </w:lvl>
    <w:lvl w:ilvl="4" w:tplc="D41CB1B8">
      <w:numFmt w:val="bullet"/>
      <w:lvlText w:val="•"/>
      <w:lvlJc w:val="left"/>
      <w:pPr>
        <w:ind w:left="4146" w:hanging="360"/>
      </w:pPr>
      <w:rPr>
        <w:rFonts w:hint="default"/>
        <w:lang w:val="en-US" w:eastAsia="en-US" w:bidi="ar-SA"/>
      </w:rPr>
    </w:lvl>
    <w:lvl w:ilvl="5" w:tplc="76F4091A">
      <w:numFmt w:val="bullet"/>
      <w:lvlText w:val="•"/>
      <w:lvlJc w:val="left"/>
      <w:pPr>
        <w:ind w:left="5012" w:hanging="360"/>
      </w:pPr>
      <w:rPr>
        <w:rFonts w:hint="default"/>
        <w:lang w:val="en-US" w:eastAsia="en-US" w:bidi="ar-SA"/>
      </w:rPr>
    </w:lvl>
    <w:lvl w:ilvl="6" w:tplc="8A742FF2">
      <w:numFmt w:val="bullet"/>
      <w:lvlText w:val="•"/>
      <w:lvlJc w:val="left"/>
      <w:pPr>
        <w:ind w:left="5879" w:hanging="360"/>
      </w:pPr>
      <w:rPr>
        <w:rFonts w:hint="default"/>
        <w:lang w:val="en-US" w:eastAsia="en-US" w:bidi="ar-SA"/>
      </w:rPr>
    </w:lvl>
    <w:lvl w:ilvl="7" w:tplc="A7F4B7A8">
      <w:numFmt w:val="bullet"/>
      <w:lvlText w:val="•"/>
      <w:lvlJc w:val="left"/>
      <w:pPr>
        <w:ind w:left="6745" w:hanging="360"/>
      </w:pPr>
      <w:rPr>
        <w:rFonts w:hint="default"/>
        <w:lang w:val="en-US" w:eastAsia="en-US" w:bidi="ar-SA"/>
      </w:rPr>
    </w:lvl>
    <w:lvl w:ilvl="8" w:tplc="38E65D06">
      <w:numFmt w:val="bullet"/>
      <w:lvlText w:val="•"/>
      <w:lvlJc w:val="left"/>
      <w:pPr>
        <w:ind w:left="7612" w:hanging="360"/>
      </w:pPr>
      <w:rPr>
        <w:rFonts w:hint="default"/>
        <w:lang w:val="en-US" w:eastAsia="en-US" w:bidi="ar-SA"/>
      </w:rPr>
    </w:lvl>
  </w:abstractNum>
  <w:num w:numId="1" w16cid:durableId="1049648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778F6"/>
    <w:rsid w:val="00100107"/>
    <w:rsid w:val="00111DC1"/>
    <w:rsid w:val="0011377C"/>
    <w:rsid w:val="0016061D"/>
    <w:rsid w:val="001778F6"/>
    <w:rsid w:val="003D6666"/>
    <w:rsid w:val="00575C19"/>
    <w:rsid w:val="00A36C8E"/>
    <w:rsid w:val="00B56485"/>
    <w:rsid w:val="00E40000"/>
    <w:rsid w:val="00EE55D2"/>
    <w:rsid w:val="00F35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066FE"/>
  <w15:docId w15:val="{DEB961C7-371B-46AE-89D2-F33E30CF5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A36C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530</Words>
  <Characters>3022</Characters>
  <Application>Microsoft Office Word</Application>
  <DocSecurity>0</DocSecurity>
  <Lines>25</Lines>
  <Paragraphs>7</Paragraphs>
  <ScaleCrop>false</ScaleCrop>
  <Company/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Rev_IJECC_135193</dc:title>
  <dc:creator>Aditya Bhatia</dc:creator>
  <cp:lastModifiedBy>Editor-28</cp:lastModifiedBy>
  <cp:revision>7</cp:revision>
  <dcterms:created xsi:type="dcterms:W3CDTF">2025-04-24T10:54:00Z</dcterms:created>
  <dcterms:modified xsi:type="dcterms:W3CDTF">2025-05-01T11:15:00Z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2025-04-23T00:00:00Z</vt:filetime>
  </property>
  <property fmtid="{D5CDD505-2E9C-101B-9397-08002B2CF9AE}" pid="3" name="LastSaved">
    <vt:filetime>2025-04-24T00:00:00Z</vt:filetime>
  </property>
  <property fmtid="{D5CDD505-2E9C-101B-9397-08002B2CF9AE}" pid="4" name="Producer">
    <vt:lpwstr>Microsoft: Print To PDF</vt:lpwstr>
  </property>
</Properties>
</file>