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FEBD" w14:textId="77777777" w:rsidR="00B1260E" w:rsidRPr="008024C4" w:rsidRDefault="00B1260E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1260E" w:rsidRPr="008024C4" w14:paraId="1F9B1B05" w14:textId="77777777" w:rsidTr="008024C4">
        <w:trPr>
          <w:trHeight w:val="290"/>
        </w:trPr>
        <w:tc>
          <w:tcPr>
            <w:tcW w:w="5168" w:type="dxa"/>
          </w:tcPr>
          <w:p w14:paraId="28175A13" w14:textId="77777777" w:rsidR="00B1260E" w:rsidRPr="008024C4" w:rsidRDefault="0007257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024C4">
              <w:rPr>
                <w:rFonts w:ascii="Arial" w:hAnsi="Arial" w:cs="Arial"/>
                <w:sz w:val="20"/>
                <w:szCs w:val="20"/>
              </w:rPr>
              <w:t>Journal</w:t>
            </w:r>
            <w:r w:rsidRPr="008024C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22E75456" w14:textId="77777777" w:rsidR="00B1260E" w:rsidRPr="008024C4" w:rsidRDefault="0007257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8024C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European</w:t>
              </w:r>
              <w:r w:rsidRPr="008024C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8024C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8024C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8024C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8024C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8024C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Nutrition</w:t>
              </w:r>
              <w:r w:rsidRPr="008024C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8024C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8024C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8024C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Pr="008024C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8024C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Safety</w:t>
              </w:r>
            </w:hyperlink>
          </w:p>
        </w:tc>
      </w:tr>
      <w:tr w:rsidR="00B1260E" w:rsidRPr="008024C4" w14:paraId="53EDC201" w14:textId="77777777" w:rsidTr="008024C4">
        <w:trPr>
          <w:trHeight w:val="290"/>
        </w:trPr>
        <w:tc>
          <w:tcPr>
            <w:tcW w:w="5168" w:type="dxa"/>
          </w:tcPr>
          <w:p w14:paraId="1C685600" w14:textId="77777777" w:rsidR="00B1260E" w:rsidRPr="008024C4" w:rsidRDefault="0007257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024C4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24C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69B806E7" w14:textId="77777777" w:rsidR="00B1260E" w:rsidRPr="008024C4" w:rsidRDefault="0007257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Ms_EJNFS_135143</w:t>
            </w:r>
          </w:p>
        </w:tc>
      </w:tr>
      <w:tr w:rsidR="00B1260E" w:rsidRPr="008024C4" w14:paraId="359924D5" w14:textId="77777777" w:rsidTr="008024C4">
        <w:trPr>
          <w:trHeight w:val="650"/>
        </w:trPr>
        <w:tc>
          <w:tcPr>
            <w:tcW w:w="5168" w:type="dxa"/>
          </w:tcPr>
          <w:p w14:paraId="63388464" w14:textId="77777777" w:rsidR="00B1260E" w:rsidRPr="008024C4" w:rsidRDefault="0007257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024C4">
              <w:rPr>
                <w:rFonts w:ascii="Arial" w:hAnsi="Arial" w:cs="Arial"/>
                <w:sz w:val="20"/>
                <w:szCs w:val="20"/>
              </w:rPr>
              <w:t>Title</w:t>
            </w:r>
            <w:r w:rsidRPr="008024C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of</w:t>
            </w:r>
            <w:r w:rsidRPr="008024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0A3BDCFA" w14:textId="77777777" w:rsidR="00B1260E" w:rsidRPr="008024C4" w:rsidRDefault="00072572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Clove</w:t>
            </w:r>
            <w:r w:rsidRPr="008024C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8024C4">
              <w:rPr>
                <w:rFonts w:ascii="Arial" w:hAnsi="Arial" w:cs="Arial"/>
                <w:b/>
                <w:sz w:val="20"/>
                <w:szCs w:val="20"/>
              </w:rPr>
              <w:t>Syzygium</w:t>
            </w:r>
            <w:proofErr w:type="spellEnd"/>
            <w:r w:rsidRPr="008024C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aromaticum):</w:t>
            </w:r>
            <w:r w:rsidRPr="008024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024C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Champion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Spice</w:t>
            </w:r>
            <w:r w:rsidRPr="008024C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8024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Multiple</w:t>
            </w:r>
            <w:r w:rsidRPr="008024C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Industrial</w:t>
            </w:r>
            <w:r w:rsidRPr="008024C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Applications</w:t>
            </w:r>
          </w:p>
        </w:tc>
      </w:tr>
      <w:tr w:rsidR="00B1260E" w:rsidRPr="008024C4" w14:paraId="6C0ED26B" w14:textId="77777777" w:rsidTr="008024C4">
        <w:trPr>
          <w:trHeight w:val="333"/>
        </w:trPr>
        <w:tc>
          <w:tcPr>
            <w:tcW w:w="5168" w:type="dxa"/>
          </w:tcPr>
          <w:p w14:paraId="4F26DA31" w14:textId="77777777" w:rsidR="00B1260E" w:rsidRPr="008024C4" w:rsidRDefault="0007257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024C4">
              <w:rPr>
                <w:rFonts w:ascii="Arial" w:hAnsi="Arial" w:cs="Arial"/>
                <w:sz w:val="20"/>
                <w:szCs w:val="20"/>
              </w:rPr>
              <w:t>Type</w:t>
            </w:r>
            <w:r w:rsidRPr="008024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of</w:t>
            </w:r>
            <w:r w:rsidRPr="008024C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208D6956" w14:textId="77777777" w:rsidR="00B1260E" w:rsidRPr="008024C4" w:rsidRDefault="00072572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margin" w:tblpY="5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024C4" w:rsidRPr="008024C4" w14:paraId="5AE07669" w14:textId="77777777" w:rsidTr="008024C4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267468AD" w14:textId="77777777" w:rsidR="008024C4" w:rsidRPr="008024C4" w:rsidRDefault="008024C4" w:rsidP="008024C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024C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024C4" w:rsidRPr="008024C4" w14:paraId="60830A25" w14:textId="77777777" w:rsidTr="008024C4">
        <w:trPr>
          <w:trHeight w:val="964"/>
        </w:trPr>
        <w:tc>
          <w:tcPr>
            <w:tcW w:w="5352" w:type="dxa"/>
          </w:tcPr>
          <w:p w14:paraId="702B7182" w14:textId="77777777" w:rsidR="008024C4" w:rsidRPr="008024C4" w:rsidRDefault="008024C4" w:rsidP="00802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4DAE807C" w14:textId="77777777" w:rsidR="008024C4" w:rsidRPr="008024C4" w:rsidRDefault="008024C4" w:rsidP="008024C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024C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A84036B" w14:textId="77777777" w:rsidR="008024C4" w:rsidRPr="008024C4" w:rsidRDefault="008024C4" w:rsidP="008024C4">
            <w:pPr>
              <w:pStyle w:val="TableParagraph"/>
              <w:ind w:left="108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024C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024C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024C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024C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024C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024C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024C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024C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024C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024C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024C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024C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024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7583E8B3" w14:textId="77777777" w:rsidR="008024C4" w:rsidRPr="008024C4" w:rsidRDefault="008024C4" w:rsidP="008024C4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024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(It</w:t>
            </w:r>
            <w:r w:rsidRPr="008024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is</w:t>
            </w:r>
            <w:r w:rsidRPr="008024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mandatory</w:t>
            </w:r>
            <w:r w:rsidRPr="008024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that</w:t>
            </w:r>
            <w:r w:rsidRPr="008024C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authors</w:t>
            </w:r>
            <w:r w:rsidRPr="008024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should</w:t>
            </w:r>
            <w:r w:rsidRPr="008024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write</w:t>
            </w:r>
            <w:r w:rsidRPr="008024C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024C4" w:rsidRPr="008024C4" w14:paraId="543EC6F0" w14:textId="77777777" w:rsidTr="008024C4">
        <w:trPr>
          <w:trHeight w:val="1264"/>
        </w:trPr>
        <w:tc>
          <w:tcPr>
            <w:tcW w:w="5352" w:type="dxa"/>
          </w:tcPr>
          <w:p w14:paraId="1E2915AB" w14:textId="77777777" w:rsidR="008024C4" w:rsidRPr="008024C4" w:rsidRDefault="008024C4" w:rsidP="008024C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024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29310E00" w14:textId="77777777" w:rsidR="008024C4" w:rsidRPr="008024C4" w:rsidRDefault="008024C4" w:rsidP="008024C4">
            <w:pPr>
              <w:pStyle w:val="TableParagraph"/>
              <w:ind w:left="108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gives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detailed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account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therapeutic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industrial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uses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clove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emphasis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its bioactive compounds, especially eugenol, and highlights gaps in research, calling for more studies to achieve its full potential.</w:t>
            </w:r>
          </w:p>
        </w:tc>
        <w:tc>
          <w:tcPr>
            <w:tcW w:w="6445" w:type="dxa"/>
          </w:tcPr>
          <w:p w14:paraId="59F2D769" w14:textId="77777777" w:rsidR="008024C4" w:rsidRPr="008024C4" w:rsidRDefault="008024C4" w:rsidP="00802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4C4" w:rsidRPr="008024C4" w14:paraId="09B451D7" w14:textId="77777777" w:rsidTr="008024C4">
        <w:trPr>
          <w:trHeight w:val="1262"/>
        </w:trPr>
        <w:tc>
          <w:tcPr>
            <w:tcW w:w="5352" w:type="dxa"/>
          </w:tcPr>
          <w:p w14:paraId="0762BF54" w14:textId="77777777" w:rsidR="008024C4" w:rsidRPr="008024C4" w:rsidRDefault="008024C4" w:rsidP="008024C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252C0B2" w14:textId="77777777" w:rsidR="008024C4" w:rsidRPr="008024C4" w:rsidRDefault="008024C4" w:rsidP="008024C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6BB75BEE" w14:textId="77777777" w:rsidR="008024C4" w:rsidRPr="008024C4" w:rsidRDefault="008024C4" w:rsidP="008024C4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For a scholarly journal, the title "Clove (</w:t>
            </w:r>
            <w:proofErr w:type="spellStart"/>
            <w:r w:rsidRPr="008024C4">
              <w:rPr>
                <w:rFonts w:ascii="Arial" w:hAnsi="Arial" w:cs="Arial"/>
                <w:b/>
                <w:sz w:val="20"/>
                <w:szCs w:val="20"/>
              </w:rPr>
              <w:t>Syzygium</w:t>
            </w:r>
            <w:proofErr w:type="spellEnd"/>
            <w:r w:rsidRPr="008024C4">
              <w:rPr>
                <w:rFonts w:ascii="Arial" w:hAnsi="Arial" w:cs="Arial"/>
                <w:b/>
                <w:sz w:val="20"/>
                <w:szCs w:val="20"/>
              </w:rPr>
              <w:t xml:space="preserve"> aromaticum): A Champion Spice with Multiple Industrial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Applications"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casual;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instead,</w:t>
            </w:r>
            <w:r w:rsidRPr="008024C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8024C4">
              <w:rPr>
                <w:rFonts w:ascii="Arial" w:hAnsi="Arial" w:cs="Arial"/>
                <w:b/>
                <w:sz w:val="20"/>
                <w:szCs w:val="20"/>
              </w:rPr>
              <w:t>Syzygium</w:t>
            </w:r>
            <w:proofErr w:type="spellEnd"/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aromaticum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(Clove):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 xml:space="preserve">Multifunctional Spice with Therapeutic and Industrial Potential" </w:t>
            </w:r>
            <w:proofErr w:type="spellStart"/>
            <w:r w:rsidRPr="008024C4">
              <w:rPr>
                <w:rFonts w:ascii="Arial" w:hAnsi="Arial" w:cs="Arial"/>
                <w:b/>
                <w:sz w:val="20"/>
                <w:szCs w:val="20"/>
              </w:rPr>
              <w:t>metion</w:t>
            </w:r>
            <w:proofErr w:type="spellEnd"/>
            <w:r w:rsidRPr="008024C4">
              <w:rPr>
                <w:rFonts w:ascii="Arial" w:hAnsi="Arial" w:cs="Arial"/>
                <w:b/>
                <w:sz w:val="20"/>
                <w:szCs w:val="20"/>
              </w:rPr>
              <w:t xml:space="preserve"> therapeutics because of this article mainly reviewed </w:t>
            </w:r>
            <w:proofErr w:type="spellStart"/>
            <w:r w:rsidRPr="008024C4">
              <w:rPr>
                <w:rFonts w:ascii="Arial" w:hAnsi="Arial" w:cs="Arial"/>
                <w:b/>
                <w:sz w:val="20"/>
                <w:szCs w:val="20"/>
              </w:rPr>
              <w:t>antioxidant,antimicrobial,anti</w:t>
            </w:r>
            <w:proofErr w:type="spellEnd"/>
            <w:r w:rsidRPr="008024C4">
              <w:rPr>
                <w:rFonts w:ascii="Arial" w:hAnsi="Arial" w:cs="Arial"/>
                <w:b/>
                <w:sz w:val="20"/>
                <w:szCs w:val="20"/>
              </w:rPr>
              <w:t xml:space="preserve">-inflammatory activity </w:t>
            </w:r>
            <w:proofErr w:type="spellStart"/>
            <w:r w:rsidRPr="008024C4">
              <w:rPr>
                <w:rFonts w:ascii="Arial" w:hAnsi="Arial" w:cs="Arial"/>
                <w:b/>
                <w:sz w:val="20"/>
                <w:szCs w:val="20"/>
              </w:rPr>
              <w:t>etc</w:t>
            </w:r>
            <w:proofErr w:type="spellEnd"/>
            <w:r w:rsidRPr="008024C4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6445" w:type="dxa"/>
          </w:tcPr>
          <w:p w14:paraId="744EAF9F" w14:textId="77777777" w:rsidR="008024C4" w:rsidRPr="008024C4" w:rsidRDefault="008024C4" w:rsidP="00802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4C4" w:rsidRPr="008024C4" w14:paraId="4DD9CF6D" w14:textId="77777777" w:rsidTr="008024C4">
        <w:trPr>
          <w:trHeight w:val="1610"/>
        </w:trPr>
        <w:tc>
          <w:tcPr>
            <w:tcW w:w="5352" w:type="dxa"/>
          </w:tcPr>
          <w:p w14:paraId="65B447F2" w14:textId="77777777" w:rsidR="008024C4" w:rsidRPr="008024C4" w:rsidRDefault="008024C4" w:rsidP="008024C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038FA83" w14:textId="77777777" w:rsidR="008024C4" w:rsidRPr="008024C4" w:rsidRDefault="008024C4" w:rsidP="008024C4">
            <w:pPr>
              <w:pStyle w:val="TableParagraph"/>
              <w:ind w:left="468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 xml:space="preserve">The abstract is rich but requires reformulation for the aspects of conciseness, clarity, and scientific tone. It must note eugenol only once and other significant constituents such as β-caryophyllene and </w:t>
            </w:r>
            <w:proofErr w:type="spellStart"/>
            <w:r w:rsidRPr="008024C4">
              <w:rPr>
                <w:rFonts w:ascii="Arial" w:hAnsi="Arial" w:cs="Arial"/>
                <w:b/>
                <w:sz w:val="20"/>
                <w:szCs w:val="20"/>
              </w:rPr>
              <w:t>eugenyl</w:t>
            </w:r>
            <w:proofErr w:type="spellEnd"/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acetate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avoid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repeated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words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,mention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eugenol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twice.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such as percentages of eugenol in the essential oil will increase scientific relevance. The applications for therapy are adequately addressed, but a glimpse at industrial application such as food preservation naturally, dental hygiene, or agriculture will create a healthier balance. Refining the final sentence</w:t>
            </w:r>
          </w:p>
          <w:p w14:paraId="34EF4723" w14:textId="77777777" w:rsidR="008024C4" w:rsidRPr="008024C4" w:rsidRDefault="008024C4" w:rsidP="008024C4">
            <w:pPr>
              <w:pStyle w:val="TableParagraph"/>
              <w:spacing w:line="21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render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effective.</w:t>
            </w:r>
          </w:p>
        </w:tc>
        <w:tc>
          <w:tcPr>
            <w:tcW w:w="6445" w:type="dxa"/>
          </w:tcPr>
          <w:p w14:paraId="5A88D17F" w14:textId="77777777" w:rsidR="008024C4" w:rsidRPr="008024C4" w:rsidRDefault="008024C4" w:rsidP="00802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4C4" w:rsidRPr="008024C4" w14:paraId="4571EB03" w14:textId="77777777" w:rsidTr="008024C4">
        <w:trPr>
          <w:trHeight w:val="705"/>
        </w:trPr>
        <w:tc>
          <w:tcPr>
            <w:tcW w:w="5352" w:type="dxa"/>
          </w:tcPr>
          <w:p w14:paraId="37F75DB8" w14:textId="77777777" w:rsidR="008024C4" w:rsidRPr="008024C4" w:rsidRDefault="008024C4" w:rsidP="008024C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24C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24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024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024C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24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27D31C82" w14:textId="77777777" w:rsidR="008024C4" w:rsidRPr="008024C4" w:rsidRDefault="008024C4" w:rsidP="008024C4">
            <w:pPr>
              <w:pStyle w:val="TableParagraph"/>
              <w:spacing w:line="230" w:lineRule="atLeast"/>
              <w:ind w:left="108"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Yes, the manuscript is scientifically correct. It provides well-documented information regarding the chemical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structure,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biological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activity,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industrial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uses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clove,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proper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references.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Minor linguistic corrections would make it more understandable.</w:t>
            </w:r>
          </w:p>
        </w:tc>
        <w:tc>
          <w:tcPr>
            <w:tcW w:w="6445" w:type="dxa"/>
          </w:tcPr>
          <w:p w14:paraId="68F977B3" w14:textId="77777777" w:rsidR="008024C4" w:rsidRPr="008024C4" w:rsidRDefault="008024C4" w:rsidP="00802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4C4" w:rsidRPr="008024C4" w14:paraId="25C19F9A" w14:textId="77777777" w:rsidTr="008024C4">
        <w:trPr>
          <w:trHeight w:val="919"/>
        </w:trPr>
        <w:tc>
          <w:tcPr>
            <w:tcW w:w="5352" w:type="dxa"/>
          </w:tcPr>
          <w:p w14:paraId="3E51BBE4" w14:textId="77777777" w:rsidR="008024C4" w:rsidRPr="008024C4" w:rsidRDefault="008024C4" w:rsidP="008024C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60A1DF96" w14:textId="77777777" w:rsidR="008024C4" w:rsidRPr="008024C4" w:rsidRDefault="008024C4" w:rsidP="008024C4">
            <w:pPr>
              <w:pStyle w:val="TableParagraph"/>
              <w:ind w:left="108"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Yes, the references are mostly adequate and contain numerous recent sources, especially from 2020 to</w:t>
            </w:r>
            <w:r w:rsidRPr="008024C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2024,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biological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industrial uses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clove.</w:t>
            </w:r>
            <w:r w:rsidRPr="008024C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024C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every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industry</w:t>
            </w:r>
            <w:r w:rsidRPr="008024C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cite</w:t>
            </w:r>
          </w:p>
          <w:p w14:paraId="3D0B5B74" w14:textId="77777777" w:rsidR="008024C4" w:rsidRPr="008024C4" w:rsidRDefault="008024C4" w:rsidP="008024C4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8024C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cite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further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024C4">
              <w:rPr>
                <w:rFonts w:ascii="Arial" w:hAnsi="Arial" w:cs="Arial"/>
                <w:b/>
                <w:sz w:val="20"/>
                <w:szCs w:val="20"/>
              </w:rPr>
              <w:t>reviewwd</w:t>
            </w:r>
            <w:proofErr w:type="spellEnd"/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 xml:space="preserve">better 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understanding</w:t>
            </w:r>
          </w:p>
        </w:tc>
        <w:tc>
          <w:tcPr>
            <w:tcW w:w="6445" w:type="dxa"/>
          </w:tcPr>
          <w:p w14:paraId="77C0426F" w14:textId="77777777" w:rsidR="008024C4" w:rsidRPr="008024C4" w:rsidRDefault="008024C4" w:rsidP="00802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4C4" w:rsidRPr="008024C4" w14:paraId="6581E80A" w14:textId="77777777" w:rsidTr="008024C4">
        <w:trPr>
          <w:trHeight w:val="689"/>
        </w:trPr>
        <w:tc>
          <w:tcPr>
            <w:tcW w:w="5352" w:type="dxa"/>
          </w:tcPr>
          <w:p w14:paraId="1014936A" w14:textId="77777777" w:rsidR="008024C4" w:rsidRPr="008024C4" w:rsidRDefault="008024C4" w:rsidP="008024C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24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024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24C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24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00681364" w14:textId="77777777" w:rsidR="008024C4" w:rsidRPr="008024C4" w:rsidRDefault="008024C4" w:rsidP="008024C4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The article is quite readable, with the general understanding of its scientific content being apparent. A number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repeat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slight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informality,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thing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them scholarly worthy communication.</w:t>
            </w:r>
          </w:p>
        </w:tc>
        <w:tc>
          <w:tcPr>
            <w:tcW w:w="6445" w:type="dxa"/>
          </w:tcPr>
          <w:p w14:paraId="33BC9A8D" w14:textId="77777777" w:rsidR="008024C4" w:rsidRPr="008024C4" w:rsidRDefault="008024C4" w:rsidP="00802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4C4" w:rsidRPr="008024C4" w14:paraId="2CEC11F8" w14:textId="77777777" w:rsidTr="008024C4">
        <w:trPr>
          <w:trHeight w:val="1178"/>
        </w:trPr>
        <w:tc>
          <w:tcPr>
            <w:tcW w:w="5352" w:type="dxa"/>
          </w:tcPr>
          <w:p w14:paraId="43AFC789" w14:textId="77777777" w:rsidR="008024C4" w:rsidRPr="008024C4" w:rsidRDefault="008024C4" w:rsidP="008024C4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024C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4986AEEE" w14:textId="77777777" w:rsidR="008024C4" w:rsidRPr="008024C4" w:rsidRDefault="008024C4" w:rsidP="008024C4">
            <w:pPr>
              <w:pStyle w:val="TableParagraph"/>
              <w:ind w:left="108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simple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crispy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24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beginners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undergraduates easily understandable contents. Correct only slightly words, its good short review.</w:t>
            </w:r>
          </w:p>
        </w:tc>
        <w:tc>
          <w:tcPr>
            <w:tcW w:w="6445" w:type="dxa"/>
          </w:tcPr>
          <w:p w14:paraId="4EF1CA56" w14:textId="77777777" w:rsidR="008024C4" w:rsidRPr="008024C4" w:rsidRDefault="008024C4" w:rsidP="00802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0DF734" w14:textId="77777777" w:rsidR="00B1260E" w:rsidRPr="008024C4" w:rsidRDefault="00B1260E">
      <w:pPr>
        <w:rPr>
          <w:rFonts w:ascii="Arial" w:hAnsi="Arial" w:cs="Arial"/>
          <w:sz w:val="20"/>
          <w:szCs w:val="20"/>
        </w:rPr>
        <w:sectPr w:rsidR="00B1260E" w:rsidRPr="008024C4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14:paraId="6298E28D" w14:textId="77777777" w:rsidR="00B1260E" w:rsidRPr="008024C4" w:rsidRDefault="00B1260E">
      <w:pPr>
        <w:pStyle w:val="BodyText"/>
        <w:spacing w:before="9"/>
        <w:rPr>
          <w:rFonts w:ascii="Arial" w:hAnsi="Arial" w:cs="Arial"/>
          <w:b w:val="0"/>
        </w:rPr>
      </w:pPr>
    </w:p>
    <w:p w14:paraId="1E381A4F" w14:textId="77777777" w:rsidR="00B1260E" w:rsidRPr="008024C4" w:rsidRDefault="00072572">
      <w:pPr>
        <w:pStyle w:val="BodyText"/>
        <w:spacing w:before="1"/>
        <w:ind w:left="165"/>
        <w:rPr>
          <w:rFonts w:ascii="Arial" w:hAnsi="Arial" w:cs="Arial"/>
        </w:rPr>
      </w:pPr>
      <w:r w:rsidRPr="008024C4">
        <w:rPr>
          <w:rFonts w:ascii="Arial" w:hAnsi="Arial" w:cs="Arial"/>
          <w:color w:val="000000"/>
          <w:highlight w:val="yellow"/>
          <w:u w:val="single"/>
        </w:rPr>
        <w:t>PART</w:t>
      </w:r>
      <w:r w:rsidRPr="008024C4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8024C4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tbl>
      <w:tblPr>
        <w:tblpPr w:leftFromText="180" w:rightFromText="180" w:vertAnchor="text" w:horzAnchor="margin" w:tblpY="2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8024C4" w:rsidRPr="008024C4" w14:paraId="63D18428" w14:textId="77777777" w:rsidTr="008024C4">
        <w:trPr>
          <w:trHeight w:val="935"/>
        </w:trPr>
        <w:tc>
          <w:tcPr>
            <w:tcW w:w="6831" w:type="dxa"/>
          </w:tcPr>
          <w:p w14:paraId="07E64269" w14:textId="77777777" w:rsidR="008024C4" w:rsidRPr="008024C4" w:rsidRDefault="008024C4" w:rsidP="00802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278E5B9C" w14:textId="77777777" w:rsidR="008024C4" w:rsidRPr="008024C4" w:rsidRDefault="008024C4" w:rsidP="008024C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024C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1B5D429F" w14:textId="77777777" w:rsidR="008024C4" w:rsidRPr="008024C4" w:rsidRDefault="008024C4" w:rsidP="008024C4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024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(It</w:t>
            </w:r>
            <w:r w:rsidRPr="008024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is</w:t>
            </w:r>
            <w:r w:rsidRPr="008024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mandatory</w:t>
            </w:r>
            <w:r w:rsidRPr="008024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that</w:t>
            </w:r>
            <w:r w:rsidRPr="008024C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authors</w:t>
            </w:r>
            <w:r w:rsidRPr="008024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should</w:t>
            </w:r>
            <w:r w:rsidRPr="008024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write</w:t>
            </w:r>
            <w:r w:rsidRPr="008024C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024C4" w:rsidRPr="008024C4" w14:paraId="7D4397D3" w14:textId="77777777" w:rsidTr="008024C4">
        <w:trPr>
          <w:trHeight w:val="921"/>
        </w:trPr>
        <w:tc>
          <w:tcPr>
            <w:tcW w:w="6831" w:type="dxa"/>
          </w:tcPr>
          <w:p w14:paraId="77C7EDC9" w14:textId="77777777" w:rsidR="008024C4" w:rsidRPr="008024C4" w:rsidRDefault="008024C4" w:rsidP="008024C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A3081" w14:textId="77777777" w:rsidR="008024C4" w:rsidRPr="008024C4" w:rsidRDefault="008024C4" w:rsidP="008024C4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024C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024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024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4C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5823A1B3" w14:textId="77777777" w:rsidR="008024C4" w:rsidRPr="008024C4" w:rsidRDefault="008024C4" w:rsidP="008024C4">
            <w:pPr>
              <w:pStyle w:val="TableParagraph"/>
              <w:ind w:left="108" w:right="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8" w:type="dxa"/>
          </w:tcPr>
          <w:p w14:paraId="69FF2BE3" w14:textId="77777777" w:rsidR="008024C4" w:rsidRPr="008024C4" w:rsidRDefault="008024C4" w:rsidP="00802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560F6E" w14:textId="77777777" w:rsidR="00B1260E" w:rsidRPr="008024C4" w:rsidRDefault="00072572">
      <w:pPr>
        <w:pStyle w:val="BodyText"/>
        <w:spacing w:before="10"/>
        <w:rPr>
          <w:rFonts w:ascii="Arial" w:hAnsi="Arial" w:cs="Arial"/>
        </w:rPr>
      </w:pPr>
      <w:r w:rsidRPr="008024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555D2DA" wp14:editId="4886A2FA">
                <wp:simplePos x="0" y="0"/>
                <wp:positionH relativeFrom="page">
                  <wp:posOffset>836675</wp:posOffset>
                </wp:positionH>
                <wp:positionV relativeFrom="paragraph">
                  <wp:posOffset>145721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6E0FF" id="Graphic 6" o:spid="_x0000_s1026" style="position:absolute;margin-left:65.9pt;margin-top:11.45pt;width:1058.4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B48576" w14:textId="77777777" w:rsidR="00B1260E" w:rsidRDefault="00B1260E">
      <w:pPr>
        <w:pStyle w:val="BodyText"/>
        <w:rPr>
          <w:rFonts w:ascii="Arial" w:hAnsi="Arial" w:cs="Arial"/>
        </w:rPr>
      </w:pPr>
    </w:p>
    <w:p w14:paraId="477ECDEA" w14:textId="77777777" w:rsidR="008024C4" w:rsidRPr="002C10C5" w:rsidRDefault="008024C4" w:rsidP="008024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C10C5">
        <w:rPr>
          <w:rFonts w:ascii="Arial" w:hAnsi="Arial" w:cs="Arial"/>
          <w:b/>
          <w:u w:val="single"/>
        </w:rPr>
        <w:t>Reviewer details:</w:t>
      </w:r>
    </w:p>
    <w:p w14:paraId="66AE75E7" w14:textId="77777777" w:rsidR="008024C4" w:rsidRPr="002C10C5" w:rsidRDefault="008024C4" w:rsidP="008024C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C10C5">
        <w:rPr>
          <w:rFonts w:ascii="Arial" w:hAnsi="Arial" w:cs="Arial"/>
          <w:b/>
        </w:rPr>
        <w:t>Vijay Aadhithya C, Sethu Institute of Technology, India</w:t>
      </w:r>
    </w:p>
    <w:p w14:paraId="259ADAC9" w14:textId="77777777" w:rsidR="008024C4" w:rsidRPr="008024C4" w:rsidRDefault="008024C4">
      <w:pPr>
        <w:pStyle w:val="BodyText"/>
        <w:rPr>
          <w:rFonts w:ascii="Arial" w:hAnsi="Arial" w:cs="Arial"/>
        </w:rPr>
        <w:sectPr w:rsidR="008024C4" w:rsidRPr="008024C4">
          <w:pgSz w:w="23820" w:h="16840" w:orient="landscape"/>
          <w:pgMar w:top="1820" w:right="1275" w:bottom="880" w:left="1275" w:header="1285" w:footer="694" w:gutter="0"/>
          <w:cols w:space="720"/>
        </w:sectPr>
      </w:pPr>
    </w:p>
    <w:p w14:paraId="79A335DA" w14:textId="77777777" w:rsidR="00072572" w:rsidRPr="008024C4" w:rsidRDefault="00072572">
      <w:pPr>
        <w:rPr>
          <w:rFonts w:ascii="Arial" w:hAnsi="Arial" w:cs="Arial"/>
          <w:sz w:val="20"/>
          <w:szCs w:val="20"/>
        </w:rPr>
      </w:pPr>
    </w:p>
    <w:sectPr w:rsidR="00072572" w:rsidRPr="008024C4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8790" w14:textId="77777777" w:rsidR="004F12DB" w:rsidRDefault="004F12DB">
      <w:r>
        <w:separator/>
      </w:r>
    </w:p>
  </w:endnote>
  <w:endnote w:type="continuationSeparator" w:id="0">
    <w:p w14:paraId="5DC07AD5" w14:textId="77777777" w:rsidR="004F12DB" w:rsidRDefault="004F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6924" w14:textId="77777777" w:rsidR="00B1260E" w:rsidRDefault="0007257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9E9282D" wp14:editId="10B71600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7555A" w14:textId="77777777" w:rsidR="00B1260E" w:rsidRDefault="000725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928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2A37555A" w14:textId="77777777" w:rsidR="00B1260E" w:rsidRDefault="000725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AD3B4B2" wp14:editId="06C8016F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EAE82" w14:textId="77777777" w:rsidR="00B1260E" w:rsidRDefault="000725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D3B4B2"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419EAE82" w14:textId="77777777" w:rsidR="00B1260E" w:rsidRDefault="000725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1EBC0F6" wp14:editId="0C567BB5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DAE3C" w14:textId="77777777" w:rsidR="00B1260E" w:rsidRDefault="000725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EBC0F6"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41BDAE3C" w14:textId="77777777" w:rsidR="00B1260E" w:rsidRDefault="000725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CD4762A" wp14:editId="2DC617EE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781B8" w14:textId="77777777" w:rsidR="00B1260E" w:rsidRDefault="000725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D4762A"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288781B8" w14:textId="77777777" w:rsidR="00B1260E" w:rsidRDefault="000725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6C36" w14:textId="77777777" w:rsidR="004F12DB" w:rsidRDefault="004F12DB">
      <w:r>
        <w:separator/>
      </w:r>
    </w:p>
  </w:footnote>
  <w:footnote w:type="continuationSeparator" w:id="0">
    <w:p w14:paraId="31529A2D" w14:textId="77777777" w:rsidR="004F12DB" w:rsidRDefault="004F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FDD7" w14:textId="77777777" w:rsidR="00B1260E" w:rsidRDefault="0007257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6E6673D6" wp14:editId="6B76DC2A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0C3E1" w14:textId="77777777" w:rsidR="00B1260E" w:rsidRDefault="0007257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673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2390C3E1" w14:textId="77777777" w:rsidR="00B1260E" w:rsidRDefault="0007257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60E"/>
    <w:rsid w:val="00072572"/>
    <w:rsid w:val="004F12DB"/>
    <w:rsid w:val="006B67E6"/>
    <w:rsid w:val="008024C4"/>
    <w:rsid w:val="00892F84"/>
    <w:rsid w:val="00B1260E"/>
    <w:rsid w:val="00B45E7B"/>
    <w:rsid w:val="00F7388E"/>
    <w:rsid w:val="00F8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46C04"/>
  <w15:docId w15:val="{DBD63C9E-F462-4658-A92D-7303F946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6B67E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67E6"/>
    <w:rPr>
      <w:color w:val="0000FF"/>
      <w:u w:val="single"/>
    </w:rPr>
  </w:style>
  <w:style w:type="paragraph" w:customStyle="1" w:styleId="Affiliation">
    <w:name w:val="Affiliation"/>
    <w:basedOn w:val="Normal"/>
    <w:rsid w:val="008024C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nfs.com/index.php/EJNF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2025-04-26T11:08:00Z</dcterms:created>
  <dcterms:modified xsi:type="dcterms:W3CDTF">2025-04-28T10:28:00Z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2021</vt:lpwstr>
  </property>
</Properties>
</file>