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70B0D" w14:paraId="2D617BF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DF8797" w14:textId="77777777" w:rsidR="00602F7D" w:rsidRPr="00670B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70B0D" w14:paraId="467D2DB8" w14:textId="77777777" w:rsidTr="002643B3">
        <w:trPr>
          <w:trHeight w:val="290"/>
        </w:trPr>
        <w:tc>
          <w:tcPr>
            <w:tcW w:w="1234" w:type="pct"/>
          </w:tcPr>
          <w:p w14:paraId="0FDD2027" w14:textId="77777777" w:rsidR="0000007A" w:rsidRPr="00670B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29D9" w14:textId="77777777" w:rsidR="0000007A" w:rsidRPr="00670B0D" w:rsidRDefault="0067420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227BB" w:rsidRPr="00670B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Annual Research &amp; Review in Biology</w:t>
              </w:r>
            </w:hyperlink>
          </w:p>
        </w:tc>
      </w:tr>
      <w:tr w:rsidR="0000007A" w:rsidRPr="00670B0D" w14:paraId="23EA228D" w14:textId="77777777" w:rsidTr="002643B3">
        <w:trPr>
          <w:trHeight w:val="290"/>
        </w:trPr>
        <w:tc>
          <w:tcPr>
            <w:tcW w:w="1234" w:type="pct"/>
          </w:tcPr>
          <w:p w14:paraId="4B4FB50C" w14:textId="77777777" w:rsidR="0000007A" w:rsidRPr="00670B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78F5" w14:textId="77777777" w:rsidR="0000007A" w:rsidRPr="00670B0D" w:rsidRDefault="00FF337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Ms_ARRB_134159</w:t>
            </w:r>
          </w:p>
        </w:tc>
      </w:tr>
      <w:tr w:rsidR="0000007A" w:rsidRPr="00670B0D" w14:paraId="2EA676CA" w14:textId="77777777" w:rsidTr="002643B3">
        <w:trPr>
          <w:trHeight w:val="650"/>
        </w:trPr>
        <w:tc>
          <w:tcPr>
            <w:tcW w:w="1234" w:type="pct"/>
          </w:tcPr>
          <w:p w14:paraId="683C4300" w14:textId="77777777" w:rsidR="0000007A" w:rsidRPr="00670B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57A6" w14:textId="77777777" w:rsidR="0000007A" w:rsidRPr="00670B0D" w:rsidRDefault="00FF33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Biochemical Profiling and Nutrient Composition of Noni Fruit (</w:t>
            </w:r>
            <w:proofErr w:type="spellStart"/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Morinda</w:t>
            </w:r>
            <w:proofErr w:type="spellEnd"/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citrifolia</w:t>
            </w:r>
            <w:proofErr w:type="spellEnd"/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) Puree Cultivated in Nigeria</w:t>
            </w:r>
          </w:p>
        </w:tc>
      </w:tr>
      <w:tr w:rsidR="00CF0BBB" w:rsidRPr="00670B0D" w14:paraId="6449785D" w14:textId="77777777" w:rsidTr="002643B3">
        <w:trPr>
          <w:trHeight w:val="332"/>
        </w:trPr>
        <w:tc>
          <w:tcPr>
            <w:tcW w:w="1234" w:type="pct"/>
          </w:tcPr>
          <w:p w14:paraId="4327E40C" w14:textId="77777777" w:rsidR="00CF0BBB" w:rsidRPr="00670B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70D4" w14:textId="77777777" w:rsidR="00CF0BBB" w:rsidRPr="00670B0D" w:rsidRDefault="00FF33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0B9D905" w14:textId="6EA07373" w:rsidR="00B727EF" w:rsidRPr="00670B0D" w:rsidRDefault="00B727EF" w:rsidP="00B727E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B727EF" w:rsidRPr="00670B0D" w14:paraId="43AFF6DD" w14:textId="77777777" w:rsidTr="00670B0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4C755EE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B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0B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E385F62" w14:textId="77777777" w:rsidR="00B727EF" w:rsidRPr="00670B0D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670B0D" w14:paraId="5D7CE2CC" w14:textId="77777777" w:rsidTr="00670B0D">
        <w:tc>
          <w:tcPr>
            <w:tcW w:w="1256" w:type="pct"/>
            <w:noWrap/>
          </w:tcPr>
          <w:p w14:paraId="509E41F8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62559E15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Reviewer’s comment</w:t>
            </w:r>
          </w:p>
          <w:p w14:paraId="099E876A" w14:textId="77777777" w:rsidR="00074027" w:rsidRPr="00670B0D" w:rsidRDefault="00074027" w:rsidP="000740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1BDA3AF" w14:textId="77777777" w:rsidR="00074027" w:rsidRPr="00670B0D" w:rsidRDefault="00074027" w:rsidP="000740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3D3091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Author’s Feedback</w:t>
            </w:r>
            <w:r w:rsidRPr="00670B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0B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727EF" w:rsidRPr="00670B0D" w14:paraId="60AA8D43" w14:textId="77777777" w:rsidTr="00670B0D">
        <w:trPr>
          <w:trHeight w:val="575"/>
        </w:trPr>
        <w:tc>
          <w:tcPr>
            <w:tcW w:w="1256" w:type="pct"/>
            <w:noWrap/>
          </w:tcPr>
          <w:p w14:paraId="240880B9" w14:textId="1AFB053B" w:rsidR="00B727EF" w:rsidRPr="00670B0D" w:rsidRDefault="00B727EF" w:rsidP="00670B0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40" w:type="pct"/>
          </w:tcPr>
          <w:p w14:paraId="753EEF3A" w14:textId="77777777" w:rsidR="0027730C" w:rsidRPr="00670B0D" w:rsidRDefault="002D23DF" w:rsidP="0027730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27730C" w:rsidRPr="00670B0D">
              <w:rPr>
                <w:rFonts w:ascii="Arial" w:hAnsi="Arial" w:cs="Arial"/>
                <w:b/>
                <w:sz w:val="20"/>
                <w:szCs w:val="20"/>
              </w:rPr>
              <w:t xml:space="preserve">The clear analysis of mineral, vitamin, and phytochemical content, along with their antioxidant and </w:t>
            </w:r>
            <w:r w:rsidRPr="00670B0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7730C" w:rsidRPr="00670B0D">
              <w:rPr>
                <w:rFonts w:ascii="Arial" w:hAnsi="Arial" w:cs="Arial"/>
                <w:b/>
                <w:sz w:val="20"/>
                <w:szCs w:val="20"/>
              </w:rPr>
              <w:t>antidiabetic properties, provides the</w:t>
            </w:r>
            <w:r w:rsidRPr="00670B0D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="0027730C" w:rsidRPr="00670B0D">
              <w:rPr>
                <w:rFonts w:ascii="Arial" w:hAnsi="Arial" w:cs="Arial"/>
                <w:b/>
                <w:sz w:val="20"/>
                <w:szCs w:val="20"/>
              </w:rPr>
              <w:t>ni fruits potential applications in dietary supplements and functional foods</w:t>
            </w:r>
          </w:p>
          <w:p w14:paraId="0A6C82DA" w14:textId="77777777" w:rsidR="0027730C" w:rsidRPr="00670B0D" w:rsidRDefault="0027730C" w:rsidP="0027730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4A58E" w14:textId="77777777" w:rsidR="00B727EF" w:rsidRPr="00670B0D" w:rsidRDefault="00B727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1B039EB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70B0D" w14:paraId="6CE21469" w14:textId="77777777" w:rsidTr="00670B0D">
        <w:trPr>
          <w:trHeight w:val="395"/>
        </w:trPr>
        <w:tc>
          <w:tcPr>
            <w:tcW w:w="1256" w:type="pct"/>
            <w:noWrap/>
          </w:tcPr>
          <w:p w14:paraId="09FA3995" w14:textId="77777777" w:rsidR="00B727EF" w:rsidRPr="00670B0D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C3A8D9" w14:textId="2748FA07" w:rsidR="00B727EF" w:rsidRPr="00670B0D" w:rsidRDefault="00B727EF" w:rsidP="00670B0D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40" w:type="pct"/>
          </w:tcPr>
          <w:p w14:paraId="443176C8" w14:textId="77777777" w:rsidR="00B727EF" w:rsidRPr="00670B0D" w:rsidRDefault="002773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 must be altered to focus on the importance of analysis carried out.</w:t>
            </w:r>
          </w:p>
        </w:tc>
        <w:tc>
          <w:tcPr>
            <w:tcW w:w="1504" w:type="pct"/>
          </w:tcPr>
          <w:p w14:paraId="38A6AA5A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70B0D" w14:paraId="20233830" w14:textId="77777777" w:rsidTr="00670B0D">
        <w:trPr>
          <w:trHeight w:val="485"/>
        </w:trPr>
        <w:tc>
          <w:tcPr>
            <w:tcW w:w="1256" w:type="pct"/>
            <w:noWrap/>
          </w:tcPr>
          <w:p w14:paraId="3835F88E" w14:textId="77777777" w:rsidR="00B727EF" w:rsidRPr="00670B0D" w:rsidRDefault="00B727E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98D3588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094B6300" w14:textId="77777777" w:rsidR="00B727EF" w:rsidRPr="00670B0D" w:rsidRDefault="002D23DF" w:rsidP="00C730D9">
            <w:pPr>
              <w:ind w:left="49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 might little bit compress the abstract, so it may intended the readers to go ahead inside the journal to read the complete output of the work</w:t>
            </w:r>
          </w:p>
        </w:tc>
        <w:tc>
          <w:tcPr>
            <w:tcW w:w="1504" w:type="pct"/>
          </w:tcPr>
          <w:p w14:paraId="2C219A25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70B0D" w14:paraId="238F7D5A" w14:textId="77777777" w:rsidTr="00670B0D">
        <w:trPr>
          <w:trHeight w:val="704"/>
        </w:trPr>
        <w:tc>
          <w:tcPr>
            <w:tcW w:w="1256" w:type="pct"/>
            <w:noWrap/>
          </w:tcPr>
          <w:p w14:paraId="022F4C81" w14:textId="77777777" w:rsidR="00B727EF" w:rsidRPr="00670B0D" w:rsidRDefault="00B727E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40" w:type="pct"/>
          </w:tcPr>
          <w:p w14:paraId="6B9693C7" w14:textId="77777777" w:rsidR="00B727EF" w:rsidRPr="00670B0D" w:rsidRDefault="002D23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the authors work is </w:t>
            </w:r>
            <w:proofErr w:type="spellStart"/>
            <w:proofErr w:type="gramStart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great,but</w:t>
            </w:r>
            <w:proofErr w:type="spellEnd"/>
            <w:proofErr w:type="gramEnd"/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he/she may put more effort to expose the result in more application oriented such as Zeta potential to confirm their affinity or EDAX to confirm the elemental analysis</w:t>
            </w:r>
          </w:p>
        </w:tc>
        <w:tc>
          <w:tcPr>
            <w:tcW w:w="1504" w:type="pct"/>
          </w:tcPr>
          <w:p w14:paraId="0AB02BDD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70B0D" w14:paraId="7A3B28E3" w14:textId="77777777" w:rsidTr="00670B0D">
        <w:trPr>
          <w:trHeight w:val="703"/>
        </w:trPr>
        <w:tc>
          <w:tcPr>
            <w:tcW w:w="1256" w:type="pct"/>
            <w:noWrap/>
          </w:tcPr>
          <w:p w14:paraId="52C8A4C9" w14:textId="77777777" w:rsidR="00B727EF" w:rsidRPr="00670B0D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40" w:type="pct"/>
          </w:tcPr>
          <w:p w14:paraId="76668A9C" w14:textId="77777777" w:rsidR="00B727EF" w:rsidRPr="00670B0D" w:rsidRDefault="002D23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completely satisfied</w:t>
            </w:r>
          </w:p>
        </w:tc>
        <w:tc>
          <w:tcPr>
            <w:tcW w:w="1504" w:type="pct"/>
          </w:tcPr>
          <w:p w14:paraId="56E06979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670B0D" w14:paraId="1A99BBE9" w14:textId="77777777" w:rsidTr="00670B0D">
        <w:trPr>
          <w:trHeight w:val="386"/>
        </w:trPr>
        <w:tc>
          <w:tcPr>
            <w:tcW w:w="1256" w:type="pct"/>
            <w:noWrap/>
          </w:tcPr>
          <w:p w14:paraId="4A9C75D0" w14:textId="77777777" w:rsidR="00B727EF" w:rsidRPr="00670B0D" w:rsidRDefault="00B727E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0B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F609562" w14:textId="77777777" w:rsidR="00B727EF" w:rsidRPr="00670B0D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</w:tcPr>
          <w:p w14:paraId="674FD539" w14:textId="77777777" w:rsidR="00B727EF" w:rsidRPr="00670B0D" w:rsidRDefault="00C730D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="002D23DF"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 </w:t>
            </w: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grammatical </w:t>
            </w:r>
            <w:r w:rsidR="002D23DF"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issues</w:t>
            </w:r>
          </w:p>
        </w:tc>
        <w:tc>
          <w:tcPr>
            <w:tcW w:w="1504" w:type="pct"/>
          </w:tcPr>
          <w:p w14:paraId="7CB3D906" w14:textId="77777777" w:rsidR="00B727EF" w:rsidRPr="00670B0D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670B0D" w14:paraId="29F6C9C3" w14:textId="77777777" w:rsidTr="00670B0D">
        <w:trPr>
          <w:trHeight w:val="233"/>
        </w:trPr>
        <w:tc>
          <w:tcPr>
            <w:tcW w:w="1256" w:type="pct"/>
            <w:noWrap/>
          </w:tcPr>
          <w:p w14:paraId="16CA8F85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0B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0B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0B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3F0ABCB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72FB79B6" w14:textId="77777777" w:rsidR="00B727EF" w:rsidRPr="00670B0D" w:rsidRDefault="00C73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future, the author may comparative studies with fruits belong to </w:t>
            </w:r>
            <w:proofErr w:type="spellStart"/>
            <w:r w:rsidRPr="00670B0D">
              <w:rPr>
                <w:rFonts w:ascii="Arial" w:hAnsi="Arial" w:cs="Arial"/>
                <w:b/>
                <w:sz w:val="20"/>
                <w:szCs w:val="20"/>
              </w:rPr>
              <w:t>Rubiaceae</w:t>
            </w:r>
            <w:proofErr w:type="spellEnd"/>
            <w:r w:rsidRPr="00670B0D">
              <w:rPr>
                <w:rFonts w:ascii="Arial" w:hAnsi="Arial" w:cs="Arial"/>
                <w:b/>
                <w:sz w:val="20"/>
                <w:szCs w:val="20"/>
              </w:rPr>
              <w:t xml:space="preserve"> family</w:t>
            </w: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04" w:type="pct"/>
          </w:tcPr>
          <w:p w14:paraId="34793BC5" w14:textId="77777777" w:rsidR="00B727EF" w:rsidRPr="00670B0D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0CFCBB" w14:textId="77777777" w:rsidR="00B727EF" w:rsidRPr="00670B0D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8644"/>
        <w:gridCol w:w="5512"/>
      </w:tblGrid>
      <w:tr w:rsidR="00B727EF" w:rsidRPr="00670B0D" w14:paraId="3A2D78AD" w14:textId="77777777" w:rsidTr="00670B0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8386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70B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EA939B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27EF" w:rsidRPr="00670B0D" w14:paraId="19065F9F" w14:textId="77777777" w:rsidTr="00670B0D">
        <w:trPr>
          <w:trHeight w:val="935"/>
        </w:trPr>
        <w:tc>
          <w:tcPr>
            <w:tcW w:w="161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56BE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A550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20" w:type="pct"/>
            <w:shd w:val="clear" w:color="auto" w:fill="auto"/>
          </w:tcPr>
          <w:p w14:paraId="5CC1FCA6" w14:textId="77777777" w:rsidR="00B727EF" w:rsidRPr="00670B0D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0B0D">
              <w:rPr>
                <w:rFonts w:ascii="Arial" w:hAnsi="Arial" w:cs="Arial"/>
                <w:lang w:val="en-GB"/>
              </w:rPr>
              <w:t>Author’s comment</w:t>
            </w:r>
            <w:r w:rsidRPr="00670B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0B0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727EF" w:rsidRPr="00670B0D" w14:paraId="3DF5651A" w14:textId="77777777" w:rsidTr="00670B0D">
        <w:trPr>
          <w:trHeight w:val="697"/>
        </w:trPr>
        <w:tc>
          <w:tcPr>
            <w:tcW w:w="161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1F25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0B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AA93C1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0744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670B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0B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0B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C730D9" w:rsidRPr="00670B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r w:rsidR="00C730D9" w:rsidRPr="00670B0D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  <w:p w14:paraId="316A7F5D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4ED72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14:paraId="1B362660" w14:textId="77777777" w:rsidR="00B727EF" w:rsidRPr="00670B0D" w:rsidRDefault="00B727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6B034D" w14:textId="77777777" w:rsidR="00B727EF" w:rsidRPr="00670B0D" w:rsidRDefault="00B727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6A4CF5" w14:textId="77777777" w:rsidR="00B727EF" w:rsidRPr="00670B0D" w:rsidRDefault="00B727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171E62" w14:textId="77777777" w:rsidR="00B727EF" w:rsidRPr="00670B0D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9EC5724" w14:textId="4FCD1012" w:rsidR="008913D5" w:rsidRPr="00670B0D" w:rsidRDefault="008913D5" w:rsidP="00B727E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D264EE1" w14:textId="77777777" w:rsidR="00670B0D" w:rsidRPr="00670B0D" w:rsidRDefault="00670B0D" w:rsidP="00670B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0B0D">
        <w:rPr>
          <w:rFonts w:ascii="Arial" w:hAnsi="Arial" w:cs="Arial"/>
          <w:b/>
          <w:u w:val="single"/>
        </w:rPr>
        <w:t>Reviewer details:</w:t>
      </w:r>
    </w:p>
    <w:p w14:paraId="08EE550A" w14:textId="61ACD9B7" w:rsidR="00670B0D" w:rsidRPr="00670B0D" w:rsidRDefault="00670B0D" w:rsidP="00B727E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F29225D" w14:textId="2639862C" w:rsidR="00670B0D" w:rsidRPr="00670B0D" w:rsidRDefault="00670B0D" w:rsidP="00B727EF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5353632"/>
      <w:bookmarkStart w:id="3" w:name="_GoBack"/>
      <w:proofErr w:type="spellStart"/>
      <w:proofErr w:type="gramStart"/>
      <w:r w:rsidRPr="00670B0D">
        <w:rPr>
          <w:rFonts w:ascii="Arial" w:hAnsi="Arial" w:cs="Arial"/>
          <w:b/>
          <w:color w:val="000000"/>
          <w:sz w:val="20"/>
          <w:szCs w:val="20"/>
        </w:rPr>
        <w:t>K.Sofiya</w:t>
      </w:r>
      <w:proofErr w:type="spellEnd"/>
      <w:proofErr w:type="gramEnd"/>
      <w:r w:rsidRPr="00670B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0B0D">
        <w:rPr>
          <w:rFonts w:ascii="Arial" w:hAnsi="Arial" w:cs="Arial"/>
          <w:b/>
          <w:color w:val="000000"/>
          <w:sz w:val="20"/>
          <w:szCs w:val="20"/>
        </w:rPr>
        <w:t>Dayana</w:t>
      </w:r>
      <w:proofErr w:type="spellEnd"/>
      <w:r w:rsidRPr="00670B0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70B0D">
        <w:rPr>
          <w:rFonts w:ascii="Arial" w:hAnsi="Arial" w:cs="Arial"/>
          <w:b/>
          <w:color w:val="000000"/>
          <w:sz w:val="20"/>
          <w:szCs w:val="20"/>
        </w:rPr>
        <w:t>Manonmaniam</w:t>
      </w:r>
      <w:proofErr w:type="spellEnd"/>
      <w:r w:rsidRPr="00670B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0B0D">
        <w:rPr>
          <w:rFonts w:ascii="Arial" w:hAnsi="Arial" w:cs="Arial"/>
          <w:b/>
          <w:color w:val="000000"/>
          <w:sz w:val="20"/>
          <w:szCs w:val="20"/>
        </w:rPr>
        <w:t>Sundaranar</w:t>
      </w:r>
      <w:proofErr w:type="spellEnd"/>
      <w:r w:rsidRPr="00670B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70B0D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670B0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70B0D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670B0D" w:rsidRPr="00670B0D" w:rsidSect="0007227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257E" w14:textId="77777777" w:rsidR="00674200" w:rsidRPr="0000007A" w:rsidRDefault="00674200" w:rsidP="0099583E">
      <w:r>
        <w:separator/>
      </w:r>
    </w:p>
  </w:endnote>
  <w:endnote w:type="continuationSeparator" w:id="0">
    <w:p w14:paraId="604D1252" w14:textId="77777777" w:rsidR="00674200" w:rsidRPr="0000007A" w:rsidRDefault="006742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728B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5572" w:rsidRPr="006D5572">
      <w:rPr>
        <w:sz w:val="16"/>
      </w:rPr>
      <w:t xml:space="preserve">Version: </w:t>
    </w:r>
    <w:r w:rsidR="00860B4F">
      <w:rPr>
        <w:sz w:val="16"/>
      </w:rPr>
      <w:t>3</w:t>
    </w:r>
    <w:r w:rsidR="006D5572" w:rsidRPr="006D5572">
      <w:rPr>
        <w:sz w:val="16"/>
      </w:rPr>
      <w:t xml:space="preserve"> (0</w:t>
    </w:r>
    <w:r w:rsidR="00860B4F">
      <w:rPr>
        <w:sz w:val="16"/>
      </w:rPr>
      <w:t>7</w:t>
    </w:r>
    <w:r w:rsidR="006D5572" w:rsidRPr="006D557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0EE1" w14:textId="77777777" w:rsidR="00674200" w:rsidRPr="0000007A" w:rsidRDefault="00674200" w:rsidP="0099583E">
      <w:r>
        <w:separator/>
      </w:r>
    </w:p>
  </w:footnote>
  <w:footnote w:type="continuationSeparator" w:id="0">
    <w:p w14:paraId="5A55E680" w14:textId="77777777" w:rsidR="00674200" w:rsidRPr="0000007A" w:rsidRDefault="006742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4E9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753B5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60B4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061E4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2277"/>
    <w:rsid w:val="0007402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654D"/>
    <w:rsid w:val="00136984"/>
    <w:rsid w:val="00144521"/>
    <w:rsid w:val="00150304"/>
    <w:rsid w:val="0015296D"/>
    <w:rsid w:val="00162B1C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7730C"/>
    <w:rsid w:val="00280EC9"/>
    <w:rsid w:val="00291D08"/>
    <w:rsid w:val="00293482"/>
    <w:rsid w:val="002D23D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202D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67E80"/>
    <w:rsid w:val="004A540F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B58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33E0D"/>
    <w:rsid w:val="0064168E"/>
    <w:rsid w:val="00645A56"/>
    <w:rsid w:val="006532DF"/>
    <w:rsid w:val="0065579D"/>
    <w:rsid w:val="00663792"/>
    <w:rsid w:val="0067046C"/>
    <w:rsid w:val="00670B0D"/>
    <w:rsid w:val="00674200"/>
    <w:rsid w:val="00676845"/>
    <w:rsid w:val="00680547"/>
    <w:rsid w:val="0068446F"/>
    <w:rsid w:val="0069428E"/>
    <w:rsid w:val="00696CAD"/>
    <w:rsid w:val="006A5E0B"/>
    <w:rsid w:val="006C3797"/>
    <w:rsid w:val="006D5572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B4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104D7"/>
    <w:rsid w:val="009227BB"/>
    <w:rsid w:val="00933C8B"/>
    <w:rsid w:val="009553EC"/>
    <w:rsid w:val="00963BFF"/>
    <w:rsid w:val="00971E1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19D4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5919"/>
    <w:rsid w:val="00AA41B3"/>
    <w:rsid w:val="00AA6670"/>
    <w:rsid w:val="00AB1ED6"/>
    <w:rsid w:val="00AB397D"/>
    <w:rsid w:val="00AB638A"/>
    <w:rsid w:val="00AB6E43"/>
    <w:rsid w:val="00AC1349"/>
    <w:rsid w:val="00AD6C51"/>
    <w:rsid w:val="00AD7C1E"/>
    <w:rsid w:val="00AF3016"/>
    <w:rsid w:val="00B03A45"/>
    <w:rsid w:val="00B2236C"/>
    <w:rsid w:val="00B22FE6"/>
    <w:rsid w:val="00B3033D"/>
    <w:rsid w:val="00B356AF"/>
    <w:rsid w:val="00B62087"/>
    <w:rsid w:val="00B62F41"/>
    <w:rsid w:val="00B727EF"/>
    <w:rsid w:val="00B73785"/>
    <w:rsid w:val="00B75F7A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3343"/>
    <w:rsid w:val="00C22886"/>
    <w:rsid w:val="00C25C8F"/>
    <w:rsid w:val="00C263C6"/>
    <w:rsid w:val="00C635B6"/>
    <w:rsid w:val="00C70DFC"/>
    <w:rsid w:val="00C730D9"/>
    <w:rsid w:val="00C82466"/>
    <w:rsid w:val="00C84097"/>
    <w:rsid w:val="00CA76B2"/>
    <w:rsid w:val="00CA7ACF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58FE"/>
    <w:rsid w:val="00EF326D"/>
    <w:rsid w:val="00EF53FE"/>
    <w:rsid w:val="00F156B0"/>
    <w:rsid w:val="00F245A7"/>
    <w:rsid w:val="00F2643C"/>
    <w:rsid w:val="00F3295A"/>
    <w:rsid w:val="00F34D8E"/>
    <w:rsid w:val="00F3669D"/>
    <w:rsid w:val="00F40306"/>
    <w:rsid w:val="00F405F8"/>
    <w:rsid w:val="00F41154"/>
    <w:rsid w:val="00F4700F"/>
    <w:rsid w:val="00F51F7F"/>
    <w:rsid w:val="00F573EA"/>
    <w:rsid w:val="00F57E9D"/>
    <w:rsid w:val="00F943D8"/>
    <w:rsid w:val="00FA6528"/>
    <w:rsid w:val="00FC2E17"/>
    <w:rsid w:val="00FC6387"/>
    <w:rsid w:val="00FC6802"/>
    <w:rsid w:val="00FD70A7"/>
    <w:rsid w:val="00FF09A0"/>
    <w:rsid w:val="00FF0A90"/>
    <w:rsid w:val="00FF337C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242F"/>
  <w15:docId w15:val="{FEEF9648-1646-487E-89F0-5F441C16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62B1C"/>
    <w:rPr>
      <w:color w:val="605E5C"/>
      <w:shd w:val="clear" w:color="auto" w:fill="E1DFDD"/>
    </w:rPr>
  </w:style>
  <w:style w:type="character" w:customStyle="1" w:styleId="button-container">
    <w:name w:val="button-container"/>
    <w:basedOn w:val="DefaultParagraphFont"/>
    <w:rsid w:val="0027730C"/>
  </w:style>
  <w:style w:type="character" w:customStyle="1" w:styleId="collapsible-button-text">
    <w:name w:val="collapsible-button-text"/>
    <w:basedOn w:val="DefaultParagraphFont"/>
    <w:rsid w:val="0027730C"/>
  </w:style>
  <w:style w:type="paragraph" w:styleId="NoSpacing">
    <w:name w:val="No Spacing"/>
    <w:uiPriority w:val="1"/>
    <w:qFormat/>
    <w:rsid w:val="0027730C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A9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70B0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rb.com/index.php/AR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91C5-87FB-47FD-84B1-0FDD4AB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https://journalarrb.com/index.php/ARRB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2025-04-04T05:09:00Z</dcterms:created>
  <dcterms:modified xsi:type="dcterms:W3CDTF">2025-04-12T07:03:00Z</dcterms:modified>
</cp:coreProperties>
</file>