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B054" w14:textId="2A2C62B2" w:rsidR="002C379F" w:rsidRPr="00A1332D" w:rsidRDefault="002005E0" w:rsidP="00CE1CC6">
      <w:pPr>
        <w:jc w:val="center"/>
        <w:rPr>
          <w:b/>
          <w:bCs/>
        </w:rPr>
      </w:pPr>
      <w:r w:rsidRPr="00A1332D">
        <w:rPr>
          <w:b/>
          <w:bCs/>
        </w:rPr>
        <w:t xml:space="preserve">THE INTERPLAY BETWEEN SOCIAL MEDIA ADDICTION AND PSYCHOLOGICAL NEEDS: EXPLORING THE RELATIONSHIP &amp; IMPLICATION AMONGST GEN </w:t>
      </w:r>
      <w:commentRangeStart w:id="0"/>
      <w:r w:rsidRPr="00A1332D">
        <w:rPr>
          <w:b/>
          <w:bCs/>
        </w:rPr>
        <w:t>Z</w:t>
      </w:r>
      <w:commentRangeEnd w:id="0"/>
      <w:r w:rsidR="0068156A">
        <w:rPr>
          <w:rStyle w:val="AklamaBavurusu"/>
        </w:rPr>
        <w:commentReference w:id="0"/>
      </w:r>
    </w:p>
    <w:p w14:paraId="314A9AFE" w14:textId="699F838B" w:rsidR="004C47D5" w:rsidRPr="00A1332D" w:rsidRDefault="004C47D5" w:rsidP="002C379F">
      <w:pPr>
        <w:jc w:val="center"/>
        <w:rPr>
          <w:b/>
          <w:bCs/>
        </w:rPr>
      </w:pPr>
    </w:p>
    <w:p w14:paraId="763EE8C2" w14:textId="2EC94C1C" w:rsidR="009766BE" w:rsidRPr="0007418A" w:rsidRDefault="006772C5" w:rsidP="0007418A">
      <w:pPr>
        <w:spacing w:after="120"/>
        <w:rPr>
          <w:b/>
          <w:bCs/>
          <w:sz w:val="15"/>
          <w:szCs w:val="15"/>
        </w:rPr>
      </w:pPr>
      <w:r>
        <w:rPr>
          <w:b/>
          <w:bCs/>
          <w:sz w:val="15"/>
          <w:szCs w:val="15"/>
        </w:rPr>
        <w:t xml:space="preserve"> </w:t>
      </w:r>
    </w:p>
    <w:p w14:paraId="3A07DDB5" w14:textId="7741433A" w:rsidR="00C71E1D" w:rsidRPr="00C71E1D" w:rsidRDefault="00C71E1D" w:rsidP="002B5AD0">
      <w:pPr>
        <w:spacing w:after="120"/>
        <w:jc w:val="center"/>
      </w:pPr>
      <w:r>
        <w:t>_____________________</w:t>
      </w:r>
      <w:bookmarkStart w:id="1" w:name="_GoBack"/>
      <w:bookmarkEnd w:id="1"/>
      <w:r>
        <w:t>_________________________________________________</w:t>
      </w:r>
    </w:p>
    <w:p w14:paraId="563B21D8" w14:textId="0E18D8DC" w:rsidR="009B19DC" w:rsidRPr="00CE1CC6" w:rsidRDefault="00340441" w:rsidP="002B5AD0">
      <w:pPr>
        <w:tabs>
          <w:tab w:val="left" w:pos="945"/>
        </w:tabs>
        <w:spacing w:after="120"/>
        <w:jc w:val="both"/>
        <w:rPr>
          <w:b/>
          <w:bCs/>
          <w:sz w:val="20"/>
          <w:szCs w:val="20"/>
        </w:rPr>
      </w:pPr>
      <w:r w:rsidRPr="00CE1CC6">
        <w:rPr>
          <w:b/>
          <w:bCs/>
          <w:sz w:val="20"/>
          <w:szCs w:val="20"/>
        </w:rPr>
        <w:t>ABSTRACT</w:t>
      </w:r>
      <w:r w:rsidR="007A3641" w:rsidRPr="00CE1CC6">
        <w:rPr>
          <w:b/>
          <w:bCs/>
          <w:sz w:val="20"/>
          <w:szCs w:val="20"/>
        </w:rPr>
        <w:t xml:space="preserve">: </w:t>
      </w:r>
      <w:commentRangeStart w:id="2"/>
      <w:r w:rsidRPr="00CE1CC6">
        <w:rPr>
          <w:sz w:val="20"/>
          <w:szCs w:val="20"/>
        </w:rPr>
        <w:t xml:space="preserve">The relationship between social media addiction and psychological demands in Generation Z (Gen Z) is examined in this thesis. In addition to focusing on social interaction, mood enhancement, and obsessive behaviours, the study aims to explore the potential effects of social media use on psychological well-being. </w:t>
      </w:r>
      <w:r w:rsidR="009B19DC" w:rsidRPr="00CE1CC6">
        <w:rPr>
          <w:sz w:val="20"/>
          <w:szCs w:val="20"/>
        </w:rPr>
        <w:t xml:space="preserve">Data will be gathered quantitatively via a survey sent to members of the Gen Z demographic. With this method, social media usage patterns and their effects on Gen Z members' psychological requirements may be thoroughly examined. A review of the literature will also be used to undertake secondary research. This will give psychological needs and social media addiction a theoretical foundation and contextual comprehension. The study intends to further </w:t>
      </w:r>
      <w:r w:rsidR="00AE4D04" w:rsidRPr="00CE1CC6">
        <w:rPr>
          <w:sz w:val="20"/>
          <w:szCs w:val="20"/>
        </w:rPr>
        <w:t xml:space="preserve">the </w:t>
      </w:r>
      <w:r w:rsidR="009B19DC" w:rsidRPr="00CE1CC6">
        <w:rPr>
          <w:sz w:val="20"/>
          <w:szCs w:val="20"/>
        </w:rPr>
        <w:t>knowledge of the intricate connection between Gen Z's use of social media and the satisfaction of their psychological demands</w:t>
      </w:r>
      <w:r w:rsidR="00AE4D04" w:rsidRPr="00CE1CC6">
        <w:rPr>
          <w:sz w:val="20"/>
          <w:szCs w:val="20"/>
        </w:rPr>
        <w:t xml:space="preserve">. </w:t>
      </w:r>
      <w:r w:rsidR="009B19DC" w:rsidRPr="00CE1CC6">
        <w:rPr>
          <w:sz w:val="20"/>
          <w:szCs w:val="20"/>
        </w:rPr>
        <w:t>The results have implications for treatments,</w:t>
      </w:r>
      <w:r w:rsidR="00AE4D04" w:rsidRPr="00CE1CC6">
        <w:rPr>
          <w:sz w:val="20"/>
          <w:szCs w:val="20"/>
        </w:rPr>
        <w:t xml:space="preserve"> </w:t>
      </w:r>
      <w:r w:rsidR="009B19DC" w:rsidRPr="00CE1CC6">
        <w:rPr>
          <w:sz w:val="20"/>
          <w:szCs w:val="20"/>
        </w:rPr>
        <w:t>and educational programmes that support wellbeing in the digital era and encourage better social media practices</w:t>
      </w:r>
      <w:commentRangeEnd w:id="2"/>
      <w:r w:rsidR="000C70B5">
        <w:rPr>
          <w:rStyle w:val="AklamaBavurusu"/>
        </w:rPr>
        <w:commentReference w:id="2"/>
      </w:r>
      <w:r w:rsidR="009B19DC" w:rsidRPr="00CE1CC6">
        <w:rPr>
          <w:sz w:val="20"/>
          <w:szCs w:val="20"/>
        </w:rPr>
        <w:t>.</w:t>
      </w:r>
    </w:p>
    <w:p w14:paraId="7BC5E0A5" w14:textId="23C80BC3" w:rsidR="007A3641" w:rsidRDefault="007A3641" w:rsidP="003325EA">
      <w:pPr>
        <w:pStyle w:val="NormalWeb"/>
        <w:spacing w:before="0" w:beforeAutospacing="0" w:after="0" w:afterAutospacing="0"/>
        <w:rPr>
          <w:color w:val="0D0D0D"/>
          <w:sz w:val="20"/>
          <w:szCs w:val="20"/>
        </w:rPr>
      </w:pPr>
      <w:r w:rsidRPr="00CE1CC6">
        <w:rPr>
          <w:b/>
          <w:bCs/>
          <w:color w:val="0D0D0D"/>
          <w:sz w:val="20"/>
          <w:szCs w:val="20"/>
        </w:rPr>
        <w:t>K</w:t>
      </w:r>
      <w:r w:rsidR="00662FF4" w:rsidRPr="00CE1CC6">
        <w:rPr>
          <w:b/>
          <w:bCs/>
          <w:color w:val="0D0D0D"/>
          <w:sz w:val="20"/>
          <w:szCs w:val="20"/>
        </w:rPr>
        <w:t>ey</w:t>
      </w:r>
      <w:r w:rsidR="00E40636">
        <w:rPr>
          <w:b/>
          <w:bCs/>
          <w:color w:val="0D0D0D"/>
          <w:sz w:val="20"/>
          <w:szCs w:val="20"/>
        </w:rPr>
        <w:t>w</w:t>
      </w:r>
      <w:r w:rsidR="00662FF4" w:rsidRPr="00CE1CC6">
        <w:rPr>
          <w:b/>
          <w:bCs/>
          <w:color w:val="0D0D0D"/>
          <w:sz w:val="20"/>
          <w:szCs w:val="20"/>
        </w:rPr>
        <w:t>ords</w:t>
      </w:r>
      <w:r w:rsidRPr="00CE1CC6">
        <w:rPr>
          <w:b/>
          <w:bCs/>
          <w:color w:val="0D0D0D"/>
          <w:sz w:val="20"/>
          <w:szCs w:val="20"/>
        </w:rPr>
        <w:t>:</w:t>
      </w:r>
      <w:r w:rsidR="00662FF4" w:rsidRPr="00CE1CC6">
        <w:rPr>
          <w:b/>
          <w:bCs/>
          <w:color w:val="0D0D0D"/>
          <w:sz w:val="20"/>
          <w:szCs w:val="20"/>
        </w:rPr>
        <w:t xml:space="preserve"> </w:t>
      </w:r>
      <w:r w:rsidR="00662FF4" w:rsidRPr="00CE1CC6">
        <w:rPr>
          <w:color w:val="0D0D0D"/>
          <w:sz w:val="20"/>
          <w:szCs w:val="20"/>
        </w:rPr>
        <w:t>Generation Z, Social Media</w:t>
      </w:r>
      <w:r w:rsidR="00F96AD9">
        <w:rPr>
          <w:color w:val="0D0D0D"/>
          <w:sz w:val="20"/>
          <w:szCs w:val="20"/>
        </w:rPr>
        <w:t xml:space="preserve"> Addiction, </w:t>
      </w:r>
      <w:r w:rsidR="00F96AD9" w:rsidRPr="00CE1CC6">
        <w:rPr>
          <w:sz w:val="20"/>
          <w:szCs w:val="20"/>
        </w:rPr>
        <w:t>Use and Gratification Theory</w:t>
      </w:r>
    </w:p>
    <w:p w14:paraId="28495A09" w14:textId="1ECAD9B5" w:rsidR="00C71E1D" w:rsidRPr="00CE1CC6" w:rsidRDefault="00C71E1D" w:rsidP="003325EA">
      <w:pPr>
        <w:pStyle w:val="NormalWeb"/>
        <w:spacing w:before="0" w:beforeAutospacing="0" w:after="0" w:afterAutospacing="0"/>
        <w:rPr>
          <w:b/>
          <w:bCs/>
          <w:color w:val="0D0D0D"/>
          <w:sz w:val="20"/>
          <w:szCs w:val="20"/>
        </w:rPr>
      </w:pPr>
      <w:r>
        <w:rPr>
          <w:color w:val="0D0D0D"/>
          <w:sz w:val="20"/>
          <w:szCs w:val="20"/>
        </w:rPr>
        <w:t>_____________________________________________________________________________________</w:t>
      </w:r>
    </w:p>
    <w:p w14:paraId="7608D038" w14:textId="77777777" w:rsidR="007A3641" w:rsidRPr="00CE1CC6" w:rsidRDefault="007A3641" w:rsidP="003325EA">
      <w:pPr>
        <w:pStyle w:val="NormalWeb"/>
        <w:spacing w:before="0" w:beforeAutospacing="0" w:after="0" w:afterAutospacing="0"/>
        <w:rPr>
          <w:b/>
          <w:bCs/>
          <w:color w:val="0D0D0D"/>
          <w:sz w:val="20"/>
          <w:szCs w:val="20"/>
        </w:rPr>
      </w:pPr>
    </w:p>
    <w:p w14:paraId="293A392A" w14:textId="77777777" w:rsidR="00C71E1D" w:rsidRDefault="00C71E1D" w:rsidP="002B5AD0">
      <w:pPr>
        <w:pStyle w:val="NormalWeb"/>
        <w:spacing w:before="0" w:beforeAutospacing="0" w:after="120" w:afterAutospacing="0"/>
        <w:rPr>
          <w:b/>
          <w:bCs/>
          <w:color w:val="0D0D0D"/>
          <w:sz w:val="20"/>
          <w:szCs w:val="20"/>
        </w:rPr>
        <w:sectPr w:rsidR="00C71E1D" w:rsidSect="002D444F">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cols w:space="708"/>
          <w:docGrid w:linePitch="360"/>
        </w:sectPr>
      </w:pPr>
    </w:p>
    <w:p w14:paraId="1E2B0357" w14:textId="3168E5AA" w:rsidR="00662FF4" w:rsidRPr="00E40636" w:rsidRDefault="00662FF4" w:rsidP="00E40636">
      <w:pPr>
        <w:pStyle w:val="NormalWeb"/>
        <w:numPr>
          <w:ilvl w:val="0"/>
          <w:numId w:val="8"/>
        </w:numPr>
        <w:spacing w:before="0" w:beforeAutospacing="0" w:after="120" w:afterAutospacing="0"/>
        <w:ind w:left="284"/>
        <w:rPr>
          <w:b/>
          <w:bCs/>
          <w:color w:val="0D0D0D"/>
        </w:rPr>
      </w:pPr>
      <w:r w:rsidRPr="00E40636">
        <w:rPr>
          <w:b/>
          <w:bCs/>
          <w:color w:val="0D0D0D"/>
        </w:rPr>
        <w:lastRenderedPageBreak/>
        <w:t>Introduction</w:t>
      </w:r>
    </w:p>
    <w:p w14:paraId="71137FA1" w14:textId="196D91C0" w:rsidR="003325EA" w:rsidRDefault="00662FF4" w:rsidP="007A24BD">
      <w:pPr>
        <w:pStyle w:val="NormalWeb"/>
        <w:spacing w:before="0" w:beforeAutospacing="0" w:after="0" w:afterAutospacing="0"/>
        <w:jc w:val="both"/>
        <w:rPr>
          <w:sz w:val="20"/>
          <w:szCs w:val="20"/>
        </w:rPr>
      </w:pPr>
      <w:r w:rsidRPr="00CE1CC6">
        <w:rPr>
          <w:color w:val="000000" w:themeColor="text1"/>
          <w:sz w:val="20"/>
          <w:szCs w:val="20"/>
        </w:rPr>
        <w:t xml:space="preserve">In contemporary society, the integration of social media platforms into daily life has drastically changed how humans connect, communicate, and consume information. Although these platforms offer a large number of opportunities for social interaction and self-expression, they are also beginning to raise concerns about their potential impact on mental health and well-being of individuals. A specific area where concern has been expressed is in the phenomenon of social media addiction, which has been characterized by compulsive, overindulging, and excessive usage of screentime. This behaviour has managed to interfere with daily functioning of human beings (Ganguzza et al., 2019). </w:t>
      </w:r>
      <w:r w:rsidRPr="00CE1CC6">
        <w:rPr>
          <w:sz w:val="20"/>
          <w:szCs w:val="20"/>
        </w:rPr>
        <w:t xml:space="preserve">In the following graph by </w:t>
      </w:r>
      <w:r w:rsidRPr="00CE1CC6">
        <w:rPr>
          <w:i/>
          <w:iCs/>
          <w:sz w:val="20"/>
          <w:szCs w:val="20"/>
        </w:rPr>
        <w:t>Statista</w:t>
      </w:r>
      <w:r w:rsidRPr="00CE1CC6">
        <w:rPr>
          <w:sz w:val="20"/>
          <w:szCs w:val="20"/>
        </w:rPr>
        <w:t xml:space="preserve"> the increase of users on social media is displayed. The graph also provides a forecast of how many users can be found on social media until the year 2027 </w:t>
      </w:r>
      <w:r w:rsidRPr="00CE1CC6">
        <w:rPr>
          <w:color w:val="05103E"/>
          <w:sz w:val="20"/>
          <w:szCs w:val="20"/>
        </w:rPr>
        <w:t>(Statista</w:t>
      </w:r>
      <w:r w:rsidRPr="00CE1CC6">
        <w:rPr>
          <w:sz w:val="20"/>
          <w:szCs w:val="20"/>
        </w:rPr>
        <w:t>, 2023).</w:t>
      </w:r>
    </w:p>
    <w:p w14:paraId="25CD4ECF" w14:textId="2810158D" w:rsidR="007C2C4C" w:rsidRPr="00CE1CC6" w:rsidRDefault="007C2C4C" w:rsidP="007A24BD">
      <w:pPr>
        <w:pStyle w:val="NormalWeb"/>
        <w:spacing w:before="0" w:beforeAutospacing="0" w:after="0" w:afterAutospacing="0"/>
        <w:jc w:val="both"/>
        <w:rPr>
          <w:b/>
          <w:bCs/>
          <w:color w:val="0D0D0D"/>
          <w:sz w:val="20"/>
          <w:szCs w:val="20"/>
        </w:rPr>
      </w:pPr>
      <w:r w:rsidRPr="00CE1CC6">
        <w:rPr>
          <w:noProof/>
          <w:sz w:val="20"/>
          <w:szCs w:val="20"/>
          <w:lang w:val="tr-TR" w:eastAsia="tr-TR"/>
        </w:rPr>
        <w:drawing>
          <wp:inline distT="0" distB="0" distL="0" distR="0" wp14:anchorId="0C179CE4" wp14:editId="00EA8211">
            <wp:extent cx="1994535" cy="1297940"/>
            <wp:effectExtent l="0" t="0" r="5715" b="0"/>
            <wp:docPr id="1696319606"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blue ba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297940"/>
                    </a:xfrm>
                    <a:prstGeom prst="rect">
                      <a:avLst/>
                    </a:prstGeom>
                    <a:noFill/>
                    <a:ln>
                      <a:noFill/>
                    </a:ln>
                  </pic:spPr>
                </pic:pic>
              </a:graphicData>
            </a:graphic>
          </wp:inline>
        </w:drawing>
      </w:r>
    </w:p>
    <w:p w14:paraId="0BB2ACF1" w14:textId="6311F5D7" w:rsidR="00A93825" w:rsidRDefault="00BE7D37" w:rsidP="00F85B3E">
      <w:pPr>
        <w:pStyle w:val="NormalWeb"/>
        <w:spacing w:before="0" w:beforeAutospacing="0" w:after="0" w:afterAutospacing="0"/>
        <w:jc w:val="center"/>
        <w:rPr>
          <w:b/>
          <w:bCs/>
          <w:color w:val="000000" w:themeColor="text1"/>
          <w:sz w:val="20"/>
          <w:szCs w:val="20"/>
        </w:rPr>
      </w:pPr>
      <w:r w:rsidRPr="00BE7D37">
        <w:rPr>
          <w:b/>
          <w:bCs/>
          <w:color w:val="000000" w:themeColor="text1"/>
          <w:sz w:val="20"/>
          <w:szCs w:val="20"/>
        </w:rPr>
        <w:t>Figure 1: Number of worldwide social network users</w:t>
      </w:r>
    </w:p>
    <w:p w14:paraId="18505C32" w14:textId="6DA9DD4D" w:rsidR="00BE7D37" w:rsidRPr="00BE7D37" w:rsidRDefault="00BE7D37" w:rsidP="00F85B3E">
      <w:pPr>
        <w:pStyle w:val="NormalWeb"/>
        <w:spacing w:before="0" w:beforeAutospacing="0" w:after="120" w:afterAutospacing="0"/>
        <w:jc w:val="center"/>
        <w:rPr>
          <w:color w:val="000000" w:themeColor="text1"/>
          <w:sz w:val="20"/>
          <w:szCs w:val="20"/>
        </w:rPr>
      </w:pPr>
      <w:r w:rsidRPr="000244A4">
        <w:rPr>
          <w:color w:val="000000" w:themeColor="text1"/>
          <w:sz w:val="20"/>
          <w:szCs w:val="20"/>
        </w:rPr>
        <w:t>Source: Statista, 2023</w:t>
      </w:r>
    </w:p>
    <w:p w14:paraId="570383DB" w14:textId="642C3D0E" w:rsidR="00F326C8" w:rsidRDefault="003E0A05"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lastRenderedPageBreak/>
        <w:t>P</w:t>
      </w:r>
      <w:r w:rsidR="00F326C8" w:rsidRPr="00CE1CC6">
        <w:rPr>
          <w:color w:val="000000" w:themeColor="text1"/>
          <w:sz w:val="20"/>
          <w:szCs w:val="20"/>
        </w:rPr>
        <w:t>sychological theories</w:t>
      </w:r>
      <w:r w:rsidR="00DF26D5">
        <w:rPr>
          <w:color w:val="000000" w:themeColor="text1"/>
          <w:sz w:val="20"/>
          <w:szCs w:val="20"/>
        </w:rPr>
        <w:t xml:space="preserve"> such as Maslow (1943)</w:t>
      </w:r>
      <w:r w:rsidR="00F326C8" w:rsidRPr="00CE1CC6">
        <w:rPr>
          <w:color w:val="000000" w:themeColor="text1"/>
          <w:sz w:val="20"/>
          <w:szCs w:val="20"/>
        </w:rPr>
        <w:t xml:space="preserve"> </w:t>
      </w:r>
      <w:r w:rsidR="002114CD" w:rsidRPr="00CE1CC6">
        <w:rPr>
          <w:color w:val="000000" w:themeColor="text1"/>
          <w:sz w:val="20"/>
          <w:szCs w:val="20"/>
        </w:rPr>
        <w:t>suggest</w:t>
      </w:r>
      <w:r w:rsidR="00F326C8" w:rsidRPr="00CE1CC6">
        <w:rPr>
          <w:color w:val="000000" w:themeColor="text1"/>
          <w:sz w:val="20"/>
          <w:szCs w:val="20"/>
        </w:rPr>
        <w:t xml:space="preserve"> that individuals have fundamental psychological needs, such as the need for social connection, self-esteem, and autonomy, </w:t>
      </w:r>
      <w:r w:rsidRPr="00CE1CC6">
        <w:rPr>
          <w:color w:val="000000" w:themeColor="text1"/>
          <w:sz w:val="20"/>
          <w:szCs w:val="20"/>
        </w:rPr>
        <w:t xml:space="preserve">that </w:t>
      </w:r>
      <w:r w:rsidR="00F326C8" w:rsidRPr="00CE1CC6">
        <w:rPr>
          <w:color w:val="000000" w:themeColor="text1"/>
          <w:sz w:val="20"/>
          <w:szCs w:val="20"/>
        </w:rPr>
        <w:t xml:space="preserve">must be fulfilled for </w:t>
      </w:r>
      <w:r w:rsidRPr="00CE1CC6">
        <w:rPr>
          <w:color w:val="000000" w:themeColor="text1"/>
          <w:sz w:val="20"/>
          <w:szCs w:val="20"/>
        </w:rPr>
        <w:t>a</w:t>
      </w:r>
      <w:r w:rsidR="009352F7" w:rsidRPr="00CE1CC6">
        <w:rPr>
          <w:color w:val="000000" w:themeColor="text1"/>
          <w:sz w:val="20"/>
          <w:szCs w:val="20"/>
        </w:rPr>
        <w:t xml:space="preserve"> person to be able to have </w:t>
      </w:r>
      <w:r w:rsidR="00F326C8" w:rsidRPr="00CE1CC6">
        <w:rPr>
          <w:color w:val="000000" w:themeColor="text1"/>
          <w:sz w:val="20"/>
          <w:szCs w:val="20"/>
        </w:rPr>
        <w:t>optimal psychological functioning (Garibaldi</w:t>
      </w:r>
      <w:r w:rsidR="00924307" w:rsidRPr="00CE1CC6">
        <w:rPr>
          <w:color w:val="000000" w:themeColor="text1"/>
          <w:sz w:val="20"/>
          <w:szCs w:val="20"/>
        </w:rPr>
        <w:t xml:space="preserve"> et al</w:t>
      </w:r>
      <w:r w:rsidR="00F326C8" w:rsidRPr="00CE1CC6">
        <w:rPr>
          <w:color w:val="000000" w:themeColor="text1"/>
          <w:sz w:val="20"/>
          <w:szCs w:val="20"/>
        </w:rPr>
        <w:t>.</w:t>
      </w:r>
      <w:r w:rsidR="00924307" w:rsidRPr="00CE1CC6">
        <w:rPr>
          <w:color w:val="000000" w:themeColor="text1"/>
          <w:sz w:val="20"/>
          <w:szCs w:val="20"/>
        </w:rPr>
        <w:t>,</w:t>
      </w:r>
      <w:r w:rsidR="00F326C8" w:rsidRPr="00CE1CC6">
        <w:rPr>
          <w:color w:val="000000" w:themeColor="text1"/>
          <w:sz w:val="20"/>
          <w:szCs w:val="20"/>
        </w:rPr>
        <w:t xml:space="preserve"> 2023). However, the extent to which individuals turn to social media to fulfil the</w:t>
      </w:r>
      <w:r w:rsidRPr="00CE1CC6">
        <w:rPr>
          <w:color w:val="000000" w:themeColor="text1"/>
          <w:sz w:val="20"/>
          <w:szCs w:val="20"/>
        </w:rPr>
        <w:t>ir</w:t>
      </w:r>
      <w:r w:rsidR="00F326C8" w:rsidRPr="00CE1CC6">
        <w:rPr>
          <w:color w:val="000000" w:themeColor="text1"/>
          <w:sz w:val="20"/>
          <w:szCs w:val="20"/>
        </w:rPr>
        <w:t xml:space="preserve"> underlying psychological needs and how this behaviour correlates with the development of addiction-like tendencies remains inadequately understood.</w:t>
      </w:r>
    </w:p>
    <w:p w14:paraId="58610824" w14:textId="77777777" w:rsidR="0033557A" w:rsidRPr="00CE1CC6" w:rsidRDefault="0033557A" w:rsidP="007A24BD">
      <w:pPr>
        <w:pStyle w:val="NormalWeb"/>
        <w:spacing w:before="0" w:beforeAutospacing="0" w:after="0" w:afterAutospacing="0"/>
        <w:jc w:val="both"/>
        <w:rPr>
          <w:b/>
          <w:bCs/>
          <w:color w:val="0D0D0D"/>
          <w:sz w:val="20"/>
          <w:szCs w:val="20"/>
        </w:rPr>
      </w:pPr>
    </w:p>
    <w:p w14:paraId="15862FA3" w14:textId="098A4AA3" w:rsidR="005115F4" w:rsidRDefault="00F326C8"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t>Social media addiction is a</w:t>
      </w:r>
      <w:r w:rsidR="009352F7" w:rsidRPr="00CE1CC6">
        <w:rPr>
          <w:color w:val="000000" w:themeColor="text1"/>
          <w:sz w:val="20"/>
          <w:szCs w:val="20"/>
        </w:rPr>
        <w:t xml:space="preserve"> </w:t>
      </w:r>
      <w:r w:rsidRPr="00CE1CC6">
        <w:rPr>
          <w:color w:val="000000" w:themeColor="text1"/>
          <w:sz w:val="20"/>
          <w:szCs w:val="20"/>
        </w:rPr>
        <w:t>phenomenon</w:t>
      </w:r>
      <w:r w:rsidR="009352F7" w:rsidRPr="00CE1CC6">
        <w:rPr>
          <w:color w:val="000000" w:themeColor="text1"/>
          <w:sz w:val="20"/>
          <w:szCs w:val="20"/>
        </w:rPr>
        <w:t xml:space="preserve"> that </w:t>
      </w:r>
      <w:proofErr w:type="gramStart"/>
      <w:r w:rsidR="009352F7" w:rsidRPr="00CE1CC6">
        <w:rPr>
          <w:color w:val="000000" w:themeColor="text1"/>
          <w:sz w:val="20"/>
          <w:szCs w:val="20"/>
        </w:rPr>
        <w:t xml:space="preserve">is </w:t>
      </w:r>
      <w:r w:rsidRPr="00CE1CC6">
        <w:rPr>
          <w:color w:val="000000" w:themeColor="text1"/>
          <w:sz w:val="20"/>
          <w:szCs w:val="20"/>
        </w:rPr>
        <w:t xml:space="preserve"> influenced</w:t>
      </w:r>
      <w:proofErr w:type="gramEnd"/>
      <w:r w:rsidRPr="00CE1CC6">
        <w:rPr>
          <w:color w:val="000000" w:themeColor="text1"/>
          <w:sz w:val="20"/>
          <w:szCs w:val="20"/>
        </w:rPr>
        <w:t xml:space="preserve"> by various </w:t>
      </w:r>
      <w:r w:rsidR="009352F7" w:rsidRPr="00CE1CC6">
        <w:rPr>
          <w:color w:val="000000" w:themeColor="text1"/>
          <w:sz w:val="20"/>
          <w:szCs w:val="20"/>
        </w:rPr>
        <w:t xml:space="preserve">factors. Mainly by </w:t>
      </w:r>
      <w:r w:rsidRPr="00CE1CC6">
        <w:rPr>
          <w:color w:val="000000" w:themeColor="text1"/>
          <w:sz w:val="20"/>
          <w:szCs w:val="20"/>
        </w:rPr>
        <w:t>individual, social, and environmental</w:t>
      </w:r>
      <w:r w:rsidR="009352F7" w:rsidRPr="00CE1CC6">
        <w:rPr>
          <w:color w:val="000000" w:themeColor="text1"/>
          <w:sz w:val="20"/>
          <w:szCs w:val="20"/>
        </w:rPr>
        <w:t xml:space="preserve"> factors</w:t>
      </w:r>
      <w:r w:rsidRPr="00CE1CC6">
        <w:rPr>
          <w:color w:val="000000" w:themeColor="text1"/>
          <w:sz w:val="20"/>
          <w:szCs w:val="20"/>
        </w:rPr>
        <w:t>. At its core, addiction to social media involves a compulsive and excessive preoccupation with these platforms, often leading to negative consequences such as neglect of responsibilities, social withdrawal, and diminished well-being. Understanding the factors contributing to the development and maintenance of social media addiction is essential for mitigating its adverse effects and promoting healthier online behaviours (Wang</w:t>
      </w:r>
      <w:r w:rsidR="00924307" w:rsidRPr="00CE1CC6">
        <w:rPr>
          <w:color w:val="000000" w:themeColor="text1"/>
          <w:sz w:val="20"/>
          <w:szCs w:val="20"/>
        </w:rPr>
        <w:t xml:space="preserve"> et al., </w:t>
      </w:r>
      <w:r w:rsidRPr="00CE1CC6">
        <w:rPr>
          <w:color w:val="000000" w:themeColor="text1"/>
          <w:sz w:val="20"/>
          <w:szCs w:val="20"/>
        </w:rPr>
        <w:t>2015).</w:t>
      </w:r>
    </w:p>
    <w:p w14:paraId="75004BB5" w14:textId="77777777" w:rsidR="00C71E1D" w:rsidRPr="00CE1CC6" w:rsidRDefault="00C71E1D" w:rsidP="007A24BD">
      <w:pPr>
        <w:pStyle w:val="NormalWeb"/>
        <w:spacing w:before="0" w:beforeAutospacing="0" w:after="0" w:afterAutospacing="0"/>
        <w:jc w:val="both"/>
        <w:rPr>
          <w:color w:val="000000" w:themeColor="text1"/>
          <w:sz w:val="20"/>
          <w:szCs w:val="20"/>
        </w:rPr>
      </w:pPr>
    </w:p>
    <w:p w14:paraId="7FFAB701" w14:textId="171E1034" w:rsidR="00526408" w:rsidRPr="00CE1CC6" w:rsidRDefault="00F326C8" w:rsidP="007A24BD">
      <w:pPr>
        <w:tabs>
          <w:tab w:val="left" w:pos="945"/>
        </w:tabs>
        <w:jc w:val="both"/>
        <w:rPr>
          <w:sz w:val="20"/>
          <w:szCs w:val="20"/>
          <w:u w:val="single"/>
        </w:rPr>
      </w:pPr>
      <w:r w:rsidRPr="00CE1CC6">
        <w:rPr>
          <w:color w:val="000000" w:themeColor="text1"/>
          <w:sz w:val="20"/>
          <w:szCs w:val="20"/>
        </w:rPr>
        <w:t xml:space="preserve">Psychological theories, such as Maslow's hierarchy of needs and Self-Determination Theory, propose that humans have </w:t>
      </w:r>
      <w:r w:rsidR="002E5BCD" w:rsidRPr="00CE1CC6">
        <w:rPr>
          <w:color w:val="000000" w:themeColor="text1"/>
          <w:sz w:val="20"/>
          <w:szCs w:val="20"/>
        </w:rPr>
        <w:t>fundamentally important</w:t>
      </w:r>
      <w:r w:rsidRPr="00CE1CC6">
        <w:rPr>
          <w:color w:val="000000" w:themeColor="text1"/>
          <w:sz w:val="20"/>
          <w:szCs w:val="20"/>
        </w:rPr>
        <w:t xml:space="preserve"> psychological needs that must be satisfied for optimal well-being</w:t>
      </w:r>
      <w:r w:rsidR="00662FF4" w:rsidRPr="00CE1CC6">
        <w:rPr>
          <w:color w:val="000000" w:themeColor="text1"/>
          <w:sz w:val="20"/>
          <w:szCs w:val="20"/>
        </w:rPr>
        <w:t xml:space="preserve"> </w:t>
      </w:r>
      <w:r w:rsidRPr="00CE1CC6">
        <w:rPr>
          <w:color w:val="000000" w:themeColor="text1"/>
          <w:sz w:val="20"/>
          <w:szCs w:val="20"/>
        </w:rPr>
        <w:t>(Vansteenkiste</w:t>
      </w:r>
      <w:r w:rsidR="00924307" w:rsidRPr="00CE1CC6">
        <w:rPr>
          <w:color w:val="000000" w:themeColor="text1"/>
          <w:sz w:val="20"/>
          <w:szCs w:val="20"/>
        </w:rPr>
        <w:t xml:space="preserve"> et al.,</w:t>
      </w:r>
      <w:r w:rsidRPr="00CE1CC6">
        <w:rPr>
          <w:color w:val="000000" w:themeColor="text1"/>
          <w:sz w:val="20"/>
          <w:szCs w:val="20"/>
        </w:rPr>
        <w:t xml:space="preserve"> 2020). According to</w:t>
      </w:r>
      <w:r w:rsidR="002E5BCD" w:rsidRPr="00CE1CC6">
        <w:rPr>
          <w:color w:val="000000" w:themeColor="text1"/>
          <w:sz w:val="20"/>
          <w:szCs w:val="20"/>
        </w:rPr>
        <w:t xml:space="preserve"> both</w:t>
      </w:r>
      <w:r w:rsidRPr="00CE1CC6">
        <w:rPr>
          <w:color w:val="000000" w:themeColor="text1"/>
          <w:sz w:val="20"/>
          <w:szCs w:val="20"/>
        </w:rPr>
        <w:t xml:space="preserve"> theories, the fulfilment of the</w:t>
      </w:r>
      <w:r w:rsidR="002E5BCD" w:rsidRPr="00CE1CC6">
        <w:rPr>
          <w:color w:val="000000" w:themeColor="text1"/>
          <w:sz w:val="20"/>
          <w:szCs w:val="20"/>
        </w:rPr>
        <w:t xml:space="preserve"> previously mentioned</w:t>
      </w:r>
      <w:r w:rsidRPr="00CE1CC6">
        <w:rPr>
          <w:color w:val="000000" w:themeColor="text1"/>
          <w:sz w:val="20"/>
          <w:szCs w:val="20"/>
        </w:rPr>
        <w:t xml:space="preserve"> psychological needs is essential for individuals' psychological growth, satisfaction, </w:t>
      </w:r>
      <w:r w:rsidRPr="00CE1CC6">
        <w:rPr>
          <w:color w:val="000000" w:themeColor="text1"/>
          <w:sz w:val="20"/>
          <w:szCs w:val="20"/>
        </w:rPr>
        <w:lastRenderedPageBreak/>
        <w:t>and overall functioning. However, in the digital age, individuals may increasingly turn to social media platforms as a means of fulfilling these needs, thereby blurring the boundaries between online and offline interactions (Wang</w:t>
      </w:r>
      <w:r w:rsidR="00924307" w:rsidRPr="00CE1CC6">
        <w:rPr>
          <w:color w:val="000000" w:themeColor="text1"/>
          <w:sz w:val="20"/>
          <w:szCs w:val="20"/>
        </w:rPr>
        <w:t xml:space="preserve"> et al., </w:t>
      </w:r>
      <w:r w:rsidRPr="00CE1CC6">
        <w:rPr>
          <w:color w:val="000000" w:themeColor="text1"/>
          <w:sz w:val="20"/>
          <w:szCs w:val="20"/>
        </w:rPr>
        <w:t>2015)</w:t>
      </w:r>
      <w:r w:rsidR="00662FF4" w:rsidRPr="00CE1CC6">
        <w:rPr>
          <w:color w:val="000000" w:themeColor="text1"/>
          <w:sz w:val="20"/>
          <w:szCs w:val="20"/>
        </w:rPr>
        <w:t xml:space="preserve">. </w:t>
      </w:r>
      <w:r w:rsidR="002E5BCD" w:rsidRPr="00CE1CC6">
        <w:rPr>
          <w:color w:val="000000" w:themeColor="text1"/>
          <w:sz w:val="20"/>
          <w:szCs w:val="20"/>
        </w:rPr>
        <w:t>Other researchers that have contributed to the literature</w:t>
      </w:r>
      <w:r w:rsidRPr="00CE1CC6">
        <w:rPr>
          <w:color w:val="000000" w:themeColor="text1"/>
          <w:sz w:val="20"/>
          <w:szCs w:val="20"/>
        </w:rPr>
        <w:t xml:space="preserve"> suggest that individuals may engage with social media platforms to fulfil </w:t>
      </w:r>
      <w:proofErr w:type="gramStart"/>
      <w:r w:rsidR="002E5BCD" w:rsidRPr="00CE1CC6">
        <w:rPr>
          <w:color w:val="000000" w:themeColor="text1"/>
          <w:sz w:val="20"/>
          <w:szCs w:val="20"/>
        </w:rPr>
        <w:t xml:space="preserve">other </w:t>
      </w:r>
      <w:r w:rsidRPr="00CE1CC6">
        <w:rPr>
          <w:color w:val="000000" w:themeColor="text1"/>
          <w:sz w:val="20"/>
          <w:szCs w:val="20"/>
        </w:rPr>
        <w:t xml:space="preserve"> psychological</w:t>
      </w:r>
      <w:proofErr w:type="gramEnd"/>
      <w:r w:rsidRPr="00CE1CC6">
        <w:rPr>
          <w:color w:val="000000" w:themeColor="text1"/>
          <w:sz w:val="20"/>
          <w:szCs w:val="20"/>
        </w:rPr>
        <w:t xml:space="preserve"> needs, </w:t>
      </w:r>
      <w:r w:rsidR="002E5BCD" w:rsidRPr="00CE1CC6">
        <w:rPr>
          <w:color w:val="000000" w:themeColor="text1"/>
          <w:sz w:val="20"/>
          <w:szCs w:val="20"/>
        </w:rPr>
        <w:t xml:space="preserve">including </w:t>
      </w:r>
      <w:r w:rsidRPr="00CE1CC6">
        <w:rPr>
          <w:color w:val="000000" w:themeColor="text1"/>
          <w:sz w:val="20"/>
          <w:szCs w:val="20"/>
        </w:rPr>
        <w:t xml:space="preserve">the need for </w:t>
      </w:r>
      <w:r w:rsidR="002E5BCD" w:rsidRPr="00CE1CC6">
        <w:rPr>
          <w:color w:val="000000" w:themeColor="text1"/>
          <w:sz w:val="20"/>
          <w:szCs w:val="20"/>
        </w:rPr>
        <w:t xml:space="preserve"> </w:t>
      </w:r>
      <w:r w:rsidRPr="00CE1CC6">
        <w:rPr>
          <w:color w:val="000000" w:themeColor="text1"/>
          <w:sz w:val="20"/>
          <w:szCs w:val="20"/>
        </w:rPr>
        <w:t>social connection, self-expression, validation, and escapism (Sheldon</w:t>
      </w:r>
      <w:r w:rsidR="00924307" w:rsidRPr="00CE1CC6">
        <w:rPr>
          <w:color w:val="000000" w:themeColor="text1"/>
          <w:sz w:val="20"/>
          <w:szCs w:val="20"/>
        </w:rPr>
        <w:t xml:space="preserve">, </w:t>
      </w:r>
      <w:r w:rsidRPr="00CE1CC6">
        <w:rPr>
          <w:color w:val="000000" w:themeColor="text1"/>
          <w:sz w:val="20"/>
          <w:szCs w:val="20"/>
        </w:rPr>
        <w:t>2011</w:t>
      </w:r>
      <w:r w:rsidR="00B67F11" w:rsidRPr="00CE1CC6">
        <w:rPr>
          <w:color w:val="000000" w:themeColor="text1"/>
          <w:sz w:val="20"/>
          <w:szCs w:val="20"/>
        </w:rPr>
        <w:t>)</w:t>
      </w:r>
      <w:r w:rsidRPr="00CE1CC6">
        <w:rPr>
          <w:color w:val="000000" w:themeColor="text1"/>
          <w:sz w:val="20"/>
          <w:szCs w:val="20"/>
        </w:rPr>
        <w:t>.</w:t>
      </w:r>
      <w:r w:rsidR="002E5BCD" w:rsidRPr="00CE1CC6">
        <w:rPr>
          <w:color w:val="000000" w:themeColor="text1"/>
          <w:sz w:val="20"/>
          <w:szCs w:val="20"/>
        </w:rPr>
        <w:t xml:space="preserve"> An example can be noted when</w:t>
      </w:r>
      <w:r w:rsidRPr="00CE1CC6">
        <w:rPr>
          <w:color w:val="000000" w:themeColor="text1"/>
          <w:sz w:val="20"/>
          <w:szCs w:val="20"/>
        </w:rPr>
        <w:t xml:space="preserve"> individuals use social media to </w:t>
      </w:r>
      <w:r w:rsidR="002E5BCD" w:rsidRPr="00CE1CC6">
        <w:rPr>
          <w:color w:val="000000" w:themeColor="text1"/>
          <w:sz w:val="20"/>
          <w:szCs w:val="20"/>
        </w:rPr>
        <w:t>remain in contact with acquaintances, friends and family (social connection), actively seek comments and likes on their posts (validation) or scroll through social media mindlessly with the primary goal of escaping real life (escapism)</w:t>
      </w:r>
      <w:r w:rsidR="0007346E" w:rsidRPr="00CE1CC6">
        <w:rPr>
          <w:color w:val="000000" w:themeColor="text1"/>
          <w:sz w:val="20"/>
          <w:szCs w:val="20"/>
        </w:rPr>
        <w:t xml:space="preserve"> </w:t>
      </w:r>
      <w:r w:rsidRPr="00CE1CC6">
        <w:rPr>
          <w:color w:val="000000" w:themeColor="text1"/>
          <w:sz w:val="20"/>
          <w:szCs w:val="20"/>
        </w:rPr>
        <w:t>(Rehbein</w:t>
      </w:r>
      <w:r w:rsidR="00924307" w:rsidRPr="00CE1CC6">
        <w:rPr>
          <w:color w:val="000000" w:themeColor="text1"/>
          <w:sz w:val="20"/>
          <w:szCs w:val="20"/>
        </w:rPr>
        <w:t xml:space="preserve"> &amp;</w:t>
      </w:r>
      <w:r w:rsidRPr="00CE1CC6">
        <w:rPr>
          <w:color w:val="000000" w:themeColor="text1"/>
          <w:sz w:val="20"/>
          <w:szCs w:val="20"/>
        </w:rPr>
        <w:t xml:space="preserve"> Baier</w:t>
      </w:r>
      <w:r w:rsidR="00924307" w:rsidRPr="00CE1CC6">
        <w:rPr>
          <w:color w:val="000000" w:themeColor="text1"/>
          <w:sz w:val="20"/>
          <w:szCs w:val="20"/>
        </w:rPr>
        <w:t>,</w:t>
      </w:r>
      <w:r w:rsidRPr="00CE1CC6">
        <w:rPr>
          <w:color w:val="000000" w:themeColor="text1"/>
          <w:sz w:val="20"/>
          <w:szCs w:val="20"/>
        </w:rPr>
        <w:t xml:space="preserve"> 2013). </w:t>
      </w:r>
    </w:p>
    <w:p w14:paraId="5A5F31F9" w14:textId="48335AA3" w:rsidR="00667B55" w:rsidRDefault="00667B55" w:rsidP="007A24BD">
      <w:pPr>
        <w:pStyle w:val="NormalWeb"/>
        <w:spacing w:before="0" w:beforeAutospacing="0" w:after="0" w:afterAutospacing="0"/>
        <w:jc w:val="both"/>
        <w:rPr>
          <w:color w:val="0D0D0D"/>
          <w:sz w:val="20"/>
          <w:szCs w:val="20"/>
        </w:rPr>
      </w:pPr>
      <w:r w:rsidRPr="00CE1CC6">
        <w:rPr>
          <w:color w:val="0D0D0D"/>
          <w:sz w:val="20"/>
          <w:szCs w:val="20"/>
        </w:rPr>
        <w:t xml:space="preserve">The selected topic of social media addiction presents a challenging task for measurement due to its inherent variability </w:t>
      </w:r>
      <w:r w:rsidR="00463201" w:rsidRPr="00CE1CC6">
        <w:rPr>
          <w:color w:val="0D0D0D"/>
          <w:sz w:val="20"/>
          <w:szCs w:val="20"/>
        </w:rPr>
        <w:t xml:space="preserve">that is </w:t>
      </w:r>
      <w:r w:rsidR="00862E94" w:rsidRPr="00CE1CC6">
        <w:rPr>
          <w:color w:val="0D0D0D"/>
          <w:sz w:val="20"/>
          <w:szCs w:val="20"/>
        </w:rPr>
        <w:t>dependent</w:t>
      </w:r>
      <w:r w:rsidR="00463201" w:rsidRPr="00CE1CC6">
        <w:rPr>
          <w:color w:val="0D0D0D"/>
          <w:sz w:val="20"/>
          <w:szCs w:val="20"/>
        </w:rPr>
        <w:t xml:space="preserve"> o</w:t>
      </w:r>
      <w:r w:rsidR="002A5BAC" w:rsidRPr="00CE1CC6">
        <w:rPr>
          <w:color w:val="0D0D0D"/>
          <w:sz w:val="20"/>
          <w:szCs w:val="20"/>
        </w:rPr>
        <w:t>n</w:t>
      </w:r>
      <w:r w:rsidR="00463201" w:rsidRPr="00CE1CC6">
        <w:rPr>
          <w:color w:val="0D0D0D"/>
          <w:sz w:val="20"/>
          <w:szCs w:val="20"/>
        </w:rPr>
        <w:t xml:space="preserve"> each</w:t>
      </w:r>
      <w:r w:rsidRPr="00CE1CC6">
        <w:rPr>
          <w:color w:val="0D0D0D"/>
          <w:sz w:val="20"/>
          <w:szCs w:val="20"/>
        </w:rPr>
        <w:t xml:space="preserve"> </w:t>
      </w:r>
      <w:r w:rsidR="0007346E" w:rsidRPr="00CE1CC6">
        <w:rPr>
          <w:color w:val="0D0D0D"/>
          <w:sz w:val="20"/>
          <w:szCs w:val="20"/>
        </w:rPr>
        <w:t>individual.</w:t>
      </w:r>
      <w:r w:rsidRPr="00CE1CC6">
        <w:rPr>
          <w:color w:val="0D0D0D"/>
          <w:sz w:val="20"/>
          <w:szCs w:val="20"/>
        </w:rPr>
        <w:t> </w:t>
      </w:r>
      <w:r w:rsidR="00DF26D5">
        <w:rPr>
          <w:color w:val="0D0D0D"/>
          <w:sz w:val="20"/>
          <w:szCs w:val="20"/>
        </w:rPr>
        <w:t>Still there is lack of understanding of how usage of social media influences the behaviour of individual especially among the different generations</w:t>
      </w:r>
      <w:r w:rsidR="00F57AFA">
        <w:rPr>
          <w:color w:val="0D0D0D"/>
          <w:sz w:val="20"/>
          <w:szCs w:val="20"/>
        </w:rPr>
        <w:t xml:space="preserve"> (</w:t>
      </w:r>
      <w:r w:rsidR="00F57AFA" w:rsidRPr="00F57AFA">
        <w:rPr>
          <w:color w:val="0D0D0D"/>
          <w:sz w:val="20"/>
          <w:szCs w:val="20"/>
        </w:rPr>
        <w:t>Koçak</w:t>
      </w:r>
      <w:r w:rsidR="00F57AFA">
        <w:rPr>
          <w:color w:val="0D0D0D"/>
          <w:sz w:val="20"/>
          <w:szCs w:val="20"/>
        </w:rPr>
        <w:t xml:space="preserve"> et al. 2021). Therefore</w:t>
      </w:r>
      <w:r w:rsidR="00DF26D5">
        <w:rPr>
          <w:color w:val="0D0D0D"/>
          <w:sz w:val="20"/>
          <w:szCs w:val="20"/>
        </w:rPr>
        <w:t>,</w:t>
      </w:r>
      <w:r w:rsidRPr="00CE1CC6">
        <w:rPr>
          <w:color w:val="0D0D0D"/>
          <w:sz w:val="20"/>
          <w:szCs w:val="20"/>
        </w:rPr>
        <w:t xml:space="preserve"> </w:t>
      </w:r>
      <w:r w:rsidR="00DF26D5">
        <w:rPr>
          <w:color w:val="0D0D0D"/>
          <w:sz w:val="20"/>
          <w:szCs w:val="20"/>
        </w:rPr>
        <w:t>t</w:t>
      </w:r>
      <w:r w:rsidR="00463201" w:rsidRPr="00CE1CC6">
        <w:rPr>
          <w:color w:val="0D0D0D"/>
          <w:sz w:val="20"/>
          <w:szCs w:val="20"/>
        </w:rPr>
        <w:t xml:space="preserve">he </w:t>
      </w:r>
      <w:r w:rsidRPr="00CE1CC6">
        <w:rPr>
          <w:color w:val="0D0D0D"/>
          <w:sz w:val="20"/>
          <w:szCs w:val="20"/>
        </w:rPr>
        <w:t>following research questions are proposed</w:t>
      </w:r>
      <w:r w:rsidR="0007346E" w:rsidRPr="00CE1CC6">
        <w:rPr>
          <w:color w:val="0D0D0D"/>
          <w:sz w:val="20"/>
          <w:szCs w:val="20"/>
        </w:rPr>
        <w:t xml:space="preserve">: </w:t>
      </w:r>
    </w:p>
    <w:p w14:paraId="0D543501" w14:textId="77777777" w:rsidR="0033557A" w:rsidRPr="00CE1CC6" w:rsidRDefault="0033557A" w:rsidP="007A24BD">
      <w:pPr>
        <w:pStyle w:val="NormalWeb"/>
        <w:spacing w:before="0" w:beforeAutospacing="0" w:after="0" w:afterAutospacing="0"/>
        <w:jc w:val="both"/>
        <w:rPr>
          <w:color w:val="0D0D0D"/>
          <w:sz w:val="20"/>
          <w:szCs w:val="20"/>
        </w:rPr>
      </w:pPr>
    </w:p>
    <w:p w14:paraId="3994AEFD" w14:textId="35FED6CD"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1</w:t>
      </w:r>
      <w:r w:rsidRPr="00CE1CC6">
        <w:rPr>
          <w:color w:val="000000"/>
          <w:sz w:val="20"/>
          <w:szCs w:val="20"/>
        </w:rPr>
        <w:t xml:space="preserve">: </w:t>
      </w:r>
      <w:r w:rsidR="00F96AD9">
        <w:rPr>
          <w:color w:val="000000"/>
          <w:sz w:val="20"/>
          <w:szCs w:val="20"/>
        </w:rPr>
        <w:t>How d</w:t>
      </w:r>
      <w:r w:rsidRPr="00CE1CC6">
        <w:rPr>
          <w:color w:val="000000"/>
          <w:sz w:val="20"/>
          <w:szCs w:val="20"/>
        </w:rPr>
        <w:t xml:space="preserve">oes the duration of social media usage enable individuals to experience a sense of social connection? </w:t>
      </w:r>
    </w:p>
    <w:p w14:paraId="1809F675" w14:textId="5336DC55"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2:</w:t>
      </w:r>
      <w:r w:rsidRPr="00CE1CC6">
        <w:rPr>
          <w:color w:val="000000"/>
          <w:sz w:val="20"/>
          <w:szCs w:val="20"/>
        </w:rPr>
        <w:t xml:space="preserve"> </w:t>
      </w:r>
      <w:r w:rsidR="00F96AD9">
        <w:rPr>
          <w:color w:val="000000"/>
          <w:sz w:val="20"/>
          <w:szCs w:val="20"/>
        </w:rPr>
        <w:t>How is the</w:t>
      </w:r>
      <w:r w:rsidRPr="00CE1CC6">
        <w:rPr>
          <w:color w:val="000000"/>
          <w:sz w:val="20"/>
          <w:szCs w:val="20"/>
        </w:rPr>
        <w:t xml:space="preserve"> mood improvement following the use of social media?</w:t>
      </w:r>
    </w:p>
    <w:p w14:paraId="38224FA9" w14:textId="5641602C" w:rsidR="005115F4"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3:</w:t>
      </w:r>
      <w:r w:rsidRPr="00CE1CC6">
        <w:rPr>
          <w:color w:val="000000"/>
          <w:sz w:val="20"/>
          <w:szCs w:val="20"/>
        </w:rPr>
        <w:t xml:space="preserve"> </w:t>
      </w:r>
      <w:r w:rsidR="00F57AFA">
        <w:rPr>
          <w:color w:val="000000"/>
          <w:sz w:val="20"/>
          <w:szCs w:val="20"/>
        </w:rPr>
        <w:t>How d</w:t>
      </w:r>
      <w:r w:rsidRPr="00CE1CC6">
        <w:rPr>
          <w:color w:val="000000"/>
          <w:sz w:val="20"/>
          <w:szCs w:val="20"/>
        </w:rPr>
        <w:t>oes the individual feel compelled to check their mobile phone for notifications if they are received?</w:t>
      </w:r>
    </w:p>
    <w:p w14:paraId="1D4D42D7" w14:textId="30AFC217" w:rsidR="0041510E" w:rsidRPr="00CE1CC6" w:rsidRDefault="0041510E" w:rsidP="007A24BD">
      <w:pPr>
        <w:pStyle w:val="NormalWeb"/>
        <w:spacing w:before="0" w:beforeAutospacing="0" w:after="0" w:afterAutospacing="0"/>
        <w:jc w:val="both"/>
        <w:rPr>
          <w:color w:val="000000"/>
          <w:sz w:val="20"/>
          <w:szCs w:val="20"/>
        </w:rPr>
      </w:pPr>
      <w:r w:rsidRPr="00CE1CC6">
        <w:rPr>
          <w:b/>
          <w:bCs/>
          <w:color w:val="000000"/>
          <w:sz w:val="20"/>
          <w:szCs w:val="20"/>
        </w:rPr>
        <w:t>RQ. 4:</w:t>
      </w:r>
      <w:r w:rsidRPr="00CE1CC6">
        <w:rPr>
          <w:color w:val="000000"/>
          <w:sz w:val="20"/>
          <w:szCs w:val="20"/>
        </w:rPr>
        <w:t xml:space="preserve"> </w:t>
      </w:r>
      <w:r w:rsidR="00F57AFA">
        <w:rPr>
          <w:color w:val="000000"/>
          <w:sz w:val="20"/>
          <w:szCs w:val="20"/>
        </w:rPr>
        <w:t>How d</w:t>
      </w:r>
      <w:r w:rsidRPr="00CE1CC6">
        <w:rPr>
          <w:color w:val="000000"/>
          <w:sz w:val="20"/>
          <w:szCs w:val="20"/>
        </w:rPr>
        <w:t>oes the duration of screentime impact the amount of mood modification?</w:t>
      </w:r>
    </w:p>
    <w:p w14:paraId="177F3057" w14:textId="5B484C84" w:rsidR="005115F4" w:rsidRPr="00CE1CC6" w:rsidRDefault="0041510E" w:rsidP="007A24BD">
      <w:pPr>
        <w:pStyle w:val="NormalWeb"/>
        <w:spacing w:before="0" w:beforeAutospacing="0" w:after="120" w:afterAutospacing="0"/>
        <w:jc w:val="both"/>
        <w:rPr>
          <w:color w:val="000000"/>
          <w:sz w:val="20"/>
          <w:szCs w:val="20"/>
        </w:rPr>
      </w:pPr>
      <w:r w:rsidRPr="00CE1CC6">
        <w:rPr>
          <w:b/>
          <w:bCs/>
          <w:color w:val="000000"/>
          <w:sz w:val="20"/>
          <w:szCs w:val="20"/>
        </w:rPr>
        <w:t>RQ. 5:</w:t>
      </w:r>
      <w:r w:rsidR="00F57AFA">
        <w:rPr>
          <w:b/>
          <w:bCs/>
          <w:color w:val="000000"/>
          <w:sz w:val="20"/>
          <w:szCs w:val="20"/>
        </w:rPr>
        <w:t xml:space="preserve"> </w:t>
      </w:r>
      <w:r w:rsidR="00F57AFA" w:rsidRPr="00F57AFA">
        <w:rPr>
          <w:color w:val="000000"/>
          <w:sz w:val="20"/>
          <w:szCs w:val="20"/>
        </w:rPr>
        <w:t>How</w:t>
      </w:r>
      <w:r w:rsidRPr="00CE1CC6">
        <w:rPr>
          <w:color w:val="000000"/>
          <w:sz w:val="20"/>
          <w:szCs w:val="20"/>
        </w:rPr>
        <w:t xml:space="preserve"> </w:t>
      </w:r>
      <w:r w:rsidR="00F57AFA">
        <w:rPr>
          <w:color w:val="000000"/>
          <w:sz w:val="20"/>
          <w:szCs w:val="20"/>
        </w:rPr>
        <w:t>d</w:t>
      </w:r>
      <w:r w:rsidRPr="00CE1CC6">
        <w:rPr>
          <w:color w:val="000000"/>
          <w:sz w:val="20"/>
          <w:szCs w:val="20"/>
        </w:rPr>
        <w:t xml:space="preserve">oes </w:t>
      </w:r>
      <w:r w:rsidR="00F57AFA">
        <w:rPr>
          <w:color w:val="000000"/>
          <w:sz w:val="20"/>
          <w:szCs w:val="20"/>
        </w:rPr>
        <w:t>m</w:t>
      </w:r>
      <w:r w:rsidRPr="00CE1CC6">
        <w:rPr>
          <w:color w:val="000000"/>
          <w:sz w:val="20"/>
          <w:szCs w:val="20"/>
        </w:rPr>
        <w:t xml:space="preserve">ood </w:t>
      </w:r>
      <w:r w:rsidR="00F57AFA">
        <w:rPr>
          <w:color w:val="000000"/>
          <w:sz w:val="20"/>
          <w:szCs w:val="20"/>
        </w:rPr>
        <w:t>m</w:t>
      </w:r>
      <w:r w:rsidRPr="00CE1CC6">
        <w:rPr>
          <w:color w:val="000000"/>
          <w:sz w:val="20"/>
          <w:szCs w:val="20"/>
        </w:rPr>
        <w:t>odification lead to compulsive checking?</w:t>
      </w:r>
    </w:p>
    <w:p w14:paraId="712B4A9D" w14:textId="7777BB78" w:rsidR="00354C81" w:rsidRPr="00E40636" w:rsidRDefault="00E40636" w:rsidP="00651EB6">
      <w:pPr>
        <w:spacing w:after="120"/>
        <w:rPr>
          <w:color w:val="0D0D0D"/>
        </w:rPr>
      </w:pPr>
      <w:r w:rsidRPr="00E40636">
        <w:rPr>
          <w:b/>
          <w:bCs/>
        </w:rPr>
        <w:t xml:space="preserve">2. </w:t>
      </w:r>
      <w:r w:rsidR="00526408" w:rsidRPr="00E40636">
        <w:rPr>
          <w:b/>
          <w:bCs/>
        </w:rPr>
        <w:t xml:space="preserve">Literature review </w:t>
      </w:r>
    </w:p>
    <w:p w14:paraId="7D45C2A1" w14:textId="5FFAEB94" w:rsidR="00526408" w:rsidRDefault="00E40636" w:rsidP="00651EB6">
      <w:pPr>
        <w:rPr>
          <w:b/>
          <w:bCs/>
          <w:sz w:val="20"/>
          <w:szCs w:val="20"/>
        </w:rPr>
      </w:pPr>
      <w:r w:rsidRPr="00E40636">
        <w:rPr>
          <w:b/>
          <w:bCs/>
          <w:sz w:val="20"/>
          <w:szCs w:val="20"/>
        </w:rPr>
        <w:t xml:space="preserve">2.1 </w:t>
      </w:r>
      <w:r w:rsidR="00526408" w:rsidRPr="00E40636">
        <w:rPr>
          <w:b/>
          <w:bCs/>
          <w:sz w:val="20"/>
          <w:szCs w:val="20"/>
        </w:rPr>
        <w:t xml:space="preserve">Digitalization </w:t>
      </w:r>
    </w:p>
    <w:p w14:paraId="1F8B8CBA" w14:textId="77777777" w:rsidR="00E40636" w:rsidRPr="00E40636" w:rsidRDefault="00E40636" w:rsidP="00651EB6">
      <w:pPr>
        <w:rPr>
          <w:b/>
          <w:bCs/>
          <w:color w:val="0D0D0D"/>
          <w:sz w:val="20"/>
          <w:szCs w:val="20"/>
        </w:rPr>
      </w:pPr>
    </w:p>
    <w:p w14:paraId="4AE5F332" w14:textId="67115DAD" w:rsidR="007730B8" w:rsidRPr="00CE1CC6" w:rsidRDefault="007730B8" w:rsidP="00651EB6">
      <w:pPr>
        <w:pStyle w:val="NormalWeb"/>
        <w:spacing w:before="0" w:beforeAutospacing="0" w:after="0" w:afterAutospacing="0"/>
        <w:jc w:val="both"/>
        <w:rPr>
          <w:color w:val="000000"/>
          <w:sz w:val="20"/>
          <w:szCs w:val="20"/>
        </w:rPr>
      </w:pPr>
      <w:r w:rsidRPr="00CE1CC6">
        <w:rPr>
          <w:color w:val="000000"/>
          <w:sz w:val="20"/>
          <w:szCs w:val="20"/>
        </w:rPr>
        <w:t>The recent years that elapsed have had a growth of technological advances, due to this it has been named "The Fourth Industrial Revolution" or "The Digital Era" (</w:t>
      </w:r>
      <w:proofErr w:type="gramStart"/>
      <w:r w:rsidRPr="00CE1CC6">
        <w:rPr>
          <w:color w:val="000000"/>
          <w:sz w:val="20"/>
          <w:szCs w:val="20"/>
        </w:rPr>
        <w:t>Coldwell,  2019</w:t>
      </w:r>
      <w:proofErr w:type="gramEnd"/>
      <w:r w:rsidRPr="00CE1CC6">
        <w:rPr>
          <w:color w:val="000000"/>
          <w:sz w:val="20"/>
          <w:szCs w:val="20"/>
        </w:rPr>
        <w:t xml:space="preserve">). The creation of digital media was </w:t>
      </w:r>
      <w:r w:rsidR="00576E5D" w:rsidRPr="00CE1CC6">
        <w:rPr>
          <w:color w:val="000000"/>
          <w:sz w:val="20"/>
          <w:szCs w:val="20"/>
        </w:rPr>
        <w:t xml:space="preserve">made </w:t>
      </w:r>
      <w:r w:rsidRPr="00CE1CC6">
        <w:rPr>
          <w:color w:val="000000"/>
          <w:sz w:val="20"/>
          <w:szCs w:val="20"/>
        </w:rPr>
        <w:t xml:space="preserve">with </w:t>
      </w:r>
      <w:r w:rsidR="00576E5D" w:rsidRPr="00CE1CC6">
        <w:rPr>
          <w:color w:val="000000"/>
          <w:sz w:val="20"/>
          <w:szCs w:val="20"/>
        </w:rPr>
        <w:t xml:space="preserve">various </w:t>
      </w:r>
      <w:r w:rsidRPr="00CE1CC6">
        <w:rPr>
          <w:color w:val="000000"/>
          <w:sz w:val="20"/>
          <w:szCs w:val="20"/>
        </w:rPr>
        <w:t xml:space="preserve">intentions, the most relevant are the </w:t>
      </w:r>
      <w:r w:rsidR="00834C08" w:rsidRPr="00CE1CC6">
        <w:rPr>
          <w:color w:val="000000"/>
          <w:sz w:val="20"/>
          <w:szCs w:val="20"/>
        </w:rPr>
        <w:t>following:</w:t>
      </w:r>
      <w:r w:rsidRPr="00CE1CC6">
        <w:rPr>
          <w:color w:val="000000"/>
          <w:sz w:val="20"/>
          <w:szCs w:val="20"/>
        </w:rPr>
        <w:t xml:space="preserve"> instrumental and socialization. The former focuses on needs from an individual’s real-life, </w:t>
      </w:r>
      <w:r w:rsidR="00712C1D" w:rsidRPr="00CE1CC6">
        <w:rPr>
          <w:color w:val="000000"/>
          <w:sz w:val="20"/>
          <w:szCs w:val="20"/>
        </w:rPr>
        <w:t>which</w:t>
      </w:r>
      <w:r w:rsidRPr="00CE1CC6">
        <w:rPr>
          <w:color w:val="000000"/>
          <w:sz w:val="20"/>
          <w:szCs w:val="20"/>
        </w:rPr>
        <w:t xml:space="preserve"> includes education and health. The latter is concerned with the distribution and generation of ideas, opinions and information within online communities. Socialization media platforms cover multiple fields such as employment (</w:t>
      </w:r>
      <w:r w:rsidR="00712C1D" w:rsidRPr="00CE1CC6">
        <w:rPr>
          <w:color w:val="000000"/>
          <w:sz w:val="20"/>
          <w:szCs w:val="20"/>
        </w:rPr>
        <w:t>e</w:t>
      </w:r>
      <w:r w:rsidRPr="00CE1CC6">
        <w:rPr>
          <w:color w:val="000000"/>
          <w:sz w:val="20"/>
          <w:szCs w:val="20"/>
        </w:rPr>
        <w:t>.g., LinkedIn), friendships (</w:t>
      </w:r>
      <w:r w:rsidR="00712C1D" w:rsidRPr="00CE1CC6">
        <w:rPr>
          <w:color w:val="000000"/>
          <w:sz w:val="20"/>
          <w:szCs w:val="20"/>
        </w:rPr>
        <w:t>e</w:t>
      </w:r>
      <w:r w:rsidRPr="00CE1CC6">
        <w:rPr>
          <w:color w:val="000000"/>
          <w:sz w:val="20"/>
          <w:szCs w:val="20"/>
        </w:rPr>
        <w:t xml:space="preserve">.g., Instagram, </w:t>
      </w:r>
      <w:r w:rsidRPr="00CE1CC6">
        <w:rPr>
          <w:color w:val="000000"/>
          <w:sz w:val="20"/>
          <w:szCs w:val="20"/>
        </w:rPr>
        <w:lastRenderedPageBreak/>
        <w:t>Facebook) and political communities (</w:t>
      </w:r>
      <w:r w:rsidR="00712C1D" w:rsidRPr="00CE1CC6">
        <w:rPr>
          <w:color w:val="000000"/>
          <w:sz w:val="20"/>
          <w:szCs w:val="20"/>
        </w:rPr>
        <w:t>e</w:t>
      </w:r>
      <w:r w:rsidRPr="00CE1CC6">
        <w:rPr>
          <w:color w:val="000000"/>
          <w:sz w:val="20"/>
          <w:szCs w:val="20"/>
        </w:rPr>
        <w:t>.g., Twitter</w:t>
      </w:r>
      <w:r w:rsidR="00712C1D" w:rsidRPr="00CE1CC6">
        <w:rPr>
          <w:color w:val="000000"/>
          <w:sz w:val="20"/>
          <w:szCs w:val="20"/>
        </w:rPr>
        <w:t>)</w:t>
      </w:r>
      <w:r w:rsidRPr="00CE1CC6">
        <w:rPr>
          <w:color w:val="000000"/>
          <w:sz w:val="20"/>
          <w:szCs w:val="20"/>
        </w:rPr>
        <w:t xml:space="preserve"> (Stavropoulos</w:t>
      </w:r>
      <w:r w:rsidR="00924307" w:rsidRPr="00CE1CC6">
        <w:rPr>
          <w:color w:val="000000"/>
          <w:sz w:val="20"/>
          <w:szCs w:val="20"/>
        </w:rPr>
        <w:t xml:space="preserve"> et al., </w:t>
      </w:r>
      <w:r w:rsidRPr="00CE1CC6">
        <w:rPr>
          <w:color w:val="000000"/>
          <w:sz w:val="20"/>
          <w:szCs w:val="20"/>
        </w:rPr>
        <w:t xml:space="preserve">2022). </w:t>
      </w:r>
    </w:p>
    <w:p w14:paraId="58708425" w14:textId="4A207EAD" w:rsidR="007730B8" w:rsidRDefault="007730B8" w:rsidP="00651EB6">
      <w:pPr>
        <w:pStyle w:val="NormalWeb"/>
        <w:spacing w:before="0" w:beforeAutospacing="0" w:after="0" w:afterAutospacing="0"/>
        <w:jc w:val="both"/>
        <w:rPr>
          <w:color w:val="000000"/>
          <w:sz w:val="20"/>
          <w:szCs w:val="20"/>
        </w:rPr>
      </w:pPr>
      <w:r w:rsidRPr="00CE1CC6">
        <w:rPr>
          <w:color w:val="000000"/>
          <w:sz w:val="20"/>
          <w:szCs w:val="20"/>
        </w:rPr>
        <w:t>On the other hand, technology has implemented new tools for optimization and functionality. Then most notorious has been Artificial Intelligence (AI) and AI algorithms. The</w:t>
      </w:r>
      <w:r w:rsidR="00576E5D" w:rsidRPr="00CE1CC6">
        <w:rPr>
          <w:color w:val="000000"/>
          <w:sz w:val="20"/>
          <w:szCs w:val="20"/>
        </w:rPr>
        <w:t>y</w:t>
      </w:r>
      <w:r w:rsidRPr="00CE1CC6">
        <w:rPr>
          <w:color w:val="000000"/>
          <w:sz w:val="20"/>
          <w:szCs w:val="20"/>
        </w:rPr>
        <w:t xml:space="preserve"> have been employed in social media platforms and </w:t>
      </w:r>
      <w:r w:rsidR="00576E5D" w:rsidRPr="00CE1CC6">
        <w:rPr>
          <w:color w:val="000000"/>
          <w:sz w:val="20"/>
          <w:szCs w:val="20"/>
        </w:rPr>
        <w:t>businesses</w:t>
      </w:r>
      <w:r w:rsidRPr="00CE1CC6">
        <w:rPr>
          <w:color w:val="000000"/>
          <w:sz w:val="20"/>
          <w:szCs w:val="20"/>
        </w:rPr>
        <w:t xml:space="preserve"> alike. AI has been integrated in various fields including the telecommunications sector, finance, retail, healthcare, education</w:t>
      </w:r>
      <w:r w:rsidR="00E5696D" w:rsidRPr="00CE1CC6">
        <w:rPr>
          <w:color w:val="000000"/>
          <w:sz w:val="20"/>
          <w:szCs w:val="20"/>
        </w:rPr>
        <w:t>,</w:t>
      </w:r>
      <w:r w:rsidRPr="00CE1CC6">
        <w:rPr>
          <w:color w:val="000000"/>
          <w:sz w:val="20"/>
          <w:szCs w:val="20"/>
        </w:rPr>
        <w:t xml:space="preserve"> and human resource departments (Digital Transformation and Psychological Assessment</w:t>
      </w:r>
      <w:r w:rsidR="00576E5D" w:rsidRPr="00CE1CC6">
        <w:rPr>
          <w:color w:val="000000"/>
          <w:sz w:val="20"/>
          <w:szCs w:val="20"/>
        </w:rPr>
        <w:t>,</w:t>
      </w:r>
      <w:r w:rsidRPr="00CE1CC6">
        <w:rPr>
          <w:color w:val="000000"/>
          <w:sz w:val="20"/>
          <w:szCs w:val="20"/>
        </w:rPr>
        <w:t xml:space="preserve"> 2023). Other novel technologies such as virtual reality, smartphones, tablets and social robots have begun to be integrated in educational and organizational settings</w:t>
      </w:r>
      <w:r w:rsidR="00576E5D" w:rsidRPr="00CE1CC6">
        <w:rPr>
          <w:color w:val="000000"/>
          <w:sz w:val="20"/>
          <w:szCs w:val="20"/>
        </w:rPr>
        <w:t xml:space="preserve">, increasing the amount of digitalization continuously. </w:t>
      </w:r>
    </w:p>
    <w:p w14:paraId="051B7278" w14:textId="77777777" w:rsidR="0033557A" w:rsidRPr="00CE1CC6" w:rsidRDefault="0033557A" w:rsidP="00651EB6">
      <w:pPr>
        <w:pStyle w:val="NormalWeb"/>
        <w:spacing w:before="0" w:beforeAutospacing="0" w:after="0" w:afterAutospacing="0"/>
        <w:jc w:val="both"/>
        <w:rPr>
          <w:color w:val="000000"/>
          <w:sz w:val="20"/>
          <w:szCs w:val="20"/>
        </w:rPr>
      </w:pPr>
    </w:p>
    <w:p w14:paraId="401E8990" w14:textId="61856F44" w:rsidR="000C159F" w:rsidRDefault="007730B8" w:rsidP="00651EB6">
      <w:pPr>
        <w:pStyle w:val="NormalWeb"/>
        <w:spacing w:before="0" w:beforeAutospacing="0" w:after="0" w:afterAutospacing="0"/>
        <w:jc w:val="both"/>
        <w:rPr>
          <w:color w:val="000000"/>
          <w:sz w:val="20"/>
          <w:szCs w:val="20"/>
        </w:rPr>
      </w:pPr>
      <w:r w:rsidRPr="00CE1CC6">
        <w:rPr>
          <w:color w:val="000000"/>
          <w:sz w:val="20"/>
          <w:szCs w:val="20"/>
        </w:rPr>
        <w:t>The level of digital competence that was available during the COVID-19 pandemic was a valuable resource and allowed for facilitation of various processes but has ultimately allowed online presence to substitute offline presence (Stavropoulos</w:t>
      </w:r>
      <w:r w:rsidR="00924307" w:rsidRPr="00CE1CC6">
        <w:rPr>
          <w:color w:val="000000"/>
          <w:sz w:val="20"/>
          <w:szCs w:val="20"/>
        </w:rPr>
        <w:t xml:space="preserve"> et al., </w:t>
      </w:r>
      <w:r w:rsidRPr="00CE1CC6">
        <w:rPr>
          <w:color w:val="000000"/>
          <w:sz w:val="20"/>
          <w:szCs w:val="20"/>
        </w:rPr>
        <w:t>2022). Simultaneously the digitalization that took place during the COVID-19 pandemic has left risk factors in its wake</w:t>
      </w:r>
      <w:r w:rsidR="00576E5D" w:rsidRPr="00CE1CC6">
        <w:rPr>
          <w:color w:val="000000"/>
          <w:sz w:val="20"/>
          <w:szCs w:val="20"/>
        </w:rPr>
        <w:t>, including overindulgence of screen time and social media usage</w:t>
      </w:r>
      <w:r w:rsidRPr="00CE1CC6">
        <w:rPr>
          <w:color w:val="000000"/>
          <w:sz w:val="20"/>
          <w:szCs w:val="20"/>
        </w:rPr>
        <w:t xml:space="preserve"> (</w:t>
      </w:r>
      <w:proofErr w:type="spellStart"/>
      <w:r w:rsidRPr="00CE1CC6">
        <w:rPr>
          <w:color w:val="000000"/>
          <w:sz w:val="20"/>
          <w:szCs w:val="20"/>
        </w:rPr>
        <w:t>Niedermoser</w:t>
      </w:r>
      <w:proofErr w:type="spellEnd"/>
      <w:r w:rsidR="00924307" w:rsidRPr="00CE1CC6">
        <w:rPr>
          <w:color w:val="000000"/>
          <w:sz w:val="20"/>
          <w:szCs w:val="20"/>
        </w:rPr>
        <w:t xml:space="preserve"> et al., </w:t>
      </w:r>
      <w:r w:rsidRPr="00CE1CC6">
        <w:rPr>
          <w:color w:val="000000"/>
          <w:sz w:val="20"/>
          <w:szCs w:val="20"/>
        </w:rPr>
        <w:t xml:space="preserve">2021). </w:t>
      </w:r>
    </w:p>
    <w:p w14:paraId="68C198AC" w14:textId="77777777" w:rsidR="0033557A" w:rsidRPr="00CE1CC6" w:rsidRDefault="0033557A" w:rsidP="00651EB6">
      <w:pPr>
        <w:pStyle w:val="NormalWeb"/>
        <w:spacing w:before="0" w:beforeAutospacing="0" w:after="0" w:afterAutospacing="0"/>
        <w:jc w:val="both"/>
        <w:rPr>
          <w:color w:val="000000"/>
          <w:sz w:val="20"/>
          <w:szCs w:val="20"/>
        </w:rPr>
      </w:pPr>
    </w:p>
    <w:p w14:paraId="2AB64C88" w14:textId="06EF32A8" w:rsidR="00526408" w:rsidRPr="00E40636" w:rsidRDefault="00E40636" w:rsidP="00651EB6">
      <w:pPr>
        <w:tabs>
          <w:tab w:val="left" w:pos="945"/>
        </w:tabs>
        <w:jc w:val="both"/>
        <w:rPr>
          <w:b/>
          <w:bCs/>
          <w:sz w:val="20"/>
          <w:szCs w:val="20"/>
        </w:rPr>
      </w:pPr>
      <w:r w:rsidRPr="00E40636">
        <w:rPr>
          <w:b/>
          <w:bCs/>
          <w:sz w:val="20"/>
          <w:szCs w:val="20"/>
        </w:rPr>
        <w:t xml:space="preserve">2.2 </w:t>
      </w:r>
      <w:r w:rsidR="00526408" w:rsidRPr="00E40636">
        <w:rPr>
          <w:b/>
          <w:bCs/>
          <w:sz w:val="20"/>
          <w:szCs w:val="20"/>
        </w:rPr>
        <w:t xml:space="preserve">Addiction Definitions </w:t>
      </w:r>
    </w:p>
    <w:p w14:paraId="6C48AC83" w14:textId="77777777" w:rsidR="00E40636" w:rsidRPr="00CE1CC6" w:rsidRDefault="00E40636" w:rsidP="00651EB6">
      <w:pPr>
        <w:tabs>
          <w:tab w:val="left" w:pos="945"/>
        </w:tabs>
        <w:jc w:val="both"/>
        <w:rPr>
          <w:b/>
          <w:bCs/>
          <w:i/>
          <w:iCs/>
          <w:sz w:val="20"/>
          <w:szCs w:val="20"/>
        </w:rPr>
      </w:pPr>
    </w:p>
    <w:p w14:paraId="4BD1E377" w14:textId="386745CB" w:rsidR="00526408" w:rsidRDefault="00526408" w:rsidP="00651EB6">
      <w:pPr>
        <w:pStyle w:val="NormalWeb"/>
        <w:spacing w:before="0" w:beforeAutospacing="0" w:after="0" w:afterAutospacing="0"/>
        <w:jc w:val="both"/>
        <w:rPr>
          <w:sz w:val="20"/>
          <w:szCs w:val="20"/>
        </w:rPr>
      </w:pPr>
      <w:r w:rsidRPr="00CE1CC6">
        <w:rPr>
          <w:color w:val="000000"/>
          <w:sz w:val="20"/>
          <w:szCs w:val="20"/>
        </w:rPr>
        <w:t>Addiction has been previously used to describe a behaviour that is unable to control decisions and impulses regarding alcohol, drugs and other substances. In the past</w:t>
      </w:r>
      <w:r w:rsidR="00A9134B" w:rsidRPr="00CE1CC6">
        <w:rPr>
          <w:color w:val="000000"/>
          <w:sz w:val="20"/>
          <w:szCs w:val="20"/>
        </w:rPr>
        <w:t>,</w:t>
      </w:r>
      <w:r w:rsidRPr="00CE1CC6">
        <w:rPr>
          <w:color w:val="000000"/>
          <w:sz w:val="20"/>
          <w:szCs w:val="20"/>
        </w:rPr>
        <w:t xml:space="preserve"> only chemical addictions, such as alcoholism or drug addiction</w:t>
      </w:r>
      <w:r w:rsidR="00A9134B" w:rsidRPr="00CE1CC6">
        <w:rPr>
          <w:color w:val="000000"/>
          <w:sz w:val="20"/>
          <w:szCs w:val="20"/>
        </w:rPr>
        <w:t>,</w:t>
      </w:r>
      <w:r w:rsidRPr="00CE1CC6">
        <w:rPr>
          <w:color w:val="000000"/>
          <w:sz w:val="20"/>
          <w:szCs w:val="20"/>
        </w:rPr>
        <w:t xml:space="preserve"> were officially recognised by the American Psychology Association (APA). In the beginning of the year 2000, more attention was paid to nonchemical addictions, also known as behavioural addictions. The newly discovered types of addictions were research by the World health Organization and the American Psychology Association (Andreassen</w:t>
      </w:r>
      <w:r w:rsidR="00924307" w:rsidRPr="00CE1CC6">
        <w:rPr>
          <w:color w:val="000000"/>
          <w:sz w:val="20"/>
          <w:szCs w:val="20"/>
        </w:rPr>
        <w:t xml:space="preserve"> et al., </w:t>
      </w:r>
      <w:r w:rsidRPr="00CE1CC6">
        <w:rPr>
          <w:sz w:val="20"/>
          <w:szCs w:val="20"/>
        </w:rPr>
        <w:t xml:space="preserve">2013). </w:t>
      </w:r>
    </w:p>
    <w:p w14:paraId="4D134C0B" w14:textId="77777777" w:rsidR="0033557A" w:rsidRPr="00CE1CC6" w:rsidRDefault="0033557A" w:rsidP="00651EB6">
      <w:pPr>
        <w:pStyle w:val="NormalWeb"/>
        <w:spacing w:before="0" w:beforeAutospacing="0" w:after="0" w:afterAutospacing="0"/>
        <w:jc w:val="both"/>
        <w:rPr>
          <w:color w:val="000000"/>
          <w:sz w:val="20"/>
          <w:szCs w:val="20"/>
        </w:rPr>
      </w:pPr>
    </w:p>
    <w:p w14:paraId="5BE1FA19" w14:textId="3BA043F9" w:rsidR="00526408" w:rsidRPr="00CE1CC6" w:rsidRDefault="00526408" w:rsidP="00651EB6">
      <w:pPr>
        <w:pStyle w:val="NormalWeb"/>
        <w:spacing w:before="0" w:beforeAutospacing="0" w:after="0" w:afterAutospacing="0"/>
        <w:jc w:val="both"/>
        <w:rPr>
          <w:sz w:val="20"/>
          <w:szCs w:val="20"/>
        </w:rPr>
      </w:pPr>
      <w:r w:rsidRPr="00CE1CC6">
        <w:rPr>
          <w:sz w:val="20"/>
          <w:szCs w:val="20"/>
        </w:rPr>
        <w:t xml:space="preserve">Research indicates that both chemical and nonchemical addictions share various similarities. Salience is the first shared component; this is a behavioural </w:t>
      </w:r>
      <w:r w:rsidR="003F37F7" w:rsidRPr="00CE1CC6">
        <w:rPr>
          <w:sz w:val="20"/>
          <w:szCs w:val="20"/>
        </w:rPr>
        <w:t xml:space="preserve">factor </w:t>
      </w:r>
      <w:r w:rsidRPr="00CE1CC6">
        <w:rPr>
          <w:sz w:val="20"/>
          <w:szCs w:val="20"/>
        </w:rPr>
        <w:t xml:space="preserve">responsible for feelings and thoughts. </w:t>
      </w:r>
      <w:r w:rsidR="00F57AFA">
        <w:rPr>
          <w:sz w:val="20"/>
          <w:szCs w:val="20"/>
        </w:rPr>
        <w:t xml:space="preserve">In other words, </w:t>
      </w:r>
      <w:r w:rsidR="00F57AFA" w:rsidRPr="00F57AFA">
        <w:rPr>
          <w:sz w:val="20"/>
          <w:szCs w:val="20"/>
        </w:rPr>
        <w:t>an attention-getting stimulus is salient because it draws attention from the bottom up</w:t>
      </w:r>
      <w:r w:rsidR="00F57AFA">
        <w:rPr>
          <w:sz w:val="20"/>
          <w:szCs w:val="20"/>
        </w:rPr>
        <w:t xml:space="preserve"> (</w:t>
      </w:r>
      <w:proofErr w:type="spellStart"/>
      <w:r w:rsidR="00F57AFA">
        <w:rPr>
          <w:sz w:val="20"/>
          <w:szCs w:val="20"/>
        </w:rPr>
        <w:t>Bordalo</w:t>
      </w:r>
      <w:proofErr w:type="spellEnd"/>
      <w:r w:rsidR="00F57AFA">
        <w:rPr>
          <w:sz w:val="20"/>
          <w:szCs w:val="20"/>
        </w:rPr>
        <w:t xml:space="preserve"> et al</w:t>
      </w:r>
      <w:r w:rsidR="00F75A16">
        <w:rPr>
          <w:sz w:val="20"/>
          <w:szCs w:val="20"/>
        </w:rPr>
        <w:t>.</w:t>
      </w:r>
      <w:r w:rsidR="00F57AFA">
        <w:rPr>
          <w:sz w:val="20"/>
          <w:szCs w:val="20"/>
        </w:rPr>
        <w:t>, 2022)</w:t>
      </w:r>
      <w:r w:rsidR="00F57AFA" w:rsidRPr="00F57AFA">
        <w:rPr>
          <w:sz w:val="20"/>
          <w:szCs w:val="20"/>
        </w:rPr>
        <w:t xml:space="preserve">. </w:t>
      </w:r>
      <w:r w:rsidRPr="00CE1CC6">
        <w:rPr>
          <w:sz w:val="20"/>
          <w:szCs w:val="20"/>
        </w:rPr>
        <w:t xml:space="preserve">Withdrawal is the second element that both addictions have in common, </w:t>
      </w:r>
      <w:r w:rsidR="00F57AFA" w:rsidRPr="00CE1CC6">
        <w:rPr>
          <w:sz w:val="20"/>
          <w:szCs w:val="20"/>
        </w:rPr>
        <w:t>it refers</w:t>
      </w:r>
      <w:r w:rsidRPr="00CE1CC6">
        <w:rPr>
          <w:sz w:val="20"/>
          <w:szCs w:val="20"/>
        </w:rPr>
        <w:t xml:space="preserve"> to the feelings that are usually negative when the behaviour in question is reduced or brought to a halt.</w:t>
      </w:r>
      <w:r w:rsidR="00F75A16">
        <w:rPr>
          <w:sz w:val="20"/>
          <w:szCs w:val="20"/>
        </w:rPr>
        <w:t xml:space="preserve"> </w:t>
      </w:r>
      <w:r w:rsidR="00F75A16" w:rsidRPr="00F75A16">
        <w:rPr>
          <w:sz w:val="20"/>
          <w:szCs w:val="20"/>
        </w:rPr>
        <w:t xml:space="preserve">An individual may experience </w:t>
      </w:r>
      <w:r w:rsidR="00F75A16" w:rsidRPr="00F75A16">
        <w:rPr>
          <w:sz w:val="20"/>
          <w:szCs w:val="20"/>
        </w:rPr>
        <w:lastRenderedPageBreak/>
        <w:t>withdrawal symptoms if they suddenly stop or reduce an activity</w:t>
      </w:r>
      <w:r w:rsidR="00F75A16">
        <w:rPr>
          <w:sz w:val="20"/>
          <w:szCs w:val="20"/>
        </w:rPr>
        <w:t xml:space="preserve"> (Varona et al., 2022)</w:t>
      </w:r>
      <w:r w:rsidR="00F75A16" w:rsidRPr="00F75A16">
        <w:rPr>
          <w:sz w:val="20"/>
          <w:szCs w:val="20"/>
        </w:rPr>
        <w:t>.</w:t>
      </w:r>
      <w:r w:rsidRPr="00CE1CC6">
        <w:rPr>
          <w:sz w:val="20"/>
          <w:szCs w:val="20"/>
        </w:rPr>
        <w:t xml:space="preserve"> The last similarity presented is relapse, it takes place when earlier behavioural patterns are newly presented after a period of abstinence (Griffiths, 2005). </w:t>
      </w:r>
    </w:p>
    <w:p w14:paraId="03CEED68" w14:textId="7809CA6B" w:rsidR="003874A8" w:rsidRDefault="00526408" w:rsidP="00651EB6">
      <w:pPr>
        <w:pStyle w:val="NormalWeb"/>
        <w:spacing w:before="0" w:beforeAutospacing="0" w:after="0" w:afterAutospacing="0"/>
        <w:jc w:val="both"/>
        <w:rPr>
          <w:sz w:val="20"/>
          <w:szCs w:val="20"/>
        </w:rPr>
      </w:pPr>
      <w:r w:rsidRPr="00CE1CC6">
        <w:rPr>
          <w:sz w:val="20"/>
          <w:szCs w:val="20"/>
        </w:rPr>
        <w:t>In the field of psychology</w:t>
      </w:r>
      <w:r w:rsidR="00574A74" w:rsidRPr="00CE1CC6">
        <w:rPr>
          <w:sz w:val="20"/>
          <w:szCs w:val="20"/>
        </w:rPr>
        <w:t>,</w:t>
      </w:r>
      <w:r w:rsidRPr="00CE1CC6">
        <w:rPr>
          <w:sz w:val="20"/>
          <w:szCs w:val="20"/>
        </w:rPr>
        <w:t xml:space="preserve"> an addiction has been defined as a chronic and relapsing psychiatric and psychological disorder that affects human beings globally (Ray, 2012). It has been suggested that impaired control</w:t>
      </w:r>
      <w:r w:rsidR="002347B8" w:rsidRPr="00CE1CC6">
        <w:rPr>
          <w:sz w:val="20"/>
          <w:szCs w:val="20"/>
        </w:rPr>
        <w:t>,</w:t>
      </w:r>
      <w:r w:rsidRPr="00CE1CC6">
        <w:rPr>
          <w:sz w:val="20"/>
          <w:szCs w:val="20"/>
        </w:rPr>
        <w:t xml:space="preserve"> as well as physiological and psychological dependence</w:t>
      </w:r>
      <w:r w:rsidR="002347B8" w:rsidRPr="00CE1CC6">
        <w:rPr>
          <w:sz w:val="20"/>
          <w:szCs w:val="20"/>
        </w:rPr>
        <w:t>,</w:t>
      </w:r>
      <w:r w:rsidR="003F37F7" w:rsidRPr="00CE1CC6">
        <w:rPr>
          <w:sz w:val="20"/>
          <w:szCs w:val="20"/>
        </w:rPr>
        <w:t xml:space="preserve"> are </w:t>
      </w:r>
      <w:r w:rsidRPr="00CE1CC6">
        <w:rPr>
          <w:sz w:val="20"/>
          <w:szCs w:val="20"/>
        </w:rPr>
        <w:t xml:space="preserve">themes </w:t>
      </w:r>
      <w:r w:rsidR="003F37F7" w:rsidRPr="00CE1CC6">
        <w:rPr>
          <w:sz w:val="20"/>
          <w:szCs w:val="20"/>
        </w:rPr>
        <w:t xml:space="preserve">that </w:t>
      </w:r>
      <w:r w:rsidRPr="00CE1CC6">
        <w:rPr>
          <w:sz w:val="20"/>
          <w:szCs w:val="20"/>
        </w:rPr>
        <w:t>are presented within the behaviour</w:t>
      </w:r>
      <w:r w:rsidR="003F37F7" w:rsidRPr="00CE1CC6">
        <w:rPr>
          <w:sz w:val="20"/>
          <w:szCs w:val="20"/>
        </w:rPr>
        <w:t xml:space="preserve"> of an affected individual. </w:t>
      </w:r>
      <w:r w:rsidRPr="00CE1CC6">
        <w:rPr>
          <w:sz w:val="20"/>
          <w:szCs w:val="20"/>
        </w:rPr>
        <w:t>The previously mentioned behavioural patterns have more commonly been observed in women, as opposed to men (Lang &amp; Rosenberg, 2017).</w:t>
      </w:r>
    </w:p>
    <w:p w14:paraId="3D92E782" w14:textId="77777777" w:rsidR="0033557A" w:rsidRPr="00CE1CC6" w:rsidRDefault="0033557A" w:rsidP="00651EB6">
      <w:pPr>
        <w:pStyle w:val="NormalWeb"/>
        <w:spacing w:before="0" w:beforeAutospacing="0" w:after="0" w:afterAutospacing="0"/>
        <w:jc w:val="both"/>
        <w:rPr>
          <w:sz w:val="20"/>
          <w:szCs w:val="20"/>
        </w:rPr>
      </w:pPr>
    </w:p>
    <w:p w14:paraId="1F90C68A" w14:textId="472C2E5D" w:rsidR="003874A8" w:rsidRPr="00E40636" w:rsidRDefault="00E40636" w:rsidP="00651EB6">
      <w:pPr>
        <w:tabs>
          <w:tab w:val="left" w:pos="945"/>
        </w:tabs>
        <w:jc w:val="both"/>
        <w:rPr>
          <w:b/>
          <w:bCs/>
          <w:sz w:val="20"/>
          <w:szCs w:val="20"/>
        </w:rPr>
      </w:pPr>
      <w:r w:rsidRPr="00E40636">
        <w:rPr>
          <w:b/>
          <w:bCs/>
          <w:sz w:val="20"/>
          <w:szCs w:val="20"/>
        </w:rPr>
        <w:t xml:space="preserve">2.3 </w:t>
      </w:r>
      <w:r w:rsidR="00B96F9E" w:rsidRPr="00E40636">
        <w:rPr>
          <w:b/>
          <w:bCs/>
          <w:sz w:val="20"/>
          <w:szCs w:val="20"/>
        </w:rPr>
        <w:t>Social Media Platform Features</w:t>
      </w:r>
      <w:r w:rsidR="00E0315C" w:rsidRPr="00E40636">
        <w:rPr>
          <w:b/>
          <w:bCs/>
          <w:sz w:val="20"/>
          <w:szCs w:val="20"/>
        </w:rPr>
        <w:t xml:space="preserve"> </w:t>
      </w:r>
    </w:p>
    <w:p w14:paraId="621DDB03" w14:textId="77777777" w:rsidR="00E40636" w:rsidRPr="00CE1CC6" w:rsidRDefault="00E40636" w:rsidP="00651EB6">
      <w:pPr>
        <w:tabs>
          <w:tab w:val="left" w:pos="945"/>
        </w:tabs>
        <w:jc w:val="both"/>
        <w:rPr>
          <w:b/>
          <w:bCs/>
          <w:i/>
          <w:iCs/>
          <w:sz w:val="20"/>
          <w:szCs w:val="20"/>
        </w:rPr>
      </w:pPr>
    </w:p>
    <w:p w14:paraId="2977AC3F" w14:textId="25AFEC98" w:rsidR="00F123E8" w:rsidRDefault="00F123E8" w:rsidP="00651EB6">
      <w:pPr>
        <w:pStyle w:val="NormalWeb"/>
        <w:spacing w:before="0" w:beforeAutospacing="0" w:after="0" w:afterAutospacing="0"/>
        <w:jc w:val="both"/>
        <w:rPr>
          <w:sz w:val="20"/>
          <w:szCs w:val="20"/>
        </w:rPr>
      </w:pPr>
      <w:r w:rsidRPr="00CE1CC6">
        <w:rPr>
          <w:sz w:val="20"/>
          <w:szCs w:val="20"/>
        </w:rPr>
        <w:t xml:space="preserve">Social Media platforms are by-products </w:t>
      </w:r>
      <w:r w:rsidR="00B81D3A" w:rsidRPr="00CE1CC6">
        <w:rPr>
          <w:sz w:val="20"/>
          <w:szCs w:val="20"/>
        </w:rPr>
        <w:t>of</w:t>
      </w:r>
      <w:r w:rsidRPr="00CE1CC6">
        <w:rPr>
          <w:sz w:val="20"/>
          <w:szCs w:val="20"/>
        </w:rPr>
        <w:t xml:space="preserve"> the evolution of the internet (Ahmed &amp; </w:t>
      </w:r>
      <w:proofErr w:type="spellStart"/>
      <w:proofErr w:type="gramStart"/>
      <w:r w:rsidRPr="00CE1CC6">
        <w:rPr>
          <w:sz w:val="20"/>
          <w:szCs w:val="20"/>
        </w:rPr>
        <w:t>Vaghefi</w:t>
      </w:r>
      <w:proofErr w:type="spellEnd"/>
      <w:r w:rsidR="00924307" w:rsidRPr="00CE1CC6">
        <w:rPr>
          <w:sz w:val="20"/>
          <w:szCs w:val="20"/>
        </w:rPr>
        <w:t xml:space="preserve">, </w:t>
      </w:r>
      <w:r w:rsidRPr="00CE1CC6">
        <w:rPr>
          <w:sz w:val="20"/>
          <w:szCs w:val="20"/>
        </w:rPr>
        <w:t xml:space="preserve"> 2021</w:t>
      </w:r>
      <w:proofErr w:type="gramEnd"/>
      <w:r w:rsidRPr="00CE1CC6">
        <w:rPr>
          <w:sz w:val="20"/>
          <w:szCs w:val="20"/>
        </w:rPr>
        <w:t>). They are a space where people, organization</w:t>
      </w:r>
      <w:r w:rsidR="003F37F7" w:rsidRPr="00CE1CC6">
        <w:rPr>
          <w:sz w:val="20"/>
          <w:szCs w:val="20"/>
        </w:rPr>
        <w:t>s</w:t>
      </w:r>
      <w:r w:rsidRPr="00CE1CC6">
        <w:rPr>
          <w:sz w:val="20"/>
          <w:szCs w:val="20"/>
        </w:rPr>
        <w:t>, politicians,</w:t>
      </w:r>
      <w:r w:rsidR="00B81D3A" w:rsidRPr="00CE1CC6">
        <w:rPr>
          <w:sz w:val="20"/>
          <w:szCs w:val="20"/>
        </w:rPr>
        <w:t xml:space="preserve"> and</w:t>
      </w:r>
      <w:r w:rsidRPr="00CE1CC6">
        <w:rPr>
          <w:sz w:val="20"/>
          <w:szCs w:val="20"/>
        </w:rPr>
        <w:t xml:space="preserve"> governments can exchange information, thoughts</w:t>
      </w:r>
      <w:r w:rsidR="00B81D3A" w:rsidRPr="00CE1CC6">
        <w:rPr>
          <w:sz w:val="20"/>
          <w:szCs w:val="20"/>
        </w:rPr>
        <w:t>,</w:t>
      </w:r>
      <w:r w:rsidRPr="00CE1CC6">
        <w:rPr>
          <w:sz w:val="20"/>
          <w:szCs w:val="20"/>
        </w:rPr>
        <w:t xml:space="preserve"> and services. The users of social media are also able to interact with each other online for various reasons</w:t>
      </w:r>
      <w:r w:rsidR="00BF3B1D" w:rsidRPr="00CE1CC6">
        <w:rPr>
          <w:sz w:val="20"/>
          <w:szCs w:val="20"/>
        </w:rPr>
        <w:t>,</w:t>
      </w:r>
      <w:r w:rsidRPr="00CE1CC6">
        <w:rPr>
          <w:sz w:val="20"/>
          <w:szCs w:val="20"/>
        </w:rPr>
        <w:t xml:space="preserve"> for instance socially, commercially,</w:t>
      </w:r>
      <w:r w:rsidR="00F731F9" w:rsidRPr="00CE1CC6">
        <w:rPr>
          <w:sz w:val="20"/>
          <w:szCs w:val="20"/>
        </w:rPr>
        <w:t xml:space="preserve"> </w:t>
      </w:r>
      <w:r w:rsidRPr="00CE1CC6">
        <w:rPr>
          <w:sz w:val="20"/>
          <w:szCs w:val="20"/>
        </w:rPr>
        <w:t>politically or educationally (Alalwan</w:t>
      </w:r>
      <w:r w:rsidR="00924307" w:rsidRPr="00CE1CC6">
        <w:rPr>
          <w:sz w:val="20"/>
          <w:szCs w:val="20"/>
        </w:rPr>
        <w:t xml:space="preserve">, </w:t>
      </w:r>
      <w:r w:rsidRPr="00CE1CC6">
        <w:rPr>
          <w:sz w:val="20"/>
          <w:szCs w:val="20"/>
        </w:rPr>
        <w:t xml:space="preserve">2018). </w:t>
      </w:r>
      <w:r w:rsidR="00F731F9" w:rsidRPr="00CE1CC6">
        <w:rPr>
          <w:sz w:val="20"/>
          <w:szCs w:val="20"/>
        </w:rPr>
        <w:t>Although</w:t>
      </w:r>
      <w:r w:rsidR="00335188" w:rsidRPr="00CE1CC6">
        <w:rPr>
          <w:sz w:val="20"/>
          <w:szCs w:val="20"/>
        </w:rPr>
        <w:t>,</w:t>
      </w:r>
      <w:r w:rsidR="00F731F9" w:rsidRPr="00CE1CC6">
        <w:rPr>
          <w:sz w:val="20"/>
          <w:szCs w:val="20"/>
        </w:rPr>
        <w:t xml:space="preserve"> social media a</w:t>
      </w:r>
      <w:r w:rsidRPr="00CE1CC6">
        <w:rPr>
          <w:sz w:val="20"/>
          <w:szCs w:val="20"/>
        </w:rPr>
        <w:t>pplications have the power to fuel fragmentation, problematic contents</w:t>
      </w:r>
      <w:r w:rsidR="00BF3B1D" w:rsidRPr="00CE1CC6">
        <w:rPr>
          <w:sz w:val="20"/>
          <w:szCs w:val="20"/>
        </w:rPr>
        <w:t>,</w:t>
      </w:r>
      <w:r w:rsidRPr="00CE1CC6">
        <w:rPr>
          <w:sz w:val="20"/>
          <w:szCs w:val="20"/>
        </w:rPr>
        <w:t xml:space="preserve"> and spread disinformation (</w:t>
      </w:r>
      <w:proofErr w:type="spellStart"/>
      <w:r w:rsidRPr="00CE1CC6">
        <w:rPr>
          <w:sz w:val="20"/>
          <w:szCs w:val="20"/>
        </w:rPr>
        <w:t>Persily</w:t>
      </w:r>
      <w:proofErr w:type="spellEnd"/>
      <w:r w:rsidR="00924307" w:rsidRPr="00CE1CC6">
        <w:rPr>
          <w:sz w:val="20"/>
          <w:szCs w:val="20"/>
        </w:rPr>
        <w:t xml:space="preserve"> </w:t>
      </w:r>
      <w:r w:rsidRPr="00CE1CC6">
        <w:rPr>
          <w:sz w:val="20"/>
          <w:szCs w:val="20"/>
        </w:rPr>
        <w:t>&amp; Tucker, 2020).</w:t>
      </w:r>
    </w:p>
    <w:p w14:paraId="5DB3B3CC" w14:textId="77777777" w:rsidR="0033557A" w:rsidRPr="00CE1CC6" w:rsidRDefault="0033557A" w:rsidP="00651EB6">
      <w:pPr>
        <w:pStyle w:val="NormalWeb"/>
        <w:spacing w:before="0" w:beforeAutospacing="0" w:after="0" w:afterAutospacing="0"/>
        <w:jc w:val="both"/>
        <w:rPr>
          <w:sz w:val="20"/>
          <w:szCs w:val="20"/>
        </w:rPr>
      </w:pPr>
    </w:p>
    <w:p w14:paraId="79CE91AD" w14:textId="637AE708" w:rsidR="00F123E8" w:rsidRDefault="00F123E8" w:rsidP="00651EB6">
      <w:pPr>
        <w:pStyle w:val="NormalWeb"/>
        <w:spacing w:before="0" w:beforeAutospacing="0" w:after="0" w:afterAutospacing="0"/>
        <w:jc w:val="both"/>
        <w:rPr>
          <w:sz w:val="20"/>
          <w:szCs w:val="20"/>
        </w:rPr>
      </w:pPr>
      <w:r w:rsidRPr="00CE1CC6">
        <w:rPr>
          <w:sz w:val="20"/>
          <w:szCs w:val="20"/>
          <w:lang w:val="en-US"/>
        </w:rPr>
        <w:t>Social platforms make use of technology that</w:t>
      </w:r>
      <w:r w:rsidR="00031C07" w:rsidRPr="00CE1CC6">
        <w:rPr>
          <w:sz w:val="20"/>
          <w:szCs w:val="20"/>
          <w:lang w:val="en-US"/>
        </w:rPr>
        <w:t xml:space="preserve"> possess the ability to </w:t>
      </w:r>
      <w:r w:rsidRPr="00CE1CC6">
        <w:rPr>
          <w:sz w:val="20"/>
          <w:szCs w:val="20"/>
          <w:lang w:val="en-US"/>
        </w:rPr>
        <w:t xml:space="preserve">alter and shape </w:t>
      </w:r>
      <w:r w:rsidR="00834C08" w:rsidRPr="00CE1CC6">
        <w:rPr>
          <w:sz w:val="20"/>
          <w:szCs w:val="20"/>
          <w:lang w:val="en-US"/>
        </w:rPr>
        <w:t>a user’s</w:t>
      </w:r>
      <w:r w:rsidRPr="00CE1CC6">
        <w:rPr>
          <w:sz w:val="20"/>
          <w:szCs w:val="20"/>
          <w:lang w:val="en-US"/>
        </w:rPr>
        <w:t xml:space="preserve"> reality</w:t>
      </w:r>
      <w:r w:rsidR="00F4336A" w:rsidRPr="00CE1CC6">
        <w:rPr>
          <w:sz w:val="20"/>
          <w:szCs w:val="20"/>
          <w:lang w:val="en-US"/>
        </w:rPr>
        <w:t>,</w:t>
      </w:r>
      <w:r w:rsidRPr="00CE1CC6">
        <w:rPr>
          <w:sz w:val="20"/>
          <w:szCs w:val="20"/>
          <w:lang w:val="en-US"/>
        </w:rPr>
        <w:t xml:space="preserve"> as well as re-direct their attention. The primary technology employed is algorithms and </w:t>
      </w:r>
      <w:r w:rsidR="00BF16DD" w:rsidRPr="00CE1CC6">
        <w:rPr>
          <w:sz w:val="20"/>
          <w:szCs w:val="20"/>
          <w:lang w:val="en-US"/>
        </w:rPr>
        <w:t>a</w:t>
      </w:r>
      <w:r w:rsidRPr="00CE1CC6">
        <w:rPr>
          <w:sz w:val="20"/>
          <w:szCs w:val="20"/>
          <w:lang w:val="en-US"/>
        </w:rPr>
        <w:t xml:space="preserve">rtificial </w:t>
      </w:r>
      <w:r w:rsidR="00BF16DD" w:rsidRPr="00CE1CC6">
        <w:rPr>
          <w:sz w:val="20"/>
          <w:szCs w:val="20"/>
          <w:lang w:val="en-US"/>
        </w:rPr>
        <w:t>intelligence, in</w:t>
      </w:r>
      <w:r w:rsidRPr="00CE1CC6">
        <w:rPr>
          <w:sz w:val="20"/>
          <w:szCs w:val="20"/>
          <w:lang w:val="en-US"/>
        </w:rPr>
        <w:t xml:space="preserve"> most cases a combination of both technologies </w:t>
      </w:r>
      <w:r w:rsidR="00BF16DD" w:rsidRPr="00CE1CC6">
        <w:rPr>
          <w:sz w:val="20"/>
          <w:szCs w:val="20"/>
          <w:lang w:val="en-US"/>
        </w:rPr>
        <w:t xml:space="preserve">is used </w:t>
      </w:r>
      <w:r w:rsidRPr="00CE1CC6">
        <w:rPr>
          <w:sz w:val="20"/>
          <w:szCs w:val="20"/>
          <w:lang w:val="en-US"/>
        </w:rPr>
        <w:t>simultaneously (</w:t>
      </w:r>
      <w:r w:rsidRPr="00CE1CC6">
        <w:rPr>
          <w:sz w:val="20"/>
          <w:szCs w:val="20"/>
        </w:rPr>
        <w:t>Swart</w:t>
      </w:r>
      <w:r w:rsidR="00924307" w:rsidRPr="00CE1CC6">
        <w:rPr>
          <w:sz w:val="20"/>
          <w:szCs w:val="20"/>
        </w:rPr>
        <w:t xml:space="preserve">, </w:t>
      </w:r>
      <w:r w:rsidRPr="00CE1CC6">
        <w:rPr>
          <w:sz w:val="20"/>
          <w:szCs w:val="20"/>
        </w:rPr>
        <w:t>2021)</w:t>
      </w:r>
      <w:r w:rsidRPr="00CE1CC6">
        <w:rPr>
          <w:sz w:val="20"/>
          <w:szCs w:val="20"/>
          <w:lang w:val="en-US"/>
        </w:rPr>
        <w:t xml:space="preserve">. The main purpose of algorithms is to provide personalization </w:t>
      </w:r>
      <w:r w:rsidR="00AD11DF" w:rsidRPr="00CE1CC6">
        <w:rPr>
          <w:sz w:val="20"/>
          <w:szCs w:val="20"/>
          <w:lang w:val="en-US"/>
        </w:rPr>
        <w:t>regarding</w:t>
      </w:r>
      <w:r w:rsidRPr="00CE1CC6">
        <w:rPr>
          <w:sz w:val="20"/>
          <w:szCs w:val="20"/>
          <w:lang w:val="en-US"/>
        </w:rPr>
        <w:t xml:space="preserve"> the users</w:t>
      </w:r>
      <w:r w:rsidR="00F4336A" w:rsidRPr="00CE1CC6">
        <w:rPr>
          <w:sz w:val="20"/>
          <w:szCs w:val="20"/>
          <w:lang w:val="en-US"/>
        </w:rPr>
        <w:t>’</w:t>
      </w:r>
      <w:r w:rsidRPr="00CE1CC6">
        <w:rPr>
          <w:sz w:val="20"/>
          <w:szCs w:val="20"/>
          <w:lang w:val="en-US"/>
        </w:rPr>
        <w:t xml:space="preserve"> feed, advertisements</w:t>
      </w:r>
      <w:r w:rsidR="00F4336A" w:rsidRPr="00CE1CC6">
        <w:rPr>
          <w:sz w:val="20"/>
          <w:szCs w:val="20"/>
          <w:lang w:val="en-US"/>
        </w:rPr>
        <w:t>,</w:t>
      </w:r>
      <w:r w:rsidRPr="00CE1CC6">
        <w:rPr>
          <w:sz w:val="20"/>
          <w:szCs w:val="20"/>
          <w:lang w:val="en-US"/>
        </w:rPr>
        <w:t xml:space="preserve"> and recommendations</w:t>
      </w:r>
      <w:r w:rsidR="00BF16DD" w:rsidRPr="00CE1CC6">
        <w:rPr>
          <w:sz w:val="20"/>
          <w:szCs w:val="20"/>
          <w:lang w:val="en-US"/>
        </w:rPr>
        <w:t xml:space="preserve">, meanwhile </w:t>
      </w:r>
      <w:r w:rsidRPr="00CE1CC6">
        <w:rPr>
          <w:sz w:val="20"/>
          <w:szCs w:val="20"/>
          <w:lang w:val="en-US"/>
        </w:rPr>
        <w:t>at the same time filter</w:t>
      </w:r>
      <w:r w:rsidR="00BF16DD" w:rsidRPr="00CE1CC6">
        <w:rPr>
          <w:sz w:val="20"/>
          <w:szCs w:val="20"/>
          <w:lang w:val="en-US"/>
        </w:rPr>
        <w:t>ing</w:t>
      </w:r>
      <w:r w:rsidRPr="00CE1CC6">
        <w:rPr>
          <w:sz w:val="20"/>
          <w:szCs w:val="20"/>
          <w:lang w:val="en-US"/>
        </w:rPr>
        <w:t xml:space="preserve"> unpatented, explicit or inappropriate content. (</w:t>
      </w:r>
      <w:proofErr w:type="spellStart"/>
      <w:r w:rsidRPr="00CE1CC6">
        <w:rPr>
          <w:sz w:val="20"/>
          <w:szCs w:val="20"/>
        </w:rPr>
        <w:t>Saurwei</w:t>
      </w:r>
      <w:r w:rsidR="00924307" w:rsidRPr="00CE1CC6">
        <w:rPr>
          <w:sz w:val="20"/>
          <w:szCs w:val="20"/>
        </w:rPr>
        <w:t>n</w:t>
      </w:r>
      <w:proofErr w:type="spellEnd"/>
      <w:r w:rsidRPr="00CE1CC6">
        <w:rPr>
          <w:sz w:val="20"/>
          <w:szCs w:val="20"/>
        </w:rPr>
        <w:t xml:space="preserve"> &amp; Spencer-Smith, 2021). Algorithms </w:t>
      </w:r>
      <w:r w:rsidR="00BF16DD" w:rsidRPr="00CE1CC6">
        <w:rPr>
          <w:sz w:val="20"/>
          <w:szCs w:val="20"/>
        </w:rPr>
        <w:t>are</w:t>
      </w:r>
      <w:r w:rsidRPr="00CE1CC6">
        <w:rPr>
          <w:sz w:val="20"/>
          <w:szCs w:val="20"/>
        </w:rPr>
        <w:t xml:space="preserve"> a central necessity to construct a social media platform system with precisio</w:t>
      </w:r>
      <w:r w:rsidR="00BF16DD" w:rsidRPr="00CE1CC6">
        <w:rPr>
          <w:sz w:val="20"/>
          <w:szCs w:val="20"/>
        </w:rPr>
        <w:t xml:space="preserve">n, </w:t>
      </w:r>
      <w:r w:rsidRPr="00CE1CC6">
        <w:rPr>
          <w:sz w:val="20"/>
          <w:szCs w:val="20"/>
        </w:rPr>
        <w:t>accuracy</w:t>
      </w:r>
      <w:r w:rsidR="00F4336A" w:rsidRPr="00CE1CC6">
        <w:rPr>
          <w:sz w:val="20"/>
          <w:szCs w:val="20"/>
        </w:rPr>
        <w:t>,</w:t>
      </w:r>
      <w:r w:rsidRPr="00CE1CC6">
        <w:rPr>
          <w:sz w:val="20"/>
          <w:szCs w:val="20"/>
        </w:rPr>
        <w:t xml:space="preserve"> </w:t>
      </w:r>
      <w:r w:rsidR="00BF16DD" w:rsidRPr="00CE1CC6">
        <w:rPr>
          <w:sz w:val="20"/>
          <w:szCs w:val="20"/>
        </w:rPr>
        <w:t>and personalization</w:t>
      </w:r>
      <w:r w:rsidRPr="00CE1CC6">
        <w:rPr>
          <w:sz w:val="20"/>
          <w:szCs w:val="20"/>
        </w:rPr>
        <w:t xml:space="preserve"> for each individual person</w:t>
      </w:r>
      <w:r w:rsidR="00BF16DD" w:rsidRPr="00CE1CC6">
        <w:rPr>
          <w:sz w:val="20"/>
          <w:szCs w:val="20"/>
        </w:rPr>
        <w:t xml:space="preserve"> </w:t>
      </w:r>
      <w:r w:rsidRPr="00CE1CC6">
        <w:rPr>
          <w:sz w:val="20"/>
          <w:szCs w:val="20"/>
        </w:rPr>
        <w:t>(Milan,</w:t>
      </w:r>
      <w:r w:rsidR="00924307" w:rsidRPr="00CE1CC6">
        <w:rPr>
          <w:sz w:val="20"/>
          <w:szCs w:val="20"/>
        </w:rPr>
        <w:t xml:space="preserve"> </w:t>
      </w:r>
      <w:r w:rsidRPr="00CE1CC6">
        <w:rPr>
          <w:sz w:val="20"/>
          <w:szCs w:val="20"/>
        </w:rPr>
        <w:t>2015).</w:t>
      </w:r>
      <w:r w:rsidR="00BF16DD" w:rsidRPr="00CE1CC6">
        <w:rPr>
          <w:sz w:val="20"/>
          <w:szCs w:val="20"/>
        </w:rPr>
        <w:t xml:space="preserve"> </w:t>
      </w:r>
      <w:r w:rsidRPr="00CE1CC6">
        <w:rPr>
          <w:sz w:val="20"/>
          <w:szCs w:val="20"/>
        </w:rPr>
        <w:t xml:space="preserve">Algorithms </w:t>
      </w:r>
      <w:r w:rsidR="00BF16DD" w:rsidRPr="00CE1CC6">
        <w:rPr>
          <w:sz w:val="20"/>
          <w:szCs w:val="20"/>
        </w:rPr>
        <w:t xml:space="preserve">are able to </w:t>
      </w:r>
      <w:r w:rsidRPr="00CE1CC6">
        <w:rPr>
          <w:sz w:val="20"/>
          <w:szCs w:val="20"/>
        </w:rPr>
        <w:t xml:space="preserve">make this possible by collecting and tracking the </w:t>
      </w:r>
      <w:r w:rsidR="00834C08" w:rsidRPr="00CE1CC6">
        <w:rPr>
          <w:sz w:val="20"/>
          <w:szCs w:val="20"/>
        </w:rPr>
        <w:t>users’</w:t>
      </w:r>
      <w:r w:rsidRPr="00CE1CC6">
        <w:rPr>
          <w:sz w:val="20"/>
          <w:szCs w:val="20"/>
        </w:rPr>
        <w:t xml:space="preserve"> interactions and information, this manages to facilitate social control and surveillance (Figueiredo</w:t>
      </w:r>
      <w:r w:rsidR="00924307" w:rsidRPr="00CE1CC6">
        <w:rPr>
          <w:sz w:val="20"/>
          <w:szCs w:val="20"/>
        </w:rPr>
        <w:t xml:space="preserve"> </w:t>
      </w:r>
      <w:r w:rsidRPr="00CE1CC6">
        <w:rPr>
          <w:sz w:val="20"/>
          <w:szCs w:val="20"/>
        </w:rPr>
        <w:t xml:space="preserve">&amp; </w:t>
      </w:r>
      <w:proofErr w:type="gramStart"/>
      <w:r w:rsidRPr="00CE1CC6">
        <w:rPr>
          <w:sz w:val="20"/>
          <w:szCs w:val="20"/>
        </w:rPr>
        <w:t>Bolaño</w:t>
      </w:r>
      <w:r w:rsidR="00924307" w:rsidRPr="00CE1CC6">
        <w:rPr>
          <w:sz w:val="20"/>
          <w:szCs w:val="20"/>
        </w:rPr>
        <w:t xml:space="preserve">, </w:t>
      </w:r>
      <w:r w:rsidRPr="00CE1CC6">
        <w:rPr>
          <w:sz w:val="20"/>
          <w:szCs w:val="20"/>
        </w:rPr>
        <w:t xml:space="preserve"> 2017</w:t>
      </w:r>
      <w:proofErr w:type="gramEnd"/>
      <w:r w:rsidR="00BF16DD" w:rsidRPr="00CE1CC6">
        <w:rPr>
          <w:sz w:val="20"/>
          <w:szCs w:val="20"/>
        </w:rPr>
        <w:t>).</w:t>
      </w:r>
      <w:r w:rsidRPr="00CE1CC6">
        <w:rPr>
          <w:sz w:val="20"/>
          <w:szCs w:val="20"/>
        </w:rPr>
        <w:t xml:space="preserve"> </w:t>
      </w:r>
    </w:p>
    <w:p w14:paraId="223CAE3A" w14:textId="77777777" w:rsidR="0033557A" w:rsidRPr="00CE1CC6" w:rsidRDefault="0033557A" w:rsidP="00651EB6">
      <w:pPr>
        <w:pStyle w:val="NormalWeb"/>
        <w:spacing w:before="0" w:beforeAutospacing="0" w:after="0" w:afterAutospacing="0"/>
        <w:jc w:val="both"/>
        <w:rPr>
          <w:sz w:val="20"/>
          <w:szCs w:val="20"/>
        </w:rPr>
      </w:pPr>
    </w:p>
    <w:p w14:paraId="11F13E3B" w14:textId="1E89CFEE" w:rsidR="00F123E8" w:rsidRPr="00CE1CC6" w:rsidRDefault="00BF16DD" w:rsidP="00651EB6">
      <w:pPr>
        <w:pStyle w:val="NormalWeb"/>
        <w:spacing w:before="0" w:beforeAutospacing="0" w:after="0" w:afterAutospacing="0"/>
        <w:jc w:val="both"/>
        <w:rPr>
          <w:color w:val="000000"/>
          <w:sz w:val="20"/>
          <w:szCs w:val="20"/>
        </w:rPr>
      </w:pPr>
      <w:r w:rsidRPr="00CE1CC6">
        <w:rPr>
          <w:color w:val="000000"/>
          <w:sz w:val="20"/>
          <w:szCs w:val="20"/>
        </w:rPr>
        <w:t>As the p</w:t>
      </w:r>
      <w:r w:rsidR="00F123E8" w:rsidRPr="00CE1CC6">
        <w:rPr>
          <w:color w:val="000000"/>
          <w:sz w:val="20"/>
          <w:szCs w:val="20"/>
        </w:rPr>
        <w:t>opularity of social media applications increased</w:t>
      </w:r>
      <w:r w:rsidRPr="00CE1CC6">
        <w:rPr>
          <w:color w:val="000000"/>
          <w:sz w:val="20"/>
          <w:szCs w:val="20"/>
        </w:rPr>
        <w:t xml:space="preserve">, </w:t>
      </w:r>
      <w:r w:rsidR="00F123E8" w:rsidRPr="00CE1CC6">
        <w:rPr>
          <w:color w:val="000000"/>
          <w:sz w:val="20"/>
          <w:szCs w:val="20"/>
        </w:rPr>
        <w:t>so did the curiosity of business</w:t>
      </w:r>
      <w:r w:rsidRPr="00CE1CC6">
        <w:rPr>
          <w:color w:val="000000"/>
          <w:sz w:val="20"/>
          <w:szCs w:val="20"/>
        </w:rPr>
        <w:t>. Companies</w:t>
      </w:r>
      <w:r w:rsidR="00F123E8" w:rsidRPr="00CE1CC6">
        <w:rPr>
          <w:color w:val="000000"/>
          <w:sz w:val="20"/>
          <w:szCs w:val="20"/>
        </w:rPr>
        <w:t xml:space="preserve"> sought a way for their products and organizations to have a larger reach. </w:t>
      </w:r>
      <w:r w:rsidR="00F123E8" w:rsidRPr="00CE1CC6">
        <w:rPr>
          <w:color w:val="000000"/>
          <w:sz w:val="20"/>
          <w:szCs w:val="20"/>
        </w:rPr>
        <w:lastRenderedPageBreak/>
        <w:t xml:space="preserve">Advertisements are an innovative aspect featured on social media applications and platforms. Two main forms of communication have been enabled in advertising attributable to </w:t>
      </w:r>
      <w:r w:rsidR="006A7B6D" w:rsidRPr="00CE1CC6">
        <w:rPr>
          <w:color w:val="000000"/>
          <w:sz w:val="20"/>
          <w:szCs w:val="20"/>
        </w:rPr>
        <w:t>social media</w:t>
      </w:r>
      <w:r w:rsidR="00F123E8" w:rsidRPr="00CE1CC6">
        <w:rPr>
          <w:color w:val="000000"/>
          <w:sz w:val="20"/>
          <w:szCs w:val="20"/>
        </w:rPr>
        <w:t xml:space="preserve"> platforms. </w:t>
      </w:r>
      <w:r w:rsidR="00E44B73" w:rsidRPr="00CE1CC6">
        <w:rPr>
          <w:color w:val="000000"/>
          <w:sz w:val="20"/>
          <w:szCs w:val="20"/>
        </w:rPr>
        <w:t>Firstly, c</w:t>
      </w:r>
      <w:r w:rsidR="00F123E8" w:rsidRPr="00CE1CC6">
        <w:rPr>
          <w:color w:val="000000"/>
          <w:sz w:val="20"/>
          <w:szCs w:val="20"/>
        </w:rPr>
        <w:t xml:space="preserve">ommunication from the organization to the consumer in a traditional way, </w:t>
      </w:r>
      <w:r w:rsidR="000924FB" w:rsidRPr="00CE1CC6">
        <w:rPr>
          <w:color w:val="000000"/>
          <w:sz w:val="20"/>
          <w:szCs w:val="20"/>
        </w:rPr>
        <w:t xml:space="preserve">secondly </w:t>
      </w:r>
      <w:r w:rsidR="00F123E8" w:rsidRPr="00CE1CC6">
        <w:rPr>
          <w:color w:val="000000"/>
          <w:sz w:val="20"/>
          <w:szCs w:val="20"/>
        </w:rPr>
        <w:t>it</w:t>
      </w:r>
      <w:r w:rsidR="00335188" w:rsidRPr="00CE1CC6">
        <w:rPr>
          <w:color w:val="000000"/>
          <w:sz w:val="20"/>
          <w:szCs w:val="20"/>
        </w:rPr>
        <w:t xml:space="preserve"> </w:t>
      </w:r>
      <w:r w:rsidR="000924FB" w:rsidRPr="00CE1CC6">
        <w:rPr>
          <w:color w:val="000000"/>
          <w:sz w:val="20"/>
          <w:szCs w:val="20"/>
        </w:rPr>
        <w:t xml:space="preserve">allowed for the creation of </w:t>
      </w:r>
      <w:r w:rsidR="00F123E8" w:rsidRPr="00CE1CC6">
        <w:rPr>
          <w:color w:val="000000"/>
          <w:sz w:val="20"/>
          <w:szCs w:val="20"/>
        </w:rPr>
        <w:t>a non-traditional communication between consumers (Mangold</w:t>
      </w:r>
      <w:r w:rsidR="00924307" w:rsidRPr="00CE1CC6">
        <w:rPr>
          <w:color w:val="000000"/>
          <w:sz w:val="20"/>
          <w:szCs w:val="20"/>
        </w:rPr>
        <w:t xml:space="preserve"> </w:t>
      </w:r>
      <w:r w:rsidR="00F123E8" w:rsidRPr="00CE1CC6">
        <w:rPr>
          <w:color w:val="000000"/>
          <w:sz w:val="20"/>
          <w:szCs w:val="20"/>
        </w:rPr>
        <w:t xml:space="preserve">&amp; Faulds, 2009). The latter takes place organically opening new ways to advertise products in online communities. </w:t>
      </w:r>
      <w:r w:rsidR="000924FB" w:rsidRPr="00CE1CC6">
        <w:rPr>
          <w:color w:val="000000"/>
          <w:sz w:val="20"/>
          <w:szCs w:val="20"/>
        </w:rPr>
        <w:t xml:space="preserve">It has led to an </w:t>
      </w:r>
      <w:r w:rsidR="00F123E8" w:rsidRPr="00CE1CC6">
        <w:rPr>
          <w:color w:val="000000"/>
          <w:sz w:val="20"/>
          <w:szCs w:val="20"/>
        </w:rPr>
        <w:t xml:space="preserve">opportunity for the </w:t>
      </w:r>
      <w:r w:rsidR="00834C08" w:rsidRPr="00CE1CC6">
        <w:rPr>
          <w:color w:val="000000"/>
          <w:sz w:val="20"/>
          <w:szCs w:val="20"/>
        </w:rPr>
        <w:t>consumer-to-consumer</w:t>
      </w:r>
      <w:r w:rsidR="004D3C2A" w:rsidRPr="00CE1CC6">
        <w:rPr>
          <w:color w:val="000000"/>
          <w:sz w:val="20"/>
          <w:szCs w:val="20"/>
        </w:rPr>
        <w:t xml:space="preserve"> (C2C)</w:t>
      </w:r>
      <w:r w:rsidR="00F123E8" w:rsidRPr="00CE1CC6">
        <w:rPr>
          <w:color w:val="000000"/>
          <w:sz w:val="20"/>
          <w:szCs w:val="20"/>
        </w:rPr>
        <w:t xml:space="preserve"> information to contribute to marketing </w:t>
      </w:r>
      <w:r w:rsidR="00834C08" w:rsidRPr="00CE1CC6">
        <w:rPr>
          <w:color w:val="000000"/>
          <w:sz w:val="20"/>
          <w:szCs w:val="20"/>
        </w:rPr>
        <w:t>firms’</w:t>
      </w:r>
      <w:r w:rsidR="00F123E8" w:rsidRPr="00CE1CC6">
        <w:rPr>
          <w:color w:val="000000"/>
          <w:sz w:val="20"/>
          <w:szCs w:val="20"/>
        </w:rPr>
        <w:t xml:space="preserve"> strategy and aims (Alalwan</w:t>
      </w:r>
      <w:r w:rsidR="00924307" w:rsidRPr="00CE1CC6">
        <w:rPr>
          <w:color w:val="000000"/>
          <w:sz w:val="20"/>
          <w:szCs w:val="20"/>
        </w:rPr>
        <w:t xml:space="preserve"> et al., </w:t>
      </w:r>
      <w:r w:rsidR="00F123E8" w:rsidRPr="00CE1CC6">
        <w:rPr>
          <w:color w:val="000000"/>
          <w:sz w:val="20"/>
          <w:szCs w:val="20"/>
        </w:rPr>
        <w:t xml:space="preserve">2017). </w:t>
      </w:r>
    </w:p>
    <w:p w14:paraId="7C7B57EA" w14:textId="542171F3" w:rsidR="00F041C4" w:rsidRDefault="00F123E8" w:rsidP="00651EB6">
      <w:pPr>
        <w:pStyle w:val="NormalWeb"/>
        <w:spacing w:before="0" w:beforeAutospacing="0" w:after="0" w:afterAutospacing="0"/>
        <w:jc w:val="both"/>
        <w:rPr>
          <w:color w:val="000000"/>
          <w:sz w:val="20"/>
          <w:szCs w:val="20"/>
        </w:rPr>
      </w:pPr>
      <w:r w:rsidRPr="00CE1CC6">
        <w:rPr>
          <w:sz w:val="20"/>
          <w:szCs w:val="20"/>
        </w:rPr>
        <w:t>As social media platforms have grown, they made a point of providing easy and simple solutions, this can be observed in the shopping section of the platforms. S</w:t>
      </w:r>
      <w:r w:rsidR="00631D65" w:rsidRPr="00CE1CC6">
        <w:rPr>
          <w:sz w:val="20"/>
          <w:szCs w:val="20"/>
        </w:rPr>
        <w:t>ocial media</w:t>
      </w:r>
      <w:r w:rsidRPr="00CE1CC6">
        <w:rPr>
          <w:sz w:val="20"/>
          <w:szCs w:val="20"/>
        </w:rPr>
        <w:t xml:space="preserve"> takes into consideration the </w:t>
      </w:r>
      <w:r w:rsidR="001E5230" w:rsidRPr="00CE1CC6">
        <w:rPr>
          <w:sz w:val="20"/>
          <w:szCs w:val="20"/>
        </w:rPr>
        <w:t>users’</w:t>
      </w:r>
      <w:r w:rsidRPr="00CE1CC6">
        <w:rPr>
          <w:sz w:val="20"/>
          <w:szCs w:val="20"/>
        </w:rPr>
        <w:t xml:space="preserve"> preferences with the aid of algorithms and creates product suggestions for the user to purchase (Zhang</w:t>
      </w:r>
      <w:r w:rsidR="00924307" w:rsidRPr="00CE1CC6">
        <w:rPr>
          <w:sz w:val="20"/>
          <w:szCs w:val="20"/>
        </w:rPr>
        <w:t xml:space="preserve"> et al., </w:t>
      </w:r>
      <w:r w:rsidRPr="00CE1CC6">
        <w:rPr>
          <w:sz w:val="20"/>
          <w:szCs w:val="20"/>
        </w:rPr>
        <w:t xml:space="preserve">2017). Online </w:t>
      </w:r>
      <w:r w:rsidR="00834C08" w:rsidRPr="00CE1CC6">
        <w:rPr>
          <w:sz w:val="20"/>
          <w:szCs w:val="20"/>
        </w:rPr>
        <w:t>stores</w:t>
      </w:r>
      <w:r w:rsidRPr="00CE1CC6">
        <w:rPr>
          <w:sz w:val="20"/>
          <w:szCs w:val="20"/>
        </w:rPr>
        <w:t xml:space="preserve"> </w:t>
      </w:r>
      <w:r w:rsidR="00834C08" w:rsidRPr="00CE1CC6">
        <w:rPr>
          <w:sz w:val="20"/>
          <w:szCs w:val="20"/>
        </w:rPr>
        <w:t xml:space="preserve">possess </w:t>
      </w:r>
      <w:r w:rsidRPr="00CE1CC6">
        <w:rPr>
          <w:sz w:val="20"/>
          <w:szCs w:val="20"/>
        </w:rPr>
        <w:t>many other advantages</w:t>
      </w:r>
      <w:r w:rsidR="00555F11" w:rsidRPr="00CE1CC6">
        <w:rPr>
          <w:sz w:val="20"/>
          <w:szCs w:val="20"/>
        </w:rPr>
        <w:t>,</w:t>
      </w:r>
      <w:r w:rsidRPr="00CE1CC6">
        <w:rPr>
          <w:sz w:val="20"/>
          <w:szCs w:val="20"/>
        </w:rPr>
        <w:t xml:space="preserve"> such as the convenience and the time saved when travelling to the store or waiting in line. Another positive factor is the accessibility that is offered at all times, as well as the abundant information about the products or services</w:t>
      </w:r>
      <w:r w:rsidR="001E5230" w:rsidRPr="00CE1CC6">
        <w:rPr>
          <w:sz w:val="20"/>
          <w:szCs w:val="20"/>
        </w:rPr>
        <w:t xml:space="preserve"> (</w:t>
      </w:r>
      <w:proofErr w:type="spellStart"/>
      <w:r w:rsidR="001E5230" w:rsidRPr="00CE1CC6">
        <w:rPr>
          <w:color w:val="000000"/>
          <w:sz w:val="20"/>
          <w:szCs w:val="20"/>
        </w:rPr>
        <w:t>Moshrefjavadi</w:t>
      </w:r>
      <w:proofErr w:type="spellEnd"/>
      <w:r w:rsidR="00924307" w:rsidRPr="00CE1CC6">
        <w:rPr>
          <w:color w:val="000000"/>
          <w:sz w:val="20"/>
          <w:szCs w:val="20"/>
        </w:rPr>
        <w:t xml:space="preserve"> et al.,</w:t>
      </w:r>
      <w:r w:rsidR="001E5230" w:rsidRPr="00CE1CC6">
        <w:rPr>
          <w:color w:val="000000"/>
          <w:sz w:val="20"/>
          <w:szCs w:val="20"/>
        </w:rPr>
        <w:t xml:space="preserve"> 2012).</w:t>
      </w:r>
    </w:p>
    <w:p w14:paraId="3ACEEFA2" w14:textId="77777777" w:rsidR="0033557A" w:rsidRPr="00E40636" w:rsidRDefault="0033557A" w:rsidP="00651EB6">
      <w:pPr>
        <w:pStyle w:val="NormalWeb"/>
        <w:spacing w:before="0" w:beforeAutospacing="0" w:after="0" w:afterAutospacing="0"/>
        <w:jc w:val="both"/>
        <w:rPr>
          <w:sz w:val="20"/>
          <w:szCs w:val="20"/>
        </w:rPr>
      </w:pPr>
    </w:p>
    <w:p w14:paraId="7B93478B" w14:textId="374EAB2A" w:rsidR="000C1A61" w:rsidRDefault="00E40636" w:rsidP="00651EB6">
      <w:pPr>
        <w:tabs>
          <w:tab w:val="left" w:pos="945"/>
        </w:tabs>
        <w:jc w:val="both"/>
        <w:rPr>
          <w:b/>
          <w:bCs/>
          <w:sz w:val="20"/>
          <w:szCs w:val="20"/>
        </w:rPr>
      </w:pPr>
      <w:r w:rsidRPr="00E40636">
        <w:rPr>
          <w:b/>
          <w:bCs/>
          <w:sz w:val="20"/>
          <w:szCs w:val="20"/>
        </w:rPr>
        <w:t xml:space="preserve">2.4 </w:t>
      </w:r>
      <w:r w:rsidR="00CE7D01" w:rsidRPr="00E40636">
        <w:rPr>
          <w:b/>
          <w:bCs/>
          <w:sz w:val="20"/>
          <w:szCs w:val="20"/>
        </w:rPr>
        <w:t>Motivations for Social Media Usage</w:t>
      </w:r>
      <w:r w:rsidR="00213918" w:rsidRPr="00E40636">
        <w:rPr>
          <w:b/>
          <w:bCs/>
          <w:sz w:val="20"/>
          <w:szCs w:val="20"/>
        </w:rPr>
        <w:t xml:space="preserve"> </w:t>
      </w:r>
    </w:p>
    <w:p w14:paraId="5D051615" w14:textId="77777777" w:rsidR="00E40636" w:rsidRPr="00E40636" w:rsidRDefault="00E40636" w:rsidP="00651EB6">
      <w:pPr>
        <w:tabs>
          <w:tab w:val="left" w:pos="945"/>
        </w:tabs>
        <w:jc w:val="both"/>
        <w:rPr>
          <w:b/>
          <w:bCs/>
          <w:sz w:val="20"/>
          <w:szCs w:val="20"/>
        </w:rPr>
      </w:pPr>
    </w:p>
    <w:p w14:paraId="69813E13" w14:textId="7FCCF2DA" w:rsidR="00F92D04" w:rsidRDefault="00F92D04" w:rsidP="00651EB6">
      <w:pPr>
        <w:pStyle w:val="NormalWeb"/>
        <w:spacing w:before="0" w:beforeAutospacing="0" w:after="0" w:afterAutospacing="0"/>
        <w:jc w:val="both"/>
        <w:rPr>
          <w:sz w:val="20"/>
          <w:szCs w:val="20"/>
        </w:rPr>
      </w:pPr>
      <w:r w:rsidRPr="00CE1CC6">
        <w:rPr>
          <w:color w:val="0D0D0D"/>
          <w:sz w:val="20"/>
          <w:szCs w:val="20"/>
        </w:rPr>
        <w:t>As social media and technology have continued to advance, their utility has expanded beyond their original purpose of facilitating individual-to-individual communication. Today, social media serves as a multi</w:t>
      </w:r>
      <w:r w:rsidR="00A82596" w:rsidRPr="00CE1CC6">
        <w:rPr>
          <w:color w:val="0D0D0D"/>
          <w:sz w:val="20"/>
          <w:szCs w:val="20"/>
        </w:rPr>
        <w:t>-use</w:t>
      </w:r>
      <w:r w:rsidRPr="00CE1CC6">
        <w:rPr>
          <w:color w:val="0D0D0D"/>
          <w:sz w:val="20"/>
          <w:szCs w:val="20"/>
        </w:rPr>
        <w:t xml:space="preserve"> platform for social connection, information dissemination, and entertainment (</w:t>
      </w:r>
      <w:proofErr w:type="spellStart"/>
      <w:r w:rsidRPr="00CE1CC6">
        <w:rPr>
          <w:color w:val="000000"/>
          <w:sz w:val="20"/>
          <w:szCs w:val="20"/>
        </w:rPr>
        <w:t>Noguti</w:t>
      </w:r>
      <w:proofErr w:type="spellEnd"/>
      <w:r w:rsidRPr="00CE1CC6">
        <w:rPr>
          <w:color w:val="000000"/>
          <w:sz w:val="20"/>
          <w:szCs w:val="20"/>
        </w:rPr>
        <w:t xml:space="preserve"> &amp; Waller, 2020)</w:t>
      </w:r>
      <w:r w:rsidRPr="00CE1CC6">
        <w:rPr>
          <w:color w:val="0D0D0D"/>
          <w:sz w:val="20"/>
          <w:szCs w:val="20"/>
        </w:rPr>
        <w:t>. Individuals who spend more time browsing social media, rather than actively posting content, demonstrate a heightened motivation for continued usage of these platforms (</w:t>
      </w:r>
      <w:r w:rsidRPr="00CE1CC6">
        <w:rPr>
          <w:sz w:val="20"/>
          <w:szCs w:val="20"/>
        </w:rPr>
        <w:t>Lin</w:t>
      </w:r>
      <w:r w:rsidR="00924307" w:rsidRPr="00CE1CC6">
        <w:rPr>
          <w:sz w:val="20"/>
          <w:szCs w:val="20"/>
        </w:rPr>
        <w:t xml:space="preserve"> et al., </w:t>
      </w:r>
      <w:r w:rsidRPr="00CE1CC6">
        <w:rPr>
          <w:sz w:val="20"/>
          <w:szCs w:val="20"/>
        </w:rPr>
        <w:t xml:space="preserve">2017). </w:t>
      </w:r>
    </w:p>
    <w:p w14:paraId="1FEDB21E" w14:textId="77777777" w:rsidR="0033557A" w:rsidRPr="00CE1CC6" w:rsidRDefault="0033557A" w:rsidP="00651EB6">
      <w:pPr>
        <w:pStyle w:val="NormalWeb"/>
        <w:spacing w:before="0" w:beforeAutospacing="0" w:after="0" w:afterAutospacing="0"/>
        <w:jc w:val="both"/>
        <w:rPr>
          <w:sz w:val="20"/>
          <w:szCs w:val="20"/>
        </w:rPr>
      </w:pPr>
    </w:p>
    <w:p w14:paraId="4B6E15D2" w14:textId="0CA57007" w:rsidR="00F92D04" w:rsidRDefault="00F92D04" w:rsidP="00651EB6">
      <w:pPr>
        <w:pStyle w:val="NormalWeb"/>
        <w:spacing w:before="0" w:beforeAutospacing="0" w:after="0" w:afterAutospacing="0"/>
        <w:jc w:val="both"/>
        <w:rPr>
          <w:color w:val="0D0D0D"/>
          <w:sz w:val="20"/>
          <w:szCs w:val="20"/>
        </w:rPr>
      </w:pPr>
      <w:r w:rsidRPr="00CE1CC6">
        <w:rPr>
          <w:color w:val="0D0D0D"/>
          <w:sz w:val="20"/>
          <w:szCs w:val="20"/>
        </w:rPr>
        <w:t>The Fear of Missing Out (FOMO) phenomenon, characterized by a pervasive apprehension regarding potentially missed experiences, has become increasingly prevalent in the context of social media use (</w:t>
      </w:r>
      <w:r w:rsidRPr="00CE1CC6">
        <w:rPr>
          <w:sz w:val="20"/>
          <w:szCs w:val="20"/>
        </w:rPr>
        <w:t>Abramowitz</w:t>
      </w:r>
      <w:r w:rsidR="00924307" w:rsidRPr="00CE1CC6">
        <w:rPr>
          <w:sz w:val="20"/>
          <w:szCs w:val="20"/>
        </w:rPr>
        <w:t xml:space="preserve"> et al., </w:t>
      </w:r>
      <w:r w:rsidRPr="00CE1CC6">
        <w:rPr>
          <w:sz w:val="20"/>
          <w:szCs w:val="20"/>
        </w:rPr>
        <w:t>2009)</w:t>
      </w:r>
      <w:r w:rsidRPr="00CE1CC6">
        <w:rPr>
          <w:color w:val="0D0D0D"/>
          <w:sz w:val="20"/>
          <w:szCs w:val="20"/>
        </w:rPr>
        <w:t>. Social media platforms offer users a sense of connection and support through features such as likes and comments, which can instigate a compulsion to repeatedly check one's accounts (</w:t>
      </w:r>
      <w:r w:rsidRPr="00CE1CC6">
        <w:rPr>
          <w:color w:val="000000"/>
          <w:sz w:val="20"/>
          <w:szCs w:val="20"/>
        </w:rPr>
        <w:t>Fontes-Perryman</w:t>
      </w:r>
      <w:r w:rsidR="00F81739" w:rsidRPr="00CE1CC6">
        <w:rPr>
          <w:color w:val="000000"/>
          <w:sz w:val="20"/>
          <w:szCs w:val="20"/>
        </w:rPr>
        <w:t xml:space="preserve"> </w:t>
      </w:r>
      <w:r w:rsidRPr="00CE1CC6">
        <w:rPr>
          <w:color w:val="000000"/>
          <w:sz w:val="20"/>
          <w:szCs w:val="20"/>
        </w:rPr>
        <w:t>&amp; Spina</w:t>
      </w:r>
      <w:r w:rsidR="00F81739" w:rsidRPr="00CE1CC6">
        <w:rPr>
          <w:color w:val="000000"/>
          <w:sz w:val="20"/>
          <w:szCs w:val="20"/>
        </w:rPr>
        <w:t xml:space="preserve">, </w:t>
      </w:r>
      <w:r w:rsidRPr="00CE1CC6">
        <w:rPr>
          <w:color w:val="000000"/>
          <w:sz w:val="20"/>
          <w:szCs w:val="20"/>
        </w:rPr>
        <w:t>2022)</w:t>
      </w:r>
      <w:r w:rsidRPr="00CE1CC6">
        <w:rPr>
          <w:color w:val="0D0D0D"/>
          <w:sz w:val="20"/>
          <w:szCs w:val="20"/>
        </w:rPr>
        <w:t>. Consequently, individuals may experience a sense of deprivation from social information and support when disengaging from their social media presence for extended periods (</w:t>
      </w:r>
      <w:r w:rsidRPr="00CE1CC6">
        <w:rPr>
          <w:sz w:val="20"/>
          <w:szCs w:val="20"/>
        </w:rPr>
        <w:t>Liu</w:t>
      </w:r>
      <w:r w:rsidR="00F81739" w:rsidRPr="00CE1CC6">
        <w:rPr>
          <w:sz w:val="20"/>
          <w:szCs w:val="20"/>
        </w:rPr>
        <w:t xml:space="preserve"> </w:t>
      </w:r>
      <w:r w:rsidRPr="00CE1CC6">
        <w:rPr>
          <w:sz w:val="20"/>
          <w:szCs w:val="20"/>
        </w:rPr>
        <w:t>&amp; Ma,</w:t>
      </w:r>
      <w:r w:rsidR="00F81739" w:rsidRPr="00CE1CC6">
        <w:rPr>
          <w:sz w:val="20"/>
          <w:szCs w:val="20"/>
        </w:rPr>
        <w:t xml:space="preserve"> </w:t>
      </w:r>
      <w:r w:rsidRPr="00CE1CC6">
        <w:rPr>
          <w:sz w:val="20"/>
          <w:szCs w:val="20"/>
        </w:rPr>
        <w:lastRenderedPageBreak/>
        <w:t>2020</w:t>
      </w:r>
      <w:r w:rsidRPr="00CE1CC6">
        <w:rPr>
          <w:color w:val="0D0D0D"/>
          <w:sz w:val="20"/>
          <w:szCs w:val="20"/>
        </w:rPr>
        <w:t>), thereby reinforcing their motivation for continued usage.</w:t>
      </w:r>
    </w:p>
    <w:p w14:paraId="179B81FF" w14:textId="77777777" w:rsidR="0033557A" w:rsidRPr="00CE1CC6" w:rsidRDefault="0033557A" w:rsidP="00651EB6">
      <w:pPr>
        <w:pStyle w:val="NormalWeb"/>
        <w:spacing w:before="0" w:beforeAutospacing="0" w:after="0" w:afterAutospacing="0"/>
        <w:jc w:val="both"/>
        <w:rPr>
          <w:sz w:val="20"/>
          <w:szCs w:val="20"/>
        </w:rPr>
      </w:pPr>
    </w:p>
    <w:p w14:paraId="36E4CA47" w14:textId="2BE0B93C" w:rsidR="00F041C4" w:rsidRDefault="00F92D04" w:rsidP="00651EB6">
      <w:pPr>
        <w:pStyle w:val="NormalWeb"/>
        <w:spacing w:before="0" w:beforeAutospacing="0" w:after="0" w:afterAutospacing="0"/>
        <w:jc w:val="both"/>
        <w:rPr>
          <w:color w:val="0D0D0D"/>
          <w:sz w:val="20"/>
          <w:szCs w:val="20"/>
        </w:rPr>
      </w:pPr>
      <w:r w:rsidRPr="00CE1CC6">
        <w:rPr>
          <w:color w:val="0D0D0D"/>
          <w:sz w:val="20"/>
          <w:szCs w:val="20"/>
        </w:rPr>
        <w:t>Psychological ownership emerges as a significant driver of social media engagement, as users invest time and effort in creating content for various platforms,</w:t>
      </w:r>
      <w:r w:rsidR="00A82596" w:rsidRPr="00CE1CC6">
        <w:rPr>
          <w:color w:val="0D0D0D"/>
          <w:sz w:val="20"/>
          <w:szCs w:val="20"/>
        </w:rPr>
        <w:t xml:space="preserve"> including</w:t>
      </w:r>
      <w:r w:rsidRPr="00CE1CC6">
        <w:rPr>
          <w:color w:val="0D0D0D"/>
          <w:sz w:val="20"/>
          <w:szCs w:val="20"/>
        </w:rPr>
        <w:t xml:space="preserve"> Facebook, YouTube, TikTok, Instagram, and Twitter (</w:t>
      </w:r>
      <w:proofErr w:type="spellStart"/>
      <w:r w:rsidRPr="00CE1CC6">
        <w:rPr>
          <w:sz w:val="20"/>
          <w:szCs w:val="20"/>
        </w:rPr>
        <w:t>Karahanna</w:t>
      </w:r>
      <w:proofErr w:type="spellEnd"/>
      <w:r w:rsidR="00F81739" w:rsidRPr="00CE1CC6">
        <w:rPr>
          <w:sz w:val="20"/>
          <w:szCs w:val="20"/>
        </w:rPr>
        <w:t xml:space="preserve"> et al., </w:t>
      </w:r>
      <w:r w:rsidRPr="00CE1CC6">
        <w:rPr>
          <w:sz w:val="20"/>
          <w:szCs w:val="20"/>
        </w:rPr>
        <w:t>2015)</w:t>
      </w:r>
      <w:r w:rsidRPr="00CE1CC6">
        <w:rPr>
          <w:color w:val="0D0D0D"/>
          <w:sz w:val="20"/>
          <w:szCs w:val="20"/>
        </w:rPr>
        <w:t>. Th</w:t>
      </w:r>
      <w:r w:rsidR="00A82596" w:rsidRPr="00CE1CC6">
        <w:rPr>
          <w:color w:val="0D0D0D"/>
          <w:sz w:val="20"/>
          <w:szCs w:val="20"/>
        </w:rPr>
        <w:t>e</w:t>
      </w:r>
      <w:r w:rsidRPr="00CE1CC6">
        <w:rPr>
          <w:color w:val="0D0D0D"/>
          <w:sz w:val="20"/>
          <w:szCs w:val="20"/>
        </w:rPr>
        <w:t xml:space="preserve"> sense of ownership is rooted in three primary motives: the need for a sense of belonging, the need for self-identity expression, and the need for efficacy (</w:t>
      </w:r>
      <w:r w:rsidRPr="00CE1CC6">
        <w:rPr>
          <w:sz w:val="20"/>
          <w:szCs w:val="20"/>
        </w:rPr>
        <w:t>Pierce</w:t>
      </w:r>
      <w:r w:rsidR="00F81739" w:rsidRPr="00CE1CC6">
        <w:rPr>
          <w:sz w:val="20"/>
          <w:szCs w:val="20"/>
        </w:rPr>
        <w:t xml:space="preserve"> et al., </w:t>
      </w:r>
      <w:r w:rsidRPr="00CE1CC6">
        <w:rPr>
          <w:sz w:val="20"/>
          <w:szCs w:val="20"/>
        </w:rPr>
        <w:t>2003)</w:t>
      </w:r>
      <w:r w:rsidRPr="00CE1CC6">
        <w:rPr>
          <w:color w:val="0D0D0D"/>
          <w:sz w:val="20"/>
          <w:szCs w:val="20"/>
        </w:rPr>
        <w:t>. As individuals invest themselves in crafting and curating content on social media, they develop a sense of ownership over their virtual spaces, further reinforcing their attachment and engagement with these platforms.</w:t>
      </w:r>
      <w:r w:rsidR="00F75A16">
        <w:rPr>
          <w:color w:val="0D0D0D"/>
          <w:sz w:val="20"/>
          <w:szCs w:val="20"/>
        </w:rPr>
        <w:t xml:space="preserve"> </w:t>
      </w:r>
      <w:r w:rsidR="00F75A16" w:rsidRPr="0073302C">
        <w:rPr>
          <w:color w:val="000000" w:themeColor="text1"/>
          <w:sz w:val="20"/>
          <w:szCs w:val="20"/>
        </w:rPr>
        <w:t xml:space="preserve">Scholar such as Ji and Hu (2024) are reported that sense of belonging significantly correlated with social media usage </w:t>
      </w:r>
      <w:r w:rsidR="00811E86" w:rsidRPr="0073302C">
        <w:rPr>
          <w:color w:val="000000" w:themeColor="text1"/>
          <w:sz w:val="20"/>
          <w:szCs w:val="20"/>
        </w:rPr>
        <w:t>more specifically for sojourners. In the same line, by providing social support through social media, social media usage enhances self-efficacy and loneliness.</w:t>
      </w:r>
    </w:p>
    <w:p w14:paraId="215400B6" w14:textId="77777777" w:rsidR="0033557A" w:rsidRPr="00CE1CC6" w:rsidRDefault="0033557A" w:rsidP="00651EB6">
      <w:pPr>
        <w:pStyle w:val="NormalWeb"/>
        <w:spacing w:before="0" w:beforeAutospacing="0" w:after="0" w:afterAutospacing="0"/>
        <w:jc w:val="both"/>
        <w:rPr>
          <w:color w:val="0D0D0D"/>
          <w:sz w:val="20"/>
          <w:szCs w:val="20"/>
        </w:rPr>
      </w:pPr>
    </w:p>
    <w:p w14:paraId="3E8B0552" w14:textId="5A01F6C2" w:rsidR="0055797A" w:rsidRPr="00E40636" w:rsidRDefault="00E40636" w:rsidP="00651EB6">
      <w:pPr>
        <w:tabs>
          <w:tab w:val="left" w:pos="945"/>
        </w:tabs>
        <w:jc w:val="both"/>
        <w:rPr>
          <w:b/>
          <w:bCs/>
          <w:sz w:val="20"/>
          <w:szCs w:val="20"/>
        </w:rPr>
      </w:pPr>
      <w:r w:rsidRPr="00E40636">
        <w:rPr>
          <w:b/>
          <w:bCs/>
          <w:sz w:val="20"/>
          <w:szCs w:val="20"/>
        </w:rPr>
        <w:t xml:space="preserve">2.5 </w:t>
      </w:r>
      <w:r w:rsidR="0055797A" w:rsidRPr="00E40636">
        <w:rPr>
          <w:b/>
          <w:bCs/>
          <w:sz w:val="20"/>
          <w:szCs w:val="20"/>
        </w:rPr>
        <w:t>Underlying Reasons for Social Media Usage in Gen Z</w:t>
      </w:r>
    </w:p>
    <w:p w14:paraId="06381CEC" w14:textId="77777777" w:rsidR="00E40636" w:rsidRPr="00CE1CC6" w:rsidRDefault="00E40636" w:rsidP="00651EB6">
      <w:pPr>
        <w:tabs>
          <w:tab w:val="left" w:pos="945"/>
        </w:tabs>
        <w:jc w:val="both"/>
        <w:rPr>
          <w:b/>
          <w:bCs/>
          <w:i/>
          <w:iCs/>
          <w:sz w:val="20"/>
          <w:szCs w:val="20"/>
        </w:rPr>
      </w:pPr>
    </w:p>
    <w:p w14:paraId="6C7C969C" w14:textId="4C3B39F6" w:rsidR="00BB195D" w:rsidRDefault="00BB195D" w:rsidP="00651EB6">
      <w:pPr>
        <w:pStyle w:val="NormalWeb"/>
        <w:spacing w:before="0" w:beforeAutospacing="0" w:after="0" w:afterAutospacing="0"/>
        <w:jc w:val="both"/>
        <w:rPr>
          <w:sz w:val="20"/>
          <w:szCs w:val="20"/>
        </w:rPr>
      </w:pPr>
      <w:r w:rsidRPr="00CE1CC6">
        <w:rPr>
          <w:sz w:val="20"/>
          <w:szCs w:val="20"/>
        </w:rPr>
        <w:t>The generational cohort theory is a system that serves as a way to divide the population into different segments according to their da</w:t>
      </w:r>
      <w:r w:rsidR="00A82596" w:rsidRPr="00CE1CC6">
        <w:rPr>
          <w:sz w:val="20"/>
          <w:szCs w:val="20"/>
        </w:rPr>
        <w:t>te</w:t>
      </w:r>
      <w:r w:rsidRPr="00CE1CC6">
        <w:rPr>
          <w:sz w:val="20"/>
          <w:szCs w:val="20"/>
        </w:rPr>
        <w:t xml:space="preserve"> of birth exten</w:t>
      </w:r>
      <w:r w:rsidR="00DD2227" w:rsidRPr="00CE1CC6">
        <w:rPr>
          <w:sz w:val="20"/>
          <w:szCs w:val="20"/>
        </w:rPr>
        <w:t>ding</w:t>
      </w:r>
      <w:r w:rsidRPr="00CE1CC6">
        <w:rPr>
          <w:sz w:val="20"/>
          <w:szCs w:val="20"/>
        </w:rPr>
        <w:t xml:space="preserve"> to </w:t>
      </w:r>
      <w:r w:rsidR="00834C08" w:rsidRPr="00CE1CC6">
        <w:rPr>
          <w:sz w:val="20"/>
          <w:szCs w:val="20"/>
        </w:rPr>
        <w:t>twenty-five</w:t>
      </w:r>
      <w:r w:rsidRPr="00CE1CC6">
        <w:rPr>
          <w:sz w:val="20"/>
          <w:szCs w:val="20"/>
        </w:rPr>
        <w:t xml:space="preserve"> years (Schewe &amp; Noble,</w:t>
      </w:r>
      <w:r w:rsidR="00F81739" w:rsidRPr="00CE1CC6">
        <w:rPr>
          <w:sz w:val="20"/>
          <w:szCs w:val="20"/>
        </w:rPr>
        <w:t xml:space="preserve"> </w:t>
      </w:r>
      <w:r w:rsidRPr="00CE1CC6">
        <w:rPr>
          <w:sz w:val="20"/>
          <w:szCs w:val="20"/>
        </w:rPr>
        <w:t>2000). The individuals in the same generation</w:t>
      </w:r>
      <w:r w:rsidR="00A82596" w:rsidRPr="00CE1CC6">
        <w:rPr>
          <w:sz w:val="20"/>
          <w:szCs w:val="20"/>
        </w:rPr>
        <w:t xml:space="preserve"> cohort find themselves</w:t>
      </w:r>
      <w:r w:rsidRPr="00CE1CC6">
        <w:rPr>
          <w:sz w:val="20"/>
          <w:szCs w:val="20"/>
        </w:rPr>
        <w:t xml:space="preserve"> hav</w:t>
      </w:r>
      <w:r w:rsidR="00A82596" w:rsidRPr="00CE1CC6">
        <w:rPr>
          <w:sz w:val="20"/>
          <w:szCs w:val="20"/>
        </w:rPr>
        <w:t>ing</w:t>
      </w:r>
      <w:r w:rsidRPr="00CE1CC6">
        <w:rPr>
          <w:sz w:val="20"/>
          <w:szCs w:val="20"/>
        </w:rPr>
        <w:t xml:space="preserve"> share</w:t>
      </w:r>
      <w:r w:rsidR="00A82596" w:rsidRPr="00CE1CC6">
        <w:rPr>
          <w:sz w:val="20"/>
          <w:szCs w:val="20"/>
        </w:rPr>
        <w:t>d</w:t>
      </w:r>
      <w:r w:rsidRPr="00CE1CC6">
        <w:rPr>
          <w:sz w:val="20"/>
          <w:szCs w:val="20"/>
        </w:rPr>
        <w:t xml:space="preserve"> attitudes, ideas, values and beliefs, therefore the core values are constant throughout </w:t>
      </w:r>
      <w:r w:rsidR="00A82596" w:rsidRPr="00CE1CC6">
        <w:rPr>
          <w:sz w:val="20"/>
          <w:szCs w:val="20"/>
        </w:rPr>
        <w:t>a</w:t>
      </w:r>
      <w:r w:rsidRPr="00CE1CC6">
        <w:rPr>
          <w:sz w:val="20"/>
          <w:szCs w:val="20"/>
        </w:rPr>
        <w:t xml:space="preserve"> </w:t>
      </w:r>
      <w:r w:rsidR="00A82596" w:rsidRPr="00CE1CC6">
        <w:rPr>
          <w:sz w:val="20"/>
          <w:szCs w:val="20"/>
        </w:rPr>
        <w:t>generation’s</w:t>
      </w:r>
      <w:r w:rsidRPr="00CE1CC6">
        <w:rPr>
          <w:sz w:val="20"/>
          <w:szCs w:val="20"/>
        </w:rPr>
        <w:t xml:space="preserve"> lifespan, </w:t>
      </w:r>
      <w:r w:rsidR="00A82596" w:rsidRPr="00CE1CC6">
        <w:rPr>
          <w:sz w:val="20"/>
          <w:szCs w:val="20"/>
        </w:rPr>
        <w:t>this achieves</w:t>
      </w:r>
      <w:r w:rsidRPr="00CE1CC6">
        <w:rPr>
          <w:sz w:val="20"/>
          <w:szCs w:val="20"/>
        </w:rPr>
        <w:t xml:space="preserve"> </w:t>
      </w:r>
      <w:r w:rsidR="00A82596" w:rsidRPr="00CE1CC6">
        <w:rPr>
          <w:sz w:val="20"/>
          <w:szCs w:val="20"/>
        </w:rPr>
        <w:t xml:space="preserve">what is known as </w:t>
      </w:r>
      <w:r w:rsidRPr="00CE1CC6">
        <w:rPr>
          <w:sz w:val="20"/>
          <w:szCs w:val="20"/>
        </w:rPr>
        <w:t xml:space="preserve">a </w:t>
      </w:r>
      <w:r w:rsidR="00A82596" w:rsidRPr="00CE1CC6">
        <w:rPr>
          <w:sz w:val="20"/>
          <w:szCs w:val="20"/>
        </w:rPr>
        <w:t>‘</w:t>
      </w:r>
      <w:r w:rsidRPr="00CE1CC6">
        <w:rPr>
          <w:sz w:val="20"/>
          <w:szCs w:val="20"/>
        </w:rPr>
        <w:t>generational identity</w:t>
      </w:r>
      <w:r w:rsidR="00A82596" w:rsidRPr="00CE1CC6">
        <w:rPr>
          <w:sz w:val="20"/>
          <w:szCs w:val="20"/>
        </w:rPr>
        <w:t xml:space="preserve">’ </w:t>
      </w:r>
      <w:r w:rsidRPr="00CE1CC6">
        <w:rPr>
          <w:sz w:val="20"/>
          <w:szCs w:val="20"/>
        </w:rPr>
        <w:t>(</w:t>
      </w:r>
      <w:proofErr w:type="spellStart"/>
      <w:r w:rsidRPr="00CE1CC6">
        <w:rPr>
          <w:sz w:val="20"/>
          <w:szCs w:val="20"/>
        </w:rPr>
        <w:t>Lissitsa</w:t>
      </w:r>
      <w:proofErr w:type="spellEnd"/>
      <w:r w:rsidRPr="00CE1CC6">
        <w:rPr>
          <w:sz w:val="20"/>
          <w:szCs w:val="20"/>
        </w:rPr>
        <w:t xml:space="preserve"> &amp; </w:t>
      </w:r>
      <w:proofErr w:type="spellStart"/>
      <w:r w:rsidRPr="00CE1CC6">
        <w:rPr>
          <w:sz w:val="20"/>
          <w:szCs w:val="20"/>
        </w:rPr>
        <w:t>Kol</w:t>
      </w:r>
      <w:proofErr w:type="spellEnd"/>
      <w:r w:rsidRPr="00CE1CC6">
        <w:rPr>
          <w:sz w:val="20"/>
          <w:szCs w:val="20"/>
        </w:rPr>
        <w:t>, 2016).</w:t>
      </w:r>
    </w:p>
    <w:p w14:paraId="1352DD92" w14:textId="77777777" w:rsidR="0033557A" w:rsidRPr="00CE1CC6" w:rsidRDefault="0033557A" w:rsidP="00651EB6">
      <w:pPr>
        <w:pStyle w:val="NormalWeb"/>
        <w:spacing w:before="0" w:beforeAutospacing="0" w:after="0" w:afterAutospacing="0"/>
        <w:jc w:val="both"/>
        <w:rPr>
          <w:sz w:val="20"/>
          <w:szCs w:val="20"/>
        </w:rPr>
      </w:pPr>
    </w:p>
    <w:p w14:paraId="466660AD" w14:textId="2292ABC3" w:rsidR="00600C6F" w:rsidRPr="00CE1CC6" w:rsidRDefault="00BB195D" w:rsidP="005D737B">
      <w:pPr>
        <w:pStyle w:val="NormalWeb"/>
        <w:spacing w:before="0" w:beforeAutospacing="0" w:after="0" w:afterAutospacing="0"/>
        <w:jc w:val="both"/>
        <w:rPr>
          <w:color w:val="000000"/>
          <w:sz w:val="20"/>
          <w:szCs w:val="20"/>
        </w:rPr>
      </w:pPr>
      <w:r w:rsidRPr="00CE1CC6">
        <w:rPr>
          <w:color w:val="000000"/>
          <w:sz w:val="20"/>
          <w:szCs w:val="20"/>
        </w:rPr>
        <w:t>The generations that have had interaction</w:t>
      </w:r>
      <w:r w:rsidR="00A82596" w:rsidRPr="00CE1CC6">
        <w:rPr>
          <w:color w:val="000000"/>
          <w:sz w:val="20"/>
          <w:szCs w:val="20"/>
        </w:rPr>
        <w:t>s with various technologies</w:t>
      </w:r>
      <w:r w:rsidRPr="00CE1CC6">
        <w:rPr>
          <w:color w:val="000000"/>
          <w:sz w:val="20"/>
          <w:szCs w:val="20"/>
        </w:rPr>
        <w:t xml:space="preserve"> and are familiarized with </w:t>
      </w:r>
      <w:r w:rsidR="00A82596" w:rsidRPr="00CE1CC6">
        <w:rPr>
          <w:color w:val="000000"/>
          <w:sz w:val="20"/>
          <w:szCs w:val="20"/>
        </w:rPr>
        <w:t xml:space="preserve">them </w:t>
      </w:r>
      <w:r w:rsidRPr="00CE1CC6">
        <w:rPr>
          <w:color w:val="000000"/>
          <w:sz w:val="20"/>
          <w:szCs w:val="20"/>
        </w:rPr>
        <w:t>in the beginning of their life receive the name of "digital natives"</w:t>
      </w:r>
      <w:r w:rsidR="00811E86" w:rsidRPr="00DE56CA">
        <w:rPr>
          <w:sz w:val="20"/>
          <w:szCs w:val="20"/>
        </w:rPr>
        <w:t>" or in some scholars called them</w:t>
      </w:r>
      <w:r w:rsidR="00811E86" w:rsidRPr="00E500DD">
        <w:rPr>
          <w:sz w:val="20"/>
          <w:szCs w:val="20"/>
        </w:rPr>
        <w:t xml:space="preserve"> </w:t>
      </w:r>
      <w:proofErr w:type="spellStart"/>
      <w:r w:rsidR="00811E86" w:rsidRPr="00E500DD">
        <w:rPr>
          <w:sz w:val="20"/>
          <w:szCs w:val="20"/>
        </w:rPr>
        <w:t>iGeneration</w:t>
      </w:r>
      <w:proofErr w:type="spellEnd"/>
      <w:r w:rsidR="00811E86" w:rsidRPr="00E500DD">
        <w:rPr>
          <w:sz w:val="20"/>
          <w:szCs w:val="20"/>
        </w:rPr>
        <w:t xml:space="preserve"> </w:t>
      </w:r>
      <w:r w:rsidR="00811E86" w:rsidRPr="00DE56CA">
        <w:rPr>
          <w:sz w:val="20"/>
          <w:szCs w:val="20"/>
        </w:rPr>
        <w:t>(</w:t>
      </w:r>
      <w:proofErr w:type="spellStart"/>
      <w:r w:rsidR="00811E86" w:rsidRPr="00DE56CA">
        <w:rPr>
          <w:sz w:val="20"/>
          <w:szCs w:val="20"/>
        </w:rPr>
        <w:t>Horská</w:t>
      </w:r>
      <w:proofErr w:type="spellEnd"/>
      <w:r w:rsidR="00811E86" w:rsidRPr="00DE56CA">
        <w:rPr>
          <w:sz w:val="20"/>
          <w:szCs w:val="20"/>
        </w:rPr>
        <w:t xml:space="preserve"> et al. 2023)</w:t>
      </w:r>
      <w:r w:rsidRPr="00CE1CC6">
        <w:rPr>
          <w:color w:val="000000"/>
          <w:sz w:val="20"/>
          <w:szCs w:val="20"/>
        </w:rPr>
        <w:t xml:space="preserve">. </w:t>
      </w:r>
      <w:r w:rsidR="005D737B" w:rsidRPr="005D737B">
        <w:rPr>
          <w:color w:val="000000"/>
          <w:sz w:val="20"/>
          <w:szCs w:val="20"/>
        </w:rPr>
        <w:t>Gen Z differentiates itself from millennials in many ways, including flexible hours, remote work opportunities, and varied job content</w:t>
      </w:r>
      <w:r w:rsidR="005D737B">
        <w:rPr>
          <w:color w:val="000000"/>
          <w:sz w:val="20"/>
          <w:szCs w:val="20"/>
        </w:rPr>
        <w:t xml:space="preserve"> (Fuchs et al., 2024)</w:t>
      </w:r>
      <w:r w:rsidR="005D737B" w:rsidRPr="005D737B">
        <w:rPr>
          <w:color w:val="000000"/>
          <w:sz w:val="20"/>
          <w:szCs w:val="20"/>
        </w:rPr>
        <w:t>.</w:t>
      </w:r>
      <w:r w:rsidR="005D737B">
        <w:rPr>
          <w:color w:val="000000"/>
          <w:sz w:val="20"/>
          <w:szCs w:val="20"/>
        </w:rPr>
        <w:t xml:space="preserve"> </w:t>
      </w:r>
      <w:r w:rsidRPr="00CE1CC6">
        <w:rPr>
          <w:color w:val="000000"/>
          <w:sz w:val="20"/>
          <w:szCs w:val="20"/>
        </w:rPr>
        <w:t xml:space="preserve">This is a demographic that has not experienced </w:t>
      </w:r>
      <w:r w:rsidR="00834C08" w:rsidRPr="00CE1CC6">
        <w:rPr>
          <w:color w:val="000000"/>
          <w:sz w:val="20"/>
          <w:szCs w:val="20"/>
        </w:rPr>
        <w:t>a</w:t>
      </w:r>
      <w:r w:rsidRPr="00CE1CC6">
        <w:rPr>
          <w:color w:val="000000"/>
          <w:sz w:val="20"/>
          <w:szCs w:val="20"/>
        </w:rPr>
        <w:t xml:space="preserve"> world without the </w:t>
      </w:r>
      <w:r w:rsidR="00B208C6" w:rsidRPr="00CE1CC6">
        <w:rPr>
          <w:color w:val="000000"/>
          <w:sz w:val="20"/>
          <w:szCs w:val="20"/>
        </w:rPr>
        <w:t>i</w:t>
      </w:r>
      <w:r w:rsidRPr="00CE1CC6">
        <w:rPr>
          <w:color w:val="000000"/>
          <w:sz w:val="20"/>
          <w:szCs w:val="20"/>
        </w:rPr>
        <w:t xml:space="preserve">nternet and mobile devices. The technological advances and media have become </w:t>
      </w:r>
      <w:r w:rsidR="00834C08" w:rsidRPr="00CE1CC6">
        <w:rPr>
          <w:color w:val="000000"/>
          <w:sz w:val="20"/>
          <w:szCs w:val="20"/>
        </w:rPr>
        <w:t>an</w:t>
      </w:r>
      <w:r w:rsidRPr="00CE1CC6">
        <w:rPr>
          <w:color w:val="000000"/>
          <w:sz w:val="20"/>
          <w:szCs w:val="20"/>
        </w:rPr>
        <w:t xml:space="preserve"> extension of the individuals in th</w:t>
      </w:r>
      <w:r w:rsidR="00A82596" w:rsidRPr="00CE1CC6">
        <w:rPr>
          <w:color w:val="000000"/>
          <w:sz w:val="20"/>
          <w:szCs w:val="20"/>
        </w:rPr>
        <w:t>is</w:t>
      </w:r>
      <w:r w:rsidRPr="00CE1CC6">
        <w:rPr>
          <w:color w:val="000000"/>
          <w:sz w:val="20"/>
          <w:szCs w:val="20"/>
        </w:rPr>
        <w:t xml:space="preserve"> new generation. They have become </w:t>
      </w:r>
      <w:r w:rsidR="00A82596" w:rsidRPr="00CE1CC6">
        <w:rPr>
          <w:color w:val="000000"/>
          <w:sz w:val="20"/>
          <w:szCs w:val="20"/>
        </w:rPr>
        <w:t>accustomed</w:t>
      </w:r>
      <w:r w:rsidRPr="00CE1CC6">
        <w:rPr>
          <w:color w:val="000000"/>
          <w:sz w:val="20"/>
          <w:szCs w:val="20"/>
        </w:rPr>
        <w:t xml:space="preserve"> to a constant input of information being brough</w:t>
      </w:r>
      <w:r w:rsidR="00B2405B" w:rsidRPr="00CE1CC6">
        <w:rPr>
          <w:color w:val="000000"/>
          <w:sz w:val="20"/>
          <w:szCs w:val="20"/>
        </w:rPr>
        <w:t>t</w:t>
      </w:r>
      <w:r w:rsidRPr="00CE1CC6">
        <w:rPr>
          <w:color w:val="000000"/>
          <w:sz w:val="20"/>
          <w:szCs w:val="20"/>
        </w:rPr>
        <w:t xml:space="preserve"> upon them, due to </w:t>
      </w:r>
      <w:r w:rsidR="00A82596" w:rsidRPr="00CE1CC6">
        <w:rPr>
          <w:color w:val="000000"/>
          <w:sz w:val="20"/>
          <w:szCs w:val="20"/>
        </w:rPr>
        <w:t>advanced</w:t>
      </w:r>
      <w:r w:rsidRPr="00CE1CC6">
        <w:rPr>
          <w:color w:val="000000"/>
          <w:sz w:val="20"/>
          <w:szCs w:val="20"/>
        </w:rPr>
        <w:t xml:space="preserve"> devices having allow</w:t>
      </w:r>
      <w:r w:rsidR="00A82596" w:rsidRPr="00CE1CC6">
        <w:rPr>
          <w:color w:val="000000"/>
          <w:sz w:val="20"/>
          <w:szCs w:val="20"/>
        </w:rPr>
        <w:t>ed</w:t>
      </w:r>
      <w:r w:rsidRPr="00CE1CC6">
        <w:rPr>
          <w:color w:val="000000"/>
          <w:sz w:val="20"/>
          <w:szCs w:val="20"/>
        </w:rPr>
        <w:t xml:space="preserve"> access to various services. When the</w:t>
      </w:r>
      <w:r w:rsidR="00A82596" w:rsidRPr="00CE1CC6">
        <w:rPr>
          <w:color w:val="000000"/>
          <w:sz w:val="20"/>
          <w:szCs w:val="20"/>
        </w:rPr>
        <w:t xml:space="preserve"> constant</w:t>
      </w:r>
      <w:r w:rsidRPr="00CE1CC6">
        <w:rPr>
          <w:color w:val="000000"/>
          <w:sz w:val="20"/>
          <w:szCs w:val="20"/>
        </w:rPr>
        <w:t xml:space="preserve"> input</w:t>
      </w:r>
      <w:r w:rsidR="00A82596" w:rsidRPr="00CE1CC6">
        <w:rPr>
          <w:color w:val="000000"/>
          <w:sz w:val="20"/>
          <w:szCs w:val="20"/>
        </w:rPr>
        <w:t xml:space="preserve"> overload</w:t>
      </w:r>
      <w:r w:rsidRPr="00CE1CC6">
        <w:rPr>
          <w:color w:val="000000"/>
          <w:sz w:val="20"/>
          <w:szCs w:val="20"/>
        </w:rPr>
        <w:t xml:space="preserve"> is missing</w:t>
      </w:r>
      <w:r w:rsidR="00243658" w:rsidRPr="00CE1CC6">
        <w:rPr>
          <w:color w:val="000000"/>
          <w:sz w:val="20"/>
          <w:szCs w:val="20"/>
        </w:rPr>
        <w:t>,</w:t>
      </w:r>
      <w:r w:rsidR="00A82596" w:rsidRPr="00CE1CC6">
        <w:rPr>
          <w:color w:val="000000"/>
          <w:sz w:val="20"/>
          <w:szCs w:val="20"/>
        </w:rPr>
        <w:t xml:space="preserve"> the result</w:t>
      </w:r>
      <w:r w:rsidRPr="00CE1CC6">
        <w:rPr>
          <w:color w:val="000000"/>
          <w:sz w:val="20"/>
          <w:szCs w:val="20"/>
        </w:rPr>
        <w:t xml:space="preserve"> frequently</w:t>
      </w:r>
      <w:r w:rsidR="00A82596" w:rsidRPr="00CE1CC6">
        <w:rPr>
          <w:color w:val="000000"/>
          <w:sz w:val="20"/>
          <w:szCs w:val="20"/>
        </w:rPr>
        <w:t xml:space="preserve"> ends</w:t>
      </w:r>
      <w:r w:rsidRPr="00CE1CC6">
        <w:rPr>
          <w:color w:val="000000"/>
          <w:sz w:val="20"/>
          <w:szCs w:val="20"/>
        </w:rPr>
        <w:t xml:space="preserve"> in boredom. On the other </w:t>
      </w:r>
      <w:r w:rsidR="00834C08" w:rsidRPr="00CE1CC6">
        <w:rPr>
          <w:color w:val="000000"/>
          <w:sz w:val="20"/>
          <w:szCs w:val="20"/>
        </w:rPr>
        <w:t>hand,</w:t>
      </w:r>
      <w:r w:rsidRPr="00CE1CC6">
        <w:rPr>
          <w:color w:val="000000"/>
          <w:sz w:val="20"/>
          <w:szCs w:val="20"/>
        </w:rPr>
        <w:t xml:space="preserve"> the individuals who </w:t>
      </w:r>
      <w:r w:rsidRPr="00CE1CC6">
        <w:rPr>
          <w:color w:val="000000"/>
          <w:sz w:val="20"/>
          <w:szCs w:val="20"/>
        </w:rPr>
        <w:lastRenderedPageBreak/>
        <w:t>were exposed to technologies</w:t>
      </w:r>
      <w:r w:rsidR="00405707" w:rsidRPr="00CE1CC6">
        <w:rPr>
          <w:color w:val="000000"/>
          <w:sz w:val="20"/>
          <w:szCs w:val="20"/>
        </w:rPr>
        <w:t>,</w:t>
      </w:r>
      <w:r w:rsidRPr="00CE1CC6">
        <w:rPr>
          <w:color w:val="000000"/>
          <w:sz w:val="20"/>
          <w:szCs w:val="20"/>
        </w:rPr>
        <w:t xml:space="preserve"> such as the internet in adulthood are called "digital immigrants" (Stavropoulos</w:t>
      </w:r>
      <w:r w:rsidR="00F81739" w:rsidRPr="00CE1CC6">
        <w:rPr>
          <w:color w:val="000000"/>
          <w:sz w:val="20"/>
          <w:szCs w:val="20"/>
        </w:rPr>
        <w:t xml:space="preserve"> et al., </w:t>
      </w:r>
      <w:r w:rsidRPr="00CE1CC6">
        <w:rPr>
          <w:color w:val="000000"/>
          <w:sz w:val="20"/>
          <w:szCs w:val="20"/>
        </w:rPr>
        <w:t xml:space="preserve">2022). </w:t>
      </w:r>
      <w:r w:rsidR="00974B3F" w:rsidRPr="00CE1CC6">
        <w:rPr>
          <w:color w:val="000000"/>
          <w:sz w:val="20"/>
          <w:szCs w:val="20"/>
        </w:rPr>
        <w:t xml:space="preserve">The digital immigrants do not require a constant delivery of input and therefore do not crave it. </w:t>
      </w:r>
    </w:p>
    <w:p w14:paraId="1610FD8B" w14:textId="77777777" w:rsidR="0033557A" w:rsidRDefault="0033557A" w:rsidP="00651EB6">
      <w:pPr>
        <w:pStyle w:val="NormalWeb"/>
        <w:spacing w:before="0" w:beforeAutospacing="0" w:after="0" w:afterAutospacing="0"/>
        <w:jc w:val="both"/>
        <w:rPr>
          <w:sz w:val="20"/>
          <w:szCs w:val="20"/>
        </w:rPr>
      </w:pPr>
    </w:p>
    <w:p w14:paraId="1126003D" w14:textId="0702EB7E" w:rsidR="00BB195D" w:rsidRPr="00CE1CC6" w:rsidRDefault="00BB195D" w:rsidP="00651EB6">
      <w:pPr>
        <w:pStyle w:val="NormalWeb"/>
        <w:spacing w:before="0" w:beforeAutospacing="0" w:after="0" w:afterAutospacing="0"/>
        <w:jc w:val="both"/>
        <w:rPr>
          <w:sz w:val="20"/>
          <w:szCs w:val="20"/>
        </w:rPr>
      </w:pPr>
      <w:r w:rsidRPr="00CE1CC6">
        <w:rPr>
          <w:sz w:val="20"/>
          <w:szCs w:val="20"/>
        </w:rPr>
        <w:t xml:space="preserve">The use of </w:t>
      </w:r>
      <w:r w:rsidR="00335188" w:rsidRPr="00CE1CC6">
        <w:rPr>
          <w:sz w:val="20"/>
          <w:szCs w:val="20"/>
        </w:rPr>
        <w:t>social media</w:t>
      </w:r>
      <w:r w:rsidRPr="00CE1CC6">
        <w:rPr>
          <w:sz w:val="20"/>
          <w:szCs w:val="20"/>
        </w:rPr>
        <w:t xml:space="preserve"> within younger generation</w:t>
      </w:r>
      <w:r w:rsidR="00335188" w:rsidRPr="00CE1CC6">
        <w:rPr>
          <w:sz w:val="20"/>
          <w:szCs w:val="20"/>
        </w:rPr>
        <w:t>s</w:t>
      </w:r>
      <w:r w:rsidRPr="00CE1CC6">
        <w:rPr>
          <w:sz w:val="20"/>
          <w:szCs w:val="20"/>
        </w:rPr>
        <w:t xml:space="preserve"> has increased drastically in the past twenty years, therefore it has a high likelihood making an impact on social experiences and motivations (Armstrong-Carter</w:t>
      </w:r>
      <w:r w:rsidR="00F81739" w:rsidRPr="00CE1CC6">
        <w:rPr>
          <w:sz w:val="20"/>
          <w:szCs w:val="20"/>
        </w:rPr>
        <w:t xml:space="preserve"> et al., </w:t>
      </w:r>
      <w:r w:rsidRPr="00CE1CC6">
        <w:rPr>
          <w:sz w:val="20"/>
          <w:szCs w:val="20"/>
        </w:rPr>
        <w:t xml:space="preserve">2023). Recent studies </w:t>
      </w:r>
      <w:r w:rsidR="00834C08" w:rsidRPr="00CE1CC6">
        <w:rPr>
          <w:sz w:val="20"/>
          <w:szCs w:val="20"/>
        </w:rPr>
        <w:t>have</w:t>
      </w:r>
      <w:r w:rsidRPr="00CE1CC6">
        <w:rPr>
          <w:sz w:val="20"/>
          <w:szCs w:val="20"/>
        </w:rPr>
        <w:t xml:space="preserve"> demonstrated that teenagers and young adults spent approximately </w:t>
      </w:r>
      <w:r w:rsidR="00690C3E" w:rsidRPr="00CE1CC6">
        <w:rPr>
          <w:sz w:val="20"/>
          <w:szCs w:val="20"/>
        </w:rPr>
        <w:t xml:space="preserve">between three and four hours </w:t>
      </w:r>
      <w:r w:rsidRPr="00CE1CC6">
        <w:rPr>
          <w:sz w:val="20"/>
          <w:szCs w:val="20"/>
        </w:rPr>
        <w:t xml:space="preserve">per day on social media, this information casts light on the addictive nature of these platforms (Ahmed &amp; </w:t>
      </w:r>
      <w:proofErr w:type="spellStart"/>
      <w:r w:rsidRPr="00CE1CC6">
        <w:rPr>
          <w:sz w:val="20"/>
          <w:szCs w:val="20"/>
        </w:rPr>
        <w:t>Vaghefi</w:t>
      </w:r>
      <w:proofErr w:type="spellEnd"/>
      <w:r w:rsidRPr="00CE1CC6">
        <w:rPr>
          <w:sz w:val="20"/>
          <w:szCs w:val="20"/>
        </w:rPr>
        <w:t>, 2021).</w:t>
      </w:r>
      <w:r w:rsidR="00317FE1" w:rsidRPr="00CE1CC6">
        <w:rPr>
          <w:sz w:val="20"/>
          <w:szCs w:val="20"/>
        </w:rPr>
        <w:t xml:space="preserve"> </w:t>
      </w:r>
      <w:r w:rsidRPr="00CE1CC6">
        <w:rPr>
          <w:sz w:val="20"/>
          <w:szCs w:val="20"/>
        </w:rPr>
        <w:t>This has occurred to the younger generations</w:t>
      </w:r>
      <w:r w:rsidR="00317FE1" w:rsidRPr="00CE1CC6">
        <w:rPr>
          <w:sz w:val="20"/>
          <w:szCs w:val="20"/>
        </w:rPr>
        <w:t>,</w:t>
      </w:r>
      <w:r w:rsidRPr="00CE1CC6">
        <w:rPr>
          <w:sz w:val="20"/>
          <w:szCs w:val="20"/>
        </w:rPr>
        <w:t xml:space="preserve"> </w:t>
      </w:r>
      <w:r w:rsidR="00317FE1" w:rsidRPr="00CE1CC6">
        <w:rPr>
          <w:sz w:val="20"/>
          <w:szCs w:val="20"/>
        </w:rPr>
        <w:t xml:space="preserve">namely </w:t>
      </w:r>
      <w:r w:rsidRPr="00CE1CC6">
        <w:rPr>
          <w:sz w:val="20"/>
          <w:szCs w:val="20"/>
        </w:rPr>
        <w:t xml:space="preserve">the Centennial generation's (Gen Z) </w:t>
      </w:r>
      <w:r w:rsidR="00317FE1" w:rsidRPr="00CE1CC6">
        <w:rPr>
          <w:sz w:val="20"/>
          <w:szCs w:val="20"/>
        </w:rPr>
        <w:t xml:space="preserve">due to their </w:t>
      </w:r>
      <w:r w:rsidRPr="00CE1CC6">
        <w:rPr>
          <w:sz w:val="20"/>
          <w:szCs w:val="20"/>
        </w:rPr>
        <w:t xml:space="preserve">age. They are more susceptible to addictive behaviour patterns and tendencies, since they </w:t>
      </w:r>
      <w:r w:rsidR="00690C3E" w:rsidRPr="00CE1CC6">
        <w:rPr>
          <w:sz w:val="20"/>
          <w:szCs w:val="20"/>
        </w:rPr>
        <w:t xml:space="preserve">were </w:t>
      </w:r>
      <w:r w:rsidRPr="00CE1CC6">
        <w:rPr>
          <w:sz w:val="20"/>
          <w:szCs w:val="20"/>
        </w:rPr>
        <w:t xml:space="preserve">in the </w:t>
      </w:r>
      <w:r w:rsidR="00690C3E" w:rsidRPr="00CE1CC6">
        <w:rPr>
          <w:sz w:val="20"/>
          <w:szCs w:val="20"/>
        </w:rPr>
        <w:t xml:space="preserve">early </w:t>
      </w:r>
      <w:r w:rsidRPr="00CE1CC6">
        <w:rPr>
          <w:sz w:val="20"/>
          <w:szCs w:val="20"/>
        </w:rPr>
        <w:t>stages of development</w:t>
      </w:r>
      <w:r w:rsidR="00690C3E" w:rsidRPr="00CE1CC6">
        <w:rPr>
          <w:sz w:val="20"/>
          <w:szCs w:val="20"/>
        </w:rPr>
        <w:t xml:space="preserve"> when the technology became a part of daily life</w:t>
      </w:r>
      <w:r w:rsidRPr="00CE1CC6">
        <w:rPr>
          <w:sz w:val="20"/>
          <w:szCs w:val="20"/>
        </w:rPr>
        <w:t xml:space="preserve"> (Andreassen</w:t>
      </w:r>
      <w:r w:rsidR="00F81739" w:rsidRPr="00CE1CC6">
        <w:rPr>
          <w:sz w:val="20"/>
          <w:szCs w:val="20"/>
        </w:rPr>
        <w:t xml:space="preserve"> et al.,</w:t>
      </w:r>
      <w:r w:rsidRPr="00CE1CC6">
        <w:rPr>
          <w:sz w:val="20"/>
          <w:szCs w:val="20"/>
        </w:rPr>
        <w:t xml:space="preserve"> 2013). </w:t>
      </w:r>
    </w:p>
    <w:p w14:paraId="72A38A70" w14:textId="77777777" w:rsidR="0033557A" w:rsidRDefault="0033557A" w:rsidP="003373D8">
      <w:pPr>
        <w:pStyle w:val="NormalWeb"/>
        <w:spacing w:before="0" w:beforeAutospacing="0" w:after="0" w:afterAutospacing="0"/>
        <w:jc w:val="both"/>
        <w:rPr>
          <w:sz w:val="20"/>
          <w:szCs w:val="20"/>
        </w:rPr>
      </w:pPr>
    </w:p>
    <w:p w14:paraId="14D43959" w14:textId="57C9CA28" w:rsidR="00FD32EB" w:rsidRDefault="00811E86" w:rsidP="003373D8">
      <w:pPr>
        <w:pStyle w:val="NormalWeb"/>
        <w:spacing w:before="0" w:beforeAutospacing="0" w:after="0" w:afterAutospacing="0"/>
        <w:jc w:val="both"/>
        <w:rPr>
          <w:sz w:val="20"/>
          <w:szCs w:val="20"/>
        </w:rPr>
      </w:pPr>
      <w:r w:rsidRPr="00CE1CC6">
        <w:rPr>
          <w:sz w:val="20"/>
          <w:szCs w:val="20"/>
        </w:rPr>
        <w:t xml:space="preserve">Gen Z </w:t>
      </w:r>
      <w:r>
        <w:rPr>
          <w:sz w:val="20"/>
          <w:szCs w:val="20"/>
        </w:rPr>
        <w:t xml:space="preserve">are sustainable oriented </w:t>
      </w:r>
      <w:proofErr w:type="spellStart"/>
      <w:r w:rsidRPr="00DE56CA">
        <w:rPr>
          <w:sz w:val="20"/>
          <w:szCs w:val="20"/>
        </w:rPr>
        <w:t>Krippes</w:t>
      </w:r>
      <w:proofErr w:type="spellEnd"/>
      <w:r>
        <w:rPr>
          <w:sz w:val="20"/>
          <w:szCs w:val="20"/>
        </w:rPr>
        <w:t xml:space="preserve"> et al. (2024), </w:t>
      </w:r>
      <w:r w:rsidR="00BB195D" w:rsidRPr="00CE1CC6">
        <w:rPr>
          <w:sz w:val="20"/>
          <w:szCs w:val="20"/>
        </w:rPr>
        <w:t xml:space="preserve">typically uses social media for the </w:t>
      </w:r>
      <w:r w:rsidR="00322675" w:rsidRPr="00CE1CC6">
        <w:rPr>
          <w:sz w:val="20"/>
          <w:szCs w:val="20"/>
        </w:rPr>
        <w:t>ex</w:t>
      </w:r>
      <w:r w:rsidR="00BB195D" w:rsidRPr="00CE1CC6">
        <w:rPr>
          <w:sz w:val="20"/>
          <w:szCs w:val="20"/>
        </w:rPr>
        <w:t>change of information between themselves and their peers, friends</w:t>
      </w:r>
      <w:r w:rsidR="004D7357" w:rsidRPr="00CE1CC6">
        <w:rPr>
          <w:sz w:val="20"/>
          <w:szCs w:val="20"/>
        </w:rPr>
        <w:t>,</w:t>
      </w:r>
      <w:r w:rsidR="00BB195D" w:rsidRPr="00CE1CC6">
        <w:rPr>
          <w:sz w:val="20"/>
          <w:szCs w:val="20"/>
        </w:rPr>
        <w:t xml:space="preserve"> and partners, this allows them to expand their network of social connections (Lenhart, 2015). When individuals browse social media without engaging in interactions with their peers, they are more prone to experiencing feelings of disconnectedness compared to when they actively participate in social media interactions involving their peers (</w:t>
      </w:r>
      <w:proofErr w:type="spellStart"/>
      <w:r w:rsidR="00BB195D" w:rsidRPr="00CE1CC6">
        <w:rPr>
          <w:sz w:val="20"/>
          <w:szCs w:val="20"/>
        </w:rPr>
        <w:t>Pouwels</w:t>
      </w:r>
      <w:proofErr w:type="spellEnd"/>
      <w:r w:rsidR="00F81739" w:rsidRPr="00CE1CC6">
        <w:rPr>
          <w:sz w:val="20"/>
          <w:szCs w:val="20"/>
        </w:rPr>
        <w:t xml:space="preserve"> et al., </w:t>
      </w:r>
      <w:r w:rsidR="00BB195D" w:rsidRPr="00CE1CC6">
        <w:rPr>
          <w:sz w:val="20"/>
          <w:szCs w:val="20"/>
        </w:rPr>
        <w:t>2021). The situation highlights the "Need to Belong" (</w:t>
      </w:r>
      <w:r w:rsidR="004D3C2A" w:rsidRPr="00CE1CC6">
        <w:rPr>
          <w:sz w:val="20"/>
          <w:szCs w:val="20"/>
        </w:rPr>
        <w:t>NTB</w:t>
      </w:r>
      <w:r w:rsidR="00BB195D" w:rsidRPr="00CE1CC6">
        <w:rPr>
          <w:sz w:val="20"/>
          <w:szCs w:val="20"/>
        </w:rPr>
        <w:t>)</w:t>
      </w:r>
      <w:r w:rsidR="002C3CE0" w:rsidRPr="00CE1CC6">
        <w:rPr>
          <w:sz w:val="20"/>
          <w:szCs w:val="20"/>
        </w:rPr>
        <w:t>,</w:t>
      </w:r>
      <w:r w:rsidR="00BB195D" w:rsidRPr="00CE1CC6">
        <w:rPr>
          <w:sz w:val="20"/>
          <w:szCs w:val="20"/>
        </w:rPr>
        <w:t xml:space="preserve"> </w:t>
      </w:r>
      <w:r w:rsidR="00DD2F33" w:rsidRPr="00CE1CC6">
        <w:rPr>
          <w:sz w:val="20"/>
          <w:szCs w:val="20"/>
        </w:rPr>
        <w:t>a</w:t>
      </w:r>
      <w:r w:rsidR="00BB195D" w:rsidRPr="00CE1CC6">
        <w:rPr>
          <w:sz w:val="20"/>
          <w:szCs w:val="20"/>
        </w:rPr>
        <w:t xml:space="preserve"> need</w:t>
      </w:r>
      <w:r w:rsidR="002C3CE0" w:rsidRPr="00CE1CC6">
        <w:rPr>
          <w:sz w:val="20"/>
          <w:szCs w:val="20"/>
        </w:rPr>
        <w:t>, which</w:t>
      </w:r>
      <w:r w:rsidR="00BB195D" w:rsidRPr="00CE1CC6">
        <w:rPr>
          <w:sz w:val="20"/>
          <w:szCs w:val="20"/>
        </w:rPr>
        <w:t xml:space="preserve"> conceptualizes a fundamental human motivation of creating and maintaining meaningful social bonds (Greenwood</w:t>
      </w:r>
      <w:r w:rsidR="00600C6F" w:rsidRPr="00CE1CC6">
        <w:rPr>
          <w:sz w:val="20"/>
          <w:szCs w:val="20"/>
        </w:rPr>
        <w:t xml:space="preserve"> </w:t>
      </w:r>
      <w:r w:rsidR="00BB195D" w:rsidRPr="00CE1CC6">
        <w:rPr>
          <w:sz w:val="20"/>
          <w:szCs w:val="20"/>
        </w:rPr>
        <w:t>&amp; Long,</w:t>
      </w:r>
      <w:r w:rsidR="00F81739" w:rsidRPr="00CE1CC6">
        <w:rPr>
          <w:sz w:val="20"/>
          <w:szCs w:val="20"/>
        </w:rPr>
        <w:t xml:space="preserve"> </w:t>
      </w:r>
      <w:r w:rsidR="00BB195D" w:rsidRPr="00CE1CC6">
        <w:rPr>
          <w:sz w:val="20"/>
          <w:szCs w:val="20"/>
        </w:rPr>
        <w:t>2009).</w:t>
      </w:r>
    </w:p>
    <w:p w14:paraId="1755FFD0" w14:textId="77777777" w:rsidR="0033557A" w:rsidRPr="00CE1CC6" w:rsidRDefault="0033557A" w:rsidP="003373D8">
      <w:pPr>
        <w:pStyle w:val="NormalWeb"/>
        <w:spacing w:before="0" w:beforeAutospacing="0" w:after="0" w:afterAutospacing="0"/>
        <w:jc w:val="both"/>
        <w:rPr>
          <w:sz w:val="20"/>
          <w:szCs w:val="20"/>
        </w:rPr>
      </w:pPr>
    </w:p>
    <w:p w14:paraId="5FABBB9B" w14:textId="369E85DB" w:rsidR="00F041C4" w:rsidRDefault="00E40636" w:rsidP="003373D8">
      <w:pPr>
        <w:pStyle w:val="NormalWeb"/>
        <w:spacing w:before="0" w:beforeAutospacing="0" w:after="0" w:afterAutospacing="0"/>
        <w:jc w:val="both"/>
        <w:rPr>
          <w:b/>
          <w:bCs/>
          <w:sz w:val="20"/>
          <w:szCs w:val="20"/>
        </w:rPr>
      </w:pPr>
      <w:r w:rsidRPr="00E40636">
        <w:rPr>
          <w:b/>
          <w:bCs/>
          <w:sz w:val="20"/>
          <w:szCs w:val="20"/>
        </w:rPr>
        <w:t xml:space="preserve">2.6 </w:t>
      </w:r>
      <w:r w:rsidR="0055797A" w:rsidRPr="00E40636">
        <w:rPr>
          <w:b/>
          <w:bCs/>
          <w:sz w:val="20"/>
          <w:szCs w:val="20"/>
        </w:rPr>
        <w:t>Self Determination Theory</w:t>
      </w:r>
    </w:p>
    <w:p w14:paraId="23B65912" w14:textId="77777777" w:rsidR="00E40636" w:rsidRPr="00E40636" w:rsidRDefault="00E40636" w:rsidP="003373D8">
      <w:pPr>
        <w:pStyle w:val="NormalWeb"/>
        <w:spacing w:before="0" w:beforeAutospacing="0" w:after="0" w:afterAutospacing="0"/>
        <w:jc w:val="both"/>
        <w:rPr>
          <w:b/>
          <w:bCs/>
          <w:sz w:val="20"/>
          <w:szCs w:val="20"/>
        </w:rPr>
      </w:pPr>
    </w:p>
    <w:p w14:paraId="44C4B989" w14:textId="2F6305F2" w:rsidR="00F041C4" w:rsidRDefault="00F041C4" w:rsidP="003373D8">
      <w:pPr>
        <w:pStyle w:val="NormalWeb"/>
        <w:spacing w:before="0" w:beforeAutospacing="0" w:after="0" w:afterAutospacing="0"/>
        <w:jc w:val="both"/>
        <w:rPr>
          <w:sz w:val="20"/>
          <w:szCs w:val="20"/>
        </w:rPr>
      </w:pPr>
      <w:r w:rsidRPr="00CE1CC6">
        <w:rPr>
          <w:sz w:val="20"/>
          <w:szCs w:val="20"/>
        </w:rPr>
        <w:t>The Self</w:t>
      </w:r>
      <w:r w:rsidR="00562AB6" w:rsidRPr="00CE1CC6">
        <w:rPr>
          <w:sz w:val="20"/>
          <w:szCs w:val="20"/>
        </w:rPr>
        <w:t>-</w:t>
      </w:r>
      <w:r w:rsidRPr="00CE1CC6">
        <w:rPr>
          <w:sz w:val="20"/>
          <w:szCs w:val="20"/>
        </w:rPr>
        <w:t>Determination Theory (SDT) is an approach to human motivation and personality, it shows the importance of personality development and behavioural regulation (Rya</w:t>
      </w:r>
      <w:r w:rsidR="00F81739" w:rsidRPr="00CE1CC6">
        <w:rPr>
          <w:sz w:val="20"/>
          <w:szCs w:val="20"/>
        </w:rPr>
        <w:t xml:space="preserve">n et al., </w:t>
      </w:r>
      <w:r w:rsidRPr="00CE1CC6">
        <w:rPr>
          <w:sz w:val="20"/>
          <w:szCs w:val="20"/>
        </w:rPr>
        <w:t>1997).</w:t>
      </w:r>
      <w:r w:rsidR="00AD11DF" w:rsidRPr="00CE1CC6">
        <w:rPr>
          <w:sz w:val="20"/>
          <w:szCs w:val="20"/>
        </w:rPr>
        <w:t xml:space="preserve"> </w:t>
      </w:r>
      <w:r w:rsidRPr="00CE1CC6">
        <w:rPr>
          <w:sz w:val="20"/>
          <w:szCs w:val="20"/>
          <w:lang w:val="en-US"/>
        </w:rPr>
        <w:t>T</w:t>
      </w:r>
      <w:proofErr w:type="spellStart"/>
      <w:r w:rsidRPr="00CE1CC6">
        <w:rPr>
          <w:sz w:val="20"/>
          <w:szCs w:val="20"/>
        </w:rPr>
        <w:t>hree</w:t>
      </w:r>
      <w:proofErr w:type="spellEnd"/>
      <w:r w:rsidRPr="00CE1CC6">
        <w:rPr>
          <w:sz w:val="20"/>
          <w:szCs w:val="20"/>
        </w:rPr>
        <w:t xml:space="preserve"> needs have been </w:t>
      </w:r>
      <w:r w:rsidR="00AD11DF" w:rsidRPr="00CE1CC6">
        <w:rPr>
          <w:sz w:val="20"/>
          <w:szCs w:val="20"/>
        </w:rPr>
        <w:t>identified</w:t>
      </w:r>
      <w:r w:rsidRPr="00CE1CC6">
        <w:rPr>
          <w:sz w:val="20"/>
          <w:szCs w:val="20"/>
        </w:rPr>
        <w:t xml:space="preserve"> as essential components for facilitating social development and personal well-being (Ryan</w:t>
      </w:r>
      <w:r w:rsidR="00F81739" w:rsidRPr="00CE1CC6">
        <w:rPr>
          <w:sz w:val="20"/>
          <w:szCs w:val="20"/>
        </w:rPr>
        <w:t xml:space="preserve"> et al., </w:t>
      </w:r>
      <w:r w:rsidRPr="00CE1CC6">
        <w:rPr>
          <w:sz w:val="20"/>
          <w:szCs w:val="20"/>
        </w:rPr>
        <w:t>2000). Relatedness is the need to feel connected to others and satisfying the sense of belonging. Competence entails feeling capable and effective when facing difficult tasks. Lastly</w:t>
      </w:r>
      <w:r w:rsidR="003E13E4" w:rsidRPr="00CE1CC6">
        <w:rPr>
          <w:sz w:val="20"/>
          <w:szCs w:val="20"/>
        </w:rPr>
        <w:t>,</w:t>
      </w:r>
      <w:r w:rsidRPr="00CE1CC6">
        <w:rPr>
          <w:sz w:val="20"/>
          <w:szCs w:val="20"/>
        </w:rPr>
        <w:t xml:space="preserve"> autonomy focuses on feelings of self-governance as opposed to action</w:t>
      </w:r>
      <w:r w:rsidR="003E13E4" w:rsidRPr="00CE1CC6">
        <w:rPr>
          <w:sz w:val="20"/>
          <w:szCs w:val="20"/>
        </w:rPr>
        <w:t>s</w:t>
      </w:r>
      <w:r w:rsidRPr="00CE1CC6">
        <w:rPr>
          <w:sz w:val="20"/>
          <w:szCs w:val="20"/>
        </w:rPr>
        <w:t xml:space="preserve"> (Deci</w:t>
      </w:r>
      <w:r w:rsidR="00F81739" w:rsidRPr="00CE1CC6">
        <w:rPr>
          <w:sz w:val="20"/>
          <w:szCs w:val="20"/>
        </w:rPr>
        <w:t xml:space="preserve"> et al., </w:t>
      </w:r>
      <w:r w:rsidRPr="00CE1CC6">
        <w:rPr>
          <w:sz w:val="20"/>
          <w:szCs w:val="20"/>
        </w:rPr>
        <w:t>2002). The previously mentioned components are "nutrients" that impact motivation and well-</w:t>
      </w:r>
      <w:r w:rsidRPr="00CE1CC6">
        <w:rPr>
          <w:sz w:val="20"/>
          <w:szCs w:val="20"/>
        </w:rPr>
        <w:lastRenderedPageBreak/>
        <w:t>being positively (Mack</w:t>
      </w:r>
      <w:r w:rsidR="00F81739" w:rsidRPr="00CE1CC6">
        <w:rPr>
          <w:sz w:val="20"/>
          <w:szCs w:val="20"/>
        </w:rPr>
        <w:t xml:space="preserve"> </w:t>
      </w:r>
      <w:r w:rsidRPr="00CE1CC6">
        <w:rPr>
          <w:sz w:val="20"/>
          <w:szCs w:val="20"/>
        </w:rPr>
        <w:t>&amp; Wilson,</w:t>
      </w:r>
      <w:r w:rsidR="00F81739" w:rsidRPr="00CE1CC6">
        <w:rPr>
          <w:sz w:val="20"/>
          <w:szCs w:val="20"/>
        </w:rPr>
        <w:t xml:space="preserve"> </w:t>
      </w:r>
      <w:r w:rsidRPr="00CE1CC6">
        <w:rPr>
          <w:sz w:val="20"/>
          <w:szCs w:val="20"/>
        </w:rPr>
        <w:t>2021).</w:t>
      </w:r>
      <w:r w:rsidR="00FC3D95" w:rsidRPr="00CE1CC6">
        <w:rPr>
          <w:sz w:val="20"/>
          <w:szCs w:val="20"/>
        </w:rPr>
        <w:t xml:space="preserve"> </w:t>
      </w:r>
      <w:r w:rsidRPr="00CE1CC6">
        <w:rPr>
          <w:sz w:val="20"/>
          <w:szCs w:val="20"/>
        </w:rPr>
        <w:t>Understanding how effectively an individual's psychological needs are met within a social context can describe the underlying motivational mechanisms of an individual’s behaviour (Zhang</w:t>
      </w:r>
      <w:r w:rsidR="00F81739" w:rsidRPr="00CE1CC6">
        <w:rPr>
          <w:sz w:val="20"/>
          <w:szCs w:val="20"/>
        </w:rPr>
        <w:t xml:space="preserve"> et al., </w:t>
      </w:r>
      <w:r w:rsidRPr="00CE1CC6">
        <w:rPr>
          <w:sz w:val="20"/>
          <w:szCs w:val="20"/>
        </w:rPr>
        <w:t>2015).</w:t>
      </w:r>
    </w:p>
    <w:p w14:paraId="0CB598C2" w14:textId="77777777" w:rsidR="0033557A" w:rsidRPr="00CE1CC6" w:rsidRDefault="0033557A" w:rsidP="003373D8">
      <w:pPr>
        <w:pStyle w:val="NormalWeb"/>
        <w:spacing w:before="0" w:beforeAutospacing="0" w:after="0" w:afterAutospacing="0"/>
        <w:jc w:val="both"/>
        <w:rPr>
          <w:sz w:val="20"/>
          <w:szCs w:val="20"/>
        </w:rPr>
      </w:pPr>
    </w:p>
    <w:p w14:paraId="26B75B3B" w14:textId="4CAED5DA" w:rsidR="00B0299A" w:rsidRPr="00CE1CC6" w:rsidRDefault="00F041C4" w:rsidP="003373D8">
      <w:pPr>
        <w:pStyle w:val="NormalWeb"/>
        <w:spacing w:before="0" w:beforeAutospacing="0" w:after="0" w:afterAutospacing="0"/>
        <w:jc w:val="both"/>
        <w:rPr>
          <w:sz w:val="20"/>
          <w:szCs w:val="20"/>
        </w:rPr>
      </w:pPr>
      <w:r w:rsidRPr="00CE1CC6">
        <w:rPr>
          <w:sz w:val="20"/>
          <w:szCs w:val="20"/>
        </w:rPr>
        <w:t>The Self-Determination</w:t>
      </w:r>
      <w:r w:rsidR="00EC1900" w:rsidRPr="00CE1CC6">
        <w:rPr>
          <w:sz w:val="20"/>
          <w:szCs w:val="20"/>
        </w:rPr>
        <w:t xml:space="preserve"> </w:t>
      </w:r>
      <w:r w:rsidRPr="00CE1CC6">
        <w:rPr>
          <w:sz w:val="20"/>
          <w:szCs w:val="20"/>
        </w:rPr>
        <w:t>Theory</w:t>
      </w:r>
      <w:r w:rsidR="00FC3D95" w:rsidRPr="00CE1CC6">
        <w:rPr>
          <w:sz w:val="20"/>
          <w:szCs w:val="20"/>
        </w:rPr>
        <w:t xml:space="preserve"> </w:t>
      </w:r>
      <w:r w:rsidRPr="00CE1CC6">
        <w:rPr>
          <w:sz w:val="20"/>
          <w:szCs w:val="20"/>
        </w:rPr>
        <w:t>(SDT)</w:t>
      </w:r>
      <w:r w:rsidR="00FC3D95" w:rsidRPr="00CE1CC6">
        <w:rPr>
          <w:sz w:val="20"/>
          <w:szCs w:val="20"/>
        </w:rPr>
        <w:t xml:space="preserve"> </w:t>
      </w:r>
      <w:r w:rsidRPr="00CE1CC6">
        <w:rPr>
          <w:sz w:val="20"/>
          <w:szCs w:val="20"/>
        </w:rPr>
        <w:t>comprises six distinct sub-theories, each developed at different junctures (Hsu</w:t>
      </w:r>
      <w:r w:rsidR="00FC3D95" w:rsidRPr="00CE1CC6">
        <w:rPr>
          <w:sz w:val="20"/>
          <w:szCs w:val="20"/>
        </w:rPr>
        <w:t xml:space="preserve"> </w:t>
      </w:r>
      <w:r w:rsidR="00F81739" w:rsidRPr="00CE1CC6">
        <w:rPr>
          <w:sz w:val="20"/>
          <w:szCs w:val="20"/>
        </w:rPr>
        <w:t xml:space="preserve">et al., </w:t>
      </w:r>
      <w:r w:rsidRPr="00CE1CC6">
        <w:rPr>
          <w:sz w:val="20"/>
          <w:szCs w:val="20"/>
        </w:rPr>
        <w:t>2022).</w:t>
      </w:r>
      <w:r w:rsidR="00FC3D95" w:rsidRPr="00CE1CC6">
        <w:rPr>
          <w:sz w:val="20"/>
          <w:szCs w:val="20"/>
        </w:rPr>
        <w:t xml:space="preserve"> </w:t>
      </w:r>
      <w:r w:rsidRPr="00CE1CC6">
        <w:rPr>
          <w:sz w:val="20"/>
          <w:szCs w:val="20"/>
        </w:rPr>
        <w:t>Among these, the Cognitive Evaluation Theory primarily delves into intrinsic motivation, while the Organismic Integration Theory explicates extrinsic motivational factors. Additionally, the Causality Orientations Theory delineates</w:t>
      </w:r>
      <w:r w:rsidR="00EC1900" w:rsidRPr="00CE1CC6">
        <w:rPr>
          <w:sz w:val="20"/>
          <w:szCs w:val="20"/>
        </w:rPr>
        <w:t xml:space="preserve"> </w:t>
      </w:r>
      <w:r w:rsidRPr="00CE1CC6">
        <w:rPr>
          <w:sz w:val="20"/>
          <w:szCs w:val="20"/>
        </w:rPr>
        <w:t>variations in motivational orientations. The Basic Psychological Needs Theory specifically addresses psychological well-being, while the Goal Content Theory focuses on the formulation of individual goals and lifestyle choices. Lastly, the Relationships Motivation Theory underscores the significance of fostering high-quality interpersonal relationships.  It is important to note, however, that these sub-theories collectively contribute to, but do not entirely encapsulate the framework of the Self-Determination Theory (Ryan</w:t>
      </w:r>
      <w:r w:rsidR="00F81739" w:rsidRPr="00CE1CC6">
        <w:rPr>
          <w:sz w:val="20"/>
          <w:szCs w:val="20"/>
        </w:rPr>
        <w:t xml:space="preserve"> </w:t>
      </w:r>
      <w:r w:rsidRPr="00CE1CC6">
        <w:rPr>
          <w:sz w:val="20"/>
          <w:szCs w:val="20"/>
        </w:rPr>
        <w:t xml:space="preserve">&amp; </w:t>
      </w:r>
      <w:proofErr w:type="gramStart"/>
      <w:r w:rsidRPr="00CE1CC6">
        <w:rPr>
          <w:sz w:val="20"/>
          <w:szCs w:val="20"/>
        </w:rPr>
        <w:t>Deci</w:t>
      </w:r>
      <w:r w:rsidR="00F81739" w:rsidRPr="00CE1CC6">
        <w:rPr>
          <w:sz w:val="20"/>
          <w:szCs w:val="20"/>
        </w:rPr>
        <w:t xml:space="preserve">, </w:t>
      </w:r>
      <w:r w:rsidRPr="00CE1CC6">
        <w:rPr>
          <w:sz w:val="20"/>
          <w:szCs w:val="20"/>
        </w:rPr>
        <w:t xml:space="preserve"> 2022</w:t>
      </w:r>
      <w:proofErr w:type="gramEnd"/>
      <w:r w:rsidRPr="00CE1CC6">
        <w:rPr>
          <w:sz w:val="20"/>
          <w:szCs w:val="20"/>
        </w:rPr>
        <w:t>).</w:t>
      </w:r>
    </w:p>
    <w:p w14:paraId="56510A5B" w14:textId="77777777" w:rsidR="0033557A" w:rsidRDefault="0033557A" w:rsidP="003373D8">
      <w:pPr>
        <w:pStyle w:val="NormalWeb"/>
        <w:spacing w:before="0" w:beforeAutospacing="0" w:after="0" w:afterAutospacing="0"/>
        <w:jc w:val="both"/>
        <w:rPr>
          <w:b/>
          <w:bCs/>
          <w:i/>
          <w:iCs/>
          <w:sz w:val="20"/>
          <w:szCs w:val="20"/>
        </w:rPr>
      </w:pPr>
    </w:p>
    <w:p w14:paraId="3B8EAC2A" w14:textId="764F1CA1" w:rsidR="0055797A" w:rsidRPr="00E40636" w:rsidRDefault="00E40636" w:rsidP="003373D8">
      <w:pPr>
        <w:pStyle w:val="NormalWeb"/>
        <w:spacing w:before="0" w:beforeAutospacing="0" w:after="0" w:afterAutospacing="0"/>
        <w:jc w:val="both"/>
        <w:rPr>
          <w:b/>
          <w:bCs/>
          <w:sz w:val="20"/>
          <w:szCs w:val="20"/>
        </w:rPr>
      </w:pPr>
      <w:r w:rsidRPr="00E40636">
        <w:rPr>
          <w:b/>
          <w:bCs/>
          <w:sz w:val="20"/>
          <w:szCs w:val="20"/>
        </w:rPr>
        <w:t xml:space="preserve">2.7 </w:t>
      </w:r>
      <w:r w:rsidR="00C27298" w:rsidRPr="00E40636">
        <w:rPr>
          <w:b/>
          <w:bCs/>
          <w:sz w:val="20"/>
          <w:szCs w:val="20"/>
        </w:rPr>
        <w:t xml:space="preserve">Use and </w:t>
      </w:r>
      <w:r w:rsidR="00834C08" w:rsidRPr="00E40636">
        <w:rPr>
          <w:b/>
          <w:bCs/>
          <w:sz w:val="20"/>
          <w:szCs w:val="20"/>
        </w:rPr>
        <w:t>Gratification Theory</w:t>
      </w:r>
      <w:r w:rsidR="00156103" w:rsidRPr="00E40636">
        <w:rPr>
          <w:b/>
          <w:bCs/>
          <w:sz w:val="20"/>
          <w:szCs w:val="20"/>
        </w:rPr>
        <w:t xml:space="preserve"> </w:t>
      </w:r>
    </w:p>
    <w:p w14:paraId="29807BCF" w14:textId="77777777" w:rsidR="00E40636" w:rsidRPr="00CE1CC6" w:rsidRDefault="00E40636" w:rsidP="003373D8">
      <w:pPr>
        <w:pStyle w:val="NormalWeb"/>
        <w:spacing w:before="0" w:beforeAutospacing="0" w:after="0" w:afterAutospacing="0"/>
        <w:jc w:val="both"/>
        <w:rPr>
          <w:b/>
          <w:bCs/>
          <w:i/>
          <w:iCs/>
          <w:sz w:val="20"/>
          <w:szCs w:val="20"/>
        </w:rPr>
      </w:pPr>
    </w:p>
    <w:p w14:paraId="6D86A603" w14:textId="2BAACA7F" w:rsidR="00B67F11" w:rsidRPr="00CE1CC6" w:rsidRDefault="0084792D" w:rsidP="003373D8">
      <w:pPr>
        <w:pStyle w:val="NormalWeb"/>
        <w:spacing w:before="0" w:beforeAutospacing="0" w:after="0" w:afterAutospacing="0"/>
        <w:jc w:val="both"/>
        <w:rPr>
          <w:sz w:val="20"/>
          <w:szCs w:val="20"/>
        </w:rPr>
      </w:pPr>
      <w:r w:rsidRPr="00CE1CC6">
        <w:rPr>
          <w:sz w:val="20"/>
          <w:szCs w:val="20"/>
        </w:rPr>
        <w:t xml:space="preserve">In order to maintain the Use and Gratification Theory modernized with technological advances, its scholars </w:t>
      </w:r>
      <w:r w:rsidR="00B67F11" w:rsidRPr="00CE1CC6">
        <w:rPr>
          <w:sz w:val="20"/>
          <w:szCs w:val="20"/>
        </w:rPr>
        <w:t>occupy themselves with the following question</w:t>
      </w:r>
      <w:r w:rsidRPr="00CE1CC6">
        <w:rPr>
          <w:sz w:val="20"/>
          <w:szCs w:val="20"/>
        </w:rPr>
        <w:t>s:</w:t>
      </w:r>
      <w:r w:rsidR="00EC1900" w:rsidRPr="00CE1CC6">
        <w:rPr>
          <w:sz w:val="20"/>
          <w:szCs w:val="20"/>
        </w:rPr>
        <w:t xml:space="preserve"> </w:t>
      </w:r>
      <w:r w:rsidR="00B67F11" w:rsidRPr="00CE1CC6">
        <w:rPr>
          <w:sz w:val="20"/>
          <w:szCs w:val="20"/>
        </w:rPr>
        <w:t>"Why do individuals become involved in one specific type of mediated communication and what are the gratification that are received from it?" (Ruggiero, 2000)</w:t>
      </w:r>
      <w:r w:rsidR="00EC1900" w:rsidRPr="00CE1CC6">
        <w:rPr>
          <w:sz w:val="20"/>
          <w:szCs w:val="20"/>
        </w:rPr>
        <w:t xml:space="preserve">. </w:t>
      </w:r>
      <w:r w:rsidR="00B67F11" w:rsidRPr="00CE1CC6">
        <w:rPr>
          <w:sz w:val="20"/>
          <w:szCs w:val="20"/>
        </w:rPr>
        <w:t xml:space="preserve">The </w:t>
      </w:r>
      <w:r w:rsidR="00EC1900" w:rsidRPr="00CE1CC6">
        <w:rPr>
          <w:sz w:val="20"/>
          <w:szCs w:val="20"/>
        </w:rPr>
        <w:t>U</w:t>
      </w:r>
      <w:r w:rsidR="00B67F11" w:rsidRPr="00CE1CC6">
        <w:rPr>
          <w:sz w:val="20"/>
          <w:szCs w:val="20"/>
        </w:rPr>
        <w:t xml:space="preserve">se and </w:t>
      </w:r>
      <w:r w:rsidR="00EC1900" w:rsidRPr="00CE1CC6">
        <w:rPr>
          <w:sz w:val="20"/>
          <w:szCs w:val="20"/>
        </w:rPr>
        <w:t>G</w:t>
      </w:r>
      <w:r w:rsidR="00B67F11" w:rsidRPr="00CE1CC6">
        <w:rPr>
          <w:sz w:val="20"/>
          <w:szCs w:val="20"/>
        </w:rPr>
        <w:t xml:space="preserve">ratification </w:t>
      </w:r>
      <w:r w:rsidR="00EC1900" w:rsidRPr="00CE1CC6">
        <w:rPr>
          <w:sz w:val="20"/>
          <w:szCs w:val="20"/>
        </w:rPr>
        <w:t>T</w:t>
      </w:r>
      <w:r w:rsidR="00B67F11" w:rsidRPr="00CE1CC6">
        <w:rPr>
          <w:sz w:val="20"/>
          <w:szCs w:val="20"/>
        </w:rPr>
        <w:t xml:space="preserve">heory (UGT) </w:t>
      </w:r>
      <w:r w:rsidR="00AD11DF" w:rsidRPr="00CE1CC6">
        <w:rPr>
          <w:sz w:val="20"/>
          <w:szCs w:val="20"/>
        </w:rPr>
        <w:t xml:space="preserve">is </w:t>
      </w:r>
      <w:r w:rsidR="00B67F11" w:rsidRPr="00CE1CC6">
        <w:rPr>
          <w:sz w:val="20"/>
          <w:szCs w:val="20"/>
        </w:rPr>
        <w:t>defined as a perspective on communication that focuses primarily on how mass media and methods</w:t>
      </w:r>
      <w:r w:rsidR="00F616A8" w:rsidRPr="00CE1CC6">
        <w:rPr>
          <w:sz w:val="20"/>
          <w:szCs w:val="20"/>
        </w:rPr>
        <w:t>,</w:t>
      </w:r>
      <w:r w:rsidR="00B67F11" w:rsidRPr="00CE1CC6">
        <w:rPr>
          <w:sz w:val="20"/>
          <w:szCs w:val="20"/>
        </w:rPr>
        <w:t xml:space="preserve"> like interpersonal communication are used by individuals (Urista</w:t>
      </w:r>
      <w:r w:rsidR="00F81739" w:rsidRPr="00CE1CC6">
        <w:rPr>
          <w:sz w:val="20"/>
          <w:szCs w:val="20"/>
        </w:rPr>
        <w:t xml:space="preserve"> et al., </w:t>
      </w:r>
      <w:r w:rsidR="00B67F11" w:rsidRPr="00CE1CC6">
        <w:rPr>
          <w:sz w:val="20"/>
          <w:szCs w:val="20"/>
        </w:rPr>
        <w:t xml:space="preserve">2009). </w:t>
      </w:r>
    </w:p>
    <w:p w14:paraId="2F224E45" w14:textId="2FE6A0E0" w:rsidR="00B67F11" w:rsidRPr="00CE1CC6" w:rsidRDefault="00B67F11" w:rsidP="003373D8">
      <w:pPr>
        <w:pStyle w:val="NormalWeb"/>
        <w:spacing w:before="0" w:beforeAutospacing="0" w:after="0" w:afterAutospacing="0"/>
        <w:jc w:val="both"/>
        <w:rPr>
          <w:sz w:val="20"/>
          <w:szCs w:val="20"/>
        </w:rPr>
      </w:pPr>
      <w:r w:rsidRPr="00CE1CC6">
        <w:rPr>
          <w:sz w:val="20"/>
          <w:szCs w:val="20"/>
        </w:rPr>
        <w:t>This model is composed of several key components. Firstly, UGT emphasizes that people are active agents who are able to select media based on their own motivations, goals and preferences; unlike traditional media theories that tend to be passive recipients of media (</w:t>
      </w:r>
      <w:r w:rsidRPr="00CE1CC6">
        <w:rPr>
          <w:color w:val="0D0D0D"/>
          <w:sz w:val="20"/>
          <w:szCs w:val="20"/>
          <w:shd w:val="clear" w:color="auto" w:fill="FFFFFF"/>
        </w:rPr>
        <w:t>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Additionally, UGT recognizes that individuals exhibit media usage patterns that are dependent on their needs and gratification. The patterns take into consideration the following factors</w:t>
      </w:r>
      <w:r w:rsidR="00524AFA" w:rsidRPr="00CE1CC6">
        <w:rPr>
          <w:color w:val="0D0D0D"/>
          <w:sz w:val="20"/>
          <w:szCs w:val="20"/>
          <w:shd w:val="clear" w:color="auto" w:fill="FFFFFF"/>
        </w:rPr>
        <w:t>:</w:t>
      </w:r>
      <w:r w:rsidRPr="00CE1CC6">
        <w:rPr>
          <w:color w:val="0D0D0D"/>
          <w:sz w:val="20"/>
          <w:szCs w:val="20"/>
          <w:shd w:val="clear" w:color="auto" w:fill="FFFFFF"/>
        </w:rPr>
        <w:t xml:space="preserve"> frequency of use, selection of content, media platforms</w:t>
      </w:r>
      <w:r w:rsidR="00E839A8" w:rsidRPr="00CE1CC6">
        <w:rPr>
          <w:color w:val="0D0D0D"/>
          <w:sz w:val="20"/>
          <w:szCs w:val="20"/>
          <w:shd w:val="clear" w:color="auto" w:fill="FFFFFF"/>
        </w:rPr>
        <w:t>,</w:t>
      </w:r>
      <w:r w:rsidRPr="00CE1CC6">
        <w:rPr>
          <w:color w:val="0D0D0D"/>
          <w:sz w:val="20"/>
          <w:szCs w:val="20"/>
          <w:shd w:val="clear" w:color="auto" w:fill="FFFFFF"/>
        </w:rPr>
        <w:t xml:space="preserve"> and duration of use (</w:t>
      </w:r>
      <w:r w:rsidRPr="00CE1CC6">
        <w:rPr>
          <w:sz w:val="20"/>
          <w:szCs w:val="20"/>
        </w:rPr>
        <w:t>Rubin,</w:t>
      </w:r>
      <w:r w:rsidR="00F81739" w:rsidRPr="00CE1CC6">
        <w:rPr>
          <w:sz w:val="20"/>
          <w:szCs w:val="20"/>
        </w:rPr>
        <w:t xml:space="preserve"> </w:t>
      </w:r>
      <w:r w:rsidRPr="00CE1CC6">
        <w:rPr>
          <w:sz w:val="20"/>
          <w:szCs w:val="20"/>
        </w:rPr>
        <w:t>1983). Lastly</w:t>
      </w:r>
      <w:r w:rsidR="00E839A8" w:rsidRPr="00CE1CC6">
        <w:rPr>
          <w:sz w:val="20"/>
          <w:szCs w:val="20"/>
        </w:rPr>
        <w:t>,</w:t>
      </w:r>
      <w:r w:rsidRPr="00CE1CC6">
        <w:rPr>
          <w:sz w:val="20"/>
          <w:szCs w:val="20"/>
        </w:rPr>
        <w:t xml:space="preserve"> the theory acknowledges the importance of the role that media consumption </w:t>
      </w:r>
      <w:r w:rsidRPr="00CE1CC6">
        <w:rPr>
          <w:sz w:val="20"/>
          <w:szCs w:val="20"/>
        </w:rPr>
        <w:lastRenderedPageBreak/>
        <w:t xml:space="preserve">plays in shaping a person’s attitudes </w:t>
      </w:r>
      <w:proofErr w:type="gramStart"/>
      <w:r w:rsidRPr="00CE1CC6">
        <w:rPr>
          <w:sz w:val="20"/>
          <w:szCs w:val="20"/>
        </w:rPr>
        <w:t>and  behaviours</w:t>
      </w:r>
      <w:proofErr w:type="gramEnd"/>
      <w:r w:rsidRPr="00CE1CC6">
        <w:rPr>
          <w:sz w:val="20"/>
          <w:szCs w:val="20"/>
        </w:rPr>
        <w:t xml:space="preserve"> (</w:t>
      </w:r>
      <w:proofErr w:type="spellStart"/>
      <w:r w:rsidRPr="00CE1CC6">
        <w:rPr>
          <w:color w:val="0D0D0D"/>
          <w:sz w:val="20"/>
          <w:szCs w:val="20"/>
          <w:shd w:val="clear" w:color="auto" w:fill="FFFFFF"/>
        </w:rPr>
        <w:t>McQuail</w:t>
      </w:r>
      <w:proofErr w:type="spellEnd"/>
      <w:r w:rsidRPr="00CE1CC6">
        <w:rPr>
          <w:color w:val="0D0D0D"/>
          <w:sz w:val="20"/>
          <w:szCs w:val="20"/>
          <w:shd w:val="clear" w:color="auto" w:fill="FFFFFF"/>
        </w:rPr>
        <w:t xml:space="preserve">, 1984). </w:t>
      </w:r>
    </w:p>
    <w:p w14:paraId="073D957C" w14:textId="77777777" w:rsidR="0033557A" w:rsidRDefault="0033557A" w:rsidP="003373D8">
      <w:pPr>
        <w:pStyle w:val="NormalWeb"/>
        <w:spacing w:before="0" w:beforeAutospacing="0" w:after="0" w:afterAutospacing="0"/>
        <w:jc w:val="both"/>
        <w:rPr>
          <w:color w:val="0D0D0D"/>
          <w:sz w:val="20"/>
          <w:szCs w:val="20"/>
          <w:shd w:val="clear" w:color="auto" w:fill="FFFFFF"/>
        </w:rPr>
      </w:pPr>
    </w:p>
    <w:p w14:paraId="75F5468C" w14:textId="74C3666F" w:rsidR="0090323E" w:rsidRDefault="00B67F11" w:rsidP="003373D8">
      <w:pPr>
        <w:pStyle w:val="NormalWeb"/>
        <w:spacing w:before="0" w:beforeAutospacing="0" w:after="0" w:afterAutospacing="0"/>
        <w:jc w:val="both"/>
        <w:rPr>
          <w:color w:val="0D0D0D"/>
          <w:sz w:val="20"/>
          <w:szCs w:val="20"/>
          <w:shd w:val="clear" w:color="auto" w:fill="FFFFFF"/>
        </w:rPr>
      </w:pPr>
      <w:r w:rsidRPr="00CE1CC6">
        <w:rPr>
          <w:color w:val="0D0D0D"/>
          <w:sz w:val="20"/>
          <w:szCs w:val="20"/>
          <w:shd w:val="clear" w:color="auto" w:fill="FFFFFF"/>
        </w:rPr>
        <w:t>The UGT can help identify the various motivations that drive individuals to use social media (Katz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The</w:t>
      </w:r>
      <w:r w:rsidRPr="00CE1CC6">
        <w:rPr>
          <w:sz w:val="20"/>
          <w:szCs w:val="20"/>
        </w:rPr>
        <w:t xml:space="preserve"> use and gratification theory suggests that individuals engage with social media platforms based on their expectations of gratification, meaning they expect to receive social connection, entertainment, and information about social contexts</w:t>
      </w:r>
      <w:r w:rsidR="00690C3E" w:rsidRPr="00CE1CC6">
        <w:rPr>
          <w:sz w:val="20"/>
          <w:szCs w:val="20"/>
        </w:rPr>
        <w:t xml:space="preserve"> when accessing social media</w:t>
      </w:r>
      <w:r w:rsidRPr="00CE1CC6">
        <w:rPr>
          <w:sz w:val="20"/>
          <w:szCs w:val="20"/>
        </w:rPr>
        <w:t xml:space="preserve"> (</w:t>
      </w:r>
      <w:proofErr w:type="spellStart"/>
      <w:r w:rsidRPr="00CE1CC6">
        <w:rPr>
          <w:color w:val="0D0D0D"/>
          <w:sz w:val="20"/>
          <w:szCs w:val="20"/>
          <w:shd w:val="clear" w:color="auto" w:fill="FFFFFF"/>
        </w:rPr>
        <w:t>Palmgreen</w:t>
      </w:r>
      <w:proofErr w:type="spellEnd"/>
      <w:r w:rsidRPr="00CE1CC6">
        <w:rPr>
          <w:color w:val="0D0D0D"/>
          <w:sz w:val="20"/>
          <w:szCs w:val="20"/>
          <w:shd w:val="clear" w:color="auto" w:fill="FFFFFF"/>
        </w:rPr>
        <w:t xml:space="preserve"> &amp; Rayburn</w:t>
      </w:r>
      <w:r w:rsidR="00F81739" w:rsidRPr="00CE1CC6">
        <w:rPr>
          <w:color w:val="0D0D0D"/>
          <w:sz w:val="20"/>
          <w:szCs w:val="20"/>
          <w:shd w:val="clear" w:color="auto" w:fill="FFFFFF"/>
        </w:rPr>
        <w:t xml:space="preserve">, </w:t>
      </w:r>
      <w:r w:rsidRPr="00CE1CC6">
        <w:rPr>
          <w:color w:val="0D0D0D"/>
          <w:sz w:val="20"/>
          <w:szCs w:val="20"/>
          <w:shd w:val="clear" w:color="auto" w:fill="FFFFFF"/>
        </w:rPr>
        <w:t xml:space="preserve">1985). By focusing on an individual’s role on choosing and employing media to </w:t>
      </w:r>
      <w:r w:rsidR="00E244EA" w:rsidRPr="00CE1CC6">
        <w:rPr>
          <w:color w:val="0D0D0D"/>
          <w:sz w:val="20"/>
          <w:szCs w:val="20"/>
          <w:shd w:val="clear" w:color="auto" w:fill="FFFFFF"/>
        </w:rPr>
        <w:t>fulfil</w:t>
      </w:r>
      <w:r w:rsidRPr="00CE1CC6">
        <w:rPr>
          <w:color w:val="0D0D0D"/>
          <w:sz w:val="20"/>
          <w:szCs w:val="20"/>
          <w:shd w:val="clear" w:color="auto" w:fill="FFFFFF"/>
        </w:rPr>
        <w:t xml:space="preserve"> particular needs and gratifications, the UGT framework proves valuable for examining the complex interplay between social media addiction and psychological needs </w:t>
      </w:r>
      <w:commentRangeStart w:id="3"/>
      <w:r w:rsidRPr="00CE1CC6">
        <w:rPr>
          <w:color w:val="0D0D0D"/>
          <w:sz w:val="20"/>
          <w:szCs w:val="20"/>
          <w:shd w:val="clear" w:color="auto" w:fill="FFFFFF"/>
        </w:rPr>
        <w:t>fulfilment</w:t>
      </w:r>
      <w:commentRangeEnd w:id="3"/>
      <w:r w:rsidR="000C70B5">
        <w:rPr>
          <w:rStyle w:val="AklamaBavurusu"/>
        </w:rPr>
        <w:commentReference w:id="3"/>
      </w:r>
      <w:r w:rsidRPr="00CE1CC6">
        <w:rPr>
          <w:color w:val="0D0D0D"/>
          <w:sz w:val="20"/>
          <w:szCs w:val="20"/>
          <w:shd w:val="clear" w:color="auto" w:fill="FFFFFF"/>
        </w:rPr>
        <w:t xml:space="preserve">. </w:t>
      </w:r>
    </w:p>
    <w:p w14:paraId="015B4FB3" w14:textId="77777777" w:rsidR="00E40636" w:rsidRPr="00CE1CC6" w:rsidRDefault="00E40636" w:rsidP="003373D8">
      <w:pPr>
        <w:pStyle w:val="NormalWeb"/>
        <w:spacing w:before="0" w:beforeAutospacing="0" w:after="0" w:afterAutospacing="0"/>
        <w:jc w:val="both"/>
        <w:rPr>
          <w:color w:val="0D0D0D"/>
          <w:sz w:val="20"/>
          <w:szCs w:val="20"/>
          <w:shd w:val="clear" w:color="auto" w:fill="FFFFFF"/>
        </w:rPr>
      </w:pPr>
    </w:p>
    <w:p w14:paraId="7AA3BAE0" w14:textId="77777777" w:rsidR="0033557A" w:rsidRDefault="0033557A" w:rsidP="003373D8">
      <w:pPr>
        <w:tabs>
          <w:tab w:val="left" w:pos="945"/>
        </w:tabs>
        <w:rPr>
          <w:b/>
          <w:bCs/>
          <w:i/>
          <w:iCs/>
          <w:sz w:val="20"/>
          <w:szCs w:val="20"/>
        </w:rPr>
      </w:pPr>
    </w:p>
    <w:p w14:paraId="1A873C41" w14:textId="5B2E19D9" w:rsidR="00354C81" w:rsidRDefault="00E40636" w:rsidP="003373D8">
      <w:pPr>
        <w:tabs>
          <w:tab w:val="left" w:pos="945"/>
        </w:tabs>
        <w:rPr>
          <w:b/>
          <w:bCs/>
          <w:sz w:val="20"/>
          <w:szCs w:val="20"/>
        </w:rPr>
      </w:pPr>
      <w:r w:rsidRPr="00E40636">
        <w:rPr>
          <w:b/>
          <w:bCs/>
          <w:sz w:val="20"/>
          <w:szCs w:val="20"/>
        </w:rPr>
        <w:t xml:space="preserve">2.8 </w:t>
      </w:r>
      <w:r w:rsidR="00354C81" w:rsidRPr="00E40636">
        <w:rPr>
          <w:b/>
          <w:bCs/>
          <w:sz w:val="20"/>
          <w:szCs w:val="20"/>
        </w:rPr>
        <w:t>Conceptual Model &amp; Hypothesis</w:t>
      </w:r>
    </w:p>
    <w:p w14:paraId="3EE2D860" w14:textId="77777777" w:rsidR="00E40636" w:rsidRPr="00E40636" w:rsidRDefault="00E40636" w:rsidP="003373D8">
      <w:pPr>
        <w:tabs>
          <w:tab w:val="left" w:pos="945"/>
        </w:tabs>
        <w:rPr>
          <w:b/>
          <w:bCs/>
          <w:sz w:val="20"/>
          <w:szCs w:val="20"/>
        </w:rPr>
      </w:pPr>
    </w:p>
    <w:p w14:paraId="511F3DFD" w14:textId="455CC8B8" w:rsidR="00354C81" w:rsidRPr="00CE1CC6" w:rsidRDefault="00354C81" w:rsidP="003373D8">
      <w:pPr>
        <w:pStyle w:val="NormalWeb"/>
        <w:spacing w:before="0" w:beforeAutospacing="0" w:after="0" w:afterAutospacing="0"/>
        <w:jc w:val="both"/>
        <w:rPr>
          <w:sz w:val="20"/>
          <w:szCs w:val="20"/>
        </w:rPr>
      </w:pPr>
      <w:r w:rsidRPr="00CE1CC6">
        <w:rPr>
          <w:sz w:val="20"/>
          <w:szCs w:val="20"/>
        </w:rPr>
        <w:t xml:space="preserve">A model was created for this paper with the following variables, screentime, mood modification, and compulsive checking as independent variables and social media addiction as the dependant variable, the following hypothesis are proposed: </w:t>
      </w:r>
    </w:p>
    <w:p w14:paraId="3699EB7A" w14:textId="683F883E"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1:</w:t>
      </w:r>
      <w:r w:rsidRPr="00CE1CC6">
        <w:rPr>
          <w:i/>
          <w:iCs/>
          <w:color w:val="000000"/>
          <w:sz w:val="20"/>
          <w:szCs w:val="20"/>
        </w:rPr>
        <w:t xml:space="preserve"> The greater the duration of time allocated to social media usage, the more pronounced the sense of social connection experienced.</w:t>
      </w:r>
    </w:p>
    <w:p w14:paraId="49EB759F" w14:textId="60A2AC2C"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2:</w:t>
      </w:r>
      <w:r w:rsidRPr="00CE1CC6">
        <w:rPr>
          <w:i/>
          <w:iCs/>
          <w:color w:val="000000"/>
          <w:sz w:val="20"/>
          <w:szCs w:val="20"/>
        </w:rPr>
        <w:t xml:space="preserve"> Following the utilization of social media, an individual's mood demonstrates improvement.</w:t>
      </w:r>
    </w:p>
    <w:p w14:paraId="690C277B" w14:textId="3764716B" w:rsidR="00354C81" w:rsidRPr="00CE1CC6" w:rsidRDefault="00354C81" w:rsidP="003373D8">
      <w:pPr>
        <w:pStyle w:val="NormalWeb"/>
        <w:spacing w:before="0" w:beforeAutospacing="0" w:after="0" w:afterAutospacing="0"/>
        <w:jc w:val="both"/>
        <w:rPr>
          <w:i/>
          <w:iCs/>
          <w:color w:val="000000"/>
          <w:sz w:val="20"/>
          <w:szCs w:val="20"/>
        </w:rPr>
      </w:pPr>
      <w:r w:rsidRPr="00CE1CC6">
        <w:rPr>
          <w:b/>
          <w:bCs/>
          <w:i/>
          <w:iCs/>
          <w:color w:val="000000"/>
          <w:sz w:val="20"/>
          <w:szCs w:val="20"/>
        </w:rPr>
        <w:t>H. 3</w:t>
      </w:r>
      <w:r w:rsidRPr="00CE1CC6">
        <w:rPr>
          <w:i/>
          <w:iCs/>
          <w:color w:val="000000"/>
          <w:sz w:val="20"/>
          <w:szCs w:val="20"/>
        </w:rPr>
        <w:t>: If a notification is received, they will promptly check it.</w:t>
      </w:r>
    </w:p>
    <w:p w14:paraId="125387E8" w14:textId="1755A5AE" w:rsidR="00354C81" w:rsidRPr="00CE1CC6" w:rsidRDefault="00354C81" w:rsidP="003373D8">
      <w:pPr>
        <w:pStyle w:val="NormalWeb"/>
        <w:spacing w:before="0" w:beforeAutospacing="0" w:after="0" w:afterAutospacing="0"/>
        <w:rPr>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caused </w:t>
      </w:r>
    </w:p>
    <w:p w14:paraId="29918A2D" w14:textId="6F377883" w:rsidR="00354C81" w:rsidRPr="00CE1CC6"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H.4</w:t>
      </w:r>
      <w:r w:rsidRPr="00CE1CC6">
        <w:rPr>
          <w:i/>
          <w:iCs/>
          <w:color w:val="000000"/>
          <w:sz w:val="20"/>
          <w:szCs w:val="20"/>
        </w:rPr>
        <w:t>: The higher the amount of screentime, the more a user’s mood will be modified</w:t>
      </w:r>
    </w:p>
    <w:p w14:paraId="7AC1ED5E" w14:textId="476AB201" w:rsidR="00354C81"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w:t>
      </w:r>
      <w:commentRangeStart w:id="4"/>
      <w:r w:rsidRPr="00CE1CC6">
        <w:rPr>
          <w:i/>
          <w:iCs/>
          <w:color w:val="000000"/>
          <w:sz w:val="20"/>
          <w:szCs w:val="20"/>
        </w:rPr>
        <w:t>caused</w:t>
      </w:r>
      <w:commentRangeEnd w:id="4"/>
      <w:r w:rsidR="00E16F52">
        <w:rPr>
          <w:rStyle w:val="AklamaBavurusu"/>
        </w:rPr>
        <w:commentReference w:id="4"/>
      </w:r>
    </w:p>
    <w:p w14:paraId="0295E339" w14:textId="44FFC6CF" w:rsidR="0054357D" w:rsidRDefault="0054357D" w:rsidP="003373D8">
      <w:pPr>
        <w:pStyle w:val="NormalWeb"/>
        <w:spacing w:before="0" w:beforeAutospacing="0" w:after="0" w:afterAutospacing="0"/>
        <w:rPr>
          <w:i/>
          <w:iCs/>
          <w:color w:val="000000"/>
          <w:sz w:val="20"/>
          <w:szCs w:val="20"/>
        </w:rPr>
      </w:pPr>
      <w:r w:rsidRPr="00CE1CC6">
        <w:rPr>
          <w:noProof/>
          <w:sz w:val="20"/>
          <w:szCs w:val="20"/>
          <w:lang w:val="tr-TR" w:eastAsia="tr-TR"/>
          <w14:ligatures w14:val="standardContextual"/>
        </w:rPr>
        <w:drawing>
          <wp:inline distT="0" distB="0" distL="0" distR="0" wp14:anchorId="237ADE46" wp14:editId="3BADEC8F">
            <wp:extent cx="2312840" cy="1324800"/>
            <wp:effectExtent l="0" t="0" r="0" b="8890"/>
            <wp:docPr id="635003447"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03447" name="Picture 5" descr="A diagram of a 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2840" cy="1324800"/>
                    </a:xfrm>
                    <a:prstGeom prst="rect">
                      <a:avLst/>
                    </a:prstGeom>
                  </pic:spPr>
                </pic:pic>
              </a:graphicData>
            </a:graphic>
          </wp:inline>
        </w:drawing>
      </w:r>
    </w:p>
    <w:p w14:paraId="5469584D" w14:textId="0AB31E66" w:rsidR="003F3C6C" w:rsidRDefault="003F3C6C" w:rsidP="003373D8">
      <w:pPr>
        <w:pStyle w:val="NormalWeb"/>
        <w:spacing w:before="0" w:beforeAutospacing="0" w:after="0" w:afterAutospacing="0"/>
        <w:rPr>
          <w:i/>
          <w:iCs/>
          <w:color w:val="000000"/>
          <w:sz w:val="20"/>
          <w:szCs w:val="20"/>
        </w:rPr>
      </w:pPr>
    </w:p>
    <w:p w14:paraId="5A18F3ED" w14:textId="6F3D41BF" w:rsidR="003F3C6C" w:rsidRPr="00CE1CC6" w:rsidRDefault="003F3C6C" w:rsidP="003373D8">
      <w:pPr>
        <w:pStyle w:val="NormalWeb"/>
        <w:spacing w:before="0" w:beforeAutospacing="0" w:after="0" w:afterAutospacing="0"/>
        <w:rPr>
          <w:i/>
          <w:iCs/>
          <w:color w:val="000000"/>
          <w:sz w:val="20"/>
          <w:szCs w:val="20"/>
        </w:rPr>
      </w:pPr>
    </w:p>
    <w:p w14:paraId="377C7A03" w14:textId="3B70A96A" w:rsidR="003325EA" w:rsidRDefault="00D12534" w:rsidP="00D12534">
      <w:pPr>
        <w:tabs>
          <w:tab w:val="left" w:pos="945"/>
        </w:tabs>
        <w:jc w:val="center"/>
        <w:rPr>
          <w:sz w:val="20"/>
          <w:szCs w:val="20"/>
        </w:rPr>
      </w:pPr>
      <w:r>
        <w:rPr>
          <w:b/>
          <w:bCs/>
          <w:sz w:val="20"/>
          <w:szCs w:val="20"/>
        </w:rPr>
        <w:t xml:space="preserve">Figure 2: </w:t>
      </w:r>
      <w:r>
        <w:rPr>
          <w:sz w:val="20"/>
          <w:szCs w:val="20"/>
        </w:rPr>
        <w:t>Proposed Model of Social Media Use</w:t>
      </w:r>
    </w:p>
    <w:p w14:paraId="0C1973CE" w14:textId="51FB865D" w:rsidR="00D12534" w:rsidRDefault="00D12534" w:rsidP="00C16971">
      <w:pPr>
        <w:tabs>
          <w:tab w:val="left" w:pos="945"/>
        </w:tabs>
        <w:spacing w:after="120"/>
        <w:jc w:val="center"/>
        <w:rPr>
          <w:sz w:val="20"/>
          <w:szCs w:val="20"/>
        </w:rPr>
      </w:pPr>
      <w:r>
        <w:rPr>
          <w:sz w:val="20"/>
          <w:szCs w:val="20"/>
        </w:rPr>
        <w:t>Source: Own elaboration</w:t>
      </w:r>
    </w:p>
    <w:p w14:paraId="1182D9D3" w14:textId="77777777" w:rsidR="000244A4" w:rsidRPr="00D12534" w:rsidRDefault="000244A4" w:rsidP="00C16971">
      <w:pPr>
        <w:tabs>
          <w:tab w:val="left" w:pos="945"/>
        </w:tabs>
        <w:spacing w:after="120"/>
        <w:jc w:val="center"/>
        <w:rPr>
          <w:sz w:val="20"/>
          <w:szCs w:val="20"/>
        </w:rPr>
      </w:pPr>
    </w:p>
    <w:p w14:paraId="6B6F9628" w14:textId="06D2FCE3" w:rsidR="0055797A" w:rsidRPr="00E40636" w:rsidRDefault="00E40636" w:rsidP="00637508">
      <w:pPr>
        <w:tabs>
          <w:tab w:val="left" w:pos="945"/>
        </w:tabs>
        <w:jc w:val="both"/>
        <w:rPr>
          <w:b/>
          <w:bCs/>
          <w:sz w:val="20"/>
          <w:szCs w:val="20"/>
        </w:rPr>
      </w:pPr>
      <w:r w:rsidRPr="00E40636">
        <w:rPr>
          <w:b/>
          <w:bCs/>
          <w:sz w:val="20"/>
          <w:szCs w:val="20"/>
        </w:rPr>
        <w:t xml:space="preserve">2.9 </w:t>
      </w:r>
      <w:r w:rsidR="0090323E" w:rsidRPr="00E40636">
        <w:rPr>
          <w:b/>
          <w:bCs/>
          <w:sz w:val="20"/>
          <w:szCs w:val="20"/>
        </w:rPr>
        <w:t xml:space="preserve">Social Media Addiction </w:t>
      </w:r>
    </w:p>
    <w:p w14:paraId="0FFE4F98" w14:textId="77777777" w:rsidR="00E40636" w:rsidRPr="00CE1CC6" w:rsidRDefault="00E40636" w:rsidP="00637508">
      <w:pPr>
        <w:tabs>
          <w:tab w:val="left" w:pos="945"/>
        </w:tabs>
        <w:jc w:val="both"/>
        <w:rPr>
          <w:b/>
          <w:bCs/>
          <w:i/>
          <w:iCs/>
          <w:sz w:val="20"/>
          <w:szCs w:val="20"/>
        </w:rPr>
      </w:pPr>
    </w:p>
    <w:p w14:paraId="57F58F57" w14:textId="5836957F" w:rsidR="0060519E" w:rsidRPr="00CE1CC6" w:rsidRDefault="0060519E" w:rsidP="00637508">
      <w:pPr>
        <w:pStyle w:val="NormalWeb"/>
        <w:spacing w:before="0" w:beforeAutospacing="0" w:after="0" w:afterAutospacing="0"/>
        <w:jc w:val="both"/>
        <w:rPr>
          <w:color w:val="000000"/>
          <w:sz w:val="20"/>
          <w:szCs w:val="20"/>
        </w:rPr>
      </w:pPr>
      <w:r w:rsidRPr="00CE1CC6">
        <w:rPr>
          <w:color w:val="000000"/>
          <w:sz w:val="20"/>
          <w:szCs w:val="20"/>
        </w:rPr>
        <w:t>The relevance and impact of an internet addiction has risen and increased due to the advancement in technology (Ryding</w:t>
      </w:r>
      <w:r w:rsidR="00F81739" w:rsidRPr="00CE1CC6">
        <w:rPr>
          <w:color w:val="000000"/>
          <w:sz w:val="20"/>
          <w:szCs w:val="20"/>
        </w:rPr>
        <w:t xml:space="preserve"> </w:t>
      </w:r>
      <w:r w:rsidRPr="00CE1CC6">
        <w:rPr>
          <w:color w:val="000000"/>
          <w:sz w:val="20"/>
          <w:szCs w:val="20"/>
        </w:rPr>
        <w:t>&amp; Kaye, 2018). An internet addiction is defined as an inability to be able to regulate excessive use of the internet, this eventually leads negative outcomes that are self-induced. Problematic Internet Use (PIU) is another term established by experts in this field, it refers to an individual who spends a significant time online and is not able to control or change their behaviour</w:t>
      </w:r>
      <w:r w:rsidR="009B40D6" w:rsidRPr="00CE1CC6">
        <w:rPr>
          <w:color w:val="000000"/>
          <w:sz w:val="20"/>
          <w:szCs w:val="20"/>
        </w:rPr>
        <w:t>,</w:t>
      </w:r>
      <w:r w:rsidRPr="00CE1CC6">
        <w:rPr>
          <w:color w:val="000000"/>
          <w:sz w:val="20"/>
          <w:szCs w:val="20"/>
        </w:rPr>
        <w:t xml:space="preserve"> thus leading to an impairment of their daily life (Lee</w:t>
      </w:r>
      <w:r w:rsidR="00F81739" w:rsidRPr="00CE1CC6">
        <w:rPr>
          <w:color w:val="000000"/>
          <w:sz w:val="20"/>
          <w:szCs w:val="20"/>
        </w:rPr>
        <w:t xml:space="preserve"> </w:t>
      </w:r>
      <w:r w:rsidRPr="00CE1CC6">
        <w:rPr>
          <w:color w:val="000000"/>
          <w:sz w:val="20"/>
          <w:szCs w:val="20"/>
        </w:rPr>
        <w:t>&amp; Lim</w:t>
      </w:r>
      <w:r w:rsidR="00F81739" w:rsidRPr="00CE1CC6">
        <w:rPr>
          <w:color w:val="000000"/>
          <w:sz w:val="20"/>
          <w:szCs w:val="20"/>
        </w:rPr>
        <w:t xml:space="preserve">, </w:t>
      </w:r>
      <w:r w:rsidRPr="00CE1CC6">
        <w:rPr>
          <w:color w:val="000000"/>
          <w:sz w:val="20"/>
          <w:szCs w:val="20"/>
        </w:rPr>
        <w:t>2021).</w:t>
      </w:r>
      <w:r w:rsidR="009B40D6" w:rsidRPr="00CE1CC6">
        <w:rPr>
          <w:color w:val="000000"/>
          <w:sz w:val="20"/>
          <w:szCs w:val="20"/>
        </w:rPr>
        <w:t xml:space="preserve"> </w:t>
      </w:r>
      <w:r w:rsidRPr="00CE1CC6">
        <w:rPr>
          <w:color w:val="000000"/>
          <w:sz w:val="20"/>
          <w:szCs w:val="20"/>
        </w:rPr>
        <w:t>The addiction of social media usage has been added to the group of internet addictions (</w:t>
      </w:r>
      <w:proofErr w:type="spellStart"/>
      <w:r w:rsidRPr="00CE1CC6">
        <w:rPr>
          <w:color w:val="000000"/>
          <w:sz w:val="20"/>
          <w:szCs w:val="20"/>
        </w:rPr>
        <w:t>Tutgun-Ünal</w:t>
      </w:r>
      <w:proofErr w:type="spellEnd"/>
      <w:r w:rsidR="00F81739" w:rsidRPr="00CE1CC6">
        <w:rPr>
          <w:color w:val="000000"/>
          <w:sz w:val="20"/>
          <w:szCs w:val="20"/>
        </w:rPr>
        <w:t xml:space="preserve"> </w:t>
      </w:r>
      <w:r w:rsidRPr="00CE1CC6">
        <w:rPr>
          <w:color w:val="000000"/>
          <w:sz w:val="20"/>
          <w:szCs w:val="20"/>
        </w:rPr>
        <w:t xml:space="preserve">&amp; </w:t>
      </w:r>
      <w:proofErr w:type="spellStart"/>
      <w:r w:rsidRPr="00CE1CC6">
        <w:rPr>
          <w:color w:val="000000"/>
          <w:sz w:val="20"/>
          <w:szCs w:val="20"/>
        </w:rPr>
        <w:t>Deniz</w:t>
      </w:r>
      <w:proofErr w:type="spellEnd"/>
      <w:r w:rsidR="00F81739" w:rsidRPr="00CE1CC6">
        <w:rPr>
          <w:color w:val="000000"/>
          <w:sz w:val="20"/>
          <w:szCs w:val="20"/>
        </w:rPr>
        <w:t xml:space="preserve">, </w:t>
      </w:r>
      <w:r w:rsidRPr="00CE1CC6">
        <w:rPr>
          <w:color w:val="000000"/>
          <w:sz w:val="20"/>
          <w:szCs w:val="20"/>
        </w:rPr>
        <w:t>2015)</w:t>
      </w:r>
      <w:r w:rsidR="00361FEF" w:rsidRPr="00CE1CC6">
        <w:rPr>
          <w:color w:val="000000"/>
          <w:sz w:val="20"/>
          <w:szCs w:val="20"/>
        </w:rPr>
        <w:t>, with</w:t>
      </w:r>
      <w:r w:rsidRPr="00CE1CC6">
        <w:rPr>
          <w:color w:val="000000"/>
          <w:sz w:val="20"/>
          <w:szCs w:val="20"/>
        </w:rPr>
        <w:t xml:space="preserve"> </w:t>
      </w:r>
      <w:r w:rsidR="0084792D" w:rsidRPr="00CE1CC6">
        <w:rPr>
          <w:color w:val="000000"/>
          <w:sz w:val="20"/>
          <w:szCs w:val="20"/>
        </w:rPr>
        <w:t xml:space="preserve">the </w:t>
      </w:r>
      <w:r w:rsidRPr="00CE1CC6">
        <w:rPr>
          <w:color w:val="000000"/>
          <w:sz w:val="20"/>
          <w:szCs w:val="20"/>
        </w:rPr>
        <w:t xml:space="preserve">other addictions </w:t>
      </w:r>
      <w:r w:rsidR="00133386" w:rsidRPr="00CE1CC6">
        <w:rPr>
          <w:color w:val="000000"/>
          <w:sz w:val="20"/>
          <w:szCs w:val="20"/>
        </w:rPr>
        <w:t xml:space="preserve">included </w:t>
      </w:r>
      <w:r w:rsidRPr="00CE1CC6">
        <w:rPr>
          <w:color w:val="000000"/>
          <w:sz w:val="20"/>
          <w:szCs w:val="20"/>
        </w:rPr>
        <w:t xml:space="preserve">in the group </w:t>
      </w:r>
      <w:r w:rsidR="00133386" w:rsidRPr="00CE1CC6">
        <w:rPr>
          <w:color w:val="000000"/>
          <w:sz w:val="20"/>
          <w:szCs w:val="20"/>
        </w:rPr>
        <w:t>being</w:t>
      </w:r>
      <w:r w:rsidRPr="00CE1CC6">
        <w:rPr>
          <w:color w:val="000000"/>
          <w:sz w:val="20"/>
          <w:szCs w:val="20"/>
        </w:rPr>
        <w:t xml:space="preserve"> video game addiction and online shopping addiction (Andreassen</w:t>
      </w:r>
      <w:r w:rsidR="00F81739" w:rsidRPr="00CE1CC6">
        <w:rPr>
          <w:color w:val="000000"/>
          <w:sz w:val="20"/>
          <w:szCs w:val="20"/>
        </w:rPr>
        <w:t xml:space="preserve"> et al.,</w:t>
      </w:r>
      <w:r w:rsidRPr="00CE1CC6">
        <w:rPr>
          <w:color w:val="000000"/>
          <w:sz w:val="20"/>
          <w:szCs w:val="20"/>
        </w:rPr>
        <w:t xml:space="preserve"> 2013). </w:t>
      </w:r>
    </w:p>
    <w:p w14:paraId="2829E918" w14:textId="51007E3C" w:rsidR="0033557A" w:rsidRDefault="0033557A" w:rsidP="00637508">
      <w:pPr>
        <w:pStyle w:val="NormalWeb"/>
        <w:spacing w:before="0" w:beforeAutospacing="0" w:after="0" w:afterAutospacing="0"/>
        <w:jc w:val="both"/>
        <w:rPr>
          <w:sz w:val="20"/>
          <w:szCs w:val="20"/>
        </w:rPr>
      </w:pPr>
    </w:p>
    <w:p w14:paraId="56D9C21C" w14:textId="130E82AB" w:rsidR="0060519E" w:rsidRPr="00CE1CC6" w:rsidRDefault="0060519E" w:rsidP="00637508">
      <w:pPr>
        <w:pStyle w:val="NormalWeb"/>
        <w:spacing w:before="0" w:beforeAutospacing="0" w:after="0" w:afterAutospacing="0"/>
        <w:jc w:val="both"/>
        <w:rPr>
          <w:sz w:val="20"/>
          <w:szCs w:val="20"/>
        </w:rPr>
      </w:pPr>
      <w:r w:rsidRPr="00CE1CC6">
        <w:rPr>
          <w:sz w:val="20"/>
          <w:szCs w:val="20"/>
        </w:rPr>
        <w:t xml:space="preserve">The criteria that </w:t>
      </w:r>
      <w:r w:rsidR="00B20974" w:rsidRPr="00CE1CC6">
        <w:rPr>
          <w:sz w:val="20"/>
          <w:szCs w:val="20"/>
        </w:rPr>
        <w:t>have</w:t>
      </w:r>
      <w:r w:rsidR="006E4BDC" w:rsidRPr="00CE1CC6">
        <w:rPr>
          <w:sz w:val="20"/>
          <w:szCs w:val="20"/>
        </w:rPr>
        <w:t xml:space="preserve"> </w:t>
      </w:r>
      <w:r w:rsidRPr="00CE1CC6">
        <w:rPr>
          <w:sz w:val="20"/>
          <w:szCs w:val="20"/>
        </w:rPr>
        <w:t>been used to define other behavioural and substance addictions have been</w:t>
      </w:r>
      <w:r w:rsidR="006E4BDC" w:rsidRPr="00CE1CC6">
        <w:rPr>
          <w:sz w:val="20"/>
          <w:szCs w:val="20"/>
        </w:rPr>
        <w:t xml:space="preserve"> found to be crucial for </w:t>
      </w:r>
      <w:r w:rsidRPr="00CE1CC6">
        <w:rPr>
          <w:sz w:val="20"/>
          <w:szCs w:val="20"/>
        </w:rPr>
        <w:t>internet addictions (Grant</w:t>
      </w:r>
      <w:r w:rsidR="00F81739" w:rsidRPr="00CE1CC6">
        <w:rPr>
          <w:sz w:val="20"/>
          <w:szCs w:val="20"/>
        </w:rPr>
        <w:t xml:space="preserve"> et al.,</w:t>
      </w:r>
      <w:r w:rsidRPr="00CE1CC6">
        <w:rPr>
          <w:sz w:val="20"/>
          <w:szCs w:val="20"/>
        </w:rPr>
        <w:t xml:space="preserve"> 2010). Another study highlighted that neuroimaging studies have shown that areas of the social media users’ brain are active are the same that are displayed in a </w:t>
      </w:r>
      <w:r w:rsidR="00690C3E" w:rsidRPr="00CE1CC6">
        <w:rPr>
          <w:sz w:val="20"/>
          <w:szCs w:val="20"/>
        </w:rPr>
        <w:t>person’s</w:t>
      </w:r>
      <w:r w:rsidRPr="00CE1CC6">
        <w:rPr>
          <w:sz w:val="20"/>
          <w:szCs w:val="20"/>
        </w:rPr>
        <w:t xml:space="preserve"> brain who experience substance abuse (Brand</w:t>
      </w:r>
      <w:r w:rsidR="00F81739" w:rsidRPr="00CE1CC6">
        <w:rPr>
          <w:sz w:val="20"/>
          <w:szCs w:val="20"/>
        </w:rPr>
        <w:t xml:space="preserve"> et al., </w:t>
      </w:r>
      <w:r w:rsidRPr="00CE1CC6">
        <w:rPr>
          <w:sz w:val="20"/>
          <w:szCs w:val="20"/>
        </w:rPr>
        <w:t>2014).</w:t>
      </w:r>
      <w:r w:rsidR="006E4BDC" w:rsidRPr="00CE1CC6">
        <w:rPr>
          <w:sz w:val="20"/>
          <w:szCs w:val="20"/>
        </w:rPr>
        <w:t xml:space="preserve"> </w:t>
      </w:r>
      <w:r w:rsidRPr="00CE1CC6">
        <w:rPr>
          <w:sz w:val="20"/>
          <w:szCs w:val="20"/>
        </w:rPr>
        <w:t xml:space="preserve">This information allows for internet addiction to become fully recognized in </w:t>
      </w:r>
      <w:r w:rsidR="00514C2A" w:rsidRPr="00CE1CC6">
        <w:rPr>
          <w:sz w:val="20"/>
          <w:szCs w:val="20"/>
        </w:rPr>
        <w:t>its</w:t>
      </w:r>
      <w:r w:rsidRPr="00CE1CC6">
        <w:rPr>
          <w:sz w:val="20"/>
          <w:szCs w:val="20"/>
        </w:rPr>
        <w:t xml:space="preserve"> field. </w:t>
      </w:r>
    </w:p>
    <w:p w14:paraId="137E3949" w14:textId="77777777" w:rsidR="0033557A" w:rsidRDefault="0033557A" w:rsidP="00637508">
      <w:pPr>
        <w:pStyle w:val="NormalWeb"/>
        <w:spacing w:before="0" w:beforeAutospacing="0" w:after="0" w:afterAutospacing="0"/>
        <w:jc w:val="both"/>
        <w:rPr>
          <w:sz w:val="20"/>
          <w:szCs w:val="20"/>
        </w:rPr>
      </w:pPr>
    </w:p>
    <w:p w14:paraId="2E33C77F" w14:textId="66F3011A" w:rsidR="0060519E" w:rsidRPr="00CE1CC6" w:rsidRDefault="0060519E" w:rsidP="00637508">
      <w:pPr>
        <w:pStyle w:val="NormalWeb"/>
        <w:spacing w:before="0" w:beforeAutospacing="0" w:after="0" w:afterAutospacing="0"/>
        <w:jc w:val="both"/>
        <w:rPr>
          <w:sz w:val="20"/>
          <w:szCs w:val="20"/>
        </w:rPr>
      </w:pPr>
      <w:r w:rsidRPr="00CE1CC6">
        <w:rPr>
          <w:sz w:val="20"/>
          <w:szCs w:val="20"/>
        </w:rPr>
        <w:t>S</w:t>
      </w:r>
      <w:r w:rsidR="006E4BDC" w:rsidRPr="00CE1CC6">
        <w:rPr>
          <w:sz w:val="20"/>
          <w:szCs w:val="20"/>
        </w:rPr>
        <w:t xml:space="preserve">ocial media </w:t>
      </w:r>
      <w:r w:rsidRPr="00CE1CC6">
        <w:rPr>
          <w:sz w:val="20"/>
          <w:szCs w:val="20"/>
        </w:rPr>
        <w:t>can take on many forms</w:t>
      </w:r>
      <w:r w:rsidR="002F4BBF" w:rsidRPr="00CE1CC6">
        <w:rPr>
          <w:sz w:val="20"/>
          <w:szCs w:val="20"/>
        </w:rPr>
        <w:t>,</w:t>
      </w:r>
      <w:r w:rsidRPr="00CE1CC6">
        <w:rPr>
          <w:sz w:val="20"/>
          <w:szCs w:val="20"/>
        </w:rPr>
        <w:t xml:space="preserve"> namely microblogs, web applications</w:t>
      </w:r>
      <w:r w:rsidR="002F4BBF" w:rsidRPr="00CE1CC6">
        <w:rPr>
          <w:sz w:val="20"/>
          <w:szCs w:val="20"/>
        </w:rPr>
        <w:t>,</w:t>
      </w:r>
      <w:r w:rsidRPr="00CE1CC6">
        <w:rPr>
          <w:sz w:val="20"/>
          <w:szCs w:val="20"/>
        </w:rPr>
        <w:t xml:space="preserve"> and networks. The reason for their use </w:t>
      </w:r>
      <w:r w:rsidR="004D3C2A" w:rsidRPr="00CE1CC6">
        <w:rPr>
          <w:sz w:val="20"/>
          <w:szCs w:val="20"/>
        </w:rPr>
        <w:t>varies</w:t>
      </w:r>
      <w:r w:rsidRPr="00CE1CC6">
        <w:rPr>
          <w:sz w:val="20"/>
          <w:szCs w:val="20"/>
        </w:rPr>
        <w:t>,</w:t>
      </w:r>
      <w:r w:rsidR="0084792D" w:rsidRPr="00CE1CC6">
        <w:rPr>
          <w:sz w:val="20"/>
          <w:szCs w:val="20"/>
        </w:rPr>
        <w:t xml:space="preserve"> for example</w:t>
      </w:r>
      <w:r w:rsidRPr="00CE1CC6">
        <w:rPr>
          <w:sz w:val="20"/>
          <w:szCs w:val="20"/>
        </w:rPr>
        <w:t xml:space="preserve"> to stay aware of what acquaintances and friends are doing,</w:t>
      </w:r>
      <w:r w:rsidR="0084792D" w:rsidRPr="00CE1CC6">
        <w:rPr>
          <w:sz w:val="20"/>
          <w:szCs w:val="20"/>
        </w:rPr>
        <w:t xml:space="preserve"> </w:t>
      </w:r>
      <w:r w:rsidRPr="00CE1CC6">
        <w:rPr>
          <w:sz w:val="20"/>
          <w:szCs w:val="20"/>
        </w:rPr>
        <w:t>leisure time, meet new people, discover information about news and current events,</w:t>
      </w:r>
      <w:r w:rsidR="0084792D" w:rsidRPr="00CE1CC6">
        <w:rPr>
          <w:sz w:val="20"/>
          <w:szCs w:val="20"/>
        </w:rPr>
        <w:t xml:space="preserve"> and</w:t>
      </w:r>
      <w:r w:rsidRPr="00CE1CC6">
        <w:rPr>
          <w:sz w:val="20"/>
          <w:szCs w:val="20"/>
        </w:rPr>
        <w:t xml:space="preserve"> entertainment and content creation</w:t>
      </w:r>
      <w:r w:rsidR="0084792D" w:rsidRPr="00CE1CC6">
        <w:rPr>
          <w:sz w:val="20"/>
          <w:szCs w:val="20"/>
        </w:rPr>
        <w:t xml:space="preserve">, thus </w:t>
      </w:r>
      <w:r w:rsidR="006E5507" w:rsidRPr="00CE1CC6">
        <w:rPr>
          <w:sz w:val="20"/>
          <w:szCs w:val="20"/>
        </w:rPr>
        <w:t>creating many opportunities for social media addiction to take place</w:t>
      </w:r>
      <w:r w:rsidR="0084792D" w:rsidRPr="00CE1CC6">
        <w:rPr>
          <w:sz w:val="20"/>
          <w:szCs w:val="20"/>
        </w:rPr>
        <w:t xml:space="preserve"> (Aksoy, 2018)</w:t>
      </w:r>
      <w:r w:rsidR="006E5507" w:rsidRPr="00CE1CC6">
        <w:rPr>
          <w:sz w:val="20"/>
          <w:szCs w:val="20"/>
        </w:rPr>
        <w:t xml:space="preserve">. This type of addiction </w:t>
      </w:r>
      <w:r w:rsidRPr="00CE1CC6">
        <w:rPr>
          <w:sz w:val="20"/>
          <w:szCs w:val="20"/>
        </w:rPr>
        <w:t xml:space="preserve">takes place when an individual displays a behaviour in which they desire to be notified constantly of the </w:t>
      </w:r>
      <w:r w:rsidR="004D3C2A" w:rsidRPr="00CE1CC6">
        <w:rPr>
          <w:sz w:val="20"/>
          <w:szCs w:val="20"/>
        </w:rPr>
        <w:t>platform’s</w:t>
      </w:r>
      <w:r w:rsidRPr="00CE1CC6">
        <w:rPr>
          <w:sz w:val="20"/>
          <w:szCs w:val="20"/>
        </w:rPr>
        <w:t xml:space="preserve"> contents and updates</w:t>
      </w:r>
      <w:r w:rsidR="002F4BBF" w:rsidRPr="00CE1CC6">
        <w:rPr>
          <w:sz w:val="20"/>
          <w:szCs w:val="20"/>
        </w:rPr>
        <w:t>,</w:t>
      </w:r>
      <w:r w:rsidRPr="00CE1CC6">
        <w:rPr>
          <w:sz w:val="20"/>
          <w:szCs w:val="20"/>
        </w:rPr>
        <w:t xml:space="preserve"> as well as spending over eight hours a week on the applications (Sahin, 2018). </w:t>
      </w:r>
    </w:p>
    <w:p w14:paraId="2F4E3925" w14:textId="77777777" w:rsidR="0033557A" w:rsidRDefault="0033557A" w:rsidP="00637508">
      <w:pPr>
        <w:pStyle w:val="NormalWeb"/>
        <w:spacing w:before="0" w:beforeAutospacing="0" w:after="0" w:afterAutospacing="0"/>
        <w:jc w:val="both"/>
        <w:rPr>
          <w:color w:val="000000"/>
          <w:sz w:val="20"/>
          <w:szCs w:val="20"/>
        </w:rPr>
      </w:pPr>
    </w:p>
    <w:p w14:paraId="6E74B780" w14:textId="6AE005DF" w:rsidR="0060519E" w:rsidRDefault="0060519E" w:rsidP="00637508">
      <w:pPr>
        <w:pStyle w:val="NormalWeb"/>
        <w:spacing w:before="0" w:beforeAutospacing="0" w:after="0" w:afterAutospacing="0"/>
        <w:jc w:val="both"/>
        <w:rPr>
          <w:color w:val="000000"/>
          <w:sz w:val="20"/>
          <w:szCs w:val="20"/>
        </w:rPr>
      </w:pPr>
      <w:r w:rsidRPr="00CE1CC6">
        <w:rPr>
          <w:color w:val="000000"/>
          <w:sz w:val="20"/>
          <w:szCs w:val="20"/>
        </w:rPr>
        <w:t>The companies that have created social media platforms and applications have purposefully designed their platforms in a way that renders them addictive (Bhargava &amp; Velasquez,</w:t>
      </w:r>
      <w:r w:rsidR="00F81739" w:rsidRPr="00CE1CC6">
        <w:rPr>
          <w:color w:val="000000"/>
          <w:sz w:val="20"/>
          <w:szCs w:val="20"/>
        </w:rPr>
        <w:t xml:space="preserve"> </w:t>
      </w:r>
      <w:r w:rsidRPr="00CE1CC6">
        <w:rPr>
          <w:color w:val="000000"/>
          <w:sz w:val="20"/>
          <w:szCs w:val="20"/>
        </w:rPr>
        <w:t>2021).</w:t>
      </w:r>
      <w:r w:rsidR="005026F3" w:rsidRPr="00CE1CC6">
        <w:rPr>
          <w:color w:val="000000"/>
          <w:sz w:val="20"/>
          <w:szCs w:val="20"/>
        </w:rPr>
        <w:t xml:space="preserve"> </w:t>
      </w:r>
      <w:r w:rsidRPr="00CE1CC6">
        <w:rPr>
          <w:color w:val="000000"/>
          <w:sz w:val="20"/>
          <w:szCs w:val="20"/>
        </w:rPr>
        <w:t>Therefore</w:t>
      </w:r>
      <w:r w:rsidR="005026F3" w:rsidRPr="00CE1CC6">
        <w:rPr>
          <w:color w:val="000000"/>
          <w:sz w:val="20"/>
          <w:szCs w:val="20"/>
        </w:rPr>
        <w:t>,</w:t>
      </w:r>
      <w:r w:rsidRPr="00CE1CC6">
        <w:rPr>
          <w:color w:val="000000"/>
          <w:sz w:val="20"/>
          <w:szCs w:val="20"/>
        </w:rPr>
        <w:t xml:space="preserve"> a large number of countries have established that they will promote the establishment of clinics that will treat internet addictions, these countries include the United Kingdom, the Netherlands, China, South Korea, Japan</w:t>
      </w:r>
      <w:r w:rsidR="00336BC6" w:rsidRPr="00CE1CC6">
        <w:rPr>
          <w:color w:val="000000"/>
          <w:sz w:val="20"/>
          <w:szCs w:val="20"/>
        </w:rPr>
        <w:t>,</w:t>
      </w:r>
      <w:r w:rsidRPr="00CE1CC6">
        <w:rPr>
          <w:color w:val="000000"/>
          <w:sz w:val="20"/>
          <w:szCs w:val="20"/>
        </w:rPr>
        <w:t xml:space="preserve"> as well as the United States</w:t>
      </w:r>
      <w:r w:rsidR="0044006D" w:rsidRPr="00CE1CC6">
        <w:rPr>
          <w:color w:val="000000"/>
          <w:sz w:val="20"/>
          <w:szCs w:val="20"/>
        </w:rPr>
        <w:t xml:space="preserve"> of America</w:t>
      </w:r>
      <w:r w:rsidRPr="00CE1CC6">
        <w:rPr>
          <w:color w:val="000000"/>
          <w:sz w:val="20"/>
          <w:szCs w:val="20"/>
        </w:rPr>
        <w:t xml:space="preserve"> (Bhargava</w:t>
      </w:r>
      <w:r w:rsidR="00F81739" w:rsidRPr="00CE1CC6">
        <w:rPr>
          <w:color w:val="000000"/>
          <w:sz w:val="20"/>
          <w:szCs w:val="20"/>
        </w:rPr>
        <w:t xml:space="preserve"> </w:t>
      </w:r>
      <w:r w:rsidRPr="00CE1CC6">
        <w:rPr>
          <w:color w:val="000000"/>
          <w:sz w:val="20"/>
          <w:szCs w:val="20"/>
        </w:rPr>
        <w:t>&amp; Velasquez,</w:t>
      </w:r>
      <w:r w:rsidR="00F81739" w:rsidRPr="00CE1CC6">
        <w:rPr>
          <w:color w:val="000000"/>
          <w:sz w:val="20"/>
          <w:szCs w:val="20"/>
        </w:rPr>
        <w:t xml:space="preserve"> </w:t>
      </w:r>
      <w:r w:rsidRPr="00CE1CC6">
        <w:rPr>
          <w:color w:val="000000"/>
          <w:sz w:val="20"/>
          <w:szCs w:val="20"/>
        </w:rPr>
        <w:t xml:space="preserve">2021). The importance of social media addiction </w:t>
      </w:r>
      <w:r w:rsidR="005115F4" w:rsidRPr="00CE1CC6">
        <w:rPr>
          <w:color w:val="000000"/>
          <w:sz w:val="20"/>
          <w:szCs w:val="20"/>
        </w:rPr>
        <w:t>has</w:t>
      </w:r>
      <w:r w:rsidRPr="00CE1CC6">
        <w:rPr>
          <w:color w:val="000000"/>
          <w:sz w:val="20"/>
          <w:szCs w:val="20"/>
        </w:rPr>
        <w:t xml:space="preserve"> the potential to </w:t>
      </w:r>
      <w:r w:rsidRPr="00CE1CC6">
        <w:rPr>
          <w:color w:val="000000"/>
          <w:sz w:val="20"/>
          <w:szCs w:val="20"/>
        </w:rPr>
        <w:lastRenderedPageBreak/>
        <w:t xml:space="preserve">further harm the Centennial generation, as they have grown up with technology evolution and its content consumption. </w:t>
      </w:r>
      <w:r w:rsidR="005115F4" w:rsidRPr="00CE1CC6">
        <w:rPr>
          <w:color w:val="000000"/>
          <w:sz w:val="20"/>
          <w:szCs w:val="20"/>
        </w:rPr>
        <w:t>Therefore,</w:t>
      </w:r>
      <w:r w:rsidRPr="00CE1CC6">
        <w:rPr>
          <w:color w:val="000000"/>
          <w:sz w:val="20"/>
          <w:szCs w:val="20"/>
        </w:rPr>
        <w:t xml:space="preserve"> the dependant variable that will be used as the primary focus of the research model is social media addiction</w:t>
      </w:r>
      <w:r w:rsidR="00AA52D9" w:rsidRPr="00CE1CC6">
        <w:rPr>
          <w:color w:val="000000"/>
          <w:sz w:val="20"/>
          <w:szCs w:val="20"/>
        </w:rPr>
        <w:t>.</w:t>
      </w:r>
      <w:r w:rsidRPr="00CE1CC6">
        <w:rPr>
          <w:color w:val="000000"/>
          <w:sz w:val="20"/>
          <w:szCs w:val="20"/>
        </w:rPr>
        <w:t xml:space="preserve"> </w:t>
      </w:r>
    </w:p>
    <w:p w14:paraId="43CAE659" w14:textId="77777777" w:rsidR="0033557A" w:rsidRPr="00CE1CC6" w:rsidRDefault="0033557A" w:rsidP="00637508">
      <w:pPr>
        <w:pStyle w:val="NormalWeb"/>
        <w:spacing w:before="0" w:beforeAutospacing="0" w:after="0" w:afterAutospacing="0"/>
        <w:jc w:val="both"/>
        <w:rPr>
          <w:sz w:val="20"/>
          <w:szCs w:val="20"/>
        </w:rPr>
      </w:pPr>
    </w:p>
    <w:p w14:paraId="7E9A1F4F" w14:textId="552E4F2A" w:rsidR="0090323E" w:rsidRDefault="00E40636" w:rsidP="00637508">
      <w:pPr>
        <w:tabs>
          <w:tab w:val="left" w:pos="945"/>
        </w:tabs>
        <w:jc w:val="both"/>
        <w:rPr>
          <w:b/>
          <w:bCs/>
          <w:sz w:val="20"/>
          <w:szCs w:val="20"/>
        </w:rPr>
      </w:pPr>
      <w:r w:rsidRPr="00E40636">
        <w:rPr>
          <w:b/>
          <w:bCs/>
          <w:sz w:val="20"/>
          <w:szCs w:val="20"/>
        </w:rPr>
        <w:t xml:space="preserve">2.10 </w:t>
      </w:r>
      <w:r w:rsidR="0090323E" w:rsidRPr="00E40636">
        <w:rPr>
          <w:b/>
          <w:bCs/>
          <w:sz w:val="20"/>
          <w:szCs w:val="20"/>
        </w:rPr>
        <w:t xml:space="preserve">Screentime </w:t>
      </w:r>
    </w:p>
    <w:p w14:paraId="29EF1442" w14:textId="77777777" w:rsidR="0082415F" w:rsidRPr="00E40636" w:rsidRDefault="0082415F" w:rsidP="00637508">
      <w:pPr>
        <w:tabs>
          <w:tab w:val="left" w:pos="945"/>
        </w:tabs>
        <w:jc w:val="both"/>
        <w:rPr>
          <w:b/>
          <w:bCs/>
          <w:sz w:val="20"/>
          <w:szCs w:val="20"/>
        </w:rPr>
      </w:pPr>
    </w:p>
    <w:p w14:paraId="2D234FBF" w14:textId="5163C953" w:rsidR="0090323E" w:rsidRDefault="0090323E" w:rsidP="00637508">
      <w:pPr>
        <w:pStyle w:val="NormalWeb"/>
        <w:spacing w:before="0" w:beforeAutospacing="0" w:after="0" w:afterAutospacing="0"/>
        <w:jc w:val="both"/>
        <w:rPr>
          <w:color w:val="131413"/>
          <w:sz w:val="20"/>
          <w:szCs w:val="20"/>
        </w:rPr>
      </w:pPr>
      <w:r w:rsidRPr="00CE1CC6">
        <w:rPr>
          <w:sz w:val="20"/>
          <w:szCs w:val="20"/>
        </w:rPr>
        <w:t>Screentime plays a significant role in regard to social media addiction (Ganguzza</w:t>
      </w:r>
      <w:r w:rsidR="00F81739" w:rsidRPr="00CE1CC6">
        <w:rPr>
          <w:sz w:val="20"/>
          <w:szCs w:val="20"/>
        </w:rPr>
        <w:t xml:space="preserve"> et al., </w:t>
      </w:r>
      <w:r w:rsidRPr="00CE1CC6">
        <w:rPr>
          <w:sz w:val="20"/>
          <w:szCs w:val="20"/>
        </w:rPr>
        <w:t xml:space="preserve">2019). Excessive screen time is categorized as spending more than 2-3 hours </w:t>
      </w:r>
      <w:r w:rsidR="00466E14" w:rsidRPr="00CE1CC6">
        <w:rPr>
          <w:sz w:val="20"/>
          <w:szCs w:val="20"/>
        </w:rPr>
        <w:t xml:space="preserve">per day </w:t>
      </w:r>
      <w:r w:rsidRPr="00CE1CC6">
        <w:rPr>
          <w:sz w:val="20"/>
          <w:szCs w:val="20"/>
        </w:rPr>
        <w:t>in front of a screen, the specifics of the electronic technology that is used includes television, mobiles, computers, or electronic devices (Neophytou</w:t>
      </w:r>
      <w:r w:rsidR="00F81739" w:rsidRPr="00CE1CC6">
        <w:rPr>
          <w:sz w:val="20"/>
          <w:szCs w:val="20"/>
        </w:rPr>
        <w:t xml:space="preserve"> et al.,</w:t>
      </w:r>
      <w:r w:rsidRPr="00CE1CC6">
        <w:rPr>
          <w:sz w:val="20"/>
          <w:szCs w:val="20"/>
        </w:rPr>
        <w:t xml:space="preserve"> 2021</w:t>
      </w:r>
      <w:r w:rsidR="00882621" w:rsidRPr="00CE1CC6">
        <w:rPr>
          <w:sz w:val="20"/>
          <w:szCs w:val="20"/>
        </w:rPr>
        <w:t>).</w:t>
      </w:r>
      <w:r w:rsidR="00354C81" w:rsidRPr="00CE1CC6">
        <w:rPr>
          <w:sz w:val="20"/>
          <w:szCs w:val="20"/>
        </w:rPr>
        <w:t xml:space="preserve"> </w:t>
      </w:r>
      <w:r w:rsidRPr="00CE1CC6">
        <w:rPr>
          <w:color w:val="000000"/>
          <w:sz w:val="20"/>
          <w:szCs w:val="20"/>
        </w:rPr>
        <w:t>Over the years</w:t>
      </w:r>
      <w:r w:rsidR="00BD14F3" w:rsidRPr="00CE1CC6">
        <w:rPr>
          <w:color w:val="000000"/>
          <w:sz w:val="20"/>
          <w:szCs w:val="20"/>
        </w:rPr>
        <w:t>,</w:t>
      </w:r>
      <w:r w:rsidRPr="00CE1CC6">
        <w:rPr>
          <w:color w:val="000000"/>
          <w:sz w:val="20"/>
          <w:szCs w:val="20"/>
        </w:rPr>
        <w:t xml:space="preserve"> this has been noticed and more focus has been dedicated to the evaluation and research of the topic. A study conducted in the year 2019 showed </w:t>
      </w:r>
      <w:proofErr w:type="gramStart"/>
      <w:r w:rsidRPr="00CE1CC6">
        <w:rPr>
          <w:color w:val="000000"/>
          <w:sz w:val="20"/>
          <w:szCs w:val="20"/>
        </w:rPr>
        <w:t>that  between</w:t>
      </w:r>
      <w:proofErr w:type="gramEnd"/>
      <w:r w:rsidRPr="00CE1CC6">
        <w:rPr>
          <w:color w:val="000000"/>
          <w:sz w:val="20"/>
          <w:szCs w:val="20"/>
        </w:rPr>
        <w:t xml:space="preserve"> Millennials</w:t>
      </w:r>
      <w:r w:rsidR="00BD14F3" w:rsidRPr="00CE1CC6">
        <w:rPr>
          <w:color w:val="000000"/>
          <w:sz w:val="20"/>
          <w:szCs w:val="20"/>
        </w:rPr>
        <w:t>,</w:t>
      </w:r>
      <w:r w:rsidRPr="00CE1CC6">
        <w:rPr>
          <w:color w:val="000000"/>
          <w:sz w:val="20"/>
          <w:szCs w:val="20"/>
        </w:rPr>
        <w:t xml:space="preserve"> the cohort generation from the 1980's</w:t>
      </w:r>
      <w:r w:rsidR="00BD14F3" w:rsidRPr="00CE1CC6">
        <w:rPr>
          <w:color w:val="000000"/>
          <w:sz w:val="20"/>
          <w:szCs w:val="20"/>
        </w:rPr>
        <w:t>,</w:t>
      </w:r>
      <w:r w:rsidRPr="00CE1CC6">
        <w:rPr>
          <w:color w:val="000000"/>
          <w:sz w:val="20"/>
          <w:szCs w:val="20"/>
        </w:rPr>
        <w:t xml:space="preserve"> and </w:t>
      </w:r>
      <w:r w:rsidR="004D3C2A" w:rsidRPr="00CE1CC6">
        <w:rPr>
          <w:color w:val="000000"/>
          <w:sz w:val="20"/>
          <w:szCs w:val="20"/>
        </w:rPr>
        <w:t xml:space="preserve"> the internet generation (</w:t>
      </w:r>
      <w:proofErr w:type="spellStart"/>
      <w:r w:rsidR="004D3C2A" w:rsidRPr="00CE1CC6">
        <w:rPr>
          <w:color w:val="000000"/>
          <w:sz w:val="20"/>
          <w:szCs w:val="20"/>
        </w:rPr>
        <w:t>i</w:t>
      </w:r>
      <w:r w:rsidRPr="00CE1CC6">
        <w:rPr>
          <w:color w:val="000000"/>
          <w:sz w:val="20"/>
          <w:szCs w:val="20"/>
        </w:rPr>
        <w:t>Gen</w:t>
      </w:r>
      <w:proofErr w:type="spellEnd"/>
      <w:r w:rsidR="004D3C2A" w:rsidRPr="00CE1CC6">
        <w:rPr>
          <w:color w:val="000000"/>
          <w:sz w:val="20"/>
          <w:szCs w:val="20"/>
        </w:rPr>
        <w:t>)</w:t>
      </w:r>
      <w:r w:rsidR="00BD14F3" w:rsidRPr="00CE1CC6">
        <w:rPr>
          <w:color w:val="000000"/>
          <w:sz w:val="20"/>
          <w:szCs w:val="20"/>
        </w:rPr>
        <w:t xml:space="preserve">, </w:t>
      </w:r>
      <w:r w:rsidRPr="00CE1CC6">
        <w:rPr>
          <w:color w:val="000000"/>
          <w:sz w:val="20"/>
          <w:szCs w:val="20"/>
        </w:rPr>
        <w:t>a cohort generation beginning in the 1990's</w:t>
      </w:r>
      <w:r w:rsidR="00BD14F3" w:rsidRPr="00CE1CC6">
        <w:rPr>
          <w:color w:val="000000"/>
          <w:sz w:val="20"/>
          <w:szCs w:val="20"/>
        </w:rPr>
        <w:t>,</w:t>
      </w:r>
      <w:r w:rsidRPr="00CE1CC6">
        <w:rPr>
          <w:color w:val="000000"/>
          <w:sz w:val="20"/>
          <w:szCs w:val="20"/>
        </w:rPr>
        <w:t xml:space="preserve"> there was an increase of psychological distress due to significant exposure </w:t>
      </w:r>
      <w:r w:rsidR="00BD14F3" w:rsidRPr="00CE1CC6">
        <w:rPr>
          <w:color w:val="000000"/>
          <w:sz w:val="20"/>
          <w:szCs w:val="20"/>
        </w:rPr>
        <w:t>to</w:t>
      </w:r>
      <w:r w:rsidRPr="00CE1CC6">
        <w:rPr>
          <w:color w:val="000000"/>
          <w:sz w:val="20"/>
          <w:szCs w:val="20"/>
        </w:rPr>
        <w:t xml:space="preserve"> screentime </w:t>
      </w:r>
      <w:r w:rsidRPr="00CE1CC6">
        <w:rPr>
          <w:color w:val="000000" w:themeColor="text1"/>
          <w:sz w:val="20"/>
          <w:szCs w:val="20"/>
        </w:rPr>
        <w:t>(Twenge</w:t>
      </w:r>
      <w:r w:rsidR="00F81739" w:rsidRPr="00CE1CC6">
        <w:rPr>
          <w:color w:val="000000" w:themeColor="text1"/>
          <w:sz w:val="20"/>
          <w:szCs w:val="20"/>
        </w:rPr>
        <w:t xml:space="preserve"> et al., </w:t>
      </w:r>
      <w:r w:rsidRPr="00CE1CC6">
        <w:rPr>
          <w:color w:val="000000" w:themeColor="text1"/>
          <w:sz w:val="20"/>
          <w:szCs w:val="20"/>
        </w:rPr>
        <w:t>2019).  Th</w:t>
      </w:r>
      <w:r w:rsidRPr="00CE1CC6">
        <w:rPr>
          <w:color w:val="131413"/>
          <w:sz w:val="20"/>
          <w:szCs w:val="20"/>
        </w:rPr>
        <w:t>e amount of exposure towards screen time has continue</w:t>
      </w:r>
      <w:r w:rsidR="00447C58" w:rsidRPr="00CE1CC6">
        <w:rPr>
          <w:color w:val="131413"/>
          <w:sz w:val="20"/>
          <w:szCs w:val="20"/>
        </w:rPr>
        <w:t>d</w:t>
      </w:r>
      <w:r w:rsidRPr="00CE1CC6">
        <w:rPr>
          <w:color w:val="131413"/>
          <w:sz w:val="20"/>
          <w:szCs w:val="20"/>
        </w:rPr>
        <w:t xml:space="preserve"> to </w:t>
      </w:r>
      <w:r w:rsidR="00C314A8" w:rsidRPr="00CE1CC6">
        <w:rPr>
          <w:color w:val="131413"/>
          <w:sz w:val="20"/>
          <w:szCs w:val="20"/>
        </w:rPr>
        <w:t>increase</w:t>
      </w:r>
      <w:r w:rsidRPr="00CE1CC6">
        <w:rPr>
          <w:color w:val="131413"/>
          <w:sz w:val="20"/>
          <w:szCs w:val="20"/>
        </w:rPr>
        <w:t xml:space="preserve"> as more generations have taken their place in the world. Children born after </w:t>
      </w:r>
      <w:r w:rsidR="00447C58" w:rsidRPr="00CE1CC6">
        <w:rPr>
          <w:color w:val="131413"/>
          <w:sz w:val="20"/>
          <w:szCs w:val="20"/>
        </w:rPr>
        <w:t xml:space="preserve">the year </w:t>
      </w:r>
      <w:r w:rsidRPr="00CE1CC6">
        <w:rPr>
          <w:color w:val="131413"/>
          <w:sz w:val="20"/>
          <w:szCs w:val="20"/>
        </w:rPr>
        <w:t>2000 have been subjected to scree</w:t>
      </w:r>
      <w:r w:rsidR="00035458" w:rsidRPr="00CE1CC6">
        <w:rPr>
          <w:color w:val="131413"/>
          <w:sz w:val="20"/>
          <w:szCs w:val="20"/>
        </w:rPr>
        <w:t>n</w:t>
      </w:r>
      <w:r w:rsidRPr="00CE1CC6">
        <w:rPr>
          <w:color w:val="131413"/>
          <w:sz w:val="20"/>
          <w:szCs w:val="20"/>
        </w:rPr>
        <w:t xml:space="preserve"> time from the age of four months old (Christakis</w:t>
      </w:r>
      <w:r w:rsidR="00F81739" w:rsidRPr="00CE1CC6">
        <w:rPr>
          <w:color w:val="131413"/>
          <w:sz w:val="20"/>
          <w:szCs w:val="20"/>
        </w:rPr>
        <w:t xml:space="preserve"> et al</w:t>
      </w:r>
      <w:r w:rsidRPr="00CE1CC6">
        <w:rPr>
          <w:color w:val="131413"/>
          <w:sz w:val="20"/>
          <w:szCs w:val="20"/>
        </w:rPr>
        <w:t>.</w:t>
      </w:r>
      <w:r w:rsidR="00F81739" w:rsidRPr="00CE1CC6">
        <w:rPr>
          <w:color w:val="131413"/>
          <w:sz w:val="20"/>
          <w:szCs w:val="20"/>
        </w:rPr>
        <w:t>,</w:t>
      </w:r>
      <w:r w:rsidRPr="00CE1CC6">
        <w:rPr>
          <w:color w:val="131413"/>
          <w:sz w:val="20"/>
          <w:szCs w:val="20"/>
        </w:rPr>
        <w:t xml:space="preserve"> 2004). </w:t>
      </w:r>
    </w:p>
    <w:p w14:paraId="0856C66E" w14:textId="77777777" w:rsidR="0033557A" w:rsidRPr="00CE1CC6" w:rsidRDefault="0033557A" w:rsidP="00637508">
      <w:pPr>
        <w:pStyle w:val="NormalWeb"/>
        <w:spacing w:before="0" w:beforeAutospacing="0" w:after="0" w:afterAutospacing="0"/>
        <w:jc w:val="both"/>
        <w:rPr>
          <w:sz w:val="20"/>
          <w:szCs w:val="20"/>
        </w:rPr>
      </w:pPr>
    </w:p>
    <w:p w14:paraId="5AF3826F" w14:textId="5898C57C" w:rsidR="00273D01" w:rsidRDefault="0090323E" w:rsidP="00637508">
      <w:pPr>
        <w:pStyle w:val="NormalWeb"/>
        <w:spacing w:before="0" w:beforeAutospacing="0" w:after="0" w:afterAutospacing="0"/>
        <w:jc w:val="both"/>
        <w:rPr>
          <w:color w:val="000000"/>
          <w:sz w:val="20"/>
          <w:szCs w:val="20"/>
        </w:rPr>
      </w:pPr>
      <w:r w:rsidRPr="00CE1CC6">
        <w:rPr>
          <w:color w:val="131413"/>
          <w:sz w:val="20"/>
          <w:szCs w:val="20"/>
        </w:rPr>
        <w:t xml:space="preserve">The results of screen time abuse have been noted in adolescents that exhibit a reduced orbitofrontal cortex thickness, this result came to be </w:t>
      </w:r>
      <w:r w:rsidR="00035458" w:rsidRPr="00CE1CC6">
        <w:rPr>
          <w:color w:val="131413"/>
          <w:sz w:val="20"/>
          <w:szCs w:val="20"/>
        </w:rPr>
        <w:t>because of</w:t>
      </w:r>
      <w:r w:rsidRPr="00CE1CC6">
        <w:rPr>
          <w:color w:val="131413"/>
          <w:sz w:val="20"/>
          <w:szCs w:val="20"/>
        </w:rPr>
        <w:t xml:space="preserve"> internet gaming disorders (</w:t>
      </w:r>
      <w:r w:rsidRPr="00CE1CC6">
        <w:rPr>
          <w:sz w:val="20"/>
          <w:szCs w:val="20"/>
        </w:rPr>
        <w:t>Hong</w:t>
      </w:r>
      <w:r w:rsidR="00F81739" w:rsidRPr="00CE1CC6">
        <w:rPr>
          <w:sz w:val="20"/>
          <w:szCs w:val="20"/>
        </w:rPr>
        <w:t xml:space="preserve"> et al., </w:t>
      </w:r>
      <w:r w:rsidRPr="00CE1CC6">
        <w:rPr>
          <w:sz w:val="20"/>
          <w:szCs w:val="20"/>
        </w:rPr>
        <w:t xml:space="preserve">2013). </w:t>
      </w:r>
      <w:r w:rsidRPr="00CE1CC6">
        <w:rPr>
          <w:color w:val="131413"/>
          <w:sz w:val="20"/>
          <w:szCs w:val="20"/>
        </w:rPr>
        <w:t>Another consequence that excessive screen time promotes is cannabis consumption in young adults (</w:t>
      </w:r>
      <w:proofErr w:type="spellStart"/>
      <w:r w:rsidRPr="00CE1CC6">
        <w:rPr>
          <w:color w:val="131413"/>
          <w:sz w:val="20"/>
          <w:szCs w:val="20"/>
        </w:rPr>
        <w:t>Montagni</w:t>
      </w:r>
      <w:proofErr w:type="spellEnd"/>
      <w:r w:rsidR="00F81739" w:rsidRPr="00CE1CC6">
        <w:rPr>
          <w:color w:val="131413"/>
          <w:sz w:val="20"/>
          <w:szCs w:val="20"/>
        </w:rPr>
        <w:t xml:space="preserve"> et al., </w:t>
      </w:r>
      <w:r w:rsidRPr="00CE1CC6">
        <w:rPr>
          <w:color w:val="131413"/>
          <w:sz w:val="20"/>
          <w:szCs w:val="20"/>
        </w:rPr>
        <w:t>2016). Memory and learn</w:t>
      </w:r>
      <w:r w:rsidR="00931D21" w:rsidRPr="00CE1CC6">
        <w:rPr>
          <w:color w:val="131413"/>
          <w:sz w:val="20"/>
          <w:szCs w:val="20"/>
        </w:rPr>
        <w:t>ing</w:t>
      </w:r>
      <w:r w:rsidRPr="00CE1CC6">
        <w:rPr>
          <w:color w:val="131413"/>
          <w:sz w:val="20"/>
          <w:szCs w:val="20"/>
        </w:rPr>
        <w:t xml:space="preserve"> processes in </w:t>
      </w:r>
      <w:r w:rsidR="00931D21" w:rsidRPr="00CE1CC6">
        <w:rPr>
          <w:color w:val="131413"/>
          <w:sz w:val="20"/>
          <w:szCs w:val="20"/>
        </w:rPr>
        <w:t>adolescents</w:t>
      </w:r>
      <w:r w:rsidRPr="00CE1CC6">
        <w:rPr>
          <w:color w:val="131413"/>
          <w:sz w:val="20"/>
          <w:szCs w:val="20"/>
        </w:rPr>
        <w:t xml:space="preserve"> and young adults are affected when screen time is used immoderately (</w:t>
      </w:r>
      <w:r w:rsidRPr="00CE1CC6">
        <w:rPr>
          <w:sz w:val="20"/>
          <w:szCs w:val="20"/>
        </w:rPr>
        <w:t>Neophytou</w:t>
      </w:r>
      <w:r w:rsidR="00F81739" w:rsidRPr="00CE1CC6">
        <w:rPr>
          <w:sz w:val="20"/>
          <w:szCs w:val="20"/>
        </w:rPr>
        <w:t xml:space="preserve"> et al., </w:t>
      </w:r>
      <w:r w:rsidRPr="00CE1CC6">
        <w:rPr>
          <w:sz w:val="20"/>
          <w:szCs w:val="20"/>
        </w:rPr>
        <w:t>2021)</w:t>
      </w:r>
      <w:r w:rsidR="00273D01" w:rsidRPr="00CE1CC6">
        <w:rPr>
          <w:sz w:val="20"/>
          <w:szCs w:val="20"/>
        </w:rPr>
        <w:t xml:space="preserve">. </w:t>
      </w:r>
      <w:r w:rsidRPr="00CE1CC6">
        <w:rPr>
          <w:color w:val="000000"/>
          <w:sz w:val="20"/>
          <w:szCs w:val="20"/>
        </w:rPr>
        <w:t>Screentime is crucial factor to take into consideration for the measurement of social media, therefore it is the first of three independent variables that will be used for the conceptual model of this thesis.</w:t>
      </w:r>
    </w:p>
    <w:p w14:paraId="7563F732" w14:textId="77777777" w:rsidR="0033557A" w:rsidRPr="00CE1CC6" w:rsidRDefault="0033557A" w:rsidP="00637508">
      <w:pPr>
        <w:pStyle w:val="NormalWeb"/>
        <w:spacing w:before="0" w:beforeAutospacing="0" w:after="0" w:afterAutospacing="0"/>
        <w:jc w:val="both"/>
        <w:rPr>
          <w:color w:val="000000"/>
          <w:sz w:val="20"/>
          <w:szCs w:val="20"/>
        </w:rPr>
      </w:pPr>
    </w:p>
    <w:p w14:paraId="79B005AB" w14:textId="5BC80F1C" w:rsidR="0090323E" w:rsidRDefault="00E40636" w:rsidP="00637508">
      <w:pPr>
        <w:rPr>
          <w:b/>
          <w:bCs/>
          <w:sz w:val="20"/>
          <w:szCs w:val="20"/>
        </w:rPr>
      </w:pPr>
      <w:r w:rsidRPr="00E40636">
        <w:rPr>
          <w:b/>
          <w:bCs/>
          <w:sz w:val="20"/>
          <w:szCs w:val="20"/>
        </w:rPr>
        <w:t xml:space="preserve">2.11 </w:t>
      </w:r>
      <w:r w:rsidR="0090323E" w:rsidRPr="00E40636">
        <w:rPr>
          <w:b/>
          <w:bCs/>
          <w:sz w:val="20"/>
          <w:szCs w:val="20"/>
        </w:rPr>
        <w:t xml:space="preserve">Mood Modification </w:t>
      </w:r>
    </w:p>
    <w:p w14:paraId="29C72554" w14:textId="77777777" w:rsidR="0082415F" w:rsidRPr="00E40636" w:rsidRDefault="0082415F" w:rsidP="00637508">
      <w:pPr>
        <w:rPr>
          <w:b/>
          <w:bCs/>
          <w:color w:val="000000"/>
          <w:sz w:val="20"/>
          <w:szCs w:val="20"/>
        </w:rPr>
      </w:pPr>
    </w:p>
    <w:p w14:paraId="2914D60A" w14:textId="77777777" w:rsidR="003325EA" w:rsidRDefault="00C314A8" w:rsidP="00637508">
      <w:pPr>
        <w:pStyle w:val="NormalWeb"/>
        <w:spacing w:before="0" w:beforeAutospacing="0" w:after="0" w:afterAutospacing="0"/>
        <w:jc w:val="both"/>
        <w:rPr>
          <w:sz w:val="20"/>
          <w:szCs w:val="20"/>
        </w:rPr>
      </w:pPr>
      <w:r w:rsidRPr="00CE1CC6">
        <w:rPr>
          <w:sz w:val="20"/>
          <w:szCs w:val="20"/>
        </w:rPr>
        <w:t>Mood modification is the second independent variable that will be employed in the model, this has been chose</w:t>
      </w:r>
      <w:r w:rsidR="000751B5" w:rsidRPr="00CE1CC6">
        <w:rPr>
          <w:sz w:val="20"/>
          <w:szCs w:val="20"/>
        </w:rPr>
        <w:t>n</w:t>
      </w:r>
      <w:r w:rsidR="00035458" w:rsidRPr="00CE1CC6">
        <w:rPr>
          <w:sz w:val="20"/>
          <w:szCs w:val="20"/>
        </w:rPr>
        <w:t xml:space="preserve">, </w:t>
      </w:r>
      <w:r w:rsidRPr="00CE1CC6">
        <w:rPr>
          <w:sz w:val="20"/>
          <w:szCs w:val="20"/>
        </w:rPr>
        <w:t>because of the relevance it presents on a daily basis.</w:t>
      </w:r>
      <w:r w:rsidR="00035458" w:rsidRPr="00CE1CC6">
        <w:rPr>
          <w:sz w:val="20"/>
          <w:szCs w:val="20"/>
        </w:rPr>
        <w:t xml:space="preserve"> </w:t>
      </w:r>
      <w:r w:rsidRPr="00CE1CC6">
        <w:rPr>
          <w:sz w:val="20"/>
          <w:szCs w:val="20"/>
        </w:rPr>
        <w:t>People make use of the internet to alter their mood</w:t>
      </w:r>
      <w:r w:rsidR="00035458" w:rsidRPr="00CE1CC6">
        <w:rPr>
          <w:sz w:val="20"/>
          <w:szCs w:val="20"/>
        </w:rPr>
        <w:t xml:space="preserve">, especially </w:t>
      </w:r>
      <w:r w:rsidR="000751B5" w:rsidRPr="00CE1CC6">
        <w:rPr>
          <w:sz w:val="20"/>
          <w:szCs w:val="20"/>
        </w:rPr>
        <w:t>when the mood is considered</w:t>
      </w:r>
      <w:r w:rsidR="00035458" w:rsidRPr="00CE1CC6">
        <w:rPr>
          <w:sz w:val="20"/>
          <w:szCs w:val="20"/>
        </w:rPr>
        <w:t xml:space="preserve"> to be</w:t>
      </w:r>
      <w:r w:rsidR="000751B5" w:rsidRPr="00CE1CC6">
        <w:rPr>
          <w:sz w:val="20"/>
          <w:szCs w:val="20"/>
        </w:rPr>
        <w:t xml:space="preserve"> </w:t>
      </w:r>
      <w:r w:rsidRPr="00CE1CC6">
        <w:rPr>
          <w:sz w:val="20"/>
          <w:szCs w:val="20"/>
        </w:rPr>
        <w:t xml:space="preserve">negative, </w:t>
      </w:r>
      <w:r w:rsidR="007215C4" w:rsidRPr="00CE1CC6">
        <w:rPr>
          <w:sz w:val="20"/>
          <w:szCs w:val="20"/>
        </w:rPr>
        <w:t xml:space="preserve">leading </w:t>
      </w:r>
      <w:r w:rsidR="000751B5" w:rsidRPr="00CE1CC6">
        <w:rPr>
          <w:sz w:val="20"/>
          <w:szCs w:val="20"/>
        </w:rPr>
        <w:t xml:space="preserve">users </w:t>
      </w:r>
      <w:r w:rsidR="007215C4" w:rsidRPr="00CE1CC6">
        <w:rPr>
          <w:sz w:val="20"/>
          <w:szCs w:val="20"/>
        </w:rPr>
        <w:t xml:space="preserve">to </w:t>
      </w:r>
      <w:r w:rsidR="000751B5" w:rsidRPr="00CE1CC6">
        <w:rPr>
          <w:sz w:val="20"/>
          <w:szCs w:val="20"/>
        </w:rPr>
        <w:t xml:space="preserve">make </w:t>
      </w:r>
      <w:r w:rsidRPr="00CE1CC6">
        <w:rPr>
          <w:sz w:val="20"/>
          <w:szCs w:val="20"/>
        </w:rPr>
        <w:t xml:space="preserve">use </w:t>
      </w:r>
      <w:r w:rsidR="000751B5" w:rsidRPr="00CE1CC6">
        <w:rPr>
          <w:sz w:val="20"/>
          <w:szCs w:val="20"/>
        </w:rPr>
        <w:t xml:space="preserve">of </w:t>
      </w:r>
      <w:r w:rsidRPr="00CE1CC6">
        <w:rPr>
          <w:sz w:val="20"/>
          <w:szCs w:val="20"/>
        </w:rPr>
        <w:t>social media to escape from their life (Cheak</w:t>
      </w:r>
      <w:r w:rsidR="00F81739" w:rsidRPr="00CE1CC6">
        <w:rPr>
          <w:sz w:val="20"/>
          <w:szCs w:val="20"/>
        </w:rPr>
        <w:t xml:space="preserve"> et al., </w:t>
      </w:r>
      <w:r w:rsidRPr="00CE1CC6">
        <w:rPr>
          <w:sz w:val="20"/>
          <w:szCs w:val="20"/>
        </w:rPr>
        <w:t>2012). The phenomenon of mood modification is defined as</w:t>
      </w:r>
      <w:r w:rsidR="007215C4" w:rsidRPr="00CE1CC6">
        <w:rPr>
          <w:sz w:val="20"/>
          <w:szCs w:val="20"/>
        </w:rPr>
        <w:t xml:space="preserve"> a</w:t>
      </w:r>
      <w:r w:rsidR="008838B1" w:rsidRPr="00CE1CC6">
        <w:rPr>
          <w:sz w:val="20"/>
          <w:szCs w:val="20"/>
        </w:rPr>
        <w:t xml:space="preserve"> </w:t>
      </w:r>
      <w:r w:rsidRPr="00CE1CC6">
        <w:rPr>
          <w:sz w:val="20"/>
          <w:szCs w:val="20"/>
        </w:rPr>
        <w:t>change in</w:t>
      </w:r>
      <w:r w:rsidR="007215C4" w:rsidRPr="00CE1CC6">
        <w:rPr>
          <w:sz w:val="20"/>
          <w:szCs w:val="20"/>
        </w:rPr>
        <w:t xml:space="preserve"> the</w:t>
      </w:r>
      <w:r w:rsidRPr="00CE1CC6">
        <w:rPr>
          <w:sz w:val="20"/>
          <w:szCs w:val="20"/>
        </w:rPr>
        <w:t xml:space="preserve"> </w:t>
      </w:r>
      <w:r w:rsidRPr="00CE1CC6">
        <w:rPr>
          <w:sz w:val="20"/>
          <w:szCs w:val="20"/>
        </w:rPr>
        <w:lastRenderedPageBreak/>
        <w:t>mood of person that is conducting activities on social media platforms (</w:t>
      </w:r>
      <w:proofErr w:type="spellStart"/>
      <w:r w:rsidRPr="00CE1CC6">
        <w:rPr>
          <w:sz w:val="20"/>
          <w:szCs w:val="20"/>
        </w:rPr>
        <w:t>Tutgun-Ünal</w:t>
      </w:r>
      <w:proofErr w:type="spellEnd"/>
      <w:r w:rsidRPr="00CE1CC6">
        <w:rPr>
          <w:sz w:val="20"/>
          <w:szCs w:val="20"/>
        </w:rPr>
        <w:t xml:space="preserve"> &amp; </w:t>
      </w:r>
      <w:proofErr w:type="spellStart"/>
      <w:r w:rsidRPr="00CE1CC6">
        <w:rPr>
          <w:sz w:val="20"/>
          <w:szCs w:val="20"/>
        </w:rPr>
        <w:t>Deniz</w:t>
      </w:r>
      <w:proofErr w:type="spellEnd"/>
      <w:r w:rsidR="00F81739" w:rsidRPr="00CE1CC6">
        <w:rPr>
          <w:sz w:val="20"/>
          <w:szCs w:val="20"/>
        </w:rPr>
        <w:t xml:space="preserve">, </w:t>
      </w:r>
      <w:r w:rsidRPr="00CE1CC6">
        <w:rPr>
          <w:sz w:val="20"/>
          <w:szCs w:val="20"/>
        </w:rPr>
        <w:t>2015). In 2006</w:t>
      </w:r>
      <w:r w:rsidR="001541E6" w:rsidRPr="00CE1CC6">
        <w:rPr>
          <w:sz w:val="20"/>
          <w:szCs w:val="20"/>
        </w:rPr>
        <w:t>,</w:t>
      </w:r>
      <w:r w:rsidRPr="00CE1CC6">
        <w:rPr>
          <w:sz w:val="20"/>
          <w:szCs w:val="20"/>
        </w:rPr>
        <w:t xml:space="preserve"> it was proposed that personality types can influence how much a person becomes psychologically stimulated by using social media and gaming, this is attributed to a sensation seeking factor (Chappell</w:t>
      </w:r>
      <w:r w:rsidR="00F81739" w:rsidRPr="00CE1CC6">
        <w:rPr>
          <w:sz w:val="20"/>
          <w:szCs w:val="20"/>
        </w:rPr>
        <w:t xml:space="preserve"> et al., </w:t>
      </w:r>
      <w:r w:rsidRPr="00CE1CC6">
        <w:rPr>
          <w:sz w:val="20"/>
          <w:szCs w:val="20"/>
        </w:rPr>
        <w:t xml:space="preserve">2006). </w:t>
      </w:r>
    </w:p>
    <w:p w14:paraId="3F6EAD95" w14:textId="77777777" w:rsidR="0033557A" w:rsidRPr="00CE1CC6" w:rsidRDefault="0033557A" w:rsidP="00637508">
      <w:pPr>
        <w:pStyle w:val="NormalWeb"/>
        <w:spacing w:before="0" w:beforeAutospacing="0" w:after="0" w:afterAutospacing="0"/>
        <w:jc w:val="both"/>
        <w:rPr>
          <w:sz w:val="20"/>
          <w:szCs w:val="20"/>
        </w:rPr>
      </w:pPr>
    </w:p>
    <w:p w14:paraId="60D49179" w14:textId="1F63FA7A" w:rsidR="00C314A8" w:rsidRDefault="007215C4" w:rsidP="00637508">
      <w:pPr>
        <w:pStyle w:val="NormalWeb"/>
        <w:spacing w:before="0" w:beforeAutospacing="0" w:after="0" w:afterAutospacing="0"/>
        <w:jc w:val="both"/>
        <w:rPr>
          <w:sz w:val="20"/>
          <w:szCs w:val="20"/>
        </w:rPr>
      </w:pPr>
      <w:r w:rsidRPr="00CE1CC6">
        <w:rPr>
          <w:color w:val="000000"/>
          <w:sz w:val="20"/>
          <w:szCs w:val="20"/>
        </w:rPr>
        <w:t>As s</w:t>
      </w:r>
      <w:r w:rsidR="00C314A8" w:rsidRPr="00CE1CC6">
        <w:rPr>
          <w:color w:val="000000"/>
          <w:sz w:val="20"/>
          <w:szCs w:val="20"/>
        </w:rPr>
        <w:t>ocial media has been proven to aid in the regulation of emotions (</w:t>
      </w:r>
      <w:proofErr w:type="spellStart"/>
      <w:r w:rsidR="00C314A8" w:rsidRPr="00CE1CC6">
        <w:rPr>
          <w:color w:val="000000"/>
          <w:sz w:val="20"/>
          <w:szCs w:val="20"/>
        </w:rPr>
        <w:t>Nazlıgül</w:t>
      </w:r>
      <w:proofErr w:type="spellEnd"/>
      <w:r w:rsidR="00F81739" w:rsidRPr="00CE1CC6">
        <w:rPr>
          <w:color w:val="000000"/>
          <w:sz w:val="20"/>
          <w:szCs w:val="20"/>
        </w:rPr>
        <w:t xml:space="preserve"> et al.</w:t>
      </w:r>
      <w:proofErr w:type="gramStart"/>
      <w:r w:rsidR="00F81739" w:rsidRPr="00CE1CC6">
        <w:rPr>
          <w:color w:val="000000"/>
          <w:sz w:val="20"/>
          <w:szCs w:val="20"/>
        </w:rPr>
        <w:t xml:space="preserve">, </w:t>
      </w:r>
      <w:r w:rsidR="00C314A8" w:rsidRPr="00CE1CC6">
        <w:rPr>
          <w:color w:val="000000"/>
          <w:sz w:val="20"/>
          <w:szCs w:val="20"/>
        </w:rPr>
        <w:t xml:space="preserve"> 2022</w:t>
      </w:r>
      <w:proofErr w:type="gramEnd"/>
      <w:r w:rsidR="00C314A8" w:rsidRPr="00CE1CC6">
        <w:rPr>
          <w:color w:val="000000"/>
          <w:sz w:val="20"/>
          <w:szCs w:val="20"/>
        </w:rPr>
        <w:t xml:space="preserve">), </w:t>
      </w:r>
      <w:r w:rsidRPr="00CE1CC6">
        <w:rPr>
          <w:color w:val="000000"/>
          <w:sz w:val="20"/>
          <w:szCs w:val="20"/>
        </w:rPr>
        <w:t xml:space="preserve">it </w:t>
      </w:r>
      <w:r w:rsidR="00C314A8" w:rsidRPr="00CE1CC6">
        <w:rPr>
          <w:color w:val="000000"/>
          <w:sz w:val="20"/>
          <w:szCs w:val="20"/>
        </w:rPr>
        <w:t>can be observed when a user shares content about their environment and their personal lives. It allows them to receive attention, feedback and acceptance form other online users (Vermeulen</w:t>
      </w:r>
      <w:r w:rsidR="00F81739" w:rsidRPr="00CE1CC6">
        <w:rPr>
          <w:color w:val="000000"/>
          <w:sz w:val="20"/>
          <w:szCs w:val="20"/>
        </w:rPr>
        <w:t xml:space="preserve"> et al., </w:t>
      </w:r>
      <w:r w:rsidR="00C314A8" w:rsidRPr="00CE1CC6">
        <w:rPr>
          <w:color w:val="000000"/>
          <w:sz w:val="20"/>
          <w:szCs w:val="20"/>
        </w:rPr>
        <w:t xml:space="preserve">2018).  </w:t>
      </w:r>
      <w:r w:rsidR="00C314A8" w:rsidRPr="00CE1CC6">
        <w:rPr>
          <w:sz w:val="20"/>
          <w:szCs w:val="20"/>
        </w:rPr>
        <w:t>A study with the primary focus on artificial intelligence (AI) concluded that over-reliance on technologies has</w:t>
      </w:r>
      <w:r w:rsidR="008F2DE6" w:rsidRPr="00CE1CC6">
        <w:rPr>
          <w:sz w:val="20"/>
          <w:szCs w:val="20"/>
        </w:rPr>
        <w:t xml:space="preserve"> a</w:t>
      </w:r>
      <w:r w:rsidR="00C314A8" w:rsidRPr="00CE1CC6">
        <w:rPr>
          <w:sz w:val="20"/>
          <w:szCs w:val="20"/>
        </w:rPr>
        <w:t xml:space="preserve"> possibility of becoming a substitute for fulfilling psychological needs that humans have regarding communication and therefore social connection</w:t>
      </w:r>
      <w:r w:rsidR="008F2DE6" w:rsidRPr="00CE1CC6">
        <w:rPr>
          <w:sz w:val="20"/>
          <w:szCs w:val="20"/>
        </w:rPr>
        <w:t xml:space="preserve"> (Serenko, et al., 2006)</w:t>
      </w:r>
      <w:r w:rsidR="00C314A8" w:rsidRPr="00CE1CC6">
        <w:rPr>
          <w:sz w:val="20"/>
          <w:szCs w:val="20"/>
        </w:rPr>
        <w:t>. The features of today’s technology allow the creation of meaningful relationship with technology itself</w:t>
      </w:r>
      <w:r w:rsidR="008F2DE6" w:rsidRPr="00CE1CC6">
        <w:rPr>
          <w:sz w:val="20"/>
          <w:szCs w:val="20"/>
        </w:rPr>
        <w:t>,</w:t>
      </w:r>
      <w:r w:rsidR="00C314A8" w:rsidRPr="00CE1CC6">
        <w:rPr>
          <w:sz w:val="20"/>
          <w:szCs w:val="20"/>
        </w:rPr>
        <w:t xml:space="preserve"> as opposed to establishing significant relationships with humans (Epstein</w:t>
      </w:r>
      <w:r w:rsidR="00F81739" w:rsidRPr="00CE1CC6">
        <w:rPr>
          <w:sz w:val="20"/>
          <w:szCs w:val="20"/>
        </w:rPr>
        <w:t xml:space="preserve"> </w:t>
      </w:r>
      <w:r w:rsidR="00C314A8" w:rsidRPr="00CE1CC6">
        <w:rPr>
          <w:sz w:val="20"/>
          <w:szCs w:val="20"/>
        </w:rPr>
        <w:t>&amp; Kumar,</w:t>
      </w:r>
      <w:r w:rsidR="00F81739" w:rsidRPr="00CE1CC6">
        <w:rPr>
          <w:sz w:val="20"/>
          <w:szCs w:val="20"/>
        </w:rPr>
        <w:t xml:space="preserve"> </w:t>
      </w:r>
      <w:r w:rsidR="00C314A8" w:rsidRPr="00CE1CC6">
        <w:rPr>
          <w:sz w:val="20"/>
          <w:szCs w:val="20"/>
        </w:rPr>
        <w:t xml:space="preserve">2000). </w:t>
      </w:r>
    </w:p>
    <w:p w14:paraId="7543E1A1" w14:textId="77777777" w:rsidR="0033557A" w:rsidRPr="00CE1CC6" w:rsidRDefault="0033557A" w:rsidP="00637508">
      <w:pPr>
        <w:pStyle w:val="NormalWeb"/>
        <w:spacing w:before="0" w:beforeAutospacing="0" w:after="0" w:afterAutospacing="0"/>
        <w:jc w:val="both"/>
        <w:rPr>
          <w:sz w:val="20"/>
          <w:szCs w:val="20"/>
        </w:rPr>
      </w:pPr>
    </w:p>
    <w:p w14:paraId="70D66794" w14:textId="1B95C085" w:rsidR="0090323E" w:rsidRDefault="00E40636" w:rsidP="00637508">
      <w:pPr>
        <w:tabs>
          <w:tab w:val="left" w:pos="945"/>
        </w:tabs>
        <w:rPr>
          <w:b/>
          <w:bCs/>
          <w:sz w:val="20"/>
          <w:szCs w:val="20"/>
        </w:rPr>
      </w:pPr>
      <w:r w:rsidRPr="00E40636">
        <w:rPr>
          <w:b/>
          <w:bCs/>
          <w:sz w:val="20"/>
          <w:szCs w:val="20"/>
        </w:rPr>
        <w:t xml:space="preserve">2.12 </w:t>
      </w:r>
      <w:r w:rsidR="0090323E" w:rsidRPr="00E40636">
        <w:rPr>
          <w:b/>
          <w:bCs/>
          <w:sz w:val="20"/>
          <w:szCs w:val="20"/>
        </w:rPr>
        <w:t xml:space="preserve">Compulsive Checking </w:t>
      </w:r>
    </w:p>
    <w:p w14:paraId="45819772" w14:textId="77777777" w:rsidR="00E40636" w:rsidRPr="00E40636" w:rsidRDefault="00E40636" w:rsidP="00637508">
      <w:pPr>
        <w:tabs>
          <w:tab w:val="left" w:pos="945"/>
        </w:tabs>
        <w:rPr>
          <w:b/>
          <w:bCs/>
          <w:sz w:val="20"/>
          <w:szCs w:val="20"/>
        </w:rPr>
      </w:pPr>
    </w:p>
    <w:p w14:paraId="711E5B0E" w14:textId="57BE21FB" w:rsidR="005756F8" w:rsidRDefault="005756F8" w:rsidP="00637508">
      <w:pPr>
        <w:pStyle w:val="NormalWeb"/>
        <w:spacing w:before="0" w:beforeAutospacing="0" w:after="0" w:afterAutospacing="0"/>
        <w:jc w:val="both"/>
        <w:rPr>
          <w:sz w:val="20"/>
          <w:szCs w:val="20"/>
        </w:rPr>
      </w:pPr>
      <w:r w:rsidRPr="00CE1CC6">
        <w:rPr>
          <w:sz w:val="20"/>
          <w:szCs w:val="20"/>
        </w:rPr>
        <w:t>In</w:t>
      </w:r>
      <w:r w:rsidR="007215C4" w:rsidRPr="00CE1CC6">
        <w:rPr>
          <w:sz w:val="20"/>
          <w:szCs w:val="20"/>
        </w:rPr>
        <w:t xml:space="preserve"> </w:t>
      </w:r>
      <w:r w:rsidRPr="00CE1CC6">
        <w:rPr>
          <w:sz w:val="20"/>
          <w:szCs w:val="20"/>
        </w:rPr>
        <w:t>behavioural</w:t>
      </w:r>
      <w:r w:rsidR="002A0B95" w:rsidRPr="00CE1CC6">
        <w:rPr>
          <w:sz w:val="20"/>
          <w:szCs w:val="20"/>
        </w:rPr>
        <w:t xml:space="preserve"> </w:t>
      </w:r>
      <w:r w:rsidRPr="00CE1CC6">
        <w:rPr>
          <w:sz w:val="20"/>
          <w:szCs w:val="20"/>
        </w:rPr>
        <w:t>literature</w:t>
      </w:r>
      <w:r w:rsidR="002A0B95" w:rsidRPr="00CE1CC6">
        <w:rPr>
          <w:sz w:val="20"/>
          <w:szCs w:val="20"/>
        </w:rPr>
        <w:t>,</w:t>
      </w:r>
      <w:r w:rsidRPr="00CE1CC6">
        <w:rPr>
          <w:sz w:val="20"/>
          <w:szCs w:val="20"/>
        </w:rPr>
        <w:t xml:space="preserve"> the compulsive checking</w:t>
      </w:r>
      <w:r w:rsidR="002A0B95" w:rsidRPr="00CE1CC6">
        <w:rPr>
          <w:sz w:val="20"/>
          <w:szCs w:val="20"/>
        </w:rPr>
        <w:t>,</w:t>
      </w:r>
      <w:r w:rsidRPr="00CE1CC6">
        <w:rPr>
          <w:sz w:val="20"/>
          <w:szCs w:val="20"/>
        </w:rPr>
        <w:t xml:space="preserve"> otherwise known as habitual checking (Du</w:t>
      </w:r>
      <w:r w:rsidR="00F81739" w:rsidRPr="00CE1CC6">
        <w:rPr>
          <w:sz w:val="20"/>
          <w:szCs w:val="20"/>
        </w:rPr>
        <w:t xml:space="preserve"> et al., </w:t>
      </w:r>
      <w:r w:rsidRPr="00CE1CC6">
        <w:rPr>
          <w:sz w:val="20"/>
          <w:szCs w:val="20"/>
        </w:rPr>
        <w:t>2019)</w:t>
      </w:r>
      <w:r w:rsidR="002A0B95" w:rsidRPr="00CE1CC6">
        <w:rPr>
          <w:sz w:val="20"/>
          <w:szCs w:val="20"/>
        </w:rPr>
        <w:t>,</w:t>
      </w:r>
      <w:r w:rsidRPr="00CE1CC6">
        <w:rPr>
          <w:sz w:val="20"/>
          <w:szCs w:val="20"/>
        </w:rPr>
        <w:t xml:space="preserve"> on mobile devices is describe with thoughts that focus on the whereabouts of the mobile device when not in reach, as well as </w:t>
      </w:r>
      <w:r w:rsidR="000751B5" w:rsidRPr="00CE1CC6">
        <w:rPr>
          <w:sz w:val="20"/>
          <w:szCs w:val="20"/>
        </w:rPr>
        <w:t>the</w:t>
      </w:r>
      <w:r w:rsidRPr="00CE1CC6">
        <w:rPr>
          <w:sz w:val="20"/>
          <w:szCs w:val="20"/>
        </w:rPr>
        <w:t xml:space="preserve"> need to check the device and feeling irritable when not being able to access </w:t>
      </w:r>
      <w:r w:rsidR="007215C4" w:rsidRPr="00CE1CC6">
        <w:rPr>
          <w:sz w:val="20"/>
          <w:szCs w:val="20"/>
        </w:rPr>
        <w:t xml:space="preserve">it </w:t>
      </w:r>
      <w:r w:rsidRPr="00CE1CC6">
        <w:rPr>
          <w:sz w:val="20"/>
          <w:szCs w:val="20"/>
        </w:rPr>
        <w:t>(David</w:t>
      </w:r>
      <w:r w:rsidR="00F81739" w:rsidRPr="00CE1CC6">
        <w:rPr>
          <w:sz w:val="20"/>
          <w:szCs w:val="20"/>
        </w:rPr>
        <w:t xml:space="preserve"> et al., </w:t>
      </w:r>
      <w:r w:rsidRPr="00CE1CC6">
        <w:rPr>
          <w:sz w:val="20"/>
          <w:szCs w:val="20"/>
        </w:rPr>
        <w:t>2015).</w:t>
      </w:r>
      <w:r w:rsidR="002A0B95" w:rsidRPr="00CE1CC6">
        <w:rPr>
          <w:sz w:val="20"/>
          <w:szCs w:val="20"/>
        </w:rPr>
        <w:t xml:space="preserve"> </w:t>
      </w:r>
      <w:r w:rsidRPr="00CE1CC6">
        <w:rPr>
          <w:sz w:val="20"/>
          <w:szCs w:val="20"/>
        </w:rPr>
        <w:t>As users repeatedly use social media</w:t>
      </w:r>
      <w:r w:rsidR="001361DF" w:rsidRPr="00CE1CC6">
        <w:rPr>
          <w:sz w:val="20"/>
          <w:szCs w:val="20"/>
        </w:rPr>
        <w:t xml:space="preserve">, </w:t>
      </w:r>
      <w:r w:rsidRPr="00CE1CC6">
        <w:rPr>
          <w:sz w:val="20"/>
          <w:szCs w:val="20"/>
        </w:rPr>
        <w:t>it has given way to the development of affective and approach tendencies with</w:t>
      </w:r>
      <w:r w:rsidR="000751B5" w:rsidRPr="00CE1CC6">
        <w:rPr>
          <w:sz w:val="20"/>
          <w:szCs w:val="20"/>
        </w:rPr>
        <w:t xml:space="preserve"> a</w:t>
      </w:r>
      <w:r w:rsidRPr="00CE1CC6">
        <w:rPr>
          <w:sz w:val="20"/>
          <w:szCs w:val="20"/>
        </w:rPr>
        <w:t xml:space="preserve"> social media stimul</w:t>
      </w:r>
      <w:r w:rsidR="000751B5" w:rsidRPr="00CE1CC6">
        <w:rPr>
          <w:sz w:val="20"/>
          <w:szCs w:val="20"/>
        </w:rPr>
        <w:t>us</w:t>
      </w:r>
      <w:r w:rsidRPr="00CE1CC6">
        <w:rPr>
          <w:sz w:val="20"/>
          <w:szCs w:val="20"/>
        </w:rPr>
        <w:t xml:space="preserve"> (Du</w:t>
      </w:r>
      <w:r w:rsidR="00F81739" w:rsidRPr="00CE1CC6">
        <w:rPr>
          <w:sz w:val="20"/>
          <w:szCs w:val="20"/>
        </w:rPr>
        <w:t xml:space="preserve"> et al., </w:t>
      </w:r>
      <w:r w:rsidRPr="00CE1CC6">
        <w:rPr>
          <w:sz w:val="20"/>
          <w:szCs w:val="20"/>
        </w:rPr>
        <w:t>2019), meaning that it will facilitate the routine activity of mindlessly using</w:t>
      </w:r>
      <w:r w:rsidR="001361DF" w:rsidRPr="00CE1CC6">
        <w:rPr>
          <w:sz w:val="20"/>
          <w:szCs w:val="20"/>
        </w:rPr>
        <w:t xml:space="preserve"> </w:t>
      </w:r>
      <w:r w:rsidRPr="00CE1CC6">
        <w:rPr>
          <w:sz w:val="20"/>
          <w:szCs w:val="20"/>
        </w:rPr>
        <w:t xml:space="preserve">social media applications and scrolling through </w:t>
      </w:r>
      <w:r w:rsidR="001361DF" w:rsidRPr="00CE1CC6">
        <w:rPr>
          <w:sz w:val="20"/>
          <w:szCs w:val="20"/>
        </w:rPr>
        <w:t>the content</w:t>
      </w:r>
      <w:r w:rsidRPr="00CE1CC6">
        <w:rPr>
          <w:sz w:val="20"/>
          <w:szCs w:val="20"/>
        </w:rPr>
        <w:t xml:space="preserve">. An illustration of the routine behaviour is presented when a person checks or scrolls through social media </w:t>
      </w:r>
      <w:r w:rsidR="000751B5" w:rsidRPr="00CE1CC6">
        <w:rPr>
          <w:sz w:val="20"/>
          <w:szCs w:val="20"/>
        </w:rPr>
        <w:t>platforms</w:t>
      </w:r>
      <w:r w:rsidRPr="00CE1CC6">
        <w:rPr>
          <w:sz w:val="20"/>
          <w:szCs w:val="20"/>
        </w:rPr>
        <w:t xml:space="preserve"> every night before going to bed (</w:t>
      </w:r>
      <w:proofErr w:type="spellStart"/>
      <w:r w:rsidRPr="00CE1CC6">
        <w:rPr>
          <w:sz w:val="20"/>
          <w:szCs w:val="20"/>
        </w:rPr>
        <w:t>Exelmans</w:t>
      </w:r>
      <w:proofErr w:type="spellEnd"/>
      <w:r w:rsidRPr="00CE1CC6">
        <w:rPr>
          <w:sz w:val="20"/>
          <w:szCs w:val="20"/>
        </w:rPr>
        <w:t xml:space="preserve"> &amp; Scott, 2019).</w:t>
      </w:r>
    </w:p>
    <w:p w14:paraId="1E99D387" w14:textId="77777777" w:rsidR="0033557A" w:rsidRPr="00CE1CC6" w:rsidRDefault="0033557A" w:rsidP="00637508">
      <w:pPr>
        <w:pStyle w:val="NormalWeb"/>
        <w:spacing w:before="0" w:beforeAutospacing="0" w:after="0" w:afterAutospacing="0"/>
        <w:jc w:val="both"/>
        <w:rPr>
          <w:sz w:val="20"/>
          <w:szCs w:val="20"/>
        </w:rPr>
      </w:pPr>
    </w:p>
    <w:p w14:paraId="5F2FA490" w14:textId="70723E02" w:rsidR="005756F8" w:rsidRDefault="005756F8" w:rsidP="00637508">
      <w:pPr>
        <w:pStyle w:val="NormalWeb"/>
        <w:spacing w:before="0" w:beforeAutospacing="0" w:after="0" w:afterAutospacing="0"/>
        <w:jc w:val="both"/>
        <w:rPr>
          <w:sz w:val="20"/>
          <w:szCs w:val="20"/>
        </w:rPr>
      </w:pPr>
      <w:r w:rsidRPr="00CE1CC6">
        <w:rPr>
          <w:sz w:val="20"/>
          <w:szCs w:val="20"/>
        </w:rPr>
        <w:t>Compulsive checking has been notably prominent when a person finds themselves thinking about new messages or notifications that could possibly be received (Murdock</w:t>
      </w:r>
      <w:r w:rsidR="00F81739" w:rsidRPr="00CE1CC6">
        <w:rPr>
          <w:sz w:val="20"/>
          <w:szCs w:val="20"/>
        </w:rPr>
        <w:t xml:space="preserve"> et al., 2019</w:t>
      </w:r>
      <w:r w:rsidRPr="00CE1CC6">
        <w:rPr>
          <w:sz w:val="20"/>
          <w:szCs w:val="20"/>
        </w:rPr>
        <w:t xml:space="preserve">), this can cause involuntary attention shifts (Kim, M., Kim, I., &amp; Lee, U. 2021). The consequences of these thoughts have been associated with multiple negative outcomes one of which </w:t>
      </w:r>
      <w:proofErr w:type="gramStart"/>
      <w:r w:rsidRPr="00CE1CC6">
        <w:rPr>
          <w:sz w:val="20"/>
          <w:szCs w:val="20"/>
        </w:rPr>
        <w:t>is  motor</w:t>
      </w:r>
      <w:proofErr w:type="gramEnd"/>
      <w:r w:rsidRPr="00CE1CC6">
        <w:rPr>
          <w:sz w:val="20"/>
          <w:szCs w:val="20"/>
        </w:rPr>
        <w:t xml:space="preserve"> vehicle crashes (Jenaro</w:t>
      </w:r>
      <w:r w:rsidR="00F81739" w:rsidRPr="00CE1CC6">
        <w:rPr>
          <w:sz w:val="20"/>
          <w:szCs w:val="20"/>
        </w:rPr>
        <w:t xml:space="preserve"> et al., </w:t>
      </w:r>
      <w:r w:rsidRPr="00CE1CC6">
        <w:rPr>
          <w:sz w:val="20"/>
          <w:szCs w:val="20"/>
        </w:rPr>
        <w:t>2007)</w:t>
      </w:r>
      <w:r w:rsidR="0033557A">
        <w:rPr>
          <w:sz w:val="20"/>
          <w:szCs w:val="20"/>
        </w:rPr>
        <w:t>.</w:t>
      </w:r>
    </w:p>
    <w:p w14:paraId="605D2571" w14:textId="77777777" w:rsidR="0033557A" w:rsidRPr="00CE1CC6" w:rsidRDefault="0033557A" w:rsidP="00637508">
      <w:pPr>
        <w:pStyle w:val="NormalWeb"/>
        <w:spacing w:before="0" w:beforeAutospacing="0" w:after="0" w:afterAutospacing="0"/>
        <w:jc w:val="both"/>
        <w:rPr>
          <w:sz w:val="20"/>
          <w:szCs w:val="20"/>
        </w:rPr>
      </w:pPr>
    </w:p>
    <w:p w14:paraId="49B2C132" w14:textId="5AFAB3FB" w:rsidR="005756F8" w:rsidRPr="00CE1CC6" w:rsidRDefault="005756F8" w:rsidP="00EF7892">
      <w:pPr>
        <w:pStyle w:val="NormalWeb"/>
        <w:spacing w:before="0" w:beforeAutospacing="0" w:after="120" w:afterAutospacing="0"/>
        <w:jc w:val="both"/>
        <w:rPr>
          <w:sz w:val="20"/>
          <w:szCs w:val="20"/>
        </w:rPr>
      </w:pPr>
      <w:r w:rsidRPr="00CE1CC6">
        <w:rPr>
          <w:sz w:val="20"/>
          <w:szCs w:val="20"/>
        </w:rPr>
        <w:lastRenderedPageBreak/>
        <w:t>Notifications play a large role in the formation of compulsive checking habits (Kim</w:t>
      </w:r>
      <w:r w:rsidR="00F81739" w:rsidRPr="00CE1CC6">
        <w:rPr>
          <w:sz w:val="20"/>
          <w:szCs w:val="20"/>
        </w:rPr>
        <w:t xml:space="preserve"> et al., </w:t>
      </w:r>
      <w:r w:rsidRPr="00CE1CC6">
        <w:rPr>
          <w:sz w:val="20"/>
          <w:szCs w:val="20"/>
        </w:rPr>
        <w:t>2021). They are tools that are featured and used on various devices, mainly on smartphones and applications, their main purpose is to engage a user’s attention to check social media or re-directed them to social media usage. Notifications use a variety of sensory stimulation to obtain attention, such as sound and tactil</w:t>
      </w:r>
      <w:r w:rsidR="003A3906" w:rsidRPr="00CE1CC6">
        <w:rPr>
          <w:sz w:val="20"/>
          <w:szCs w:val="20"/>
        </w:rPr>
        <w:t>e</w:t>
      </w:r>
      <w:r w:rsidRPr="00CE1CC6">
        <w:rPr>
          <w:sz w:val="20"/>
          <w:szCs w:val="20"/>
        </w:rPr>
        <w:t xml:space="preserve"> vibrations (Mikulic, 2016). The sensory stimulation has the ability to influence a user's decision making, for example reacting and focusing (Kim</w:t>
      </w:r>
      <w:r w:rsidR="00F81739" w:rsidRPr="00CE1CC6">
        <w:rPr>
          <w:sz w:val="20"/>
          <w:szCs w:val="20"/>
        </w:rPr>
        <w:t xml:space="preserve"> et al., </w:t>
      </w:r>
      <w:r w:rsidRPr="00CE1CC6">
        <w:rPr>
          <w:sz w:val="20"/>
          <w:szCs w:val="20"/>
        </w:rPr>
        <w:t>2021).</w:t>
      </w:r>
      <w:r w:rsidR="0060519E" w:rsidRPr="00CE1CC6">
        <w:rPr>
          <w:sz w:val="20"/>
          <w:szCs w:val="20"/>
        </w:rPr>
        <w:t xml:space="preserve"> For the previously mentioned reasons</w:t>
      </w:r>
      <w:r w:rsidR="003A3906" w:rsidRPr="00CE1CC6">
        <w:rPr>
          <w:sz w:val="20"/>
          <w:szCs w:val="20"/>
        </w:rPr>
        <w:t>,</w:t>
      </w:r>
      <w:r w:rsidR="0060519E" w:rsidRPr="00CE1CC6">
        <w:rPr>
          <w:sz w:val="20"/>
          <w:szCs w:val="20"/>
        </w:rPr>
        <w:t xml:space="preserve"> compulsive checking is the third independent variable that will actively participate in the model of this paper.</w:t>
      </w:r>
    </w:p>
    <w:p w14:paraId="3E9E67C6" w14:textId="7A81FBBA" w:rsidR="002E6498" w:rsidRPr="0082415F" w:rsidRDefault="002E6498" w:rsidP="00E40636">
      <w:pPr>
        <w:pStyle w:val="NormalWeb"/>
        <w:numPr>
          <w:ilvl w:val="0"/>
          <w:numId w:val="9"/>
        </w:numPr>
        <w:spacing w:before="0" w:beforeAutospacing="0" w:after="120" w:afterAutospacing="0"/>
        <w:ind w:left="284"/>
        <w:jc w:val="both"/>
        <w:rPr>
          <w:b/>
          <w:bCs/>
        </w:rPr>
      </w:pPr>
      <w:r w:rsidRPr="0082415F">
        <w:rPr>
          <w:b/>
          <w:bCs/>
        </w:rPr>
        <w:t xml:space="preserve">Research Methodology </w:t>
      </w:r>
    </w:p>
    <w:p w14:paraId="76940D35" w14:textId="5CBFC978" w:rsidR="00A57609" w:rsidRDefault="00A57609" w:rsidP="00EF7892">
      <w:pPr>
        <w:pStyle w:val="NormalWeb"/>
        <w:spacing w:before="0" w:beforeAutospacing="0" w:after="0" w:afterAutospacing="0"/>
        <w:jc w:val="both"/>
        <w:rPr>
          <w:sz w:val="20"/>
          <w:szCs w:val="20"/>
        </w:rPr>
      </w:pPr>
      <w:commentRangeStart w:id="5"/>
      <w:r w:rsidRPr="00CE1CC6">
        <w:rPr>
          <w:sz w:val="20"/>
          <w:szCs w:val="20"/>
        </w:rPr>
        <w:t xml:space="preserve">The chosen demographic population for this study is the </w:t>
      </w:r>
      <w:commentRangeEnd w:id="5"/>
      <w:r w:rsidR="00E16F52">
        <w:rPr>
          <w:rStyle w:val="AklamaBavurusu"/>
        </w:rPr>
        <w:commentReference w:id="5"/>
      </w:r>
      <w:r w:rsidRPr="00CE1CC6">
        <w:rPr>
          <w:sz w:val="20"/>
          <w:szCs w:val="20"/>
        </w:rPr>
        <w:t xml:space="preserve">Centennial generation, also known as Gen Z, includes individuals who are born between the years of 1997 and 2012, meaning that the participants of the survey were between twelve and twenty-seven years of age. This cohort generation has a unique upbringing alongside the rapid evolution of digital technologies and </w:t>
      </w:r>
      <w:commentRangeStart w:id="6"/>
      <w:r w:rsidRPr="00CE1CC6">
        <w:rPr>
          <w:sz w:val="20"/>
          <w:szCs w:val="20"/>
        </w:rPr>
        <w:t xml:space="preserve">the internet, it renders them particularly susceptible to the allure and risks of social networking platforms. </w:t>
      </w:r>
      <w:r w:rsidR="005F0704" w:rsidRPr="00CE1CC6">
        <w:rPr>
          <w:sz w:val="20"/>
          <w:szCs w:val="20"/>
        </w:rPr>
        <w:t xml:space="preserve">The survey obtained a total of  278 </w:t>
      </w:r>
      <w:commentRangeEnd w:id="6"/>
      <w:r w:rsidR="00E16F52">
        <w:rPr>
          <w:rStyle w:val="AklamaBavurusu"/>
        </w:rPr>
        <w:commentReference w:id="6"/>
      </w:r>
      <w:r w:rsidR="005F0704" w:rsidRPr="00CE1CC6">
        <w:rPr>
          <w:sz w:val="20"/>
          <w:szCs w:val="20"/>
        </w:rPr>
        <w:t>respondents, meaning sample size met the criteria for representativeness, ensuring the findings' generalizability.</w:t>
      </w:r>
    </w:p>
    <w:p w14:paraId="4C34FD06" w14:textId="77777777" w:rsidR="0033557A" w:rsidRPr="00CE1CC6" w:rsidRDefault="0033557A" w:rsidP="00EF7892">
      <w:pPr>
        <w:pStyle w:val="NormalWeb"/>
        <w:spacing w:before="0" w:beforeAutospacing="0" w:after="0" w:afterAutospacing="0"/>
        <w:jc w:val="both"/>
        <w:rPr>
          <w:sz w:val="20"/>
          <w:szCs w:val="20"/>
        </w:rPr>
      </w:pPr>
    </w:p>
    <w:p w14:paraId="2121CF51" w14:textId="77777777" w:rsidR="0095410C" w:rsidRDefault="00BA1B8D" w:rsidP="00EF7892">
      <w:pPr>
        <w:pStyle w:val="NormalWeb"/>
        <w:spacing w:before="0" w:beforeAutospacing="0" w:after="0" w:afterAutospacing="0"/>
        <w:jc w:val="both"/>
        <w:rPr>
          <w:sz w:val="20"/>
          <w:szCs w:val="20"/>
        </w:rPr>
      </w:pPr>
      <w:r w:rsidRPr="00CE1CC6">
        <w:rPr>
          <w:sz w:val="20"/>
          <w:szCs w:val="20"/>
        </w:rPr>
        <w:t>Participants were assessed through a structured survey methodology</w:t>
      </w:r>
      <w:r w:rsidR="00A57609" w:rsidRPr="00CE1CC6">
        <w:rPr>
          <w:sz w:val="20"/>
          <w:szCs w:val="20"/>
        </w:rPr>
        <w:t xml:space="preserve"> with nineteen questions that commenced with demographic inquiries about age, gender, and preferred social media platforms, setting the stage for a deeper exploration of respondents' digital habits. The remaining questions, focused on the variables (Screen Time, Mood Modification, Compulsive Checking and Social Media Addiction) utilized a five-point Likert scale (ranging from Never to Always).</w:t>
      </w:r>
      <w:r w:rsidR="005F0704" w:rsidRPr="00CE1CC6">
        <w:rPr>
          <w:sz w:val="20"/>
          <w:szCs w:val="20"/>
        </w:rPr>
        <w:t xml:space="preserve"> </w:t>
      </w:r>
      <w:r w:rsidR="00A57609" w:rsidRPr="00CE1CC6">
        <w:rPr>
          <w:sz w:val="20"/>
          <w:szCs w:val="20"/>
        </w:rPr>
        <w:t>The survey excluded o</w:t>
      </w:r>
      <w:r w:rsidRPr="00CE1CC6">
        <w:rPr>
          <w:sz w:val="20"/>
          <w:szCs w:val="20"/>
        </w:rPr>
        <w:t xml:space="preserve">pen-ended questions to prioritize immediate, self-reported reflections on daily experiences. This deliberate design fostered spontaneous and conventional responses, thereby enhancing the conclusiveness and reliability of the collected data. The simplicity in the formulation of the questions allowed the respondents to respond and engage the queries in a reasoned and focused way, permitting the cognitive load to be minimized and the maximization of the validity of the answers. </w:t>
      </w:r>
    </w:p>
    <w:p w14:paraId="4A7E14F3" w14:textId="77777777" w:rsidR="0033557A" w:rsidRPr="00CE1CC6" w:rsidRDefault="0033557A" w:rsidP="00EF7892">
      <w:pPr>
        <w:pStyle w:val="NormalWeb"/>
        <w:spacing w:before="0" w:beforeAutospacing="0" w:after="0" w:afterAutospacing="0"/>
        <w:jc w:val="both"/>
        <w:rPr>
          <w:sz w:val="20"/>
          <w:szCs w:val="20"/>
        </w:rPr>
      </w:pPr>
    </w:p>
    <w:p w14:paraId="263C8A79" w14:textId="3D7CFFF1" w:rsidR="006A2588" w:rsidRDefault="00856530" w:rsidP="00EF7892">
      <w:pPr>
        <w:pStyle w:val="NormalWeb"/>
        <w:spacing w:before="0" w:beforeAutospacing="0" w:after="120" w:afterAutospacing="0"/>
        <w:jc w:val="both"/>
        <w:rPr>
          <w:sz w:val="20"/>
          <w:szCs w:val="20"/>
        </w:rPr>
      </w:pPr>
      <w:r w:rsidRPr="00CE1CC6">
        <w:rPr>
          <w:sz w:val="20"/>
          <w:szCs w:val="20"/>
        </w:rPr>
        <w:lastRenderedPageBreak/>
        <w:t>To capture a snapshot of the</w:t>
      </w:r>
      <w:r w:rsidR="00A57609" w:rsidRPr="00CE1CC6">
        <w:rPr>
          <w:sz w:val="20"/>
          <w:szCs w:val="20"/>
        </w:rPr>
        <w:t xml:space="preserve"> </w:t>
      </w:r>
      <w:r w:rsidRPr="00CE1CC6">
        <w:rPr>
          <w:sz w:val="20"/>
          <w:szCs w:val="20"/>
        </w:rPr>
        <w:t>population at a specific point in time, the study utilized a cross-sectional design. This methodology, which involved a single data collection point for each participant, eliminat</w:t>
      </w:r>
      <w:r w:rsidR="001C00D0" w:rsidRPr="00CE1CC6">
        <w:rPr>
          <w:sz w:val="20"/>
          <w:szCs w:val="20"/>
        </w:rPr>
        <w:t>ing</w:t>
      </w:r>
      <w:r w:rsidRPr="00CE1CC6">
        <w:rPr>
          <w:sz w:val="20"/>
          <w:szCs w:val="20"/>
        </w:rPr>
        <w:t xml:space="preserve"> the risk of repetitive data </w:t>
      </w:r>
      <w:r w:rsidR="00741BBD" w:rsidRPr="00CE1CC6">
        <w:rPr>
          <w:sz w:val="20"/>
          <w:szCs w:val="20"/>
        </w:rPr>
        <w:t xml:space="preserve">meanwhile </w:t>
      </w:r>
      <w:r w:rsidRPr="00CE1CC6">
        <w:rPr>
          <w:sz w:val="20"/>
          <w:szCs w:val="20"/>
        </w:rPr>
        <w:t>streamlin</w:t>
      </w:r>
      <w:r w:rsidR="001C00D0" w:rsidRPr="00CE1CC6">
        <w:rPr>
          <w:sz w:val="20"/>
          <w:szCs w:val="20"/>
        </w:rPr>
        <w:t>ing</w:t>
      </w:r>
      <w:r w:rsidRPr="00CE1CC6">
        <w:rPr>
          <w:sz w:val="20"/>
          <w:szCs w:val="20"/>
        </w:rPr>
        <w:t xml:space="preserve"> the analysis process. By focusing on a single cross-section, the research design optimized both the efficiency and validity of the data gathering endeavour.</w:t>
      </w:r>
      <w:r w:rsidR="005F0704" w:rsidRPr="00CE1CC6">
        <w:rPr>
          <w:sz w:val="20"/>
          <w:szCs w:val="20"/>
        </w:rPr>
        <w:t xml:space="preserve"> </w:t>
      </w:r>
      <w:r w:rsidRPr="00CE1CC6">
        <w:rPr>
          <w:sz w:val="20"/>
          <w:szCs w:val="20"/>
        </w:rPr>
        <w:t>Additionally, the selection of validated scales for social media addiction</w:t>
      </w:r>
      <w:r w:rsidR="003B2897" w:rsidRPr="00CE1CC6">
        <w:rPr>
          <w:sz w:val="20"/>
          <w:szCs w:val="20"/>
        </w:rPr>
        <w:t>,</w:t>
      </w:r>
      <w:r w:rsidRPr="00CE1CC6">
        <w:rPr>
          <w:sz w:val="20"/>
          <w:szCs w:val="20"/>
        </w:rPr>
        <w:t xml:space="preserve"> namely The Social Media Addiction Scale (SMAS) by </w:t>
      </w:r>
      <w:proofErr w:type="spellStart"/>
      <w:r w:rsidRPr="00CE1CC6">
        <w:rPr>
          <w:sz w:val="20"/>
          <w:szCs w:val="20"/>
        </w:rPr>
        <w:t>Tutgun-Ünal</w:t>
      </w:r>
      <w:proofErr w:type="spellEnd"/>
      <w:r w:rsidRPr="00CE1CC6">
        <w:rPr>
          <w:sz w:val="20"/>
          <w:szCs w:val="20"/>
        </w:rPr>
        <w:t xml:space="preserve"> et al. (2015), ensured that the constructs were measured accurately and consistently. The use of established scales bolstered the study's internal validity and provided a basis for comparison with existing literature. By integrating these rigorous methodological choices, the research design aimed to provide a comprehensive and refined understanding of the target phenomenon.</w:t>
      </w:r>
    </w:p>
    <w:p w14:paraId="79D4072C" w14:textId="526A29B1" w:rsidR="0082415F" w:rsidRDefault="0082415F" w:rsidP="00EF7892">
      <w:pPr>
        <w:pStyle w:val="NormalWeb"/>
        <w:spacing w:before="0" w:beforeAutospacing="0" w:after="120" w:afterAutospacing="0"/>
        <w:jc w:val="both"/>
        <w:rPr>
          <w:sz w:val="20"/>
          <w:szCs w:val="20"/>
        </w:rPr>
      </w:pPr>
    </w:p>
    <w:p w14:paraId="41EE2B0D" w14:textId="3C766C7B" w:rsidR="0082415F" w:rsidRPr="00CE1CC6" w:rsidRDefault="0082415F" w:rsidP="00EF7892">
      <w:pPr>
        <w:pStyle w:val="NormalWeb"/>
        <w:spacing w:before="0" w:beforeAutospacing="0" w:after="120" w:afterAutospacing="0"/>
        <w:jc w:val="both"/>
        <w:rPr>
          <w:sz w:val="20"/>
          <w:szCs w:val="20"/>
        </w:rPr>
      </w:pPr>
    </w:p>
    <w:p w14:paraId="5EDA708F" w14:textId="77719696" w:rsidR="0095410C" w:rsidRPr="0082415F" w:rsidRDefault="0095410C" w:rsidP="00E40636">
      <w:pPr>
        <w:pStyle w:val="NormalWeb"/>
        <w:numPr>
          <w:ilvl w:val="0"/>
          <w:numId w:val="9"/>
        </w:numPr>
        <w:spacing w:before="0" w:beforeAutospacing="0" w:after="120" w:afterAutospacing="0"/>
        <w:ind w:left="284"/>
        <w:rPr>
          <w:b/>
          <w:bCs/>
        </w:rPr>
      </w:pPr>
      <w:r w:rsidRPr="0082415F">
        <w:rPr>
          <w:b/>
          <w:bCs/>
        </w:rPr>
        <w:t xml:space="preserve">Results </w:t>
      </w:r>
    </w:p>
    <w:p w14:paraId="32D3B1D4" w14:textId="12B743F6" w:rsidR="00853BD7" w:rsidRDefault="00E40636" w:rsidP="00EF7892">
      <w:pPr>
        <w:pStyle w:val="Balk3"/>
        <w:spacing w:before="0" w:after="0" w:line="240" w:lineRule="auto"/>
        <w:ind w:left="-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3BD7" w:rsidRPr="00E40636">
        <w:rPr>
          <w:rFonts w:ascii="Times New Roman" w:hAnsi="Times New Roman" w:cs="Times New Roman"/>
          <w:b/>
          <w:bCs/>
          <w:color w:val="000000" w:themeColor="text1"/>
          <w:sz w:val="20"/>
          <w:szCs w:val="20"/>
        </w:rPr>
        <w:t xml:space="preserve">Assessment of the measurement model </w:t>
      </w:r>
    </w:p>
    <w:p w14:paraId="20BAFBF2" w14:textId="2907E68C" w:rsidR="00E40636" w:rsidRPr="00E40636" w:rsidRDefault="00E40636" w:rsidP="00E40636">
      <w:pPr>
        <w:rPr>
          <w:lang w:eastAsia="en-US"/>
        </w:rPr>
      </w:pPr>
    </w:p>
    <w:p w14:paraId="65F59D5D" w14:textId="50A254E7" w:rsidR="001C236B" w:rsidRDefault="0095410C" w:rsidP="00EF7892">
      <w:pPr>
        <w:pStyle w:val="NormalWeb"/>
        <w:spacing w:before="0" w:beforeAutospacing="0" w:after="0" w:afterAutospacing="0"/>
        <w:jc w:val="both"/>
        <w:rPr>
          <w:sz w:val="20"/>
          <w:szCs w:val="20"/>
        </w:rPr>
      </w:pPr>
      <w:r w:rsidRPr="00CE1CC6">
        <w:rPr>
          <w:sz w:val="20"/>
          <w:szCs w:val="20"/>
        </w:rPr>
        <w:t xml:space="preserve">The reliability and validity tests were conducted to ensure the accuracy of the SEM findings and support the results. The tests and measurements for the accuracy assessment involved several well-established statistical tests and measures, all of which were conducted with the aid of SmartPLS-4 software, a widely recognized and powerful tool for SEM analysis. </w:t>
      </w:r>
    </w:p>
    <w:p w14:paraId="75FDD8B2" w14:textId="77777777" w:rsidR="001C236B" w:rsidRDefault="001C236B" w:rsidP="00EF7892">
      <w:pPr>
        <w:pStyle w:val="NormalWeb"/>
        <w:spacing w:before="0" w:beforeAutospacing="0" w:after="0" w:afterAutospacing="0"/>
        <w:jc w:val="both"/>
        <w:rPr>
          <w:sz w:val="20"/>
          <w:szCs w:val="20"/>
        </w:rPr>
      </w:pPr>
    </w:p>
    <w:p w14:paraId="0FDAD680" w14:textId="5A1DA9E3" w:rsidR="001C236B" w:rsidRDefault="0095410C" w:rsidP="00EF7892">
      <w:pPr>
        <w:pStyle w:val="NormalWeb"/>
        <w:spacing w:before="0" w:beforeAutospacing="0" w:after="0" w:afterAutospacing="0"/>
        <w:jc w:val="both"/>
        <w:rPr>
          <w:sz w:val="20"/>
          <w:szCs w:val="20"/>
        </w:rPr>
      </w:pPr>
      <w:r w:rsidRPr="00CE1CC6">
        <w:rPr>
          <w:sz w:val="20"/>
          <w:szCs w:val="20"/>
        </w:rPr>
        <w:t xml:space="preserve">The Cronbach's Alpha is known to be the most widely used consistency tool for proofing the reliability of internal consistency. The test has also been previously used by studies that implemented the Likert scale, due to its ability to measure the closeness of the </w:t>
      </w:r>
      <w:proofErr w:type="spellStart"/>
      <w:r w:rsidRPr="00CE1CC6">
        <w:rPr>
          <w:sz w:val="20"/>
          <w:szCs w:val="20"/>
        </w:rPr>
        <w:t>corelated</w:t>
      </w:r>
      <w:proofErr w:type="spellEnd"/>
      <w:r w:rsidRPr="00CE1CC6">
        <w:rPr>
          <w:sz w:val="20"/>
          <w:szCs w:val="20"/>
        </w:rPr>
        <w:t xml:space="preserve"> items (</w:t>
      </w:r>
      <w:proofErr w:type="spellStart"/>
      <w:r w:rsidRPr="00CE1CC6">
        <w:rPr>
          <w:sz w:val="20"/>
          <w:szCs w:val="20"/>
        </w:rPr>
        <w:t>Taherdoost</w:t>
      </w:r>
      <w:proofErr w:type="spellEnd"/>
      <w:r w:rsidRPr="00CE1CC6">
        <w:rPr>
          <w:sz w:val="20"/>
          <w:szCs w:val="20"/>
        </w:rPr>
        <w:t xml:space="preserve">, 2016). Therefore, it was deemed appropriate for this study. A Cronbach's Alpha value of 0.6 or higher is generally considered acceptable, since </w:t>
      </w:r>
      <w:proofErr w:type="gramStart"/>
      <w:r w:rsidRPr="00CE1CC6">
        <w:rPr>
          <w:sz w:val="20"/>
          <w:szCs w:val="20"/>
        </w:rPr>
        <w:t>it  signifies</w:t>
      </w:r>
      <w:proofErr w:type="gramEnd"/>
      <w:r w:rsidRPr="00CE1CC6">
        <w:rPr>
          <w:sz w:val="20"/>
          <w:szCs w:val="20"/>
        </w:rPr>
        <w:t xml:space="preserve"> a good level of internal consistency (Hair et al., 2021).</w:t>
      </w:r>
      <w:r w:rsidR="001C34B0" w:rsidRPr="00CE1CC6">
        <w:rPr>
          <w:sz w:val="20"/>
          <w:szCs w:val="20"/>
        </w:rPr>
        <w:t xml:space="preserve"> </w:t>
      </w:r>
    </w:p>
    <w:p w14:paraId="5FF414DC" w14:textId="77777777" w:rsidR="001C236B" w:rsidRDefault="001C236B" w:rsidP="00EF7892">
      <w:pPr>
        <w:pStyle w:val="NormalWeb"/>
        <w:spacing w:before="0" w:beforeAutospacing="0" w:after="0" w:afterAutospacing="0"/>
        <w:jc w:val="both"/>
        <w:rPr>
          <w:sz w:val="20"/>
          <w:szCs w:val="20"/>
        </w:rPr>
      </w:pPr>
    </w:p>
    <w:p w14:paraId="3E537EF8" w14:textId="210DFAA1" w:rsidR="001C236B" w:rsidRDefault="001C34B0" w:rsidP="00EF7892">
      <w:pPr>
        <w:pStyle w:val="NormalWeb"/>
        <w:spacing w:before="0" w:beforeAutospacing="0" w:after="0" w:afterAutospacing="0"/>
        <w:jc w:val="both"/>
        <w:rPr>
          <w:sz w:val="20"/>
          <w:szCs w:val="20"/>
        </w:rPr>
      </w:pPr>
      <w:r w:rsidRPr="00CE1CC6">
        <w:rPr>
          <w:sz w:val="20"/>
          <w:szCs w:val="20"/>
        </w:rPr>
        <w:t>C</w:t>
      </w:r>
      <w:r w:rsidR="0095410C" w:rsidRPr="00CE1CC6">
        <w:rPr>
          <w:sz w:val="20"/>
          <w:szCs w:val="20"/>
        </w:rPr>
        <w:t>omposite reliability (CR)</w:t>
      </w:r>
      <w:r w:rsidRPr="00CE1CC6">
        <w:rPr>
          <w:sz w:val="20"/>
          <w:szCs w:val="20"/>
        </w:rPr>
        <w:t xml:space="preserve"> was another test implemented,</w:t>
      </w:r>
      <w:r w:rsidR="0095410C" w:rsidRPr="00CE1CC6">
        <w:rPr>
          <w:sz w:val="20"/>
          <w:szCs w:val="20"/>
        </w:rPr>
        <w:t xml:space="preserve"> i</w:t>
      </w:r>
      <w:r w:rsidRPr="00CE1CC6">
        <w:rPr>
          <w:sz w:val="20"/>
          <w:szCs w:val="20"/>
        </w:rPr>
        <w:t xml:space="preserve">t is </w:t>
      </w:r>
      <w:r w:rsidR="0095410C" w:rsidRPr="00CE1CC6">
        <w:rPr>
          <w:sz w:val="20"/>
          <w:szCs w:val="20"/>
        </w:rPr>
        <w:t>used primarily to test the items withing each individual variable, to note if they can be reliable. For this study it is a further measure of internal consistency. A CR value of 0.7 or above is considered satisfactory, it indicates that all items are measuring the same constructs reliably (Hair et al., 2021).</w:t>
      </w:r>
      <w:r w:rsidRPr="00CE1CC6">
        <w:rPr>
          <w:sz w:val="20"/>
          <w:szCs w:val="20"/>
        </w:rPr>
        <w:t xml:space="preserve"> </w:t>
      </w:r>
    </w:p>
    <w:p w14:paraId="7BE66413" w14:textId="77777777" w:rsidR="001C236B" w:rsidRDefault="001C236B" w:rsidP="00EF7892">
      <w:pPr>
        <w:pStyle w:val="NormalWeb"/>
        <w:spacing w:before="0" w:beforeAutospacing="0" w:after="0" w:afterAutospacing="0"/>
        <w:jc w:val="both"/>
        <w:rPr>
          <w:sz w:val="20"/>
          <w:szCs w:val="20"/>
        </w:rPr>
      </w:pPr>
    </w:p>
    <w:p w14:paraId="733D9EAF" w14:textId="5E7C2B55" w:rsidR="001C236B" w:rsidRDefault="001C34B0" w:rsidP="00EF7892">
      <w:pPr>
        <w:pStyle w:val="NormalWeb"/>
        <w:spacing w:before="0" w:beforeAutospacing="0" w:after="0" w:afterAutospacing="0"/>
        <w:jc w:val="both"/>
        <w:rPr>
          <w:sz w:val="20"/>
          <w:szCs w:val="20"/>
        </w:rPr>
      </w:pPr>
      <w:r w:rsidRPr="00CE1CC6">
        <w:rPr>
          <w:sz w:val="20"/>
          <w:szCs w:val="20"/>
        </w:rPr>
        <w:lastRenderedPageBreak/>
        <w:t>Additionally, the A</w:t>
      </w:r>
      <w:r w:rsidR="0095410C" w:rsidRPr="00CE1CC6">
        <w:rPr>
          <w:sz w:val="20"/>
          <w:szCs w:val="20"/>
        </w:rPr>
        <w:t>verage variance extracted (</w:t>
      </w:r>
      <w:proofErr w:type="gramStart"/>
      <w:r w:rsidR="0095410C" w:rsidRPr="00CE1CC6">
        <w:rPr>
          <w:sz w:val="20"/>
          <w:szCs w:val="20"/>
        </w:rPr>
        <w:t xml:space="preserve">AVE) </w:t>
      </w:r>
      <w:r w:rsidRPr="00CE1CC6">
        <w:rPr>
          <w:sz w:val="20"/>
          <w:szCs w:val="20"/>
        </w:rPr>
        <w:t xml:space="preserve"> was</w:t>
      </w:r>
      <w:proofErr w:type="gramEnd"/>
      <w:r w:rsidRPr="00CE1CC6">
        <w:rPr>
          <w:sz w:val="20"/>
          <w:szCs w:val="20"/>
        </w:rPr>
        <w:t xml:space="preserve"> employed. This </w:t>
      </w:r>
      <w:r w:rsidR="0095410C" w:rsidRPr="00CE1CC6">
        <w:rPr>
          <w:sz w:val="20"/>
          <w:szCs w:val="20"/>
        </w:rPr>
        <w:t>is a statistical measure used in the context of SEM. The AVE is responsible for evaluating the convergent validity of a construct, which means determining if the indicators are truly measuring the intended concept. The test of AVE must be higher than 0.5 in order to be acceptable (Hair et al., 2021). In this study it was used to assess the convergent validity.</w:t>
      </w:r>
      <w:r w:rsidR="001C236B">
        <w:rPr>
          <w:sz w:val="20"/>
          <w:szCs w:val="20"/>
        </w:rPr>
        <w:t xml:space="preserve"> </w:t>
      </w:r>
    </w:p>
    <w:p w14:paraId="264C0297" w14:textId="77777777" w:rsidR="001C236B" w:rsidRDefault="001C236B" w:rsidP="00EF7892">
      <w:pPr>
        <w:pStyle w:val="NormalWeb"/>
        <w:spacing w:before="0" w:beforeAutospacing="0" w:after="0" w:afterAutospacing="0"/>
        <w:jc w:val="both"/>
        <w:rPr>
          <w:sz w:val="20"/>
          <w:szCs w:val="20"/>
        </w:rPr>
      </w:pPr>
    </w:p>
    <w:p w14:paraId="3D3DFDEE" w14:textId="7E1E9FA9" w:rsidR="001C236B" w:rsidRPr="000244A4" w:rsidRDefault="003B63A6" w:rsidP="000244A4">
      <w:pPr>
        <w:pStyle w:val="NormalWeb"/>
        <w:spacing w:before="0" w:beforeAutospacing="0" w:after="0" w:afterAutospacing="0"/>
        <w:jc w:val="both"/>
        <w:rPr>
          <w:sz w:val="20"/>
          <w:szCs w:val="20"/>
        </w:rPr>
      </w:pPr>
      <w:r w:rsidRPr="00CE1CC6">
        <w:rPr>
          <w:sz w:val="20"/>
          <w:szCs w:val="20"/>
        </w:rPr>
        <w:t xml:space="preserve">Lastly, in order to assess the discriminant validity of the constructs, the Fornell-Larcker criterion (Table 2) was employed. The discriminant validity allows to determine if different constructs are truly distinct from each other, rather than measuring overlapping concepts. This test states that in order for the results to be accepted and valuable the AVE of a construct should be higher than its </w:t>
      </w:r>
      <w:r w:rsidRPr="00CE1CC6">
        <w:rPr>
          <w:color w:val="000000" w:themeColor="text1"/>
          <w:sz w:val="20"/>
          <w:szCs w:val="20"/>
        </w:rPr>
        <w:t>shared variance with any other construct (Hair et al., 2021)</w:t>
      </w:r>
      <w:r w:rsidR="000E2CBA" w:rsidRPr="00CE1CC6">
        <w:rPr>
          <w:color w:val="000000" w:themeColor="text1"/>
          <w:sz w:val="20"/>
          <w:szCs w:val="20"/>
        </w:rPr>
        <w:t>.</w:t>
      </w:r>
      <w:r w:rsidR="001C236B" w:rsidRPr="001C236B">
        <w:rPr>
          <w:b/>
          <w:bCs/>
          <w:noProof/>
          <w:color w:val="000000" w:themeColor="text1"/>
          <w:sz w:val="20"/>
          <w:szCs w:val="20"/>
          <w14:ligatures w14:val="standardContextual"/>
        </w:rPr>
        <w:t xml:space="preserve"> </w:t>
      </w:r>
    </w:p>
    <w:p w14:paraId="21A41D7F" w14:textId="3F0B58E2" w:rsidR="000E2CBA" w:rsidRDefault="00E67BFA"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tr-TR" w:eastAsia="tr-TR"/>
          <w14:ligatures w14:val="standardContextual"/>
        </w:rPr>
        <w:drawing>
          <wp:inline distT="0" distB="0" distL="0" distR="0" wp14:anchorId="3F8298F5" wp14:editId="134A43E2">
            <wp:extent cx="2475230" cy="952500"/>
            <wp:effectExtent l="0" t="0" r="1270" b="0"/>
            <wp:docPr id="1740407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7127" name="Picture 17404071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5230" cy="952500"/>
                    </a:xfrm>
                    <a:prstGeom prst="rect">
                      <a:avLst/>
                    </a:prstGeom>
                  </pic:spPr>
                </pic:pic>
              </a:graphicData>
            </a:graphic>
          </wp:inline>
        </w:drawing>
      </w:r>
      <w:commentRangeStart w:id="7"/>
      <w:r w:rsidR="000E2CBA" w:rsidRPr="00CE1CC6">
        <w:rPr>
          <w:b/>
          <w:bCs/>
          <w:color w:val="000000" w:themeColor="text1"/>
          <w:sz w:val="20"/>
          <w:szCs w:val="20"/>
        </w:rPr>
        <w:t>Table 1. Construct Validity and Reliability</w:t>
      </w:r>
      <w:commentRangeEnd w:id="7"/>
      <w:r w:rsidR="00E16F52">
        <w:rPr>
          <w:rStyle w:val="AklamaBavurusu"/>
        </w:rPr>
        <w:commentReference w:id="7"/>
      </w:r>
    </w:p>
    <w:p w14:paraId="7E75B9C7" w14:textId="77777777" w:rsidR="00C01A9E" w:rsidRDefault="00C01A9E" w:rsidP="00AB3CB7">
      <w:pPr>
        <w:pStyle w:val="NormalWeb"/>
        <w:spacing w:before="120" w:beforeAutospacing="0" w:after="0" w:afterAutospacing="0"/>
        <w:jc w:val="center"/>
        <w:rPr>
          <w:b/>
          <w:bCs/>
          <w:color w:val="000000" w:themeColor="text1"/>
          <w:sz w:val="20"/>
          <w:szCs w:val="20"/>
        </w:rPr>
      </w:pPr>
    </w:p>
    <w:p w14:paraId="68E669A5" w14:textId="673A205A" w:rsidR="00C01A9E" w:rsidRPr="00CE1CC6" w:rsidRDefault="00C01A9E"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tr-TR" w:eastAsia="tr-TR"/>
          <w14:ligatures w14:val="standardContextual"/>
        </w:rPr>
        <w:drawing>
          <wp:inline distT="0" distB="0" distL="0" distR="0" wp14:anchorId="3BF8146E" wp14:editId="1ED8B194">
            <wp:extent cx="2475230" cy="1362710"/>
            <wp:effectExtent l="0" t="0" r="1270" b="8890"/>
            <wp:docPr id="66508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618" name="Picture 665086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5230" cy="1362710"/>
                    </a:xfrm>
                    <a:prstGeom prst="rect">
                      <a:avLst/>
                    </a:prstGeom>
                  </pic:spPr>
                </pic:pic>
              </a:graphicData>
            </a:graphic>
          </wp:inline>
        </w:drawing>
      </w:r>
    </w:p>
    <w:p w14:paraId="631DF68B" w14:textId="7EE0BBB1" w:rsidR="003325EA" w:rsidRDefault="00F85B2B" w:rsidP="00AB3CB7">
      <w:pPr>
        <w:pStyle w:val="NormalWeb"/>
        <w:spacing w:before="120" w:beforeAutospacing="0" w:after="0" w:afterAutospacing="0"/>
        <w:jc w:val="center"/>
        <w:rPr>
          <w:b/>
          <w:bCs/>
          <w:sz w:val="20"/>
          <w:szCs w:val="20"/>
        </w:rPr>
      </w:pPr>
      <w:r w:rsidRPr="00F85B2B">
        <w:rPr>
          <w:b/>
          <w:bCs/>
          <w:sz w:val="20"/>
          <w:szCs w:val="20"/>
        </w:rPr>
        <w:t>Table 2. Discriminant Validity – Fornell-Lacker Criteria</w:t>
      </w:r>
    </w:p>
    <w:p w14:paraId="643E2BEC" w14:textId="1A650142" w:rsidR="00EB0DD3" w:rsidRDefault="003B63A6" w:rsidP="00B519E5">
      <w:pPr>
        <w:pStyle w:val="NormalWeb"/>
        <w:spacing w:beforeLines="120" w:before="288" w:beforeAutospacing="0" w:afterLines="120" w:after="288" w:afterAutospacing="0"/>
        <w:jc w:val="both"/>
        <w:rPr>
          <w:color w:val="0D0D0D"/>
          <w:sz w:val="20"/>
          <w:szCs w:val="20"/>
          <w:shd w:val="clear" w:color="auto" w:fill="FFFFFF"/>
        </w:rPr>
      </w:pPr>
      <w:r w:rsidRPr="00CE1CC6">
        <w:rPr>
          <w:color w:val="0D0D0D"/>
          <w:sz w:val="20"/>
          <w:szCs w:val="20"/>
          <w:shd w:val="clear" w:color="auto" w:fill="FFFFFF"/>
        </w:rPr>
        <w:t xml:space="preserve">In this study, hypothesis testing was </w:t>
      </w:r>
      <w:proofErr w:type="gramStart"/>
      <w:r w:rsidRPr="00CE1CC6">
        <w:rPr>
          <w:color w:val="0D0D0D"/>
          <w:sz w:val="20"/>
          <w:szCs w:val="20"/>
          <w:shd w:val="clear" w:color="auto" w:fill="FFFFFF"/>
        </w:rPr>
        <w:t>conducted  for</w:t>
      </w:r>
      <w:proofErr w:type="gramEnd"/>
      <w:r w:rsidRPr="00CE1CC6">
        <w:rPr>
          <w:color w:val="0D0D0D"/>
          <w:sz w:val="20"/>
          <w:szCs w:val="20"/>
          <w:shd w:val="clear" w:color="auto" w:fill="FFFFFF"/>
        </w:rPr>
        <w:t xml:space="preserve"> direct effects using a bootstrapping approach in the SmartPLS software to evaluate the relationships between the constructs. The confidence level was set at 95%, with a t-value threshold of ≥ 1.967 indicating statistical significance and the P-</w:t>
      </w:r>
      <w:commentRangeStart w:id="8"/>
      <w:r w:rsidRPr="00CE1CC6">
        <w:rPr>
          <w:color w:val="0D0D0D"/>
          <w:sz w:val="20"/>
          <w:szCs w:val="20"/>
          <w:shd w:val="clear" w:color="auto" w:fill="FFFFFF"/>
        </w:rPr>
        <w:t>value of the analysis</w:t>
      </w:r>
      <w:r w:rsidRPr="00CE1CC6">
        <w:rPr>
          <w:sz w:val="20"/>
          <w:szCs w:val="20"/>
        </w:rPr>
        <w:t xml:space="preserve"> must be &gt; 0.05 to be considered valid</w:t>
      </w:r>
      <w:commentRangeEnd w:id="8"/>
      <w:r w:rsidR="000065C2">
        <w:rPr>
          <w:rStyle w:val="AklamaBavurusu"/>
        </w:rPr>
        <w:commentReference w:id="8"/>
      </w:r>
      <w:r w:rsidRPr="00CE1CC6">
        <w:rPr>
          <w:sz w:val="20"/>
          <w:szCs w:val="20"/>
        </w:rPr>
        <w:t xml:space="preserve">. </w:t>
      </w:r>
      <w:r w:rsidRPr="00CE1CC6">
        <w:rPr>
          <w:color w:val="0D0D0D"/>
          <w:sz w:val="20"/>
          <w:szCs w:val="20"/>
          <w:shd w:val="clear" w:color="auto" w:fill="FFFFFF"/>
        </w:rPr>
        <w:t xml:space="preserve">The results of the hypothesis testing can be observed in Table 5. and Figure </w:t>
      </w:r>
      <w:r w:rsidR="007A4D31">
        <w:rPr>
          <w:color w:val="0D0D0D"/>
          <w:sz w:val="20"/>
          <w:szCs w:val="20"/>
          <w:shd w:val="clear" w:color="auto" w:fill="FFFFFF"/>
        </w:rPr>
        <w:t>3</w:t>
      </w:r>
      <w:r w:rsidRPr="00CE1CC6">
        <w:rPr>
          <w:color w:val="0D0D0D"/>
          <w:sz w:val="20"/>
          <w:szCs w:val="20"/>
          <w:shd w:val="clear" w:color="auto" w:fill="FFFFFF"/>
        </w:rPr>
        <w:t xml:space="preserve">. </w:t>
      </w:r>
    </w:p>
    <w:p w14:paraId="26F6AF43" w14:textId="3A2EACD8" w:rsidR="007A4D31" w:rsidRPr="00CE1CC6" w:rsidRDefault="007A4D31" w:rsidP="00B519E5">
      <w:pPr>
        <w:pStyle w:val="NormalWeb"/>
        <w:spacing w:beforeLines="120" w:before="288" w:beforeAutospacing="0" w:afterLines="120" w:after="288" w:afterAutospacing="0"/>
        <w:jc w:val="both"/>
        <w:rPr>
          <w:sz w:val="20"/>
          <w:szCs w:val="20"/>
        </w:rPr>
      </w:pPr>
      <w:r w:rsidRPr="00CE1CC6">
        <w:rPr>
          <w:noProof/>
          <w:sz w:val="20"/>
          <w:szCs w:val="20"/>
          <w:lang w:val="tr-TR" w:eastAsia="tr-TR"/>
        </w:rPr>
        <w:lastRenderedPageBreak/>
        <w:drawing>
          <wp:inline distT="0" distB="0" distL="0" distR="0" wp14:anchorId="2BA9B74E" wp14:editId="28EA0733">
            <wp:extent cx="2465705" cy="1485900"/>
            <wp:effectExtent l="0" t="0" r="0" b="0"/>
            <wp:docPr id="1046177556" name="Picture 5" descr="мма &#10;0.685 &#10;мм2 &#10;0.781 &#10;0.282 &#10;40.780 &#10;ммз &#10;0.803 &#10;мм &#10;мма &#10;ST2 &#10;0.827 &#10;0.531 &#10;0.588 &#10;0.828 &#10;ссз &#10;ST4 &#10;0.854 &#10;0.346 &#10;с &#10;0.866 &#10;СС2 &#10;ST1 &#10;0.865 &#10;0.220 &#10;0.335 &#10;0.772 &#10;сса &#10;0478 &#10;0.873 &#10;0.864+ &#10;0.891 &#10;SM1 &#10;SM2 &#10;S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ма &#10;0.685 &#10;мм2 &#10;0.781 &#10;0.282 &#10;40.780 &#10;ммз &#10;0.803 &#10;мм &#10;мма &#10;ST2 &#10;0.827 &#10;0.531 &#10;0.588 &#10;0.828 &#10;ссз &#10;ST4 &#10;0.854 &#10;0.346 &#10;с &#10;0.866 &#10;СС2 &#10;ST1 &#10;0.865 &#10;0.220 &#10;0.335 &#10;0.772 &#10;сса &#10;0478 &#10;0.873 &#10;0.864+ &#10;0.891 &#10;SM1 &#10;SM2 &#10;SM3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5705" cy="1485900"/>
                    </a:xfrm>
                    <a:prstGeom prst="rect">
                      <a:avLst/>
                    </a:prstGeom>
                    <a:noFill/>
                    <a:ln>
                      <a:noFill/>
                    </a:ln>
                  </pic:spPr>
                </pic:pic>
              </a:graphicData>
            </a:graphic>
          </wp:inline>
        </w:drawing>
      </w:r>
    </w:p>
    <w:p w14:paraId="71FF3EEF" w14:textId="0E25F702" w:rsidR="0033557A" w:rsidRDefault="0033557A" w:rsidP="005E2E76">
      <w:pPr>
        <w:pStyle w:val="NormalWeb"/>
        <w:tabs>
          <w:tab w:val="left" w:pos="1005"/>
        </w:tabs>
        <w:spacing w:before="0" w:beforeAutospacing="0" w:after="0" w:afterAutospacing="0"/>
        <w:jc w:val="center"/>
        <w:rPr>
          <w:b/>
          <w:bCs/>
          <w:sz w:val="20"/>
          <w:szCs w:val="20"/>
        </w:rPr>
      </w:pPr>
    </w:p>
    <w:p w14:paraId="7D233BAC" w14:textId="568E5A66" w:rsidR="00B519E5" w:rsidRDefault="0033557A" w:rsidP="005E2E76">
      <w:pPr>
        <w:pStyle w:val="NormalWeb"/>
        <w:tabs>
          <w:tab w:val="left" w:pos="1005"/>
        </w:tabs>
        <w:spacing w:before="0" w:beforeAutospacing="0" w:after="0" w:afterAutospacing="0"/>
        <w:jc w:val="center"/>
        <w:rPr>
          <w:b/>
          <w:bCs/>
          <w:sz w:val="20"/>
          <w:szCs w:val="20"/>
        </w:rPr>
      </w:pPr>
      <w:r>
        <w:rPr>
          <w:b/>
          <w:bCs/>
          <w:sz w:val="20"/>
          <w:szCs w:val="20"/>
        </w:rPr>
        <w:t>F</w:t>
      </w:r>
      <w:r w:rsidR="00DB6254">
        <w:rPr>
          <w:b/>
          <w:bCs/>
          <w:sz w:val="20"/>
          <w:szCs w:val="20"/>
        </w:rPr>
        <w:t xml:space="preserve">igure </w:t>
      </w:r>
      <w:r w:rsidR="007A4D31">
        <w:rPr>
          <w:b/>
          <w:bCs/>
          <w:sz w:val="20"/>
          <w:szCs w:val="20"/>
        </w:rPr>
        <w:t>3</w:t>
      </w:r>
      <w:r w:rsidR="00DB6254">
        <w:rPr>
          <w:b/>
          <w:bCs/>
          <w:sz w:val="20"/>
          <w:szCs w:val="20"/>
        </w:rPr>
        <w:t>: Model Hypothesis Testing for Direct Effects</w:t>
      </w:r>
    </w:p>
    <w:p w14:paraId="5C385B40" w14:textId="0AF66AC7" w:rsidR="00DB6254" w:rsidRPr="0033557A" w:rsidRDefault="00DB6254" w:rsidP="005E2E76">
      <w:pPr>
        <w:pStyle w:val="NormalWeb"/>
        <w:tabs>
          <w:tab w:val="left" w:pos="1005"/>
        </w:tabs>
        <w:spacing w:before="0" w:beforeAutospacing="0" w:after="120" w:afterAutospacing="0"/>
        <w:jc w:val="center"/>
        <w:rPr>
          <w:sz w:val="20"/>
          <w:szCs w:val="20"/>
        </w:rPr>
      </w:pPr>
      <w:r w:rsidRPr="0033557A">
        <w:rPr>
          <w:sz w:val="20"/>
          <w:szCs w:val="20"/>
        </w:rPr>
        <w:t>Source: Own elaboration</w:t>
      </w:r>
    </w:p>
    <w:p w14:paraId="1E9687EE" w14:textId="3E30E456" w:rsidR="003B63A6" w:rsidRPr="0033557A" w:rsidRDefault="00176833" w:rsidP="005E2E76">
      <w:pPr>
        <w:pStyle w:val="NormalWeb"/>
        <w:tabs>
          <w:tab w:val="left" w:pos="1005"/>
        </w:tabs>
        <w:spacing w:before="0" w:beforeAutospacing="0" w:after="0" w:afterAutospacing="0"/>
        <w:jc w:val="both"/>
        <w:rPr>
          <w:sz w:val="20"/>
          <w:szCs w:val="20"/>
        </w:rPr>
      </w:pPr>
      <w:r w:rsidRPr="0033557A">
        <w:rPr>
          <w:sz w:val="20"/>
          <w:szCs w:val="20"/>
        </w:rPr>
        <w:t>Simultaneously</w:t>
      </w:r>
      <w:r w:rsidR="00EB0DD3" w:rsidRPr="0033557A">
        <w:rPr>
          <w:sz w:val="20"/>
          <w:szCs w:val="20"/>
        </w:rPr>
        <w:t xml:space="preserve">, </w:t>
      </w:r>
      <w:r w:rsidR="00853BD7" w:rsidRPr="0033557A">
        <w:rPr>
          <w:sz w:val="20"/>
          <w:szCs w:val="20"/>
        </w:rPr>
        <w:t xml:space="preserve">Table </w:t>
      </w:r>
      <w:r w:rsidR="001D0A40" w:rsidRPr="0033557A">
        <w:rPr>
          <w:sz w:val="20"/>
          <w:szCs w:val="20"/>
        </w:rPr>
        <w:t>3.</w:t>
      </w:r>
      <w:r w:rsidR="00853BD7" w:rsidRPr="0033557A">
        <w:rPr>
          <w:sz w:val="20"/>
          <w:szCs w:val="20"/>
        </w:rPr>
        <w:t xml:space="preserve"> displays the results of the hypothesis testing for direct effects in a numerical way. This allows for a deeper and richer understanding of the testing performed. The columns on the right side of Table </w:t>
      </w:r>
      <w:r w:rsidR="001D0A40" w:rsidRPr="0033557A">
        <w:rPr>
          <w:sz w:val="20"/>
          <w:szCs w:val="20"/>
        </w:rPr>
        <w:t>3</w:t>
      </w:r>
      <w:r w:rsidR="00853BD7" w:rsidRPr="0033557A">
        <w:rPr>
          <w:sz w:val="20"/>
          <w:szCs w:val="20"/>
        </w:rPr>
        <w:t xml:space="preserve">. are the confidence intervals for the sample mean that have been place between 5% (lower limit) </w:t>
      </w:r>
      <w:proofErr w:type="gramStart"/>
      <w:r w:rsidR="00853BD7" w:rsidRPr="0033557A">
        <w:rPr>
          <w:sz w:val="20"/>
          <w:szCs w:val="20"/>
        </w:rPr>
        <w:t>and 95%.</w:t>
      </w:r>
      <w:proofErr w:type="gramEnd"/>
      <w:r w:rsidR="00853BD7" w:rsidRPr="0033557A">
        <w:rPr>
          <w:sz w:val="20"/>
          <w:szCs w:val="20"/>
        </w:rPr>
        <w:t xml:space="preserve"> (upper limit). The results shown in the t-value collum for all the relationships between the variables are above the appointed threshold of 1.967, meaning that they are significant. </w:t>
      </w:r>
    </w:p>
    <w:p w14:paraId="7B8942A2" w14:textId="562F86A1" w:rsidR="00EB0DD3" w:rsidRPr="0033557A" w:rsidRDefault="00BE03C8" w:rsidP="005E2E76">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3</w:t>
      </w:r>
      <w:r w:rsidRPr="0033557A">
        <w:rPr>
          <w:b/>
          <w:bCs/>
          <w:sz w:val="20"/>
          <w:szCs w:val="20"/>
        </w:rPr>
        <w:t>. Hypothesis Testing for Direct Results</w:t>
      </w:r>
    </w:p>
    <w:p w14:paraId="76D98B8C" w14:textId="2E364638" w:rsidR="003B63A6" w:rsidRDefault="00E67BFA" w:rsidP="00E40636">
      <w:pPr>
        <w:pStyle w:val="NormalWeb"/>
        <w:tabs>
          <w:tab w:val="left" w:pos="1005"/>
        </w:tabs>
        <w:spacing w:before="120" w:beforeAutospacing="0" w:after="0" w:afterAutospacing="0"/>
        <w:jc w:val="center"/>
        <w:rPr>
          <w:b/>
          <w:bCs/>
          <w:i/>
          <w:iCs/>
          <w:sz w:val="20"/>
          <w:szCs w:val="20"/>
        </w:rPr>
      </w:pPr>
      <w:r>
        <w:rPr>
          <w:b/>
          <w:bCs/>
          <w:noProof/>
          <w:sz w:val="20"/>
          <w:szCs w:val="20"/>
          <w:lang w:val="tr-TR" w:eastAsia="tr-TR"/>
          <w14:ligatures w14:val="standardContextual"/>
        </w:rPr>
        <w:drawing>
          <wp:inline distT="0" distB="0" distL="0" distR="0" wp14:anchorId="418A03E4" wp14:editId="73309E2B">
            <wp:extent cx="2475230" cy="2475230"/>
            <wp:effectExtent l="0" t="0" r="1270" b="1270"/>
            <wp:docPr id="2097719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9112" name="Picture 20977191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853BD7" w:rsidRPr="0033557A">
        <w:rPr>
          <w:b/>
          <w:bCs/>
          <w:i/>
          <w:iCs/>
          <w:sz w:val="20"/>
          <w:szCs w:val="20"/>
        </w:rPr>
        <w:t>Assessment of the structural model</w:t>
      </w:r>
    </w:p>
    <w:p w14:paraId="0ACC174D" w14:textId="77777777" w:rsidR="00E43A1E" w:rsidRDefault="00E43A1E" w:rsidP="00E40636">
      <w:pPr>
        <w:pStyle w:val="NormalWeb"/>
        <w:tabs>
          <w:tab w:val="left" w:pos="1005"/>
        </w:tabs>
        <w:spacing w:before="120" w:beforeAutospacing="0" w:after="0" w:afterAutospacing="0"/>
        <w:jc w:val="center"/>
        <w:rPr>
          <w:b/>
          <w:bCs/>
          <w:i/>
          <w:iCs/>
          <w:sz w:val="20"/>
          <w:szCs w:val="20"/>
        </w:rPr>
      </w:pPr>
    </w:p>
    <w:p w14:paraId="6483C08C" w14:textId="74B4950D" w:rsidR="00E43A1E" w:rsidRDefault="009D1ACA" w:rsidP="00E40636">
      <w:pPr>
        <w:pStyle w:val="NormalWeb"/>
        <w:tabs>
          <w:tab w:val="left" w:pos="1005"/>
        </w:tabs>
        <w:spacing w:before="120" w:beforeAutospacing="0" w:after="0" w:afterAutospacing="0"/>
        <w:jc w:val="center"/>
        <w:rPr>
          <w:b/>
          <w:bCs/>
          <w:i/>
          <w:iCs/>
          <w:sz w:val="20"/>
          <w:szCs w:val="20"/>
        </w:rPr>
      </w:pPr>
      <w:r>
        <w:rPr>
          <w:b/>
          <w:bCs/>
          <w:noProof/>
          <w:sz w:val="20"/>
          <w:szCs w:val="20"/>
          <w:lang w:val="tr-TR" w:eastAsia="tr-TR"/>
          <w14:ligatures w14:val="standardContextual"/>
        </w:rPr>
        <w:drawing>
          <wp:anchor distT="0" distB="0" distL="114300" distR="114300" simplePos="0" relativeHeight="251659264" behindDoc="0" locked="0" layoutInCell="1" allowOverlap="1" wp14:anchorId="4EC6FD72" wp14:editId="42F5E3A4">
            <wp:simplePos x="0" y="0"/>
            <wp:positionH relativeFrom="margin">
              <wp:posOffset>2924810</wp:posOffset>
            </wp:positionH>
            <wp:positionV relativeFrom="margin">
              <wp:posOffset>3067050</wp:posOffset>
            </wp:positionV>
            <wp:extent cx="2475230" cy="782955"/>
            <wp:effectExtent l="0" t="0" r="1270" b="4445"/>
            <wp:wrapSquare wrapText="bothSides"/>
            <wp:docPr id="6820014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1451" name="Picture 68200145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782955"/>
                    </a:xfrm>
                    <a:prstGeom prst="rect">
                      <a:avLst/>
                    </a:prstGeom>
                  </pic:spPr>
                </pic:pic>
              </a:graphicData>
            </a:graphic>
          </wp:anchor>
        </w:drawing>
      </w:r>
    </w:p>
    <w:p w14:paraId="6CEA5F63" w14:textId="339558FA" w:rsidR="00E43A1E" w:rsidRPr="0033557A" w:rsidRDefault="00E43A1E" w:rsidP="00E40636">
      <w:pPr>
        <w:pStyle w:val="NormalWeb"/>
        <w:tabs>
          <w:tab w:val="left" w:pos="1005"/>
        </w:tabs>
        <w:spacing w:before="120" w:beforeAutospacing="0" w:after="0" w:afterAutospacing="0"/>
        <w:jc w:val="center"/>
        <w:rPr>
          <w:b/>
          <w:bCs/>
          <w:i/>
          <w:iCs/>
          <w:sz w:val="20"/>
          <w:szCs w:val="20"/>
        </w:rPr>
      </w:pPr>
    </w:p>
    <w:p w14:paraId="5E9F14DA" w14:textId="0F4A3C38" w:rsidR="00C01193" w:rsidRPr="0033557A" w:rsidRDefault="00C01193" w:rsidP="00EF549E">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4</w:t>
      </w:r>
      <w:r w:rsidRPr="0033557A">
        <w:rPr>
          <w:b/>
          <w:bCs/>
          <w:sz w:val="20"/>
          <w:szCs w:val="20"/>
        </w:rPr>
        <w:t>. Structural Model Statistics</w:t>
      </w:r>
    </w:p>
    <w:p w14:paraId="15865EBD" w14:textId="2E8732E7" w:rsidR="005D737B" w:rsidRDefault="00853BD7" w:rsidP="005D737B">
      <w:pPr>
        <w:spacing w:before="120" w:after="120"/>
        <w:jc w:val="both"/>
        <w:rPr>
          <w:sz w:val="20"/>
          <w:szCs w:val="20"/>
        </w:rPr>
      </w:pPr>
      <w:r w:rsidRPr="0033557A">
        <w:rPr>
          <w:sz w:val="20"/>
          <w:szCs w:val="20"/>
        </w:rPr>
        <w:t xml:space="preserve">Table </w:t>
      </w:r>
      <w:r w:rsidR="001D0A40" w:rsidRPr="0033557A">
        <w:rPr>
          <w:sz w:val="20"/>
          <w:szCs w:val="20"/>
        </w:rPr>
        <w:t>4</w:t>
      </w:r>
      <w:r w:rsidRPr="0033557A">
        <w:rPr>
          <w:sz w:val="20"/>
          <w:szCs w:val="20"/>
        </w:rPr>
        <w:t xml:space="preserve">. is divided into two sections, namely the path coefficients, that show the direct effect of one variable on another. As the table shows that </w:t>
      </w:r>
      <w:proofErr w:type="gramStart"/>
      <w:r w:rsidRPr="0033557A">
        <w:rPr>
          <w:sz w:val="20"/>
          <w:szCs w:val="20"/>
        </w:rPr>
        <w:lastRenderedPageBreak/>
        <w:t>the  P</w:t>
      </w:r>
      <w:proofErr w:type="gramEnd"/>
      <w:r w:rsidRPr="0033557A">
        <w:rPr>
          <w:sz w:val="20"/>
          <w:szCs w:val="20"/>
        </w:rPr>
        <w:t>&lt;0.05 on all the path coefficients, it demonstrates that the variables do in fact have an effect on each other.</w:t>
      </w:r>
      <w:r w:rsidR="005D737B">
        <w:rPr>
          <w:sz w:val="20"/>
          <w:szCs w:val="20"/>
        </w:rPr>
        <w:t xml:space="preserve"> </w:t>
      </w:r>
    </w:p>
    <w:p w14:paraId="4845915D" w14:textId="1433E9E7" w:rsidR="000244A4" w:rsidRDefault="000244A4" w:rsidP="005D737B">
      <w:pPr>
        <w:spacing w:before="120" w:after="120"/>
        <w:jc w:val="both"/>
        <w:rPr>
          <w:sz w:val="20"/>
          <w:szCs w:val="20"/>
        </w:rPr>
      </w:pPr>
      <w:r w:rsidRPr="000244A4">
        <w:rPr>
          <w:noProof/>
          <w:sz w:val="20"/>
          <w:szCs w:val="20"/>
          <w:lang w:val="tr-TR" w:eastAsia="tr-TR"/>
        </w:rPr>
        <w:drawing>
          <wp:inline distT="0" distB="0" distL="0" distR="0" wp14:anchorId="26A11019" wp14:editId="73FBE16A">
            <wp:extent cx="2475230" cy="1577340"/>
            <wp:effectExtent l="0" t="0" r="1270" b="0"/>
            <wp:docPr id="33055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1205" name=""/>
                    <pic:cNvPicPr/>
                  </pic:nvPicPr>
                  <pic:blipFill>
                    <a:blip r:embed="rId23"/>
                    <a:stretch>
                      <a:fillRect/>
                    </a:stretch>
                  </pic:blipFill>
                  <pic:spPr>
                    <a:xfrm>
                      <a:off x="0" y="0"/>
                      <a:ext cx="2475230" cy="1577340"/>
                    </a:xfrm>
                    <a:prstGeom prst="rect">
                      <a:avLst/>
                    </a:prstGeom>
                  </pic:spPr>
                </pic:pic>
              </a:graphicData>
            </a:graphic>
          </wp:inline>
        </w:drawing>
      </w:r>
    </w:p>
    <w:p w14:paraId="3C37D18D" w14:textId="56735DCF" w:rsidR="005D737B" w:rsidRDefault="005D737B" w:rsidP="005D737B">
      <w:pPr>
        <w:jc w:val="center"/>
        <w:rPr>
          <w:b/>
          <w:bCs/>
          <w:sz w:val="20"/>
          <w:szCs w:val="20"/>
        </w:rPr>
      </w:pPr>
      <w:r>
        <w:rPr>
          <w:b/>
          <w:bCs/>
          <w:sz w:val="20"/>
          <w:szCs w:val="20"/>
        </w:rPr>
        <w:t xml:space="preserve">Figure </w:t>
      </w:r>
      <w:r w:rsidR="007A4D31">
        <w:rPr>
          <w:b/>
          <w:bCs/>
          <w:sz w:val="20"/>
          <w:szCs w:val="20"/>
        </w:rPr>
        <w:t>4</w:t>
      </w:r>
      <w:r>
        <w:rPr>
          <w:b/>
          <w:bCs/>
          <w:sz w:val="20"/>
          <w:szCs w:val="20"/>
        </w:rPr>
        <w:t>: Structural Equation Model (SME)</w:t>
      </w:r>
    </w:p>
    <w:p w14:paraId="2659845C" w14:textId="21039D17" w:rsidR="005D737B" w:rsidRDefault="005D737B" w:rsidP="000244A4">
      <w:pPr>
        <w:spacing w:after="120"/>
        <w:jc w:val="center"/>
        <w:rPr>
          <w:sz w:val="20"/>
          <w:szCs w:val="20"/>
        </w:rPr>
      </w:pPr>
      <w:r>
        <w:rPr>
          <w:sz w:val="20"/>
          <w:szCs w:val="20"/>
        </w:rPr>
        <w:t>Source: Own elaboration</w:t>
      </w:r>
    </w:p>
    <w:p w14:paraId="774477B0" w14:textId="34F4BE30" w:rsidR="00EF549E" w:rsidRDefault="00853BD7" w:rsidP="00DD54D8">
      <w:pPr>
        <w:spacing w:before="120" w:after="120"/>
        <w:jc w:val="both"/>
        <w:rPr>
          <w:sz w:val="20"/>
          <w:szCs w:val="20"/>
        </w:rPr>
      </w:pPr>
      <w:r w:rsidRPr="0033557A">
        <w:rPr>
          <w:sz w:val="20"/>
          <w:szCs w:val="20"/>
        </w:rPr>
        <w:t>The strongest relationship in the model can be observed</w:t>
      </w:r>
      <w:r w:rsidRPr="00CE1CC6">
        <w:rPr>
          <w:sz w:val="20"/>
          <w:szCs w:val="20"/>
        </w:rPr>
        <w:t xml:space="preserve"> between mood modification and compulsive checking (0.558), indicating that mood modification is a significant predictor of compulsive checking. </w:t>
      </w:r>
    </w:p>
    <w:p w14:paraId="4A6D8A98" w14:textId="05768BE0" w:rsidR="000244A4" w:rsidRDefault="00853BD7" w:rsidP="000244A4">
      <w:pPr>
        <w:spacing w:before="120" w:after="120"/>
        <w:jc w:val="both"/>
        <w:rPr>
          <w:sz w:val="20"/>
          <w:szCs w:val="20"/>
        </w:rPr>
      </w:pPr>
      <w:r w:rsidRPr="00CE1CC6">
        <w:rPr>
          <w:sz w:val="20"/>
          <w:szCs w:val="20"/>
        </w:rPr>
        <w:t>On the other hand, the weakest relationship featured in the first section of the table is found between screen time and social media addiction. Although the relationship is significantly weaker than the previous relationships, it is still positive. It manages to highlight that more screen time is associated with a higher likelihood of developing social media addiction.</w:t>
      </w:r>
      <w:r w:rsidR="00A97DE3" w:rsidRPr="00CE1CC6">
        <w:rPr>
          <w:sz w:val="20"/>
          <w:szCs w:val="20"/>
        </w:rPr>
        <w:t xml:space="preserve"> </w:t>
      </w:r>
      <w:r w:rsidRPr="00CE1CC6">
        <w:rPr>
          <w:sz w:val="20"/>
          <w:szCs w:val="20"/>
        </w:rPr>
        <w:t xml:space="preserve">The second part of Table </w:t>
      </w:r>
      <w:r w:rsidR="00A97DE3" w:rsidRPr="00CE1CC6">
        <w:rPr>
          <w:sz w:val="20"/>
          <w:szCs w:val="20"/>
        </w:rPr>
        <w:t>6</w:t>
      </w:r>
      <w:r w:rsidRPr="00CE1CC6">
        <w:rPr>
          <w:sz w:val="20"/>
          <w:szCs w:val="20"/>
        </w:rPr>
        <w:t xml:space="preserve">. is focuses on the specific indirect effects, which represent the influence of one variable on another through an intermediary variable. The table applies the same value P&lt;0.05 in order to be considered positive. </w:t>
      </w:r>
    </w:p>
    <w:p w14:paraId="5B31937A" w14:textId="547CB666" w:rsidR="00B54BFB" w:rsidRDefault="00B54BFB" w:rsidP="000244A4">
      <w:pPr>
        <w:spacing w:before="120" w:after="120"/>
        <w:jc w:val="both"/>
        <w:rPr>
          <w:sz w:val="20"/>
          <w:szCs w:val="20"/>
        </w:rPr>
      </w:pPr>
      <w:r>
        <w:rPr>
          <w:noProof/>
          <w:sz w:val="20"/>
          <w:szCs w:val="20"/>
          <w:lang w:val="tr-TR" w:eastAsia="tr-TR"/>
          <w14:ligatures w14:val="standardContextual"/>
        </w:rPr>
        <w:drawing>
          <wp:inline distT="0" distB="0" distL="0" distR="0" wp14:anchorId="4F6E429E" wp14:editId="2EADB152">
            <wp:extent cx="2475230" cy="639445"/>
            <wp:effectExtent l="0" t="0" r="1270" b="8255"/>
            <wp:docPr id="41985281" name="Picture 5"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281" name="Picture 5" descr="A screenshot of a tabl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5230" cy="639445"/>
                    </a:xfrm>
                    <a:prstGeom prst="rect">
                      <a:avLst/>
                    </a:prstGeom>
                  </pic:spPr>
                </pic:pic>
              </a:graphicData>
            </a:graphic>
          </wp:inline>
        </w:drawing>
      </w:r>
    </w:p>
    <w:p w14:paraId="5D5EAD03" w14:textId="73729B6B" w:rsidR="000244A4" w:rsidRPr="000244A4" w:rsidRDefault="000244A4" w:rsidP="000244A4">
      <w:pPr>
        <w:spacing w:before="120" w:after="120"/>
        <w:jc w:val="both"/>
        <w:rPr>
          <w:sz w:val="20"/>
          <w:szCs w:val="20"/>
        </w:rPr>
      </w:pPr>
    </w:p>
    <w:p w14:paraId="1769632D" w14:textId="676AC0E2" w:rsidR="00EF549E" w:rsidRPr="000244A4" w:rsidRDefault="005D737B" w:rsidP="000244A4">
      <w:pPr>
        <w:spacing w:before="120"/>
        <w:jc w:val="center"/>
        <w:rPr>
          <w:sz w:val="20"/>
          <w:szCs w:val="20"/>
        </w:rPr>
      </w:pPr>
      <w:r w:rsidRPr="00EF549E">
        <w:rPr>
          <w:b/>
          <w:bCs/>
          <w:sz w:val="20"/>
          <w:szCs w:val="20"/>
        </w:rPr>
        <w:t>Table 5. R-squared (R</w:t>
      </w:r>
      <w:r w:rsidRPr="00EF549E">
        <w:rPr>
          <w:b/>
          <w:bCs/>
          <w:sz w:val="20"/>
          <w:szCs w:val="20"/>
          <w:vertAlign w:val="superscript"/>
        </w:rPr>
        <w:t>2</w:t>
      </w:r>
      <w:r w:rsidRPr="00EF549E">
        <w:rPr>
          <w:b/>
          <w:bCs/>
          <w:sz w:val="20"/>
          <w:szCs w:val="20"/>
        </w:rPr>
        <w:t>) Test</w:t>
      </w:r>
    </w:p>
    <w:p w14:paraId="19060BB1" w14:textId="77777777" w:rsidR="00EF549E" w:rsidRDefault="00EF549E" w:rsidP="005D737B">
      <w:pPr>
        <w:rPr>
          <w:b/>
          <w:bCs/>
          <w:sz w:val="20"/>
          <w:szCs w:val="20"/>
        </w:rPr>
      </w:pPr>
    </w:p>
    <w:p w14:paraId="4D7F7F66" w14:textId="22FE5DD4" w:rsidR="00A97DE3" w:rsidRDefault="00A97DE3" w:rsidP="005B68D4">
      <w:pPr>
        <w:pStyle w:val="NormalWeb"/>
        <w:spacing w:before="0" w:beforeAutospacing="0" w:after="0" w:afterAutospacing="0"/>
        <w:jc w:val="both"/>
        <w:rPr>
          <w:sz w:val="20"/>
          <w:szCs w:val="20"/>
        </w:rPr>
      </w:pPr>
      <w:r w:rsidRPr="00CE1CC6">
        <w:rPr>
          <w:sz w:val="20"/>
          <w:szCs w:val="20"/>
        </w:rPr>
        <w:t xml:space="preserve">The data </w:t>
      </w:r>
      <w:r w:rsidR="005D737B" w:rsidRPr="00CE1CC6">
        <w:rPr>
          <w:sz w:val="20"/>
          <w:szCs w:val="20"/>
        </w:rPr>
        <w:t>was entered</w:t>
      </w:r>
      <w:r w:rsidRPr="00CE1CC6">
        <w:rPr>
          <w:sz w:val="20"/>
          <w:szCs w:val="20"/>
        </w:rPr>
        <w:t xml:space="preserve"> into the SmartPLS software, to ensure accuracy, double data entry was performed. The results from the data verification method were equal to each other, meaning there was no error in the data entry. The SEM Model can be observed in Figure 3. the research conducted for the model is grounded in </w:t>
      </w:r>
      <w:r w:rsidRPr="00CE1CC6">
        <w:rPr>
          <w:sz w:val="20"/>
          <w:szCs w:val="20"/>
        </w:rPr>
        <w:lastRenderedPageBreak/>
        <w:t xml:space="preserve">the Use and Gratification Model (Katz et al., 1973) and Self-Determination Theory (Deci &amp; Ryan, 2002). </w:t>
      </w:r>
    </w:p>
    <w:p w14:paraId="002A0E85" w14:textId="485839F1" w:rsidR="003B63A6" w:rsidRPr="00CE1CC6" w:rsidRDefault="00A97DE3" w:rsidP="005B68D4">
      <w:pPr>
        <w:pStyle w:val="NormalWeb"/>
        <w:spacing w:before="0" w:beforeAutospacing="0" w:after="0" w:afterAutospacing="0"/>
        <w:jc w:val="both"/>
        <w:rPr>
          <w:sz w:val="20"/>
          <w:szCs w:val="20"/>
        </w:rPr>
      </w:pPr>
      <w:r w:rsidRPr="00CE1CC6">
        <w:rPr>
          <w:sz w:val="20"/>
          <w:szCs w:val="20"/>
        </w:rPr>
        <w:t>The outer loading must meet the expectation of 0.70≤ loading, but if removing it would cause serious problems for the content validity of the measurement model, then 40</w:t>
      </w:r>
      <w:proofErr w:type="gramStart"/>
      <w:r w:rsidRPr="00CE1CC6">
        <w:rPr>
          <w:sz w:val="20"/>
          <w:szCs w:val="20"/>
        </w:rPr>
        <w:t>≤  is</w:t>
      </w:r>
      <w:proofErr w:type="gramEnd"/>
      <w:r w:rsidRPr="00CE1CC6">
        <w:rPr>
          <w:sz w:val="20"/>
          <w:szCs w:val="20"/>
        </w:rPr>
        <w:t xml:space="preserve"> deemed appropriate to allow the outer loading to remain within the model. All the outer loadings are above the required </w:t>
      </w:r>
      <w:proofErr w:type="gramStart"/>
      <w:r w:rsidRPr="00CE1CC6">
        <w:rPr>
          <w:sz w:val="20"/>
          <w:szCs w:val="20"/>
        </w:rPr>
        <w:t>amount  (</w:t>
      </w:r>
      <w:proofErr w:type="gramEnd"/>
      <w:r w:rsidRPr="00CE1CC6">
        <w:rPr>
          <w:sz w:val="20"/>
          <w:szCs w:val="20"/>
        </w:rPr>
        <w:t>40≤).</w:t>
      </w:r>
    </w:p>
    <w:p w14:paraId="54B5E080" w14:textId="74CCA585" w:rsidR="00D42168" w:rsidRDefault="00D42168" w:rsidP="00BB45BD">
      <w:pPr>
        <w:spacing w:before="120" w:after="120"/>
        <w:jc w:val="both"/>
        <w:rPr>
          <w:sz w:val="20"/>
          <w:szCs w:val="20"/>
        </w:rPr>
      </w:pPr>
      <w:r w:rsidRPr="00EF549E">
        <w:rPr>
          <w:sz w:val="20"/>
          <w:szCs w:val="20"/>
        </w:rPr>
        <w:t>In order to test the quality of the structural model, the R</w:t>
      </w:r>
      <w:r w:rsidRPr="00EF549E">
        <w:rPr>
          <w:sz w:val="20"/>
          <w:szCs w:val="20"/>
          <w:vertAlign w:val="superscript"/>
        </w:rPr>
        <w:t>2</w:t>
      </w:r>
      <w:r w:rsidRPr="00EF549E">
        <w:rPr>
          <w:sz w:val="20"/>
          <w:szCs w:val="20"/>
        </w:rPr>
        <w:t xml:space="preserve"> test was performed in Table </w:t>
      </w:r>
      <w:r w:rsidR="001D0A40">
        <w:rPr>
          <w:sz w:val="20"/>
          <w:szCs w:val="20"/>
        </w:rPr>
        <w:t>5</w:t>
      </w:r>
      <w:r w:rsidRPr="00CE1CC6">
        <w:rPr>
          <w:sz w:val="20"/>
          <w:szCs w:val="20"/>
        </w:rPr>
        <w:t>. This test focuses on determining if a model is illustrating the variance of the independent variables. The R</w:t>
      </w:r>
      <w:r w:rsidRPr="00CE1CC6">
        <w:rPr>
          <w:sz w:val="20"/>
          <w:szCs w:val="20"/>
          <w:vertAlign w:val="superscript"/>
        </w:rPr>
        <w:t>2</w:t>
      </w:r>
      <w:r w:rsidRPr="00CE1CC6">
        <w:rPr>
          <w:sz w:val="20"/>
          <w:szCs w:val="20"/>
        </w:rPr>
        <w:t xml:space="preserve"> value typically ranges between 0 and 1. In scholarly research there are three thresholds for the evaluation of the values. The substantial rate is 0.75, meanwhile the moderate evaluation is 0.50, and, lastly, the weakest threshold is considered to be 0.25 (Hair et al., 2021</w:t>
      </w:r>
      <w:proofErr w:type="gramStart"/>
      <w:r w:rsidRPr="00CE1CC6">
        <w:rPr>
          <w:sz w:val="20"/>
          <w:szCs w:val="20"/>
        </w:rPr>
        <w:t>).Based</w:t>
      </w:r>
      <w:proofErr w:type="gramEnd"/>
      <w:r w:rsidRPr="00CE1CC6">
        <w:rPr>
          <w:sz w:val="20"/>
          <w:szCs w:val="20"/>
        </w:rPr>
        <w:t xml:space="preserve"> on the values shown on the tables, the following results can be drawn. The R-squared value of 47.8% means that Compulsive Checking (CC) and Mood Modification (MM) together explain 47.8% of the variance in Social Media Addiction (SM). In other words, variations in CC and MM can account for almost half of the observed changes in SM. The adjusted R-squared value, while slightly lower, still supports this interpretation. It confirms that the model, even after adjusting for the number of predictors, remains quite effective in explaining the variance in SM. </w:t>
      </w:r>
    </w:p>
    <w:p w14:paraId="26A0E694" w14:textId="224038FA" w:rsidR="003F3C6C" w:rsidRPr="00CE1CC6" w:rsidRDefault="003F3C6C" w:rsidP="00BB45BD">
      <w:pPr>
        <w:spacing w:before="120" w:after="120"/>
        <w:jc w:val="both"/>
        <w:rPr>
          <w:sz w:val="20"/>
          <w:szCs w:val="20"/>
        </w:rPr>
      </w:pPr>
    </w:p>
    <w:p w14:paraId="6DE7B12D" w14:textId="7E2CC071" w:rsidR="003B63A6" w:rsidRPr="0082415F" w:rsidRDefault="00A97DE3" w:rsidP="0082415F">
      <w:pPr>
        <w:pStyle w:val="NormalWeb"/>
        <w:numPr>
          <w:ilvl w:val="0"/>
          <w:numId w:val="9"/>
        </w:numPr>
        <w:spacing w:before="0" w:beforeAutospacing="0" w:after="120" w:afterAutospacing="0"/>
        <w:ind w:left="426"/>
        <w:jc w:val="both"/>
        <w:rPr>
          <w:b/>
          <w:bCs/>
          <w:color w:val="000000" w:themeColor="text1"/>
        </w:rPr>
      </w:pPr>
      <w:r w:rsidRPr="0082415F">
        <w:rPr>
          <w:b/>
          <w:bCs/>
          <w:color w:val="000000" w:themeColor="text1"/>
        </w:rPr>
        <w:t xml:space="preserve">Discussion </w:t>
      </w:r>
    </w:p>
    <w:p w14:paraId="2130B7CF" w14:textId="2E973EB5" w:rsidR="00A97DE3" w:rsidRDefault="00A97DE3" w:rsidP="00BB45BD">
      <w:pPr>
        <w:pStyle w:val="NormalWeb"/>
        <w:spacing w:before="0" w:beforeAutospacing="0" w:after="0" w:afterAutospacing="0"/>
        <w:jc w:val="both"/>
        <w:rPr>
          <w:sz w:val="20"/>
          <w:szCs w:val="20"/>
        </w:rPr>
      </w:pPr>
      <w:r w:rsidRPr="00CE1CC6">
        <w:rPr>
          <w:sz w:val="20"/>
          <w:szCs w:val="20"/>
        </w:rPr>
        <w:t xml:space="preserve">This thesis investigated the interplay between social media addiction and psychological needs among Generation Z, exploring the relationship between social media usage, mood modification, social connection, compulsive checking, and overall well-being. Through surveys and analysis of social media behaviour, this study aimed to understand how social media use influences Gen Z's psychological state and if it contributes to addictive patterns. The thesis proposed a total of five research questions accompanied by five hypotheses. </w:t>
      </w:r>
    </w:p>
    <w:p w14:paraId="766EC01F" w14:textId="77777777" w:rsidR="007861E7" w:rsidRPr="00CE1CC6" w:rsidRDefault="007861E7" w:rsidP="00BB45BD">
      <w:pPr>
        <w:pStyle w:val="NormalWeb"/>
        <w:spacing w:before="0" w:beforeAutospacing="0" w:after="0" w:afterAutospacing="0"/>
        <w:jc w:val="both"/>
        <w:rPr>
          <w:sz w:val="20"/>
          <w:szCs w:val="20"/>
        </w:rPr>
      </w:pPr>
    </w:p>
    <w:p w14:paraId="6508450E" w14:textId="7EC63F6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The first research question "</w:t>
      </w:r>
      <w:r w:rsidR="0068622F">
        <w:rPr>
          <w:color w:val="000000"/>
          <w:sz w:val="20"/>
          <w:szCs w:val="20"/>
        </w:rPr>
        <w:t>how d</w:t>
      </w:r>
      <w:r w:rsidRPr="00CE1CC6">
        <w:rPr>
          <w:color w:val="000000"/>
          <w:sz w:val="20"/>
          <w:szCs w:val="20"/>
        </w:rPr>
        <w:t xml:space="preserve">oes the duration of social media usage enable individuals to experience a sense of social connection?" was followed by H1. The research confirmed positive correlations between the duration of social media use and feelings of feeling connected to other, suggesting that increased amounts of time spent on social media enhance the perception of social </w:t>
      </w:r>
      <w:r w:rsidRPr="00CE1CC6">
        <w:rPr>
          <w:color w:val="000000"/>
          <w:sz w:val="20"/>
          <w:szCs w:val="20"/>
        </w:rPr>
        <w:lastRenderedPageBreak/>
        <w:t xml:space="preserve">bonding. </w:t>
      </w:r>
      <w:r w:rsidR="007937CD" w:rsidRPr="007937CD">
        <w:rPr>
          <w:color w:val="000000" w:themeColor="text1"/>
          <w:sz w:val="20"/>
          <w:szCs w:val="20"/>
        </w:rPr>
        <w:t>This finding is in accordance with the conclusion of Kim et al (2023)</w:t>
      </w:r>
      <w:r w:rsidR="0073302C">
        <w:rPr>
          <w:color w:val="000000" w:themeColor="text1"/>
          <w:sz w:val="20"/>
          <w:szCs w:val="20"/>
        </w:rPr>
        <w:t xml:space="preserve"> and </w:t>
      </w:r>
      <w:r w:rsidR="0073302C" w:rsidRPr="0073302C">
        <w:rPr>
          <w:color w:val="000000" w:themeColor="text1"/>
          <w:sz w:val="20"/>
          <w:szCs w:val="20"/>
        </w:rPr>
        <w:t>Ji and Hu (2024)</w:t>
      </w:r>
      <w:r w:rsidR="007937CD" w:rsidRPr="0073302C">
        <w:rPr>
          <w:color w:val="000000" w:themeColor="text1"/>
          <w:sz w:val="20"/>
          <w:szCs w:val="20"/>
        </w:rPr>
        <w:t xml:space="preserve"> </w:t>
      </w:r>
      <w:r w:rsidR="007937CD" w:rsidRPr="007937CD">
        <w:rPr>
          <w:color w:val="000000" w:themeColor="text1"/>
          <w:sz w:val="20"/>
          <w:szCs w:val="20"/>
        </w:rPr>
        <w:t xml:space="preserve">that emphasize the link between self-connection and social connection leading to information sharing. In a study by </w:t>
      </w:r>
      <w:proofErr w:type="spellStart"/>
      <w:r w:rsidR="007937CD" w:rsidRPr="007937CD">
        <w:rPr>
          <w:color w:val="000000" w:themeColor="text1"/>
          <w:sz w:val="20"/>
          <w:szCs w:val="20"/>
        </w:rPr>
        <w:t>Lukindo</w:t>
      </w:r>
      <w:proofErr w:type="spellEnd"/>
      <w:r w:rsidR="007937CD" w:rsidRPr="007937CD">
        <w:rPr>
          <w:color w:val="000000" w:themeColor="text1"/>
          <w:sz w:val="20"/>
          <w:szCs w:val="20"/>
        </w:rPr>
        <w:t xml:space="preserve"> (2016), it was found that individuals who spend time on social media are more likely to have friends in that community. In comparison, Twenge (2013) research revealed that social media led to millennials' social disconnection. These results illustrate how Gen Z behaves differently from Gen Y.    </w:t>
      </w:r>
    </w:p>
    <w:p w14:paraId="6203AD67" w14:textId="77777777" w:rsidR="007861E7" w:rsidRPr="00CE1CC6" w:rsidRDefault="007861E7" w:rsidP="00BB45BD">
      <w:pPr>
        <w:pStyle w:val="NormalWeb"/>
        <w:spacing w:before="0" w:beforeAutospacing="0" w:after="0" w:afterAutospacing="0"/>
        <w:jc w:val="both"/>
        <w:rPr>
          <w:color w:val="000000"/>
          <w:sz w:val="20"/>
          <w:szCs w:val="20"/>
        </w:rPr>
      </w:pPr>
    </w:p>
    <w:p w14:paraId="57BC0351" w14:textId="1ECEE2F9" w:rsidR="00455EB2" w:rsidRPr="00E67BFA"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The second question posed in this paper </w:t>
      </w:r>
      <w:r w:rsidR="00455EB2">
        <w:rPr>
          <w:color w:val="000000"/>
          <w:sz w:val="20"/>
          <w:szCs w:val="20"/>
        </w:rPr>
        <w:t>was how does social media impact Gen Z mood</w:t>
      </w:r>
      <w:r w:rsidRPr="00CE1CC6">
        <w:rPr>
          <w:color w:val="000000"/>
          <w:sz w:val="20"/>
          <w:szCs w:val="20"/>
        </w:rPr>
        <w:t xml:space="preserve">. </w:t>
      </w:r>
      <w:r w:rsidR="00455EB2">
        <w:rPr>
          <w:color w:val="000000"/>
          <w:sz w:val="20"/>
          <w:szCs w:val="20"/>
        </w:rPr>
        <w:t>In this case, our</w:t>
      </w:r>
      <w:r w:rsidRPr="00CE1CC6">
        <w:rPr>
          <w:color w:val="000000"/>
          <w:sz w:val="20"/>
          <w:szCs w:val="20"/>
        </w:rPr>
        <w:t xml:space="preserve"> study revealed a noticeable improvement in mood after social media usage</w:t>
      </w:r>
      <w:r w:rsidR="00455EB2">
        <w:rPr>
          <w:color w:val="000000"/>
          <w:sz w:val="20"/>
          <w:szCs w:val="20"/>
        </w:rPr>
        <w:t xml:space="preserve"> by gen z</w:t>
      </w:r>
      <w:r w:rsidRPr="00CE1CC6">
        <w:rPr>
          <w:color w:val="000000"/>
          <w:sz w:val="20"/>
          <w:szCs w:val="20"/>
        </w:rPr>
        <w:t xml:space="preserve">, leading to an understanding that platforms offer a temporary emotional support and distraction through social validation and entertainment. Although it is important to note that the sustainability of the mood enhancement requires further investigation. </w:t>
      </w:r>
      <w:r w:rsidR="007937CD" w:rsidRPr="0073302C">
        <w:rPr>
          <w:color w:val="000000"/>
          <w:sz w:val="20"/>
          <w:szCs w:val="20"/>
        </w:rPr>
        <w:t>According to</w:t>
      </w:r>
      <w:r w:rsidR="007937CD" w:rsidRPr="007937CD">
        <w:t xml:space="preserve"> </w:t>
      </w:r>
      <w:proofErr w:type="spellStart"/>
      <w:r w:rsidR="007937CD" w:rsidRPr="007937CD">
        <w:rPr>
          <w:color w:val="000000"/>
          <w:sz w:val="20"/>
          <w:szCs w:val="20"/>
        </w:rPr>
        <w:t>Sampasa-Kanyinga</w:t>
      </w:r>
      <w:proofErr w:type="spellEnd"/>
      <w:r w:rsidR="007937CD" w:rsidRPr="007937CD">
        <w:rPr>
          <w:color w:val="000000"/>
          <w:sz w:val="20"/>
          <w:szCs w:val="20"/>
        </w:rPr>
        <w:t xml:space="preserve"> et al. (2019), Canadian high school students who spend up to 2 hours (moderate use) on social media feel more connected to their peers. A Goldilocks effect was attributed to it by the researchers. Nevertheless, the same study shows that students' academic performance is negatively impacted by spending more than two hours on social media. Again, Gen Z behaves differently than older generations. The use of social media by Gen Y created shallow and weak ties, which adversely affected the mental health of some individuals, according to Twenge (2013).</w:t>
      </w:r>
    </w:p>
    <w:p w14:paraId="6886B059" w14:textId="77777777" w:rsidR="007861E7" w:rsidRPr="00CE1CC6" w:rsidRDefault="007861E7" w:rsidP="00BB45BD">
      <w:pPr>
        <w:pStyle w:val="NormalWeb"/>
        <w:spacing w:before="0" w:beforeAutospacing="0" w:after="0" w:afterAutospacing="0"/>
        <w:jc w:val="both"/>
        <w:rPr>
          <w:color w:val="000000"/>
          <w:sz w:val="20"/>
          <w:szCs w:val="20"/>
        </w:rPr>
      </w:pPr>
    </w:p>
    <w:p w14:paraId="164ECF58" w14:textId="0A2D92C1"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w:t>
      </w:r>
      <w:r w:rsidR="00CA3B79">
        <w:rPr>
          <w:color w:val="000000"/>
          <w:sz w:val="20"/>
          <w:szCs w:val="20"/>
        </w:rPr>
        <w:t>is study</w:t>
      </w:r>
      <w:r w:rsidR="00280AC2">
        <w:rPr>
          <w:color w:val="000000"/>
          <w:sz w:val="20"/>
          <w:szCs w:val="20"/>
        </w:rPr>
        <w:t xml:space="preserve"> findings supported other researchers reports such as </w:t>
      </w:r>
      <w:r w:rsidR="00280AC2" w:rsidRPr="00280AC2">
        <w:rPr>
          <w:color w:val="000000"/>
          <w:sz w:val="20"/>
          <w:szCs w:val="20"/>
        </w:rPr>
        <w:t>Johannes et al. (2019)</w:t>
      </w:r>
      <w:r w:rsidR="00280AC2">
        <w:rPr>
          <w:color w:val="000000"/>
          <w:sz w:val="20"/>
          <w:szCs w:val="20"/>
        </w:rPr>
        <w:t xml:space="preserve"> and </w:t>
      </w:r>
      <w:r w:rsidR="00280AC2" w:rsidRPr="0073302C">
        <w:rPr>
          <w:color w:val="000000"/>
          <w:sz w:val="20"/>
          <w:szCs w:val="20"/>
        </w:rPr>
        <w:t>Bartoli and Benedetto (2022)</w:t>
      </w:r>
      <w:r w:rsidR="00280AC2">
        <w:t xml:space="preserve"> </w:t>
      </w:r>
      <w:r w:rsidR="00280AC2" w:rsidRPr="0073302C">
        <w:rPr>
          <w:color w:val="000000"/>
          <w:sz w:val="20"/>
          <w:szCs w:val="20"/>
        </w:rPr>
        <w:t>and</w:t>
      </w:r>
      <w:r w:rsidR="00CA3B79">
        <w:rPr>
          <w:color w:val="000000"/>
          <w:sz w:val="20"/>
          <w:szCs w:val="20"/>
        </w:rPr>
        <w:t xml:space="preserve"> confirms that i</w:t>
      </w:r>
      <w:r w:rsidRPr="00CE1CC6">
        <w:rPr>
          <w:color w:val="000000"/>
          <w:sz w:val="20"/>
          <w:szCs w:val="20"/>
        </w:rPr>
        <w:t>f a notification is received</w:t>
      </w:r>
      <w:r w:rsidR="00CA3B79">
        <w:rPr>
          <w:color w:val="000000"/>
          <w:sz w:val="20"/>
          <w:szCs w:val="20"/>
        </w:rPr>
        <w:t xml:space="preserve"> by Gen Z</w:t>
      </w:r>
      <w:r w:rsidRPr="00CE1CC6">
        <w:rPr>
          <w:color w:val="000000"/>
          <w:sz w:val="20"/>
          <w:szCs w:val="20"/>
        </w:rPr>
        <w:t>, they will promptly check it</w:t>
      </w:r>
      <w:r w:rsidR="00CA3B79">
        <w:rPr>
          <w:color w:val="000000"/>
          <w:sz w:val="20"/>
          <w:szCs w:val="20"/>
        </w:rPr>
        <w:t>. It seems that</w:t>
      </w:r>
      <w:r w:rsidRPr="00CE1CC6">
        <w:rPr>
          <w:color w:val="000000"/>
          <w:sz w:val="20"/>
          <w:szCs w:val="20"/>
        </w:rPr>
        <w:t xml:space="preserve"> receiving notification triggers a compulsion check on the technological device.</w:t>
      </w:r>
      <w:r w:rsidR="00280AC2">
        <w:rPr>
          <w:color w:val="000000"/>
          <w:sz w:val="20"/>
          <w:szCs w:val="20"/>
        </w:rPr>
        <w:t xml:space="preserve"> Some researchers linked it to “smartphone </w:t>
      </w:r>
      <w:r w:rsidR="00280AC2" w:rsidRPr="00280AC2">
        <w:rPr>
          <w:color w:val="000000"/>
          <w:sz w:val="20"/>
          <w:szCs w:val="20"/>
        </w:rPr>
        <w:t>vigilance</w:t>
      </w:r>
      <w:r w:rsidR="00280AC2">
        <w:rPr>
          <w:color w:val="000000"/>
          <w:sz w:val="20"/>
          <w:szCs w:val="20"/>
        </w:rPr>
        <w:t>”</w:t>
      </w:r>
      <w:r w:rsidR="00280AC2" w:rsidRPr="00280AC2">
        <w:rPr>
          <w:color w:val="000000"/>
          <w:sz w:val="20"/>
          <w:szCs w:val="20"/>
        </w:rPr>
        <w:t xml:space="preserve"> </w:t>
      </w:r>
      <w:r w:rsidR="00280AC2">
        <w:rPr>
          <w:color w:val="000000"/>
          <w:sz w:val="20"/>
          <w:szCs w:val="20"/>
        </w:rPr>
        <w:t>(</w:t>
      </w:r>
      <w:r w:rsidR="00280AC2" w:rsidRPr="00280AC2">
        <w:rPr>
          <w:color w:val="000000"/>
          <w:sz w:val="20"/>
          <w:szCs w:val="20"/>
        </w:rPr>
        <w:t>Johannes et al.</w:t>
      </w:r>
      <w:r w:rsidR="00280AC2">
        <w:rPr>
          <w:color w:val="000000"/>
          <w:sz w:val="20"/>
          <w:szCs w:val="20"/>
        </w:rPr>
        <w:t>,</w:t>
      </w:r>
      <w:r w:rsidR="00280AC2" w:rsidRPr="00280AC2">
        <w:rPr>
          <w:color w:val="000000"/>
          <w:sz w:val="20"/>
          <w:szCs w:val="20"/>
        </w:rPr>
        <w:t xml:space="preserve"> 201</w:t>
      </w:r>
      <w:r w:rsidR="003F3C6C">
        <w:rPr>
          <w:color w:val="000000"/>
          <w:sz w:val="20"/>
          <w:szCs w:val="20"/>
        </w:rPr>
        <w:t>8</w:t>
      </w:r>
      <w:r w:rsidR="00280AC2" w:rsidRPr="00280AC2">
        <w:rPr>
          <w:color w:val="000000"/>
          <w:sz w:val="20"/>
          <w:szCs w:val="20"/>
        </w:rPr>
        <w:t>)</w:t>
      </w:r>
      <w:r w:rsidR="00280AC2">
        <w:rPr>
          <w:color w:val="000000"/>
          <w:sz w:val="20"/>
          <w:szCs w:val="20"/>
        </w:rPr>
        <w:t xml:space="preserve">. </w:t>
      </w:r>
      <w:r w:rsidRPr="00CE1CC6">
        <w:rPr>
          <w:color w:val="000000"/>
          <w:sz w:val="20"/>
          <w:szCs w:val="20"/>
        </w:rPr>
        <w:t>This highlights the addictive nature of social media rewards system and disregard for the time at which the notifications are sent</w:t>
      </w:r>
      <w:r w:rsidR="00280AC2">
        <w:rPr>
          <w:color w:val="000000"/>
          <w:sz w:val="20"/>
          <w:szCs w:val="20"/>
        </w:rPr>
        <w:t xml:space="preserve"> or </w:t>
      </w:r>
      <w:r w:rsidR="00280AC2" w:rsidRPr="00280AC2">
        <w:rPr>
          <w:color w:val="000000"/>
          <w:sz w:val="20"/>
          <w:szCs w:val="20"/>
        </w:rPr>
        <w:t>regardless of immediate impact on productivity</w:t>
      </w:r>
      <w:r w:rsidR="00280AC2">
        <w:rPr>
          <w:color w:val="000000"/>
          <w:sz w:val="20"/>
          <w:szCs w:val="20"/>
        </w:rPr>
        <w:t xml:space="preserve">. </w:t>
      </w:r>
      <w:r w:rsidR="00AD6A83" w:rsidRPr="00AD6A83">
        <w:rPr>
          <w:color w:val="000000"/>
          <w:sz w:val="20"/>
          <w:szCs w:val="20"/>
        </w:rPr>
        <w:t>FOMO could also explain this behaviour, where people feel anxious about what others are experiencing without them (Liu &amp;amp; Ma, 2020).</w:t>
      </w:r>
    </w:p>
    <w:p w14:paraId="1C965D1E" w14:textId="77777777" w:rsidR="00280AC2" w:rsidRPr="00CE1CC6" w:rsidRDefault="00280AC2" w:rsidP="00BB45BD">
      <w:pPr>
        <w:pStyle w:val="NormalWeb"/>
        <w:spacing w:before="0" w:beforeAutospacing="0" w:after="0" w:afterAutospacing="0"/>
        <w:jc w:val="both"/>
        <w:rPr>
          <w:color w:val="000000"/>
          <w:sz w:val="20"/>
          <w:szCs w:val="20"/>
        </w:rPr>
      </w:pPr>
    </w:p>
    <w:p w14:paraId="68751505" w14:textId="233E569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Moreover, </w:t>
      </w:r>
      <w:r w:rsidR="00520CC4">
        <w:rPr>
          <w:color w:val="000000"/>
          <w:sz w:val="20"/>
          <w:szCs w:val="20"/>
        </w:rPr>
        <w:t>our study shows that t</w:t>
      </w:r>
      <w:r w:rsidRPr="00CE1CC6">
        <w:rPr>
          <w:color w:val="000000"/>
          <w:sz w:val="20"/>
          <w:szCs w:val="20"/>
        </w:rPr>
        <w:t>he higher the amount of screentime, the more a user’s mood will be modified</w:t>
      </w:r>
      <w:r w:rsidR="00520CC4">
        <w:rPr>
          <w:color w:val="000000"/>
          <w:sz w:val="20"/>
          <w:szCs w:val="20"/>
        </w:rPr>
        <w:t>.</w:t>
      </w:r>
      <w:r w:rsidRPr="00CE1CC6">
        <w:rPr>
          <w:color w:val="000000"/>
          <w:sz w:val="20"/>
          <w:szCs w:val="20"/>
        </w:rPr>
        <w:t xml:space="preserve"> </w:t>
      </w:r>
      <w:r w:rsidR="00520CC4">
        <w:rPr>
          <w:color w:val="000000"/>
          <w:sz w:val="20"/>
          <w:szCs w:val="20"/>
        </w:rPr>
        <w:t>T</w:t>
      </w:r>
      <w:r w:rsidRPr="00CE1CC6">
        <w:rPr>
          <w:color w:val="000000"/>
          <w:sz w:val="20"/>
          <w:szCs w:val="20"/>
        </w:rPr>
        <w:t xml:space="preserve">he findings highlighted that screen time affects mood modification and </w:t>
      </w:r>
      <w:r w:rsidR="00520CC4" w:rsidRPr="00CE1CC6">
        <w:rPr>
          <w:color w:val="000000"/>
          <w:sz w:val="20"/>
          <w:szCs w:val="20"/>
        </w:rPr>
        <w:t>can</w:t>
      </w:r>
      <w:r w:rsidRPr="00CE1CC6">
        <w:rPr>
          <w:color w:val="000000"/>
          <w:sz w:val="20"/>
          <w:szCs w:val="20"/>
        </w:rPr>
        <w:t xml:space="preserve"> </w:t>
      </w:r>
      <w:r w:rsidRPr="00CE1CC6">
        <w:rPr>
          <w:color w:val="000000"/>
          <w:sz w:val="20"/>
          <w:szCs w:val="20"/>
        </w:rPr>
        <w:lastRenderedPageBreak/>
        <w:t>contribute to co-dependence and addictive patterns.</w:t>
      </w:r>
      <w:r w:rsidR="00B92FBD">
        <w:rPr>
          <w:color w:val="000000"/>
          <w:sz w:val="20"/>
          <w:szCs w:val="20"/>
        </w:rPr>
        <w:t xml:space="preserve"> </w:t>
      </w:r>
      <w:r w:rsidR="00520CC4" w:rsidRPr="00520CC4">
        <w:rPr>
          <w:color w:val="000000"/>
          <w:sz w:val="20"/>
          <w:szCs w:val="20"/>
        </w:rPr>
        <w:t>Gen Z is more inclined to share with their networks and cares about how their networks react to their posts, so the more reactions, the happier they feel. As a result, their brains look for such rewards constantly (Sherman et al., 2016).</w:t>
      </w:r>
      <w:r w:rsidR="00520CC4">
        <w:rPr>
          <w:color w:val="000000"/>
          <w:sz w:val="20"/>
          <w:szCs w:val="20"/>
        </w:rPr>
        <w:t xml:space="preserve"> </w:t>
      </w:r>
    </w:p>
    <w:p w14:paraId="2E1B47F6" w14:textId="77777777" w:rsidR="007861E7" w:rsidRPr="00CE1CC6" w:rsidRDefault="007861E7" w:rsidP="00BB45BD">
      <w:pPr>
        <w:pStyle w:val="NormalWeb"/>
        <w:spacing w:before="0" w:beforeAutospacing="0" w:after="0" w:afterAutospacing="0"/>
        <w:jc w:val="both"/>
        <w:rPr>
          <w:color w:val="000000"/>
          <w:sz w:val="20"/>
          <w:szCs w:val="20"/>
        </w:rPr>
      </w:pPr>
    </w:p>
    <w:p w14:paraId="545267A2" w14:textId="4E9A9882" w:rsidR="002A0BAC" w:rsidRDefault="002A0BAC" w:rsidP="00BB45BD">
      <w:pPr>
        <w:pStyle w:val="NormalWeb"/>
        <w:spacing w:before="0" w:beforeAutospacing="0" w:after="0" w:afterAutospacing="0"/>
        <w:jc w:val="both"/>
        <w:rPr>
          <w:color w:val="000000"/>
          <w:sz w:val="20"/>
          <w:szCs w:val="20"/>
        </w:rPr>
      </w:pPr>
      <w:r>
        <w:rPr>
          <w:color w:val="000000"/>
          <w:sz w:val="20"/>
          <w:szCs w:val="20"/>
        </w:rPr>
        <w:t xml:space="preserve">Therefore, </w:t>
      </w:r>
      <w:r w:rsidR="00520CC4">
        <w:rPr>
          <w:color w:val="000000"/>
          <w:sz w:val="20"/>
          <w:szCs w:val="20"/>
        </w:rPr>
        <w:t xml:space="preserve">our </w:t>
      </w:r>
      <w:r>
        <w:rPr>
          <w:color w:val="000000"/>
          <w:sz w:val="20"/>
          <w:szCs w:val="20"/>
        </w:rPr>
        <w:t>findings are</w:t>
      </w:r>
      <w:r w:rsidR="00520CC4">
        <w:rPr>
          <w:color w:val="000000"/>
          <w:sz w:val="20"/>
          <w:szCs w:val="20"/>
        </w:rPr>
        <w:t xml:space="preserve"> suggested that c</w:t>
      </w:r>
      <w:r w:rsidR="00A97DE3" w:rsidRPr="00CE1CC6">
        <w:rPr>
          <w:color w:val="000000"/>
          <w:sz w:val="20"/>
          <w:szCs w:val="20"/>
        </w:rPr>
        <w:t xml:space="preserve">ompulsive </w:t>
      </w:r>
      <w:r w:rsidR="00520CC4">
        <w:rPr>
          <w:color w:val="000000"/>
          <w:sz w:val="20"/>
          <w:szCs w:val="20"/>
        </w:rPr>
        <w:t>c</w:t>
      </w:r>
      <w:r w:rsidR="00A97DE3" w:rsidRPr="00CE1CC6">
        <w:rPr>
          <w:color w:val="000000"/>
          <w:sz w:val="20"/>
          <w:szCs w:val="20"/>
        </w:rPr>
        <w:t xml:space="preserve">hecking is a direct result of </w:t>
      </w:r>
      <w:r>
        <w:rPr>
          <w:color w:val="000000"/>
          <w:sz w:val="20"/>
          <w:szCs w:val="20"/>
        </w:rPr>
        <w:t>m</w:t>
      </w:r>
      <w:r w:rsidR="00A97DE3" w:rsidRPr="00CE1CC6">
        <w:rPr>
          <w:color w:val="000000"/>
          <w:sz w:val="20"/>
          <w:szCs w:val="20"/>
        </w:rPr>
        <w:t xml:space="preserve">ood </w:t>
      </w:r>
      <w:r>
        <w:rPr>
          <w:color w:val="000000"/>
          <w:sz w:val="20"/>
          <w:szCs w:val="20"/>
        </w:rPr>
        <w:t>m</w:t>
      </w:r>
      <w:r w:rsidR="00A97DE3" w:rsidRPr="00CE1CC6">
        <w:rPr>
          <w:color w:val="000000"/>
          <w:sz w:val="20"/>
          <w:szCs w:val="20"/>
        </w:rPr>
        <w:t>odification caused</w:t>
      </w:r>
      <w:r>
        <w:rPr>
          <w:color w:val="000000"/>
          <w:sz w:val="20"/>
          <w:szCs w:val="20"/>
        </w:rPr>
        <w:t>.</w:t>
      </w:r>
      <w:r w:rsidR="00A97DE3" w:rsidRPr="00CE1CC6">
        <w:rPr>
          <w:i/>
          <w:iCs/>
          <w:color w:val="000000"/>
          <w:sz w:val="20"/>
          <w:szCs w:val="20"/>
        </w:rPr>
        <w:t xml:space="preserve"> </w:t>
      </w:r>
      <w:r w:rsidR="00A97DE3" w:rsidRPr="00CE1CC6">
        <w:rPr>
          <w:color w:val="000000"/>
          <w:sz w:val="20"/>
          <w:szCs w:val="20"/>
        </w:rPr>
        <w:t xml:space="preserve">Demonstrating that emotional highs and lows that are experienced reinforce the impulse to constantly check social media for updates and add to the cycle of addiction. </w:t>
      </w:r>
      <w:r>
        <w:rPr>
          <w:color w:val="000000"/>
          <w:sz w:val="20"/>
          <w:szCs w:val="20"/>
        </w:rPr>
        <w:t xml:space="preserve">This could be also led to </w:t>
      </w:r>
      <w:r w:rsidRPr="002A0BAC">
        <w:rPr>
          <w:color w:val="000000"/>
          <w:sz w:val="20"/>
          <w:szCs w:val="20"/>
        </w:rPr>
        <w:t>increased feelings of depression and anxiety</w:t>
      </w:r>
      <w:r>
        <w:rPr>
          <w:color w:val="000000"/>
          <w:sz w:val="20"/>
          <w:szCs w:val="20"/>
        </w:rPr>
        <w:t xml:space="preserve"> </w:t>
      </w:r>
      <w:r w:rsidR="00D118E2">
        <w:rPr>
          <w:color w:val="000000"/>
          <w:sz w:val="20"/>
          <w:szCs w:val="20"/>
        </w:rPr>
        <w:t>(</w:t>
      </w:r>
      <w:proofErr w:type="spellStart"/>
      <w:r w:rsidR="00D118E2">
        <w:rPr>
          <w:color w:val="000000"/>
          <w:sz w:val="20"/>
          <w:szCs w:val="20"/>
        </w:rPr>
        <w:t>Elhay</w:t>
      </w:r>
      <w:proofErr w:type="spellEnd"/>
      <w:r w:rsidR="00D118E2">
        <w:rPr>
          <w:color w:val="000000"/>
          <w:sz w:val="20"/>
          <w:szCs w:val="20"/>
        </w:rPr>
        <w:t xml:space="preserve"> et al., 2017). </w:t>
      </w:r>
    </w:p>
    <w:p w14:paraId="5F6F47F8" w14:textId="77777777" w:rsidR="002A0BAC" w:rsidRDefault="002A0BAC" w:rsidP="00BB45BD">
      <w:pPr>
        <w:pStyle w:val="NormalWeb"/>
        <w:spacing w:before="0" w:beforeAutospacing="0" w:after="0" w:afterAutospacing="0"/>
        <w:jc w:val="both"/>
        <w:rPr>
          <w:color w:val="000000"/>
          <w:sz w:val="20"/>
          <w:szCs w:val="20"/>
        </w:rPr>
      </w:pPr>
    </w:p>
    <w:p w14:paraId="6EB4478A" w14:textId="491B8EFD" w:rsidR="00A97DE3" w:rsidRDefault="002A0BAC" w:rsidP="00BB45BD">
      <w:pPr>
        <w:pStyle w:val="NormalWeb"/>
        <w:spacing w:before="0" w:beforeAutospacing="0" w:after="0" w:afterAutospacing="0"/>
        <w:jc w:val="both"/>
        <w:rPr>
          <w:color w:val="000000"/>
          <w:sz w:val="20"/>
          <w:szCs w:val="20"/>
        </w:rPr>
      </w:pPr>
      <w:r>
        <w:rPr>
          <w:color w:val="000000"/>
          <w:sz w:val="20"/>
          <w:szCs w:val="20"/>
        </w:rPr>
        <w:t>It important to note that this research is only estimated the relation among the change of mood and usage of social media and not how does it impact individual performance. As most of researchers show how individual and student’s performance negatively impacted by extensive use of social media (</w:t>
      </w:r>
      <w:proofErr w:type="spellStart"/>
      <w:r w:rsidRPr="007937CD">
        <w:rPr>
          <w:color w:val="000000"/>
          <w:sz w:val="20"/>
          <w:szCs w:val="20"/>
        </w:rPr>
        <w:t>Sampasa-Kanyinga</w:t>
      </w:r>
      <w:proofErr w:type="spellEnd"/>
      <w:r w:rsidRPr="007937CD">
        <w:rPr>
          <w:color w:val="000000"/>
          <w:sz w:val="20"/>
          <w:szCs w:val="20"/>
        </w:rPr>
        <w:t xml:space="preserve"> et al.</w:t>
      </w:r>
      <w:r>
        <w:rPr>
          <w:color w:val="000000"/>
          <w:sz w:val="20"/>
          <w:szCs w:val="20"/>
        </w:rPr>
        <w:t>,</w:t>
      </w:r>
      <w:r w:rsidRPr="007937CD">
        <w:rPr>
          <w:color w:val="000000"/>
          <w:sz w:val="20"/>
          <w:szCs w:val="20"/>
        </w:rPr>
        <w:t xml:space="preserve"> 2019)</w:t>
      </w:r>
      <w:r>
        <w:rPr>
          <w:color w:val="000000"/>
          <w:sz w:val="20"/>
          <w:szCs w:val="20"/>
        </w:rPr>
        <w:t>.</w:t>
      </w:r>
    </w:p>
    <w:p w14:paraId="4AE88EBE" w14:textId="77777777" w:rsidR="007861E7" w:rsidRPr="00CE1CC6" w:rsidRDefault="007861E7" w:rsidP="00BB45BD">
      <w:pPr>
        <w:pStyle w:val="NormalWeb"/>
        <w:spacing w:before="0" w:beforeAutospacing="0" w:after="0" w:afterAutospacing="0"/>
        <w:jc w:val="both"/>
        <w:rPr>
          <w:color w:val="000000"/>
          <w:sz w:val="20"/>
          <w:szCs w:val="20"/>
        </w:rPr>
      </w:pPr>
    </w:p>
    <w:p w14:paraId="49645D68" w14:textId="18C40607" w:rsidR="00D42168" w:rsidRPr="00CE1CC6" w:rsidRDefault="00A97DE3" w:rsidP="00BB45BD">
      <w:pPr>
        <w:pStyle w:val="NormalWeb"/>
        <w:spacing w:before="0" w:beforeAutospacing="0" w:after="120" w:afterAutospacing="0"/>
        <w:jc w:val="both"/>
        <w:rPr>
          <w:sz w:val="20"/>
          <w:szCs w:val="20"/>
        </w:rPr>
      </w:pPr>
      <w:r w:rsidRPr="00CE1CC6">
        <w:rPr>
          <w:sz w:val="20"/>
          <w:szCs w:val="20"/>
        </w:rPr>
        <w:t xml:space="preserve">Overall, this study contributes to the field of psychology and media studies by shedding light on the intricate relationship between social media addiction and psychological needs in Generation Z. The findings have implications for mental health professionals, educators, parents, and social media platform designers. Specifically, this research suggests that while social media can fulfil certain psychological needs, excessive use and reliance on platforms for mood regulation could lead to addictive behaviours and potential negative impacts on well-being. </w:t>
      </w:r>
    </w:p>
    <w:p w14:paraId="03A56FF9" w14:textId="2CA957D9" w:rsidR="00C52409" w:rsidRPr="0082415F" w:rsidRDefault="001D1D3D" w:rsidP="00DB1A5D">
      <w:pPr>
        <w:pStyle w:val="T1"/>
      </w:pPr>
      <w:r w:rsidRPr="0082415F">
        <w:t>Limitations of Study</w:t>
      </w:r>
    </w:p>
    <w:p w14:paraId="3A48B920" w14:textId="40EB7463" w:rsidR="00C52409" w:rsidRDefault="00C52409" w:rsidP="00BB45BD">
      <w:pPr>
        <w:pStyle w:val="NormalWeb"/>
        <w:spacing w:before="0" w:beforeAutospacing="0" w:after="0" w:afterAutospacing="0"/>
        <w:jc w:val="both"/>
        <w:rPr>
          <w:sz w:val="20"/>
          <w:szCs w:val="20"/>
        </w:rPr>
      </w:pPr>
      <w:r w:rsidRPr="00CE1CC6">
        <w:rPr>
          <w:sz w:val="20"/>
          <w:szCs w:val="20"/>
        </w:rPr>
        <w:t>Due to the complex nature of the topic</w:t>
      </w:r>
      <w:r w:rsidR="00B53960" w:rsidRPr="00CE1CC6">
        <w:rPr>
          <w:sz w:val="20"/>
          <w:szCs w:val="20"/>
        </w:rPr>
        <w:t xml:space="preserve"> of</w:t>
      </w:r>
      <w:r w:rsidRPr="00CE1CC6">
        <w:rPr>
          <w:sz w:val="20"/>
          <w:szCs w:val="20"/>
        </w:rPr>
        <w:t xml:space="preserve"> social media addiction, there were various limitations that presented themselves at different stages of the</w:t>
      </w:r>
      <w:r w:rsidR="00AB2B9D" w:rsidRPr="00CE1CC6">
        <w:rPr>
          <w:sz w:val="20"/>
          <w:szCs w:val="20"/>
        </w:rPr>
        <w:t xml:space="preserve"> conduction of the</w:t>
      </w:r>
      <w:r w:rsidRPr="00CE1CC6">
        <w:rPr>
          <w:sz w:val="20"/>
          <w:szCs w:val="20"/>
        </w:rPr>
        <w:t xml:space="preserve"> study,</w:t>
      </w:r>
      <w:r w:rsidR="00AB2B9D" w:rsidRPr="00CE1CC6">
        <w:rPr>
          <w:sz w:val="20"/>
          <w:szCs w:val="20"/>
        </w:rPr>
        <w:t xml:space="preserve"> while </w:t>
      </w:r>
      <w:r w:rsidRPr="00CE1CC6">
        <w:rPr>
          <w:sz w:val="20"/>
          <w:szCs w:val="20"/>
        </w:rPr>
        <w:t xml:space="preserve">other limitations were defined at the </w:t>
      </w:r>
      <w:r w:rsidR="00AB2B9D" w:rsidRPr="00CE1CC6">
        <w:rPr>
          <w:sz w:val="20"/>
          <w:szCs w:val="20"/>
        </w:rPr>
        <w:t xml:space="preserve">conclusion of </w:t>
      </w:r>
      <w:r w:rsidRPr="00CE1CC6">
        <w:rPr>
          <w:sz w:val="20"/>
          <w:szCs w:val="20"/>
        </w:rPr>
        <w:t>the study. While the paper and study focus on social media and its negative aspects, it overlooks other potential positive outcomes, such as self-expression, information seeking and social connections (Ellison</w:t>
      </w:r>
      <w:r w:rsidR="00B548E9" w:rsidRPr="00CE1CC6">
        <w:rPr>
          <w:sz w:val="20"/>
          <w:szCs w:val="20"/>
        </w:rPr>
        <w:t xml:space="preserve"> et al.,</w:t>
      </w:r>
      <w:r w:rsidRPr="00CE1CC6">
        <w:rPr>
          <w:sz w:val="20"/>
          <w:szCs w:val="20"/>
        </w:rPr>
        <w:t xml:space="preserve"> 2007).</w:t>
      </w:r>
    </w:p>
    <w:p w14:paraId="29CB6377" w14:textId="77777777" w:rsidR="007861E7" w:rsidRPr="00CE1CC6" w:rsidRDefault="007861E7" w:rsidP="00BB45BD">
      <w:pPr>
        <w:pStyle w:val="NormalWeb"/>
        <w:spacing w:before="0" w:beforeAutospacing="0" w:after="0" w:afterAutospacing="0"/>
        <w:jc w:val="both"/>
        <w:rPr>
          <w:sz w:val="20"/>
          <w:szCs w:val="20"/>
        </w:rPr>
      </w:pPr>
    </w:p>
    <w:p w14:paraId="0FEB3B29" w14:textId="77777777" w:rsidR="007861E7" w:rsidRDefault="00C52409" w:rsidP="00BB45BD">
      <w:pPr>
        <w:pStyle w:val="NormalWeb"/>
        <w:spacing w:before="0" w:beforeAutospacing="0" w:after="0" w:afterAutospacing="0"/>
        <w:jc w:val="both"/>
        <w:rPr>
          <w:sz w:val="20"/>
          <w:szCs w:val="20"/>
        </w:rPr>
      </w:pPr>
      <w:r w:rsidRPr="00CE1CC6">
        <w:rPr>
          <w:sz w:val="20"/>
          <w:szCs w:val="20"/>
        </w:rPr>
        <w:t xml:space="preserve">The survey was developed with the aid of the secondary research that was conducted. The literature revealed that the Likert scale was an established scale, therefore it was employed for this study. Likert scales may not always be able to feature the full complexity of human opinions, </w:t>
      </w:r>
      <w:r w:rsidRPr="00CE1CC6">
        <w:rPr>
          <w:sz w:val="20"/>
          <w:szCs w:val="20"/>
        </w:rPr>
        <w:lastRenderedPageBreak/>
        <w:t>thoughts and feelings. Another limitation took place with Likert scale, convenience sampling, and operationalization process of the variables. The previously mentioned tools rely mainly on self-reported data</w:t>
      </w:r>
      <w:r w:rsidR="00B53960" w:rsidRPr="00CE1CC6">
        <w:rPr>
          <w:sz w:val="20"/>
          <w:szCs w:val="20"/>
        </w:rPr>
        <w:t>,</w:t>
      </w:r>
      <w:r w:rsidRPr="00CE1CC6">
        <w:rPr>
          <w:sz w:val="20"/>
          <w:szCs w:val="20"/>
        </w:rPr>
        <w:t xml:space="preserve"> meaning th</w:t>
      </w:r>
      <w:r w:rsidR="00B53960" w:rsidRPr="00CE1CC6">
        <w:rPr>
          <w:sz w:val="20"/>
          <w:szCs w:val="20"/>
        </w:rPr>
        <w:t>ey</w:t>
      </w:r>
      <w:r w:rsidRPr="00CE1CC6">
        <w:rPr>
          <w:sz w:val="20"/>
          <w:szCs w:val="20"/>
        </w:rPr>
        <w:t xml:space="preserve"> are subjective and can be altered by respondents to appear more desirable or socially acceptable (Kelly</w:t>
      </w:r>
      <w:r w:rsidR="00B548E9" w:rsidRPr="00CE1CC6">
        <w:rPr>
          <w:sz w:val="20"/>
          <w:szCs w:val="20"/>
        </w:rPr>
        <w:t xml:space="preserve"> et al., </w:t>
      </w:r>
      <w:r w:rsidRPr="00CE1CC6">
        <w:rPr>
          <w:sz w:val="20"/>
          <w:szCs w:val="20"/>
        </w:rPr>
        <w:t xml:space="preserve">2018). Additionally, the study dealt with complex psychological constructs that can challenge participants in regard to personal biases that could potentially lead to inaccuracies, due to recall issues. </w:t>
      </w:r>
    </w:p>
    <w:p w14:paraId="6C9CF52C" w14:textId="77777777" w:rsidR="007861E7" w:rsidRDefault="007861E7" w:rsidP="00BB45BD">
      <w:pPr>
        <w:pStyle w:val="NormalWeb"/>
        <w:spacing w:before="0" w:beforeAutospacing="0" w:after="0" w:afterAutospacing="0"/>
        <w:jc w:val="both"/>
        <w:rPr>
          <w:sz w:val="20"/>
          <w:szCs w:val="20"/>
        </w:rPr>
      </w:pPr>
    </w:p>
    <w:p w14:paraId="27B552B9" w14:textId="4E4949B1" w:rsidR="003529B2" w:rsidRPr="00CE1CC6" w:rsidRDefault="00C52409" w:rsidP="00BB45BD">
      <w:pPr>
        <w:pStyle w:val="NormalWeb"/>
        <w:spacing w:before="0" w:beforeAutospacing="0" w:after="0" w:afterAutospacing="0"/>
        <w:jc w:val="both"/>
        <w:rPr>
          <w:sz w:val="20"/>
          <w:szCs w:val="20"/>
        </w:rPr>
      </w:pPr>
      <w:r w:rsidRPr="00CE1CC6">
        <w:rPr>
          <w:sz w:val="20"/>
          <w:szCs w:val="20"/>
        </w:rPr>
        <w:t>The topic of social media and its addictions are constantly changing, because new platforms, features and trends are emerging and will continue to do so. This is also relevant for social media addiction</w:t>
      </w:r>
      <w:r w:rsidR="00170090" w:rsidRPr="00CE1CC6">
        <w:rPr>
          <w:sz w:val="20"/>
          <w:szCs w:val="20"/>
        </w:rPr>
        <w:t>,</w:t>
      </w:r>
      <w:r w:rsidRPr="00CE1CC6">
        <w:rPr>
          <w:sz w:val="20"/>
          <w:szCs w:val="20"/>
        </w:rPr>
        <w:t xml:space="preserve"> due to the variations on how it is defined and measured in the future. (Andreassen</w:t>
      </w:r>
      <w:r w:rsidR="00B548E9" w:rsidRPr="00CE1CC6">
        <w:rPr>
          <w:sz w:val="20"/>
          <w:szCs w:val="20"/>
        </w:rPr>
        <w:t xml:space="preserve"> et al., </w:t>
      </w:r>
      <w:r w:rsidRPr="00CE1CC6">
        <w:rPr>
          <w:sz w:val="20"/>
          <w:szCs w:val="20"/>
        </w:rPr>
        <w:t xml:space="preserve">2016). Therefore, the findings in this study may possess a limited </w:t>
      </w:r>
      <w:r w:rsidR="00CE4C1F" w:rsidRPr="00CE1CC6">
        <w:rPr>
          <w:sz w:val="20"/>
          <w:szCs w:val="20"/>
        </w:rPr>
        <w:t>long-term</w:t>
      </w:r>
      <w:r w:rsidRPr="00CE1CC6">
        <w:rPr>
          <w:sz w:val="20"/>
          <w:szCs w:val="20"/>
        </w:rPr>
        <w:t xml:space="preserve"> relevance due to the constant evolving state of the topics. </w:t>
      </w:r>
    </w:p>
    <w:p w14:paraId="72335361" w14:textId="5902B2E2" w:rsidR="003529B2" w:rsidRPr="0082415F" w:rsidRDefault="003529B2" w:rsidP="00DB1A5D">
      <w:pPr>
        <w:pStyle w:val="T1"/>
      </w:pPr>
      <w:r w:rsidRPr="0082415F">
        <w:t>Recommendation</w:t>
      </w:r>
      <w:r w:rsidR="0082415F" w:rsidRPr="0082415F">
        <w:t xml:space="preserve"> </w:t>
      </w:r>
      <w:r w:rsidRPr="0082415F">
        <w:t>for Future Research</w:t>
      </w:r>
    </w:p>
    <w:p w14:paraId="361297B7"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The research presented in this paper has explored the interplay between social media addiction and psychological needs. While this study has produced valuable and acceptable results, research is an ongoing process, and there are always new avenues to explore and questions to answer. Therefore, this section outlines various potential directions for future research that could build upon the foundation laid by this study.  </w:t>
      </w:r>
    </w:p>
    <w:p w14:paraId="02531B7B" w14:textId="77777777" w:rsidR="003529B2" w:rsidRDefault="003529B2" w:rsidP="00BB45BD">
      <w:pPr>
        <w:pStyle w:val="NormalWeb"/>
        <w:spacing w:before="0" w:beforeAutospacing="0" w:after="0" w:afterAutospacing="0"/>
        <w:jc w:val="both"/>
        <w:rPr>
          <w:sz w:val="20"/>
          <w:szCs w:val="20"/>
        </w:rPr>
      </w:pPr>
      <w:r w:rsidRPr="00CE1CC6">
        <w:rPr>
          <w:sz w:val="20"/>
          <w:szCs w:val="20"/>
        </w:rPr>
        <w:t>This study selected a survey as a primary source of research, future studies could select to conduct interviews instead. In-depth interviews can extend the exploration of Gen Z's experiences with social media, proving a larger and richer understanding of their motivations for its usage (Jain, 2021).</w:t>
      </w:r>
    </w:p>
    <w:p w14:paraId="0D90E60F" w14:textId="77777777" w:rsidR="007861E7" w:rsidRPr="00CE1CC6" w:rsidRDefault="007861E7" w:rsidP="00BB45BD">
      <w:pPr>
        <w:pStyle w:val="NormalWeb"/>
        <w:spacing w:before="0" w:beforeAutospacing="0" w:after="0" w:afterAutospacing="0"/>
        <w:jc w:val="both"/>
        <w:rPr>
          <w:sz w:val="20"/>
          <w:szCs w:val="20"/>
        </w:rPr>
      </w:pPr>
    </w:p>
    <w:p w14:paraId="4951E28C"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Future research could potentially take a cultural approach and apply a cross-cultural comparison. This can be achieved by replicating the study in different cultural contexts, in order to investigate how cultures and values influence social media patterns, as well as the possible addiction they create in relation to psychological needs (Brislin, 1976). This type of study is able to provide insight if the observed relationships are universal. On the other hand, the conduction of longitudinal studies could examine how the relationship of social media addiction and psychological needs would evolve over time, (</w:t>
      </w:r>
      <w:proofErr w:type="spellStart"/>
      <w:r w:rsidRPr="00CE1CC6">
        <w:rPr>
          <w:sz w:val="20"/>
          <w:szCs w:val="20"/>
        </w:rPr>
        <w:t>Pelclová</w:t>
      </w:r>
      <w:proofErr w:type="spellEnd"/>
      <w:r w:rsidRPr="00CE1CC6">
        <w:rPr>
          <w:sz w:val="20"/>
          <w:szCs w:val="20"/>
        </w:rPr>
        <w:t xml:space="preserve"> et al., 2021). Allowing for identification if unmet needs lead to addiction, as </w:t>
      </w:r>
      <w:r w:rsidRPr="00CE1CC6">
        <w:rPr>
          <w:sz w:val="20"/>
          <w:szCs w:val="20"/>
        </w:rPr>
        <w:lastRenderedPageBreak/>
        <w:t xml:space="preserve">well potential long-term consequences for mental health and well-being. </w:t>
      </w:r>
    </w:p>
    <w:p w14:paraId="377D23A2" w14:textId="77777777" w:rsidR="00DB1A5D" w:rsidRDefault="00DB1A5D" w:rsidP="00DB1A5D">
      <w:pPr>
        <w:pStyle w:val="T1"/>
      </w:pPr>
    </w:p>
    <w:p w14:paraId="56CCC87B" w14:textId="77777777" w:rsidR="00DB1A5D" w:rsidRDefault="00DB1A5D" w:rsidP="00DB1A5D">
      <w:pPr>
        <w:pStyle w:val="T1"/>
      </w:pPr>
    </w:p>
    <w:p w14:paraId="028EDAAB" w14:textId="5C25AE5F" w:rsidR="0002420B" w:rsidRPr="00E67BFA" w:rsidRDefault="00FE1387" w:rsidP="00DB1A5D">
      <w:pPr>
        <w:pStyle w:val="T1"/>
        <w:rPr>
          <w:sz w:val="22"/>
          <w:szCs w:val="22"/>
        </w:rPr>
      </w:pPr>
      <w:r w:rsidRPr="0002420B">
        <w:rPr>
          <w:sz w:val="20"/>
          <w:szCs w:val="20"/>
        </w:rPr>
        <w:br w:type="page"/>
      </w:r>
      <w:r w:rsidR="001D1D3D" w:rsidRPr="00E67BFA">
        <w:lastRenderedPageBreak/>
        <w:t xml:space="preserve"> </w:t>
      </w:r>
      <w:r w:rsidR="00435B54" w:rsidRPr="00E67BFA">
        <w:t>R</w:t>
      </w:r>
      <w:r w:rsidR="001D1D3D" w:rsidRPr="00E67BFA">
        <w:t>eferences</w:t>
      </w:r>
    </w:p>
    <w:p w14:paraId="3D6782D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67044">
        <w:rPr>
          <w:color w:val="000000" w:themeColor="text1"/>
          <w:sz w:val="20"/>
          <w:szCs w:val="20"/>
        </w:rPr>
        <w:t xml:space="preserve">Abramowitz, J. S., Taylor, S., &amp; McKay, D. (2009). </w:t>
      </w:r>
      <w:r w:rsidRPr="000E2CBA">
        <w:rPr>
          <w:color w:val="000000" w:themeColor="text1"/>
          <w:sz w:val="20"/>
          <w:szCs w:val="20"/>
        </w:rPr>
        <w:t xml:space="preserve">Obsessive-compulsive disorder. The Lancet, 374(9688), 491–499.  </w:t>
      </w:r>
      <w:hyperlink r:id="rId25" w:history="1">
        <w:r w:rsidRPr="000E2CBA">
          <w:rPr>
            <w:rStyle w:val="Kpr"/>
            <w:rFonts w:eastAsiaTheme="majorEastAsia"/>
            <w:color w:val="000000" w:themeColor="text1"/>
            <w:sz w:val="20"/>
            <w:szCs w:val="20"/>
          </w:rPr>
          <w:t>https://doi.org/10.1016/S0140-6736(09)60240-3</w:t>
        </w:r>
      </w:hyperlink>
      <w:r w:rsidRPr="000E2CBA">
        <w:rPr>
          <w:color w:val="000000" w:themeColor="text1"/>
          <w:sz w:val="20"/>
          <w:szCs w:val="20"/>
        </w:rPr>
        <w:t> </w:t>
      </w:r>
    </w:p>
    <w:p w14:paraId="4712B50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Ahmed, E. S., &amp; </w:t>
      </w:r>
      <w:proofErr w:type="spellStart"/>
      <w:r w:rsidRPr="000E2CBA">
        <w:rPr>
          <w:color w:val="000000" w:themeColor="text1"/>
          <w:sz w:val="20"/>
          <w:szCs w:val="20"/>
        </w:rPr>
        <w:t>Vaghefi</w:t>
      </w:r>
      <w:proofErr w:type="spellEnd"/>
      <w:r w:rsidRPr="000E2CBA">
        <w:rPr>
          <w:color w:val="000000" w:themeColor="text1"/>
          <w:sz w:val="20"/>
          <w:szCs w:val="20"/>
        </w:rPr>
        <w:t>, I. (2021). Social Media Addiction: A Systematic Review through Cognitive-</w:t>
      </w:r>
      <w:proofErr w:type="spellStart"/>
      <w:r w:rsidRPr="000E2CBA">
        <w:rPr>
          <w:color w:val="000000" w:themeColor="text1"/>
          <w:sz w:val="20"/>
          <w:szCs w:val="20"/>
        </w:rPr>
        <w:t>Behavior</w:t>
      </w:r>
      <w:proofErr w:type="spellEnd"/>
      <w:r w:rsidRPr="000E2CBA">
        <w:rPr>
          <w:color w:val="000000" w:themeColor="text1"/>
          <w:sz w:val="20"/>
          <w:szCs w:val="20"/>
        </w:rPr>
        <w:t xml:space="preserve"> Model of Pathological Use. Proceedings of the . . . Annual Hawaii International Conference on System Sciences.  </w:t>
      </w:r>
      <w:hyperlink r:id="rId26" w:history="1">
        <w:r w:rsidRPr="000E2CBA">
          <w:rPr>
            <w:rStyle w:val="Kpr"/>
            <w:rFonts w:eastAsiaTheme="majorEastAsia"/>
            <w:color w:val="000000" w:themeColor="text1"/>
            <w:sz w:val="20"/>
            <w:szCs w:val="20"/>
          </w:rPr>
          <w:t>https://doi.org/10.24251/hicss.2021.802</w:t>
        </w:r>
      </w:hyperlink>
      <w:r w:rsidRPr="000E2CBA">
        <w:rPr>
          <w:color w:val="000000" w:themeColor="text1"/>
          <w:sz w:val="20"/>
          <w:szCs w:val="20"/>
        </w:rPr>
        <w:t> </w:t>
      </w:r>
    </w:p>
    <w:p w14:paraId="33B8300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Aksoy, M. E. (2018). A qualitative study on the reasons for social media addiction. </w:t>
      </w:r>
      <w:r w:rsidRPr="000E2CBA">
        <w:rPr>
          <w:color w:val="000000" w:themeColor="text1"/>
          <w:sz w:val="20"/>
          <w:szCs w:val="20"/>
          <w:shd w:val="clear" w:color="auto" w:fill="FFFFFF"/>
        </w:rPr>
        <w:t>European Journal of Educational Research</w:t>
      </w:r>
      <w:r w:rsidRPr="000E2CBA">
        <w:rPr>
          <w:color w:val="000000" w:themeColor="text1"/>
          <w:sz w:val="20"/>
          <w:szCs w:val="20"/>
        </w:rPr>
        <w:t>, </w:t>
      </w:r>
      <w:r w:rsidRPr="000E2CBA">
        <w:rPr>
          <w:color w:val="000000" w:themeColor="text1"/>
          <w:sz w:val="20"/>
          <w:szCs w:val="20"/>
          <w:shd w:val="clear" w:color="auto" w:fill="FFFFFF"/>
        </w:rPr>
        <w:t>7</w:t>
      </w:r>
      <w:r w:rsidRPr="000E2CBA">
        <w:rPr>
          <w:color w:val="000000" w:themeColor="text1"/>
          <w:sz w:val="20"/>
          <w:szCs w:val="20"/>
        </w:rPr>
        <w:t>(4), 861-865.</w:t>
      </w:r>
    </w:p>
    <w:p w14:paraId="3C18406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Alalwan, A. A. (2018). Investigating the impact of social media advertising features on customer purchase </w:t>
      </w:r>
      <w:proofErr w:type="spellStart"/>
      <w:proofErr w:type="gramStart"/>
      <w:r w:rsidRPr="000E2CBA">
        <w:rPr>
          <w:color w:val="000000" w:themeColor="text1"/>
          <w:sz w:val="20"/>
          <w:szCs w:val="20"/>
        </w:rPr>
        <w:t>intention.International</w:t>
      </w:r>
      <w:proofErr w:type="spellEnd"/>
      <w:proofErr w:type="gramEnd"/>
      <w:r w:rsidRPr="000E2CBA">
        <w:rPr>
          <w:color w:val="000000" w:themeColor="text1"/>
          <w:sz w:val="20"/>
          <w:szCs w:val="20"/>
        </w:rPr>
        <w:t xml:space="preserve"> Journal of Information Management,42, 65–77. </w:t>
      </w:r>
      <w:hyperlink r:id="rId27" w:history="1">
        <w:r w:rsidRPr="000E2CBA">
          <w:rPr>
            <w:rStyle w:val="Kpr"/>
            <w:rFonts w:eastAsiaTheme="majorEastAsia"/>
            <w:color w:val="000000" w:themeColor="text1"/>
            <w:sz w:val="20"/>
            <w:szCs w:val="20"/>
            <w:lang w:val="es-ES"/>
          </w:rPr>
          <w:t>https://doi.org/10.1016/j.ijinfomgt.2018.06.001</w:t>
        </w:r>
      </w:hyperlink>
      <w:r w:rsidRPr="000E2CBA">
        <w:rPr>
          <w:color w:val="000000" w:themeColor="text1"/>
          <w:sz w:val="20"/>
          <w:szCs w:val="20"/>
          <w:lang w:val="es-ES"/>
        </w:rPr>
        <w:t> </w:t>
      </w:r>
    </w:p>
    <w:p w14:paraId="096ACB6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Alalwan, A. A., Rana, N. P., Dwivedi, Y. K., &amp; Algharabat, R. (2017). </w:t>
      </w:r>
      <w:r w:rsidRPr="000E2CBA">
        <w:rPr>
          <w:color w:val="000000" w:themeColor="text1"/>
          <w:sz w:val="20"/>
          <w:szCs w:val="20"/>
        </w:rPr>
        <w:t xml:space="preserve">Social media in marketing: A review and analysis of the existing </w:t>
      </w:r>
      <w:proofErr w:type="spellStart"/>
      <w:proofErr w:type="gramStart"/>
      <w:r w:rsidRPr="000E2CBA">
        <w:rPr>
          <w:color w:val="000000" w:themeColor="text1"/>
          <w:sz w:val="20"/>
          <w:szCs w:val="20"/>
        </w:rPr>
        <w:t>literature.Telematics</w:t>
      </w:r>
      <w:proofErr w:type="spellEnd"/>
      <w:proofErr w:type="gramEnd"/>
      <w:r w:rsidRPr="000E2CBA">
        <w:rPr>
          <w:color w:val="000000" w:themeColor="text1"/>
          <w:sz w:val="20"/>
          <w:szCs w:val="20"/>
        </w:rPr>
        <w:t xml:space="preserve"> and Informatics,34(7), 1177–1190. </w:t>
      </w:r>
      <w:hyperlink r:id="rId28" w:history="1">
        <w:r w:rsidRPr="000E2CBA">
          <w:rPr>
            <w:rStyle w:val="Kpr"/>
            <w:rFonts w:eastAsiaTheme="majorEastAsia"/>
            <w:color w:val="000000" w:themeColor="text1"/>
            <w:sz w:val="20"/>
            <w:szCs w:val="20"/>
            <w:lang w:val="de-DE"/>
          </w:rPr>
          <w:t>https://doi.org/10.1016/j.tele.2017.05.008</w:t>
        </w:r>
      </w:hyperlink>
      <w:r w:rsidRPr="000E2CBA">
        <w:rPr>
          <w:color w:val="000000" w:themeColor="text1"/>
          <w:sz w:val="20"/>
          <w:szCs w:val="20"/>
          <w:lang w:val="de-DE"/>
        </w:rPr>
        <w:t> </w:t>
      </w:r>
    </w:p>
    <w:p w14:paraId="6109825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Andreassen, C. S., Billieux, J., Griffiths, M. D., Kuss, D. J., Demetrovics, Z., Mazzoni, E., &amp; Pallesen, S. (2016). </w:t>
      </w:r>
      <w:r w:rsidRPr="000E2CBA">
        <w:rPr>
          <w:color w:val="000000" w:themeColor="text1"/>
          <w:sz w:val="20"/>
          <w:szCs w:val="20"/>
        </w:rPr>
        <w:t xml:space="preserve">The relationship between addictive use of social media and video games and symptoms of psychiatric disorders: A large-scale cross-sectional study. Psychology of Addictive </w:t>
      </w:r>
      <w:proofErr w:type="spellStart"/>
      <w:r w:rsidRPr="000E2CBA">
        <w:rPr>
          <w:color w:val="000000" w:themeColor="text1"/>
          <w:sz w:val="20"/>
          <w:szCs w:val="20"/>
        </w:rPr>
        <w:t>Behaviors</w:t>
      </w:r>
      <w:proofErr w:type="spellEnd"/>
      <w:r w:rsidRPr="000E2CBA">
        <w:rPr>
          <w:color w:val="000000" w:themeColor="text1"/>
          <w:sz w:val="20"/>
          <w:szCs w:val="20"/>
        </w:rPr>
        <w:t>, 30(2), 252-262. </w:t>
      </w:r>
      <w:hyperlink r:id="rId29" w:history="1">
        <w:r w:rsidRPr="000E2CBA">
          <w:rPr>
            <w:rStyle w:val="Kpr"/>
            <w:rFonts w:eastAsiaTheme="majorEastAsia"/>
            <w:color w:val="000000" w:themeColor="text1"/>
            <w:sz w:val="20"/>
            <w:szCs w:val="20"/>
          </w:rPr>
          <w:t>https://doi.org/10.1037/adb0000160</w:t>
        </w:r>
      </w:hyperlink>
    </w:p>
    <w:p w14:paraId="44DAE4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Armstrong-Carter, E., Garrett, S. L., Nick, E. A., </w:t>
      </w:r>
      <w:proofErr w:type="spellStart"/>
      <w:r w:rsidRPr="000E2CBA">
        <w:rPr>
          <w:color w:val="000000" w:themeColor="text1"/>
          <w:sz w:val="20"/>
          <w:szCs w:val="20"/>
        </w:rPr>
        <w:t>Prinstein</w:t>
      </w:r>
      <w:proofErr w:type="spellEnd"/>
      <w:r w:rsidRPr="000E2CBA">
        <w:rPr>
          <w:color w:val="000000" w:themeColor="text1"/>
          <w:sz w:val="20"/>
          <w:szCs w:val="20"/>
        </w:rPr>
        <w:t xml:space="preserve">, M. J., &amp; </w:t>
      </w:r>
      <w:proofErr w:type="spellStart"/>
      <w:r w:rsidRPr="000E2CBA">
        <w:rPr>
          <w:color w:val="000000" w:themeColor="text1"/>
          <w:sz w:val="20"/>
          <w:szCs w:val="20"/>
        </w:rPr>
        <w:t>Telzer</w:t>
      </w:r>
      <w:proofErr w:type="spellEnd"/>
      <w:r w:rsidRPr="000E2CBA">
        <w:rPr>
          <w:color w:val="000000" w:themeColor="text1"/>
          <w:sz w:val="20"/>
          <w:szCs w:val="20"/>
        </w:rPr>
        <w:t xml:space="preserve">, E. H. (2023). Momentary links between adolescents’ social media use and social experiences and motivations: Individual differences by peer </w:t>
      </w:r>
      <w:proofErr w:type="spellStart"/>
      <w:proofErr w:type="gramStart"/>
      <w:r w:rsidRPr="000E2CBA">
        <w:rPr>
          <w:color w:val="000000" w:themeColor="text1"/>
          <w:sz w:val="20"/>
          <w:szCs w:val="20"/>
        </w:rPr>
        <w:t>susceptibility.Developmental</w:t>
      </w:r>
      <w:proofErr w:type="spellEnd"/>
      <w:proofErr w:type="gramEnd"/>
      <w:r w:rsidRPr="000E2CBA">
        <w:rPr>
          <w:color w:val="000000" w:themeColor="text1"/>
          <w:sz w:val="20"/>
          <w:szCs w:val="20"/>
        </w:rPr>
        <w:t xml:space="preserve"> Psychology,59(4), 707–719.  </w:t>
      </w:r>
      <w:hyperlink r:id="rId30" w:history="1">
        <w:r w:rsidRPr="000E2CBA">
          <w:rPr>
            <w:rStyle w:val="Kpr"/>
            <w:rFonts w:eastAsiaTheme="majorEastAsia"/>
            <w:color w:val="000000" w:themeColor="text1"/>
            <w:sz w:val="20"/>
            <w:szCs w:val="20"/>
          </w:rPr>
          <w:t>https://doi.org/10.1037/dev0001503</w:t>
        </w:r>
      </w:hyperlink>
      <w:r w:rsidRPr="000E2CBA">
        <w:rPr>
          <w:color w:val="000000" w:themeColor="text1"/>
          <w:sz w:val="20"/>
          <w:szCs w:val="20"/>
        </w:rPr>
        <w:t> </w:t>
      </w:r>
    </w:p>
    <w:p w14:paraId="1C86981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Bhargava, V. R., &amp; Velasquez, M. (2021). Ethics of the attention economy: The problem of social media </w:t>
      </w:r>
      <w:r w:rsidRPr="000E2CBA">
        <w:rPr>
          <w:color w:val="000000" w:themeColor="text1"/>
          <w:sz w:val="20"/>
          <w:szCs w:val="20"/>
        </w:rPr>
        <w:lastRenderedPageBreak/>
        <w:t>addiction. </w:t>
      </w:r>
      <w:r w:rsidRPr="000E2CBA">
        <w:rPr>
          <w:color w:val="000000" w:themeColor="text1"/>
          <w:sz w:val="20"/>
          <w:szCs w:val="20"/>
          <w:shd w:val="clear" w:color="auto" w:fill="FFFFFF"/>
        </w:rPr>
        <w:t>Business Ethics Quarterly</w:t>
      </w:r>
      <w:r w:rsidRPr="000E2CBA">
        <w:rPr>
          <w:color w:val="000000" w:themeColor="text1"/>
          <w:sz w:val="20"/>
          <w:szCs w:val="20"/>
        </w:rPr>
        <w:t>, </w:t>
      </w:r>
      <w:r w:rsidRPr="000E2CBA">
        <w:rPr>
          <w:color w:val="000000" w:themeColor="text1"/>
          <w:sz w:val="20"/>
          <w:szCs w:val="20"/>
          <w:shd w:val="clear" w:color="auto" w:fill="FFFFFF"/>
        </w:rPr>
        <w:t>31</w:t>
      </w:r>
      <w:r w:rsidRPr="000E2CBA">
        <w:rPr>
          <w:color w:val="000000" w:themeColor="text1"/>
          <w:sz w:val="20"/>
          <w:szCs w:val="20"/>
        </w:rPr>
        <w:t>(3), 321-359. </w:t>
      </w:r>
    </w:p>
    <w:p w14:paraId="6538E703" w14:textId="57341987" w:rsidR="0073302C" w:rsidRPr="000E2CBA" w:rsidRDefault="0073302C" w:rsidP="00067044">
      <w:pPr>
        <w:pStyle w:val="NormalWeb"/>
        <w:spacing w:before="0" w:beforeAutospacing="0" w:after="0" w:afterAutospacing="0"/>
        <w:ind w:left="851" w:hanging="851"/>
        <w:jc w:val="both"/>
        <w:rPr>
          <w:color w:val="000000" w:themeColor="text1"/>
          <w:sz w:val="20"/>
          <w:szCs w:val="20"/>
        </w:rPr>
      </w:pPr>
      <w:proofErr w:type="spellStart"/>
      <w:r w:rsidRPr="0073302C">
        <w:rPr>
          <w:color w:val="000000" w:themeColor="text1"/>
          <w:sz w:val="20"/>
          <w:szCs w:val="20"/>
        </w:rPr>
        <w:t>Bordalo</w:t>
      </w:r>
      <w:proofErr w:type="spellEnd"/>
      <w:r w:rsidRPr="0073302C">
        <w:rPr>
          <w:color w:val="000000" w:themeColor="text1"/>
          <w:sz w:val="20"/>
          <w:szCs w:val="20"/>
        </w:rPr>
        <w:t xml:space="preserve">, P., </w:t>
      </w:r>
      <w:proofErr w:type="spellStart"/>
      <w:r w:rsidRPr="0073302C">
        <w:rPr>
          <w:color w:val="000000" w:themeColor="text1"/>
          <w:sz w:val="20"/>
          <w:szCs w:val="20"/>
        </w:rPr>
        <w:t>Gennaioli</w:t>
      </w:r>
      <w:proofErr w:type="spellEnd"/>
      <w:r w:rsidRPr="0073302C">
        <w:rPr>
          <w:color w:val="000000" w:themeColor="text1"/>
          <w:sz w:val="20"/>
          <w:szCs w:val="20"/>
        </w:rPr>
        <w:t>, N., &amp; Shleifer, A. (2022). Salience. Annual Review of Economics, 14(1), 521-544.</w:t>
      </w:r>
    </w:p>
    <w:p w14:paraId="72851A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Brand, M., Young, K. S., &amp; Laier, C. 2014. Prefrontal control and Internet addiction: A theoretical model and review of neuropsychological and neuroimaging </w:t>
      </w:r>
      <w:proofErr w:type="spellStart"/>
      <w:proofErr w:type="gramStart"/>
      <w:r w:rsidRPr="000E2CBA">
        <w:rPr>
          <w:color w:val="000000" w:themeColor="text1"/>
          <w:sz w:val="20"/>
          <w:szCs w:val="20"/>
        </w:rPr>
        <w:t>findings.Frontiers</w:t>
      </w:r>
      <w:proofErr w:type="spellEnd"/>
      <w:proofErr w:type="gramEnd"/>
      <w:r w:rsidRPr="000E2CBA">
        <w:rPr>
          <w:color w:val="000000" w:themeColor="text1"/>
          <w:sz w:val="20"/>
          <w:szCs w:val="20"/>
        </w:rPr>
        <w:t xml:space="preserve"> in Human Neuroscience, 8: Article 375.</w:t>
      </w:r>
    </w:p>
    <w:p w14:paraId="77583A2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Brislin, R. W. (1976). Comparative research methodology: Cross‐cultural studies. International Journal of Psychology, 11(3), 215-229. </w:t>
      </w:r>
      <w:hyperlink r:id="rId31" w:history="1">
        <w:r w:rsidRPr="000E2CBA">
          <w:rPr>
            <w:rStyle w:val="Kpr"/>
            <w:rFonts w:eastAsiaTheme="majorEastAsia"/>
            <w:color w:val="000000" w:themeColor="text1"/>
            <w:sz w:val="20"/>
            <w:szCs w:val="20"/>
          </w:rPr>
          <w:t>https://doi.org/10.1080/00207597608247359</w:t>
        </w:r>
      </w:hyperlink>
    </w:p>
    <w:p w14:paraId="0EBD08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Chappell, D., Eatough, V., Davies, M. O., &amp; Griffiths, M. (2006). </w:t>
      </w:r>
      <w:proofErr w:type="spellStart"/>
      <w:r w:rsidRPr="000E2CBA">
        <w:rPr>
          <w:color w:val="000000" w:themeColor="text1"/>
          <w:sz w:val="20"/>
          <w:szCs w:val="20"/>
        </w:rPr>
        <w:t>Everquest</w:t>
      </w:r>
      <w:proofErr w:type="spellEnd"/>
      <w:r w:rsidRPr="000E2CBA">
        <w:rPr>
          <w:color w:val="000000" w:themeColor="text1"/>
          <w:sz w:val="20"/>
          <w:szCs w:val="20"/>
        </w:rPr>
        <w:t>—It’s just a computer game right? An interpretative phenomenological analysis of online gaming addiction. International Journal of Mental Health and Addiction, 4(3), 205–216.</w:t>
      </w:r>
    </w:p>
    <w:p w14:paraId="04F422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Cheak, A. P. C., Goh, G. G. G., &amp; Chin, T. S. (2012). Online social networking addiction: exploring its relationship with social networking dependency and mood modification among undergraduates in Malaysia. In </w:t>
      </w:r>
      <w:r w:rsidRPr="000E2CBA">
        <w:rPr>
          <w:color w:val="000000" w:themeColor="text1"/>
          <w:sz w:val="20"/>
          <w:szCs w:val="20"/>
          <w:shd w:val="clear" w:color="auto" w:fill="FFFFFF"/>
        </w:rPr>
        <w:t>International conference on management, economics and finance, Sarawak, Malaysia</w:t>
      </w:r>
      <w:r w:rsidRPr="000E2CBA">
        <w:rPr>
          <w:color w:val="000000" w:themeColor="text1"/>
          <w:sz w:val="20"/>
          <w:szCs w:val="20"/>
        </w:rPr>
        <w:t>.</w:t>
      </w:r>
    </w:p>
    <w:p w14:paraId="24E6031B" w14:textId="77777777" w:rsidR="0002420B" w:rsidRPr="000E2CBA" w:rsidRDefault="0002420B" w:rsidP="00067044">
      <w:pPr>
        <w:ind w:left="851" w:hanging="851"/>
        <w:jc w:val="both"/>
        <w:rPr>
          <w:sz w:val="20"/>
          <w:szCs w:val="20"/>
        </w:rPr>
      </w:pPr>
      <w:r w:rsidRPr="00F96AD9">
        <w:rPr>
          <w:color w:val="131413"/>
          <w:sz w:val="20"/>
          <w:szCs w:val="20"/>
          <w:lang w:val="en-US"/>
        </w:rPr>
        <w:t xml:space="preserve">Christakis, D., Zimmerman, F., DiGiuseppe, D., &amp;McCarty, C. (2004). </w:t>
      </w:r>
      <w:r w:rsidRPr="000E2CBA">
        <w:rPr>
          <w:color w:val="131413"/>
          <w:sz w:val="20"/>
          <w:szCs w:val="20"/>
        </w:rPr>
        <w:t xml:space="preserve">Early television exposure and subsequent attentional problems in children. </w:t>
      </w:r>
      <w:proofErr w:type="spellStart"/>
      <w:r w:rsidRPr="000E2CBA">
        <w:rPr>
          <w:color w:val="131413"/>
          <w:sz w:val="20"/>
          <w:szCs w:val="20"/>
        </w:rPr>
        <w:t>Pediatrics</w:t>
      </w:r>
      <w:proofErr w:type="spellEnd"/>
      <w:r w:rsidRPr="000E2CBA">
        <w:rPr>
          <w:color w:val="131413"/>
          <w:sz w:val="20"/>
          <w:szCs w:val="20"/>
        </w:rPr>
        <w:t xml:space="preserve">, 113(4), 708–713. </w:t>
      </w:r>
      <w:hyperlink r:id="rId32" w:history="1">
        <w:r w:rsidRPr="000E2CBA">
          <w:rPr>
            <w:color w:val="0000FF"/>
            <w:sz w:val="20"/>
            <w:szCs w:val="20"/>
            <w:u w:val="single"/>
          </w:rPr>
          <w:t>https://doi.org/10.1542/peds.113.4.708</w:t>
        </w:r>
      </w:hyperlink>
      <w:r w:rsidRPr="000E2CBA">
        <w:rPr>
          <w:color w:val="131413"/>
          <w:sz w:val="20"/>
          <w:szCs w:val="20"/>
        </w:rPr>
        <w:t>.</w:t>
      </w:r>
    </w:p>
    <w:p w14:paraId="2711F71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Coldwell, D. (2019). Negative influences of the 4th industrial revolution on the workplace: Towards a theoretical model of entropic citizen behaviour in toxic organizations. International Journal of Environmental Research and Public Health, 16(15), Article 2670.  </w:t>
      </w:r>
      <w:hyperlink r:id="rId33" w:history="1">
        <w:r w:rsidRPr="000E2CBA">
          <w:rPr>
            <w:rStyle w:val="Kpr"/>
            <w:rFonts w:eastAsiaTheme="majorEastAsia"/>
            <w:color w:val="000000" w:themeColor="text1"/>
            <w:sz w:val="20"/>
            <w:szCs w:val="20"/>
          </w:rPr>
          <w:t>https://doi.org/10.3390/ijerph16152670</w:t>
        </w:r>
      </w:hyperlink>
      <w:r w:rsidRPr="000E2CBA">
        <w:rPr>
          <w:color w:val="000000" w:themeColor="text1"/>
          <w:sz w:val="20"/>
          <w:szCs w:val="20"/>
        </w:rPr>
        <w:t> </w:t>
      </w:r>
    </w:p>
    <w:p w14:paraId="774187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David, P., Kim, J.-H., Brickman, J. S., Ran, W., &amp; Curtis, C. M. (2015). Mobile phone distraction while studying. New Media &amp; Society, 17,1661–1679. </w:t>
      </w:r>
      <w:hyperlink r:id="rId34" w:history="1">
        <w:r w:rsidRPr="000E2CBA">
          <w:rPr>
            <w:rStyle w:val="Kpr"/>
            <w:rFonts w:eastAsiaTheme="majorEastAsia"/>
            <w:sz w:val="20"/>
            <w:szCs w:val="20"/>
          </w:rPr>
          <w:t>http://dx.doi.org/10.1177/1461444814531692</w:t>
        </w:r>
      </w:hyperlink>
    </w:p>
    <w:p w14:paraId="27F9DD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Deci, E. L., &amp; Ryan, R. M. (2002). </w:t>
      </w:r>
      <w:r w:rsidRPr="000E2CBA">
        <w:rPr>
          <w:color w:val="000000" w:themeColor="text1"/>
          <w:sz w:val="20"/>
          <w:szCs w:val="20"/>
        </w:rPr>
        <w:t>Handbook of self-determination research. University of Rochester Press. </w:t>
      </w:r>
    </w:p>
    <w:p w14:paraId="37ABABEA"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lastRenderedPageBreak/>
        <w:t xml:space="preserve">Du, J., Van De Kerkhof, P., &amp; Van </w:t>
      </w:r>
      <w:proofErr w:type="spellStart"/>
      <w:r w:rsidRPr="000E2CBA">
        <w:rPr>
          <w:color w:val="000000" w:themeColor="text1"/>
          <w:sz w:val="20"/>
          <w:szCs w:val="20"/>
        </w:rPr>
        <w:t>Koningsbruggen</w:t>
      </w:r>
      <w:proofErr w:type="spellEnd"/>
      <w:r w:rsidRPr="000E2CBA">
        <w:rPr>
          <w:color w:val="000000" w:themeColor="text1"/>
          <w:sz w:val="20"/>
          <w:szCs w:val="20"/>
        </w:rPr>
        <w:t>, G. M. (2019). Predictors of Social Media Self-Control failure: immediate gratifications, habitual checking, ubiquity, and notifications. </w:t>
      </w:r>
      <w:proofErr w:type="spellStart"/>
      <w:r w:rsidRPr="000E2CBA">
        <w:rPr>
          <w:color w:val="000000" w:themeColor="text1"/>
          <w:sz w:val="20"/>
          <w:szCs w:val="20"/>
        </w:rPr>
        <w:t>Cyberpsychology</w:t>
      </w:r>
      <w:proofErr w:type="spellEnd"/>
      <w:r w:rsidRPr="000E2CBA">
        <w:rPr>
          <w:color w:val="000000" w:themeColor="text1"/>
          <w:sz w:val="20"/>
          <w:szCs w:val="20"/>
        </w:rPr>
        <w:t xml:space="preserve">,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 22(7), 477-485. </w:t>
      </w:r>
      <w:hyperlink r:id="rId35" w:history="1">
        <w:r w:rsidRPr="000E2CBA">
          <w:rPr>
            <w:rStyle w:val="Kpr"/>
            <w:rFonts w:eastAsiaTheme="majorEastAsia"/>
            <w:color w:val="000000" w:themeColor="text1"/>
            <w:sz w:val="20"/>
            <w:szCs w:val="20"/>
          </w:rPr>
          <w:t>https://doi.org/10.1089/cyber.2018.0730</w:t>
        </w:r>
      </w:hyperlink>
    </w:p>
    <w:p w14:paraId="2A76B785" w14:textId="1B294F52" w:rsidR="00D118E2" w:rsidRPr="000E2CBA" w:rsidRDefault="00D118E2" w:rsidP="00067044">
      <w:pPr>
        <w:pStyle w:val="NormalWeb"/>
        <w:spacing w:before="0" w:beforeAutospacing="0" w:after="0" w:afterAutospacing="0"/>
        <w:ind w:left="851" w:hanging="851"/>
        <w:jc w:val="both"/>
        <w:rPr>
          <w:color w:val="000000" w:themeColor="text1"/>
          <w:sz w:val="20"/>
          <w:szCs w:val="20"/>
        </w:rPr>
      </w:pPr>
      <w:r w:rsidRPr="00D118E2">
        <w:rPr>
          <w:color w:val="000000" w:themeColor="text1"/>
          <w:sz w:val="20"/>
          <w:szCs w:val="20"/>
        </w:rPr>
        <w:t>Elhai, J. D., Dvorak, R. D., Levine, J. C., &amp; Hall, B. J. (2017). Problematic smartphone use: A conceptual overview and systematic review of relations with anxiety and depression psychopathology. Journal of affective disorders, 207, 251-259.</w:t>
      </w:r>
    </w:p>
    <w:p w14:paraId="4FEEFAC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Ellison, N. B., </w:t>
      </w:r>
      <w:proofErr w:type="spellStart"/>
      <w:r w:rsidRPr="000E2CBA">
        <w:rPr>
          <w:color w:val="000000" w:themeColor="text1"/>
          <w:sz w:val="20"/>
          <w:szCs w:val="20"/>
        </w:rPr>
        <w:t>Steinfield</w:t>
      </w:r>
      <w:proofErr w:type="spellEnd"/>
      <w:r w:rsidRPr="000E2CBA">
        <w:rPr>
          <w:color w:val="000000" w:themeColor="text1"/>
          <w:sz w:val="20"/>
          <w:szCs w:val="20"/>
        </w:rPr>
        <w:t xml:space="preserve">, C., &amp; Lampe, C. (2007). The benefits of Facebook “Friends:” social capital and college students’ use of online social network sites. Journal of Computer-mediated Communication, 12(4), 1143–1168. </w:t>
      </w:r>
      <w:hyperlink r:id="rId36" w:history="1">
        <w:r w:rsidRPr="000E2CBA">
          <w:rPr>
            <w:rStyle w:val="Kpr"/>
            <w:rFonts w:eastAsiaTheme="majorEastAsia"/>
            <w:sz w:val="20"/>
            <w:szCs w:val="20"/>
          </w:rPr>
          <w:t>https://doi.org/10.1111/j.10836101.2007.00367.x</w:t>
        </w:r>
      </w:hyperlink>
    </w:p>
    <w:p w14:paraId="1E17D58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Epstein, R. A., &amp; Kumar, D. (2000). Curriculum descant. Intelligence, 11(3), 17-19. </w:t>
      </w:r>
      <w:hyperlink r:id="rId37" w:history="1">
        <w:r w:rsidRPr="000E2CBA">
          <w:rPr>
            <w:rStyle w:val="Kpr"/>
            <w:rFonts w:eastAsiaTheme="majorEastAsia"/>
            <w:color w:val="000000" w:themeColor="text1"/>
            <w:sz w:val="20"/>
            <w:szCs w:val="20"/>
          </w:rPr>
          <w:t>https://doi.org/10.1145/350752.350758</w:t>
        </w:r>
      </w:hyperlink>
    </w:p>
    <w:p w14:paraId="1366593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Exelmans</w:t>
      </w:r>
      <w:proofErr w:type="spellEnd"/>
      <w:r w:rsidRPr="000E2CBA">
        <w:rPr>
          <w:color w:val="000000" w:themeColor="text1"/>
          <w:sz w:val="20"/>
          <w:szCs w:val="20"/>
        </w:rPr>
        <w:t>, L., &amp; Scott, H. (2019). Social Media Use and Sleep Quality among Adults: The Role of Gender, Age and Social Media Checking Habit.</w:t>
      </w:r>
    </w:p>
    <w:p w14:paraId="5879FC1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Figueiredo, C., &amp; Bolaño, C. (2017). Social Media and Algorithms: Configurations of the lifeworld Colonization by new </w:t>
      </w:r>
      <w:proofErr w:type="spellStart"/>
      <w:r w:rsidRPr="000E2CBA">
        <w:rPr>
          <w:color w:val="000000" w:themeColor="text1"/>
          <w:sz w:val="20"/>
          <w:szCs w:val="20"/>
        </w:rPr>
        <w:t>media.International</w:t>
      </w:r>
      <w:proofErr w:type="spellEnd"/>
      <w:r w:rsidRPr="000E2CBA">
        <w:rPr>
          <w:color w:val="000000" w:themeColor="text1"/>
          <w:sz w:val="20"/>
          <w:szCs w:val="20"/>
        </w:rPr>
        <w:t xml:space="preserve"> Journal of Information Ethics,26. </w:t>
      </w:r>
      <w:hyperlink r:id="rId38" w:history="1">
        <w:r w:rsidRPr="000E2CBA">
          <w:rPr>
            <w:rStyle w:val="Kpr"/>
            <w:rFonts w:eastAsiaTheme="majorEastAsia"/>
            <w:color w:val="000000" w:themeColor="text1"/>
            <w:sz w:val="20"/>
            <w:szCs w:val="20"/>
          </w:rPr>
          <w:t>https://doi.org/10.29173/irie277</w:t>
        </w:r>
      </w:hyperlink>
      <w:r w:rsidRPr="000E2CBA">
        <w:rPr>
          <w:color w:val="000000" w:themeColor="text1"/>
          <w:sz w:val="20"/>
          <w:szCs w:val="20"/>
        </w:rPr>
        <w:t> </w:t>
      </w:r>
    </w:p>
    <w:p w14:paraId="5AC88EB0" w14:textId="77777777" w:rsidR="0002420B" w:rsidRPr="0007418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rPr>
        <w:t xml:space="preserve">Fontes-Perryman, E., &amp; Spina, R. (2022). Fear of missing out and compulsive social media use as mediators between OCD symptoms and social media </w:t>
      </w:r>
      <w:proofErr w:type="spellStart"/>
      <w:proofErr w:type="gramStart"/>
      <w:r w:rsidRPr="000E2CBA">
        <w:rPr>
          <w:color w:val="000000" w:themeColor="text1"/>
          <w:sz w:val="20"/>
          <w:szCs w:val="20"/>
        </w:rPr>
        <w:t>fatigue.Psychology</w:t>
      </w:r>
      <w:proofErr w:type="spellEnd"/>
      <w:proofErr w:type="gramEnd"/>
      <w:r w:rsidRPr="000E2CBA">
        <w:rPr>
          <w:color w:val="000000" w:themeColor="text1"/>
          <w:sz w:val="20"/>
          <w:szCs w:val="20"/>
        </w:rPr>
        <w:t xml:space="preserve"> of Popular Media,11(2), 173–182. </w:t>
      </w:r>
      <w:hyperlink r:id="rId39" w:history="1">
        <w:r w:rsidRPr="0007418A">
          <w:rPr>
            <w:rStyle w:val="Kpr"/>
            <w:rFonts w:eastAsiaTheme="majorEastAsia"/>
            <w:color w:val="000000" w:themeColor="text1"/>
            <w:sz w:val="20"/>
            <w:szCs w:val="20"/>
            <w:lang w:val="de-DE"/>
          </w:rPr>
          <w:t>https://doi.org/10.1037/ppm0000356</w:t>
        </w:r>
      </w:hyperlink>
      <w:r w:rsidRPr="0007418A">
        <w:rPr>
          <w:color w:val="000000" w:themeColor="text1"/>
          <w:sz w:val="20"/>
          <w:szCs w:val="20"/>
          <w:lang w:val="de-DE"/>
        </w:rPr>
        <w:t> </w:t>
      </w:r>
    </w:p>
    <w:p w14:paraId="69EE53B3" w14:textId="0CADC42A" w:rsidR="005D737B" w:rsidRPr="000E2CBA" w:rsidRDefault="005D737B" w:rsidP="00067044">
      <w:pPr>
        <w:pStyle w:val="NormalWeb"/>
        <w:spacing w:before="0" w:beforeAutospacing="0" w:after="0" w:afterAutospacing="0"/>
        <w:ind w:left="851" w:hanging="851"/>
        <w:jc w:val="both"/>
        <w:rPr>
          <w:color w:val="000000" w:themeColor="text1"/>
          <w:sz w:val="20"/>
          <w:szCs w:val="20"/>
        </w:rPr>
      </w:pPr>
      <w:r w:rsidRPr="005D737B">
        <w:rPr>
          <w:color w:val="000000" w:themeColor="text1"/>
          <w:sz w:val="20"/>
          <w:szCs w:val="20"/>
          <w:lang w:val="de-DE"/>
        </w:rPr>
        <w:t xml:space="preserve">Fuchs, O., Lorenz, E., &amp; Fuchs, L. (2024). </w:t>
      </w:r>
      <w:r w:rsidRPr="005D737B">
        <w:rPr>
          <w:color w:val="000000" w:themeColor="text1"/>
          <w:sz w:val="20"/>
          <w:szCs w:val="20"/>
        </w:rPr>
        <w:t>Generational differences in attitudes towards work and career: A systematic literature review on the preferences of Generations X, Y and Z. International Journal of Innovative Research and Advanced Studies, 11(7),</w:t>
      </w:r>
      <w:r>
        <w:rPr>
          <w:color w:val="000000" w:themeColor="text1"/>
          <w:sz w:val="20"/>
          <w:szCs w:val="20"/>
        </w:rPr>
        <w:t xml:space="preserve"> </w:t>
      </w:r>
      <w:r w:rsidRPr="005D737B">
        <w:rPr>
          <w:color w:val="000000" w:themeColor="text1"/>
          <w:sz w:val="20"/>
          <w:szCs w:val="20"/>
        </w:rPr>
        <w:t>38–45. https://www.ijiras.com/2024/Vol_11-Issue_7/paper_8.pdf</w:t>
      </w:r>
    </w:p>
    <w:p w14:paraId="5B16E6B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lastRenderedPageBreak/>
        <w:t xml:space="preserve">Ganguzza, M., </w:t>
      </w:r>
      <w:proofErr w:type="spellStart"/>
      <w:r w:rsidRPr="000E2CBA">
        <w:rPr>
          <w:color w:val="000000" w:themeColor="text1"/>
          <w:sz w:val="20"/>
          <w:szCs w:val="20"/>
        </w:rPr>
        <w:t>Marrotti</w:t>
      </w:r>
      <w:proofErr w:type="spellEnd"/>
      <w:r w:rsidRPr="000E2CBA">
        <w:rPr>
          <w:color w:val="000000" w:themeColor="text1"/>
          <w:sz w:val="20"/>
          <w:szCs w:val="20"/>
        </w:rPr>
        <w:t xml:space="preserve">, M., </w:t>
      </w:r>
      <w:proofErr w:type="spellStart"/>
      <w:r w:rsidRPr="000E2CBA">
        <w:rPr>
          <w:color w:val="000000" w:themeColor="text1"/>
          <w:sz w:val="20"/>
          <w:szCs w:val="20"/>
        </w:rPr>
        <w:t>Nkubara</w:t>
      </w:r>
      <w:proofErr w:type="spellEnd"/>
      <w:r w:rsidRPr="000E2CBA">
        <w:rPr>
          <w:color w:val="000000" w:themeColor="text1"/>
          <w:sz w:val="20"/>
          <w:szCs w:val="20"/>
        </w:rPr>
        <w:t xml:space="preserve">, B., &amp; Purinton, E. F. (2019, January 1). Social Media Addiction: How to Treat a Societal Necessity. | Proceedings of the Northeast Business &amp; Economics Association EBSCOhost.  </w:t>
      </w:r>
      <w:hyperlink r:id="rId40" w:history="1">
        <w:r w:rsidRPr="000E2CBA">
          <w:rPr>
            <w:rStyle w:val="Kpr"/>
            <w:rFonts w:eastAsiaTheme="majorEastAsia"/>
            <w:sz w:val="20"/>
            <w:szCs w:val="20"/>
          </w:rPr>
          <w:t>https://openurl.ebsco.com/EPDB%3Agcd%3A9%3A18510681/detailv2?sid=esco%3Aplink%3Ascholar&amp;id=ebsco%3Agcd%3A157807468&amp;crl=c</w:t>
        </w:r>
      </w:hyperlink>
      <w:r w:rsidRPr="000E2CBA">
        <w:rPr>
          <w:color w:val="000000" w:themeColor="text1"/>
          <w:sz w:val="20"/>
          <w:szCs w:val="20"/>
        </w:rPr>
        <w:t> </w:t>
      </w:r>
    </w:p>
    <w:p w14:paraId="189D6F65" w14:textId="6F493E92" w:rsidR="0002420B" w:rsidRPr="000E2CBA" w:rsidRDefault="0002420B" w:rsidP="00067044">
      <w:pPr>
        <w:ind w:left="851" w:hanging="851"/>
        <w:jc w:val="both"/>
        <w:rPr>
          <w:sz w:val="20"/>
          <w:szCs w:val="20"/>
        </w:rPr>
      </w:pPr>
      <w:r w:rsidRPr="000E2CBA">
        <w:rPr>
          <w:color w:val="000000"/>
          <w:sz w:val="20"/>
          <w:szCs w:val="20"/>
        </w:rPr>
        <w:t xml:space="preserve">Ganguzza, M., </w:t>
      </w:r>
      <w:proofErr w:type="spellStart"/>
      <w:r w:rsidRPr="000E2CBA">
        <w:rPr>
          <w:color w:val="000000"/>
          <w:sz w:val="20"/>
          <w:szCs w:val="20"/>
        </w:rPr>
        <w:t>Marrotti</w:t>
      </w:r>
      <w:proofErr w:type="spellEnd"/>
      <w:r w:rsidRPr="000E2CBA">
        <w:rPr>
          <w:color w:val="000000"/>
          <w:sz w:val="20"/>
          <w:szCs w:val="20"/>
        </w:rPr>
        <w:t xml:space="preserve">, M., </w:t>
      </w:r>
      <w:proofErr w:type="spellStart"/>
      <w:r w:rsidRPr="000E2CBA">
        <w:rPr>
          <w:color w:val="000000"/>
          <w:sz w:val="20"/>
          <w:szCs w:val="20"/>
        </w:rPr>
        <w:t>Nkubara</w:t>
      </w:r>
      <w:proofErr w:type="spellEnd"/>
      <w:r w:rsidRPr="000E2CBA">
        <w:rPr>
          <w:color w:val="000000"/>
          <w:sz w:val="20"/>
          <w:szCs w:val="20"/>
        </w:rPr>
        <w:t xml:space="preserve">, B., &amp; Purinton, E. F. (2019, January 1). Social Media Addiction: How to Treat a Societal Necessity. | Proceedings of the Northeast Business &amp; Economics </w:t>
      </w:r>
      <w:proofErr w:type="spellStart"/>
      <w:r w:rsidRPr="000E2CBA">
        <w:rPr>
          <w:color w:val="000000"/>
          <w:sz w:val="20"/>
          <w:szCs w:val="20"/>
        </w:rPr>
        <w:t>AssociationEBSCOhost</w:t>
      </w:r>
      <w:proofErr w:type="spellEnd"/>
      <w:r w:rsidRPr="000E2CBA">
        <w:rPr>
          <w:color w:val="000000"/>
          <w:sz w:val="20"/>
          <w:szCs w:val="20"/>
        </w:rPr>
        <w:t xml:space="preserve">.  </w:t>
      </w:r>
      <w:hyperlink r:id="rId41" w:history="1">
        <w:r w:rsidRPr="000E2CBA">
          <w:rPr>
            <w:color w:val="0000FF"/>
            <w:sz w:val="20"/>
            <w:szCs w:val="20"/>
            <w:u w:val="single"/>
          </w:rPr>
          <w:t>https://openurl.ebsco.com/EPDB%3Agcd%3A9%3A18510681/detailv2?sid=ebsco%3Aplink%3Ascholar&amp;id=ebsco%3Agcd%3A157807468&amp;crl=c</w:t>
        </w:r>
      </w:hyperlink>
      <w:r w:rsidRPr="000E2CBA">
        <w:rPr>
          <w:color w:val="000000"/>
          <w:sz w:val="20"/>
          <w:szCs w:val="20"/>
        </w:rPr>
        <w:t> </w:t>
      </w:r>
    </w:p>
    <w:p w14:paraId="6AC72DA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F96AD9">
        <w:rPr>
          <w:color w:val="000000" w:themeColor="text1"/>
          <w:sz w:val="20"/>
          <w:szCs w:val="20"/>
          <w:lang w:val="de-DE"/>
        </w:rPr>
        <w:t xml:space="preserve">Garibaldi, A. E., Waldfogle, G. E., &amp; Szalma, J. L. (2023). </w:t>
      </w:r>
      <w:r w:rsidRPr="000E2CBA">
        <w:rPr>
          <w:color w:val="000000" w:themeColor="text1"/>
          <w:sz w:val="20"/>
          <w:szCs w:val="20"/>
        </w:rPr>
        <w:t>Motivational underpinnings of social media use. Psychology of Popular Media, 12(4), 434-449. </w:t>
      </w:r>
      <w:hyperlink r:id="rId42" w:history="1">
        <w:r w:rsidRPr="000E2CBA">
          <w:rPr>
            <w:rStyle w:val="Kpr"/>
            <w:rFonts w:eastAsiaTheme="majorEastAsia"/>
            <w:color w:val="000000" w:themeColor="text1"/>
            <w:sz w:val="20"/>
            <w:szCs w:val="20"/>
          </w:rPr>
          <w:t>https://doi.org/10.1037/ppm0000431ç</w:t>
        </w:r>
      </w:hyperlink>
      <w:r w:rsidRPr="000E2CBA">
        <w:rPr>
          <w:color w:val="000000" w:themeColor="text1"/>
          <w:sz w:val="20"/>
          <w:szCs w:val="20"/>
        </w:rPr>
        <w:t> </w:t>
      </w:r>
    </w:p>
    <w:p w14:paraId="762FA08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Grant, J. E., Potenza, M. N., Weinstein, A., &amp; Gorelick, D. A. 2010. Introduction to behavioral addictions. American Journal of Drug and Alcohol Abuse, 36: 233–41.</w:t>
      </w:r>
    </w:p>
    <w:p w14:paraId="1C2E7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Greenwood, D. N., &amp; Long, C. R. (2009). Psychological predictors of media </w:t>
      </w:r>
      <w:proofErr w:type="spellStart"/>
      <w:proofErr w:type="gramStart"/>
      <w:r w:rsidRPr="000E2CBA">
        <w:rPr>
          <w:color w:val="000000" w:themeColor="text1"/>
          <w:sz w:val="20"/>
          <w:szCs w:val="20"/>
        </w:rPr>
        <w:t>involvement.Communication</w:t>
      </w:r>
      <w:proofErr w:type="spellEnd"/>
      <w:proofErr w:type="gramEnd"/>
      <w:r w:rsidRPr="000E2CBA">
        <w:rPr>
          <w:color w:val="000000" w:themeColor="text1"/>
          <w:sz w:val="20"/>
          <w:szCs w:val="20"/>
        </w:rPr>
        <w:t xml:space="preserve"> Research,36(5), 637–654. </w:t>
      </w:r>
      <w:hyperlink r:id="rId43" w:history="1">
        <w:r w:rsidRPr="000E2CBA">
          <w:rPr>
            <w:rStyle w:val="Kpr"/>
            <w:rFonts w:eastAsiaTheme="majorEastAsia"/>
            <w:sz w:val="20"/>
            <w:szCs w:val="20"/>
          </w:rPr>
          <w:t>https://doi.org/10.1177/0093650209338906</w:t>
        </w:r>
      </w:hyperlink>
      <w:r w:rsidRPr="000E2CBA">
        <w:rPr>
          <w:color w:val="000000" w:themeColor="text1"/>
          <w:sz w:val="20"/>
          <w:szCs w:val="20"/>
        </w:rPr>
        <w:t> </w:t>
      </w:r>
    </w:p>
    <w:p w14:paraId="3C942D6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Griffiths, M. (2005). A 'components' model of addiction within a biopsychosocial </w:t>
      </w:r>
      <w:proofErr w:type="spellStart"/>
      <w:r w:rsidRPr="000E2CBA">
        <w:rPr>
          <w:color w:val="000000" w:themeColor="text1"/>
          <w:sz w:val="20"/>
          <w:szCs w:val="20"/>
        </w:rPr>
        <w:t>framework.Journal</w:t>
      </w:r>
      <w:proofErr w:type="spellEnd"/>
      <w:r w:rsidRPr="000E2CBA">
        <w:rPr>
          <w:color w:val="000000" w:themeColor="text1"/>
          <w:sz w:val="20"/>
          <w:szCs w:val="20"/>
        </w:rPr>
        <w:t xml:space="preserve"> of Substance Use, 10(4), 191-197.</w:t>
      </w:r>
      <w:hyperlink r:id="rId44" w:history="1">
        <w:r w:rsidRPr="000E2CBA">
          <w:rPr>
            <w:rStyle w:val="Kpr"/>
            <w:rFonts w:eastAsiaTheme="majorEastAsia"/>
            <w:color w:val="000000" w:themeColor="text1"/>
            <w:sz w:val="20"/>
            <w:szCs w:val="20"/>
          </w:rPr>
          <w:t>https://doi.org/10.1080/14659890500114359</w:t>
        </w:r>
      </w:hyperlink>
    </w:p>
    <w:p w14:paraId="1B9F659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Hair Jr, J. F., Hult, G. T. M., Ringle, C. M., &amp; Sarstedt, M. (2021). A primer on partial least squares structural equation </w:t>
      </w:r>
      <w:proofErr w:type="spellStart"/>
      <w:r w:rsidRPr="000E2CBA">
        <w:rPr>
          <w:color w:val="000000" w:themeColor="text1"/>
          <w:sz w:val="20"/>
          <w:szCs w:val="20"/>
        </w:rPr>
        <w:t>modeling</w:t>
      </w:r>
      <w:proofErr w:type="spellEnd"/>
      <w:r w:rsidRPr="000E2CBA">
        <w:rPr>
          <w:color w:val="000000" w:themeColor="text1"/>
          <w:sz w:val="20"/>
          <w:szCs w:val="20"/>
        </w:rPr>
        <w:t xml:space="preserve"> (PLS-SEM). Sage publications. </w:t>
      </w:r>
    </w:p>
    <w:p w14:paraId="4D095E7F" w14:textId="77777777" w:rsidR="0002420B" w:rsidRDefault="0002420B" w:rsidP="00067044">
      <w:pPr>
        <w:ind w:left="851" w:hanging="851"/>
        <w:jc w:val="both"/>
      </w:pPr>
      <w:r w:rsidRPr="000E2CBA">
        <w:rPr>
          <w:sz w:val="20"/>
          <w:szCs w:val="20"/>
        </w:rPr>
        <w:t xml:space="preserve">Hong, S. B., Kim, J., Choi, E., Kim, H., Suh, J., Kim, C., </w:t>
      </w:r>
      <w:proofErr w:type="spellStart"/>
      <w:r w:rsidRPr="000E2CBA">
        <w:rPr>
          <w:sz w:val="20"/>
          <w:szCs w:val="20"/>
        </w:rPr>
        <w:t>Klauser</w:t>
      </w:r>
      <w:proofErr w:type="spellEnd"/>
      <w:r w:rsidRPr="000E2CBA">
        <w:rPr>
          <w:sz w:val="20"/>
          <w:szCs w:val="20"/>
        </w:rPr>
        <w:t xml:space="preserve">, </w:t>
      </w:r>
      <w:proofErr w:type="spellStart"/>
      <w:proofErr w:type="gramStart"/>
      <w:r w:rsidRPr="000E2CBA">
        <w:rPr>
          <w:sz w:val="20"/>
          <w:szCs w:val="20"/>
        </w:rPr>
        <w:t>P.,Whittle</w:t>
      </w:r>
      <w:proofErr w:type="spellEnd"/>
      <w:proofErr w:type="gramEnd"/>
      <w:r w:rsidRPr="000E2CBA">
        <w:rPr>
          <w:sz w:val="20"/>
          <w:szCs w:val="20"/>
        </w:rPr>
        <w:t xml:space="preserve">, S., </w:t>
      </w:r>
      <w:proofErr w:type="spellStart"/>
      <w:r w:rsidRPr="000E2CBA">
        <w:rPr>
          <w:sz w:val="20"/>
          <w:szCs w:val="20"/>
        </w:rPr>
        <w:t>Yucel,M</w:t>
      </w:r>
      <w:proofErr w:type="spellEnd"/>
      <w:r w:rsidRPr="000E2CBA">
        <w:rPr>
          <w:sz w:val="20"/>
          <w:szCs w:val="20"/>
        </w:rPr>
        <w:t xml:space="preserve">., Pantelis, C., &amp; Yi, S.(2013). </w:t>
      </w:r>
      <w:r w:rsidRPr="000E2CBA">
        <w:rPr>
          <w:color w:val="131413"/>
          <w:sz w:val="20"/>
          <w:szCs w:val="20"/>
        </w:rPr>
        <w:t xml:space="preserve">Reduced orbitofrontal cortical thickness in male adolescents with internet </w:t>
      </w:r>
      <w:proofErr w:type="gramStart"/>
      <w:r w:rsidRPr="000E2CBA">
        <w:rPr>
          <w:color w:val="131413"/>
          <w:sz w:val="20"/>
          <w:szCs w:val="20"/>
        </w:rPr>
        <w:t>addiction  Behavioral</w:t>
      </w:r>
      <w:proofErr w:type="gramEnd"/>
      <w:r w:rsidRPr="000E2CBA">
        <w:rPr>
          <w:color w:val="131413"/>
          <w:sz w:val="20"/>
          <w:szCs w:val="20"/>
        </w:rPr>
        <w:t xml:space="preserve"> and Brain Functions, 9, 11–11. </w:t>
      </w:r>
      <w:hyperlink r:id="rId45" w:history="1">
        <w:r w:rsidRPr="000E2CBA">
          <w:rPr>
            <w:color w:val="0000FF"/>
            <w:sz w:val="20"/>
            <w:szCs w:val="20"/>
            <w:u w:val="single"/>
          </w:rPr>
          <w:t>https://doi.org/10.1186/1744-9081-9-11</w:t>
        </w:r>
      </w:hyperlink>
    </w:p>
    <w:p w14:paraId="2ED14A5E" w14:textId="6874AC36" w:rsidR="0073302C" w:rsidRPr="000E2CBA" w:rsidRDefault="0073302C" w:rsidP="00067044">
      <w:pPr>
        <w:ind w:left="851" w:hanging="851"/>
        <w:jc w:val="both"/>
        <w:rPr>
          <w:sz w:val="20"/>
          <w:szCs w:val="20"/>
        </w:rPr>
      </w:pPr>
      <w:proofErr w:type="spellStart"/>
      <w:r w:rsidRPr="0073302C">
        <w:rPr>
          <w:sz w:val="20"/>
          <w:szCs w:val="20"/>
        </w:rPr>
        <w:lastRenderedPageBreak/>
        <w:t>Horská</w:t>
      </w:r>
      <w:proofErr w:type="spellEnd"/>
      <w:r w:rsidRPr="0073302C">
        <w:rPr>
          <w:sz w:val="20"/>
          <w:szCs w:val="20"/>
        </w:rPr>
        <w:t xml:space="preserve">, E., </w:t>
      </w:r>
      <w:proofErr w:type="spellStart"/>
      <w:r w:rsidRPr="0073302C">
        <w:rPr>
          <w:sz w:val="20"/>
          <w:szCs w:val="20"/>
        </w:rPr>
        <w:t>Janšto</w:t>
      </w:r>
      <w:proofErr w:type="spellEnd"/>
      <w:r w:rsidRPr="0073302C">
        <w:rPr>
          <w:sz w:val="20"/>
          <w:szCs w:val="20"/>
        </w:rPr>
        <w:t xml:space="preserve">, E., &amp; </w:t>
      </w:r>
      <w:proofErr w:type="spellStart"/>
      <w:r w:rsidRPr="0073302C">
        <w:rPr>
          <w:sz w:val="20"/>
          <w:szCs w:val="20"/>
        </w:rPr>
        <w:t>Šedík</w:t>
      </w:r>
      <w:proofErr w:type="spellEnd"/>
      <w:r w:rsidRPr="0073302C">
        <w:rPr>
          <w:sz w:val="20"/>
          <w:szCs w:val="20"/>
        </w:rPr>
        <w:t xml:space="preserve">, P. (2023). The role of </w:t>
      </w:r>
      <w:proofErr w:type="spellStart"/>
      <w:r w:rsidRPr="0073302C">
        <w:rPr>
          <w:sz w:val="20"/>
          <w:szCs w:val="20"/>
        </w:rPr>
        <w:t>iGeneration</w:t>
      </w:r>
      <w:proofErr w:type="spellEnd"/>
      <w:r w:rsidRPr="0073302C">
        <w:rPr>
          <w:sz w:val="20"/>
          <w:szCs w:val="20"/>
        </w:rPr>
        <w:t xml:space="preserve"> and Silver generation in shaping sustainable food markets: a cross-generational analysis in Slovakia. Frontiers in Sustainable Food Systems, 7, 1240750.</w:t>
      </w:r>
    </w:p>
    <w:p w14:paraId="7B7B05A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Hsu, W., Lin, A., &amp; Shang, I. (2022). The role of Novelty Satisfaction in distance Physical Education during the COVID-19 Pandemic: A Self-Determination Theory </w:t>
      </w:r>
      <w:proofErr w:type="spellStart"/>
      <w:r w:rsidRPr="000E2CBA">
        <w:rPr>
          <w:color w:val="000000" w:themeColor="text1"/>
          <w:sz w:val="20"/>
          <w:szCs w:val="20"/>
        </w:rPr>
        <w:t>Perspective.Psychological</w:t>
      </w:r>
      <w:proofErr w:type="spellEnd"/>
      <w:r w:rsidRPr="000E2CBA">
        <w:rPr>
          <w:color w:val="000000" w:themeColor="text1"/>
          <w:sz w:val="20"/>
          <w:szCs w:val="20"/>
        </w:rPr>
        <w:t xml:space="preserve"> Reports,126(6), 2924–2939. </w:t>
      </w:r>
      <w:hyperlink r:id="rId46" w:history="1">
        <w:r w:rsidRPr="000E2CBA">
          <w:rPr>
            <w:rStyle w:val="Kpr"/>
            <w:rFonts w:eastAsiaTheme="majorEastAsia"/>
            <w:sz w:val="20"/>
            <w:szCs w:val="20"/>
          </w:rPr>
          <w:t>https://doi.org/10.1177/00332941221092655</w:t>
        </w:r>
      </w:hyperlink>
      <w:r w:rsidRPr="000E2CBA">
        <w:rPr>
          <w:color w:val="000000" w:themeColor="text1"/>
          <w:sz w:val="20"/>
          <w:szCs w:val="20"/>
        </w:rPr>
        <w:t> </w:t>
      </w:r>
    </w:p>
    <w:p w14:paraId="0AF3EB88" w14:textId="4A1B206B" w:rsidR="0073302C" w:rsidRPr="000E2CBA" w:rsidRDefault="0002420B" w:rsidP="0073302C">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Jain, N. (2021). Survey versus interviews: Comparing data collection tools for exploratory research. </w:t>
      </w:r>
      <w:r w:rsidRPr="000E2CBA">
        <w:rPr>
          <w:color w:val="000000" w:themeColor="text1"/>
          <w:sz w:val="20"/>
          <w:szCs w:val="20"/>
          <w:shd w:val="clear" w:color="auto" w:fill="FFFFFF"/>
          <w:lang w:val="es-ES"/>
        </w:rPr>
        <w:t>The Qualitative Report</w:t>
      </w:r>
      <w:r w:rsidRPr="000E2CBA">
        <w:rPr>
          <w:color w:val="000000" w:themeColor="text1"/>
          <w:sz w:val="20"/>
          <w:szCs w:val="20"/>
          <w:lang w:val="es-ES"/>
        </w:rPr>
        <w:t>, </w:t>
      </w:r>
      <w:r w:rsidRPr="000E2CBA">
        <w:rPr>
          <w:i/>
          <w:iCs/>
          <w:color w:val="000000" w:themeColor="text1"/>
          <w:sz w:val="20"/>
          <w:szCs w:val="20"/>
          <w:shd w:val="clear" w:color="auto" w:fill="FFFFFF"/>
          <w:lang w:val="es-ES"/>
        </w:rPr>
        <w:t>26</w:t>
      </w:r>
      <w:r w:rsidRPr="000E2CBA">
        <w:rPr>
          <w:i/>
          <w:iCs/>
          <w:color w:val="000000" w:themeColor="text1"/>
          <w:sz w:val="20"/>
          <w:szCs w:val="20"/>
          <w:lang w:val="es-ES"/>
        </w:rPr>
        <w:t>(2),</w:t>
      </w:r>
      <w:r w:rsidRPr="000E2CBA">
        <w:rPr>
          <w:color w:val="000000" w:themeColor="text1"/>
          <w:sz w:val="20"/>
          <w:szCs w:val="20"/>
          <w:lang w:val="es-ES"/>
        </w:rPr>
        <w:t xml:space="preserve"> 541-554.</w:t>
      </w:r>
    </w:p>
    <w:p w14:paraId="19508FA1"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Jenaro, C., Flores, N., Gómez-Vela, M., González-Gil, F., &amp; Caballo, C. (2007). </w:t>
      </w:r>
      <w:r w:rsidRPr="000E2CBA">
        <w:rPr>
          <w:color w:val="000000" w:themeColor="text1"/>
          <w:sz w:val="20"/>
          <w:szCs w:val="20"/>
        </w:rPr>
        <w:t xml:space="preserve">Problematic internet and cell-phone use: Psychological behavioral, and health correlates. Addiction Research &amp; Theory, 15, 309–320. </w:t>
      </w:r>
      <w:hyperlink r:id="rId47" w:history="1">
        <w:r w:rsidRPr="000E2CBA">
          <w:rPr>
            <w:rStyle w:val="Kpr"/>
            <w:rFonts w:eastAsiaTheme="majorEastAsia"/>
            <w:sz w:val="20"/>
            <w:szCs w:val="20"/>
          </w:rPr>
          <w:t>http://dx.doi.org/10.1080/16066350701350247</w:t>
        </w:r>
      </w:hyperlink>
    </w:p>
    <w:p w14:paraId="5748ED51" w14:textId="168555C6"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Ji, F., &amp; Hu, S. (2024). Effects of Social Media Usage on Sojourners’ Sense of Belonging in Cross-Cultural Environments: The Combination of Environmental and Personal Factors. In International Conference on Human-Computer Interaction (pp. 248-257). Cham: Springer Nature Switzerland.</w:t>
      </w:r>
    </w:p>
    <w:p w14:paraId="4C620F15" w14:textId="1564F1A8"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Jia, W., Liu, L., &amp; Peng, G. (2024). The Impact of Social Media on Users’ Self-Efficacy and Loneliness: An Analysis of the Mediating Mechanism of Social Support. </w:t>
      </w:r>
      <w:r w:rsidRPr="0007418A">
        <w:rPr>
          <w:color w:val="000000" w:themeColor="text1"/>
          <w:sz w:val="20"/>
          <w:szCs w:val="20"/>
        </w:rPr>
        <w:t xml:space="preserve">Psychology Research and </w:t>
      </w:r>
      <w:proofErr w:type="spellStart"/>
      <w:r w:rsidRPr="0007418A">
        <w:rPr>
          <w:color w:val="000000" w:themeColor="text1"/>
          <w:sz w:val="20"/>
          <w:szCs w:val="20"/>
        </w:rPr>
        <w:t>Behavior</w:t>
      </w:r>
      <w:proofErr w:type="spellEnd"/>
      <w:r w:rsidRPr="0007418A">
        <w:rPr>
          <w:color w:val="000000" w:themeColor="text1"/>
          <w:sz w:val="20"/>
          <w:szCs w:val="20"/>
        </w:rPr>
        <w:t xml:space="preserve"> Management, 593-612.</w:t>
      </w:r>
    </w:p>
    <w:p w14:paraId="2369E4EA" w14:textId="021E0F14" w:rsidR="003F3C6C" w:rsidRPr="000E2CBA" w:rsidRDefault="003F3C6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 xml:space="preserve">Johannes, N., Veling, H., </w:t>
      </w:r>
      <w:proofErr w:type="spellStart"/>
      <w:r w:rsidRPr="0007418A">
        <w:rPr>
          <w:color w:val="000000" w:themeColor="text1"/>
          <w:sz w:val="20"/>
          <w:szCs w:val="20"/>
        </w:rPr>
        <w:t>Verwijmeren</w:t>
      </w:r>
      <w:proofErr w:type="spellEnd"/>
      <w:r w:rsidRPr="0007418A">
        <w:rPr>
          <w:color w:val="000000" w:themeColor="text1"/>
          <w:sz w:val="20"/>
          <w:szCs w:val="20"/>
        </w:rPr>
        <w:t xml:space="preserve">, T., &amp; </w:t>
      </w:r>
      <w:proofErr w:type="spellStart"/>
      <w:r w:rsidRPr="0007418A">
        <w:rPr>
          <w:color w:val="000000" w:themeColor="text1"/>
          <w:sz w:val="20"/>
          <w:szCs w:val="20"/>
        </w:rPr>
        <w:t>Buijzen</w:t>
      </w:r>
      <w:proofErr w:type="spellEnd"/>
      <w:r w:rsidRPr="0007418A">
        <w:rPr>
          <w:color w:val="000000" w:themeColor="text1"/>
          <w:sz w:val="20"/>
          <w:szCs w:val="20"/>
        </w:rPr>
        <w:t xml:space="preserve">, M. (2018). </w:t>
      </w:r>
      <w:r w:rsidRPr="003F3C6C">
        <w:rPr>
          <w:color w:val="000000" w:themeColor="text1"/>
          <w:sz w:val="20"/>
          <w:szCs w:val="20"/>
        </w:rPr>
        <w:t xml:space="preserve">Hard to </w:t>
      </w:r>
      <w:proofErr w:type="gramStart"/>
      <w:r w:rsidRPr="003F3C6C">
        <w:rPr>
          <w:color w:val="000000" w:themeColor="text1"/>
          <w:sz w:val="20"/>
          <w:szCs w:val="20"/>
        </w:rPr>
        <w:t>resist?.</w:t>
      </w:r>
      <w:proofErr w:type="gramEnd"/>
      <w:r w:rsidRPr="003F3C6C">
        <w:rPr>
          <w:color w:val="000000" w:themeColor="text1"/>
          <w:sz w:val="20"/>
          <w:szCs w:val="20"/>
        </w:rPr>
        <w:t xml:space="preserve"> Journal of Media Psychology.</w:t>
      </w:r>
    </w:p>
    <w:p w14:paraId="42A2DD1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Karahanna</w:t>
      </w:r>
      <w:proofErr w:type="spellEnd"/>
      <w:r w:rsidRPr="000E2CBA">
        <w:rPr>
          <w:color w:val="000000" w:themeColor="text1"/>
          <w:sz w:val="20"/>
          <w:szCs w:val="20"/>
        </w:rPr>
        <w:t xml:space="preserve">, E., Xu, S. X., &amp; Zhang, N. (Andy). (2015). Psychological Ownership Motivation and Use of Social </w:t>
      </w:r>
      <w:proofErr w:type="spellStart"/>
      <w:r w:rsidRPr="000E2CBA">
        <w:rPr>
          <w:color w:val="000000" w:themeColor="text1"/>
          <w:sz w:val="20"/>
          <w:szCs w:val="20"/>
        </w:rPr>
        <w:t>Media.Journal</w:t>
      </w:r>
      <w:proofErr w:type="spellEnd"/>
      <w:r w:rsidRPr="000E2CBA">
        <w:rPr>
          <w:color w:val="000000" w:themeColor="text1"/>
          <w:sz w:val="20"/>
          <w:szCs w:val="20"/>
        </w:rPr>
        <w:t xml:space="preserve"> of Marketing Theory &amp; Practice,23(2), 185-207.  </w:t>
      </w:r>
      <w:hyperlink r:id="rId48" w:history="1">
        <w:r w:rsidRPr="000E2CBA">
          <w:rPr>
            <w:rStyle w:val="Kpr"/>
            <w:rFonts w:eastAsiaTheme="majorEastAsia"/>
            <w:color w:val="000000" w:themeColor="text1"/>
            <w:sz w:val="20"/>
            <w:szCs w:val="20"/>
          </w:rPr>
          <w:t>https://doi.org/10.1080/10696679.2015.1002336</w:t>
        </w:r>
      </w:hyperlink>
      <w:r w:rsidRPr="000E2CBA">
        <w:rPr>
          <w:color w:val="000000" w:themeColor="text1"/>
          <w:sz w:val="20"/>
          <w:szCs w:val="20"/>
        </w:rPr>
        <w:t> </w:t>
      </w:r>
    </w:p>
    <w:p w14:paraId="7D07BD3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Katz, E., </w:t>
      </w:r>
      <w:proofErr w:type="spellStart"/>
      <w:r w:rsidRPr="000E2CBA">
        <w:rPr>
          <w:color w:val="000000" w:themeColor="text1"/>
          <w:sz w:val="20"/>
          <w:szCs w:val="20"/>
        </w:rPr>
        <w:t>Blumler</w:t>
      </w:r>
      <w:proofErr w:type="spellEnd"/>
      <w:r w:rsidRPr="000E2CBA">
        <w:rPr>
          <w:color w:val="000000" w:themeColor="text1"/>
          <w:sz w:val="20"/>
          <w:szCs w:val="20"/>
        </w:rPr>
        <w:t>, J. G., &amp; Gurevitch, M. (1973). Uses and Gratifications research. Public Opinion Quarterly, 37(4), 509.</w:t>
      </w:r>
      <w:hyperlink r:id="rId49" w:history="1">
        <w:r w:rsidRPr="000E2CBA">
          <w:rPr>
            <w:rStyle w:val="Kpr"/>
            <w:rFonts w:eastAsiaTheme="majorEastAsia"/>
            <w:sz w:val="20"/>
            <w:szCs w:val="20"/>
          </w:rPr>
          <w:t>https://doi.org/10.1086/268109</w:t>
        </w:r>
      </w:hyperlink>
      <w:r w:rsidRPr="000E2CBA">
        <w:rPr>
          <w:color w:val="000000" w:themeColor="text1"/>
          <w:sz w:val="20"/>
          <w:szCs w:val="20"/>
        </w:rPr>
        <w:t xml:space="preserve"> </w:t>
      </w:r>
    </w:p>
    <w:p w14:paraId="2CF4258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lastRenderedPageBreak/>
        <w:t>Katz, E., Gurevitch, M., &amp; Haas, H. (1973). On the Use of the Mass Media for Important Things. American Sociological Review, 38(2), 164-181. </w:t>
      </w:r>
    </w:p>
    <w:p w14:paraId="2D51823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Kelly, Y., </w:t>
      </w:r>
      <w:proofErr w:type="spellStart"/>
      <w:r w:rsidRPr="000E2CBA">
        <w:rPr>
          <w:color w:val="000000" w:themeColor="text1"/>
          <w:sz w:val="20"/>
          <w:szCs w:val="20"/>
        </w:rPr>
        <w:t>Zilanawala</w:t>
      </w:r>
      <w:proofErr w:type="spellEnd"/>
      <w:r w:rsidRPr="000E2CBA">
        <w:rPr>
          <w:color w:val="000000" w:themeColor="text1"/>
          <w:sz w:val="20"/>
          <w:szCs w:val="20"/>
        </w:rPr>
        <w:t xml:space="preserve">, A., Booker, C., &amp; Sacker, A. (2018). Social media use and adolescent Mental health: Findings from the UK Millennium Cohort Study. </w:t>
      </w:r>
      <w:r w:rsidRPr="000E2CBA">
        <w:rPr>
          <w:color w:val="000000" w:themeColor="text1"/>
          <w:sz w:val="20"/>
          <w:szCs w:val="20"/>
          <w:lang w:val="es-ES"/>
        </w:rPr>
        <w:t xml:space="preserve">EClinicalMedicine, 6, 59–68. </w:t>
      </w:r>
      <w:r w:rsidR="00B15856">
        <w:fldChar w:fldCharType="begin"/>
      </w:r>
      <w:r w:rsidR="00B15856">
        <w:instrText xml:space="preserve"> HYPERLINK "https://doi.org/10.1016/j.eclinm.2018.12.00</w:instrText>
      </w:r>
      <w:r w:rsidR="00B15856">
        <w:instrText xml:space="preserve">5" </w:instrText>
      </w:r>
      <w:r w:rsidR="00B15856">
        <w:fldChar w:fldCharType="separate"/>
      </w:r>
      <w:r w:rsidRPr="000E2CBA">
        <w:rPr>
          <w:rStyle w:val="Kpr"/>
          <w:rFonts w:eastAsiaTheme="majorEastAsia"/>
          <w:sz w:val="20"/>
          <w:szCs w:val="20"/>
          <w:lang w:val="es-ES"/>
        </w:rPr>
        <w:t>https://doi.org/10.1016/j.eclinm.2018.12.005</w:t>
      </w:r>
      <w:r w:rsidR="00B15856">
        <w:rPr>
          <w:rStyle w:val="Kpr"/>
          <w:rFonts w:eastAsiaTheme="majorEastAsia"/>
          <w:sz w:val="20"/>
          <w:szCs w:val="20"/>
          <w:lang w:val="es-ES"/>
        </w:rPr>
        <w:fldChar w:fldCharType="end"/>
      </w:r>
    </w:p>
    <w:p w14:paraId="2AFE4D35"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Kim, M., Kim, I., &amp; Lee, U. (2021). </w:t>
      </w:r>
      <w:r w:rsidRPr="000E2CBA">
        <w:rPr>
          <w:color w:val="000000" w:themeColor="text1"/>
          <w:sz w:val="20"/>
          <w:szCs w:val="20"/>
        </w:rPr>
        <w:t>Beneficial neglect. Proceedings of the ACM on Interactive, Mobile, Wearable and Ubiquitous Technologies, 5(1), 1–26. </w:t>
      </w:r>
      <w:hyperlink r:id="rId50" w:history="1">
        <w:r w:rsidRPr="000E2CBA">
          <w:rPr>
            <w:rStyle w:val="Kpr"/>
            <w:rFonts w:eastAsiaTheme="majorEastAsia"/>
            <w:color w:val="000000" w:themeColor="text1"/>
            <w:sz w:val="20"/>
            <w:szCs w:val="20"/>
          </w:rPr>
          <w:t>https://doi.org/10.1145/3448089</w:t>
        </w:r>
      </w:hyperlink>
    </w:p>
    <w:p w14:paraId="605BBB8E" w14:textId="6F66A148" w:rsidR="006C0C41" w:rsidRDefault="006C0C41" w:rsidP="00067044">
      <w:pPr>
        <w:pStyle w:val="NormalWeb"/>
        <w:spacing w:before="0" w:beforeAutospacing="0" w:after="0" w:afterAutospacing="0"/>
        <w:ind w:left="851" w:hanging="851"/>
        <w:jc w:val="both"/>
        <w:rPr>
          <w:color w:val="000000" w:themeColor="text1"/>
          <w:sz w:val="20"/>
          <w:szCs w:val="20"/>
          <w:lang w:val="es-ES"/>
        </w:rPr>
      </w:pPr>
      <w:r w:rsidRPr="006C0C41">
        <w:rPr>
          <w:color w:val="000000" w:themeColor="text1"/>
          <w:sz w:val="20"/>
          <w:szCs w:val="20"/>
          <w:lang w:val="es-ES"/>
        </w:rPr>
        <w:t>Kim, M., Jun, M., &amp; Han, J. (2023). The relationship between needs, motivations and information sharing behaviors on social media: Focus on the self-connection and social connection. Asia Pacific Journal of Marketing and Logistics, 35(1), 1-16.</w:t>
      </w:r>
    </w:p>
    <w:p w14:paraId="4850F0E1" w14:textId="1A202238" w:rsidR="0073302C"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Koçak, O., Arslan, H., &amp; Erdoğan, A. (2021). Social media use across generations: from addiction to engagement. European Integration Studies, (15), 63-77.</w:t>
      </w:r>
    </w:p>
    <w:p w14:paraId="700CA877" w14:textId="13DBAC0F" w:rsidR="0073302C" w:rsidRPr="006C0C41"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Krippes, M., Najmaei, M., &amp; Wach, K. (2024). The impact of sustainable product attributes on the consumer behaviour of Generation Z in Germany. Polish Journal of Management Studies, 29(2), 346.</w:t>
      </w:r>
    </w:p>
    <w:p w14:paraId="78E4A51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Lang, B., &amp; Rosenberg, H. (2017). Public perceptions of behavioral and substance addictions. Psychology of Addictive </w:t>
      </w:r>
      <w:proofErr w:type="spellStart"/>
      <w:r w:rsidRPr="000E2CBA">
        <w:rPr>
          <w:color w:val="000000" w:themeColor="text1"/>
          <w:sz w:val="20"/>
          <w:szCs w:val="20"/>
        </w:rPr>
        <w:t>Behaviors</w:t>
      </w:r>
      <w:proofErr w:type="spellEnd"/>
      <w:r w:rsidRPr="000E2CBA">
        <w:rPr>
          <w:color w:val="000000" w:themeColor="text1"/>
          <w:sz w:val="20"/>
          <w:szCs w:val="20"/>
        </w:rPr>
        <w:t xml:space="preserve">, 31(1), 79-84.  </w:t>
      </w:r>
      <w:hyperlink r:id="rId51" w:history="1">
        <w:r w:rsidRPr="000E2CBA">
          <w:rPr>
            <w:rStyle w:val="Kpr"/>
            <w:rFonts w:eastAsiaTheme="majorEastAsia"/>
            <w:color w:val="000000" w:themeColor="text1"/>
            <w:sz w:val="20"/>
            <w:szCs w:val="20"/>
          </w:rPr>
          <w:t>https://doi.org/10.1037/adb0000228</w:t>
        </w:r>
      </w:hyperlink>
      <w:r w:rsidRPr="000E2CBA">
        <w:rPr>
          <w:color w:val="000000" w:themeColor="text1"/>
          <w:sz w:val="20"/>
          <w:szCs w:val="20"/>
        </w:rPr>
        <w:t> </w:t>
      </w:r>
    </w:p>
    <w:p w14:paraId="769D93E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Lee, S. L., &amp; Lim, S. X. (2021). Predicting internet addiction with the dark triad: Beyond the five-factor </w:t>
      </w:r>
      <w:proofErr w:type="spellStart"/>
      <w:proofErr w:type="gramStart"/>
      <w:r w:rsidRPr="000E2CBA">
        <w:rPr>
          <w:color w:val="000000" w:themeColor="text1"/>
          <w:sz w:val="20"/>
          <w:szCs w:val="20"/>
        </w:rPr>
        <w:t>model.Psychology</w:t>
      </w:r>
      <w:proofErr w:type="spellEnd"/>
      <w:proofErr w:type="gramEnd"/>
      <w:r w:rsidRPr="000E2CBA">
        <w:rPr>
          <w:color w:val="000000" w:themeColor="text1"/>
          <w:sz w:val="20"/>
          <w:szCs w:val="20"/>
        </w:rPr>
        <w:t xml:space="preserve"> of Popular Media,10(3), 362–371. </w:t>
      </w:r>
      <w:hyperlink r:id="rId52" w:history="1">
        <w:r w:rsidRPr="000E2CBA">
          <w:rPr>
            <w:rStyle w:val="Kpr"/>
            <w:rFonts w:eastAsiaTheme="majorEastAsia"/>
            <w:sz w:val="20"/>
            <w:szCs w:val="20"/>
          </w:rPr>
          <w:t>https://doi.org/10.1037/ppm0000336</w:t>
        </w:r>
      </w:hyperlink>
      <w:r w:rsidRPr="000E2CBA">
        <w:rPr>
          <w:color w:val="000000" w:themeColor="text1"/>
          <w:sz w:val="20"/>
          <w:szCs w:val="20"/>
        </w:rPr>
        <w:t>   </w:t>
      </w:r>
    </w:p>
    <w:p w14:paraId="1640FCF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Lenhart, A. (2015). Social media and friendships: Teens, technology and friendship. Pew Research Centre.  </w:t>
      </w:r>
      <w:hyperlink r:id="rId53" w:history="1">
        <w:r w:rsidRPr="000E2CBA">
          <w:rPr>
            <w:rStyle w:val="Kpr"/>
            <w:rFonts w:eastAsiaTheme="majorEastAsia"/>
            <w:color w:val="000000" w:themeColor="text1"/>
            <w:sz w:val="20"/>
            <w:szCs w:val="20"/>
          </w:rPr>
          <w:t>http://wwwpewinternetorg/2015/08/06/teens-technology-and-friendships/</w:t>
        </w:r>
      </w:hyperlink>
      <w:r w:rsidRPr="000E2CBA">
        <w:rPr>
          <w:color w:val="000000" w:themeColor="text1"/>
          <w:sz w:val="20"/>
          <w:szCs w:val="20"/>
        </w:rPr>
        <w:t> </w:t>
      </w:r>
    </w:p>
    <w:p w14:paraId="56361C3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Lin, J., Lee, Y., Jin, Y., &amp; Gilbreath, B. (2017). Personality traits, motivations, and emotional consequences of social media </w:t>
      </w:r>
      <w:proofErr w:type="spellStart"/>
      <w:proofErr w:type="gramStart"/>
      <w:r w:rsidRPr="000E2CBA">
        <w:rPr>
          <w:color w:val="000000" w:themeColor="text1"/>
          <w:sz w:val="20"/>
          <w:szCs w:val="20"/>
        </w:rPr>
        <w:t>usage.Cyberpsychology</w:t>
      </w:r>
      <w:proofErr w:type="spellEnd"/>
      <w:proofErr w:type="gramEnd"/>
      <w:r w:rsidRPr="000E2CBA">
        <w:rPr>
          <w:color w:val="000000" w:themeColor="text1"/>
          <w:sz w:val="20"/>
          <w:szCs w:val="20"/>
        </w:rPr>
        <w:t xml:space="preserve">,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w:t>
      </w:r>
      <w:r w:rsidRPr="000E2CBA">
        <w:rPr>
          <w:color w:val="000000" w:themeColor="text1"/>
          <w:sz w:val="20"/>
          <w:szCs w:val="20"/>
        </w:rPr>
        <w:lastRenderedPageBreak/>
        <w:t xml:space="preserve">Networking,20(10), 615–623. </w:t>
      </w:r>
      <w:hyperlink r:id="rId54" w:history="1">
        <w:r w:rsidRPr="000E2CBA">
          <w:rPr>
            <w:rStyle w:val="Kpr"/>
            <w:rFonts w:eastAsiaTheme="majorEastAsia"/>
            <w:color w:val="000000" w:themeColor="text1"/>
            <w:sz w:val="20"/>
            <w:szCs w:val="20"/>
          </w:rPr>
          <w:t>https://doi.org/10.1089/cyber.2017.0043</w:t>
        </w:r>
      </w:hyperlink>
      <w:r w:rsidRPr="000E2CBA">
        <w:rPr>
          <w:color w:val="000000" w:themeColor="text1"/>
          <w:sz w:val="20"/>
          <w:szCs w:val="20"/>
        </w:rPr>
        <w:t> </w:t>
      </w:r>
    </w:p>
    <w:p w14:paraId="74E4A365"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Lissitsa</w:t>
      </w:r>
      <w:proofErr w:type="spellEnd"/>
      <w:r w:rsidRPr="000E2CBA">
        <w:rPr>
          <w:color w:val="000000" w:themeColor="text1"/>
          <w:sz w:val="20"/>
          <w:szCs w:val="20"/>
        </w:rPr>
        <w:t xml:space="preserve">, S., &amp; Kol, O. (2016). Generation X vs. Generation Y – A decade of online </w:t>
      </w:r>
      <w:proofErr w:type="spellStart"/>
      <w:proofErr w:type="gramStart"/>
      <w:r w:rsidRPr="000E2CBA">
        <w:rPr>
          <w:color w:val="000000" w:themeColor="text1"/>
          <w:sz w:val="20"/>
          <w:szCs w:val="20"/>
        </w:rPr>
        <w:t>shopping.Journal</w:t>
      </w:r>
      <w:proofErr w:type="spellEnd"/>
      <w:proofErr w:type="gramEnd"/>
      <w:r w:rsidRPr="000E2CBA">
        <w:rPr>
          <w:color w:val="000000" w:themeColor="text1"/>
          <w:sz w:val="20"/>
          <w:szCs w:val="20"/>
        </w:rPr>
        <w:t xml:space="preserve"> of Retailing and Consumer Services,31, 304–312. </w:t>
      </w:r>
      <w:hyperlink r:id="rId55" w:history="1">
        <w:r w:rsidRPr="000E2CBA">
          <w:rPr>
            <w:rStyle w:val="Kpr"/>
            <w:rFonts w:eastAsiaTheme="majorEastAsia"/>
            <w:sz w:val="20"/>
            <w:szCs w:val="20"/>
          </w:rPr>
          <w:t>https://doi.org/10.1016/j.jretconser.2016.04.015</w:t>
        </w:r>
      </w:hyperlink>
      <w:r w:rsidRPr="000E2CBA">
        <w:rPr>
          <w:color w:val="000000" w:themeColor="text1"/>
          <w:sz w:val="20"/>
          <w:szCs w:val="20"/>
        </w:rPr>
        <w:t> </w:t>
      </w:r>
    </w:p>
    <w:p w14:paraId="5A7001CA" w14:textId="570514D1" w:rsidR="00DD393D" w:rsidRPr="000E2CBA" w:rsidRDefault="00DD393D" w:rsidP="00067044">
      <w:pPr>
        <w:pStyle w:val="NormalWeb"/>
        <w:spacing w:before="0" w:beforeAutospacing="0" w:after="0" w:afterAutospacing="0"/>
        <w:ind w:left="851" w:hanging="851"/>
        <w:jc w:val="both"/>
        <w:rPr>
          <w:color w:val="000000" w:themeColor="text1"/>
          <w:sz w:val="20"/>
          <w:szCs w:val="20"/>
        </w:rPr>
      </w:pPr>
      <w:proofErr w:type="spellStart"/>
      <w:r w:rsidRPr="00DD393D">
        <w:rPr>
          <w:color w:val="000000" w:themeColor="text1"/>
          <w:sz w:val="20"/>
          <w:szCs w:val="20"/>
        </w:rPr>
        <w:t>Lukindo</w:t>
      </w:r>
      <w:proofErr w:type="spellEnd"/>
      <w:r w:rsidRPr="00DD393D">
        <w:rPr>
          <w:color w:val="000000" w:themeColor="text1"/>
          <w:sz w:val="20"/>
          <w:szCs w:val="20"/>
        </w:rPr>
        <w:t xml:space="preserve">, J. J. (2016). </w:t>
      </w:r>
      <w:r w:rsidR="007937CD">
        <w:rPr>
          <w:color w:val="000000" w:themeColor="text1"/>
          <w:sz w:val="20"/>
          <w:szCs w:val="20"/>
        </w:rPr>
        <w:t>The impact of social networking sites (SNSS) on students’ social interaction.</w:t>
      </w:r>
      <w:r w:rsidRPr="00DD393D">
        <w:rPr>
          <w:color w:val="000000" w:themeColor="text1"/>
          <w:sz w:val="20"/>
          <w:szCs w:val="20"/>
        </w:rPr>
        <w:t xml:space="preserve"> European Journal of Education Studies.</w:t>
      </w:r>
    </w:p>
    <w:p w14:paraId="025D55D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Mack, D. E., &amp; Wilson, P. M. (2021). Measuring Psychological Need Satisfaction in Exercise: A Tale of Two </w:t>
      </w:r>
      <w:proofErr w:type="spellStart"/>
      <w:r w:rsidRPr="000E2CBA">
        <w:rPr>
          <w:color w:val="000000" w:themeColor="text1"/>
          <w:sz w:val="20"/>
          <w:szCs w:val="20"/>
        </w:rPr>
        <w:t>Instruments.Canadian</w:t>
      </w:r>
      <w:proofErr w:type="spellEnd"/>
      <w:r w:rsidRPr="000E2CBA">
        <w:rPr>
          <w:color w:val="000000" w:themeColor="text1"/>
          <w:sz w:val="20"/>
          <w:szCs w:val="20"/>
        </w:rPr>
        <w:t xml:space="preserve"> Journal of Behavioural Science,53(4), 423-432.  </w:t>
      </w:r>
      <w:hyperlink r:id="rId56" w:history="1">
        <w:r w:rsidRPr="000E2CBA">
          <w:rPr>
            <w:rStyle w:val="Kpr"/>
            <w:rFonts w:eastAsiaTheme="majorEastAsia"/>
            <w:color w:val="000000" w:themeColor="text1"/>
            <w:sz w:val="20"/>
            <w:szCs w:val="20"/>
          </w:rPr>
          <w:t>https://doi.org/10.1037/cbs0000261</w:t>
        </w:r>
      </w:hyperlink>
      <w:r w:rsidRPr="000E2CBA">
        <w:rPr>
          <w:color w:val="000000" w:themeColor="text1"/>
          <w:sz w:val="20"/>
          <w:szCs w:val="20"/>
        </w:rPr>
        <w:t> </w:t>
      </w:r>
    </w:p>
    <w:p w14:paraId="51B33EE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Mangold, W. G., &amp; Faulds, D. J. (2009). Social media: The new hybrid element of the promotion </w:t>
      </w:r>
      <w:proofErr w:type="spellStart"/>
      <w:proofErr w:type="gramStart"/>
      <w:r w:rsidRPr="000E2CBA">
        <w:rPr>
          <w:color w:val="000000" w:themeColor="text1"/>
          <w:sz w:val="20"/>
          <w:szCs w:val="20"/>
        </w:rPr>
        <w:t>mix.Business</w:t>
      </w:r>
      <w:proofErr w:type="spellEnd"/>
      <w:proofErr w:type="gramEnd"/>
      <w:r w:rsidRPr="000E2CBA">
        <w:rPr>
          <w:color w:val="000000" w:themeColor="text1"/>
          <w:sz w:val="20"/>
          <w:szCs w:val="20"/>
        </w:rPr>
        <w:t xml:space="preserve"> Horizons,52(4), 357–365. </w:t>
      </w:r>
      <w:hyperlink r:id="rId57" w:history="1">
        <w:r w:rsidRPr="000E2CBA">
          <w:rPr>
            <w:rStyle w:val="Kpr"/>
            <w:rFonts w:eastAsiaTheme="majorEastAsia"/>
            <w:sz w:val="20"/>
            <w:szCs w:val="20"/>
          </w:rPr>
          <w:t>https://doi.org/10.1016/j.bushor.2009.03.002</w:t>
        </w:r>
      </w:hyperlink>
      <w:r w:rsidRPr="000E2CBA">
        <w:rPr>
          <w:color w:val="000000" w:themeColor="text1"/>
          <w:sz w:val="20"/>
          <w:szCs w:val="20"/>
        </w:rPr>
        <w:t> </w:t>
      </w:r>
    </w:p>
    <w:p w14:paraId="6481BC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McQuail</w:t>
      </w:r>
      <w:proofErr w:type="spellEnd"/>
      <w:r w:rsidRPr="000E2CBA">
        <w:rPr>
          <w:color w:val="000000" w:themeColor="text1"/>
          <w:sz w:val="20"/>
          <w:szCs w:val="20"/>
        </w:rPr>
        <w:t xml:space="preserve">, D. (1984). Models of communication effects. In D. </w:t>
      </w:r>
      <w:proofErr w:type="spellStart"/>
      <w:r w:rsidRPr="000E2CBA">
        <w:rPr>
          <w:color w:val="000000" w:themeColor="text1"/>
          <w:sz w:val="20"/>
          <w:szCs w:val="20"/>
        </w:rPr>
        <w:t>McQuail</w:t>
      </w:r>
      <w:proofErr w:type="spellEnd"/>
      <w:r w:rsidRPr="000E2CBA">
        <w:rPr>
          <w:color w:val="000000" w:themeColor="text1"/>
          <w:sz w:val="20"/>
          <w:szCs w:val="20"/>
        </w:rPr>
        <w:t xml:space="preserve"> (Ed.), </w:t>
      </w:r>
      <w:proofErr w:type="spellStart"/>
      <w:r w:rsidRPr="000E2CBA">
        <w:rPr>
          <w:color w:val="000000" w:themeColor="text1"/>
          <w:sz w:val="20"/>
          <w:szCs w:val="20"/>
        </w:rPr>
        <w:t>McQuail's</w:t>
      </w:r>
      <w:proofErr w:type="spellEnd"/>
      <w:r w:rsidRPr="000E2CBA">
        <w:rPr>
          <w:color w:val="000000" w:themeColor="text1"/>
          <w:sz w:val="20"/>
          <w:szCs w:val="20"/>
        </w:rPr>
        <w:t xml:space="preserve"> reader in mass communication theory (pp. 181-200). Sage Publications. </w:t>
      </w:r>
    </w:p>
    <w:p w14:paraId="60277B0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Mikulic, M. (2016). The effects of push vs. pull notifications on overall smartphone usage, frequency of usage and stress levels.</w:t>
      </w:r>
    </w:p>
    <w:p w14:paraId="65A73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Milan, S. (2015). When algorithms shape collective action: social media and the dynamics of cloud </w:t>
      </w:r>
      <w:proofErr w:type="spellStart"/>
      <w:proofErr w:type="gramStart"/>
      <w:r w:rsidRPr="000E2CBA">
        <w:rPr>
          <w:color w:val="000000" w:themeColor="text1"/>
          <w:sz w:val="20"/>
          <w:szCs w:val="20"/>
        </w:rPr>
        <w:t>protesting.Social</w:t>
      </w:r>
      <w:proofErr w:type="spellEnd"/>
      <w:proofErr w:type="gramEnd"/>
      <w:r w:rsidRPr="000E2CBA">
        <w:rPr>
          <w:color w:val="000000" w:themeColor="text1"/>
          <w:sz w:val="20"/>
          <w:szCs w:val="20"/>
        </w:rPr>
        <w:t xml:space="preserve"> Media + Society,1(2), 205630511562248. </w:t>
      </w:r>
      <w:hyperlink r:id="rId58" w:history="1">
        <w:r w:rsidRPr="000E2CBA">
          <w:rPr>
            <w:rStyle w:val="Kpr"/>
            <w:rFonts w:eastAsiaTheme="majorEastAsia"/>
            <w:sz w:val="20"/>
            <w:szCs w:val="20"/>
          </w:rPr>
          <w:t>https://doi.org/10.1177/2056305115622481</w:t>
        </w:r>
      </w:hyperlink>
      <w:r w:rsidRPr="000E2CBA">
        <w:rPr>
          <w:color w:val="000000" w:themeColor="text1"/>
          <w:sz w:val="20"/>
          <w:szCs w:val="20"/>
        </w:rPr>
        <w:t> </w:t>
      </w:r>
    </w:p>
    <w:p w14:paraId="59F210DD" w14:textId="77777777" w:rsidR="0002420B" w:rsidRPr="000E2CBA" w:rsidRDefault="0002420B" w:rsidP="00067044">
      <w:pPr>
        <w:ind w:left="851" w:hanging="851"/>
        <w:jc w:val="both"/>
        <w:rPr>
          <w:sz w:val="20"/>
          <w:szCs w:val="20"/>
        </w:rPr>
      </w:pPr>
      <w:proofErr w:type="spellStart"/>
      <w:r w:rsidRPr="000E2CBA">
        <w:rPr>
          <w:sz w:val="20"/>
          <w:szCs w:val="20"/>
        </w:rPr>
        <w:t>Montagni</w:t>
      </w:r>
      <w:proofErr w:type="spellEnd"/>
      <w:r w:rsidRPr="000E2CBA">
        <w:rPr>
          <w:sz w:val="20"/>
          <w:szCs w:val="20"/>
        </w:rPr>
        <w:t xml:space="preserve">, I., Guichard, E., &amp; Kurth, T. (2016). Association of screen time with self-perceived attention problems and hyperactivity levels in French students: a cross-sectional study. BMJ Open, 6 (2), 1–8. </w:t>
      </w:r>
      <w:hyperlink r:id="rId59" w:history="1">
        <w:r w:rsidRPr="000E2CBA">
          <w:rPr>
            <w:color w:val="0000FF"/>
            <w:sz w:val="20"/>
            <w:szCs w:val="20"/>
            <w:u w:val="single"/>
          </w:rPr>
          <w:t>https://doi.org/10.1136/bmjopen-2015-009089</w:t>
        </w:r>
      </w:hyperlink>
      <w:r w:rsidRPr="000E2CBA">
        <w:rPr>
          <w:sz w:val="20"/>
          <w:szCs w:val="20"/>
        </w:rPr>
        <w:t>.</w:t>
      </w:r>
    </w:p>
    <w:p w14:paraId="367DC8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Moshrefjavadi</w:t>
      </w:r>
      <w:proofErr w:type="spellEnd"/>
      <w:r w:rsidRPr="000E2CBA">
        <w:rPr>
          <w:color w:val="000000" w:themeColor="text1"/>
          <w:sz w:val="20"/>
          <w:szCs w:val="20"/>
        </w:rPr>
        <w:t xml:space="preserve">, M. H., </w:t>
      </w:r>
      <w:proofErr w:type="spellStart"/>
      <w:r w:rsidRPr="000E2CBA">
        <w:rPr>
          <w:color w:val="000000" w:themeColor="text1"/>
          <w:sz w:val="20"/>
          <w:szCs w:val="20"/>
        </w:rPr>
        <w:t>Dolatabadi</w:t>
      </w:r>
      <w:proofErr w:type="spellEnd"/>
      <w:r w:rsidRPr="000E2CBA">
        <w:rPr>
          <w:color w:val="000000" w:themeColor="text1"/>
          <w:sz w:val="20"/>
          <w:szCs w:val="20"/>
        </w:rPr>
        <w:t xml:space="preserve">, H. R., Nourbakhsh, M., </w:t>
      </w:r>
      <w:proofErr w:type="spellStart"/>
      <w:r w:rsidRPr="000E2CBA">
        <w:rPr>
          <w:color w:val="000000" w:themeColor="text1"/>
          <w:sz w:val="20"/>
          <w:szCs w:val="20"/>
        </w:rPr>
        <w:t>Poursaeedi</w:t>
      </w:r>
      <w:proofErr w:type="spellEnd"/>
      <w:r w:rsidRPr="000E2CBA">
        <w:rPr>
          <w:color w:val="000000" w:themeColor="text1"/>
          <w:sz w:val="20"/>
          <w:szCs w:val="20"/>
        </w:rPr>
        <w:t xml:space="preserve">, A., &amp; Asadollahi, A. (2012). An analysis of factors affecting on online shopping </w:t>
      </w:r>
      <w:proofErr w:type="spellStart"/>
      <w:r w:rsidRPr="000E2CBA">
        <w:rPr>
          <w:color w:val="000000" w:themeColor="text1"/>
          <w:sz w:val="20"/>
          <w:szCs w:val="20"/>
        </w:rPr>
        <w:t>behavior</w:t>
      </w:r>
      <w:proofErr w:type="spellEnd"/>
      <w:r w:rsidRPr="000E2CBA">
        <w:rPr>
          <w:color w:val="000000" w:themeColor="text1"/>
          <w:sz w:val="20"/>
          <w:szCs w:val="20"/>
        </w:rPr>
        <w:t xml:space="preserve"> of </w:t>
      </w:r>
      <w:proofErr w:type="spellStart"/>
      <w:proofErr w:type="gramStart"/>
      <w:r w:rsidRPr="000E2CBA">
        <w:rPr>
          <w:color w:val="000000" w:themeColor="text1"/>
          <w:sz w:val="20"/>
          <w:szCs w:val="20"/>
        </w:rPr>
        <w:t>consumers.International</w:t>
      </w:r>
      <w:proofErr w:type="spellEnd"/>
      <w:proofErr w:type="gramEnd"/>
      <w:r w:rsidRPr="000E2CBA">
        <w:rPr>
          <w:color w:val="000000" w:themeColor="text1"/>
          <w:sz w:val="20"/>
          <w:szCs w:val="20"/>
        </w:rPr>
        <w:t xml:space="preserve"> Journal of Marketing Studies,4(5). </w:t>
      </w:r>
      <w:hyperlink r:id="rId60" w:history="1">
        <w:r w:rsidRPr="000E2CBA">
          <w:rPr>
            <w:rStyle w:val="Kpr"/>
            <w:rFonts w:eastAsiaTheme="majorEastAsia"/>
            <w:sz w:val="20"/>
            <w:szCs w:val="20"/>
          </w:rPr>
          <w:t>https://doi.org/10.5539/ijms.v4n5p81</w:t>
        </w:r>
      </w:hyperlink>
      <w:r w:rsidRPr="000E2CBA">
        <w:rPr>
          <w:color w:val="000000" w:themeColor="text1"/>
          <w:sz w:val="20"/>
          <w:szCs w:val="20"/>
        </w:rPr>
        <w:t> </w:t>
      </w:r>
    </w:p>
    <w:p w14:paraId="127EC4C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lastRenderedPageBreak/>
        <w:t xml:space="preserve">Murdock, K. K., Adams, S. K., Crichlow-Ball, C., </w:t>
      </w:r>
      <w:proofErr w:type="spellStart"/>
      <w:r w:rsidRPr="000E2CBA">
        <w:rPr>
          <w:color w:val="000000" w:themeColor="text1"/>
          <w:sz w:val="20"/>
          <w:szCs w:val="20"/>
        </w:rPr>
        <w:t>Horissian</w:t>
      </w:r>
      <w:proofErr w:type="spellEnd"/>
      <w:r w:rsidRPr="000E2CBA">
        <w:rPr>
          <w:color w:val="000000" w:themeColor="text1"/>
          <w:sz w:val="20"/>
          <w:szCs w:val="20"/>
        </w:rPr>
        <w:t xml:space="preserve">, M., &amp; Roberts, M. (2019). Nighttime notifications and compulsivity illuminate the link between emerging adults’ </w:t>
      </w:r>
      <w:proofErr w:type="spellStart"/>
      <w:r w:rsidRPr="000E2CBA">
        <w:rPr>
          <w:color w:val="000000" w:themeColor="text1"/>
          <w:sz w:val="20"/>
          <w:szCs w:val="20"/>
        </w:rPr>
        <w:t>cellphone</w:t>
      </w:r>
      <w:proofErr w:type="spellEnd"/>
      <w:r w:rsidRPr="000E2CBA">
        <w:rPr>
          <w:color w:val="000000" w:themeColor="text1"/>
          <w:sz w:val="20"/>
          <w:szCs w:val="20"/>
        </w:rPr>
        <w:t xml:space="preserve"> use and sleep-related problems. Psychology of Popular Media Culture, 8(1), 12-21. </w:t>
      </w:r>
      <w:hyperlink r:id="rId61" w:history="1">
        <w:r w:rsidRPr="000E2CBA">
          <w:rPr>
            <w:rStyle w:val="Kpr"/>
            <w:rFonts w:eastAsiaTheme="majorEastAsia"/>
            <w:color w:val="000000" w:themeColor="text1"/>
            <w:sz w:val="20"/>
            <w:szCs w:val="20"/>
          </w:rPr>
          <w:t>https://doi.org/10.1037/ppm0000156</w:t>
        </w:r>
      </w:hyperlink>
    </w:p>
    <w:p w14:paraId="244FF59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Nazlıgül</w:t>
      </w:r>
      <w:proofErr w:type="spellEnd"/>
      <w:r w:rsidRPr="000E2CBA">
        <w:rPr>
          <w:color w:val="000000" w:themeColor="text1"/>
          <w:sz w:val="20"/>
          <w:szCs w:val="20"/>
        </w:rPr>
        <w:t>, M. D., Koçyiğit, Ö., &amp; Yıldız, E. D. M. (2022). Problematic Social Media Use for Mood Modification: Its Associations with Shame, Guilt, Anger, and Difficulties in Emotion Regulation. </w:t>
      </w:r>
      <w:proofErr w:type="spellStart"/>
      <w:r w:rsidRPr="000E2CBA">
        <w:rPr>
          <w:color w:val="000000" w:themeColor="text1"/>
          <w:sz w:val="20"/>
          <w:szCs w:val="20"/>
          <w:shd w:val="clear" w:color="auto" w:fill="FFFFFF"/>
        </w:rPr>
        <w:t>Addicta</w:t>
      </w:r>
      <w:proofErr w:type="spellEnd"/>
      <w:r w:rsidRPr="000E2CBA">
        <w:rPr>
          <w:color w:val="000000" w:themeColor="text1"/>
          <w:sz w:val="20"/>
          <w:szCs w:val="20"/>
          <w:shd w:val="clear" w:color="auto" w:fill="FFFFFF"/>
        </w:rPr>
        <w:t>: The Turkish Journal on Addictions</w:t>
      </w:r>
      <w:r w:rsidRPr="000E2CBA">
        <w:rPr>
          <w:color w:val="000000" w:themeColor="text1"/>
          <w:sz w:val="20"/>
          <w:szCs w:val="20"/>
        </w:rPr>
        <w:t>, </w:t>
      </w:r>
      <w:r w:rsidRPr="000E2CBA">
        <w:rPr>
          <w:color w:val="000000" w:themeColor="text1"/>
          <w:sz w:val="20"/>
          <w:szCs w:val="20"/>
          <w:shd w:val="clear" w:color="auto" w:fill="FFFFFF"/>
        </w:rPr>
        <w:t>9</w:t>
      </w:r>
      <w:r w:rsidRPr="000E2CBA">
        <w:rPr>
          <w:color w:val="000000" w:themeColor="text1"/>
          <w:sz w:val="20"/>
          <w:szCs w:val="20"/>
        </w:rPr>
        <w:t>(1).</w:t>
      </w:r>
    </w:p>
    <w:p w14:paraId="2A8C650A" w14:textId="77777777" w:rsidR="0002420B" w:rsidRPr="000E2CBA" w:rsidRDefault="0002420B" w:rsidP="00067044">
      <w:pPr>
        <w:ind w:left="851" w:hanging="851"/>
        <w:jc w:val="both"/>
        <w:rPr>
          <w:sz w:val="20"/>
          <w:szCs w:val="20"/>
        </w:rPr>
      </w:pPr>
      <w:r w:rsidRPr="000E2CBA">
        <w:rPr>
          <w:sz w:val="20"/>
          <w:szCs w:val="20"/>
        </w:rPr>
        <w:t xml:space="preserve">Neophytou, E., Manwell, L. A., &amp; </w:t>
      </w:r>
      <w:proofErr w:type="spellStart"/>
      <w:r w:rsidRPr="000E2CBA">
        <w:rPr>
          <w:sz w:val="20"/>
          <w:szCs w:val="20"/>
        </w:rPr>
        <w:t>Eikelboom</w:t>
      </w:r>
      <w:proofErr w:type="spellEnd"/>
      <w:r w:rsidRPr="000E2CBA">
        <w:rPr>
          <w:sz w:val="20"/>
          <w:szCs w:val="20"/>
        </w:rPr>
        <w:t>, R. (2021). Effects of excessive screen time on neurodevelopment, learning, memory, mental health, and neurodegeneration: A scoping review. </w:t>
      </w:r>
      <w:r w:rsidRPr="000E2CBA">
        <w:rPr>
          <w:i/>
          <w:iCs/>
          <w:color w:val="222222"/>
          <w:sz w:val="20"/>
          <w:szCs w:val="20"/>
        </w:rPr>
        <w:t>International Journal of Mental Health and Addiction</w:t>
      </w:r>
      <w:r w:rsidRPr="000E2CBA">
        <w:rPr>
          <w:sz w:val="20"/>
          <w:szCs w:val="20"/>
        </w:rPr>
        <w:t>, </w:t>
      </w:r>
      <w:r w:rsidRPr="000E2CBA">
        <w:rPr>
          <w:i/>
          <w:iCs/>
          <w:color w:val="222222"/>
          <w:sz w:val="20"/>
          <w:szCs w:val="20"/>
        </w:rPr>
        <w:t>19</w:t>
      </w:r>
      <w:r w:rsidRPr="000E2CBA">
        <w:rPr>
          <w:sz w:val="20"/>
          <w:szCs w:val="20"/>
        </w:rPr>
        <w:t>(3), 724-744.</w:t>
      </w:r>
    </w:p>
    <w:p w14:paraId="670CEE4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Niedermoser</w:t>
      </w:r>
      <w:proofErr w:type="spellEnd"/>
      <w:r w:rsidRPr="000E2CBA">
        <w:rPr>
          <w:color w:val="000000" w:themeColor="text1"/>
          <w:sz w:val="20"/>
          <w:szCs w:val="20"/>
        </w:rPr>
        <w:t xml:space="preserve">, D. W., Petitjean, S., Schweinfurth, N., Wirz, L., </w:t>
      </w:r>
      <w:proofErr w:type="spellStart"/>
      <w:r w:rsidRPr="000E2CBA">
        <w:rPr>
          <w:color w:val="000000" w:themeColor="text1"/>
          <w:sz w:val="20"/>
          <w:szCs w:val="20"/>
        </w:rPr>
        <w:t>Ankli</w:t>
      </w:r>
      <w:proofErr w:type="spellEnd"/>
      <w:r w:rsidRPr="000E2CBA">
        <w:rPr>
          <w:color w:val="000000" w:themeColor="text1"/>
          <w:sz w:val="20"/>
          <w:szCs w:val="20"/>
        </w:rPr>
        <w:t xml:space="preserve">, V., Schilling, H., Zueger, C., Meyer, M., </w:t>
      </w:r>
      <w:proofErr w:type="spellStart"/>
      <w:r w:rsidRPr="000E2CBA">
        <w:rPr>
          <w:color w:val="000000" w:themeColor="text1"/>
          <w:sz w:val="20"/>
          <w:szCs w:val="20"/>
        </w:rPr>
        <w:t>Poespodihardjo</w:t>
      </w:r>
      <w:proofErr w:type="spellEnd"/>
      <w:r w:rsidRPr="000E2CBA">
        <w:rPr>
          <w:color w:val="000000" w:themeColor="text1"/>
          <w:sz w:val="20"/>
          <w:szCs w:val="20"/>
        </w:rPr>
        <w:t xml:space="preserve">, R., </w:t>
      </w:r>
      <w:proofErr w:type="spellStart"/>
      <w:r w:rsidRPr="000E2CBA">
        <w:rPr>
          <w:color w:val="000000" w:themeColor="text1"/>
          <w:sz w:val="20"/>
          <w:szCs w:val="20"/>
        </w:rPr>
        <w:t>Wiesbeck</w:t>
      </w:r>
      <w:proofErr w:type="spellEnd"/>
      <w:r w:rsidRPr="000E2CBA">
        <w:rPr>
          <w:color w:val="000000" w:themeColor="text1"/>
          <w:sz w:val="20"/>
          <w:szCs w:val="20"/>
        </w:rPr>
        <w:t xml:space="preserve">, G. A., &amp; Walter, M. (2021). Shopping addiction: A brief </w:t>
      </w:r>
      <w:proofErr w:type="spellStart"/>
      <w:proofErr w:type="gramStart"/>
      <w:r w:rsidRPr="000E2CBA">
        <w:rPr>
          <w:color w:val="000000" w:themeColor="text1"/>
          <w:sz w:val="20"/>
          <w:szCs w:val="20"/>
        </w:rPr>
        <w:t>review.Practice</w:t>
      </w:r>
      <w:proofErr w:type="spellEnd"/>
      <w:proofErr w:type="gramEnd"/>
      <w:r w:rsidRPr="000E2CBA">
        <w:rPr>
          <w:color w:val="000000" w:themeColor="text1"/>
          <w:sz w:val="20"/>
          <w:szCs w:val="20"/>
        </w:rPr>
        <w:t xml:space="preserve"> Innovations,6(3), 199–207. </w:t>
      </w:r>
      <w:hyperlink r:id="rId62" w:history="1">
        <w:r w:rsidRPr="000E2CBA">
          <w:rPr>
            <w:rStyle w:val="Kpr"/>
            <w:rFonts w:eastAsiaTheme="majorEastAsia"/>
            <w:sz w:val="20"/>
            <w:szCs w:val="20"/>
          </w:rPr>
          <w:t>https://doi.org/10.1037/pri0000152</w:t>
        </w:r>
      </w:hyperlink>
      <w:r w:rsidRPr="000E2CBA">
        <w:rPr>
          <w:color w:val="000000" w:themeColor="text1"/>
          <w:sz w:val="20"/>
          <w:szCs w:val="20"/>
        </w:rPr>
        <w:t> </w:t>
      </w:r>
    </w:p>
    <w:p w14:paraId="761EC64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Noguti, V., &amp; Waller, D. S. (2020). </w:t>
      </w:r>
      <w:r w:rsidRPr="000E2CBA">
        <w:rPr>
          <w:color w:val="000000" w:themeColor="text1"/>
          <w:sz w:val="20"/>
          <w:szCs w:val="20"/>
        </w:rPr>
        <w:t xml:space="preserve">Motivations to use social media: effects on the perceived informativeness, entertainment, and intrusiveness of paid mobile advertising. Journal of Marketing Management,36(15/16), 1527-1555.  </w:t>
      </w:r>
      <w:hyperlink r:id="rId63" w:history="1">
        <w:r w:rsidRPr="000E2CBA">
          <w:rPr>
            <w:rStyle w:val="Kpr"/>
            <w:rFonts w:eastAsiaTheme="majorEastAsia"/>
            <w:color w:val="000000" w:themeColor="text1"/>
            <w:sz w:val="20"/>
            <w:szCs w:val="20"/>
          </w:rPr>
          <w:t>https://doi.org/10.1080/0267257X.2020.1799062</w:t>
        </w:r>
      </w:hyperlink>
      <w:r w:rsidRPr="000E2CBA">
        <w:rPr>
          <w:color w:val="000000" w:themeColor="text1"/>
          <w:sz w:val="20"/>
          <w:szCs w:val="20"/>
        </w:rPr>
        <w:t> </w:t>
      </w:r>
    </w:p>
    <w:p w14:paraId="15A893F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Number of worldwide social network users 2027 | Statista. (2023, August 29). Statista. </w:t>
      </w:r>
      <w:hyperlink r:id="rId64" w:history="1">
        <w:r w:rsidRPr="000E2CBA">
          <w:rPr>
            <w:rStyle w:val="Kpr"/>
            <w:rFonts w:eastAsiaTheme="majorEastAsia"/>
            <w:color w:val="000000" w:themeColor="text1"/>
            <w:sz w:val="20"/>
            <w:szCs w:val="20"/>
          </w:rPr>
          <w:t>https://www.statista.com/statistics/278414/number-of-worldwide-social-network-users/</w:t>
        </w:r>
      </w:hyperlink>
    </w:p>
    <w:p w14:paraId="7F422BC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Palmgreen</w:t>
      </w:r>
      <w:proofErr w:type="spellEnd"/>
      <w:r w:rsidRPr="000E2CBA">
        <w:rPr>
          <w:color w:val="000000" w:themeColor="text1"/>
          <w:sz w:val="20"/>
          <w:szCs w:val="20"/>
        </w:rPr>
        <w:t xml:space="preserve">, P., &amp; Rayburn, J. D. (1985). An expectancy-value approach to media gratifications. In K. E. Rosengren, L. A. Wenner, &amp; P. </w:t>
      </w:r>
      <w:proofErr w:type="spellStart"/>
      <w:r w:rsidRPr="000E2CBA">
        <w:rPr>
          <w:color w:val="000000" w:themeColor="text1"/>
          <w:sz w:val="20"/>
          <w:szCs w:val="20"/>
        </w:rPr>
        <w:t>Palmgreen</w:t>
      </w:r>
      <w:proofErr w:type="spellEnd"/>
      <w:r w:rsidRPr="000E2CBA">
        <w:rPr>
          <w:color w:val="000000" w:themeColor="text1"/>
          <w:sz w:val="20"/>
          <w:szCs w:val="20"/>
        </w:rPr>
        <w:t xml:space="preserve"> (Eds.), Media gratifications research: Current perspectives (pp. 61-72). Sage.  </w:t>
      </w:r>
    </w:p>
    <w:p w14:paraId="289717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Pelclová</w:t>
      </w:r>
      <w:proofErr w:type="spellEnd"/>
      <w:r w:rsidRPr="000E2CBA">
        <w:rPr>
          <w:color w:val="000000" w:themeColor="text1"/>
          <w:sz w:val="20"/>
          <w:szCs w:val="20"/>
        </w:rPr>
        <w:t xml:space="preserve">, J., </w:t>
      </w:r>
      <w:proofErr w:type="spellStart"/>
      <w:r w:rsidRPr="000E2CBA">
        <w:rPr>
          <w:color w:val="000000" w:themeColor="text1"/>
          <w:sz w:val="20"/>
          <w:szCs w:val="20"/>
        </w:rPr>
        <w:t>Štefelová</w:t>
      </w:r>
      <w:proofErr w:type="spellEnd"/>
      <w:r w:rsidRPr="000E2CBA">
        <w:rPr>
          <w:color w:val="000000" w:themeColor="text1"/>
          <w:sz w:val="20"/>
          <w:szCs w:val="20"/>
        </w:rPr>
        <w:t xml:space="preserve">, N., Olds, T., </w:t>
      </w:r>
      <w:proofErr w:type="spellStart"/>
      <w:r w:rsidRPr="000E2CBA">
        <w:rPr>
          <w:color w:val="000000" w:themeColor="text1"/>
          <w:sz w:val="20"/>
          <w:szCs w:val="20"/>
        </w:rPr>
        <w:t>Dumuid</w:t>
      </w:r>
      <w:proofErr w:type="spellEnd"/>
      <w:r w:rsidRPr="000E2CBA">
        <w:rPr>
          <w:color w:val="000000" w:themeColor="text1"/>
          <w:sz w:val="20"/>
          <w:szCs w:val="20"/>
        </w:rPr>
        <w:t xml:space="preserve">, D., Hron, K., Chastin, S., &amp; </w:t>
      </w:r>
      <w:proofErr w:type="spellStart"/>
      <w:r w:rsidRPr="000E2CBA">
        <w:rPr>
          <w:color w:val="000000" w:themeColor="text1"/>
          <w:sz w:val="20"/>
          <w:szCs w:val="20"/>
        </w:rPr>
        <w:t>Pedišić</w:t>
      </w:r>
      <w:proofErr w:type="spellEnd"/>
      <w:r w:rsidRPr="000E2CBA">
        <w:rPr>
          <w:color w:val="000000" w:themeColor="text1"/>
          <w:sz w:val="20"/>
          <w:szCs w:val="20"/>
        </w:rPr>
        <w:t xml:space="preserve">, Ž. (2021). A study on prospective associations between adiposity and 7-year changes in movement </w:t>
      </w:r>
      <w:proofErr w:type="spellStart"/>
      <w:r w:rsidRPr="000E2CBA">
        <w:rPr>
          <w:color w:val="000000" w:themeColor="text1"/>
          <w:sz w:val="20"/>
          <w:szCs w:val="20"/>
        </w:rPr>
        <w:t>behaviors</w:t>
      </w:r>
      <w:proofErr w:type="spellEnd"/>
      <w:r w:rsidRPr="000E2CBA">
        <w:rPr>
          <w:color w:val="000000" w:themeColor="text1"/>
          <w:sz w:val="20"/>
          <w:szCs w:val="20"/>
        </w:rPr>
        <w:t xml:space="preserve"> </w:t>
      </w:r>
      <w:r w:rsidRPr="000E2CBA">
        <w:rPr>
          <w:color w:val="000000" w:themeColor="text1"/>
          <w:sz w:val="20"/>
          <w:szCs w:val="20"/>
        </w:rPr>
        <w:lastRenderedPageBreak/>
        <w:t>among older women based on compositional data analysis. BMC Geriatrics, 21(1). </w:t>
      </w:r>
      <w:hyperlink r:id="rId65" w:history="1">
        <w:r w:rsidRPr="000E2CBA">
          <w:rPr>
            <w:rStyle w:val="Kpr"/>
            <w:rFonts w:eastAsiaTheme="majorEastAsia"/>
            <w:color w:val="000000" w:themeColor="text1"/>
            <w:sz w:val="20"/>
            <w:szCs w:val="20"/>
          </w:rPr>
          <w:t>https://doi.org/10.1186/s12877-021-02148-3</w:t>
        </w:r>
      </w:hyperlink>
    </w:p>
    <w:p w14:paraId="4771A81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Persily</w:t>
      </w:r>
      <w:proofErr w:type="spellEnd"/>
      <w:r w:rsidRPr="000E2CBA">
        <w:rPr>
          <w:color w:val="000000" w:themeColor="text1"/>
          <w:sz w:val="20"/>
          <w:szCs w:val="20"/>
        </w:rPr>
        <w:t>, N., &amp; Tucker, J. A. (Eds.). (2020). Social media and democracy. The state of the field, prospects for reform. Cambridge University Press. </w:t>
      </w:r>
    </w:p>
    <w:p w14:paraId="6E4A74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Pierce, J. L., Kostova, T., &amp; Dirks, K. T. (2003). </w:t>
      </w:r>
      <w:r w:rsidRPr="000E2CBA">
        <w:rPr>
          <w:color w:val="000000" w:themeColor="text1"/>
          <w:sz w:val="20"/>
          <w:szCs w:val="20"/>
        </w:rPr>
        <w:t xml:space="preserve">The State of Psychological Ownership: Integrating and extending a century of </w:t>
      </w:r>
      <w:proofErr w:type="spellStart"/>
      <w:proofErr w:type="gramStart"/>
      <w:r w:rsidRPr="000E2CBA">
        <w:rPr>
          <w:color w:val="000000" w:themeColor="text1"/>
          <w:sz w:val="20"/>
          <w:szCs w:val="20"/>
        </w:rPr>
        <w:t>research.Review</w:t>
      </w:r>
      <w:proofErr w:type="spellEnd"/>
      <w:proofErr w:type="gramEnd"/>
      <w:r w:rsidRPr="000E2CBA">
        <w:rPr>
          <w:color w:val="000000" w:themeColor="text1"/>
          <w:sz w:val="20"/>
          <w:szCs w:val="20"/>
        </w:rPr>
        <w:t xml:space="preserve"> of General Psychology,7(1), 84–107. </w:t>
      </w:r>
      <w:hyperlink r:id="rId66" w:history="1">
        <w:r w:rsidRPr="000E2CBA">
          <w:rPr>
            <w:rStyle w:val="Kpr"/>
            <w:rFonts w:eastAsiaTheme="majorEastAsia"/>
            <w:color w:val="000000" w:themeColor="text1"/>
            <w:sz w:val="20"/>
            <w:szCs w:val="20"/>
            <w:lang w:val="de-DE"/>
          </w:rPr>
          <w:t>https://doi.org/10.1037/1089-2680.7.1.84</w:t>
        </w:r>
      </w:hyperlink>
      <w:r w:rsidRPr="000E2CBA">
        <w:rPr>
          <w:color w:val="000000" w:themeColor="text1"/>
          <w:sz w:val="20"/>
          <w:szCs w:val="20"/>
          <w:lang w:val="de-DE"/>
        </w:rPr>
        <w:t> </w:t>
      </w:r>
    </w:p>
    <w:p w14:paraId="39583C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Pouwels, J. L., Valkenburg, P. M., Beyens, I., van Driel, I. I., &amp; Keijsers, L. (2021). </w:t>
      </w:r>
      <w:r w:rsidRPr="000E2CBA">
        <w:rPr>
          <w:color w:val="000000" w:themeColor="text1"/>
          <w:sz w:val="20"/>
          <w:szCs w:val="20"/>
        </w:rPr>
        <w:t xml:space="preserve">Social media use and friendship closeness in adolescents’ daily lives: An experience sampling study. Developmental Psychology, 57(2), 309–323.  </w:t>
      </w:r>
      <w:hyperlink r:id="rId67" w:history="1">
        <w:r w:rsidRPr="000E2CBA">
          <w:rPr>
            <w:rStyle w:val="Kpr"/>
            <w:rFonts w:eastAsiaTheme="majorEastAsia"/>
            <w:color w:val="000000" w:themeColor="text1"/>
            <w:sz w:val="20"/>
            <w:szCs w:val="20"/>
          </w:rPr>
          <w:t>https://doi.org/10.1037/dev0001148</w:t>
        </w:r>
      </w:hyperlink>
      <w:r w:rsidRPr="000E2CBA">
        <w:rPr>
          <w:color w:val="000000" w:themeColor="text1"/>
          <w:sz w:val="20"/>
          <w:szCs w:val="20"/>
        </w:rPr>
        <w:t>  </w:t>
      </w:r>
    </w:p>
    <w:p w14:paraId="091A318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Ray, L. A. (2012). Clinical neuroscience of addiction: Applications to psychological science and practice. Clinical Psychology: Science and Practice, 19(2), 154–166. </w:t>
      </w:r>
      <w:hyperlink r:id="rId68" w:history="1">
        <w:r w:rsidRPr="000E2CBA">
          <w:rPr>
            <w:rStyle w:val="Kpr"/>
            <w:rFonts w:eastAsiaTheme="majorEastAsia"/>
            <w:sz w:val="20"/>
            <w:szCs w:val="20"/>
          </w:rPr>
          <w:t>https://doi.org/10.1111/j.14682850.2012.01280.x</w:t>
        </w:r>
      </w:hyperlink>
      <w:r w:rsidRPr="000E2CBA">
        <w:rPr>
          <w:color w:val="000000" w:themeColor="text1"/>
          <w:sz w:val="20"/>
          <w:szCs w:val="20"/>
        </w:rPr>
        <w:t> </w:t>
      </w:r>
    </w:p>
    <w:p w14:paraId="4CEA970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 Rehbein, F., &amp; Baier, D. (2013). Family-, Media-, and School-Related Risk factors of Video game </w:t>
      </w:r>
      <w:proofErr w:type="spellStart"/>
      <w:proofErr w:type="gramStart"/>
      <w:r w:rsidRPr="000E2CBA">
        <w:rPr>
          <w:color w:val="000000" w:themeColor="text1"/>
          <w:sz w:val="20"/>
          <w:szCs w:val="20"/>
        </w:rPr>
        <w:t>addiction.Journal</w:t>
      </w:r>
      <w:proofErr w:type="spellEnd"/>
      <w:proofErr w:type="gramEnd"/>
      <w:r w:rsidRPr="000E2CBA">
        <w:rPr>
          <w:color w:val="000000" w:themeColor="text1"/>
          <w:sz w:val="20"/>
          <w:szCs w:val="20"/>
        </w:rPr>
        <w:t xml:space="preserve"> of Media Psychology,25(3), 118–128. </w:t>
      </w:r>
      <w:hyperlink r:id="rId69" w:history="1">
        <w:r w:rsidRPr="000E2CBA">
          <w:rPr>
            <w:rStyle w:val="Kpr"/>
            <w:rFonts w:eastAsiaTheme="majorEastAsia"/>
            <w:sz w:val="20"/>
            <w:szCs w:val="20"/>
          </w:rPr>
          <w:t>https://doi.org/10.1027/18641105/a000093</w:t>
        </w:r>
      </w:hyperlink>
    </w:p>
    <w:p w14:paraId="5EB0CDF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Rubin, A. M. (1983). Television Uses and Gratifications: The Interactions of Viewing Patterns and Motivations. Journal of Broadcasting &amp; Electronic Media, 27(1), 37-51. </w:t>
      </w:r>
    </w:p>
    <w:p w14:paraId="3FDA888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Ruggiero, T. E. (2000). Uses and Gratifications Theory in the 21st </w:t>
      </w:r>
      <w:proofErr w:type="spellStart"/>
      <w:proofErr w:type="gramStart"/>
      <w:r w:rsidRPr="000E2CBA">
        <w:rPr>
          <w:color w:val="000000" w:themeColor="text1"/>
          <w:sz w:val="20"/>
          <w:szCs w:val="20"/>
        </w:rPr>
        <w:t>century.Mass</w:t>
      </w:r>
      <w:proofErr w:type="spellEnd"/>
      <w:proofErr w:type="gramEnd"/>
      <w:r w:rsidRPr="000E2CBA">
        <w:rPr>
          <w:color w:val="000000" w:themeColor="text1"/>
          <w:sz w:val="20"/>
          <w:szCs w:val="20"/>
        </w:rPr>
        <w:t xml:space="preserve"> Communication &amp; Society,3(1), 3–37. </w:t>
      </w:r>
      <w:hyperlink r:id="rId70" w:history="1">
        <w:r w:rsidRPr="000E2CBA">
          <w:rPr>
            <w:rStyle w:val="Kpr"/>
            <w:rFonts w:eastAsiaTheme="majorEastAsia"/>
            <w:color w:val="000000" w:themeColor="text1"/>
            <w:sz w:val="20"/>
            <w:szCs w:val="20"/>
            <w:lang w:val="es-ES"/>
          </w:rPr>
          <w:t>https://doi.org/10.1207/s15327825mcs0301_02</w:t>
        </w:r>
      </w:hyperlink>
      <w:r w:rsidRPr="000E2CBA">
        <w:rPr>
          <w:color w:val="000000" w:themeColor="text1"/>
          <w:sz w:val="20"/>
          <w:szCs w:val="20"/>
          <w:lang w:val="es-ES"/>
        </w:rPr>
        <w:t> </w:t>
      </w:r>
    </w:p>
    <w:p w14:paraId="3DB53A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lang w:val="es-ES"/>
        </w:rPr>
        <w:t xml:space="preserve">Ryan, R. M., &amp; Deci, E. L. (2000). </w:t>
      </w:r>
      <w:r w:rsidRPr="000E2CBA">
        <w:rPr>
          <w:color w:val="000000" w:themeColor="text1"/>
          <w:sz w:val="20"/>
          <w:szCs w:val="20"/>
        </w:rPr>
        <w:t>Self-determination theory and the facilitation of intrinsic motivation, social development, and well-</w:t>
      </w:r>
      <w:proofErr w:type="spellStart"/>
      <w:proofErr w:type="gramStart"/>
      <w:r w:rsidRPr="000E2CBA">
        <w:rPr>
          <w:color w:val="000000" w:themeColor="text1"/>
          <w:sz w:val="20"/>
          <w:szCs w:val="20"/>
        </w:rPr>
        <w:t>being.American</w:t>
      </w:r>
      <w:proofErr w:type="spellEnd"/>
      <w:proofErr w:type="gramEnd"/>
      <w:r w:rsidRPr="000E2CBA">
        <w:rPr>
          <w:color w:val="000000" w:themeColor="text1"/>
          <w:sz w:val="20"/>
          <w:szCs w:val="20"/>
        </w:rPr>
        <w:t xml:space="preserve"> Psychologist,55(1), 68-78.  </w:t>
      </w:r>
      <w:hyperlink r:id="rId71" w:history="1">
        <w:r w:rsidRPr="000E2CBA">
          <w:rPr>
            <w:rStyle w:val="Kpr"/>
            <w:rFonts w:eastAsiaTheme="majorEastAsia"/>
            <w:color w:val="000000" w:themeColor="text1"/>
            <w:sz w:val="20"/>
            <w:szCs w:val="20"/>
            <w:lang w:val="es-ES"/>
          </w:rPr>
          <w:t>https://doi.org/10.1037/0003-066X.55.1.68</w:t>
        </w:r>
      </w:hyperlink>
      <w:r w:rsidRPr="000E2CBA">
        <w:rPr>
          <w:color w:val="000000" w:themeColor="text1"/>
          <w:sz w:val="20"/>
          <w:szCs w:val="20"/>
          <w:lang w:val="es-ES"/>
        </w:rPr>
        <w:t> </w:t>
      </w:r>
    </w:p>
    <w:p w14:paraId="6C90349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 xml:space="preserve">Ryan, R. M., &amp; Deci, E. L. (2022). </w:t>
      </w:r>
      <w:r w:rsidRPr="000E2CBA">
        <w:rPr>
          <w:color w:val="000000" w:themeColor="text1"/>
          <w:sz w:val="20"/>
          <w:szCs w:val="20"/>
        </w:rPr>
        <w:t xml:space="preserve">Self-determination theory. </w:t>
      </w:r>
      <w:proofErr w:type="spellStart"/>
      <w:r w:rsidRPr="000E2CBA">
        <w:rPr>
          <w:color w:val="000000" w:themeColor="text1"/>
          <w:sz w:val="20"/>
          <w:szCs w:val="20"/>
        </w:rPr>
        <w:t>InEncyclopedia</w:t>
      </w:r>
      <w:proofErr w:type="spellEnd"/>
      <w:r w:rsidRPr="000E2CBA">
        <w:rPr>
          <w:color w:val="000000" w:themeColor="text1"/>
          <w:sz w:val="20"/>
          <w:szCs w:val="20"/>
        </w:rPr>
        <w:t xml:space="preserve"> of quality of life and well-being </w:t>
      </w:r>
      <w:proofErr w:type="gramStart"/>
      <w:r w:rsidRPr="000E2CBA">
        <w:rPr>
          <w:color w:val="000000" w:themeColor="text1"/>
          <w:sz w:val="20"/>
          <w:szCs w:val="20"/>
        </w:rPr>
        <w:lastRenderedPageBreak/>
        <w:t>research(</w:t>
      </w:r>
      <w:proofErr w:type="gramEnd"/>
      <w:r w:rsidRPr="000E2CBA">
        <w:rPr>
          <w:color w:val="000000" w:themeColor="text1"/>
          <w:sz w:val="20"/>
          <w:szCs w:val="20"/>
        </w:rPr>
        <w:t>pp. 1-7). Cham: Springer International Publishing. </w:t>
      </w:r>
    </w:p>
    <w:p w14:paraId="733DF3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Ryan, R. M., Kuhl, J., &amp; Deci, E. L. (1997). Nature and </w:t>
      </w:r>
      <w:proofErr w:type="spellStart"/>
      <w:proofErr w:type="gramStart"/>
      <w:r w:rsidRPr="000E2CBA">
        <w:rPr>
          <w:color w:val="000000" w:themeColor="text1"/>
          <w:sz w:val="20"/>
          <w:szCs w:val="20"/>
        </w:rPr>
        <w:t>autonomy:Organizational</w:t>
      </w:r>
      <w:proofErr w:type="spellEnd"/>
      <w:proofErr w:type="gramEnd"/>
      <w:r w:rsidRPr="000E2CBA">
        <w:rPr>
          <w:color w:val="000000" w:themeColor="text1"/>
          <w:sz w:val="20"/>
          <w:szCs w:val="20"/>
        </w:rPr>
        <w:t xml:space="preserve"> view of social and neurobiological aspects of </w:t>
      </w:r>
      <w:proofErr w:type="spellStart"/>
      <w:r w:rsidRPr="000E2CBA">
        <w:rPr>
          <w:color w:val="000000" w:themeColor="text1"/>
          <w:sz w:val="20"/>
          <w:szCs w:val="20"/>
        </w:rPr>
        <w:t>self  Regulation</w:t>
      </w:r>
      <w:proofErr w:type="spellEnd"/>
      <w:r w:rsidRPr="000E2CBA">
        <w:rPr>
          <w:color w:val="000000" w:themeColor="text1"/>
          <w:sz w:val="20"/>
          <w:szCs w:val="20"/>
        </w:rPr>
        <w:t xml:space="preserve"> in </w:t>
      </w:r>
      <w:proofErr w:type="spellStart"/>
      <w:r w:rsidRPr="000E2CBA">
        <w:rPr>
          <w:color w:val="000000" w:themeColor="text1"/>
          <w:sz w:val="20"/>
          <w:szCs w:val="20"/>
        </w:rPr>
        <w:t>behavior</w:t>
      </w:r>
      <w:proofErr w:type="spellEnd"/>
      <w:r w:rsidRPr="000E2CBA">
        <w:rPr>
          <w:color w:val="000000" w:themeColor="text1"/>
          <w:sz w:val="20"/>
          <w:szCs w:val="20"/>
        </w:rPr>
        <w:t xml:space="preserve"> and development. Development and Psychopathology, 9, 701-728. </w:t>
      </w:r>
    </w:p>
    <w:p w14:paraId="2ABADD1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Ryding, F. C., &amp; Kaye, L. K. (2018). “Internet addiction”: A conceptual minefield. International Journal of Mental Health and Addiction, 16(1), 225–232. </w:t>
      </w:r>
      <w:hyperlink r:id="rId72" w:history="1">
        <w:r w:rsidRPr="000E2CBA">
          <w:rPr>
            <w:rStyle w:val="Kpr"/>
            <w:rFonts w:eastAsiaTheme="majorEastAsia"/>
            <w:sz w:val="20"/>
            <w:szCs w:val="20"/>
          </w:rPr>
          <w:t>https://doi.org/10.1007/s11469-017-9811-6</w:t>
        </w:r>
      </w:hyperlink>
      <w:r w:rsidRPr="000E2CBA">
        <w:rPr>
          <w:color w:val="000000" w:themeColor="text1"/>
          <w:sz w:val="20"/>
          <w:szCs w:val="20"/>
        </w:rPr>
        <w:t> </w:t>
      </w:r>
    </w:p>
    <w:p w14:paraId="5DC084B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Sahin, C. (2018). Social media addiction scale-student form: the reliability and validity study. </w:t>
      </w:r>
      <w:r w:rsidRPr="000E2CBA">
        <w:rPr>
          <w:color w:val="000000" w:themeColor="text1"/>
          <w:sz w:val="20"/>
          <w:szCs w:val="20"/>
          <w:shd w:val="clear" w:color="auto" w:fill="FFFFFF"/>
        </w:rPr>
        <w:t>Turkish Online Journal of Educational Technology-TOJET</w:t>
      </w:r>
      <w:r w:rsidRPr="000E2CBA">
        <w:rPr>
          <w:color w:val="000000" w:themeColor="text1"/>
          <w:sz w:val="20"/>
          <w:szCs w:val="20"/>
        </w:rPr>
        <w:t>, </w:t>
      </w:r>
      <w:r w:rsidRPr="000E2CBA">
        <w:rPr>
          <w:color w:val="000000" w:themeColor="text1"/>
          <w:sz w:val="20"/>
          <w:szCs w:val="20"/>
          <w:shd w:val="clear" w:color="auto" w:fill="FFFFFF"/>
        </w:rPr>
        <w:t>17</w:t>
      </w:r>
      <w:r w:rsidRPr="000E2CBA">
        <w:rPr>
          <w:color w:val="000000" w:themeColor="text1"/>
          <w:sz w:val="20"/>
          <w:szCs w:val="20"/>
        </w:rPr>
        <w:t>(1), 169-182.</w:t>
      </w:r>
    </w:p>
    <w:p w14:paraId="08150304" w14:textId="0237054D" w:rsidR="006C0C41" w:rsidRPr="000E2CBA" w:rsidRDefault="006C0C41" w:rsidP="00067044">
      <w:pPr>
        <w:pStyle w:val="NormalWeb"/>
        <w:spacing w:before="0" w:beforeAutospacing="0" w:after="0" w:afterAutospacing="0"/>
        <w:ind w:left="851" w:hanging="851"/>
        <w:jc w:val="both"/>
        <w:rPr>
          <w:color w:val="000000" w:themeColor="text1"/>
          <w:sz w:val="20"/>
          <w:szCs w:val="20"/>
        </w:rPr>
      </w:pPr>
      <w:proofErr w:type="spellStart"/>
      <w:r w:rsidRPr="006C0C41">
        <w:rPr>
          <w:color w:val="000000" w:themeColor="text1"/>
          <w:sz w:val="20"/>
          <w:szCs w:val="20"/>
        </w:rPr>
        <w:t>Sampasa-Kanyinga</w:t>
      </w:r>
      <w:proofErr w:type="spellEnd"/>
      <w:r w:rsidRPr="006C0C41">
        <w:rPr>
          <w:color w:val="000000" w:themeColor="text1"/>
          <w:sz w:val="20"/>
          <w:szCs w:val="20"/>
        </w:rPr>
        <w:t>, H., Chaput, J. P., &amp; Hamilton, H. A. (2019). Social media use, school connectedness, and academic performance among adolescents. The journal of primary prevention, 40, 189-211.</w:t>
      </w:r>
    </w:p>
    <w:p w14:paraId="3DB00D4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Saurwein</w:t>
      </w:r>
      <w:proofErr w:type="spellEnd"/>
      <w:r w:rsidRPr="000E2CBA">
        <w:rPr>
          <w:color w:val="000000" w:themeColor="text1"/>
          <w:sz w:val="20"/>
          <w:szCs w:val="20"/>
        </w:rPr>
        <w:t xml:space="preserve">, F., &amp; Spencer-Smith, C. (2021). Automated Trouble: The role of algorithmic selection in harms on social media </w:t>
      </w:r>
      <w:proofErr w:type="spellStart"/>
      <w:proofErr w:type="gramStart"/>
      <w:r w:rsidRPr="000E2CBA">
        <w:rPr>
          <w:color w:val="000000" w:themeColor="text1"/>
          <w:sz w:val="20"/>
          <w:szCs w:val="20"/>
        </w:rPr>
        <w:t>platforms.Media</w:t>
      </w:r>
      <w:proofErr w:type="spellEnd"/>
      <w:proofErr w:type="gramEnd"/>
      <w:r w:rsidRPr="000E2CBA">
        <w:rPr>
          <w:color w:val="000000" w:themeColor="text1"/>
          <w:sz w:val="20"/>
          <w:szCs w:val="20"/>
        </w:rPr>
        <w:t xml:space="preserve"> and Communication,9(4), 222–233. </w:t>
      </w:r>
      <w:hyperlink r:id="rId73" w:history="1">
        <w:r w:rsidRPr="000E2CBA">
          <w:rPr>
            <w:rStyle w:val="Kpr"/>
            <w:rFonts w:eastAsiaTheme="majorEastAsia"/>
            <w:sz w:val="20"/>
            <w:szCs w:val="20"/>
          </w:rPr>
          <w:t>https://doi.org/10.17645/mac.v9i4.4062</w:t>
        </w:r>
      </w:hyperlink>
      <w:r w:rsidRPr="000E2CBA">
        <w:rPr>
          <w:color w:val="000000" w:themeColor="text1"/>
          <w:sz w:val="20"/>
          <w:szCs w:val="20"/>
        </w:rPr>
        <w:t> </w:t>
      </w:r>
    </w:p>
    <w:p w14:paraId="25FA9B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Schewe, C. D., &amp; Noble, S. (2000). Market segmentation by cohorts: The value and validity of cohorts in America and abroad.MM. Journal </w:t>
      </w:r>
      <w:proofErr w:type="gramStart"/>
      <w:r w:rsidRPr="000E2CBA">
        <w:rPr>
          <w:color w:val="000000" w:themeColor="text1"/>
          <w:sz w:val="20"/>
          <w:szCs w:val="20"/>
        </w:rPr>
        <w:t>Of</w:t>
      </w:r>
      <w:proofErr w:type="gramEnd"/>
      <w:r w:rsidRPr="000E2CBA">
        <w:rPr>
          <w:color w:val="000000" w:themeColor="text1"/>
          <w:sz w:val="20"/>
          <w:szCs w:val="20"/>
        </w:rPr>
        <w:t xml:space="preserve"> Marketing Management/Journal Of Marketing Management,16(1–3), 129–142. </w:t>
      </w:r>
      <w:hyperlink r:id="rId74" w:history="1">
        <w:r w:rsidRPr="000E2CBA">
          <w:rPr>
            <w:rStyle w:val="Kpr"/>
            <w:rFonts w:eastAsiaTheme="majorEastAsia"/>
            <w:color w:val="000000" w:themeColor="text1"/>
            <w:sz w:val="20"/>
            <w:szCs w:val="20"/>
          </w:rPr>
          <w:t>https://doi.org/10.1362/026725700785100479</w:t>
        </w:r>
      </w:hyperlink>
      <w:r w:rsidRPr="000E2CBA">
        <w:rPr>
          <w:color w:val="000000" w:themeColor="text1"/>
          <w:sz w:val="20"/>
          <w:szCs w:val="20"/>
        </w:rPr>
        <w:t> </w:t>
      </w:r>
    </w:p>
    <w:p w14:paraId="1A2048F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Serenko, A., Ruhi, U., &amp; </w:t>
      </w:r>
      <w:proofErr w:type="spellStart"/>
      <w:r w:rsidRPr="000E2CBA">
        <w:rPr>
          <w:color w:val="000000" w:themeColor="text1"/>
          <w:sz w:val="20"/>
          <w:szCs w:val="20"/>
        </w:rPr>
        <w:t>Cocosila</w:t>
      </w:r>
      <w:proofErr w:type="spellEnd"/>
      <w:r w:rsidRPr="000E2CBA">
        <w:rPr>
          <w:color w:val="000000" w:themeColor="text1"/>
          <w:sz w:val="20"/>
          <w:szCs w:val="20"/>
        </w:rPr>
        <w:t>, M. (2006). Unplanned effects of intelligent agents on Internet use: a social informatics approach. AI &amp; Society, 21(1–2), 141-166. </w:t>
      </w:r>
      <w:hyperlink r:id="rId75" w:history="1">
        <w:r w:rsidRPr="000E2CBA">
          <w:rPr>
            <w:rStyle w:val="Kpr"/>
            <w:rFonts w:eastAsiaTheme="majorEastAsia"/>
            <w:color w:val="000000" w:themeColor="text1"/>
            <w:sz w:val="20"/>
            <w:szCs w:val="20"/>
          </w:rPr>
          <w:t>https://doi.org/10.1007/s00146-006-0051-8</w:t>
        </w:r>
      </w:hyperlink>
    </w:p>
    <w:p w14:paraId="639C2556"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Sheldon, K. M. (2011). Integrating behavioral-motive and experiential requirement perspectives on psychological needs: A two process model. Psychological Review, 118(4), 552–569.  </w:t>
      </w:r>
      <w:hyperlink r:id="rId76" w:history="1">
        <w:r w:rsidRPr="000E2CBA">
          <w:rPr>
            <w:rStyle w:val="Kpr"/>
            <w:rFonts w:eastAsiaTheme="majorEastAsia"/>
            <w:color w:val="000000" w:themeColor="text1"/>
            <w:sz w:val="20"/>
            <w:szCs w:val="20"/>
          </w:rPr>
          <w:t>https://doi.org/10.1037/a0024758</w:t>
        </w:r>
      </w:hyperlink>
      <w:r w:rsidRPr="000E2CBA">
        <w:rPr>
          <w:color w:val="000000" w:themeColor="text1"/>
          <w:sz w:val="20"/>
          <w:szCs w:val="20"/>
        </w:rPr>
        <w:t> </w:t>
      </w:r>
    </w:p>
    <w:p w14:paraId="5AA9F49D" w14:textId="79986EA9" w:rsidR="00B92FBD" w:rsidRPr="000E2CBA" w:rsidRDefault="00B92FBD" w:rsidP="00067044">
      <w:pPr>
        <w:pStyle w:val="NormalWeb"/>
        <w:spacing w:before="0" w:beforeAutospacing="0" w:after="0" w:afterAutospacing="0"/>
        <w:ind w:left="851" w:hanging="851"/>
        <w:jc w:val="both"/>
        <w:rPr>
          <w:color w:val="000000" w:themeColor="text1"/>
          <w:sz w:val="20"/>
          <w:szCs w:val="20"/>
        </w:rPr>
      </w:pPr>
      <w:r w:rsidRPr="00B92FBD">
        <w:rPr>
          <w:color w:val="000000" w:themeColor="text1"/>
          <w:sz w:val="20"/>
          <w:szCs w:val="20"/>
        </w:rPr>
        <w:t xml:space="preserve">Sherman, L. E., Payton, A. A., Hernandez, L. M., Greenfield, P. M., &amp; </w:t>
      </w:r>
      <w:proofErr w:type="spellStart"/>
      <w:r w:rsidRPr="00B92FBD">
        <w:rPr>
          <w:color w:val="000000" w:themeColor="text1"/>
          <w:sz w:val="20"/>
          <w:szCs w:val="20"/>
        </w:rPr>
        <w:t>Dapretto</w:t>
      </w:r>
      <w:proofErr w:type="spellEnd"/>
      <w:r w:rsidRPr="00B92FBD">
        <w:rPr>
          <w:color w:val="000000" w:themeColor="text1"/>
          <w:sz w:val="20"/>
          <w:szCs w:val="20"/>
        </w:rPr>
        <w:t xml:space="preserve">, M. (2016). The power of the like in adolescence: Effects of peer influence </w:t>
      </w:r>
      <w:r w:rsidRPr="00B92FBD">
        <w:rPr>
          <w:color w:val="000000" w:themeColor="text1"/>
          <w:sz w:val="20"/>
          <w:szCs w:val="20"/>
        </w:rPr>
        <w:lastRenderedPageBreak/>
        <w:t>on neural and behavioral responses to social media. Psychological science, 27(7), 1027-1035.</w:t>
      </w:r>
    </w:p>
    <w:p w14:paraId="78514CE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Stavropoulos, V., </w:t>
      </w:r>
      <w:proofErr w:type="spellStart"/>
      <w:r w:rsidRPr="000E2CBA">
        <w:rPr>
          <w:color w:val="000000" w:themeColor="text1"/>
          <w:sz w:val="20"/>
          <w:szCs w:val="20"/>
        </w:rPr>
        <w:t>Motti-Stefanidi</w:t>
      </w:r>
      <w:proofErr w:type="spellEnd"/>
      <w:r w:rsidRPr="000E2CBA">
        <w:rPr>
          <w:color w:val="000000" w:themeColor="text1"/>
          <w:sz w:val="20"/>
          <w:szCs w:val="20"/>
        </w:rPr>
        <w:t xml:space="preserve">, F., &amp; Griffiths, M. D. (2022). Risks and opportunities for youth in the digital era: A cyber-developmental approach to mental health. European Psychologist,27(2), 86–101.  </w:t>
      </w:r>
      <w:hyperlink r:id="rId77" w:history="1">
        <w:r w:rsidRPr="000E2CBA">
          <w:rPr>
            <w:rStyle w:val="Kpr"/>
            <w:rFonts w:eastAsiaTheme="majorEastAsia"/>
            <w:color w:val="000000" w:themeColor="text1"/>
            <w:sz w:val="20"/>
            <w:szCs w:val="20"/>
          </w:rPr>
          <w:t>https://doi.org/10.1027/1016-9040/a000451</w:t>
        </w:r>
      </w:hyperlink>
      <w:r w:rsidRPr="000E2CBA">
        <w:rPr>
          <w:color w:val="000000" w:themeColor="text1"/>
          <w:sz w:val="20"/>
          <w:szCs w:val="20"/>
        </w:rPr>
        <w:t> </w:t>
      </w:r>
    </w:p>
    <w:p w14:paraId="61FF182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Swart, J. (2021). Experiencing Algorithms: How young people understand, feel about, and engage with algorithmic news selection on social </w:t>
      </w:r>
      <w:proofErr w:type="spellStart"/>
      <w:proofErr w:type="gramStart"/>
      <w:r w:rsidRPr="000E2CBA">
        <w:rPr>
          <w:color w:val="000000" w:themeColor="text1"/>
          <w:sz w:val="20"/>
          <w:szCs w:val="20"/>
        </w:rPr>
        <w:t>media.Social</w:t>
      </w:r>
      <w:proofErr w:type="spellEnd"/>
      <w:proofErr w:type="gramEnd"/>
      <w:r w:rsidRPr="000E2CBA">
        <w:rPr>
          <w:color w:val="000000" w:themeColor="text1"/>
          <w:sz w:val="20"/>
          <w:szCs w:val="20"/>
        </w:rPr>
        <w:t xml:space="preserve"> Media + Society,7(2), 205630512110088. </w:t>
      </w:r>
      <w:hyperlink r:id="rId78" w:history="1">
        <w:r w:rsidRPr="000E2CBA">
          <w:rPr>
            <w:rStyle w:val="Kpr"/>
            <w:rFonts w:eastAsiaTheme="majorEastAsia"/>
            <w:color w:val="000000" w:themeColor="text1"/>
            <w:sz w:val="20"/>
            <w:szCs w:val="20"/>
          </w:rPr>
          <w:t>https://doi.org/10.1177/20563051211008828</w:t>
        </w:r>
      </w:hyperlink>
      <w:r w:rsidRPr="000E2CBA">
        <w:rPr>
          <w:color w:val="000000" w:themeColor="text1"/>
          <w:sz w:val="20"/>
          <w:szCs w:val="20"/>
        </w:rPr>
        <w:t> </w:t>
      </w:r>
    </w:p>
    <w:p w14:paraId="124E3D8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Taherdoost</w:t>
      </w:r>
      <w:proofErr w:type="spellEnd"/>
      <w:r w:rsidRPr="000E2CBA">
        <w:rPr>
          <w:color w:val="000000" w:themeColor="text1"/>
          <w:sz w:val="20"/>
          <w:szCs w:val="20"/>
        </w:rPr>
        <w:t>, H. (2016). Sampling methods in research methodology; how to choose a sampling technique for research. How to Choose a Sampling Technique for Research (April 10, 2016). </w:t>
      </w:r>
    </w:p>
    <w:p w14:paraId="5E9A2D37"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Tutgun-Ünal</w:t>
      </w:r>
      <w:proofErr w:type="spellEnd"/>
      <w:r w:rsidRPr="000E2CBA">
        <w:rPr>
          <w:color w:val="000000" w:themeColor="text1"/>
          <w:sz w:val="20"/>
          <w:szCs w:val="20"/>
        </w:rPr>
        <w:t xml:space="preserve">, A., &amp; Deniz, L. (2015). Development of the social media addiction scale. AJIT-e: Online Academic Journal of Information Technology, 51–70. </w:t>
      </w:r>
      <w:hyperlink r:id="rId79" w:history="1">
        <w:r w:rsidRPr="000E2CBA">
          <w:rPr>
            <w:rStyle w:val="Kpr"/>
            <w:rFonts w:eastAsiaTheme="majorEastAsia"/>
            <w:sz w:val="20"/>
            <w:szCs w:val="20"/>
          </w:rPr>
          <w:t>https://doi.org/10.5824/13091581.2015.4.004.x</w:t>
        </w:r>
      </w:hyperlink>
      <w:r w:rsidRPr="000E2CBA">
        <w:rPr>
          <w:color w:val="000000" w:themeColor="text1"/>
          <w:sz w:val="20"/>
          <w:szCs w:val="20"/>
        </w:rPr>
        <w:t> </w:t>
      </w:r>
    </w:p>
    <w:p w14:paraId="092FEEAB" w14:textId="0CC316E4" w:rsidR="007937CD" w:rsidRPr="000E2CBA" w:rsidRDefault="007937CD" w:rsidP="00067044">
      <w:pPr>
        <w:pStyle w:val="NormalWeb"/>
        <w:spacing w:before="0" w:beforeAutospacing="0" w:after="0" w:afterAutospacing="0"/>
        <w:ind w:left="851" w:hanging="851"/>
        <w:jc w:val="both"/>
        <w:rPr>
          <w:color w:val="000000" w:themeColor="text1"/>
          <w:sz w:val="20"/>
          <w:szCs w:val="20"/>
        </w:rPr>
      </w:pPr>
      <w:r w:rsidRPr="007937CD">
        <w:rPr>
          <w:color w:val="000000" w:themeColor="text1"/>
          <w:sz w:val="20"/>
          <w:szCs w:val="20"/>
        </w:rPr>
        <w:t xml:space="preserve">Twenge, J. M. (2013). Does online social media lead to social connection or social </w:t>
      </w:r>
      <w:proofErr w:type="gramStart"/>
      <w:r w:rsidRPr="007937CD">
        <w:rPr>
          <w:color w:val="000000" w:themeColor="text1"/>
          <w:sz w:val="20"/>
          <w:szCs w:val="20"/>
        </w:rPr>
        <w:t>disconnection?.</w:t>
      </w:r>
      <w:proofErr w:type="gramEnd"/>
      <w:r w:rsidRPr="007937CD">
        <w:rPr>
          <w:color w:val="000000" w:themeColor="text1"/>
          <w:sz w:val="20"/>
          <w:szCs w:val="20"/>
        </w:rPr>
        <w:t xml:space="preserve"> Journal of College and Character, 14(1), 11-20.</w:t>
      </w:r>
    </w:p>
    <w:p w14:paraId="5BC58F64" w14:textId="77777777" w:rsidR="0002420B" w:rsidRPr="000E2CBA" w:rsidRDefault="0002420B" w:rsidP="00067044">
      <w:pPr>
        <w:ind w:left="851" w:hanging="851"/>
        <w:jc w:val="both"/>
        <w:rPr>
          <w:sz w:val="20"/>
          <w:szCs w:val="20"/>
        </w:rPr>
      </w:pPr>
      <w:r w:rsidRPr="000E2CBA">
        <w:rPr>
          <w:color w:val="131413"/>
          <w:sz w:val="20"/>
          <w:szCs w:val="20"/>
        </w:rPr>
        <w:t xml:space="preserve">Twenge, J., Cooper, A., Joiner, T., Duffy, M., &amp; Binau, S. (2019). Age, period, and cohort trends in mood disorder indicators and suicide- related outcomes in a nationally representative dataset, 2005–2017. Journal of Abnormal Psychology, 128(3), 185–199. </w:t>
      </w:r>
      <w:hyperlink r:id="rId80" w:history="1">
        <w:r w:rsidRPr="000E2CBA">
          <w:rPr>
            <w:color w:val="0000FF"/>
            <w:sz w:val="20"/>
            <w:szCs w:val="20"/>
            <w:u w:val="single"/>
          </w:rPr>
          <w:t>https://doi.org/10.1037/abn0000410</w:t>
        </w:r>
      </w:hyperlink>
      <w:r w:rsidRPr="000E2CBA">
        <w:rPr>
          <w:color w:val="131413"/>
          <w:sz w:val="20"/>
          <w:szCs w:val="20"/>
        </w:rPr>
        <w:t>.</w:t>
      </w:r>
    </w:p>
    <w:p w14:paraId="441F7ADE" w14:textId="62EA14E7" w:rsidR="0073302C" w:rsidRPr="000E2CBA" w:rsidRDefault="0002420B" w:rsidP="0073302C">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Urista, M. A., Dong, Q., &amp; Day, K. D. (2009). Explaining why young adults use </w:t>
      </w:r>
      <w:proofErr w:type="spellStart"/>
      <w:r w:rsidRPr="000E2CBA">
        <w:rPr>
          <w:color w:val="000000" w:themeColor="text1"/>
          <w:sz w:val="20"/>
          <w:szCs w:val="20"/>
        </w:rPr>
        <w:t>MySpace</w:t>
      </w:r>
      <w:proofErr w:type="spellEnd"/>
      <w:r w:rsidRPr="000E2CBA">
        <w:rPr>
          <w:color w:val="000000" w:themeColor="text1"/>
          <w:sz w:val="20"/>
          <w:szCs w:val="20"/>
        </w:rPr>
        <w:t xml:space="preserve"> and Facebook through uses and gratifications </w:t>
      </w:r>
      <w:proofErr w:type="spellStart"/>
      <w:proofErr w:type="gramStart"/>
      <w:r w:rsidRPr="000E2CBA">
        <w:rPr>
          <w:color w:val="000000" w:themeColor="text1"/>
          <w:sz w:val="20"/>
          <w:szCs w:val="20"/>
        </w:rPr>
        <w:t>theory.Human</w:t>
      </w:r>
      <w:proofErr w:type="spellEnd"/>
      <w:proofErr w:type="gramEnd"/>
      <w:r w:rsidRPr="000E2CBA">
        <w:rPr>
          <w:color w:val="000000" w:themeColor="text1"/>
          <w:sz w:val="20"/>
          <w:szCs w:val="20"/>
        </w:rPr>
        <w:t xml:space="preserve"> communication,12(2), 215-229  </w:t>
      </w:r>
    </w:p>
    <w:p w14:paraId="2F0BEF26"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t xml:space="preserve">Vansteenkiste, M., Ryan, R. M., &amp; </w:t>
      </w:r>
      <w:proofErr w:type="spellStart"/>
      <w:r w:rsidRPr="000E2CBA">
        <w:rPr>
          <w:color w:val="000000" w:themeColor="text1"/>
          <w:sz w:val="20"/>
          <w:szCs w:val="20"/>
        </w:rPr>
        <w:t>Soenens</w:t>
      </w:r>
      <w:proofErr w:type="spellEnd"/>
      <w:r w:rsidRPr="000E2CBA">
        <w:rPr>
          <w:color w:val="000000" w:themeColor="text1"/>
          <w:sz w:val="20"/>
          <w:szCs w:val="20"/>
        </w:rPr>
        <w:t xml:space="preserve">, B. (2020). Basic psychological need theory: Advancements, critical themes, and future directions. Motivation and Emotion, 44(1), 1-31.  </w:t>
      </w:r>
      <w:hyperlink r:id="rId81" w:history="1">
        <w:r w:rsidRPr="000E2CBA">
          <w:rPr>
            <w:rStyle w:val="Kpr"/>
            <w:rFonts w:eastAsiaTheme="majorEastAsia"/>
            <w:sz w:val="20"/>
            <w:szCs w:val="20"/>
          </w:rPr>
          <w:t>https://doi.org/10.1007/s11031-019</w:t>
        </w:r>
        <w:r w:rsidRPr="000E2CBA">
          <w:rPr>
            <w:rStyle w:val="Kpr"/>
            <w:sz w:val="20"/>
            <w:szCs w:val="20"/>
          </w:rPr>
          <w:t>-09818-1</w:t>
        </w:r>
      </w:hyperlink>
    </w:p>
    <w:p w14:paraId="72FAF575" w14:textId="41B04C7E"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Varona, M. N., Muela, A., &amp; </w:t>
      </w:r>
      <w:proofErr w:type="spellStart"/>
      <w:r w:rsidRPr="0073302C">
        <w:rPr>
          <w:color w:val="000000" w:themeColor="text1"/>
          <w:sz w:val="20"/>
          <w:szCs w:val="20"/>
        </w:rPr>
        <w:t>Machimbarrena</w:t>
      </w:r>
      <w:proofErr w:type="spellEnd"/>
      <w:r w:rsidRPr="0073302C">
        <w:rPr>
          <w:color w:val="000000" w:themeColor="text1"/>
          <w:sz w:val="20"/>
          <w:szCs w:val="20"/>
        </w:rPr>
        <w:t xml:space="preserve">, J. M. (2022). Problematic use or </w:t>
      </w:r>
      <w:r w:rsidRPr="0073302C">
        <w:rPr>
          <w:color w:val="000000" w:themeColor="text1"/>
          <w:sz w:val="20"/>
          <w:szCs w:val="20"/>
        </w:rPr>
        <w:lastRenderedPageBreak/>
        <w:t xml:space="preserve">addiction? A scoping review on conceptual and operational definitions of negative social networking sites use in adolescents. Addictive </w:t>
      </w:r>
      <w:proofErr w:type="spellStart"/>
      <w:r w:rsidRPr="0073302C">
        <w:rPr>
          <w:color w:val="000000" w:themeColor="text1"/>
          <w:sz w:val="20"/>
          <w:szCs w:val="20"/>
        </w:rPr>
        <w:t>Behaviors</w:t>
      </w:r>
      <w:proofErr w:type="spellEnd"/>
      <w:r w:rsidRPr="0073302C">
        <w:rPr>
          <w:color w:val="000000" w:themeColor="text1"/>
          <w:sz w:val="20"/>
          <w:szCs w:val="20"/>
        </w:rPr>
        <w:t>, 134, 107400.</w:t>
      </w:r>
    </w:p>
    <w:p w14:paraId="77E252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Vermeulen, A., </w:t>
      </w:r>
      <w:proofErr w:type="spellStart"/>
      <w:r w:rsidRPr="000E2CBA">
        <w:rPr>
          <w:color w:val="000000" w:themeColor="text1"/>
          <w:sz w:val="20"/>
          <w:szCs w:val="20"/>
        </w:rPr>
        <w:t>Vandebosch</w:t>
      </w:r>
      <w:proofErr w:type="spellEnd"/>
      <w:r w:rsidRPr="000E2CBA">
        <w:rPr>
          <w:color w:val="000000" w:themeColor="text1"/>
          <w:sz w:val="20"/>
          <w:szCs w:val="20"/>
        </w:rPr>
        <w:t xml:space="preserve">, H., &amp; </w:t>
      </w:r>
      <w:proofErr w:type="spellStart"/>
      <w:r w:rsidRPr="000E2CBA">
        <w:rPr>
          <w:color w:val="000000" w:themeColor="text1"/>
          <w:sz w:val="20"/>
          <w:szCs w:val="20"/>
        </w:rPr>
        <w:t>Heirman</w:t>
      </w:r>
      <w:proofErr w:type="spellEnd"/>
      <w:r w:rsidRPr="000E2CBA">
        <w:rPr>
          <w:color w:val="000000" w:themeColor="text1"/>
          <w:sz w:val="20"/>
          <w:szCs w:val="20"/>
        </w:rPr>
        <w:t xml:space="preserve">, W. (2018). # Smiling, # venting, or both? Adolescents’ social sharing of emotions on social media. Computers in Human </w:t>
      </w:r>
      <w:proofErr w:type="spellStart"/>
      <w:r w:rsidRPr="000E2CBA">
        <w:rPr>
          <w:color w:val="000000" w:themeColor="text1"/>
          <w:sz w:val="20"/>
          <w:szCs w:val="20"/>
        </w:rPr>
        <w:t>Behavior</w:t>
      </w:r>
      <w:proofErr w:type="spellEnd"/>
      <w:r w:rsidRPr="000E2CBA">
        <w:rPr>
          <w:color w:val="000000" w:themeColor="text1"/>
          <w:sz w:val="20"/>
          <w:szCs w:val="20"/>
        </w:rPr>
        <w:t>, 84, 211–219 </w:t>
      </w:r>
    </w:p>
    <w:p w14:paraId="408126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de-DE"/>
        </w:rPr>
        <w:t xml:space="preserve">Wang, C., Lee, M., &amp; Zhang, H. (2015). </w:t>
      </w:r>
      <w:r w:rsidRPr="000E2CBA">
        <w:rPr>
          <w:color w:val="000000" w:themeColor="text1"/>
          <w:sz w:val="20"/>
          <w:szCs w:val="20"/>
        </w:rPr>
        <w:t xml:space="preserve">A theory of social media dependence: Evidence from microblog </w:t>
      </w:r>
      <w:proofErr w:type="spellStart"/>
      <w:proofErr w:type="gramStart"/>
      <w:r w:rsidRPr="000E2CBA">
        <w:rPr>
          <w:color w:val="000000" w:themeColor="text1"/>
          <w:sz w:val="20"/>
          <w:szCs w:val="20"/>
        </w:rPr>
        <w:t>users.Decision</w:t>
      </w:r>
      <w:proofErr w:type="spellEnd"/>
      <w:proofErr w:type="gramEnd"/>
      <w:r w:rsidRPr="000E2CBA">
        <w:rPr>
          <w:color w:val="000000" w:themeColor="text1"/>
          <w:sz w:val="20"/>
          <w:szCs w:val="20"/>
        </w:rPr>
        <w:t xml:space="preserve"> Support Systems,69, 40–49.    </w:t>
      </w:r>
      <w:hyperlink r:id="rId82" w:history="1">
        <w:r w:rsidRPr="000E2CBA">
          <w:rPr>
            <w:rStyle w:val="Kpr"/>
            <w:rFonts w:eastAsiaTheme="majorEastAsia"/>
            <w:sz w:val="20"/>
            <w:szCs w:val="20"/>
            <w:lang w:val="de-DE"/>
          </w:rPr>
          <w:t>https://doi.org/10.1016/j.dss.2014.11.002</w:t>
        </w:r>
      </w:hyperlink>
      <w:r w:rsidRPr="000E2CBA">
        <w:rPr>
          <w:color w:val="000000" w:themeColor="text1"/>
          <w:sz w:val="20"/>
          <w:szCs w:val="20"/>
          <w:lang w:val="de-DE"/>
        </w:rPr>
        <w:t> </w:t>
      </w:r>
    </w:p>
    <w:p w14:paraId="35B6415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Zhang, T., Wang, W. Y. C., Lin, Y. C., &amp; Tai, L.-H. (2015). </w:t>
      </w:r>
      <w:r w:rsidRPr="000E2CBA">
        <w:rPr>
          <w:color w:val="000000" w:themeColor="text1"/>
          <w:sz w:val="20"/>
          <w:szCs w:val="20"/>
        </w:rPr>
        <w:t xml:space="preserve">Understanding user motivation for evaluating online content: a self-determination theory </w:t>
      </w:r>
      <w:proofErr w:type="spellStart"/>
      <w:proofErr w:type="gramStart"/>
      <w:r w:rsidRPr="000E2CBA">
        <w:rPr>
          <w:color w:val="000000" w:themeColor="text1"/>
          <w:sz w:val="20"/>
          <w:szCs w:val="20"/>
        </w:rPr>
        <w:t>perspective.Behaviour</w:t>
      </w:r>
      <w:proofErr w:type="spellEnd"/>
      <w:proofErr w:type="gramEnd"/>
      <w:r w:rsidRPr="000E2CBA">
        <w:rPr>
          <w:color w:val="000000" w:themeColor="text1"/>
          <w:sz w:val="20"/>
          <w:szCs w:val="20"/>
        </w:rPr>
        <w:t xml:space="preserve"> &amp; Information Technology,34(5), 479–491.  </w:t>
      </w:r>
      <w:hyperlink r:id="rId83" w:history="1">
        <w:r w:rsidRPr="000E2CBA">
          <w:rPr>
            <w:rStyle w:val="Kpr"/>
            <w:rFonts w:eastAsiaTheme="majorEastAsia"/>
            <w:color w:val="000000" w:themeColor="text1"/>
            <w:sz w:val="20"/>
            <w:szCs w:val="20"/>
          </w:rPr>
          <w:t>https://doi.org/10.1080/0144929X.2014.964319</w:t>
        </w:r>
      </w:hyperlink>
      <w:r w:rsidRPr="000E2CBA">
        <w:rPr>
          <w:color w:val="000000" w:themeColor="text1"/>
          <w:sz w:val="20"/>
          <w:szCs w:val="20"/>
        </w:rPr>
        <w:t> </w:t>
      </w:r>
    </w:p>
    <w:p w14:paraId="2BF4CBA5" w14:textId="77777777" w:rsidR="0002420B" w:rsidRPr="000E2CBA" w:rsidRDefault="0002420B" w:rsidP="00067044">
      <w:pPr>
        <w:ind w:left="851" w:hanging="851"/>
        <w:jc w:val="both"/>
        <w:rPr>
          <w:rStyle w:val="Kpr"/>
          <w:sz w:val="20"/>
          <w:szCs w:val="20"/>
        </w:rPr>
      </w:pPr>
      <w:r w:rsidRPr="000E2CBA">
        <w:rPr>
          <w:color w:val="000000" w:themeColor="text1"/>
          <w:sz w:val="20"/>
          <w:szCs w:val="20"/>
        </w:rPr>
        <w:t>Zhang, Y., Trusov, M., Stephen, A. T., &amp; Jamal, Z. (2017). Online shopping and social media: friends or foes? Journal of Marketing,81(6), 24–41.</w:t>
      </w:r>
      <w:hyperlink r:id="rId84" w:history="1">
        <w:r w:rsidRPr="000E2CBA">
          <w:rPr>
            <w:rStyle w:val="Kpr"/>
            <w:sz w:val="20"/>
            <w:szCs w:val="20"/>
          </w:rPr>
          <w:t>https://doi.org/10.1509/jm.14.0344</w:t>
        </w:r>
      </w:hyperlink>
    </w:p>
    <w:p w14:paraId="640EE8A8" w14:textId="77777777" w:rsidR="00176833" w:rsidRPr="003529B2" w:rsidRDefault="00176833" w:rsidP="003529B2">
      <w:pPr>
        <w:spacing w:before="120" w:after="120"/>
        <w:ind w:left="851" w:hanging="851"/>
        <w:rPr>
          <w:sz w:val="20"/>
          <w:szCs w:val="20"/>
        </w:rPr>
      </w:pPr>
    </w:p>
    <w:sectPr w:rsidR="00176833" w:rsidRPr="003529B2" w:rsidSect="00C71E1D">
      <w:type w:val="continuous"/>
      <w:pgSz w:w="11906" w:h="16838"/>
      <w:pgMar w:top="1701" w:right="1701" w:bottom="1701" w:left="1701"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db" w:date="2025-05-23T09:52:00Z" w:initials="B">
    <w:p w14:paraId="07C7781C" w14:textId="11F3AF18" w:rsidR="0068156A" w:rsidRDefault="0068156A">
      <w:pPr>
        <w:pStyle w:val="AklamaMetni"/>
      </w:pPr>
      <w:r>
        <w:rPr>
          <w:rStyle w:val="AklamaBavurusu"/>
        </w:rPr>
        <w:annotationRef/>
      </w:r>
      <w:r w:rsidRPr="0068156A">
        <w:t>Congratulations, it is a beautiful and concise work. Ignoring the explanations on a few small levels, it is important in terms of strong quality. I wish you good work.</w:t>
      </w:r>
    </w:p>
    <w:p w14:paraId="4C90D89A" w14:textId="2F5B15CF" w:rsidR="007B0BA5" w:rsidRDefault="007B0BA5">
      <w:pPr>
        <w:pStyle w:val="AklamaMetni"/>
      </w:pPr>
    </w:p>
    <w:p w14:paraId="54607BEB" w14:textId="357EFF07" w:rsidR="007B0BA5" w:rsidRDefault="007B0BA5">
      <w:pPr>
        <w:pStyle w:val="AklamaMetni"/>
      </w:pPr>
      <w:r w:rsidRPr="007B0BA5">
        <w:t>I think that if there is no explanation regarding the ethical situation in the research and if there is no unification, this situation will create a problem for such a general study.</w:t>
      </w:r>
    </w:p>
  </w:comment>
  <w:comment w:id="2" w:author="Bidb" w:date="2025-05-23T09:31:00Z" w:initials="B">
    <w:p w14:paraId="4944D76A" w14:textId="78BF6D79" w:rsidR="000C70B5" w:rsidRDefault="000C70B5">
      <w:pPr>
        <w:pStyle w:val="AklamaMetni"/>
      </w:pPr>
      <w:r>
        <w:rPr>
          <w:rStyle w:val="AklamaBavurusu"/>
        </w:rPr>
        <w:annotationRef/>
      </w:r>
      <w:r w:rsidRPr="000C70B5">
        <w:t>Generally, future tense predicates are used. Let's organize the predicates to complete the research.</w:t>
      </w:r>
    </w:p>
  </w:comment>
  <w:comment w:id="3" w:author="Bidb" w:date="2025-05-23T09:37:00Z" w:initials="B">
    <w:p w14:paraId="7A61AEA7" w14:textId="10D5EA6D" w:rsidR="000C70B5" w:rsidRDefault="000C70B5">
      <w:pPr>
        <w:pStyle w:val="AklamaMetni"/>
      </w:pPr>
      <w:r>
        <w:rPr>
          <w:rStyle w:val="AklamaBavurusu"/>
        </w:rPr>
        <w:annotationRef/>
      </w:r>
      <w:r w:rsidRPr="000C70B5">
        <w:t>The introduction and theoretical framework have been revised in detail and the mathematical theoretical structure has been strengthened thanks to the use of up-to-date resources.</w:t>
      </w:r>
    </w:p>
  </w:comment>
  <w:comment w:id="4" w:author="Bidb" w:date="2025-05-23T09:40:00Z" w:initials="B">
    <w:p w14:paraId="4D9BE54B" w14:textId="61D2022F" w:rsidR="00E16F52" w:rsidRDefault="00E16F52">
      <w:pPr>
        <w:pStyle w:val="AklamaMetni"/>
      </w:pPr>
      <w:r>
        <w:rPr>
          <w:rStyle w:val="AklamaBavurusu"/>
        </w:rPr>
        <w:annotationRef/>
      </w:r>
      <w:r w:rsidRPr="00E16F52">
        <w:t>Hypotheses should be written more understandably</w:t>
      </w:r>
    </w:p>
  </w:comment>
  <w:comment w:id="5" w:author="Bidb" w:date="2025-05-23T09:42:00Z" w:initials="B">
    <w:p w14:paraId="7EA45BFF" w14:textId="77777777" w:rsidR="00E16F52" w:rsidRDefault="00E16F52">
      <w:pPr>
        <w:pStyle w:val="AklamaMetni"/>
      </w:pPr>
      <w:r>
        <w:rPr>
          <w:rStyle w:val="AklamaBavurusu"/>
        </w:rPr>
        <w:annotationRef/>
      </w:r>
      <w:r w:rsidRPr="00E16F52">
        <w:t>provides information about the research model.</w:t>
      </w:r>
    </w:p>
    <w:p w14:paraId="382C34C5" w14:textId="77777777" w:rsidR="00E16F52" w:rsidRDefault="00E16F52">
      <w:pPr>
        <w:pStyle w:val="AklamaMetni"/>
      </w:pPr>
    </w:p>
    <w:p w14:paraId="12F4EFB4" w14:textId="39EF9B79" w:rsidR="00E16F52" w:rsidRDefault="00E16F52">
      <w:pPr>
        <w:pStyle w:val="AklamaMetni"/>
      </w:pPr>
    </w:p>
  </w:comment>
  <w:comment w:id="6" w:author="Bidb" w:date="2025-05-23T09:43:00Z" w:initials="B">
    <w:p w14:paraId="05166615" w14:textId="47780B20" w:rsidR="00E16F52" w:rsidRDefault="00E16F52">
      <w:pPr>
        <w:pStyle w:val="AklamaMetni"/>
      </w:pPr>
      <w:r>
        <w:rPr>
          <w:rStyle w:val="AklamaBavurusu"/>
        </w:rPr>
        <w:annotationRef/>
      </w:r>
      <w:r w:rsidRPr="00E16F52">
        <w:t>Please provide details on which resources or programs were used to determine the adequacy and generalizability of the research group (e.g. G*POWER)</w:t>
      </w:r>
    </w:p>
  </w:comment>
  <w:comment w:id="7" w:author="Bidb" w:date="2025-05-23T09:47:00Z" w:initials="B">
    <w:p w14:paraId="3AF885B1" w14:textId="46007876" w:rsidR="00E16F52" w:rsidRDefault="00E16F52">
      <w:pPr>
        <w:pStyle w:val="AklamaMetni"/>
      </w:pPr>
      <w:r>
        <w:rPr>
          <w:rStyle w:val="AklamaBavurusu"/>
        </w:rPr>
        <w:annotationRef/>
      </w:r>
      <w:r w:rsidRPr="00E16F52">
        <w:t>It may not be the right method to give the validity and reliability of the scales in the form of a correlation table. I did not understand exactly what this table was.</w:t>
      </w:r>
    </w:p>
  </w:comment>
  <w:comment w:id="8" w:author="Bidb" w:date="2025-05-23T09:50:00Z" w:initials="B">
    <w:p w14:paraId="0493C278" w14:textId="65A3E4A4" w:rsidR="000065C2" w:rsidRDefault="000065C2">
      <w:pPr>
        <w:pStyle w:val="AklamaMetni"/>
      </w:pPr>
      <w:r>
        <w:rPr>
          <w:rStyle w:val="AklamaBavurusu"/>
        </w:rPr>
        <w:annotationRef/>
      </w:r>
      <w:r w:rsidRPr="000065C2">
        <w:t>No effect was found on the normality criteria of the data. The Smart PLS program can eliminate this situation, but sharing it will strengthen our findings.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607BEB" w15:done="0"/>
  <w15:commentEx w15:paraId="4944D76A" w15:done="0"/>
  <w15:commentEx w15:paraId="7A61AEA7" w15:done="0"/>
  <w15:commentEx w15:paraId="4D9BE54B" w15:done="0"/>
  <w15:commentEx w15:paraId="12F4EFB4" w15:done="0"/>
  <w15:commentEx w15:paraId="05166615" w15:done="0"/>
  <w15:commentEx w15:paraId="3AF885B1" w15:done="0"/>
  <w15:commentEx w15:paraId="0493C2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1BDC" w14:textId="77777777" w:rsidR="00B15856" w:rsidRDefault="00B15856" w:rsidP="001D1D3D">
      <w:r>
        <w:separator/>
      </w:r>
    </w:p>
  </w:endnote>
  <w:endnote w:type="continuationSeparator" w:id="0">
    <w:p w14:paraId="67E14240" w14:textId="77777777" w:rsidR="00B15856" w:rsidRDefault="00B15856" w:rsidP="001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88596456"/>
      <w:docPartObj>
        <w:docPartGallery w:val="Page Numbers (Bottom of Page)"/>
        <w:docPartUnique/>
      </w:docPartObj>
    </w:sdtPr>
    <w:sdtEndPr>
      <w:rPr>
        <w:rStyle w:val="SayfaNumaras"/>
      </w:rPr>
    </w:sdtEndPr>
    <w:sdtContent>
      <w:p w14:paraId="0CD8ED74" w14:textId="7E2781CC" w:rsidR="001D1D3D" w:rsidRDefault="001D1D3D" w:rsidP="00713C6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59D4124" w14:textId="77777777" w:rsidR="001D1D3D" w:rsidRDefault="001D1D3D">
    <w:pPr>
      <w:pStyle w:val="AltBilgi"/>
    </w:pPr>
  </w:p>
  <w:p w14:paraId="5EBA449E" w14:textId="77777777" w:rsidR="00A2494A" w:rsidRDefault="00A2494A"/>
  <w:p w14:paraId="387C54B2" w14:textId="77777777" w:rsidR="00A2494A" w:rsidRDefault="00A2494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Times New Roman" w:hAnsi="Times New Roman" w:cs="Times New Roman"/>
        <w:sz w:val="20"/>
        <w:szCs w:val="20"/>
      </w:rPr>
      <w:id w:val="372275359"/>
      <w:docPartObj>
        <w:docPartGallery w:val="Page Numbers (Bottom of Page)"/>
        <w:docPartUnique/>
      </w:docPartObj>
    </w:sdtPr>
    <w:sdtEndPr>
      <w:rPr>
        <w:rStyle w:val="SayfaNumaras"/>
        <w:sz w:val="15"/>
        <w:szCs w:val="15"/>
      </w:rPr>
    </w:sdtEndPr>
    <w:sdtContent>
      <w:p w14:paraId="4951530A" w14:textId="2CCEA5B7" w:rsidR="001D1D3D" w:rsidRPr="00480C2B" w:rsidRDefault="001D1D3D" w:rsidP="00713C6D">
        <w:pPr>
          <w:pStyle w:val="AltBilgi"/>
          <w:framePr w:wrap="none" w:vAnchor="text" w:hAnchor="margin" w:xAlign="center" w:y="1"/>
          <w:rPr>
            <w:rStyle w:val="SayfaNumaras"/>
            <w:rFonts w:ascii="Times New Roman" w:hAnsi="Times New Roman" w:cs="Times New Roman"/>
            <w:sz w:val="20"/>
            <w:szCs w:val="20"/>
          </w:rPr>
        </w:pPr>
        <w:r w:rsidRPr="00480C2B">
          <w:rPr>
            <w:rStyle w:val="SayfaNumaras"/>
            <w:rFonts w:ascii="Times New Roman" w:hAnsi="Times New Roman" w:cs="Times New Roman"/>
            <w:sz w:val="20"/>
            <w:szCs w:val="20"/>
          </w:rPr>
          <w:fldChar w:fldCharType="begin"/>
        </w:r>
        <w:r w:rsidRPr="00480C2B">
          <w:rPr>
            <w:rStyle w:val="SayfaNumaras"/>
            <w:rFonts w:ascii="Times New Roman" w:hAnsi="Times New Roman" w:cs="Times New Roman"/>
            <w:sz w:val="20"/>
            <w:szCs w:val="20"/>
          </w:rPr>
          <w:instrText xml:space="preserve"> PAGE </w:instrText>
        </w:r>
        <w:r w:rsidRPr="00480C2B">
          <w:rPr>
            <w:rStyle w:val="SayfaNumaras"/>
            <w:rFonts w:ascii="Times New Roman" w:hAnsi="Times New Roman" w:cs="Times New Roman"/>
            <w:sz w:val="20"/>
            <w:szCs w:val="20"/>
          </w:rPr>
          <w:fldChar w:fldCharType="separate"/>
        </w:r>
        <w:r w:rsidR="007B0BA5">
          <w:rPr>
            <w:rStyle w:val="SayfaNumaras"/>
            <w:rFonts w:ascii="Times New Roman" w:hAnsi="Times New Roman" w:cs="Times New Roman"/>
            <w:noProof/>
            <w:sz w:val="20"/>
            <w:szCs w:val="20"/>
          </w:rPr>
          <w:t>18</w:t>
        </w:r>
        <w:r w:rsidRPr="00480C2B">
          <w:rPr>
            <w:rStyle w:val="SayfaNumaras"/>
            <w:rFonts w:ascii="Times New Roman" w:hAnsi="Times New Roman" w:cs="Times New Roman"/>
            <w:sz w:val="20"/>
            <w:szCs w:val="20"/>
          </w:rPr>
          <w:fldChar w:fldCharType="end"/>
        </w:r>
      </w:p>
    </w:sdtContent>
  </w:sdt>
  <w:p w14:paraId="039D6C53" w14:textId="77777777" w:rsidR="001D1D3D" w:rsidRDefault="001D1D3D">
    <w:pPr>
      <w:pStyle w:val="AltBilgi"/>
    </w:pPr>
  </w:p>
  <w:p w14:paraId="0218555A" w14:textId="77777777" w:rsidR="00A2494A" w:rsidRDefault="00A2494A"/>
  <w:p w14:paraId="73E5AF52" w14:textId="77777777" w:rsidR="00A2494A" w:rsidRDefault="00A2494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CDA6" w14:textId="77777777" w:rsidR="00614FD8" w:rsidRDefault="00614F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A5D7" w14:textId="77777777" w:rsidR="00B15856" w:rsidRDefault="00B15856" w:rsidP="001D1D3D">
      <w:r>
        <w:separator/>
      </w:r>
    </w:p>
  </w:footnote>
  <w:footnote w:type="continuationSeparator" w:id="0">
    <w:p w14:paraId="695961A2" w14:textId="77777777" w:rsidR="00B15856" w:rsidRDefault="00B15856" w:rsidP="001D1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E83C" w14:textId="4109ABE3" w:rsidR="00614FD8" w:rsidRDefault="00B15856">
    <w:pPr>
      <w:pStyle w:val="stBilgi"/>
    </w:pPr>
    <w:r>
      <w:rPr>
        <w:noProof/>
      </w:rPr>
      <w:pict w14:anchorId="715A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2"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FD2C" w14:textId="2C901063" w:rsidR="00614FD8" w:rsidRDefault="00B15856">
    <w:pPr>
      <w:pStyle w:val="stBilgi"/>
    </w:pPr>
    <w:r>
      <w:rPr>
        <w:noProof/>
      </w:rPr>
      <w:pict w14:anchorId="554E0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3"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1701" w14:textId="31E625E4" w:rsidR="00614FD8" w:rsidRDefault="00B15856">
    <w:pPr>
      <w:pStyle w:val="stBilgi"/>
    </w:pPr>
    <w:r>
      <w:rPr>
        <w:noProof/>
      </w:rPr>
      <w:pict w14:anchorId="29475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1"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34CE"/>
    <w:multiLevelType w:val="multilevel"/>
    <w:tmpl w:val="DC0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166F5"/>
    <w:multiLevelType w:val="multilevel"/>
    <w:tmpl w:val="3FFE6E0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91FFE"/>
    <w:multiLevelType w:val="hybridMultilevel"/>
    <w:tmpl w:val="C8A8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516E3"/>
    <w:multiLevelType w:val="hybridMultilevel"/>
    <w:tmpl w:val="0DF857BE"/>
    <w:lvl w:ilvl="0" w:tplc="EA02F32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D5DA2"/>
    <w:multiLevelType w:val="multilevel"/>
    <w:tmpl w:val="D16EE4CC"/>
    <w:lvl w:ilvl="0">
      <w:start w:val="1"/>
      <w:numFmt w:val="decimal"/>
      <w:lvlText w:val="%1"/>
      <w:lvlJc w:val="left"/>
      <w:pPr>
        <w:ind w:left="360" w:hanging="360"/>
      </w:pPr>
      <w:rPr>
        <w:rFonts w:hint="default"/>
      </w:rPr>
    </w:lvl>
    <w:lvl w:ilvl="1">
      <w:start w:val="2"/>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 w15:restartNumberingAfterBreak="0">
    <w:nsid w:val="41691227"/>
    <w:multiLevelType w:val="multilevel"/>
    <w:tmpl w:val="13B68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7C85"/>
    <w:multiLevelType w:val="multilevel"/>
    <w:tmpl w:val="A06834F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A6382"/>
    <w:multiLevelType w:val="hybridMultilevel"/>
    <w:tmpl w:val="68A8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9039C"/>
    <w:multiLevelType w:val="hybridMultilevel"/>
    <w:tmpl w:val="F09A017C"/>
    <w:lvl w:ilvl="0" w:tplc="4F107F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db">
    <w15:presenceInfo w15:providerId="None" w15:userId="Bi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46"/>
    <w:rsid w:val="0000097A"/>
    <w:rsid w:val="00001D4C"/>
    <w:rsid w:val="0000558E"/>
    <w:rsid w:val="00005CF2"/>
    <w:rsid w:val="00006489"/>
    <w:rsid w:val="000065C2"/>
    <w:rsid w:val="0001158B"/>
    <w:rsid w:val="000177BE"/>
    <w:rsid w:val="00022C4A"/>
    <w:rsid w:val="0002420B"/>
    <w:rsid w:val="000244A4"/>
    <w:rsid w:val="00027FB3"/>
    <w:rsid w:val="00031C07"/>
    <w:rsid w:val="00035458"/>
    <w:rsid w:val="00041926"/>
    <w:rsid w:val="00042F5B"/>
    <w:rsid w:val="00045B0B"/>
    <w:rsid w:val="000538F1"/>
    <w:rsid w:val="00056443"/>
    <w:rsid w:val="000571C8"/>
    <w:rsid w:val="00065481"/>
    <w:rsid w:val="00067044"/>
    <w:rsid w:val="00071370"/>
    <w:rsid w:val="0007346E"/>
    <w:rsid w:val="0007418A"/>
    <w:rsid w:val="000751B5"/>
    <w:rsid w:val="00075DCB"/>
    <w:rsid w:val="000803A0"/>
    <w:rsid w:val="0008305B"/>
    <w:rsid w:val="00083AD4"/>
    <w:rsid w:val="000860D8"/>
    <w:rsid w:val="00090353"/>
    <w:rsid w:val="000924FB"/>
    <w:rsid w:val="0009492B"/>
    <w:rsid w:val="00094EBB"/>
    <w:rsid w:val="000A132C"/>
    <w:rsid w:val="000A2B03"/>
    <w:rsid w:val="000B44A6"/>
    <w:rsid w:val="000B5546"/>
    <w:rsid w:val="000C159F"/>
    <w:rsid w:val="000C182C"/>
    <w:rsid w:val="000C1A61"/>
    <w:rsid w:val="000C70B5"/>
    <w:rsid w:val="000D6C44"/>
    <w:rsid w:val="000E103A"/>
    <w:rsid w:val="000E2CBA"/>
    <w:rsid w:val="000F2928"/>
    <w:rsid w:val="000F341D"/>
    <w:rsid w:val="000F42EB"/>
    <w:rsid w:val="001009F5"/>
    <w:rsid w:val="00113F88"/>
    <w:rsid w:val="001166BE"/>
    <w:rsid w:val="00121B22"/>
    <w:rsid w:val="00124E0A"/>
    <w:rsid w:val="00125C2D"/>
    <w:rsid w:val="00127210"/>
    <w:rsid w:val="00133386"/>
    <w:rsid w:val="001361DF"/>
    <w:rsid w:val="00145CD8"/>
    <w:rsid w:val="001463F6"/>
    <w:rsid w:val="00152EE2"/>
    <w:rsid w:val="001541E6"/>
    <w:rsid w:val="001558DA"/>
    <w:rsid w:val="00156103"/>
    <w:rsid w:val="00156215"/>
    <w:rsid w:val="00170090"/>
    <w:rsid w:val="00176833"/>
    <w:rsid w:val="001776B6"/>
    <w:rsid w:val="00177CDB"/>
    <w:rsid w:val="001804BB"/>
    <w:rsid w:val="00196FC4"/>
    <w:rsid w:val="001A0073"/>
    <w:rsid w:val="001B6735"/>
    <w:rsid w:val="001C00D0"/>
    <w:rsid w:val="001C193B"/>
    <w:rsid w:val="001C225A"/>
    <w:rsid w:val="001C236B"/>
    <w:rsid w:val="001C34B0"/>
    <w:rsid w:val="001C48F0"/>
    <w:rsid w:val="001C55E3"/>
    <w:rsid w:val="001C5DAC"/>
    <w:rsid w:val="001D0A40"/>
    <w:rsid w:val="001D1D3D"/>
    <w:rsid w:val="001D5C22"/>
    <w:rsid w:val="001E5230"/>
    <w:rsid w:val="001F6FD1"/>
    <w:rsid w:val="002005E0"/>
    <w:rsid w:val="00204ED9"/>
    <w:rsid w:val="002053E4"/>
    <w:rsid w:val="002114CD"/>
    <w:rsid w:val="00212449"/>
    <w:rsid w:val="002124A0"/>
    <w:rsid w:val="00213918"/>
    <w:rsid w:val="002347B8"/>
    <w:rsid w:val="002372C1"/>
    <w:rsid w:val="00242B21"/>
    <w:rsid w:val="00243658"/>
    <w:rsid w:val="0025257E"/>
    <w:rsid w:val="00253A42"/>
    <w:rsid w:val="00255C34"/>
    <w:rsid w:val="00256006"/>
    <w:rsid w:val="00260575"/>
    <w:rsid w:val="00260959"/>
    <w:rsid w:val="00273D01"/>
    <w:rsid w:val="00280AA2"/>
    <w:rsid w:val="00280AC2"/>
    <w:rsid w:val="002909A5"/>
    <w:rsid w:val="00290E9F"/>
    <w:rsid w:val="00294ECF"/>
    <w:rsid w:val="002A0113"/>
    <w:rsid w:val="002A0B95"/>
    <w:rsid w:val="002A0BAC"/>
    <w:rsid w:val="002A4E3A"/>
    <w:rsid w:val="002A5BAC"/>
    <w:rsid w:val="002A629A"/>
    <w:rsid w:val="002B5AD0"/>
    <w:rsid w:val="002B6369"/>
    <w:rsid w:val="002C379F"/>
    <w:rsid w:val="002C3CE0"/>
    <w:rsid w:val="002D444F"/>
    <w:rsid w:val="002D71B4"/>
    <w:rsid w:val="002E5BCD"/>
    <w:rsid w:val="002E6498"/>
    <w:rsid w:val="002E6986"/>
    <w:rsid w:val="002F27D8"/>
    <w:rsid w:val="002F427C"/>
    <w:rsid w:val="002F4BBF"/>
    <w:rsid w:val="003045A0"/>
    <w:rsid w:val="003077FD"/>
    <w:rsid w:val="00312840"/>
    <w:rsid w:val="00317FE1"/>
    <w:rsid w:val="00322675"/>
    <w:rsid w:val="0032525D"/>
    <w:rsid w:val="003325EA"/>
    <w:rsid w:val="00335188"/>
    <w:rsid w:val="0033557A"/>
    <w:rsid w:val="00336BC6"/>
    <w:rsid w:val="00336DF8"/>
    <w:rsid w:val="003373D8"/>
    <w:rsid w:val="00340441"/>
    <w:rsid w:val="003529B2"/>
    <w:rsid w:val="00354C81"/>
    <w:rsid w:val="00354DE6"/>
    <w:rsid w:val="00361FEF"/>
    <w:rsid w:val="00366B9B"/>
    <w:rsid w:val="00373091"/>
    <w:rsid w:val="0038110B"/>
    <w:rsid w:val="00381469"/>
    <w:rsid w:val="00385919"/>
    <w:rsid w:val="003874A8"/>
    <w:rsid w:val="003A3906"/>
    <w:rsid w:val="003A5931"/>
    <w:rsid w:val="003B0CD1"/>
    <w:rsid w:val="003B19DE"/>
    <w:rsid w:val="003B2897"/>
    <w:rsid w:val="003B3ECD"/>
    <w:rsid w:val="003B5C7A"/>
    <w:rsid w:val="003B63A6"/>
    <w:rsid w:val="003B6D7A"/>
    <w:rsid w:val="003C6F68"/>
    <w:rsid w:val="003C747C"/>
    <w:rsid w:val="003C7552"/>
    <w:rsid w:val="003D5EE8"/>
    <w:rsid w:val="003E0A05"/>
    <w:rsid w:val="003E13E4"/>
    <w:rsid w:val="003E41AE"/>
    <w:rsid w:val="003F0CD6"/>
    <w:rsid w:val="003F37F7"/>
    <w:rsid w:val="003F3C6C"/>
    <w:rsid w:val="00400DE8"/>
    <w:rsid w:val="0040379D"/>
    <w:rsid w:val="00405707"/>
    <w:rsid w:val="0041510E"/>
    <w:rsid w:val="00416C33"/>
    <w:rsid w:val="00417C81"/>
    <w:rsid w:val="00435B54"/>
    <w:rsid w:val="00436349"/>
    <w:rsid w:val="00436E86"/>
    <w:rsid w:val="0044006D"/>
    <w:rsid w:val="004442A8"/>
    <w:rsid w:val="00447C58"/>
    <w:rsid w:val="00453CFC"/>
    <w:rsid w:val="00455EB2"/>
    <w:rsid w:val="00463201"/>
    <w:rsid w:val="00464A6F"/>
    <w:rsid w:val="00466E14"/>
    <w:rsid w:val="00467629"/>
    <w:rsid w:val="00473F0E"/>
    <w:rsid w:val="00475FC0"/>
    <w:rsid w:val="00476E24"/>
    <w:rsid w:val="004771DE"/>
    <w:rsid w:val="00480496"/>
    <w:rsid w:val="00480C2B"/>
    <w:rsid w:val="00483AEA"/>
    <w:rsid w:val="004864D5"/>
    <w:rsid w:val="00486FDE"/>
    <w:rsid w:val="0049303E"/>
    <w:rsid w:val="00496A5F"/>
    <w:rsid w:val="004B556D"/>
    <w:rsid w:val="004B5A08"/>
    <w:rsid w:val="004C3550"/>
    <w:rsid w:val="004C47D5"/>
    <w:rsid w:val="004C4C96"/>
    <w:rsid w:val="004C6220"/>
    <w:rsid w:val="004D3A50"/>
    <w:rsid w:val="004D3C2A"/>
    <w:rsid w:val="004D7357"/>
    <w:rsid w:val="004E2BAB"/>
    <w:rsid w:val="004E5253"/>
    <w:rsid w:val="004E60A9"/>
    <w:rsid w:val="004E6E3A"/>
    <w:rsid w:val="004E7B04"/>
    <w:rsid w:val="004F485A"/>
    <w:rsid w:val="005026F3"/>
    <w:rsid w:val="0050516D"/>
    <w:rsid w:val="00506D18"/>
    <w:rsid w:val="005115F4"/>
    <w:rsid w:val="00512575"/>
    <w:rsid w:val="00514C2A"/>
    <w:rsid w:val="005156EE"/>
    <w:rsid w:val="00517A92"/>
    <w:rsid w:val="00517DF3"/>
    <w:rsid w:val="00520CC4"/>
    <w:rsid w:val="00521644"/>
    <w:rsid w:val="00524AFA"/>
    <w:rsid w:val="00526408"/>
    <w:rsid w:val="00527D28"/>
    <w:rsid w:val="0053095C"/>
    <w:rsid w:val="005330BA"/>
    <w:rsid w:val="00533103"/>
    <w:rsid w:val="00536418"/>
    <w:rsid w:val="005429EC"/>
    <w:rsid w:val="00542C69"/>
    <w:rsid w:val="0054357D"/>
    <w:rsid w:val="0055538C"/>
    <w:rsid w:val="00555F11"/>
    <w:rsid w:val="0055797A"/>
    <w:rsid w:val="00562AB6"/>
    <w:rsid w:val="00564C08"/>
    <w:rsid w:val="00574A74"/>
    <w:rsid w:val="005756F8"/>
    <w:rsid w:val="00576E5D"/>
    <w:rsid w:val="0058741B"/>
    <w:rsid w:val="00593C18"/>
    <w:rsid w:val="00594457"/>
    <w:rsid w:val="0059482E"/>
    <w:rsid w:val="005A16FF"/>
    <w:rsid w:val="005A32FF"/>
    <w:rsid w:val="005B3C77"/>
    <w:rsid w:val="005B6845"/>
    <w:rsid w:val="005B68D4"/>
    <w:rsid w:val="005C5F74"/>
    <w:rsid w:val="005D0724"/>
    <w:rsid w:val="005D3D74"/>
    <w:rsid w:val="005D737B"/>
    <w:rsid w:val="005E2E76"/>
    <w:rsid w:val="005E30B1"/>
    <w:rsid w:val="005E3ABF"/>
    <w:rsid w:val="005E3B38"/>
    <w:rsid w:val="005E5C28"/>
    <w:rsid w:val="005E5C32"/>
    <w:rsid w:val="005E6AFA"/>
    <w:rsid w:val="005F0704"/>
    <w:rsid w:val="005F163F"/>
    <w:rsid w:val="00600C6F"/>
    <w:rsid w:val="006031BD"/>
    <w:rsid w:val="0060519E"/>
    <w:rsid w:val="00605366"/>
    <w:rsid w:val="006061AA"/>
    <w:rsid w:val="00614FD8"/>
    <w:rsid w:val="00621832"/>
    <w:rsid w:val="00624AB5"/>
    <w:rsid w:val="00625412"/>
    <w:rsid w:val="00631915"/>
    <w:rsid w:val="00631D65"/>
    <w:rsid w:val="00633950"/>
    <w:rsid w:val="006345FA"/>
    <w:rsid w:val="00637508"/>
    <w:rsid w:val="006434DC"/>
    <w:rsid w:val="00647A69"/>
    <w:rsid w:val="00651EB6"/>
    <w:rsid w:val="0065251F"/>
    <w:rsid w:val="00655242"/>
    <w:rsid w:val="00656D65"/>
    <w:rsid w:val="00660D68"/>
    <w:rsid w:val="00662FF4"/>
    <w:rsid w:val="00663A28"/>
    <w:rsid w:val="00666992"/>
    <w:rsid w:val="00667B55"/>
    <w:rsid w:val="006772C5"/>
    <w:rsid w:val="006801DF"/>
    <w:rsid w:val="0068062A"/>
    <w:rsid w:val="0068156A"/>
    <w:rsid w:val="00682249"/>
    <w:rsid w:val="0068622F"/>
    <w:rsid w:val="00690C3E"/>
    <w:rsid w:val="006A2588"/>
    <w:rsid w:val="006A36C3"/>
    <w:rsid w:val="006A7B6D"/>
    <w:rsid w:val="006B3283"/>
    <w:rsid w:val="006C0C41"/>
    <w:rsid w:val="006C0F9B"/>
    <w:rsid w:val="006C50F5"/>
    <w:rsid w:val="006D5195"/>
    <w:rsid w:val="006D61E0"/>
    <w:rsid w:val="006E13B3"/>
    <w:rsid w:val="006E4BDC"/>
    <w:rsid w:val="006E5507"/>
    <w:rsid w:val="006E6D51"/>
    <w:rsid w:val="006F06C1"/>
    <w:rsid w:val="006F1952"/>
    <w:rsid w:val="007105CA"/>
    <w:rsid w:val="0071188F"/>
    <w:rsid w:val="00712C1D"/>
    <w:rsid w:val="00714BF9"/>
    <w:rsid w:val="007215C4"/>
    <w:rsid w:val="00723647"/>
    <w:rsid w:val="00723D86"/>
    <w:rsid w:val="00731E76"/>
    <w:rsid w:val="00732CA5"/>
    <w:rsid w:val="0073302C"/>
    <w:rsid w:val="0073381D"/>
    <w:rsid w:val="007346B6"/>
    <w:rsid w:val="007416E7"/>
    <w:rsid w:val="00741BBD"/>
    <w:rsid w:val="00751AEA"/>
    <w:rsid w:val="007555BB"/>
    <w:rsid w:val="007559BF"/>
    <w:rsid w:val="00771862"/>
    <w:rsid w:val="007730B8"/>
    <w:rsid w:val="00776575"/>
    <w:rsid w:val="00780649"/>
    <w:rsid w:val="007861E7"/>
    <w:rsid w:val="007937CD"/>
    <w:rsid w:val="00793F56"/>
    <w:rsid w:val="00795A06"/>
    <w:rsid w:val="007A24BD"/>
    <w:rsid w:val="007A2710"/>
    <w:rsid w:val="007A3641"/>
    <w:rsid w:val="007A4D31"/>
    <w:rsid w:val="007B0BA5"/>
    <w:rsid w:val="007B1CF1"/>
    <w:rsid w:val="007B4C95"/>
    <w:rsid w:val="007B5F11"/>
    <w:rsid w:val="007B783B"/>
    <w:rsid w:val="007B7ED4"/>
    <w:rsid w:val="007C2C4C"/>
    <w:rsid w:val="007C5F4A"/>
    <w:rsid w:val="007D4052"/>
    <w:rsid w:val="00803182"/>
    <w:rsid w:val="00804C61"/>
    <w:rsid w:val="008063D0"/>
    <w:rsid w:val="00811E86"/>
    <w:rsid w:val="00812C05"/>
    <w:rsid w:val="0082415F"/>
    <w:rsid w:val="00827914"/>
    <w:rsid w:val="00827FD5"/>
    <w:rsid w:val="00834C08"/>
    <w:rsid w:val="0084792D"/>
    <w:rsid w:val="00853BD7"/>
    <w:rsid w:val="00856530"/>
    <w:rsid w:val="00862E94"/>
    <w:rsid w:val="008634E6"/>
    <w:rsid w:val="00863A77"/>
    <w:rsid w:val="008728AC"/>
    <w:rsid w:val="008747FB"/>
    <w:rsid w:val="00882621"/>
    <w:rsid w:val="008838B1"/>
    <w:rsid w:val="008866F8"/>
    <w:rsid w:val="008A04B0"/>
    <w:rsid w:val="008A1F27"/>
    <w:rsid w:val="008A558D"/>
    <w:rsid w:val="008B277D"/>
    <w:rsid w:val="008B659F"/>
    <w:rsid w:val="008C143A"/>
    <w:rsid w:val="008C1F19"/>
    <w:rsid w:val="008C60DB"/>
    <w:rsid w:val="008D0C1C"/>
    <w:rsid w:val="008D1D89"/>
    <w:rsid w:val="008E1C37"/>
    <w:rsid w:val="008E3243"/>
    <w:rsid w:val="008E33CF"/>
    <w:rsid w:val="008F2DE6"/>
    <w:rsid w:val="008F2F6B"/>
    <w:rsid w:val="008F6500"/>
    <w:rsid w:val="0090323E"/>
    <w:rsid w:val="00903D54"/>
    <w:rsid w:val="00906D42"/>
    <w:rsid w:val="0091290E"/>
    <w:rsid w:val="009167FB"/>
    <w:rsid w:val="00917C6B"/>
    <w:rsid w:val="00917F23"/>
    <w:rsid w:val="00924307"/>
    <w:rsid w:val="00924C78"/>
    <w:rsid w:val="009267E6"/>
    <w:rsid w:val="00931D21"/>
    <w:rsid w:val="009352F7"/>
    <w:rsid w:val="00940BEF"/>
    <w:rsid w:val="00943402"/>
    <w:rsid w:val="0095410C"/>
    <w:rsid w:val="009550F6"/>
    <w:rsid w:val="009671D7"/>
    <w:rsid w:val="00974B3F"/>
    <w:rsid w:val="009766BE"/>
    <w:rsid w:val="009975DB"/>
    <w:rsid w:val="009A1964"/>
    <w:rsid w:val="009A3329"/>
    <w:rsid w:val="009A5DC8"/>
    <w:rsid w:val="009B19DC"/>
    <w:rsid w:val="009B40D6"/>
    <w:rsid w:val="009C0041"/>
    <w:rsid w:val="009C0EA9"/>
    <w:rsid w:val="009C730C"/>
    <w:rsid w:val="009C7D29"/>
    <w:rsid w:val="009D1ACA"/>
    <w:rsid w:val="009F47E7"/>
    <w:rsid w:val="009F4B53"/>
    <w:rsid w:val="009F539D"/>
    <w:rsid w:val="009F6D54"/>
    <w:rsid w:val="009F72AE"/>
    <w:rsid w:val="00A0093F"/>
    <w:rsid w:val="00A037C3"/>
    <w:rsid w:val="00A05D7D"/>
    <w:rsid w:val="00A1332D"/>
    <w:rsid w:val="00A14C76"/>
    <w:rsid w:val="00A15F46"/>
    <w:rsid w:val="00A2494A"/>
    <w:rsid w:val="00A26EAF"/>
    <w:rsid w:val="00A32246"/>
    <w:rsid w:val="00A33F2F"/>
    <w:rsid w:val="00A44F3F"/>
    <w:rsid w:val="00A45C23"/>
    <w:rsid w:val="00A46321"/>
    <w:rsid w:val="00A54E0A"/>
    <w:rsid w:val="00A57609"/>
    <w:rsid w:val="00A62A0F"/>
    <w:rsid w:val="00A648B4"/>
    <w:rsid w:val="00A70120"/>
    <w:rsid w:val="00A82596"/>
    <w:rsid w:val="00A83BA1"/>
    <w:rsid w:val="00A85220"/>
    <w:rsid w:val="00A85CC3"/>
    <w:rsid w:val="00A872EA"/>
    <w:rsid w:val="00A9134B"/>
    <w:rsid w:val="00A93825"/>
    <w:rsid w:val="00A96492"/>
    <w:rsid w:val="00A97DE3"/>
    <w:rsid w:val="00AA52D9"/>
    <w:rsid w:val="00AB2176"/>
    <w:rsid w:val="00AB2B9D"/>
    <w:rsid w:val="00AB3CB7"/>
    <w:rsid w:val="00AC3805"/>
    <w:rsid w:val="00AD0C60"/>
    <w:rsid w:val="00AD11DF"/>
    <w:rsid w:val="00AD6A83"/>
    <w:rsid w:val="00AE4D04"/>
    <w:rsid w:val="00AF0965"/>
    <w:rsid w:val="00B004D4"/>
    <w:rsid w:val="00B02191"/>
    <w:rsid w:val="00B0299A"/>
    <w:rsid w:val="00B02DA8"/>
    <w:rsid w:val="00B15856"/>
    <w:rsid w:val="00B171DC"/>
    <w:rsid w:val="00B208C6"/>
    <w:rsid w:val="00B20974"/>
    <w:rsid w:val="00B21935"/>
    <w:rsid w:val="00B2305D"/>
    <w:rsid w:val="00B2405B"/>
    <w:rsid w:val="00B30571"/>
    <w:rsid w:val="00B5105B"/>
    <w:rsid w:val="00B519E5"/>
    <w:rsid w:val="00B53960"/>
    <w:rsid w:val="00B548E9"/>
    <w:rsid w:val="00B54BFB"/>
    <w:rsid w:val="00B649FA"/>
    <w:rsid w:val="00B65DF3"/>
    <w:rsid w:val="00B6718C"/>
    <w:rsid w:val="00B67569"/>
    <w:rsid w:val="00B67F11"/>
    <w:rsid w:val="00B70EB3"/>
    <w:rsid w:val="00B73FC3"/>
    <w:rsid w:val="00B75530"/>
    <w:rsid w:val="00B81D3A"/>
    <w:rsid w:val="00B83B83"/>
    <w:rsid w:val="00B9103C"/>
    <w:rsid w:val="00B9265E"/>
    <w:rsid w:val="00B92FBD"/>
    <w:rsid w:val="00B96F9E"/>
    <w:rsid w:val="00BA1B8D"/>
    <w:rsid w:val="00BA2AC9"/>
    <w:rsid w:val="00BA5E05"/>
    <w:rsid w:val="00BB195D"/>
    <w:rsid w:val="00BB45BD"/>
    <w:rsid w:val="00BC3268"/>
    <w:rsid w:val="00BC388D"/>
    <w:rsid w:val="00BC4C31"/>
    <w:rsid w:val="00BD077C"/>
    <w:rsid w:val="00BD14F3"/>
    <w:rsid w:val="00BE03C8"/>
    <w:rsid w:val="00BE21E7"/>
    <w:rsid w:val="00BE2FE8"/>
    <w:rsid w:val="00BE327E"/>
    <w:rsid w:val="00BE5671"/>
    <w:rsid w:val="00BE7D37"/>
    <w:rsid w:val="00BF16DD"/>
    <w:rsid w:val="00BF3B1D"/>
    <w:rsid w:val="00BF519F"/>
    <w:rsid w:val="00BF6C98"/>
    <w:rsid w:val="00BF7E84"/>
    <w:rsid w:val="00C01193"/>
    <w:rsid w:val="00C01A9E"/>
    <w:rsid w:val="00C03AEB"/>
    <w:rsid w:val="00C04FE9"/>
    <w:rsid w:val="00C16971"/>
    <w:rsid w:val="00C24919"/>
    <w:rsid w:val="00C263C1"/>
    <w:rsid w:val="00C27298"/>
    <w:rsid w:val="00C314A8"/>
    <w:rsid w:val="00C33F3A"/>
    <w:rsid w:val="00C403D2"/>
    <w:rsid w:val="00C432D7"/>
    <w:rsid w:val="00C4520D"/>
    <w:rsid w:val="00C51AB9"/>
    <w:rsid w:val="00C52409"/>
    <w:rsid w:val="00C71E1D"/>
    <w:rsid w:val="00C7214D"/>
    <w:rsid w:val="00C72797"/>
    <w:rsid w:val="00C90C4C"/>
    <w:rsid w:val="00CA3B79"/>
    <w:rsid w:val="00CA734E"/>
    <w:rsid w:val="00CB5120"/>
    <w:rsid w:val="00CB6A69"/>
    <w:rsid w:val="00CC0894"/>
    <w:rsid w:val="00CC1CFC"/>
    <w:rsid w:val="00CC70FC"/>
    <w:rsid w:val="00CD62A4"/>
    <w:rsid w:val="00CD6B5E"/>
    <w:rsid w:val="00CE1CC6"/>
    <w:rsid w:val="00CE49B3"/>
    <w:rsid w:val="00CE4C1F"/>
    <w:rsid w:val="00CE7D01"/>
    <w:rsid w:val="00D06109"/>
    <w:rsid w:val="00D07710"/>
    <w:rsid w:val="00D11091"/>
    <w:rsid w:val="00D118E2"/>
    <w:rsid w:val="00D12534"/>
    <w:rsid w:val="00D17680"/>
    <w:rsid w:val="00D218DB"/>
    <w:rsid w:val="00D33D3B"/>
    <w:rsid w:val="00D42168"/>
    <w:rsid w:val="00D57ADE"/>
    <w:rsid w:val="00D61C36"/>
    <w:rsid w:val="00D64DED"/>
    <w:rsid w:val="00D6678B"/>
    <w:rsid w:val="00D67CC1"/>
    <w:rsid w:val="00D77A75"/>
    <w:rsid w:val="00D803DC"/>
    <w:rsid w:val="00DB1A5D"/>
    <w:rsid w:val="00DB33C8"/>
    <w:rsid w:val="00DB59E4"/>
    <w:rsid w:val="00DB6254"/>
    <w:rsid w:val="00DC1C12"/>
    <w:rsid w:val="00DC3B60"/>
    <w:rsid w:val="00DC5975"/>
    <w:rsid w:val="00DC79EF"/>
    <w:rsid w:val="00DD2227"/>
    <w:rsid w:val="00DD2F33"/>
    <w:rsid w:val="00DD393D"/>
    <w:rsid w:val="00DD5088"/>
    <w:rsid w:val="00DD54D8"/>
    <w:rsid w:val="00DD6848"/>
    <w:rsid w:val="00DE79D4"/>
    <w:rsid w:val="00DF26D5"/>
    <w:rsid w:val="00E0315C"/>
    <w:rsid w:val="00E148D9"/>
    <w:rsid w:val="00E16940"/>
    <w:rsid w:val="00E16B3C"/>
    <w:rsid w:val="00E16F52"/>
    <w:rsid w:val="00E215FD"/>
    <w:rsid w:val="00E244EA"/>
    <w:rsid w:val="00E40133"/>
    <w:rsid w:val="00E40636"/>
    <w:rsid w:val="00E43A1E"/>
    <w:rsid w:val="00E44B73"/>
    <w:rsid w:val="00E500DD"/>
    <w:rsid w:val="00E55D46"/>
    <w:rsid w:val="00E5696D"/>
    <w:rsid w:val="00E64C4C"/>
    <w:rsid w:val="00E66C00"/>
    <w:rsid w:val="00E67BFA"/>
    <w:rsid w:val="00E82132"/>
    <w:rsid w:val="00E839A8"/>
    <w:rsid w:val="00E856D8"/>
    <w:rsid w:val="00EA6EFA"/>
    <w:rsid w:val="00EB0DD3"/>
    <w:rsid w:val="00EB14AA"/>
    <w:rsid w:val="00EB2D58"/>
    <w:rsid w:val="00EB563F"/>
    <w:rsid w:val="00EC1900"/>
    <w:rsid w:val="00ED358A"/>
    <w:rsid w:val="00ED53AB"/>
    <w:rsid w:val="00EE0FE2"/>
    <w:rsid w:val="00EF549E"/>
    <w:rsid w:val="00EF7892"/>
    <w:rsid w:val="00F041C4"/>
    <w:rsid w:val="00F123E8"/>
    <w:rsid w:val="00F12FD3"/>
    <w:rsid w:val="00F26C6A"/>
    <w:rsid w:val="00F279FA"/>
    <w:rsid w:val="00F326C8"/>
    <w:rsid w:val="00F4336A"/>
    <w:rsid w:val="00F436AB"/>
    <w:rsid w:val="00F44A59"/>
    <w:rsid w:val="00F51C2D"/>
    <w:rsid w:val="00F57AFA"/>
    <w:rsid w:val="00F616A8"/>
    <w:rsid w:val="00F625E3"/>
    <w:rsid w:val="00F731F9"/>
    <w:rsid w:val="00F75A16"/>
    <w:rsid w:val="00F81739"/>
    <w:rsid w:val="00F8220F"/>
    <w:rsid w:val="00F85B2B"/>
    <w:rsid w:val="00F85B3E"/>
    <w:rsid w:val="00F92D04"/>
    <w:rsid w:val="00F96AD9"/>
    <w:rsid w:val="00F9726F"/>
    <w:rsid w:val="00FA5C26"/>
    <w:rsid w:val="00FA764A"/>
    <w:rsid w:val="00FB0082"/>
    <w:rsid w:val="00FB7C38"/>
    <w:rsid w:val="00FC3D95"/>
    <w:rsid w:val="00FD32EB"/>
    <w:rsid w:val="00FE1387"/>
    <w:rsid w:val="00FF451C"/>
    <w:rsid w:val="00FF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9EC5E6"/>
  <w15:chartTrackingRefBased/>
  <w15:docId w15:val="{462E919E-63F4-8B49-B526-5F63228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644"/>
    <w:pPr>
      <w:spacing w:after="0" w:line="240" w:lineRule="auto"/>
    </w:pPr>
    <w:rPr>
      <w:rFonts w:ascii="Times New Roman" w:eastAsia="Times New Roman" w:hAnsi="Times New Roman" w:cs="Times New Roman"/>
      <w:kern w:val="0"/>
      <w:lang w:eastAsia="en-GB"/>
      <w14:ligatures w14:val="none"/>
    </w:rPr>
  </w:style>
  <w:style w:type="paragraph" w:styleId="Balk1">
    <w:name w:val="heading 1"/>
    <w:basedOn w:val="Normal"/>
    <w:next w:val="Normal"/>
    <w:link w:val="Balk1Char"/>
    <w:uiPriority w:val="9"/>
    <w:qFormat/>
    <w:rsid w:val="00A15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A15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A15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A15F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A15F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A15F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A15F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A15F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A15F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5F4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15F4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A15F4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15F4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15F4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15F4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5F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5F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5F46"/>
    <w:rPr>
      <w:rFonts w:eastAsiaTheme="majorEastAsia" w:cstheme="majorBidi"/>
      <w:color w:val="272727" w:themeColor="text1" w:themeTint="D8"/>
    </w:rPr>
  </w:style>
  <w:style w:type="paragraph" w:styleId="KonuBal">
    <w:name w:val="Title"/>
    <w:basedOn w:val="Normal"/>
    <w:next w:val="Normal"/>
    <w:link w:val="KonuBalChar"/>
    <w:uiPriority w:val="10"/>
    <w:qFormat/>
    <w:rsid w:val="00A15F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A15F4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5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A15F4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5F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A15F46"/>
    <w:rPr>
      <w:i/>
      <w:iCs/>
      <w:color w:val="404040" w:themeColor="text1" w:themeTint="BF"/>
    </w:rPr>
  </w:style>
  <w:style w:type="paragraph" w:styleId="ListeParagraf">
    <w:name w:val="List Paragraph"/>
    <w:basedOn w:val="Normal"/>
    <w:uiPriority w:val="34"/>
    <w:qFormat/>
    <w:rsid w:val="00A15F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A15F46"/>
    <w:rPr>
      <w:i/>
      <w:iCs/>
      <w:color w:val="0F4761" w:themeColor="accent1" w:themeShade="BF"/>
    </w:rPr>
  </w:style>
  <w:style w:type="paragraph" w:styleId="GlAlnt">
    <w:name w:val="Intense Quote"/>
    <w:basedOn w:val="Normal"/>
    <w:next w:val="Normal"/>
    <w:link w:val="GlAlntChar"/>
    <w:uiPriority w:val="30"/>
    <w:qFormat/>
    <w:rsid w:val="00A15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A15F46"/>
    <w:rPr>
      <w:i/>
      <w:iCs/>
      <w:color w:val="0F4761" w:themeColor="accent1" w:themeShade="BF"/>
    </w:rPr>
  </w:style>
  <w:style w:type="character" w:styleId="GlBavuru">
    <w:name w:val="Intense Reference"/>
    <w:basedOn w:val="VarsaylanParagrafYazTipi"/>
    <w:uiPriority w:val="32"/>
    <w:qFormat/>
    <w:rsid w:val="00A15F46"/>
    <w:rPr>
      <w:b/>
      <w:bCs/>
      <w:smallCaps/>
      <w:color w:val="0F4761" w:themeColor="accent1" w:themeShade="BF"/>
      <w:spacing w:val="5"/>
    </w:rPr>
  </w:style>
  <w:style w:type="paragraph" w:styleId="NormalWeb">
    <w:name w:val="Normal (Web)"/>
    <w:basedOn w:val="Normal"/>
    <w:uiPriority w:val="99"/>
    <w:unhideWhenUsed/>
    <w:rsid w:val="00F326C8"/>
    <w:pPr>
      <w:spacing w:before="100" w:beforeAutospacing="1" w:after="100" w:afterAutospacing="1"/>
    </w:pPr>
  </w:style>
  <w:style w:type="paragraph" w:styleId="TBal">
    <w:name w:val="TOC Heading"/>
    <w:basedOn w:val="Balk1"/>
    <w:next w:val="Normal"/>
    <w:uiPriority w:val="39"/>
    <w:unhideWhenUsed/>
    <w:qFormat/>
    <w:rsid w:val="00D218DB"/>
    <w:pPr>
      <w:spacing w:before="480" w:after="0" w:line="276" w:lineRule="auto"/>
      <w:outlineLvl w:val="9"/>
    </w:pPr>
    <w:rPr>
      <w:b/>
      <w:bCs/>
      <w:kern w:val="0"/>
      <w:sz w:val="28"/>
      <w:szCs w:val="28"/>
      <w:lang w:val="de-DE" w:eastAsia="de-DE"/>
      <w14:ligatures w14:val="none"/>
    </w:rPr>
  </w:style>
  <w:style w:type="paragraph" w:styleId="T1">
    <w:name w:val="toc 1"/>
    <w:basedOn w:val="Normal"/>
    <w:next w:val="Normal"/>
    <w:autoRedefine/>
    <w:uiPriority w:val="39"/>
    <w:unhideWhenUsed/>
    <w:rsid w:val="00DB1A5D"/>
    <w:pPr>
      <w:spacing w:before="120" w:after="120"/>
      <w:ind w:left="66"/>
    </w:pPr>
    <w:rPr>
      <w:rFonts w:eastAsiaTheme="minorHAnsi"/>
      <w:b/>
      <w:bCs/>
      <w:sz w:val="21"/>
      <w:szCs w:val="21"/>
      <w:lang w:val="en-US" w:eastAsia="en-US"/>
    </w:rPr>
  </w:style>
  <w:style w:type="paragraph" w:styleId="GvdeMetni">
    <w:name w:val="Body Text"/>
    <w:basedOn w:val="Normal"/>
    <w:link w:val="GvdeMetniChar"/>
    <w:rsid w:val="002C379F"/>
    <w:pPr>
      <w:spacing w:before="120" w:after="120" w:line="360" w:lineRule="auto"/>
      <w:jc w:val="both"/>
    </w:pPr>
    <w:rPr>
      <w:rFonts w:ascii="Arial" w:eastAsia="MS Mincho" w:hAnsi="Arial"/>
      <w:sz w:val="22"/>
      <w:szCs w:val="20"/>
      <w:lang w:eastAsia="de-DE"/>
    </w:rPr>
  </w:style>
  <w:style w:type="character" w:customStyle="1" w:styleId="GvdeMetniChar">
    <w:name w:val="Gövde Metni Char"/>
    <w:basedOn w:val="VarsaylanParagrafYazTipi"/>
    <w:link w:val="GvdeMetni"/>
    <w:rsid w:val="002C379F"/>
    <w:rPr>
      <w:rFonts w:ascii="Arial" w:eastAsia="MS Mincho" w:hAnsi="Arial" w:cs="Times New Roman"/>
      <w:kern w:val="0"/>
      <w:sz w:val="22"/>
      <w:szCs w:val="20"/>
      <w:lang w:eastAsia="de-DE"/>
      <w14:ligatures w14:val="none"/>
    </w:rPr>
  </w:style>
  <w:style w:type="paragraph" w:styleId="AltBilgi">
    <w:name w:val="footer"/>
    <w:basedOn w:val="Normal"/>
    <w:link w:val="AltBilgiChar"/>
    <w:uiPriority w:val="99"/>
    <w:unhideWhenUsed/>
    <w:rsid w:val="001D1D3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1D1D3D"/>
  </w:style>
  <w:style w:type="character" w:styleId="SayfaNumaras">
    <w:name w:val="page number"/>
    <w:basedOn w:val="VarsaylanParagrafYazTipi"/>
    <w:uiPriority w:val="99"/>
    <w:semiHidden/>
    <w:unhideWhenUsed/>
    <w:rsid w:val="001D1D3D"/>
  </w:style>
  <w:style w:type="character" w:styleId="Kpr">
    <w:name w:val="Hyperlink"/>
    <w:basedOn w:val="VarsaylanParagrafYazTipi"/>
    <w:uiPriority w:val="99"/>
    <w:unhideWhenUsed/>
    <w:rsid w:val="00435B54"/>
    <w:rPr>
      <w:color w:val="0000FF"/>
      <w:u w:val="single"/>
    </w:rPr>
  </w:style>
  <w:style w:type="paragraph" w:styleId="DipnotMetni">
    <w:name w:val="footnote text"/>
    <w:basedOn w:val="Normal"/>
    <w:link w:val="DipnotMetniChar"/>
    <w:uiPriority w:val="99"/>
    <w:semiHidden/>
    <w:unhideWhenUsed/>
    <w:rsid w:val="00435B54"/>
    <w:rPr>
      <w:rFonts w:asciiTheme="minorHAnsi" w:eastAsiaTheme="minorHAnsi" w:hAnsiTheme="minorHAnsi" w:cstheme="minorBidi"/>
      <w:kern w:val="2"/>
      <w:sz w:val="20"/>
      <w:szCs w:val="20"/>
      <w:lang w:eastAsia="en-US"/>
      <w14:ligatures w14:val="standardContextual"/>
    </w:rPr>
  </w:style>
  <w:style w:type="character" w:customStyle="1" w:styleId="DipnotMetniChar">
    <w:name w:val="Dipnot Metni Char"/>
    <w:basedOn w:val="VarsaylanParagrafYazTipi"/>
    <w:link w:val="DipnotMetni"/>
    <w:uiPriority w:val="99"/>
    <w:semiHidden/>
    <w:rsid w:val="00435B54"/>
    <w:rPr>
      <w:sz w:val="20"/>
      <w:szCs w:val="20"/>
    </w:rPr>
  </w:style>
  <w:style w:type="character" w:styleId="DipnotBavurusu">
    <w:name w:val="footnote reference"/>
    <w:basedOn w:val="VarsaylanParagrafYazTipi"/>
    <w:uiPriority w:val="99"/>
    <w:semiHidden/>
    <w:unhideWhenUsed/>
    <w:rsid w:val="00435B54"/>
    <w:rPr>
      <w:vertAlign w:val="superscript"/>
    </w:rPr>
  </w:style>
  <w:style w:type="character" w:styleId="zlenenKpr">
    <w:name w:val="FollowedHyperlink"/>
    <w:basedOn w:val="VarsaylanParagrafYazTipi"/>
    <w:uiPriority w:val="99"/>
    <w:semiHidden/>
    <w:unhideWhenUsed/>
    <w:rsid w:val="00435B54"/>
    <w:rPr>
      <w:color w:val="96607D" w:themeColor="followedHyperlink"/>
      <w:u w:val="single"/>
    </w:rPr>
  </w:style>
  <w:style w:type="character" w:customStyle="1" w:styleId="UnresolvedMention">
    <w:name w:val="Unresolved Mention"/>
    <w:basedOn w:val="VarsaylanParagrafYazTipi"/>
    <w:uiPriority w:val="99"/>
    <w:semiHidden/>
    <w:unhideWhenUsed/>
    <w:rsid w:val="00435B54"/>
    <w:rPr>
      <w:color w:val="605E5C"/>
      <w:shd w:val="clear" w:color="auto" w:fill="E1DFDD"/>
    </w:rPr>
  </w:style>
  <w:style w:type="paragraph" w:styleId="stBilgi">
    <w:name w:val="header"/>
    <w:basedOn w:val="Normal"/>
    <w:link w:val="stBilgiChar"/>
    <w:uiPriority w:val="99"/>
    <w:unhideWhenUsed/>
    <w:rsid w:val="004C47D5"/>
    <w:pPr>
      <w:tabs>
        <w:tab w:val="center" w:pos="4513"/>
        <w:tab w:val="right" w:pos="9026"/>
      </w:tabs>
    </w:pPr>
  </w:style>
  <w:style w:type="character" w:customStyle="1" w:styleId="stBilgiChar">
    <w:name w:val="Üst Bilgi Char"/>
    <w:basedOn w:val="VarsaylanParagrafYazTipi"/>
    <w:link w:val="stBilgi"/>
    <w:uiPriority w:val="99"/>
    <w:rsid w:val="004C47D5"/>
    <w:rPr>
      <w:rFonts w:ascii="Times New Roman" w:eastAsia="Times New Roman" w:hAnsi="Times New Roman" w:cs="Times New Roman"/>
      <w:kern w:val="0"/>
      <w:lang w:eastAsia="en-GB"/>
      <w14:ligatures w14:val="none"/>
    </w:rPr>
  </w:style>
  <w:style w:type="character" w:styleId="AklamaBavurusu">
    <w:name w:val="annotation reference"/>
    <w:basedOn w:val="VarsaylanParagrafYazTipi"/>
    <w:uiPriority w:val="99"/>
    <w:semiHidden/>
    <w:unhideWhenUsed/>
    <w:rsid w:val="00F57AFA"/>
    <w:rPr>
      <w:sz w:val="16"/>
      <w:szCs w:val="16"/>
    </w:rPr>
  </w:style>
  <w:style w:type="paragraph" w:styleId="AklamaMetni">
    <w:name w:val="annotation text"/>
    <w:basedOn w:val="Normal"/>
    <w:link w:val="AklamaMetniChar"/>
    <w:uiPriority w:val="99"/>
    <w:semiHidden/>
    <w:unhideWhenUsed/>
    <w:rsid w:val="00F57AFA"/>
    <w:rPr>
      <w:sz w:val="20"/>
      <w:szCs w:val="20"/>
    </w:rPr>
  </w:style>
  <w:style w:type="character" w:customStyle="1" w:styleId="AklamaMetniChar">
    <w:name w:val="Açıklama Metni Char"/>
    <w:basedOn w:val="VarsaylanParagrafYazTipi"/>
    <w:link w:val="AklamaMetni"/>
    <w:uiPriority w:val="99"/>
    <w:semiHidden/>
    <w:rsid w:val="00F57AFA"/>
    <w:rPr>
      <w:rFonts w:ascii="Times New Roman" w:eastAsia="Times New Roman" w:hAnsi="Times New Roman" w:cs="Times New Roman"/>
      <w:kern w:val="0"/>
      <w:sz w:val="20"/>
      <w:szCs w:val="20"/>
      <w:lang w:eastAsia="en-GB"/>
      <w14:ligatures w14:val="none"/>
    </w:rPr>
  </w:style>
  <w:style w:type="paragraph" w:styleId="AklamaKonusu">
    <w:name w:val="annotation subject"/>
    <w:basedOn w:val="AklamaMetni"/>
    <w:next w:val="AklamaMetni"/>
    <w:link w:val="AklamaKonusuChar"/>
    <w:uiPriority w:val="99"/>
    <w:semiHidden/>
    <w:unhideWhenUsed/>
    <w:rsid w:val="00F57AFA"/>
    <w:rPr>
      <w:b/>
      <w:bCs/>
    </w:rPr>
  </w:style>
  <w:style w:type="character" w:customStyle="1" w:styleId="AklamaKonusuChar">
    <w:name w:val="Açıklama Konusu Char"/>
    <w:basedOn w:val="AklamaMetniChar"/>
    <w:link w:val="AklamaKonusu"/>
    <w:uiPriority w:val="99"/>
    <w:semiHidden/>
    <w:rsid w:val="00F57AFA"/>
    <w:rPr>
      <w:rFonts w:ascii="Times New Roman" w:eastAsia="Times New Roman" w:hAnsi="Times New Roman" w:cs="Times New Roman"/>
      <w:b/>
      <w:bCs/>
      <w:kern w:val="0"/>
      <w:sz w:val="20"/>
      <w:szCs w:val="20"/>
      <w:lang w:eastAsia="en-GB"/>
      <w14:ligatures w14:val="none"/>
    </w:rPr>
  </w:style>
  <w:style w:type="paragraph" w:styleId="BalonMetni">
    <w:name w:val="Balloon Text"/>
    <w:basedOn w:val="Normal"/>
    <w:link w:val="BalonMetniChar"/>
    <w:uiPriority w:val="99"/>
    <w:semiHidden/>
    <w:unhideWhenUsed/>
    <w:rsid w:val="000C70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70B5"/>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79">
      <w:bodyDiv w:val="1"/>
      <w:marLeft w:val="0"/>
      <w:marRight w:val="0"/>
      <w:marTop w:val="0"/>
      <w:marBottom w:val="0"/>
      <w:divBdr>
        <w:top w:val="none" w:sz="0" w:space="0" w:color="auto"/>
        <w:left w:val="none" w:sz="0" w:space="0" w:color="auto"/>
        <w:bottom w:val="none" w:sz="0" w:space="0" w:color="auto"/>
        <w:right w:val="none" w:sz="0" w:space="0" w:color="auto"/>
      </w:divBdr>
    </w:div>
    <w:div w:id="33232984">
      <w:bodyDiv w:val="1"/>
      <w:marLeft w:val="0"/>
      <w:marRight w:val="0"/>
      <w:marTop w:val="0"/>
      <w:marBottom w:val="0"/>
      <w:divBdr>
        <w:top w:val="none" w:sz="0" w:space="0" w:color="auto"/>
        <w:left w:val="none" w:sz="0" w:space="0" w:color="auto"/>
        <w:bottom w:val="none" w:sz="0" w:space="0" w:color="auto"/>
        <w:right w:val="none" w:sz="0" w:space="0" w:color="auto"/>
      </w:divBdr>
    </w:div>
    <w:div w:id="51001914">
      <w:bodyDiv w:val="1"/>
      <w:marLeft w:val="0"/>
      <w:marRight w:val="0"/>
      <w:marTop w:val="0"/>
      <w:marBottom w:val="0"/>
      <w:divBdr>
        <w:top w:val="none" w:sz="0" w:space="0" w:color="auto"/>
        <w:left w:val="none" w:sz="0" w:space="0" w:color="auto"/>
        <w:bottom w:val="none" w:sz="0" w:space="0" w:color="auto"/>
        <w:right w:val="none" w:sz="0" w:space="0" w:color="auto"/>
      </w:divBdr>
    </w:div>
    <w:div w:id="79832437">
      <w:bodyDiv w:val="1"/>
      <w:marLeft w:val="0"/>
      <w:marRight w:val="0"/>
      <w:marTop w:val="0"/>
      <w:marBottom w:val="0"/>
      <w:divBdr>
        <w:top w:val="none" w:sz="0" w:space="0" w:color="auto"/>
        <w:left w:val="none" w:sz="0" w:space="0" w:color="auto"/>
        <w:bottom w:val="none" w:sz="0" w:space="0" w:color="auto"/>
        <w:right w:val="none" w:sz="0" w:space="0" w:color="auto"/>
      </w:divBdr>
    </w:div>
    <w:div w:id="107823870">
      <w:bodyDiv w:val="1"/>
      <w:marLeft w:val="0"/>
      <w:marRight w:val="0"/>
      <w:marTop w:val="0"/>
      <w:marBottom w:val="0"/>
      <w:divBdr>
        <w:top w:val="none" w:sz="0" w:space="0" w:color="auto"/>
        <w:left w:val="none" w:sz="0" w:space="0" w:color="auto"/>
        <w:bottom w:val="none" w:sz="0" w:space="0" w:color="auto"/>
        <w:right w:val="none" w:sz="0" w:space="0" w:color="auto"/>
      </w:divBdr>
      <w:divsChild>
        <w:div w:id="957175070">
          <w:marLeft w:val="0"/>
          <w:marRight w:val="0"/>
          <w:marTop w:val="0"/>
          <w:marBottom w:val="0"/>
          <w:divBdr>
            <w:top w:val="none" w:sz="0" w:space="0" w:color="auto"/>
            <w:left w:val="none" w:sz="0" w:space="0" w:color="auto"/>
            <w:bottom w:val="none" w:sz="0" w:space="0" w:color="auto"/>
            <w:right w:val="none" w:sz="0" w:space="0" w:color="auto"/>
          </w:divBdr>
          <w:divsChild>
            <w:div w:id="1879124332">
              <w:marLeft w:val="0"/>
              <w:marRight w:val="0"/>
              <w:marTop w:val="0"/>
              <w:marBottom w:val="0"/>
              <w:divBdr>
                <w:top w:val="none" w:sz="0" w:space="0" w:color="auto"/>
                <w:left w:val="none" w:sz="0" w:space="0" w:color="auto"/>
                <w:bottom w:val="none" w:sz="0" w:space="0" w:color="auto"/>
                <w:right w:val="none" w:sz="0" w:space="0" w:color="auto"/>
              </w:divBdr>
              <w:divsChild>
                <w:div w:id="781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333">
      <w:bodyDiv w:val="1"/>
      <w:marLeft w:val="0"/>
      <w:marRight w:val="0"/>
      <w:marTop w:val="0"/>
      <w:marBottom w:val="0"/>
      <w:divBdr>
        <w:top w:val="none" w:sz="0" w:space="0" w:color="auto"/>
        <w:left w:val="none" w:sz="0" w:space="0" w:color="auto"/>
        <w:bottom w:val="none" w:sz="0" w:space="0" w:color="auto"/>
        <w:right w:val="none" w:sz="0" w:space="0" w:color="auto"/>
      </w:divBdr>
    </w:div>
    <w:div w:id="159661472">
      <w:bodyDiv w:val="1"/>
      <w:marLeft w:val="0"/>
      <w:marRight w:val="0"/>
      <w:marTop w:val="0"/>
      <w:marBottom w:val="0"/>
      <w:divBdr>
        <w:top w:val="none" w:sz="0" w:space="0" w:color="auto"/>
        <w:left w:val="none" w:sz="0" w:space="0" w:color="auto"/>
        <w:bottom w:val="none" w:sz="0" w:space="0" w:color="auto"/>
        <w:right w:val="none" w:sz="0" w:space="0" w:color="auto"/>
      </w:divBdr>
    </w:div>
    <w:div w:id="187722802">
      <w:bodyDiv w:val="1"/>
      <w:marLeft w:val="0"/>
      <w:marRight w:val="0"/>
      <w:marTop w:val="0"/>
      <w:marBottom w:val="0"/>
      <w:divBdr>
        <w:top w:val="none" w:sz="0" w:space="0" w:color="auto"/>
        <w:left w:val="none" w:sz="0" w:space="0" w:color="auto"/>
        <w:bottom w:val="none" w:sz="0" w:space="0" w:color="auto"/>
        <w:right w:val="none" w:sz="0" w:space="0" w:color="auto"/>
      </w:divBdr>
      <w:divsChild>
        <w:div w:id="1437141109">
          <w:marLeft w:val="0"/>
          <w:marRight w:val="0"/>
          <w:marTop w:val="0"/>
          <w:marBottom w:val="0"/>
          <w:divBdr>
            <w:top w:val="none" w:sz="0" w:space="0" w:color="auto"/>
            <w:left w:val="none" w:sz="0" w:space="0" w:color="auto"/>
            <w:bottom w:val="none" w:sz="0" w:space="0" w:color="auto"/>
            <w:right w:val="none" w:sz="0" w:space="0" w:color="auto"/>
          </w:divBdr>
          <w:divsChild>
            <w:div w:id="807474280">
              <w:marLeft w:val="0"/>
              <w:marRight w:val="0"/>
              <w:marTop w:val="0"/>
              <w:marBottom w:val="0"/>
              <w:divBdr>
                <w:top w:val="none" w:sz="0" w:space="0" w:color="auto"/>
                <w:left w:val="none" w:sz="0" w:space="0" w:color="auto"/>
                <w:bottom w:val="none" w:sz="0" w:space="0" w:color="auto"/>
                <w:right w:val="none" w:sz="0" w:space="0" w:color="auto"/>
              </w:divBdr>
              <w:divsChild>
                <w:div w:id="13191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783">
      <w:bodyDiv w:val="1"/>
      <w:marLeft w:val="0"/>
      <w:marRight w:val="0"/>
      <w:marTop w:val="0"/>
      <w:marBottom w:val="0"/>
      <w:divBdr>
        <w:top w:val="none" w:sz="0" w:space="0" w:color="auto"/>
        <w:left w:val="none" w:sz="0" w:space="0" w:color="auto"/>
        <w:bottom w:val="none" w:sz="0" w:space="0" w:color="auto"/>
        <w:right w:val="none" w:sz="0" w:space="0" w:color="auto"/>
      </w:divBdr>
    </w:div>
    <w:div w:id="209462822">
      <w:bodyDiv w:val="1"/>
      <w:marLeft w:val="0"/>
      <w:marRight w:val="0"/>
      <w:marTop w:val="0"/>
      <w:marBottom w:val="0"/>
      <w:divBdr>
        <w:top w:val="none" w:sz="0" w:space="0" w:color="auto"/>
        <w:left w:val="none" w:sz="0" w:space="0" w:color="auto"/>
        <w:bottom w:val="none" w:sz="0" w:space="0" w:color="auto"/>
        <w:right w:val="none" w:sz="0" w:space="0" w:color="auto"/>
      </w:divBdr>
    </w:div>
    <w:div w:id="231282504">
      <w:bodyDiv w:val="1"/>
      <w:marLeft w:val="0"/>
      <w:marRight w:val="0"/>
      <w:marTop w:val="0"/>
      <w:marBottom w:val="0"/>
      <w:divBdr>
        <w:top w:val="none" w:sz="0" w:space="0" w:color="auto"/>
        <w:left w:val="none" w:sz="0" w:space="0" w:color="auto"/>
        <w:bottom w:val="none" w:sz="0" w:space="0" w:color="auto"/>
        <w:right w:val="none" w:sz="0" w:space="0" w:color="auto"/>
      </w:divBdr>
    </w:div>
    <w:div w:id="246114292">
      <w:bodyDiv w:val="1"/>
      <w:marLeft w:val="0"/>
      <w:marRight w:val="0"/>
      <w:marTop w:val="0"/>
      <w:marBottom w:val="0"/>
      <w:divBdr>
        <w:top w:val="none" w:sz="0" w:space="0" w:color="auto"/>
        <w:left w:val="none" w:sz="0" w:space="0" w:color="auto"/>
        <w:bottom w:val="none" w:sz="0" w:space="0" w:color="auto"/>
        <w:right w:val="none" w:sz="0" w:space="0" w:color="auto"/>
      </w:divBdr>
    </w:div>
    <w:div w:id="257296939">
      <w:bodyDiv w:val="1"/>
      <w:marLeft w:val="0"/>
      <w:marRight w:val="0"/>
      <w:marTop w:val="0"/>
      <w:marBottom w:val="0"/>
      <w:divBdr>
        <w:top w:val="none" w:sz="0" w:space="0" w:color="auto"/>
        <w:left w:val="none" w:sz="0" w:space="0" w:color="auto"/>
        <w:bottom w:val="none" w:sz="0" w:space="0" w:color="auto"/>
        <w:right w:val="none" w:sz="0" w:space="0" w:color="auto"/>
      </w:divBdr>
    </w:div>
    <w:div w:id="3541173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191">
          <w:marLeft w:val="0"/>
          <w:marRight w:val="0"/>
          <w:marTop w:val="0"/>
          <w:marBottom w:val="0"/>
          <w:divBdr>
            <w:top w:val="none" w:sz="0" w:space="0" w:color="auto"/>
            <w:left w:val="none" w:sz="0" w:space="0" w:color="auto"/>
            <w:bottom w:val="none" w:sz="0" w:space="0" w:color="auto"/>
            <w:right w:val="none" w:sz="0" w:space="0" w:color="auto"/>
          </w:divBdr>
          <w:divsChild>
            <w:div w:id="443964448">
              <w:marLeft w:val="0"/>
              <w:marRight w:val="0"/>
              <w:marTop w:val="0"/>
              <w:marBottom w:val="0"/>
              <w:divBdr>
                <w:top w:val="none" w:sz="0" w:space="0" w:color="auto"/>
                <w:left w:val="none" w:sz="0" w:space="0" w:color="auto"/>
                <w:bottom w:val="none" w:sz="0" w:space="0" w:color="auto"/>
                <w:right w:val="none" w:sz="0" w:space="0" w:color="auto"/>
              </w:divBdr>
              <w:divsChild>
                <w:div w:id="694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096">
      <w:bodyDiv w:val="1"/>
      <w:marLeft w:val="0"/>
      <w:marRight w:val="0"/>
      <w:marTop w:val="0"/>
      <w:marBottom w:val="0"/>
      <w:divBdr>
        <w:top w:val="none" w:sz="0" w:space="0" w:color="auto"/>
        <w:left w:val="none" w:sz="0" w:space="0" w:color="auto"/>
        <w:bottom w:val="none" w:sz="0" w:space="0" w:color="auto"/>
        <w:right w:val="none" w:sz="0" w:space="0" w:color="auto"/>
      </w:divBdr>
    </w:div>
    <w:div w:id="403256698">
      <w:bodyDiv w:val="1"/>
      <w:marLeft w:val="0"/>
      <w:marRight w:val="0"/>
      <w:marTop w:val="0"/>
      <w:marBottom w:val="0"/>
      <w:divBdr>
        <w:top w:val="none" w:sz="0" w:space="0" w:color="auto"/>
        <w:left w:val="none" w:sz="0" w:space="0" w:color="auto"/>
        <w:bottom w:val="none" w:sz="0" w:space="0" w:color="auto"/>
        <w:right w:val="none" w:sz="0" w:space="0" w:color="auto"/>
      </w:divBdr>
      <w:divsChild>
        <w:div w:id="1864978612">
          <w:marLeft w:val="0"/>
          <w:marRight w:val="0"/>
          <w:marTop w:val="0"/>
          <w:marBottom w:val="0"/>
          <w:divBdr>
            <w:top w:val="none" w:sz="0" w:space="0" w:color="auto"/>
            <w:left w:val="none" w:sz="0" w:space="0" w:color="auto"/>
            <w:bottom w:val="none" w:sz="0" w:space="0" w:color="auto"/>
            <w:right w:val="none" w:sz="0" w:space="0" w:color="auto"/>
          </w:divBdr>
          <w:divsChild>
            <w:div w:id="202833946">
              <w:marLeft w:val="0"/>
              <w:marRight w:val="0"/>
              <w:marTop w:val="0"/>
              <w:marBottom w:val="0"/>
              <w:divBdr>
                <w:top w:val="none" w:sz="0" w:space="0" w:color="auto"/>
                <w:left w:val="none" w:sz="0" w:space="0" w:color="auto"/>
                <w:bottom w:val="none" w:sz="0" w:space="0" w:color="auto"/>
                <w:right w:val="none" w:sz="0" w:space="0" w:color="auto"/>
              </w:divBdr>
              <w:divsChild>
                <w:div w:id="391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168">
      <w:bodyDiv w:val="1"/>
      <w:marLeft w:val="0"/>
      <w:marRight w:val="0"/>
      <w:marTop w:val="0"/>
      <w:marBottom w:val="0"/>
      <w:divBdr>
        <w:top w:val="none" w:sz="0" w:space="0" w:color="auto"/>
        <w:left w:val="none" w:sz="0" w:space="0" w:color="auto"/>
        <w:bottom w:val="none" w:sz="0" w:space="0" w:color="auto"/>
        <w:right w:val="none" w:sz="0" w:space="0" w:color="auto"/>
      </w:divBdr>
    </w:div>
    <w:div w:id="443112951">
      <w:bodyDiv w:val="1"/>
      <w:marLeft w:val="0"/>
      <w:marRight w:val="0"/>
      <w:marTop w:val="0"/>
      <w:marBottom w:val="0"/>
      <w:divBdr>
        <w:top w:val="none" w:sz="0" w:space="0" w:color="auto"/>
        <w:left w:val="none" w:sz="0" w:space="0" w:color="auto"/>
        <w:bottom w:val="none" w:sz="0" w:space="0" w:color="auto"/>
        <w:right w:val="none" w:sz="0" w:space="0" w:color="auto"/>
      </w:divBdr>
      <w:divsChild>
        <w:div w:id="1909800438">
          <w:marLeft w:val="0"/>
          <w:marRight w:val="0"/>
          <w:marTop w:val="0"/>
          <w:marBottom w:val="0"/>
          <w:divBdr>
            <w:top w:val="none" w:sz="0" w:space="0" w:color="auto"/>
            <w:left w:val="none" w:sz="0" w:space="0" w:color="auto"/>
            <w:bottom w:val="none" w:sz="0" w:space="0" w:color="auto"/>
            <w:right w:val="none" w:sz="0" w:space="0" w:color="auto"/>
          </w:divBdr>
          <w:divsChild>
            <w:div w:id="80951139">
              <w:marLeft w:val="0"/>
              <w:marRight w:val="0"/>
              <w:marTop w:val="0"/>
              <w:marBottom w:val="0"/>
              <w:divBdr>
                <w:top w:val="none" w:sz="0" w:space="0" w:color="auto"/>
                <w:left w:val="none" w:sz="0" w:space="0" w:color="auto"/>
                <w:bottom w:val="none" w:sz="0" w:space="0" w:color="auto"/>
                <w:right w:val="none" w:sz="0" w:space="0" w:color="auto"/>
              </w:divBdr>
              <w:divsChild>
                <w:div w:id="1831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82624005">
      <w:bodyDiv w:val="1"/>
      <w:marLeft w:val="0"/>
      <w:marRight w:val="0"/>
      <w:marTop w:val="0"/>
      <w:marBottom w:val="0"/>
      <w:divBdr>
        <w:top w:val="none" w:sz="0" w:space="0" w:color="auto"/>
        <w:left w:val="none" w:sz="0" w:space="0" w:color="auto"/>
        <w:bottom w:val="none" w:sz="0" w:space="0" w:color="auto"/>
        <w:right w:val="none" w:sz="0" w:space="0" w:color="auto"/>
      </w:divBdr>
      <w:divsChild>
        <w:div w:id="1220092998">
          <w:marLeft w:val="0"/>
          <w:marRight w:val="0"/>
          <w:marTop w:val="0"/>
          <w:marBottom w:val="0"/>
          <w:divBdr>
            <w:top w:val="none" w:sz="0" w:space="0" w:color="auto"/>
            <w:left w:val="none" w:sz="0" w:space="0" w:color="auto"/>
            <w:bottom w:val="none" w:sz="0" w:space="0" w:color="auto"/>
            <w:right w:val="none" w:sz="0" w:space="0" w:color="auto"/>
          </w:divBdr>
          <w:divsChild>
            <w:div w:id="1308825400">
              <w:marLeft w:val="0"/>
              <w:marRight w:val="0"/>
              <w:marTop w:val="0"/>
              <w:marBottom w:val="0"/>
              <w:divBdr>
                <w:top w:val="none" w:sz="0" w:space="0" w:color="auto"/>
                <w:left w:val="none" w:sz="0" w:space="0" w:color="auto"/>
                <w:bottom w:val="none" w:sz="0" w:space="0" w:color="auto"/>
                <w:right w:val="none" w:sz="0" w:space="0" w:color="auto"/>
              </w:divBdr>
              <w:divsChild>
                <w:div w:id="1641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339">
      <w:bodyDiv w:val="1"/>
      <w:marLeft w:val="0"/>
      <w:marRight w:val="0"/>
      <w:marTop w:val="0"/>
      <w:marBottom w:val="0"/>
      <w:divBdr>
        <w:top w:val="none" w:sz="0" w:space="0" w:color="auto"/>
        <w:left w:val="none" w:sz="0" w:space="0" w:color="auto"/>
        <w:bottom w:val="none" w:sz="0" w:space="0" w:color="auto"/>
        <w:right w:val="none" w:sz="0" w:space="0" w:color="auto"/>
      </w:divBdr>
      <w:divsChild>
        <w:div w:id="1428965315">
          <w:marLeft w:val="0"/>
          <w:marRight w:val="0"/>
          <w:marTop w:val="0"/>
          <w:marBottom w:val="0"/>
          <w:divBdr>
            <w:top w:val="none" w:sz="0" w:space="0" w:color="auto"/>
            <w:left w:val="none" w:sz="0" w:space="0" w:color="auto"/>
            <w:bottom w:val="none" w:sz="0" w:space="0" w:color="auto"/>
            <w:right w:val="none" w:sz="0" w:space="0" w:color="auto"/>
          </w:divBdr>
          <w:divsChild>
            <w:div w:id="638653560">
              <w:marLeft w:val="0"/>
              <w:marRight w:val="0"/>
              <w:marTop w:val="0"/>
              <w:marBottom w:val="0"/>
              <w:divBdr>
                <w:top w:val="none" w:sz="0" w:space="0" w:color="auto"/>
                <w:left w:val="none" w:sz="0" w:space="0" w:color="auto"/>
                <w:bottom w:val="none" w:sz="0" w:space="0" w:color="auto"/>
                <w:right w:val="none" w:sz="0" w:space="0" w:color="auto"/>
              </w:divBdr>
              <w:divsChild>
                <w:div w:id="144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739">
      <w:bodyDiv w:val="1"/>
      <w:marLeft w:val="0"/>
      <w:marRight w:val="0"/>
      <w:marTop w:val="0"/>
      <w:marBottom w:val="0"/>
      <w:divBdr>
        <w:top w:val="none" w:sz="0" w:space="0" w:color="auto"/>
        <w:left w:val="none" w:sz="0" w:space="0" w:color="auto"/>
        <w:bottom w:val="none" w:sz="0" w:space="0" w:color="auto"/>
        <w:right w:val="none" w:sz="0" w:space="0" w:color="auto"/>
      </w:divBdr>
      <w:divsChild>
        <w:div w:id="762803336">
          <w:marLeft w:val="0"/>
          <w:marRight w:val="0"/>
          <w:marTop w:val="0"/>
          <w:marBottom w:val="0"/>
          <w:divBdr>
            <w:top w:val="none" w:sz="0" w:space="0" w:color="auto"/>
            <w:left w:val="none" w:sz="0" w:space="0" w:color="auto"/>
            <w:bottom w:val="none" w:sz="0" w:space="0" w:color="auto"/>
            <w:right w:val="none" w:sz="0" w:space="0" w:color="auto"/>
          </w:divBdr>
          <w:divsChild>
            <w:div w:id="1253247678">
              <w:marLeft w:val="0"/>
              <w:marRight w:val="0"/>
              <w:marTop w:val="0"/>
              <w:marBottom w:val="0"/>
              <w:divBdr>
                <w:top w:val="none" w:sz="0" w:space="0" w:color="auto"/>
                <w:left w:val="none" w:sz="0" w:space="0" w:color="auto"/>
                <w:bottom w:val="none" w:sz="0" w:space="0" w:color="auto"/>
                <w:right w:val="none" w:sz="0" w:space="0" w:color="auto"/>
              </w:divBdr>
              <w:divsChild>
                <w:div w:id="9803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563755972">
      <w:bodyDiv w:val="1"/>
      <w:marLeft w:val="0"/>
      <w:marRight w:val="0"/>
      <w:marTop w:val="0"/>
      <w:marBottom w:val="0"/>
      <w:divBdr>
        <w:top w:val="none" w:sz="0" w:space="0" w:color="auto"/>
        <w:left w:val="none" w:sz="0" w:space="0" w:color="auto"/>
        <w:bottom w:val="none" w:sz="0" w:space="0" w:color="auto"/>
        <w:right w:val="none" w:sz="0" w:space="0" w:color="auto"/>
      </w:divBdr>
    </w:div>
    <w:div w:id="583951142">
      <w:bodyDiv w:val="1"/>
      <w:marLeft w:val="0"/>
      <w:marRight w:val="0"/>
      <w:marTop w:val="0"/>
      <w:marBottom w:val="0"/>
      <w:divBdr>
        <w:top w:val="none" w:sz="0" w:space="0" w:color="auto"/>
        <w:left w:val="none" w:sz="0" w:space="0" w:color="auto"/>
        <w:bottom w:val="none" w:sz="0" w:space="0" w:color="auto"/>
        <w:right w:val="none" w:sz="0" w:space="0" w:color="auto"/>
      </w:divBdr>
    </w:div>
    <w:div w:id="585381670">
      <w:bodyDiv w:val="1"/>
      <w:marLeft w:val="0"/>
      <w:marRight w:val="0"/>
      <w:marTop w:val="0"/>
      <w:marBottom w:val="0"/>
      <w:divBdr>
        <w:top w:val="none" w:sz="0" w:space="0" w:color="auto"/>
        <w:left w:val="none" w:sz="0" w:space="0" w:color="auto"/>
        <w:bottom w:val="none" w:sz="0" w:space="0" w:color="auto"/>
        <w:right w:val="none" w:sz="0" w:space="0" w:color="auto"/>
      </w:divBdr>
      <w:divsChild>
        <w:div w:id="1089960439">
          <w:marLeft w:val="0"/>
          <w:marRight w:val="0"/>
          <w:marTop w:val="0"/>
          <w:marBottom w:val="0"/>
          <w:divBdr>
            <w:top w:val="none" w:sz="0" w:space="0" w:color="auto"/>
            <w:left w:val="none" w:sz="0" w:space="0" w:color="auto"/>
            <w:bottom w:val="none" w:sz="0" w:space="0" w:color="auto"/>
            <w:right w:val="none" w:sz="0" w:space="0" w:color="auto"/>
          </w:divBdr>
          <w:divsChild>
            <w:div w:id="236862670">
              <w:marLeft w:val="0"/>
              <w:marRight w:val="0"/>
              <w:marTop w:val="0"/>
              <w:marBottom w:val="0"/>
              <w:divBdr>
                <w:top w:val="none" w:sz="0" w:space="0" w:color="auto"/>
                <w:left w:val="none" w:sz="0" w:space="0" w:color="auto"/>
                <w:bottom w:val="none" w:sz="0" w:space="0" w:color="auto"/>
                <w:right w:val="none" w:sz="0" w:space="0" w:color="auto"/>
              </w:divBdr>
              <w:divsChild>
                <w:div w:id="782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100">
      <w:bodyDiv w:val="1"/>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sChild>
            <w:div w:id="998384823">
              <w:marLeft w:val="0"/>
              <w:marRight w:val="0"/>
              <w:marTop w:val="0"/>
              <w:marBottom w:val="0"/>
              <w:divBdr>
                <w:top w:val="none" w:sz="0" w:space="0" w:color="auto"/>
                <w:left w:val="none" w:sz="0" w:space="0" w:color="auto"/>
                <w:bottom w:val="none" w:sz="0" w:space="0" w:color="auto"/>
                <w:right w:val="none" w:sz="0" w:space="0" w:color="auto"/>
              </w:divBdr>
              <w:divsChild>
                <w:div w:id="1280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016">
      <w:bodyDiv w:val="1"/>
      <w:marLeft w:val="0"/>
      <w:marRight w:val="0"/>
      <w:marTop w:val="0"/>
      <w:marBottom w:val="0"/>
      <w:divBdr>
        <w:top w:val="none" w:sz="0" w:space="0" w:color="auto"/>
        <w:left w:val="none" w:sz="0" w:space="0" w:color="auto"/>
        <w:bottom w:val="none" w:sz="0" w:space="0" w:color="auto"/>
        <w:right w:val="none" w:sz="0" w:space="0" w:color="auto"/>
      </w:divBdr>
    </w:div>
    <w:div w:id="6278554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726">
          <w:marLeft w:val="0"/>
          <w:marRight w:val="0"/>
          <w:marTop w:val="0"/>
          <w:marBottom w:val="0"/>
          <w:divBdr>
            <w:top w:val="none" w:sz="0" w:space="0" w:color="auto"/>
            <w:left w:val="none" w:sz="0" w:space="0" w:color="auto"/>
            <w:bottom w:val="none" w:sz="0" w:space="0" w:color="auto"/>
            <w:right w:val="none" w:sz="0" w:space="0" w:color="auto"/>
          </w:divBdr>
          <w:divsChild>
            <w:div w:id="15036186">
              <w:marLeft w:val="0"/>
              <w:marRight w:val="0"/>
              <w:marTop w:val="0"/>
              <w:marBottom w:val="0"/>
              <w:divBdr>
                <w:top w:val="none" w:sz="0" w:space="0" w:color="auto"/>
                <w:left w:val="none" w:sz="0" w:space="0" w:color="auto"/>
                <w:bottom w:val="none" w:sz="0" w:space="0" w:color="auto"/>
                <w:right w:val="none" w:sz="0" w:space="0" w:color="auto"/>
              </w:divBdr>
              <w:divsChild>
                <w:div w:id="291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974">
      <w:bodyDiv w:val="1"/>
      <w:marLeft w:val="0"/>
      <w:marRight w:val="0"/>
      <w:marTop w:val="0"/>
      <w:marBottom w:val="0"/>
      <w:divBdr>
        <w:top w:val="none" w:sz="0" w:space="0" w:color="auto"/>
        <w:left w:val="none" w:sz="0" w:space="0" w:color="auto"/>
        <w:bottom w:val="none" w:sz="0" w:space="0" w:color="auto"/>
        <w:right w:val="none" w:sz="0" w:space="0" w:color="auto"/>
      </w:divBdr>
      <w:divsChild>
        <w:div w:id="324862540">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sChild>
                <w:div w:id="148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1612">
      <w:bodyDiv w:val="1"/>
      <w:marLeft w:val="0"/>
      <w:marRight w:val="0"/>
      <w:marTop w:val="0"/>
      <w:marBottom w:val="0"/>
      <w:divBdr>
        <w:top w:val="none" w:sz="0" w:space="0" w:color="auto"/>
        <w:left w:val="none" w:sz="0" w:space="0" w:color="auto"/>
        <w:bottom w:val="none" w:sz="0" w:space="0" w:color="auto"/>
        <w:right w:val="none" w:sz="0" w:space="0" w:color="auto"/>
      </w:divBdr>
    </w:div>
    <w:div w:id="713845507">
      <w:bodyDiv w:val="1"/>
      <w:marLeft w:val="0"/>
      <w:marRight w:val="0"/>
      <w:marTop w:val="0"/>
      <w:marBottom w:val="0"/>
      <w:divBdr>
        <w:top w:val="none" w:sz="0" w:space="0" w:color="auto"/>
        <w:left w:val="none" w:sz="0" w:space="0" w:color="auto"/>
        <w:bottom w:val="none" w:sz="0" w:space="0" w:color="auto"/>
        <w:right w:val="none" w:sz="0" w:space="0" w:color="auto"/>
      </w:divBdr>
      <w:divsChild>
        <w:div w:id="1820223793">
          <w:marLeft w:val="0"/>
          <w:marRight w:val="0"/>
          <w:marTop w:val="0"/>
          <w:marBottom w:val="0"/>
          <w:divBdr>
            <w:top w:val="none" w:sz="0" w:space="0" w:color="auto"/>
            <w:left w:val="none" w:sz="0" w:space="0" w:color="auto"/>
            <w:bottom w:val="none" w:sz="0" w:space="0" w:color="auto"/>
            <w:right w:val="none" w:sz="0" w:space="0" w:color="auto"/>
          </w:divBdr>
          <w:divsChild>
            <w:div w:id="1316186225">
              <w:marLeft w:val="0"/>
              <w:marRight w:val="0"/>
              <w:marTop w:val="0"/>
              <w:marBottom w:val="0"/>
              <w:divBdr>
                <w:top w:val="none" w:sz="0" w:space="0" w:color="auto"/>
                <w:left w:val="none" w:sz="0" w:space="0" w:color="auto"/>
                <w:bottom w:val="none" w:sz="0" w:space="0" w:color="auto"/>
                <w:right w:val="none" w:sz="0" w:space="0" w:color="auto"/>
              </w:divBdr>
              <w:divsChild>
                <w:div w:id="259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94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804011637">
      <w:bodyDiv w:val="1"/>
      <w:marLeft w:val="0"/>
      <w:marRight w:val="0"/>
      <w:marTop w:val="0"/>
      <w:marBottom w:val="0"/>
      <w:divBdr>
        <w:top w:val="none" w:sz="0" w:space="0" w:color="auto"/>
        <w:left w:val="none" w:sz="0" w:space="0" w:color="auto"/>
        <w:bottom w:val="none" w:sz="0" w:space="0" w:color="auto"/>
        <w:right w:val="none" w:sz="0" w:space="0" w:color="auto"/>
      </w:divBdr>
    </w:div>
    <w:div w:id="835874843">
      <w:bodyDiv w:val="1"/>
      <w:marLeft w:val="0"/>
      <w:marRight w:val="0"/>
      <w:marTop w:val="0"/>
      <w:marBottom w:val="0"/>
      <w:divBdr>
        <w:top w:val="none" w:sz="0" w:space="0" w:color="auto"/>
        <w:left w:val="none" w:sz="0" w:space="0" w:color="auto"/>
        <w:bottom w:val="none" w:sz="0" w:space="0" w:color="auto"/>
        <w:right w:val="none" w:sz="0" w:space="0" w:color="auto"/>
      </w:divBdr>
      <w:divsChild>
        <w:div w:id="1552770136">
          <w:marLeft w:val="0"/>
          <w:marRight w:val="0"/>
          <w:marTop w:val="0"/>
          <w:marBottom w:val="0"/>
          <w:divBdr>
            <w:top w:val="none" w:sz="0" w:space="0" w:color="auto"/>
            <w:left w:val="none" w:sz="0" w:space="0" w:color="auto"/>
            <w:bottom w:val="none" w:sz="0" w:space="0" w:color="auto"/>
            <w:right w:val="none" w:sz="0" w:space="0" w:color="auto"/>
          </w:divBdr>
          <w:divsChild>
            <w:div w:id="615217560">
              <w:marLeft w:val="0"/>
              <w:marRight w:val="0"/>
              <w:marTop w:val="0"/>
              <w:marBottom w:val="0"/>
              <w:divBdr>
                <w:top w:val="none" w:sz="0" w:space="0" w:color="auto"/>
                <w:left w:val="none" w:sz="0" w:space="0" w:color="auto"/>
                <w:bottom w:val="none" w:sz="0" w:space="0" w:color="auto"/>
                <w:right w:val="none" w:sz="0" w:space="0" w:color="auto"/>
              </w:divBdr>
              <w:divsChild>
                <w:div w:id="1004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5657">
      <w:bodyDiv w:val="1"/>
      <w:marLeft w:val="0"/>
      <w:marRight w:val="0"/>
      <w:marTop w:val="0"/>
      <w:marBottom w:val="0"/>
      <w:divBdr>
        <w:top w:val="none" w:sz="0" w:space="0" w:color="auto"/>
        <w:left w:val="none" w:sz="0" w:space="0" w:color="auto"/>
        <w:bottom w:val="none" w:sz="0" w:space="0" w:color="auto"/>
        <w:right w:val="none" w:sz="0" w:space="0" w:color="auto"/>
      </w:divBdr>
      <w:divsChild>
        <w:div w:id="33427999">
          <w:marLeft w:val="0"/>
          <w:marRight w:val="0"/>
          <w:marTop w:val="0"/>
          <w:marBottom w:val="0"/>
          <w:divBdr>
            <w:top w:val="none" w:sz="0" w:space="0" w:color="auto"/>
            <w:left w:val="none" w:sz="0" w:space="0" w:color="auto"/>
            <w:bottom w:val="none" w:sz="0" w:space="0" w:color="auto"/>
            <w:right w:val="none" w:sz="0" w:space="0" w:color="auto"/>
          </w:divBdr>
          <w:divsChild>
            <w:div w:id="768240751">
              <w:marLeft w:val="0"/>
              <w:marRight w:val="0"/>
              <w:marTop w:val="0"/>
              <w:marBottom w:val="0"/>
              <w:divBdr>
                <w:top w:val="none" w:sz="0" w:space="0" w:color="auto"/>
                <w:left w:val="none" w:sz="0" w:space="0" w:color="auto"/>
                <w:bottom w:val="none" w:sz="0" w:space="0" w:color="auto"/>
                <w:right w:val="none" w:sz="0" w:space="0" w:color="auto"/>
              </w:divBdr>
              <w:divsChild>
                <w:div w:id="184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058">
      <w:bodyDiv w:val="1"/>
      <w:marLeft w:val="0"/>
      <w:marRight w:val="0"/>
      <w:marTop w:val="0"/>
      <w:marBottom w:val="0"/>
      <w:divBdr>
        <w:top w:val="none" w:sz="0" w:space="0" w:color="auto"/>
        <w:left w:val="none" w:sz="0" w:space="0" w:color="auto"/>
        <w:bottom w:val="none" w:sz="0" w:space="0" w:color="auto"/>
        <w:right w:val="none" w:sz="0" w:space="0" w:color="auto"/>
      </w:divBdr>
    </w:div>
    <w:div w:id="972640535">
      <w:bodyDiv w:val="1"/>
      <w:marLeft w:val="0"/>
      <w:marRight w:val="0"/>
      <w:marTop w:val="0"/>
      <w:marBottom w:val="0"/>
      <w:divBdr>
        <w:top w:val="none" w:sz="0" w:space="0" w:color="auto"/>
        <w:left w:val="none" w:sz="0" w:space="0" w:color="auto"/>
        <w:bottom w:val="none" w:sz="0" w:space="0" w:color="auto"/>
        <w:right w:val="none" w:sz="0" w:space="0" w:color="auto"/>
      </w:divBdr>
      <w:divsChild>
        <w:div w:id="1550265245">
          <w:marLeft w:val="0"/>
          <w:marRight w:val="0"/>
          <w:marTop w:val="0"/>
          <w:marBottom w:val="0"/>
          <w:divBdr>
            <w:top w:val="none" w:sz="0" w:space="0" w:color="auto"/>
            <w:left w:val="none" w:sz="0" w:space="0" w:color="auto"/>
            <w:bottom w:val="none" w:sz="0" w:space="0" w:color="auto"/>
            <w:right w:val="none" w:sz="0" w:space="0" w:color="auto"/>
          </w:divBdr>
          <w:divsChild>
            <w:div w:id="1303341946">
              <w:marLeft w:val="0"/>
              <w:marRight w:val="0"/>
              <w:marTop w:val="0"/>
              <w:marBottom w:val="0"/>
              <w:divBdr>
                <w:top w:val="none" w:sz="0" w:space="0" w:color="auto"/>
                <w:left w:val="none" w:sz="0" w:space="0" w:color="auto"/>
                <w:bottom w:val="none" w:sz="0" w:space="0" w:color="auto"/>
                <w:right w:val="none" w:sz="0" w:space="0" w:color="auto"/>
              </w:divBdr>
              <w:divsChild>
                <w:div w:id="146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491">
      <w:bodyDiv w:val="1"/>
      <w:marLeft w:val="0"/>
      <w:marRight w:val="0"/>
      <w:marTop w:val="0"/>
      <w:marBottom w:val="0"/>
      <w:divBdr>
        <w:top w:val="none" w:sz="0" w:space="0" w:color="auto"/>
        <w:left w:val="none" w:sz="0" w:space="0" w:color="auto"/>
        <w:bottom w:val="none" w:sz="0" w:space="0" w:color="auto"/>
        <w:right w:val="none" w:sz="0" w:space="0" w:color="auto"/>
      </w:divBdr>
    </w:div>
    <w:div w:id="992221601">
      <w:bodyDiv w:val="1"/>
      <w:marLeft w:val="0"/>
      <w:marRight w:val="0"/>
      <w:marTop w:val="0"/>
      <w:marBottom w:val="0"/>
      <w:divBdr>
        <w:top w:val="none" w:sz="0" w:space="0" w:color="auto"/>
        <w:left w:val="none" w:sz="0" w:space="0" w:color="auto"/>
        <w:bottom w:val="none" w:sz="0" w:space="0" w:color="auto"/>
        <w:right w:val="none" w:sz="0" w:space="0" w:color="auto"/>
      </w:divBdr>
      <w:divsChild>
        <w:div w:id="188304137">
          <w:marLeft w:val="0"/>
          <w:marRight w:val="0"/>
          <w:marTop w:val="0"/>
          <w:marBottom w:val="0"/>
          <w:divBdr>
            <w:top w:val="none" w:sz="0" w:space="0" w:color="auto"/>
            <w:left w:val="none" w:sz="0" w:space="0" w:color="auto"/>
            <w:bottom w:val="none" w:sz="0" w:space="0" w:color="auto"/>
            <w:right w:val="none" w:sz="0" w:space="0" w:color="auto"/>
          </w:divBdr>
          <w:divsChild>
            <w:div w:id="1953970470">
              <w:marLeft w:val="0"/>
              <w:marRight w:val="0"/>
              <w:marTop w:val="0"/>
              <w:marBottom w:val="0"/>
              <w:divBdr>
                <w:top w:val="none" w:sz="0" w:space="0" w:color="auto"/>
                <w:left w:val="none" w:sz="0" w:space="0" w:color="auto"/>
                <w:bottom w:val="none" w:sz="0" w:space="0" w:color="auto"/>
                <w:right w:val="none" w:sz="0" w:space="0" w:color="auto"/>
              </w:divBdr>
              <w:divsChild>
                <w:div w:id="1555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230">
      <w:bodyDiv w:val="1"/>
      <w:marLeft w:val="0"/>
      <w:marRight w:val="0"/>
      <w:marTop w:val="0"/>
      <w:marBottom w:val="0"/>
      <w:divBdr>
        <w:top w:val="none" w:sz="0" w:space="0" w:color="auto"/>
        <w:left w:val="none" w:sz="0" w:space="0" w:color="auto"/>
        <w:bottom w:val="none" w:sz="0" w:space="0" w:color="auto"/>
        <w:right w:val="none" w:sz="0" w:space="0" w:color="auto"/>
      </w:divBdr>
      <w:divsChild>
        <w:div w:id="818813245">
          <w:marLeft w:val="0"/>
          <w:marRight w:val="0"/>
          <w:marTop w:val="0"/>
          <w:marBottom w:val="0"/>
          <w:divBdr>
            <w:top w:val="none" w:sz="0" w:space="0" w:color="auto"/>
            <w:left w:val="none" w:sz="0" w:space="0" w:color="auto"/>
            <w:bottom w:val="none" w:sz="0" w:space="0" w:color="auto"/>
            <w:right w:val="none" w:sz="0" w:space="0" w:color="auto"/>
          </w:divBdr>
          <w:divsChild>
            <w:div w:id="1488588719">
              <w:marLeft w:val="0"/>
              <w:marRight w:val="0"/>
              <w:marTop w:val="0"/>
              <w:marBottom w:val="0"/>
              <w:divBdr>
                <w:top w:val="none" w:sz="0" w:space="0" w:color="auto"/>
                <w:left w:val="none" w:sz="0" w:space="0" w:color="auto"/>
                <w:bottom w:val="none" w:sz="0" w:space="0" w:color="auto"/>
                <w:right w:val="none" w:sz="0" w:space="0" w:color="auto"/>
              </w:divBdr>
              <w:divsChild>
                <w:div w:id="1583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206">
      <w:bodyDiv w:val="1"/>
      <w:marLeft w:val="0"/>
      <w:marRight w:val="0"/>
      <w:marTop w:val="0"/>
      <w:marBottom w:val="0"/>
      <w:divBdr>
        <w:top w:val="none" w:sz="0" w:space="0" w:color="auto"/>
        <w:left w:val="none" w:sz="0" w:space="0" w:color="auto"/>
        <w:bottom w:val="none" w:sz="0" w:space="0" w:color="auto"/>
        <w:right w:val="none" w:sz="0" w:space="0" w:color="auto"/>
      </w:divBdr>
      <w:divsChild>
        <w:div w:id="464592092">
          <w:marLeft w:val="0"/>
          <w:marRight w:val="0"/>
          <w:marTop w:val="0"/>
          <w:marBottom w:val="0"/>
          <w:divBdr>
            <w:top w:val="none" w:sz="0" w:space="0" w:color="auto"/>
            <w:left w:val="none" w:sz="0" w:space="0" w:color="auto"/>
            <w:bottom w:val="none" w:sz="0" w:space="0" w:color="auto"/>
            <w:right w:val="none" w:sz="0" w:space="0" w:color="auto"/>
          </w:divBdr>
          <w:divsChild>
            <w:div w:id="1710639540">
              <w:marLeft w:val="0"/>
              <w:marRight w:val="0"/>
              <w:marTop w:val="0"/>
              <w:marBottom w:val="0"/>
              <w:divBdr>
                <w:top w:val="none" w:sz="0" w:space="0" w:color="auto"/>
                <w:left w:val="none" w:sz="0" w:space="0" w:color="auto"/>
                <w:bottom w:val="none" w:sz="0" w:space="0" w:color="auto"/>
                <w:right w:val="none" w:sz="0" w:space="0" w:color="auto"/>
              </w:divBdr>
              <w:divsChild>
                <w:div w:id="1868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56">
      <w:bodyDiv w:val="1"/>
      <w:marLeft w:val="0"/>
      <w:marRight w:val="0"/>
      <w:marTop w:val="0"/>
      <w:marBottom w:val="0"/>
      <w:divBdr>
        <w:top w:val="none" w:sz="0" w:space="0" w:color="auto"/>
        <w:left w:val="none" w:sz="0" w:space="0" w:color="auto"/>
        <w:bottom w:val="none" w:sz="0" w:space="0" w:color="auto"/>
        <w:right w:val="none" w:sz="0" w:space="0" w:color="auto"/>
      </w:divBdr>
      <w:divsChild>
        <w:div w:id="298070652">
          <w:marLeft w:val="0"/>
          <w:marRight w:val="0"/>
          <w:marTop w:val="0"/>
          <w:marBottom w:val="0"/>
          <w:divBdr>
            <w:top w:val="none" w:sz="0" w:space="0" w:color="auto"/>
            <w:left w:val="none" w:sz="0" w:space="0" w:color="auto"/>
            <w:bottom w:val="none" w:sz="0" w:space="0" w:color="auto"/>
            <w:right w:val="none" w:sz="0" w:space="0" w:color="auto"/>
          </w:divBdr>
          <w:divsChild>
            <w:div w:id="251621461">
              <w:marLeft w:val="0"/>
              <w:marRight w:val="0"/>
              <w:marTop w:val="0"/>
              <w:marBottom w:val="0"/>
              <w:divBdr>
                <w:top w:val="none" w:sz="0" w:space="0" w:color="auto"/>
                <w:left w:val="none" w:sz="0" w:space="0" w:color="auto"/>
                <w:bottom w:val="none" w:sz="0" w:space="0" w:color="auto"/>
                <w:right w:val="none" w:sz="0" w:space="0" w:color="auto"/>
              </w:divBdr>
              <w:divsChild>
                <w:div w:id="10062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267">
      <w:bodyDiv w:val="1"/>
      <w:marLeft w:val="0"/>
      <w:marRight w:val="0"/>
      <w:marTop w:val="0"/>
      <w:marBottom w:val="0"/>
      <w:divBdr>
        <w:top w:val="none" w:sz="0" w:space="0" w:color="auto"/>
        <w:left w:val="none" w:sz="0" w:space="0" w:color="auto"/>
        <w:bottom w:val="none" w:sz="0" w:space="0" w:color="auto"/>
        <w:right w:val="none" w:sz="0" w:space="0" w:color="auto"/>
      </w:divBdr>
    </w:div>
    <w:div w:id="1222667676">
      <w:bodyDiv w:val="1"/>
      <w:marLeft w:val="0"/>
      <w:marRight w:val="0"/>
      <w:marTop w:val="0"/>
      <w:marBottom w:val="0"/>
      <w:divBdr>
        <w:top w:val="none" w:sz="0" w:space="0" w:color="auto"/>
        <w:left w:val="none" w:sz="0" w:space="0" w:color="auto"/>
        <w:bottom w:val="none" w:sz="0" w:space="0" w:color="auto"/>
        <w:right w:val="none" w:sz="0" w:space="0" w:color="auto"/>
      </w:divBdr>
    </w:div>
    <w:div w:id="1283919505">
      <w:bodyDiv w:val="1"/>
      <w:marLeft w:val="0"/>
      <w:marRight w:val="0"/>
      <w:marTop w:val="0"/>
      <w:marBottom w:val="0"/>
      <w:divBdr>
        <w:top w:val="none" w:sz="0" w:space="0" w:color="auto"/>
        <w:left w:val="none" w:sz="0" w:space="0" w:color="auto"/>
        <w:bottom w:val="none" w:sz="0" w:space="0" w:color="auto"/>
        <w:right w:val="none" w:sz="0" w:space="0" w:color="auto"/>
      </w:divBdr>
      <w:divsChild>
        <w:div w:id="1765684823">
          <w:marLeft w:val="0"/>
          <w:marRight w:val="0"/>
          <w:marTop w:val="0"/>
          <w:marBottom w:val="0"/>
          <w:divBdr>
            <w:top w:val="none" w:sz="0" w:space="0" w:color="auto"/>
            <w:left w:val="none" w:sz="0" w:space="0" w:color="auto"/>
            <w:bottom w:val="none" w:sz="0" w:space="0" w:color="auto"/>
            <w:right w:val="none" w:sz="0" w:space="0" w:color="auto"/>
          </w:divBdr>
          <w:divsChild>
            <w:div w:id="1270702677">
              <w:marLeft w:val="0"/>
              <w:marRight w:val="0"/>
              <w:marTop w:val="0"/>
              <w:marBottom w:val="0"/>
              <w:divBdr>
                <w:top w:val="none" w:sz="0" w:space="0" w:color="auto"/>
                <w:left w:val="none" w:sz="0" w:space="0" w:color="auto"/>
                <w:bottom w:val="none" w:sz="0" w:space="0" w:color="auto"/>
                <w:right w:val="none" w:sz="0" w:space="0" w:color="auto"/>
              </w:divBdr>
              <w:divsChild>
                <w:div w:id="359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738">
      <w:bodyDiv w:val="1"/>
      <w:marLeft w:val="0"/>
      <w:marRight w:val="0"/>
      <w:marTop w:val="0"/>
      <w:marBottom w:val="0"/>
      <w:divBdr>
        <w:top w:val="none" w:sz="0" w:space="0" w:color="auto"/>
        <w:left w:val="none" w:sz="0" w:space="0" w:color="auto"/>
        <w:bottom w:val="none" w:sz="0" w:space="0" w:color="auto"/>
        <w:right w:val="none" w:sz="0" w:space="0" w:color="auto"/>
      </w:divBdr>
    </w:div>
    <w:div w:id="1308851538">
      <w:bodyDiv w:val="1"/>
      <w:marLeft w:val="0"/>
      <w:marRight w:val="0"/>
      <w:marTop w:val="0"/>
      <w:marBottom w:val="0"/>
      <w:divBdr>
        <w:top w:val="none" w:sz="0" w:space="0" w:color="auto"/>
        <w:left w:val="none" w:sz="0" w:space="0" w:color="auto"/>
        <w:bottom w:val="none" w:sz="0" w:space="0" w:color="auto"/>
        <w:right w:val="none" w:sz="0" w:space="0" w:color="auto"/>
      </w:divBdr>
    </w:div>
    <w:div w:id="1330524822">
      <w:bodyDiv w:val="1"/>
      <w:marLeft w:val="0"/>
      <w:marRight w:val="0"/>
      <w:marTop w:val="0"/>
      <w:marBottom w:val="0"/>
      <w:divBdr>
        <w:top w:val="none" w:sz="0" w:space="0" w:color="auto"/>
        <w:left w:val="none" w:sz="0" w:space="0" w:color="auto"/>
        <w:bottom w:val="none" w:sz="0" w:space="0" w:color="auto"/>
        <w:right w:val="none" w:sz="0" w:space="0" w:color="auto"/>
      </w:divBdr>
      <w:divsChild>
        <w:div w:id="1094394644">
          <w:marLeft w:val="0"/>
          <w:marRight w:val="0"/>
          <w:marTop w:val="0"/>
          <w:marBottom w:val="0"/>
          <w:divBdr>
            <w:top w:val="none" w:sz="0" w:space="0" w:color="auto"/>
            <w:left w:val="none" w:sz="0" w:space="0" w:color="auto"/>
            <w:bottom w:val="none" w:sz="0" w:space="0" w:color="auto"/>
            <w:right w:val="none" w:sz="0" w:space="0" w:color="auto"/>
          </w:divBdr>
          <w:divsChild>
            <w:div w:id="1564290006">
              <w:marLeft w:val="0"/>
              <w:marRight w:val="0"/>
              <w:marTop w:val="0"/>
              <w:marBottom w:val="0"/>
              <w:divBdr>
                <w:top w:val="none" w:sz="0" w:space="0" w:color="auto"/>
                <w:left w:val="none" w:sz="0" w:space="0" w:color="auto"/>
                <w:bottom w:val="none" w:sz="0" w:space="0" w:color="auto"/>
                <w:right w:val="none" w:sz="0" w:space="0" w:color="auto"/>
              </w:divBdr>
              <w:divsChild>
                <w:div w:id="359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90766696">
      <w:bodyDiv w:val="1"/>
      <w:marLeft w:val="0"/>
      <w:marRight w:val="0"/>
      <w:marTop w:val="0"/>
      <w:marBottom w:val="0"/>
      <w:divBdr>
        <w:top w:val="none" w:sz="0" w:space="0" w:color="auto"/>
        <w:left w:val="none" w:sz="0" w:space="0" w:color="auto"/>
        <w:bottom w:val="none" w:sz="0" w:space="0" w:color="auto"/>
        <w:right w:val="none" w:sz="0" w:space="0" w:color="auto"/>
      </w:divBdr>
    </w:div>
    <w:div w:id="1392655500">
      <w:bodyDiv w:val="1"/>
      <w:marLeft w:val="0"/>
      <w:marRight w:val="0"/>
      <w:marTop w:val="0"/>
      <w:marBottom w:val="0"/>
      <w:divBdr>
        <w:top w:val="none" w:sz="0" w:space="0" w:color="auto"/>
        <w:left w:val="none" w:sz="0" w:space="0" w:color="auto"/>
        <w:bottom w:val="none" w:sz="0" w:space="0" w:color="auto"/>
        <w:right w:val="none" w:sz="0" w:space="0" w:color="auto"/>
      </w:divBdr>
      <w:divsChild>
        <w:div w:id="2012174451">
          <w:marLeft w:val="0"/>
          <w:marRight w:val="0"/>
          <w:marTop w:val="0"/>
          <w:marBottom w:val="0"/>
          <w:divBdr>
            <w:top w:val="none" w:sz="0" w:space="0" w:color="auto"/>
            <w:left w:val="none" w:sz="0" w:space="0" w:color="auto"/>
            <w:bottom w:val="none" w:sz="0" w:space="0" w:color="auto"/>
            <w:right w:val="none" w:sz="0" w:space="0" w:color="auto"/>
          </w:divBdr>
          <w:divsChild>
            <w:div w:id="7299432">
              <w:marLeft w:val="0"/>
              <w:marRight w:val="0"/>
              <w:marTop w:val="0"/>
              <w:marBottom w:val="0"/>
              <w:divBdr>
                <w:top w:val="none" w:sz="0" w:space="0" w:color="auto"/>
                <w:left w:val="none" w:sz="0" w:space="0" w:color="auto"/>
                <w:bottom w:val="none" w:sz="0" w:space="0" w:color="auto"/>
                <w:right w:val="none" w:sz="0" w:space="0" w:color="auto"/>
              </w:divBdr>
              <w:divsChild>
                <w:div w:id="2144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650">
      <w:bodyDiv w:val="1"/>
      <w:marLeft w:val="0"/>
      <w:marRight w:val="0"/>
      <w:marTop w:val="0"/>
      <w:marBottom w:val="0"/>
      <w:divBdr>
        <w:top w:val="none" w:sz="0" w:space="0" w:color="auto"/>
        <w:left w:val="none" w:sz="0" w:space="0" w:color="auto"/>
        <w:bottom w:val="none" w:sz="0" w:space="0" w:color="auto"/>
        <w:right w:val="none" w:sz="0" w:space="0" w:color="auto"/>
      </w:divBdr>
    </w:div>
    <w:div w:id="1471750477">
      <w:bodyDiv w:val="1"/>
      <w:marLeft w:val="0"/>
      <w:marRight w:val="0"/>
      <w:marTop w:val="0"/>
      <w:marBottom w:val="0"/>
      <w:divBdr>
        <w:top w:val="none" w:sz="0" w:space="0" w:color="auto"/>
        <w:left w:val="none" w:sz="0" w:space="0" w:color="auto"/>
        <w:bottom w:val="none" w:sz="0" w:space="0" w:color="auto"/>
        <w:right w:val="none" w:sz="0" w:space="0" w:color="auto"/>
      </w:divBdr>
    </w:div>
    <w:div w:id="1482695377">
      <w:bodyDiv w:val="1"/>
      <w:marLeft w:val="0"/>
      <w:marRight w:val="0"/>
      <w:marTop w:val="0"/>
      <w:marBottom w:val="0"/>
      <w:divBdr>
        <w:top w:val="none" w:sz="0" w:space="0" w:color="auto"/>
        <w:left w:val="none" w:sz="0" w:space="0" w:color="auto"/>
        <w:bottom w:val="none" w:sz="0" w:space="0" w:color="auto"/>
        <w:right w:val="none" w:sz="0" w:space="0" w:color="auto"/>
      </w:divBdr>
    </w:div>
    <w:div w:id="1520242065">
      <w:bodyDiv w:val="1"/>
      <w:marLeft w:val="0"/>
      <w:marRight w:val="0"/>
      <w:marTop w:val="0"/>
      <w:marBottom w:val="0"/>
      <w:divBdr>
        <w:top w:val="none" w:sz="0" w:space="0" w:color="auto"/>
        <w:left w:val="none" w:sz="0" w:space="0" w:color="auto"/>
        <w:bottom w:val="none" w:sz="0" w:space="0" w:color="auto"/>
        <w:right w:val="none" w:sz="0" w:space="0" w:color="auto"/>
      </w:divBdr>
      <w:divsChild>
        <w:div w:id="12924797">
          <w:marLeft w:val="0"/>
          <w:marRight w:val="0"/>
          <w:marTop w:val="0"/>
          <w:marBottom w:val="0"/>
          <w:divBdr>
            <w:top w:val="none" w:sz="0" w:space="0" w:color="auto"/>
            <w:left w:val="none" w:sz="0" w:space="0" w:color="auto"/>
            <w:bottom w:val="none" w:sz="0" w:space="0" w:color="auto"/>
            <w:right w:val="none" w:sz="0" w:space="0" w:color="auto"/>
          </w:divBdr>
          <w:divsChild>
            <w:div w:id="933512320">
              <w:marLeft w:val="0"/>
              <w:marRight w:val="0"/>
              <w:marTop w:val="0"/>
              <w:marBottom w:val="0"/>
              <w:divBdr>
                <w:top w:val="none" w:sz="0" w:space="0" w:color="auto"/>
                <w:left w:val="none" w:sz="0" w:space="0" w:color="auto"/>
                <w:bottom w:val="none" w:sz="0" w:space="0" w:color="auto"/>
                <w:right w:val="none" w:sz="0" w:space="0" w:color="auto"/>
              </w:divBdr>
              <w:divsChild>
                <w:div w:id="1848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549">
      <w:bodyDiv w:val="1"/>
      <w:marLeft w:val="0"/>
      <w:marRight w:val="0"/>
      <w:marTop w:val="0"/>
      <w:marBottom w:val="0"/>
      <w:divBdr>
        <w:top w:val="none" w:sz="0" w:space="0" w:color="auto"/>
        <w:left w:val="none" w:sz="0" w:space="0" w:color="auto"/>
        <w:bottom w:val="none" w:sz="0" w:space="0" w:color="auto"/>
        <w:right w:val="none" w:sz="0" w:space="0" w:color="auto"/>
      </w:divBdr>
    </w:div>
    <w:div w:id="1558587543">
      <w:bodyDiv w:val="1"/>
      <w:marLeft w:val="0"/>
      <w:marRight w:val="0"/>
      <w:marTop w:val="0"/>
      <w:marBottom w:val="0"/>
      <w:divBdr>
        <w:top w:val="none" w:sz="0" w:space="0" w:color="auto"/>
        <w:left w:val="none" w:sz="0" w:space="0" w:color="auto"/>
        <w:bottom w:val="none" w:sz="0" w:space="0" w:color="auto"/>
        <w:right w:val="none" w:sz="0" w:space="0" w:color="auto"/>
      </w:divBdr>
    </w:div>
    <w:div w:id="1574389037">
      <w:bodyDiv w:val="1"/>
      <w:marLeft w:val="0"/>
      <w:marRight w:val="0"/>
      <w:marTop w:val="0"/>
      <w:marBottom w:val="0"/>
      <w:divBdr>
        <w:top w:val="none" w:sz="0" w:space="0" w:color="auto"/>
        <w:left w:val="none" w:sz="0" w:space="0" w:color="auto"/>
        <w:bottom w:val="none" w:sz="0" w:space="0" w:color="auto"/>
        <w:right w:val="none" w:sz="0" w:space="0" w:color="auto"/>
      </w:divBdr>
    </w:div>
    <w:div w:id="1589269561">
      <w:bodyDiv w:val="1"/>
      <w:marLeft w:val="0"/>
      <w:marRight w:val="0"/>
      <w:marTop w:val="0"/>
      <w:marBottom w:val="0"/>
      <w:divBdr>
        <w:top w:val="none" w:sz="0" w:space="0" w:color="auto"/>
        <w:left w:val="none" w:sz="0" w:space="0" w:color="auto"/>
        <w:bottom w:val="none" w:sz="0" w:space="0" w:color="auto"/>
        <w:right w:val="none" w:sz="0" w:space="0" w:color="auto"/>
      </w:divBdr>
    </w:div>
    <w:div w:id="1648050760">
      <w:bodyDiv w:val="1"/>
      <w:marLeft w:val="0"/>
      <w:marRight w:val="0"/>
      <w:marTop w:val="0"/>
      <w:marBottom w:val="0"/>
      <w:divBdr>
        <w:top w:val="none" w:sz="0" w:space="0" w:color="auto"/>
        <w:left w:val="none" w:sz="0" w:space="0" w:color="auto"/>
        <w:bottom w:val="none" w:sz="0" w:space="0" w:color="auto"/>
        <w:right w:val="none" w:sz="0" w:space="0" w:color="auto"/>
      </w:divBdr>
    </w:div>
    <w:div w:id="1695568413">
      <w:bodyDiv w:val="1"/>
      <w:marLeft w:val="0"/>
      <w:marRight w:val="0"/>
      <w:marTop w:val="0"/>
      <w:marBottom w:val="0"/>
      <w:divBdr>
        <w:top w:val="none" w:sz="0" w:space="0" w:color="auto"/>
        <w:left w:val="none" w:sz="0" w:space="0" w:color="auto"/>
        <w:bottom w:val="none" w:sz="0" w:space="0" w:color="auto"/>
        <w:right w:val="none" w:sz="0" w:space="0" w:color="auto"/>
      </w:divBdr>
    </w:div>
    <w:div w:id="1707751991">
      <w:bodyDiv w:val="1"/>
      <w:marLeft w:val="0"/>
      <w:marRight w:val="0"/>
      <w:marTop w:val="0"/>
      <w:marBottom w:val="0"/>
      <w:divBdr>
        <w:top w:val="none" w:sz="0" w:space="0" w:color="auto"/>
        <w:left w:val="none" w:sz="0" w:space="0" w:color="auto"/>
        <w:bottom w:val="none" w:sz="0" w:space="0" w:color="auto"/>
        <w:right w:val="none" w:sz="0" w:space="0" w:color="auto"/>
      </w:divBdr>
    </w:div>
    <w:div w:id="1708095586">
      <w:bodyDiv w:val="1"/>
      <w:marLeft w:val="0"/>
      <w:marRight w:val="0"/>
      <w:marTop w:val="0"/>
      <w:marBottom w:val="0"/>
      <w:divBdr>
        <w:top w:val="none" w:sz="0" w:space="0" w:color="auto"/>
        <w:left w:val="none" w:sz="0" w:space="0" w:color="auto"/>
        <w:bottom w:val="none" w:sz="0" w:space="0" w:color="auto"/>
        <w:right w:val="none" w:sz="0" w:space="0" w:color="auto"/>
      </w:divBdr>
      <w:divsChild>
        <w:div w:id="83378597">
          <w:marLeft w:val="0"/>
          <w:marRight w:val="0"/>
          <w:marTop w:val="0"/>
          <w:marBottom w:val="0"/>
          <w:divBdr>
            <w:top w:val="none" w:sz="0" w:space="0" w:color="auto"/>
            <w:left w:val="none" w:sz="0" w:space="0" w:color="auto"/>
            <w:bottom w:val="none" w:sz="0" w:space="0" w:color="auto"/>
            <w:right w:val="none" w:sz="0" w:space="0" w:color="auto"/>
          </w:divBdr>
          <w:divsChild>
            <w:div w:id="1619795910">
              <w:marLeft w:val="0"/>
              <w:marRight w:val="0"/>
              <w:marTop w:val="0"/>
              <w:marBottom w:val="0"/>
              <w:divBdr>
                <w:top w:val="none" w:sz="0" w:space="0" w:color="auto"/>
                <w:left w:val="none" w:sz="0" w:space="0" w:color="auto"/>
                <w:bottom w:val="none" w:sz="0" w:space="0" w:color="auto"/>
                <w:right w:val="none" w:sz="0" w:space="0" w:color="auto"/>
              </w:divBdr>
              <w:divsChild>
                <w:div w:id="2048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7326">
      <w:bodyDiv w:val="1"/>
      <w:marLeft w:val="0"/>
      <w:marRight w:val="0"/>
      <w:marTop w:val="0"/>
      <w:marBottom w:val="0"/>
      <w:divBdr>
        <w:top w:val="none" w:sz="0" w:space="0" w:color="auto"/>
        <w:left w:val="none" w:sz="0" w:space="0" w:color="auto"/>
        <w:bottom w:val="none" w:sz="0" w:space="0" w:color="auto"/>
        <w:right w:val="none" w:sz="0" w:space="0" w:color="auto"/>
      </w:divBdr>
    </w:div>
    <w:div w:id="1746099949">
      <w:bodyDiv w:val="1"/>
      <w:marLeft w:val="0"/>
      <w:marRight w:val="0"/>
      <w:marTop w:val="0"/>
      <w:marBottom w:val="0"/>
      <w:divBdr>
        <w:top w:val="none" w:sz="0" w:space="0" w:color="auto"/>
        <w:left w:val="none" w:sz="0" w:space="0" w:color="auto"/>
        <w:bottom w:val="none" w:sz="0" w:space="0" w:color="auto"/>
        <w:right w:val="none" w:sz="0" w:space="0" w:color="auto"/>
      </w:divBdr>
      <w:divsChild>
        <w:div w:id="158350770">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sChild>
                <w:div w:id="1918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9">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873299606">
      <w:bodyDiv w:val="1"/>
      <w:marLeft w:val="0"/>
      <w:marRight w:val="0"/>
      <w:marTop w:val="0"/>
      <w:marBottom w:val="0"/>
      <w:divBdr>
        <w:top w:val="none" w:sz="0" w:space="0" w:color="auto"/>
        <w:left w:val="none" w:sz="0" w:space="0" w:color="auto"/>
        <w:bottom w:val="none" w:sz="0" w:space="0" w:color="auto"/>
        <w:right w:val="none" w:sz="0" w:space="0" w:color="auto"/>
      </w:divBdr>
      <w:divsChild>
        <w:div w:id="1357922358">
          <w:marLeft w:val="0"/>
          <w:marRight w:val="0"/>
          <w:marTop w:val="0"/>
          <w:marBottom w:val="0"/>
          <w:divBdr>
            <w:top w:val="none" w:sz="0" w:space="0" w:color="auto"/>
            <w:left w:val="none" w:sz="0" w:space="0" w:color="auto"/>
            <w:bottom w:val="none" w:sz="0" w:space="0" w:color="auto"/>
            <w:right w:val="none" w:sz="0" w:space="0" w:color="auto"/>
          </w:divBdr>
          <w:divsChild>
            <w:div w:id="1124494749">
              <w:marLeft w:val="0"/>
              <w:marRight w:val="0"/>
              <w:marTop w:val="0"/>
              <w:marBottom w:val="0"/>
              <w:divBdr>
                <w:top w:val="none" w:sz="0" w:space="0" w:color="auto"/>
                <w:left w:val="none" w:sz="0" w:space="0" w:color="auto"/>
                <w:bottom w:val="none" w:sz="0" w:space="0" w:color="auto"/>
                <w:right w:val="none" w:sz="0" w:space="0" w:color="auto"/>
              </w:divBdr>
              <w:divsChild>
                <w:div w:id="417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853">
      <w:bodyDiv w:val="1"/>
      <w:marLeft w:val="0"/>
      <w:marRight w:val="0"/>
      <w:marTop w:val="0"/>
      <w:marBottom w:val="0"/>
      <w:divBdr>
        <w:top w:val="none" w:sz="0" w:space="0" w:color="auto"/>
        <w:left w:val="none" w:sz="0" w:space="0" w:color="auto"/>
        <w:bottom w:val="none" w:sz="0" w:space="0" w:color="auto"/>
        <w:right w:val="none" w:sz="0" w:space="0" w:color="auto"/>
      </w:divBdr>
    </w:div>
    <w:div w:id="1900168883">
      <w:bodyDiv w:val="1"/>
      <w:marLeft w:val="0"/>
      <w:marRight w:val="0"/>
      <w:marTop w:val="0"/>
      <w:marBottom w:val="0"/>
      <w:divBdr>
        <w:top w:val="none" w:sz="0" w:space="0" w:color="auto"/>
        <w:left w:val="none" w:sz="0" w:space="0" w:color="auto"/>
        <w:bottom w:val="none" w:sz="0" w:space="0" w:color="auto"/>
        <w:right w:val="none" w:sz="0" w:space="0" w:color="auto"/>
      </w:divBdr>
    </w:div>
    <w:div w:id="1928953841">
      <w:bodyDiv w:val="1"/>
      <w:marLeft w:val="0"/>
      <w:marRight w:val="0"/>
      <w:marTop w:val="0"/>
      <w:marBottom w:val="0"/>
      <w:divBdr>
        <w:top w:val="none" w:sz="0" w:space="0" w:color="auto"/>
        <w:left w:val="none" w:sz="0" w:space="0" w:color="auto"/>
        <w:bottom w:val="none" w:sz="0" w:space="0" w:color="auto"/>
        <w:right w:val="none" w:sz="0" w:space="0" w:color="auto"/>
      </w:divBdr>
      <w:divsChild>
        <w:div w:id="818035185">
          <w:marLeft w:val="0"/>
          <w:marRight w:val="0"/>
          <w:marTop w:val="0"/>
          <w:marBottom w:val="0"/>
          <w:divBdr>
            <w:top w:val="none" w:sz="0" w:space="0" w:color="auto"/>
            <w:left w:val="none" w:sz="0" w:space="0" w:color="auto"/>
            <w:bottom w:val="none" w:sz="0" w:space="0" w:color="auto"/>
            <w:right w:val="none" w:sz="0" w:space="0" w:color="auto"/>
          </w:divBdr>
          <w:divsChild>
            <w:div w:id="2056737392">
              <w:marLeft w:val="0"/>
              <w:marRight w:val="0"/>
              <w:marTop w:val="0"/>
              <w:marBottom w:val="0"/>
              <w:divBdr>
                <w:top w:val="none" w:sz="0" w:space="0" w:color="auto"/>
                <w:left w:val="none" w:sz="0" w:space="0" w:color="auto"/>
                <w:bottom w:val="none" w:sz="0" w:space="0" w:color="auto"/>
                <w:right w:val="none" w:sz="0" w:space="0" w:color="auto"/>
              </w:divBdr>
              <w:divsChild>
                <w:div w:id="12777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802">
      <w:bodyDiv w:val="1"/>
      <w:marLeft w:val="0"/>
      <w:marRight w:val="0"/>
      <w:marTop w:val="0"/>
      <w:marBottom w:val="0"/>
      <w:divBdr>
        <w:top w:val="none" w:sz="0" w:space="0" w:color="auto"/>
        <w:left w:val="none" w:sz="0" w:space="0" w:color="auto"/>
        <w:bottom w:val="none" w:sz="0" w:space="0" w:color="auto"/>
        <w:right w:val="none" w:sz="0" w:space="0" w:color="auto"/>
      </w:divBdr>
    </w:div>
    <w:div w:id="1997342604">
      <w:bodyDiv w:val="1"/>
      <w:marLeft w:val="0"/>
      <w:marRight w:val="0"/>
      <w:marTop w:val="0"/>
      <w:marBottom w:val="0"/>
      <w:divBdr>
        <w:top w:val="none" w:sz="0" w:space="0" w:color="auto"/>
        <w:left w:val="none" w:sz="0" w:space="0" w:color="auto"/>
        <w:bottom w:val="none" w:sz="0" w:space="0" w:color="auto"/>
        <w:right w:val="none" w:sz="0" w:space="0" w:color="auto"/>
      </w:divBdr>
      <w:divsChild>
        <w:div w:id="711736878">
          <w:marLeft w:val="0"/>
          <w:marRight w:val="0"/>
          <w:marTop w:val="0"/>
          <w:marBottom w:val="0"/>
          <w:divBdr>
            <w:top w:val="none" w:sz="0" w:space="0" w:color="auto"/>
            <w:left w:val="none" w:sz="0" w:space="0" w:color="auto"/>
            <w:bottom w:val="none" w:sz="0" w:space="0" w:color="auto"/>
            <w:right w:val="none" w:sz="0" w:space="0" w:color="auto"/>
          </w:divBdr>
          <w:divsChild>
            <w:div w:id="548685393">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189">
      <w:bodyDiv w:val="1"/>
      <w:marLeft w:val="0"/>
      <w:marRight w:val="0"/>
      <w:marTop w:val="0"/>
      <w:marBottom w:val="0"/>
      <w:divBdr>
        <w:top w:val="none" w:sz="0" w:space="0" w:color="auto"/>
        <w:left w:val="none" w:sz="0" w:space="0" w:color="auto"/>
        <w:bottom w:val="none" w:sz="0" w:space="0" w:color="auto"/>
        <w:right w:val="none" w:sz="0" w:space="0" w:color="auto"/>
      </w:divBdr>
      <w:divsChild>
        <w:div w:id="592979507">
          <w:marLeft w:val="0"/>
          <w:marRight w:val="0"/>
          <w:marTop w:val="0"/>
          <w:marBottom w:val="0"/>
          <w:divBdr>
            <w:top w:val="none" w:sz="0" w:space="0" w:color="auto"/>
            <w:left w:val="none" w:sz="0" w:space="0" w:color="auto"/>
            <w:bottom w:val="none" w:sz="0" w:space="0" w:color="auto"/>
            <w:right w:val="none" w:sz="0" w:space="0" w:color="auto"/>
          </w:divBdr>
          <w:divsChild>
            <w:div w:id="1464038282">
              <w:marLeft w:val="0"/>
              <w:marRight w:val="0"/>
              <w:marTop w:val="0"/>
              <w:marBottom w:val="0"/>
              <w:divBdr>
                <w:top w:val="none" w:sz="0" w:space="0" w:color="auto"/>
                <w:left w:val="none" w:sz="0" w:space="0" w:color="auto"/>
                <w:bottom w:val="none" w:sz="0" w:space="0" w:color="auto"/>
                <w:right w:val="none" w:sz="0" w:space="0" w:color="auto"/>
              </w:divBdr>
              <w:divsChild>
                <w:div w:id="1315834075">
                  <w:marLeft w:val="0"/>
                  <w:marRight w:val="0"/>
                  <w:marTop w:val="0"/>
                  <w:marBottom w:val="0"/>
                  <w:divBdr>
                    <w:top w:val="none" w:sz="0" w:space="0" w:color="auto"/>
                    <w:left w:val="none" w:sz="0" w:space="0" w:color="auto"/>
                    <w:bottom w:val="none" w:sz="0" w:space="0" w:color="auto"/>
                    <w:right w:val="none" w:sz="0" w:space="0" w:color="auto"/>
                  </w:divBdr>
                </w:div>
                <w:div w:id="1199858930">
                  <w:marLeft w:val="73"/>
                  <w:marRight w:val="0"/>
                  <w:marTop w:val="651"/>
                  <w:marBottom w:val="0"/>
                  <w:divBdr>
                    <w:top w:val="none" w:sz="0" w:space="0" w:color="auto"/>
                    <w:left w:val="none" w:sz="0" w:space="0" w:color="auto"/>
                    <w:bottom w:val="none" w:sz="0" w:space="0" w:color="auto"/>
                    <w:right w:val="none" w:sz="0" w:space="0" w:color="auto"/>
                  </w:divBdr>
                </w:div>
                <w:div w:id="808279082">
                  <w:marLeft w:val="29"/>
                  <w:marRight w:val="0"/>
                  <w:marTop w:val="39"/>
                  <w:marBottom w:val="0"/>
                  <w:divBdr>
                    <w:top w:val="none" w:sz="0" w:space="0" w:color="auto"/>
                    <w:left w:val="none" w:sz="0" w:space="0" w:color="auto"/>
                    <w:bottom w:val="none" w:sz="0" w:space="0" w:color="auto"/>
                    <w:right w:val="none" w:sz="0" w:space="0" w:color="auto"/>
                  </w:divBdr>
                </w:div>
              </w:divsChild>
            </w:div>
          </w:divsChild>
        </w:div>
      </w:divsChild>
    </w:div>
    <w:div w:id="2048601495">
      <w:bodyDiv w:val="1"/>
      <w:marLeft w:val="0"/>
      <w:marRight w:val="0"/>
      <w:marTop w:val="0"/>
      <w:marBottom w:val="0"/>
      <w:divBdr>
        <w:top w:val="none" w:sz="0" w:space="0" w:color="auto"/>
        <w:left w:val="none" w:sz="0" w:space="0" w:color="auto"/>
        <w:bottom w:val="none" w:sz="0" w:space="0" w:color="auto"/>
        <w:right w:val="none" w:sz="0" w:space="0" w:color="auto"/>
      </w:divBdr>
    </w:div>
    <w:div w:id="2048868187">
      <w:bodyDiv w:val="1"/>
      <w:marLeft w:val="0"/>
      <w:marRight w:val="0"/>
      <w:marTop w:val="0"/>
      <w:marBottom w:val="0"/>
      <w:divBdr>
        <w:top w:val="none" w:sz="0" w:space="0" w:color="auto"/>
        <w:left w:val="none" w:sz="0" w:space="0" w:color="auto"/>
        <w:bottom w:val="none" w:sz="0" w:space="0" w:color="auto"/>
        <w:right w:val="none" w:sz="0" w:space="0" w:color="auto"/>
      </w:divBdr>
    </w:div>
    <w:div w:id="2055540248">
      <w:bodyDiv w:val="1"/>
      <w:marLeft w:val="0"/>
      <w:marRight w:val="0"/>
      <w:marTop w:val="0"/>
      <w:marBottom w:val="0"/>
      <w:divBdr>
        <w:top w:val="none" w:sz="0" w:space="0" w:color="auto"/>
        <w:left w:val="none" w:sz="0" w:space="0" w:color="auto"/>
        <w:bottom w:val="none" w:sz="0" w:space="0" w:color="auto"/>
        <w:right w:val="none" w:sz="0" w:space="0" w:color="auto"/>
      </w:divBdr>
      <w:divsChild>
        <w:div w:id="1828789964">
          <w:marLeft w:val="0"/>
          <w:marRight w:val="0"/>
          <w:marTop w:val="0"/>
          <w:marBottom w:val="0"/>
          <w:divBdr>
            <w:top w:val="none" w:sz="0" w:space="0" w:color="auto"/>
            <w:left w:val="none" w:sz="0" w:space="0" w:color="auto"/>
            <w:bottom w:val="none" w:sz="0" w:space="0" w:color="auto"/>
            <w:right w:val="none" w:sz="0" w:space="0" w:color="auto"/>
          </w:divBdr>
          <w:divsChild>
            <w:div w:id="1861704006">
              <w:marLeft w:val="0"/>
              <w:marRight w:val="0"/>
              <w:marTop w:val="0"/>
              <w:marBottom w:val="0"/>
              <w:divBdr>
                <w:top w:val="none" w:sz="0" w:space="0" w:color="auto"/>
                <w:left w:val="none" w:sz="0" w:space="0" w:color="auto"/>
                <w:bottom w:val="none" w:sz="0" w:space="0" w:color="auto"/>
                <w:right w:val="none" w:sz="0" w:space="0" w:color="auto"/>
              </w:divBdr>
              <w:divsChild>
                <w:div w:id="1921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867">
      <w:bodyDiv w:val="1"/>
      <w:marLeft w:val="0"/>
      <w:marRight w:val="0"/>
      <w:marTop w:val="0"/>
      <w:marBottom w:val="0"/>
      <w:divBdr>
        <w:top w:val="none" w:sz="0" w:space="0" w:color="auto"/>
        <w:left w:val="none" w:sz="0" w:space="0" w:color="auto"/>
        <w:bottom w:val="none" w:sz="0" w:space="0" w:color="auto"/>
        <w:right w:val="none" w:sz="0" w:space="0" w:color="auto"/>
      </w:divBdr>
      <w:divsChild>
        <w:div w:id="932935114">
          <w:marLeft w:val="0"/>
          <w:marRight w:val="0"/>
          <w:marTop w:val="0"/>
          <w:marBottom w:val="0"/>
          <w:divBdr>
            <w:top w:val="none" w:sz="0" w:space="0" w:color="auto"/>
            <w:left w:val="none" w:sz="0" w:space="0" w:color="auto"/>
            <w:bottom w:val="none" w:sz="0" w:space="0" w:color="auto"/>
            <w:right w:val="none" w:sz="0" w:space="0" w:color="auto"/>
          </w:divBdr>
          <w:divsChild>
            <w:div w:id="383606285">
              <w:marLeft w:val="0"/>
              <w:marRight w:val="0"/>
              <w:marTop w:val="0"/>
              <w:marBottom w:val="0"/>
              <w:divBdr>
                <w:top w:val="none" w:sz="0" w:space="0" w:color="auto"/>
                <w:left w:val="none" w:sz="0" w:space="0" w:color="auto"/>
                <w:bottom w:val="none" w:sz="0" w:space="0" w:color="auto"/>
                <w:right w:val="none" w:sz="0" w:space="0" w:color="auto"/>
              </w:divBdr>
              <w:divsChild>
                <w:div w:id="92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0754">
      <w:bodyDiv w:val="1"/>
      <w:marLeft w:val="0"/>
      <w:marRight w:val="0"/>
      <w:marTop w:val="0"/>
      <w:marBottom w:val="0"/>
      <w:divBdr>
        <w:top w:val="none" w:sz="0" w:space="0" w:color="auto"/>
        <w:left w:val="none" w:sz="0" w:space="0" w:color="auto"/>
        <w:bottom w:val="none" w:sz="0" w:space="0" w:color="auto"/>
        <w:right w:val="none" w:sz="0" w:space="0" w:color="auto"/>
      </w:divBdr>
      <w:divsChild>
        <w:div w:id="1970165382">
          <w:marLeft w:val="0"/>
          <w:marRight w:val="0"/>
          <w:marTop w:val="0"/>
          <w:marBottom w:val="0"/>
          <w:divBdr>
            <w:top w:val="none" w:sz="0" w:space="0" w:color="auto"/>
            <w:left w:val="none" w:sz="0" w:space="0" w:color="auto"/>
            <w:bottom w:val="none" w:sz="0" w:space="0" w:color="auto"/>
            <w:right w:val="none" w:sz="0" w:space="0" w:color="auto"/>
          </w:divBdr>
          <w:divsChild>
            <w:div w:id="1420827056">
              <w:marLeft w:val="0"/>
              <w:marRight w:val="0"/>
              <w:marTop w:val="0"/>
              <w:marBottom w:val="0"/>
              <w:divBdr>
                <w:top w:val="none" w:sz="0" w:space="0" w:color="auto"/>
                <w:left w:val="none" w:sz="0" w:space="0" w:color="auto"/>
                <w:bottom w:val="none" w:sz="0" w:space="0" w:color="auto"/>
                <w:right w:val="none" w:sz="0" w:space="0" w:color="auto"/>
              </w:divBdr>
              <w:divsChild>
                <w:div w:id="16518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4251/hicss.2021.802" TargetMode="External"/><Relationship Id="rId21" Type="http://schemas.openxmlformats.org/officeDocument/2006/relationships/image" Target="media/image6.png"/><Relationship Id="rId42" Type="http://schemas.openxmlformats.org/officeDocument/2006/relationships/hyperlink" Target="https://doi.org/10.1037/ppm0000431%C3%A7" TargetMode="External"/><Relationship Id="rId47" Type="http://schemas.openxmlformats.org/officeDocument/2006/relationships/hyperlink" Target="http://dx.doi.org/10.1080/16066350701350247" TargetMode="External"/><Relationship Id="rId63" Type="http://schemas.openxmlformats.org/officeDocument/2006/relationships/hyperlink" Target="https://doi.org/10.1080/0267257X.2020.1799062" TargetMode="External"/><Relationship Id="rId68" Type="http://schemas.openxmlformats.org/officeDocument/2006/relationships/hyperlink" Target="https://doi.org/10.1111/j.14682850.2012.01280.x" TargetMode="External"/><Relationship Id="rId84" Type="http://schemas.openxmlformats.org/officeDocument/2006/relationships/hyperlink" Target="https://doi.org/10.1509/jm.14.0344" TargetMode="External"/><Relationship Id="rId16" Type="http://schemas.openxmlformats.org/officeDocument/2006/relationships/image" Target="media/image1.png"/><Relationship Id="rId11" Type="http://schemas.openxmlformats.org/officeDocument/2006/relationships/header" Target="header2.xml"/><Relationship Id="rId32" Type="http://schemas.openxmlformats.org/officeDocument/2006/relationships/hyperlink" Target="https://doi.org/10.1542/peds.113.4.708" TargetMode="External"/><Relationship Id="rId37" Type="http://schemas.openxmlformats.org/officeDocument/2006/relationships/hyperlink" Target="https://doi.org/10.1145/350752.350758" TargetMode="External"/><Relationship Id="rId53" Type="http://schemas.openxmlformats.org/officeDocument/2006/relationships/hyperlink" Target="http://wwwpewinternetorg/2015/08/06/teens-technology-and-friendships/" TargetMode="External"/><Relationship Id="rId58" Type="http://schemas.openxmlformats.org/officeDocument/2006/relationships/hyperlink" Target="https://doi.org/10.1177/2056305115622481" TargetMode="External"/><Relationship Id="rId74" Type="http://schemas.openxmlformats.org/officeDocument/2006/relationships/hyperlink" Target="https://doi.org/10.1362/026725700785100479" TargetMode="External"/><Relationship Id="rId79" Type="http://schemas.openxmlformats.org/officeDocument/2006/relationships/hyperlink" Target="https://doi.org/10.5824/13091581.2015.4.004.x" TargetMode="External"/><Relationship Id="rId5" Type="http://schemas.openxmlformats.org/officeDocument/2006/relationships/webSettings" Target="webSettings.xml"/><Relationship Id="rId1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s://doi.org/10.1016/j.ijinfomgt.2018.06.001" TargetMode="External"/><Relationship Id="rId30" Type="http://schemas.openxmlformats.org/officeDocument/2006/relationships/hyperlink" Target="https://doi.org/10.1037/dev0001503" TargetMode="External"/><Relationship Id="rId35" Type="http://schemas.openxmlformats.org/officeDocument/2006/relationships/hyperlink" Target="https://doi.org/10.1089/cyber.2018.0730" TargetMode="External"/><Relationship Id="rId43" Type="http://schemas.openxmlformats.org/officeDocument/2006/relationships/hyperlink" Target="https://doi.org/10.1177/0093650209338906" TargetMode="External"/><Relationship Id="rId48" Type="http://schemas.openxmlformats.org/officeDocument/2006/relationships/hyperlink" Target="https://doi.org/10.1080/10696679.2015.1002336" TargetMode="External"/><Relationship Id="rId56" Type="http://schemas.openxmlformats.org/officeDocument/2006/relationships/hyperlink" Target="https://doi.org/10.1037/cbs0000261" TargetMode="External"/><Relationship Id="rId64" Type="http://schemas.openxmlformats.org/officeDocument/2006/relationships/hyperlink" Target="https://www.statista.com/statistics/278414/number-of-worldwide-social-network-users/" TargetMode="External"/><Relationship Id="rId69" Type="http://schemas.openxmlformats.org/officeDocument/2006/relationships/hyperlink" Target="https://doi.org/10.1027/18641105/a000093" TargetMode="External"/><Relationship Id="rId77" Type="http://schemas.openxmlformats.org/officeDocument/2006/relationships/hyperlink" Target="https://doi.org/10.1027/1016-9040/a000451" TargetMode="External"/><Relationship Id="rId8" Type="http://schemas.openxmlformats.org/officeDocument/2006/relationships/comments" Target="comments.xml"/><Relationship Id="rId51" Type="http://schemas.openxmlformats.org/officeDocument/2006/relationships/hyperlink" Target="https://doi.org/10.1037/adb0000228" TargetMode="External"/><Relationship Id="rId72" Type="http://schemas.openxmlformats.org/officeDocument/2006/relationships/hyperlink" Target="https://doi.org/10.1007/s11469-017-9811-6" TargetMode="External"/><Relationship Id="rId80" Type="http://schemas.openxmlformats.org/officeDocument/2006/relationships/hyperlink" Target="https://doi.org/10.1037/abn000041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doi.org/10.1016/S0140-6736(09)60240-3" TargetMode="External"/><Relationship Id="rId33" Type="http://schemas.openxmlformats.org/officeDocument/2006/relationships/hyperlink" Target="https://doi.org/10.3390/ijerph16152670" TargetMode="External"/><Relationship Id="rId38" Type="http://schemas.openxmlformats.org/officeDocument/2006/relationships/hyperlink" Target="https://doi.org/10.29173/irie277" TargetMode="External"/><Relationship Id="rId46" Type="http://schemas.openxmlformats.org/officeDocument/2006/relationships/hyperlink" Target="https://doi.org/10.1177/00332941221092655" TargetMode="External"/><Relationship Id="rId59" Type="http://schemas.openxmlformats.org/officeDocument/2006/relationships/hyperlink" Target="https://doi.org/10.1136/bmjopen-2015-009089" TargetMode="External"/><Relationship Id="rId67" Type="http://schemas.openxmlformats.org/officeDocument/2006/relationships/hyperlink" Target="https://doi.org/10.1037/dev0001148" TargetMode="External"/><Relationship Id="rId20" Type="http://schemas.openxmlformats.org/officeDocument/2006/relationships/image" Target="media/image5.png"/><Relationship Id="rId41" Type="http://schemas.openxmlformats.org/officeDocument/2006/relationships/hyperlink" Target="https://openurl.ebsco.com/EPDB%3Agcd%3A9%3A18510681/detailv2?sid=ebsco%3Aplink%3Ascholar&amp;id=ebsco%3Agcd%3A157807468&amp;crl=c" TargetMode="External"/><Relationship Id="rId54" Type="http://schemas.openxmlformats.org/officeDocument/2006/relationships/hyperlink" Target="https://doi.org/10.1089/cyber.2017.0043" TargetMode="External"/><Relationship Id="rId62" Type="http://schemas.openxmlformats.org/officeDocument/2006/relationships/hyperlink" Target="https://doi.org/10.1037/pri0000152" TargetMode="External"/><Relationship Id="rId70" Type="http://schemas.openxmlformats.org/officeDocument/2006/relationships/hyperlink" Target="https://doi.org/10.1207/s15327825mcs0301_02" TargetMode="External"/><Relationship Id="rId75" Type="http://schemas.openxmlformats.org/officeDocument/2006/relationships/hyperlink" Target="https://doi.org/10.1007/s00146-006-0051-8" TargetMode="External"/><Relationship Id="rId83" Type="http://schemas.openxmlformats.org/officeDocument/2006/relationships/hyperlink" Target="https://doi.org/10.1080/0144929X.2014.9643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doi.org/10.1016/j.tele.2017.05.008" TargetMode="External"/><Relationship Id="rId36" Type="http://schemas.openxmlformats.org/officeDocument/2006/relationships/hyperlink" Target="https://doi.org/10.1111/j.10836101.2007.00367.x" TargetMode="External"/><Relationship Id="rId49" Type="http://schemas.openxmlformats.org/officeDocument/2006/relationships/hyperlink" Target="https://doi.org/10.1086/268109" TargetMode="External"/><Relationship Id="rId57" Type="http://schemas.openxmlformats.org/officeDocument/2006/relationships/hyperlink" Target="https://doi.org/10.1016/j.bushor.2009.03.002" TargetMode="External"/><Relationship Id="rId10" Type="http://schemas.openxmlformats.org/officeDocument/2006/relationships/header" Target="header1.xml"/><Relationship Id="rId31" Type="http://schemas.openxmlformats.org/officeDocument/2006/relationships/hyperlink" Target="https://doi.org/10.1080/00207597608247359" TargetMode="External"/><Relationship Id="rId44" Type="http://schemas.openxmlformats.org/officeDocument/2006/relationships/hyperlink" Target="https://psycnet.apa.org/doi/10.1080/14659890500114359" TargetMode="External"/><Relationship Id="rId52" Type="http://schemas.openxmlformats.org/officeDocument/2006/relationships/hyperlink" Target="https://doi.org/10.1037/ppm0000336" TargetMode="External"/><Relationship Id="rId60" Type="http://schemas.openxmlformats.org/officeDocument/2006/relationships/hyperlink" Target="https://doi.org/10.5539/ijms.v4n5p81" TargetMode="External"/><Relationship Id="rId65" Type="http://schemas.openxmlformats.org/officeDocument/2006/relationships/hyperlink" Target="https://doi.org/10.1186/s12877-021-02148-3" TargetMode="External"/><Relationship Id="rId73" Type="http://schemas.openxmlformats.org/officeDocument/2006/relationships/hyperlink" Target="https://doi.org/10.17645/mac.v9i4.4062" TargetMode="External"/><Relationship Id="rId78" Type="http://schemas.openxmlformats.org/officeDocument/2006/relationships/hyperlink" Target="https://doi.org/10.1177/20563051211008828" TargetMode="External"/><Relationship Id="rId81" Type="http://schemas.openxmlformats.org/officeDocument/2006/relationships/hyperlink" Target="https://doi.org/10.1007/s11031-019-09818-1" TargetMode="External"/><Relationship Id="rId86"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s://doi.org/10.1037/ppm0000356" TargetMode="External"/><Relationship Id="rId34" Type="http://schemas.openxmlformats.org/officeDocument/2006/relationships/hyperlink" Target="http://dx.doi.org/10.1177/1461444814531692" TargetMode="External"/><Relationship Id="rId50" Type="http://schemas.openxmlformats.org/officeDocument/2006/relationships/hyperlink" Target="https://doi.org/10.1145/3448089" TargetMode="External"/><Relationship Id="rId55" Type="http://schemas.openxmlformats.org/officeDocument/2006/relationships/hyperlink" Target="https://doi.org/10.1016/j.jretconser.2016.04.015" TargetMode="External"/><Relationship Id="rId76" Type="http://schemas.openxmlformats.org/officeDocument/2006/relationships/hyperlink" Target="https://doi.org/10.1037/a0024758" TargetMode="External"/><Relationship Id="rId7" Type="http://schemas.openxmlformats.org/officeDocument/2006/relationships/endnotes" Target="endnotes.xml"/><Relationship Id="rId71" Type="http://schemas.openxmlformats.org/officeDocument/2006/relationships/hyperlink" Target="https://doi.org/10.1037/0003-066X.55.1.68" TargetMode="External"/><Relationship Id="rId2" Type="http://schemas.openxmlformats.org/officeDocument/2006/relationships/numbering" Target="numbering.xml"/><Relationship Id="rId29" Type="http://schemas.openxmlformats.org/officeDocument/2006/relationships/hyperlink" Target="https://doi.org/10.1037/adb0000160" TargetMode="External"/><Relationship Id="rId24" Type="http://schemas.openxmlformats.org/officeDocument/2006/relationships/image" Target="media/image9.png"/><Relationship Id="rId40" Type="http://schemas.openxmlformats.org/officeDocument/2006/relationships/hyperlink" Target="https://openurl.ebsco.com/EPDB%3Agcd%3A9%3A18510681/detailv2?sid=esco%3Aplink%3Ascholar&amp;id=ebsco%3Agcd%3A157807468&amp;crl=c" TargetMode="External"/><Relationship Id="rId45" Type="http://schemas.openxmlformats.org/officeDocument/2006/relationships/hyperlink" Target="https://doi.org/10.1186/1744-9081-9-11" TargetMode="External"/><Relationship Id="rId66" Type="http://schemas.openxmlformats.org/officeDocument/2006/relationships/hyperlink" Target="https://doi.org/10.1037/1089-2680.7.1.84" TargetMode="External"/><Relationship Id="rId87" Type="http://schemas.openxmlformats.org/officeDocument/2006/relationships/theme" Target="theme/theme1.xml"/><Relationship Id="rId61" Type="http://schemas.openxmlformats.org/officeDocument/2006/relationships/hyperlink" Target="https://doi.org/10.1037/ppm0000156" TargetMode="External"/><Relationship Id="rId82" Type="http://schemas.openxmlformats.org/officeDocument/2006/relationships/hyperlink" Target="https://doi.org/10.1016/j.dss.2014.1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8328-CC4B-4891-995C-15FE4473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10820</Words>
  <Characters>61679</Characters>
  <Application>Microsoft Office Word</Application>
  <DocSecurity>0</DocSecurity>
  <Lines>513</Lines>
  <Paragraphs>144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Romy</dc:creator>
  <cp:keywords/>
  <dc:description/>
  <cp:lastModifiedBy>Bidb</cp:lastModifiedBy>
  <cp:revision>41</cp:revision>
  <dcterms:created xsi:type="dcterms:W3CDTF">2025-05-05T12:09:00Z</dcterms:created>
  <dcterms:modified xsi:type="dcterms:W3CDTF">2025-05-23T07:03:00Z</dcterms:modified>
</cp:coreProperties>
</file>