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6B84" w14:textId="77777777" w:rsidR="00BC415E" w:rsidRPr="0095692A" w:rsidRDefault="00BC415E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2"/>
        <w:gridCol w:w="15770"/>
      </w:tblGrid>
      <w:tr w:rsidR="00BC415E" w:rsidRPr="0095692A" w14:paraId="23AD38AE" w14:textId="77777777" w:rsidTr="0095692A">
        <w:trPr>
          <w:trHeight w:val="290"/>
        </w:trPr>
        <w:tc>
          <w:tcPr>
            <w:tcW w:w="5232" w:type="dxa"/>
          </w:tcPr>
          <w:p w14:paraId="3BA9763A" w14:textId="77777777" w:rsidR="00BC415E" w:rsidRPr="0095692A" w:rsidRDefault="00E964C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5692A">
              <w:rPr>
                <w:rFonts w:ascii="Arial" w:hAnsi="Arial" w:cs="Arial"/>
                <w:sz w:val="20"/>
                <w:szCs w:val="20"/>
              </w:rPr>
              <w:t>Journal</w:t>
            </w:r>
            <w:r w:rsidRPr="0095692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6F296FA6" w14:textId="77777777" w:rsidR="00BC415E" w:rsidRPr="0095692A" w:rsidRDefault="00E964C3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95692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95692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95692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95692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95692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95692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95692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95692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95692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95692A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95692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Reports</w:t>
              </w:r>
              <w:r w:rsidRPr="0095692A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95692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95692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95692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Endocrinology</w:t>
              </w:r>
            </w:hyperlink>
          </w:p>
        </w:tc>
      </w:tr>
      <w:tr w:rsidR="00BC415E" w:rsidRPr="0095692A" w14:paraId="48846B21" w14:textId="77777777" w:rsidTr="0095692A">
        <w:trPr>
          <w:trHeight w:val="290"/>
        </w:trPr>
        <w:tc>
          <w:tcPr>
            <w:tcW w:w="5232" w:type="dxa"/>
          </w:tcPr>
          <w:p w14:paraId="47642AFA" w14:textId="77777777" w:rsidR="00BC415E" w:rsidRPr="0095692A" w:rsidRDefault="00E964C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5692A">
              <w:rPr>
                <w:rFonts w:ascii="Arial" w:hAnsi="Arial" w:cs="Arial"/>
                <w:sz w:val="20"/>
                <w:szCs w:val="20"/>
              </w:rPr>
              <w:t>Manuscript</w:t>
            </w:r>
            <w:r w:rsidRPr="0095692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68D18266" w14:textId="77777777" w:rsidR="00BC415E" w:rsidRPr="0095692A" w:rsidRDefault="00E964C3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Ms_AJRRE_136827</w:t>
            </w:r>
          </w:p>
        </w:tc>
      </w:tr>
      <w:tr w:rsidR="00BC415E" w:rsidRPr="0095692A" w14:paraId="68B87A99" w14:textId="77777777" w:rsidTr="0095692A">
        <w:trPr>
          <w:trHeight w:val="650"/>
        </w:trPr>
        <w:tc>
          <w:tcPr>
            <w:tcW w:w="5232" w:type="dxa"/>
          </w:tcPr>
          <w:p w14:paraId="1B0EB64B" w14:textId="77777777" w:rsidR="00BC415E" w:rsidRPr="0095692A" w:rsidRDefault="00E964C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5692A">
              <w:rPr>
                <w:rFonts w:ascii="Arial" w:hAnsi="Arial" w:cs="Arial"/>
                <w:sz w:val="20"/>
                <w:szCs w:val="20"/>
              </w:rPr>
              <w:t>Title</w:t>
            </w:r>
            <w:r w:rsidRPr="009569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of</w:t>
            </w:r>
            <w:r w:rsidRPr="009569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the</w:t>
            </w:r>
            <w:r w:rsidRPr="009569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1E7424E7" w14:textId="77777777" w:rsidR="00BC415E" w:rsidRPr="0095692A" w:rsidRDefault="00E964C3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z w:val="20"/>
                <w:szCs w:val="20"/>
              </w:rPr>
              <w:t>Re-thinking</w:t>
            </w:r>
            <w:r w:rsidRPr="009569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diabetes</w:t>
            </w:r>
            <w:r w:rsidRPr="0095692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  <w:r w:rsidRPr="009569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569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aging</w:t>
            </w:r>
            <w:r w:rsidRPr="009569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populations:</w:t>
            </w:r>
            <w:r w:rsidRPr="0095692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Balancing</w:t>
            </w:r>
            <w:r w:rsidRPr="009569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longevity,</w:t>
            </w:r>
            <w:r w:rsidRPr="009569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5692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569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life,</w:t>
            </w:r>
            <w:r w:rsidRPr="009569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569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>innovations.</w:t>
            </w:r>
          </w:p>
        </w:tc>
      </w:tr>
      <w:tr w:rsidR="00BC415E" w:rsidRPr="0095692A" w14:paraId="6499C7F4" w14:textId="77777777" w:rsidTr="0095692A">
        <w:trPr>
          <w:trHeight w:val="333"/>
        </w:trPr>
        <w:tc>
          <w:tcPr>
            <w:tcW w:w="5232" w:type="dxa"/>
          </w:tcPr>
          <w:p w14:paraId="084420C5" w14:textId="77777777" w:rsidR="00BC415E" w:rsidRPr="0095692A" w:rsidRDefault="00E964C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5692A">
              <w:rPr>
                <w:rFonts w:ascii="Arial" w:hAnsi="Arial" w:cs="Arial"/>
                <w:sz w:val="20"/>
                <w:szCs w:val="20"/>
              </w:rPr>
              <w:t>Type</w:t>
            </w:r>
            <w:r w:rsidRPr="009569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of</w:t>
            </w:r>
            <w:r w:rsidRPr="009569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the</w:t>
            </w:r>
            <w:r w:rsidRPr="009569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38A9C93C" w14:textId="77777777" w:rsidR="00BC415E" w:rsidRPr="0095692A" w:rsidRDefault="00BC415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4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95692A" w:rsidRPr="0095692A" w14:paraId="37802A45" w14:textId="77777777" w:rsidTr="0095692A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138D86FC" w14:textId="77777777" w:rsidR="0095692A" w:rsidRPr="0095692A" w:rsidRDefault="0095692A" w:rsidP="0095692A">
            <w:pPr>
              <w:pStyle w:val="TableParagraph"/>
              <w:spacing w:line="221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5692A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95692A" w:rsidRPr="0095692A" w14:paraId="5638EF02" w14:textId="77777777" w:rsidTr="0095692A">
        <w:trPr>
          <w:trHeight w:val="964"/>
        </w:trPr>
        <w:tc>
          <w:tcPr>
            <w:tcW w:w="5353" w:type="dxa"/>
          </w:tcPr>
          <w:p w14:paraId="4AE25FCC" w14:textId="77777777" w:rsidR="0095692A" w:rsidRPr="0095692A" w:rsidRDefault="0095692A" w:rsidP="009569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98200EE" w14:textId="77777777" w:rsidR="0095692A" w:rsidRPr="0095692A" w:rsidRDefault="0095692A" w:rsidP="0095692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5692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B6A92E9" w14:textId="77777777" w:rsidR="0095692A" w:rsidRPr="0095692A" w:rsidRDefault="0095692A" w:rsidP="0095692A">
            <w:pPr>
              <w:pStyle w:val="TableParagraph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5692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95692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95692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5692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95692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95692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5692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5692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95692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95692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5692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5692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569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0292D66E" w14:textId="77777777" w:rsidR="0095692A" w:rsidRPr="0095692A" w:rsidRDefault="0095692A" w:rsidP="0095692A">
            <w:pPr>
              <w:pStyle w:val="TableParagraph"/>
              <w:spacing w:line="252" w:lineRule="auto"/>
              <w:ind w:left="108" w:right="738"/>
              <w:rPr>
                <w:rFonts w:ascii="Arial" w:hAnsi="Arial" w:cs="Arial"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9569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(It</w:t>
            </w:r>
            <w:r w:rsidRPr="0095692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is</w:t>
            </w:r>
            <w:r w:rsidRPr="0095692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mandatory</w:t>
            </w:r>
            <w:r w:rsidRPr="009569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that</w:t>
            </w:r>
            <w:r w:rsidRPr="0095692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authors</w:t>
            </w:r>
            <w:r w:rsidRPr="0095692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should</w:t>
            </w:r>
            <w:r w:rsidRPr="009569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write</w:t>
            </w:r>
            <w:r w:rsidRPr="0095692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95692A" w:rsidRPr="0095692A" w14:paraId="1BF8DE52" w14:textId="77777777" w:rsidTr="0095692A">
        <w:trPr>
          <w:trHeight w:val="1264"/>
        </w:trPr>
        <w:tc>
          <w:tcPr>
            <w:tcW w:w="5353" w:type="dxa"/>
          </w:tcPr>
          <w:p w14:paraId="613610A5" w14:textId="77777777" w:rsidR="0095692A" w:rsidRPr="0095692A" w:rsidRDefault="0095692A" w:rsidP="0095692A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569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569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569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569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569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69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72297084" w14:textId="77777777" w:rsidR="0095692A" w:rsidRPr="0095692A" w:rsidRDefault="0095692A" w:rsidP="0095692A">
            <w:pPr>
              <w:pStyle w:val="TableParagraph"/>
              <w:ind w:right="119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z w:val="20"/>
                <w:szCs w:val="20"/>
              </w:rPr>
              <w:t>The manuscript, a review article, is good. but catties some novel ideas. Diabetes is</w:t>
            </w:r>
            <w:r w:rsidRPr="009569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having</w:t>
            </w:r>
            <w:r w:rsidRPr="009569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increasing</w:t>
            </w:r>
            <w:r w:rsidRPr="009569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prevalence</w:t>
            </w:r>
            <w:r w:rsidRPr="009569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9569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9569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age-groups</w:t>
            </w:r>
            <w:r w:rsidRPr="009569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middle-aged</w:t>
            </w:r>
            <w:r w:rsidRPr="009569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569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elderly.</w:t>
            </w: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9569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9569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help</w:t>
            </w: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in improving the treatment outcomes.</w:t>
            </w:r>
          </w:p>
        </w:tc>
        <w:tc>
          <w:tcPr>
            <w:tcW w:w="6444" w:type="dxa"/>
          </w:tcPr>
          <w:p w14:paraId="3ACE6B58" w14:textId="77777777" w:rsidR="0095692A" w:rsidRPr="0095692A" w:rsidRDefault="0095692A" w:rsidP="009569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92A" w:rsidRPr="0095692A" w14:paraId="4188E9BD" w14:textId="77777777" w:rsidTr="0095692A">
        <w:trPr>
          <w:trHeight w:val="1262"/>
        </w:trPr>
        <w:tc>
          <w:tcPr>
            <w:tcW w:w="5353" w:type="dxa"/>
          </w:tcPr>
          <w:p w14:paraId="3575B0FA" w14:textId="77777777" w:rsidR="0095692A" w:rsidRPr="0095692A" w:rsidRDefault="0095692A" w:rsidP="0095692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569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69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569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569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F1341B4" w14:textId="77777777" w:rsidR="0095692A" w:rsidRPr="0095692A" w:rsidRDefault="0095692A" w:rsidP="0095692A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20CCA342" w14:textId="77777777" w:rsidR="0095692A" w:rsidRPr="0095692A" w:rsidRDefault="0095692A" w:rsidP="0095692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659FE108" w14:textId="77777777" w:rsidR="0095692A" w:rsidRPr="0095692A" w:rsidRDefault="0095692A" w:rsidP="009569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92A" w:rsidRPr="0095692A" w14:paraId="37D41745" w14:textId="77777777" w:rsidTr="0095692A">
        <w:trPr>
          <w:trHeight w:val="1262"/>
        </w:trPr>
        <w:tc>
          <w:tcPr>
            <w:tcW w:w="5353" w:type="dxa"/>
          </w:tcPr>
          <w:p w14:paraId="3C7BDED6" w14:textId="77777777" w:rsidR="0095692A" w:rsidRPr="0095692A" w:rsidRDefault="0095692A" w:rsidP="0095692A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569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569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569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569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77209626" w14:textId="77777777" w:rsidR="0095692A" w:rsidRPr="0095692A" w:rsidRDefault="0095692A" w:rsidP="0095692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382D2AEA" w14:textId="77777777" w:rsidR="0095692A" w:rsidRPr="0095692A" w:rsidRDefault="0095692A" w:rsidP="009569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92A" w:rsidRPr="0095692A" w14:paraId="7D45F095" w14:textId="77777777" w:rsidTr="0095692A">
        <w:trPr>
          <w:trHeight w:val="705"/>
        </w:trPr>
        <w:tc>
          <w:tcPr>
            <w:tcW w:w="5353" w:type="dxa"/>
          </w:tcPr>
          <w:p w14:paraId="5E8D77C0" w14:textId="77777777" w:rsidR="0095692A" w:rsidRPr="0095692A" w:rsidRDefault="0095692A" w:rsidP="0095692A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5692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69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569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569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5692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569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7437D7BD" w14:textId="77777777" w:rsidR="0095692A" w:rsidRPr="0095692A" w:rsidRDefault="0095692A" w:rsidP="0095692A">
            <w:pPr>
              <w:pStyle w:val="TableParagraph"/>
              <w:ind w:left="359"/>
              <w:rPr>
                <w:rFonts w:ascii="Arial" w:hAnsi="Arial" w:cs="Arial"/>
                <w:sz w:val="20"/>
                <w:szCs w:val="20"/>
              </w:rPr>
            </w:pPr>
            <w:r w:rsidRPr="0095692A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1D5C6972" w14:textId="77777777" w:rsidR="0095692A" w:rsidRPr="0095692A" w:rsidRDefault="0095692A" w:rsidP="009569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92A" w:rsidRPr="0095692A" w14:paraId="5FDD8803" w14:textId="77777777" w:rsidTr="0095692A">
        <w:trPr>
          <w:trHeight w:val="703"/>
        </w:trPr>
        <w:tc>
          <w:tcPr>
            <w:tcW w:w="5353" w:type="dxa"/>
          </w:tcPr>
          <w:p w14:paraId="7F2B90D7" w14:textId="77777777" w:rsidR="0095692A" w:rsidRPr="0095692A" w:rsidRDefault="0095692A" w:rsidP="0095692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69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569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5692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569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569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45608D1A" w14:textId="77777777" w:rsidR="0095692A" w:rsidRPr="0095692A" w:rsidRDefault="0095692A" w:rsidP="0095692A">
            <w:pPr>
              <w:pStyle w:val="TableParagraph"/>
              <w:spacing w:line="228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95692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5692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95692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95692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5692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2412082C" w14:textId="77777777" w:rsidR="0095692A" w:rsidRPr="0095692A" w:rsidRDefault="0095692A" w:rsidP="0095692A">
            <w:pPr>
              <w:pStyle w:val="TableParagraph"/>
              <w:ind w:left="208"/>
              <w:rPr>
                <w:rFonts w:ascii="Arial" w:hAnsi="Arial" w:cs="Arial"/>
                <w:sz w:val="20"/>
                <w:szCs w:val="20"/>
              </w:rPr>
            </w:pPr>
            <w:r w:rsidRPr="0095692A">
              <w:rPr>
                <w:rFonts w:ascii="Arial" w:hAnsi="Arial" w:cs="Arial"/>
                <w:sz w:val="20"/>
                <w:szCs w:val="20"/>
              </w:rPr>
              <w:t>Sufficient.</w:t>
            </w:r>
            <w:r w:rsidRPr="009569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Though</w:t>
            </w:r>
            <w:r w:rsidRPr="009569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I</w:t>
            </w:r>
            <w:r w:rsidRPr="009569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would</w:t>
            </w:r>
            <w:r w:rsidRPr="009569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suggest</w:t>
            </w:r>
            <w:r w:rsidRPr="009569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to</w:t>
            </w:r>
            <w:r w:rsidRPr="009569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add</w:t>
            </w:r>
            <w:r w:rsidRPr="009569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the</w:t>
            </w:r>
            <w:r w:rsidRPr="009569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following,</w:t>
            </w:r>
            <w:r w:rsidRPr="009569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which</w:t>
            </w:r>
            <w:r w:rsidRPr="009569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is</w:t>
            </w:r>
            <w:r w:rsidRPr="0095692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quite</w:t>
            </w:r>
            <w:r w:rsidRPr="009569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relavant</w:t>
            </w:r>
            <w:r w:rsidRPr="009569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pacing w:val="-10"/>
                <w:sz w:val="20"/>
                <w:szCs w:val="20"/>
              </w:rPr>
              <w:t>–</w:t>
            </w:r>
          </w:p>
          <w:p w14:paraId="62D03EC6" w14:textId="77777777" w:rsidR="0095692A" w:rsidRPr="0095692A" w:rsidRDefault="0095692A" w:rsidP="0095692A">
            <w:pPr>
              <w:pStyle w:val="TableParagraph"/>
              <w:spacing w:line="228" w:lineRule="exact"/>
              <w:ind w:firstLine="100"/>
              <w:rPr>
                <w:rFonts w:ascii="Arial" w:hAnsi="Arial" w:cs="Arial"/>
                <w:sz w:val="20"/>
                <w:szCs w:val="20"/>
              </w:rPr>
            </w:pPr>
            <w:r w:rsidRPr="0095692A">
              <w:rPr>
                <w:rFonts w:ascii="Arial" w:hAnsi="Arial" w:cs="Arial"/>
                <w:sz w:val="20"/>
                <w:szCs w:val="20"/>
              </w:rPr>
              <w:t>“Exploring</w:t>
            </w:r>
            <w:r w:rsidRPr="009569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the</w:t>
            </w:r>
            <w:r w:rsidRPr="0095692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Mechanism</w:t>
            </w:r>
            <w:r w:rsidRPr="009569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of</w:t>
            </w:r>
            <w:r w:rsidRPr="009569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Insulin</w:t>
            </w:r>
            <w:r w:rsidRPr="009569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Action,</w:t>
            </w:r>
            <w:r w:rsidRPr="0095692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Differential</w:t>
            </w:r>
            <w:r w:rsidRPr="009569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Insulin</w:t>
            </w:r>
            <w:r w:rsidRPr="009569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Sensitivity</w:t>
            </w:r>
            <w:r w:rsidRPr="009569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and</w:t>
            </w:r>
            <w:r w:rsidRPr="009569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Insulin</w:t>
            </w:r>
            <w:r w:rsidRPr="0095692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Resistance.</w:t>
            </w:r>
            <w:r w:rsidRPr="0095692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z w:val="20"/>
                <w:szCs w:val="20"/>
              </w:rPr>
              <w:t>ECEMR, 2019, 4(7): 308-320. 20 Aug 2019, https</w:t>
            </w:r>
            <w:hyperlink r:id="rId7">
              <w:r w:rsidRPr="0095692A">
                <w:rPr>
                  <w:rFonts w:ascii="Arial" w:hAnsi="Arial" w:cs="Arial"/>
                  <w:sz w:val="20"/>
                  <w:szCs w:val="20"/>
                </w:rPr>
                <w:t>://www.ecronicon.com/ecemr/pdf/ECEMR-04-00121.pdf</w:t>
              </w:r>
            </w:hyperlink>
            <w:r w:rsidRPr="0095692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444" w:type="dxa"/>
          </w:tcPr>
          <w:p w14:paraId="6A051402" w14:textId="77777777" w:rsidR="0095692A" w:rsidRPr="0095692A" w:rsidRDefault="0095692A" w:rsidP="009569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92A" w:rsidRPr="0095692A" w14:paraId="59834617" w14:textId="77777777" w:rsidTr="0095692A">
        <w:trPr>
          <w:trHeight w:val="688"/>
        </w:trPr>
        <w:tc>
          <w:tcPr>
            <w:tcW w:w="5353" w:type="dxa"/>
          </w:tcPr>
          <w:p w14:paraId="50B7BB86" w14:textId="77777777" w:rsidR="0095692A" w:rsidRPr="0095692A" w:rsidRDefault="0095692A" w:rsidP="0095692A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569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5692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5692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69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5692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33A1D4C1" w14:textId="77777777" w:rsidR="0095692A" w:rsidRPr="0095692A" w:rsidRDefault="0095692A" w:rsidP="009569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5692A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626BB81E" w14:textId="77777777" w:rsidR="0095692A" w:rsidRPr="0095692A" w:rsidRDefault="0095692A" w:rsidP="009569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92A" w:rsidRPr="0095692A" w14:paraId="0C3AE82A" w14:textId="77777777" w:rsidTr="0095692A">
        <w:trPr>
          <w:trHeight w:val="1180"/>
        </w:trPr>
        <w:tc>
          <w:tcPr>
            <w:tcW w:w="5353" w:type="dxa"/>
          </w:tcPr>
          <w:p w14:paraId="1C24CF7A" w14:textId="77777777" w:rsidR="0095692A" w:rsidRPr="0095692A" w:rsidRDefault="0095692A" w:rsidP="0095692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95692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4B383D1B" w14:textId="77777777" w:rsidR="0095692A" w:rsidRPr="0095692A" w:rsidRDefault="0095692A" w:rsidP="0095692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5692A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r w:rsidRPr="0095692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5692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95692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692A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manuscript.</w:t>
            </w:r>
          </w:p>
        </w:tc>
        <w:tc>
          <w:tcPr>
            <w:tcW w:w="6444" w:type="dxa"/>
          </w:tcPr>
          <w:p w14:paraId="478D2114" w14:textId="77777777" w:rsidR="0095692A" w:rsidRPr="0095692A" w:rsidRDefault="0095692A" w:rsidP="009569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98CE94" w14:textId="77777777" w:rsidR="00BC415E" w:rsidRPr="0095692A" w:rsidRDefault="00BC415E">
      <w:pPr>
        <w:rPr>
          <w:rFonts w:ascii="Arial" w:hAnsi="Arial" w:cs="Arial"/>
          <w:sz w:val="20"/>
          <w:szCs w:val="20"/>
        </w:rPr>
        <w:sectPr w:rsidR="00BC415E" w:rsidRPr="0095692A">
          <w:headerReference w:type="default" r:id="rId8"/>
          <w:footerReference w:type="default" r:id="rId9"/>
          <w:type w:val="continuous"/>
          <w:pgSz w:w="23820" w:h="16840" w:orient="landscape"/>
          <w:pgMar w:top="1820" w:right="1275" w:bottom="880" w:left="1275" w:header="1285" w:footer="694" w:gutter="0"/>
          <w:pgNumType w:start="1"/>
          <w:cols w:space="720"/>
        </w:sectPr>
      </w:pPr>
    </w:p>
    <w:p w14:paraId="3082E383" w14:textId="77777777" w:rsidR="00BC415E" w:rsidRPr="0095692A" w:rsidRDefault="00BC415E">
      <w:pPr>
        <w:pStyle w:val="BodyText"/>
        <w:rPr>
          <w:rFonts w:ascii="Arial" w:hAnsi="Arial" w:cs="Arial"/>
          <w:b w:val="0"/>
        </w:rPr>
      </w:pPr>
    </w:p>
    <w:p w14:paraId="285EEC10" w14:textId="77777777" w:rsidR="00BC415E" w:rsidRPr="0095692A" w:rsidRDefault="00BC415E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FE5374" w:rsidRPr="0095692A" w14:paraId="4CF9C4B1" w14:textId="77777777" w:rsidTr="00FE537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2EE20" w14:textId="77777777" w:rsidR="00FE5374" w:rsidRPr="0095692A" w:rsidRDefault="00FE537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5692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5692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BC62EB0" w14:textId="77777777" w:rsidR="00FE5374" w:rsidRPr="0095692A" w:rsidRDefault="00FE537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E5374" w:rsidRPr="0095692A" w14:paraId="28F663FE" w14:textId="77777777" w:rsidTr="00FE537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A154" w14:textId="77777777" w:rsidR="00FE5374" w:rsidRPr="0095692A" w:rsidRDefault="00FE53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E3FD" w14:textId="77777777" w:rsidR="00FE5374" w:rsidRPr="0095692A" w:rsidRDefault="00FE537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5692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3DE6" w14:textId="77777777" w:rsidR="00FE5374" w:rsidRPr="0095692A" w:rsidRDefault="00FE537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5692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5692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5692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E5374" w:rsidRPr="0095692A" w14:paraId="02D6A867" w14:textId="77777777" w:rsidTr="00FE537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CD09" w14:textId="77777777" w:rsidR="00FE5374" w:rsidRPr="0095692A" w:rsidRDefault="00FE537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5692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5D489DD" w14:textId="77777777" w:rsidR="00FE5374" w:rsidRPr="0095692A" w:rsidRDefault="00FE53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DAF1" w14:textId="77777777" w:rsidR="00FE5374" w:rsidRPr="0095692A" w:rsidRDefault="00FE537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5692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61152E6" w14:textId="77777777" w:rsidR="00FE5374" w:rsidRPr="0095692A" w:rsidRDefault="00FE53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A62B6E" w14:textId="77777777" w:rsidR="00FE5374" w:rsidRPr="0095692A" w:rsidRDefault="00FE53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E7C4" w14:textId="77777777" w:rsidR="00FE5374" w:rsidRPr="0095692A" w:rsidRDefault="00FE53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B404A5" w14:textId="77777777" w:rsidR="00FE5374" w:rsidRPr="0095692A" w:rsidRDefault="00FE53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2321DA" w14:textId="77777777" w:rsidR="00FE5374" w:rsidRPr="0095692A" w:rsidRDefault="00FE537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00722CE" w14:textId="77777777" w:rsidR="00FE5374" w:rsidRPr="0095692A" w:rsidRDefault="00FE5374" w:rsidP="00FE5374">
      <w:pPr>
        <w:rPr>
          <w:rFonts w:ascii="Arial" w:hAnsi="Arial" w:cs="Arial"/>
          <w:sz w:val="20"/>
          <w:szCs w:val="20"/>
        </w:rPr>
      </w:pPr>
    </w:p>
    <w:bookmarkEnd w:id="1"/>
    <w:p w14:paraId="2CCEF2D6" w14:textId="77777777" w:rsidR="00FE5374" w:rsidRPr="0095692A" w:rsidRDefault="00FE5374" w:rsidP="00FE5374">
      <w:pPr>
        <w:rPr>
          <w:rFonts w:ascii="Arial" w:hAnsi="Arial" w:cs="Arial"/>
          <w:sz w:val="20"/>
          <w:szCs w:val="20"/>
        </w:rPr>
      </w:pPr>
    </w:p>
    <w:p w14:paraId="765D7E2E" w14:textId="77777777" w:rsidR="0095692A" w:rsidRPr="00121E2F" w:rsidRDefault="0095692A" w:rsidP="0095692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21E2F">
        <w:rPr>
          <w:rFonts w:ascii="Arial" w:hAnsi="Arial" w:cs="Arial"/>
          <w:b/>
          <w:u w:val="single"/>
        </w:rPr>
        <w:t>Reviewer details:</w:t>
      </w:r>
    </w:p>
    <w:p w14:paraId="7BBEA969" w14:textId="77777777" w:rsidR="0095692A" w:rsidRPr="00121E2F" w:rsidRDefault="0095692A" w:rsidP="0095692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21E2F">
        <w:rPr>
          <w:rFonts w:ascii="Arial" w:hAnsi="Arial" w:cs="Arial"/>
          <w:b/>
          <w:color w:val="000000"/>
        </w:rPr>
        <w:t>Vinod Nikhra, India</w:t>
      </w:r>
    </w:p>
    <w:p w14:paraId="1A46B67C" w14:textId="77777777" w:rsidR="00BC415E" w:rsidRPr="0095692A" w:rsidRDefault="00BC415E">
      <w:pPr>
        <w:pStyle w:val="BodyText"/>
        <w:rPr>
          <w:rFonts w:ascii="Arial" w:hAnsi="Arial" w:cs="Arial"/>
          <w:b w:val="0"/>
        </w:rPr>
      </w:pPr>
    </w:p>
    <w:sectPr w:rsidR="00BC415E" w:rsidRPr="0095692A" w:rsidSect="00FE5374">
      <w:pgSz w:w="23820" w:h="16840" w:orient="landscape"/>
      <w:pgMar w:top="1820" w:right="1275" w:bottom="134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D57DD" w14:textId="77777777" w:rsidR="00934165" w:rsidRDefault="00934165">
      <w:r>
        <w:separator/>
      </w:r>
    </w:p>
  </w:endnote>
  <w:endnote w:type="continuationSeparator" w:id="0">
    <w:p w14:paraId="353B4895" w14:textId="77777777" w:rsidR="00934165" w:rsidRDefault="0093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A940" w14:textId="77777777" w:rsidR="00BC415E" w:rsidRDefault="00E964C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792E3696" wp14:editId="7CF10D3A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FDD2F" w14:textId="77777777" w:rsidR="00BC415E" w:rsidRDefault="00E964C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E369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14:paraId="2BDFDD2F" w14:textId="77777777" w:rsidR="00BC415E" w:rsidRDefault="00E964C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6956A46" wp14:editId="6D1AD12D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5779E0" w14:textId="77777777" w:rsidR="00BC415E" w:rsidRDefault="00E964C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956A46" id="Textbox 3" o:spid="_x0000_s1028" type="#_x0000_t202" style="position:absolute;margin-left:207.95pt;margin-top:796.2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14:paraId="015779E0" w14:textId="77777777" w:rsidR="00BC415E" w:rsidRDefault="00E964C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8D78BB5" wp14:editId="40176902">
              <wp:simplePos x="0" y="0"/>
              <wp:positionH relativeFrom="page">
                <wp:posOffset>4416678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205403" w14:textId="77777777" w:rsidR="00BC415E" w:rsidRDefault="00E964C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D78BB5" id="Textbox 4" o:spid="_x0000_s1029" type="#_x0000_t202" style="position:absolute;margin-left:347.75pt;margin-top:796.2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14:paraId="3F205403" w14:textId="77777777" w:rsidR="00BC415E" w:rsidRDefault="00E964C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5D244BCA" wp14:editId="547C6AF5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C3385" w14:textId="77777777" w:rsidR="00BC415E" w:rsidRDefault="00E964C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244BCA" id="Textbox 5" o:spid="_x0000_s1030" type="#_x0000_t202" style="position:absolute;margin-left:539.05pt;margin-top:796.2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00AC3385" w14:textId="77777777" w:rsidR="00BC415E" w:rsidRDefault="00E964C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15226" w14:textId="77777777" w:rsidR="00934165" w:rsidRDefault="00934165">
      <w:r>
        <w:separator/>
      </w:r>
    </w:p>
  </w:footnote>
  <w:footnote w:type="continuationSeparator" w:id="0">
    <w:p w14:paraId="3A7E104F" w14:textId="77777777" w:rsidR="00934165" w:rsidRDefault="0093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10D64" w14:textId="77777777" w:rsidR="00BC415E" w:rsidRDefault="00E964C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0C33066C" wp14:editId="1C8A1AAE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02C65" w14:textId="77777777" w:rsidR="00BC415E" w:rsidRDefault="00E964C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306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44202C65" w14:textId="77777777" w:rsidR="00BC415E" w:rsidRDefault="00E964C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15E"/>
    <w:rsid w:val="00471377"/>
    <w:rsid w:val="00757680"/>
    <w:rsid w:val="00934165"/>
    <w:rsid w:val="0095692A"/>
    <w:rsid w:val="00A779CC"/>
    <w:rsid w:val="00BC415E"/>
    <w:rsid w:val="00E964C3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34A0"/>
  <w15:docId w15:val="{7FBD06E5-D571-495C-BFFA-B6106E7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471377"/>
    <w:rPr>
      <w:color w:val="0000FF"/>
      <w:u w:val="single"/>
    </w:rPr>
  </w:style>
  <w:style w:type="paragraph" w:customStyle="1" w:styleId="Affiliation">
    <w:name w:val="Affiliation"/>
    <w:basedOn w:val="Normal"/>
    <w:rsid w:val="0095692A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cronicon.com/ecemr/pdf/ECEMR-04-0012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rre.com/index.php/AJRR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</cp:revision>
  <dcterms:created xsi:type="dcterms:W3CDTF">2025-05-20T05:27:00Z</dcterms:created>
  <dcterms:modified xsi:type="dcterms:W3CDTF">2025-05-22T07:37:00Z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