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55329" w14:textId="77777777" w:rsidR="00733578" w:rsidRPr="00206669" w:rsidRDefault="00C70016">
      <w:pPr>
        <w:spacing w:after="0"/>
        <w:rPr>
          <w:rFonts w:ascii="Arial" w:hAnsi="Arial" w:cs="Arial"/>
          <w:sz w:val="20"/>
          <w:szCs w:val="20"/>
        </w:rPr>
      </w:pPr>
      <w:r w:rsidRPr="00206669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7" w:type="dxa"/>
        <w:tblInd w:w="0" w:type="dxa"/>
        <w:tblCellMar>
          <w:top w:w="10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6"/>
        <w:gridCol w:w="15771"/>
      </w:tblGrid>
      <w:tr w:rsidR="00733578" w:rsidRPr="00206669" w14:paraId="373DB713" w14:textId="77777777">
        <w:trPr>
          <w:trHeight w:val="29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3EB0" w14:textId="77777777" w:rsidR="00733578" w:rsidRPr="00206669" w:rsidRDefault="00C70016">
            <w:pPr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A3E6" w14:textId="77777777" w:rsidR="00733578" w:rsidRPr="00206669" w:rsidRDefault="00C70016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 w:color="0000FF"/>
              </w:rPr>
              <w:t>Asian Journal of Biology</w:t>
            </w:r>
            <w:r w:rsidRPr="00206669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733578" w:rsidRPr="00206669" w14:paraId="0772CFAE" w14:textId="77777777">
        <w:trPr>
          <w:trHeight w:val="303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2BF1" w14:textId="77777777" w:rsidR="00733578" w:rsidRPr="00206669" w:rsidRDefault="00C70016">
            <w:pPr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A6CD" w14:textId="77777777" w:rsidR="00733578" w:rsidRPr="00206669" w:rsidRDefault="00C70016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Arial" w:hAnsi="Arial" w:cs="Arial"/>
                <w:b/>
                <w:sz w:val="20"/>
                <w:szCs w:val="20"/>
              </w:rPr>
              <w:t xml:space="preserve">Ms_AJOB_137146 </w:t>
            </w:r>
          </w:p>
        </w:tc>
      </w:tr>
      <w:tr w:rsidR="00733578" w:rsidRPr="00206669" w14:paraId="006C9027" w14:textId="77777777">
        <w:trPr>
          <w:trHeight w:val="658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0B72" w14:textId="77777777" w:rsidR="00733578" w:rsidRPr="00206669" w:rsidRDefault="00C70016">
            <w:pPr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E7F5" w14:textId="77777777" w:rsidR="00733578" w:rsidRPr="00206669" w:rsidRDefault="00C70016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Arial" w:hAnsi="Arial" w:cs="Arial"/>
                <w:b/>
                <w:sz w:val="20"/>
                <w:szCs w:val="20"/>
              </w:rPr>
              <w:t>PHYTOCHEMISTRY OF YAM BEAN (</w:t>
            </w:r>
            <w:proofErr w:type="spellStart"/>
            <w:r w:rsidRPr="00206669">
              <w:rPr>
                <w:rFonts w:ascii="Arial" w:eastAsia="Arial" w:hAnsi="Arial" w:cs="Arial"/>
                <w:b/>
                <w:sz w:val="20"/>
                <w:szCs w:val="20"/>
              </w:rPr>
              <w:t>Pachyrhizus</w:t>
            </w:r>
            <w:proofErr w:type="spellEnd"/>
            <w:r w:rsidRPr="0020666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06669">
              <w:rPr>
                <w:rFonts w:ascii="Arial" w:eastAsia="Arial" w:hAnsi="Arial" w:cs="Arial"/>
                <w:b/>
                <w:sz w:val="20"/>
                <w:szCs w:val="20"/>
              </w:rPr>
              <w:t>erosus</w:t>
            </w:r>
            <w:proofErr w:type="spellEnd"/>
            <w:r w:rsidRPr="00206669">
              <w:rPr>
                <w:rFonts w:ascii="Arial" w:eastAsia="Arial" w:hAnsi="Arial" w:cs="Arial"/>
                <w:b/>
                <w:sz w:val="20"/>
                <w:szCs w:val="20"/>
              </w:rPr>
              <w:t xml:space="preserve">) AND ITS POTENTIAL ON FEMALE RATS OVARIES </w:t>
            </w:r>
          </w:p>
        </w:tc>
      </w:tr>
      <w:tr w:rsidR="00733578" w:rsidRPr="00206669" w14:paraId="49DD593B" w14:textId="77777777">
        <w:trPr>
          <w:trHeight w:val="346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DC17" w14:textId="77777777" w:rsidR="00733578" w:rsidRPr="00206669" w:rsidRDefault="00C70016">
            <w:pPr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59D7" w14:textId="77777777" w:rsidR="00733578" w:rsidRPr="00206669" w:rsidRDefault="00C70016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BB51B41" w14:textId="77777777" w:rsidR="00733578" w:rsidRPr="00206669" w:rsidRDefault="00C70016">
      <w:pPr>
        <w:spacing w:after="0"/>
        <w:rPr>
          <w:rFonts w:ascii="Arial" w:hAnsi="Arial" w:cs="Arial"/>
          <w:sz w:val="20"/>
          <w:szCs w:val="20"/>
        </w:rPr>
      </w:pPr>
      <w:r w:rsidRPr="00206669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54247D9" w14:textId="08183B3F" w:rsidR="00733578" w:rsidRPr="00206669" w:rsidRDefault="00733578">
      <w:pPr>
        <w:spacing w:after="0"/>
        <w:rPr>
          <w:rFonts w:ascii="Arial" w:hAnsi="Arial" w:cs="Arial"/>
          <w:sz w:val="20"/>
          <w:szCs w:val="20"/>
        </w:rPr>
      </w:pPr>
    </w:p>
    <w:p w14:paraId="3ACB313D" w14:textId="77777777" w:rsidR="00733578" w:rsidRPr="00206669" w:rsidRDefault="00C70016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206669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206669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202CD019" w14:textId="77777777" w:rsidR="00733578" w:rsidRPr="00206669" w:rsidRDefault="0073357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21158" w:type="dxa"/>
        <w:tblInd w:w="-110" w:type="dxa"/>
        <w:tblCellMar>
          <w:top w:w="8" w:type="dxa"/>
          <w:left w:w="106" w:type="dxa"/>
          <w:right w:w="181" w:type="dxa"/>
        </w:tblCellMar>
        <w:tblLook w:val="04A0" w:firstRow="1" w:lastRow="0" w:firstColumn="1" w:lastColumn="0" w:noHBand="0" w:noVBand="1"/>
      </w:tblPr>
      <w:tblGrid>
        <w:gridCol w:w="5353"/>
        <w:gridCol w:w="9362"/>
        <w:gridCol w:w="6443"/>
      </w:tblGrid>
      <w:tr w:rsidR="00733578" w:rsidRPr="00206669" w14:paraId="5066DF2D" w14:textId="77777777" w:rsidTr="000F3ECC">
        <w:trPr>
          <w:trHeight w:val="113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07E0" w14:textId="77777777" w:rsidR="00733578" w:rsidRPr="00206669" w:rsidRDefault="00C7001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110" w:tblpY="181"/>
              <w:tblOverlap w:val="never"/>
              <w:tblW w:w="8579" w:type="dxa"/>
              <w:tblInd w:w="0" w:type="dxa"/>
              <w:tblCellMar>
                <w:top w:w="8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900"/>
            </w:tblGrid>
            <w:tr w:rsidR="00733578" w:rsidRPr="00206669" w14:paraId="26EA8077" w14:textId="77777777">
              <w:trPr>
                <w:trHeight w:val="230"/>
              </w:trPr>
              <w:tc>
                <w:tcPr>
                  <w:tcW w:w="85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6A931070" w14:textId="77777777" w:rsidR="00733578" w:rsidRPr="00206669" w:rsidRDefault="00C7001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666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733578" w:rsidRPr="00206669" w14:paraId="60F235F3" w14:textId="77777777">
              <w:trPr>
                <w:trHeight w:val="230"/>
              </w:trPr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D4F1EAA" w14:textId="77777777" w:rsidR="00733578" w:rsidRPr="00206669" w:rsidRDefault="00C70016">
                  <w:pPr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666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81389" w14:textId="77777777" w:rsidR="00733578" w:rsidRPr="00206669" w:rsidRDefault="00C7001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6669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70C9A8C" w14:textId="77777777" w:rsidR="00733578" w:rsidRPr="00206669" w:rsidRDefault="00C70016" w:rsidP="000F3ECC">
            <w:pPr>
              <w:spacing w:after="468"/>
              <w:ind w:left="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BC95" w14:textId="77777777" w:rsidR="00733578" w:rsidRPr="00206669" w:rsidRDefault="00C70016">
            <w:pPr>
              <w:spacing w:after="158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(It is mandatory that authors should write his/her feedback here) </w:t>
            </w:r>
          </w:p>
          <w:p w14:paraId="76FC8428" w14:textId="77777777" w:rsidR="00733578" w:rsidRPr="00206669" w:rsidRDefault="00C70016">
            <w:pPr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33578" w:rsidRPr="00206669" w14:paraId="5BB43535" w14:textId="77777777">
        <w:trPr>
          <w:trHeight w:val="127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A9E0" w14:textId="77777777" w:rsidR="00733578" w:rsidRPr="00206669" w:rsidRDefault="00C70016">
            <w:pPr>
              <w:spacing w:after="1" w:line="235" w:lineRule="auto"/>
              <w:ind w:left="36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505DB8C3" w14:textId="77777777" w:rsidR="00733578" w:rsidRPr="00206669" w:rsidRDefault="00C70016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E822" w14:textId="77777777" w:rsidR="00733578" w:rsidRPr="00206669" w:rsidRDefault="001F6175">
            <w:pPr>
              <w:ind w:left="5" w:right="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The manuscript bear </w:t>
            </w:r>
            <w:r w:rsidR="00C70016"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significance in context of effect of phytoestrogens’ effect on ovarian </w:t>
            </w:r>
            <w:proofErr w:type="spellStart"/>
            <w:r w:rsidR="00C70016" w:rsidRPr="00206669">
              <w:rPr>
                <w:rFonts w:ascii="Arial" w:eastAsia="Times New Roman" w:hAnsi="Arial" w:cs="Arial"/>
                <w:sz w:val="20"/>
                <w:szCs w:val="20"/>
              </w:rPr>
              <w:t>folliculogenesis</w:t>
            </w:r>
            <w:proofErr w:type="spellEnd"/>
            <w:r w:rsidR="00C70016"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. In case of native ovarian steroid </w:t>
            </w:r>
            <w:proofErr w:type="spellStart"/>
            <w:r w:rsidR="00C70016" w:rsidRPr="00206669">
              <w:rPr>
                <w:rFonts w:ascii="Arial" w:eastAsia="Times New Roman" w:hAnsi="Arial" w:cs="Arial"/>
                <w:sz w:val="20"/>
                <w:szCs w:val="20"/>
              </w:rPr>
              <w:t>defeicient</w:t>
            </w:r>
            <w:proofErr w:type="spellEnd"/>
            <w:r w:rsidR="00C70016"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condition, this herbal formulation administration may be effective for females who fails to ovulate in normal condition. On this background, the research contains scientific value and societal relevance.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2B48" w14:textId="77777777" w:rsidR="00733578" w:rsidRPr="00206669" w:rsidRDefault="00C70016">
            <w:pPr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33578" w:rsidRPr="00206669" w14:paraId="5BD1E3FE" w14:textId="77777777">
        <w:trPr>
          <w:trHeight w:val="127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1A1B" w14:textId="77777777" w:rsidR="00733578" w:rsidRPr="00206669" w:rsidRDefault="00C70016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20784E35" w14:textId="77777777" w:rsidR="00733578" w:rsidRPr="00206669" w:rsidRDefault="00C70016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14:paraId="425D1D46" w14:textId="77777777" w:rsidR="00733578" w:rsidRPr="00206669" w:rsidRDefault="00C7001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CDFD" w14:textId="77777777" w:rsidR="00733578" w:rsidRPr="00206669" w:rsidRDefault="00C70016">
            <w:pPr>
              <w:spacing w:after="104" w:line="241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>should be changed to “phytochemistry of yam bean (</w:t>
            </w:r>
            <w:proofErr w:type="spellStart"/>
            <w:r w:rsidRPr="00206669">
              <w:rPr>
                <w:rFonts w:ascii="Arial" w:eastAsia="Times New Roman" w:hAnsi="Arial" w:cs="Arial"/>
                <w:i/>
                <w:sz w:val="20"/>
                <w:szCs w:val="20"/>
              </w:rPr>
              <w:t>pachyrhizuserosus</w:t>
            </w:r>
            <w:proofErr w:type="spellEnd"/>
            <w:r w:rsidRPr="00206669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and its potential on </w:t>
            </w:r>
            <w:proofErr w:type="spellStart"/>
            <w:r w:rsidRPr="00206669">
              <w:rPr>
                <w:rFonts w:ascii="Arial" w:eastAsia="Times New Roman" w:hAnsi="Arial" w:cs="Arial"/>
                <w:sz w:val="20"/>
                <w:szCs w:val="20"/>
              </w:rPr>
              <w:t>folliculogenesis</w:t>
            </w:r>
            <w:proofErr w:type="spellEnd"/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in female </w:t>
            </w:r>
            <w:proofErr w:type="gramStart"/>
            <w:r w:rsidRPr="00206669">
              <w:rPr>
                <w:rFonts w:ascii="Arial" w:eastAsia="Times New Roman" w:hAnsi="Arial" w:cs="Arial"/>
                <w:sz w:val="20"/>
                <w:szCs w:val="20"/>
              </w:rPr>
              <w:t>rats</w:t>
            </w:r>
            <w:proofErr w:type="gramEnd"/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ovaries” </w:t>
            </w:r>
          </w:p>
          <w:p w14:paraId="6343284B" w14:textId="77777777" w:rsidR="00733578" w:rsidRPr="00206669" w:rsidRDefault="00C7001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26DA6BB" w14:textId="77777777" w:rsidR="00733578" w:rsidRPr="00206669" w:rsidRDefault="00C70016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1379" w14:textId="77777777" w:rsidR="00733578" w:rsidRPr="00206669" w:rsidRDefault="00C70016">
            <w:pPr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33578" w:rsidRPr="00206669" w14:paraId="7A44EA5D" w14:textId="77777777">
        <w:trPr>
          <w:trHeight w:val="127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7BB7" w14:textId="77777777" w:rsidR="00733578" w:rsidRPr="00206669" w:rsidRDefault="00C70016">
            <w:pPr>
              <w:spacing w:line="237" w:lineRule="auto"/>
              <w:ind w:left="36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78AAD94B" w14:textId="77777777" w:rsidR="00733578" w:rsidRPr="00206669" w:rsidRDefault="00C7001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0CD4" w14:textId="77777777" w:rsidR="00733578" w:rsidRPr="00206669" w:rsidRDefault="00C70016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Abstract is comprehensive and good.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126" w14:textId="77777777" w:rsidR="00733578" w:rsidRPr="00206669" w:rsidRDefault="00C70016">
            <w:pPr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33578" w:rsidRPr="00206669" w14:paraId="120A63C9" w14:textId="77777777">
        <w:trPr>
          <w:trHeight w:val="71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F0A4" w14:textId="77777777" w:rsidR="00733578" w:rsidRPr="00206669" w:rsidRDefault="00C70016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20666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8AFC" w14:textId="77777777" w:rsidR="00733578" w:rsidRPr="00206669" w:rsidRDefault="00C7001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The manuscript is scientifically correct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C35B" w14:textId="77777777" w:rsidR="00733578" w:rsidRPr="00206669" w:rsidRDefault="00C70016">
            <w:pPr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33578" w:rsidRPr="00206669" w14:paraId="7F76B1B2" w14:textId="77777777">
        <w:trPr>
          <w:trHeight w:val="7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D4CF" w14:textId="77777777" w:rsidR="00733578" w:rsidRPr="00206669" w:rsidRDefault="00C70016">
            <w:pPr>
              <w:ind w:left="365" w:righ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EB49" w14:textId="77777777" w:rsidR="00733578" w:rsidRPr="00206669" w:rsidRDefault="00C7001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References are sufficient and recent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FA14" w14:textId="77777777" w:rsidR="00733578" w:rsidRPr="00206669" w:rsidRDefault="00C70016">
            <w:pPr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33578" w:rsidRPr="00206669" w14:paraId="184E5858" w14:textId="77777777">
        <w:trPr>
          <w:trHeight w:val="7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F12E" w14:textId="77777777" w:rsidR="00733578" w:rsidRPr="00206669" w:rsidRDefault="00C70016">
            <w:pPr>
              <w:spacing w:line="237" w:lineRule="auto"/>
              <w:ind w:left="3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1EB01A66" w14:textId="77777777" w:rsidR="00733578" w:rsidRPr="00206669" w:rsidRDefault="00C7001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86BB" w14:textId="77777777" w:rsidR="00733578" w:rsidRPr="00206669" w:rsidRDefault="00C7001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Language is good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9F4F" w14:textId="77777777" w:rsidR="00733578" w:rsidRPr="00206669" w:rsidRDefault="00C70016">
            <w:pPr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33578" w:rsidRPr="00206669" w14:paraId="7DCD0AA3" w14:textId="77777777">
        <w:trPr>
          <w:trHeight w:val="119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D5C1" w14:textId="77777777" w:rsidR="00733578" w:rsidRPr="00206669" w:rsidRDefault="00C7001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  <w:u w:val="single" w:color="000000"/>
              </w:rPr>
              <w:t>Optional/General</w:t>
            </w: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comments </w:t>
            </w:r>
          </w:p>
          <w:p w14:paraId="5ED7FFEA" w14:textId="77777777" w:rsidR="00733578" w:rsidRPr="00206669" w:rsidRDefault="00C70016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93B2" w14:textId="77777777" w:rsidR="00733578" w:rsidRPr="00206669" w:rsidRDefault="00C70016">
            <w:pPr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The research has been carried out with a good design of work. The GC MS analysis may give new insight on the </w:t>
            </w:r>
            <w:proofErr w:type="spellStart"/>
            <w:r w:rsidRPr="00206669">
              <w:rPr>
                <w:rFonts w:ascii="Arial" w:eastAsia="Times New Roman" w:hAnsi="Arial" w:cs="Arial"/>
                <w:sz w:val="20"/>
                <w:szCs w:val="20"/>
              </w:rPr>
              <w:t>phyto</w:t>
            </w:r>
            <w:proofErr w:type="spellEnd"/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compounds contain in the extract and its possible effects on ovaries. The histological studies are well documented the number of follicles in the ovary. The result and discussion section </w:t>
            </w:r>
            <w:proofErr w:type="gramStart"/>
            <w:r w:rsidRPr="00206669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proofErr w:type="gramEnd"/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well written. </w:t>
            </w:r>
          </w:p>
          <w:p w14:paraId="490BC56B" w14:textId="77777777" w:rsidR="000F3ECC" w:rsidRPr="00206669" w:rsidRDefault="000F3ECC">
            <w:pPr>
              <w:ind w:left="5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A164B9" w14:textId="77777777" w:rsidR="000F3ECC" w:rsidRPr="00206669" w:rsidRDefault="000F3ECC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hAnsi="Arial" w:cs="Arial"/>
                <w:sz w:val="20"/>
                <w:szCs w:val="20"/>
              </w:rPr>
              <w:t>The manuscript may be accepted with minor revision as indicated.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F8A8" w14:textId="77777777" w:rsidR="00733578" w:rsidRPr="00206669" w:rsidRDefault="00C70016">
            <w:pPr>
              <w:rPr>
                <w:rFonts w:ascii="Arial" w:hAnsi="Arial" w:cs="Arial"/>
                <w:sz w:val="20"/>
                <w:szCs w:val="20"/>
              </w:rPr>
            </w:pPr>
            <w:r w:rsidRPr="0020666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3E1E059A" w14:textId="10D804EB" w:rsidR="00733578" w:rsidRPr="00206669" w:rsidRDefault="00C70016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0666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A415DA6" w14:textId="7FA39A97" w:rsidR="00206669" w:rsidRPr="00206669" w:rsidRDefault="00206669">
      <w:pPr>
        <w:spacing w:after="0"/>
        <w:rPr>
          <w:rFonts w:ascii="Arial" w:hAnsi="Arial" w:cs="Arial"/>
          <w:sz w:val="20"/>
          <w:szCs w:val="20"/>
        </w:rPr>
      </w:pPr>
    </w:p>
    <w:p w14:paraId="426E96F5" w14:textId="27A20867" w:rsidR="00206669" w:rsidRPr="00206669" w:rsidRDefault="00206669">
      <w:pPr>
        <w:spacing w:after="0"/>
        <w:rPr>
          <w:rFonts w:ascii="Arial" w:hAnsi="Arial" w:cs="Arial"/>
          <w:sz w:val="20"/>
          <w:szCs w:val="20"/>
        </w:rPr>
      </w:pPr>
    </w:p>
    <w:p w14:paraId="0E291144" w14:textId="588819DF" w:rsidR="00206669" w:rsidRPr="00206669" w:rsidRDefault="00206669">
      <w:pPr>
        <w:spacing w:after="0"/>
        <w:rPr>
          <w:rFonts w:ascii="Arial" w:hAnsi="Arial" w:cs="Arial"/>
          <w:sz w:val="20"/>
          <w:szCs w:val="20"/>
        </w:rPr>
      </w:pPr>
    </w:p>
    <w:p w14:paraId="78555461" w14:textId="77777777" w:rsidR="00206669" w:rsidRPr="00206669" w:rsidRDefault="00206669">
      <w:pPr>
        <w:spacing w:after="0"/>
        <w:rPr>
          <w:rFonts w:ascii="Arial" w:hAnsi="Arial" w:cs="Arial"/>
          <w:sz w:val="20"/>
          <w:szCs w:val="20"/>
        </w:rPr>
      </w:pPr>
    </w:p>
    <w:p w14:paraId="20C9BE7D" w14:textId="5F0099D3" w:rsidR="00206669" w:rsidRPr="00206669" w:rsidRDefault="00C70016" w:rsidP="00206669">
      <w:pPr>
        <w:spacing w:after="0"/>
        <w:rPr>
          <w:rFonts w:ascii="Arial" w:hAnsi="Arial" w:cs="Arial"/>
          <w:sz w:val="20"/>
          <w:szCs w:val="20"/>
        </w:rPr>
      </w:pPr>
      <w:r w:rsidRPr="0020666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W w:w="6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2"/>
        <w:gridCol w:w="7560"/>
        <w:gridCol w:w="6747"/>
      </w:tblGrid>
      <w:tr w:rsidR="00206669" w:rsidRPr="00206669" w14:paraId="00DE3F47" w14:textId="77777777" w:rsidTr="0020666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B42D" w14:textId="77777777" w:rsidR="00206669" w:rsidRPr="00206669" w:rsidRDefault="00206669" w:rsidP="00206669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206669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06669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446F2D3" w14:textId="77777777" w:rsidR="00206669" w:rsidRPr="00206669" w:rsidRDefault="00206669" w:rsidP="00206669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206669" w:rsidRPr="00206669" w14:paraId="678C1EE5" w14:textId="77777777" w:rsidTr="00206669">
        <w:tc>
          <w:tcPr>
            <w:tcW w:w="160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4A3A" w14:textId="77777777" w:rsidR="00206669" w:rsidRPr="00206669" w:rsidRDefault="00206669" w:rsidP="0020666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7F32" w14:textId="77777777" w:rsidR="00206669" w:rsidRPr="00206669" w:rsidRDefault="00206669" w:rsidP="00206669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206669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02" w:type="pct"/>
            <w:shd w:val="clear" w:color="auto" w:fill="auto"/>
          </w:tcPr>
          <w:p w14:paraId="1F36643A" w14:textId="77777777" w:rsidR="00206669" w:rsidRPr="00206669" w:rsidRDefault="00206669" w:rsidP="00206669">
            <w:pPr>
              <w:spacing w:line="252" w:lineRule="auto"/>
              <w:rPr>
                <w:rFonts w:ascii="Arial" w:hAnsi="Arial" w:cs="Arial"/>
                <w:color w:val="auto"/>
                <w:kern w:val="2"/>
                <w:sz w:val="20"/>
                <w:szCs w:val="20"/>
                <w:lang w:val="en-IN"/>
              </w:rPr>
            </w:pPr>
            <w:r w:rsidRPr="00206669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val="en-IN"/>
              </w:rPr>
              <w:t>Author’s Feedback</w:t>
            </w:r>
            <w:r w:rsidRPr="00206669">
              <w:rPr>
                <w:rFonts w:ascii="Arial" w:hAnsi="Arial" w:cs="Arial"/>
                <w:color w:val="auto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4AFCE5B" w14:textId="77777777" w:rsidR="00206669" w:rsidRPr="00206669" w:rsidRDefault="00206669" w:rsidP="00206669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</w:p>
        </w:tc>
      </w:tr>
      <w:tr w:rsidR="00206669" w:rsidRPr="00206669" w14:paraId="135BFF88" w14:textId="77777777" w:rsidTr="00206669">
        <w:trPr>
          <w:trHeight w:val="890"/>
        </w:trPr>
        <w:tc>
          <w:tcPr>
            <w:tcW w:w="160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2CFC" w14:textId="77777777" w:rsidR="00206669" w:rsidRPr="00206669" w:rsidRDefault="00206669" w:rsidP="00206669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206669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0EC6157" w14:textId="77777777" w:rsidR="00206669" w:rsidRPr="00206669" w:rsidRDefault="00206669" w:rsidP="0020666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79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1D60" w14:textId="77777777" w:rsidR="00206669" w:rsidRPr="00206669" w:rsidRDefault="00206669" w:rsidP="00206669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206669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06669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06669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6F6AC64" w14:textId="77777777" w:rsidR="00206669" w:rsidRPr="00206669" w:rsidRDefault="00206669" w:rsidP="0020666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02" w:type="pct"/>
            <w:shd w:val="clear" w:color="auto" w:fill="auto"/>
            <w:vAlign w:val="center"/>
          </w:tcPr>
          <w:p w14:paraId="40403ADD" w14:textId="77777777" w:rsidR="00206669" w:rsidRPr="00206669" w:rsidRDefault="00206669" w:rsidP="0020666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14:paraId="7B1F1583" w14:textId="77777777" w:rsidR="00206669" w:rsidRPr="00206669" w:rsidRDefault="00206669" w:rsidP="0020666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14:paraId="72892BA3" w14:textId="77777777" w:rsidR="00206669" w:rsidRPr="00206669" w:rsidRDefault="00206669" w:rsidP="00206669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bookmarkEnd w:id="1"/>
    </w:tbl>
    <w:p w14:paraId="4B66CCDD" w14:textId="77777777" w:rsidR="00206669" w:rsidRPr="00206669" w:rsidRDefault="00206669" w:rsidP="00206669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41CE0690" w14:textId="77777777" w:rsidR="00206669" w:rsidRPr="00206669" w:rsidRDefault="00206669" w:rsidP="00206669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17DE98B5" w14:textId="77777777" w:rsidR="00206669" w:rsidRPr="00206669" w:rsidRDefault="00206669" w:rsidP="00206669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en-GB"/>
        </w:rPr>
      </w:pPr>
    </w:p>
    <w:bookmarkEnd w:id="0"/>
    <w:p w14:paraId="51951BCA" w14:textId="77777777" w:rsidR="00206669" w:rsidRPr="00206669" w:rsidRDefault="00206669" w:rsidP="00206669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37C01E23" w14:textId="77777777" w:rsidR="00206669" w:rsidRPr="00206669" w:rsidRDefault="00206669" w:rsidP="00206669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  <w:r w:rsidRPr="00206669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>Reviewer details:</w:t>
      </w:r>
    </w:p>
    <w:p w14:paraId="351A2DC9" w14:textId="6050FFD3" w:rsidR="00206669" w:rsidRPr="00206669" w:rsidRDefault="00206669" w:rsidP="00206669">
      <w:pPr>
        <w:spacing w:after="0"/>
        <w:rPr>
          <w:rFonts w:ascii="Arial" w:hAnsi="Arial" w:cs="Arial"/>
          <w:sz w:val="20"/>
          <w:szCs w:val="20"/>
        </w:rPr>
      </w:pPr>
    </w:p>
    <w:p w14:paraId="1E733D10" w14:textId="09022B49" w:rsidR="00206669" w:rsidRPr="00206669" w:rsidRDefault="00206669" w:rsidP="00206669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Hlk199163327"/>
      <w:proofErr w:type="spellStart"/>
      <w:r w:rsidRPr="00206669">
        <w:rPr>
          <w:rFonts w:ascii="Arial" w:hAnsi="Arial" w:cs="Arial"/>
          <w:b/>
          <w:sz w:val="20"/>
          <w:szCs w:val="20"/>
        </w:rPr>
        <w:t>Hirendra</w:t>
      </w:r>
      <w:proofErr w:type="spellEnd"/>
      <w:r w:rsidRPr="00206669">
        <w:rPr>
          <w:rFonts w:ascii="Arial" w:hAnsi="Arial" w:cs="Arial"/>
          <w:b/>
          <w:sz w:val="20"/>
          <w:szCs w:val="20"/>
        </w:rPr>
        <w:t xml:space="preserve"> Nath </w:t>
      </w:r>
      <w:proofErr w:type="spellStart"/>
      <w:r w:rsidRPr="00206669">
        <w:rPr>
          <w:rFonts w:ascii="Arial" w:hAnsi="Arial" w:cs="Arial"/>
          <w:b/>
          <w:sz w:val="20"/>
          <w:szCs w:val="20"/>
        </w:rPr>
        <w:t>Sarma</w:t>
      </w:r>
      <w:proofErr w:type="spellEnd"/>
      <w:r w:rsidRPr="00206669">
        <w:rPr>
          <w:rFonts w:ascii="Arial" w:hAnsi="Arial" w:cs="Arial"/>
          <w:b/>
          <w:sz w:val="20"/>
          <w:szCs w:val="20"/>
        </w:rPr>
        <w:t xml:space="preserve">, </w:t>
      </w:r>
      <w:r w:rsidRPr="00206669">
        <w:rPr>
          <w:rFonts w:ascii="Arial" w:hAnsi="Arial" w:cs="Arial"/>
          <w:b/>
          <w:sz w:val="20"/>
          <w:szCs w:val="20"/>
        </w:rPr>
        <w:t>Rajiv Gandhi University</w:t>
      </w:r>
      <w:r w:rsidRPr="00206669">
        <w:rPr>
          <w:rFonts w:ascii="Arial" w:hAnsi="Arial" w:cs="Arial"/>
          <w:b/>
          <w:sz w:val="20"/>
          <w:szCs w:val="20"/>
        </w:rPr>
        <w:t xml:space="preserve">, </w:t>
      </w:r>
      <w:r w:rsidRPr="00206669">
        <w:rPr>
          <w:rFonts w:ascii="Arial" w:hAnsi="Arial" w:cs="Arial"/>
          <w:b/>
          <w:sz w:val="20"/>
          <w:szCs w:val="20"/>
        </w:rPr>
        <w:t>India</w:t>
      </w:r>
    </w:p>
    <w:p w14:paraId="66625585" w14:textId="4CA89B13" w:rsidR="00733578" w:rsidRPr="00206669" w:rsidRDefault="00733578" w:rsidP="00206669">
      <w:pPr>
        <w:spacing w:after="0"/>
        <w:rPr>
          <w:rFonts w:ascii="Arial" w:hAnsi="Arial" w:cs="Arial"/>
          <w:sz w:val="20"/>
          <w:szCs w:val="20"/>
        </w:rPr>
      </w:pPr>
      <w:bookmarkStart w:id="3" w:name="_GoBack"/>
      <w:bookmarkEnd w:id="2"/>
      <w:bookmarkEnd w:id="3"/>
    </w:p>
    <w:sectPr w:rsidR="00733578" w:rsidRPr="00206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3" w:h="16838" w:orient="landscape"/>
      <w:pgMar w:top="1836" w:right="7301" w:bottom="1796" w:left="1440" w:header="724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36A89" w14:textId="77777777" w:rsidR="0057187D" w:rsidRDefault="0057187D">
      <w:pPr>
        <w:spacing w:after="0" w:line="240" w:lineRule="auto"/>
      </w:pPr>
      <w:r>
        <w:separator/>
      </w:r>
    </w:p>
  </w:endnote>
  <w:endnote w:type="continuationSeparator" w:id="0">
    <w:p w14:paraId="335561BC" w14:textId="77777777" w:rsidR="0057187D" w:rsidRDefault="0057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09BC" w14:textId="77777777" w:rsidR="00733578" w:rsidRDefault="00C70016">
    <w:pPr>
      <w:tabs>
        <w:tab w:val="center" w:pos="4513"/>
        <w:tab w:val="center" w:pos="9026"/>
        <w:tab w:val="center" w:pos="10144"/>
        <w:tab w:val="center" w:pos="1152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6712" w14:textId="77777777" w:rsidR="00733578" w:rsidRDefault="00C70016">
    <w:pPr>
      <w:tabs>
        <w:tab w:val="center" w:pos="4513"/>
        <w:tab w:val="center" w:pos="9026"/>
        <w:tab w:val="center" w:pos="10144"/>
        <w:tab w:val="center" w:pos="1152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6E5F1" w14:textId="77777777" w:rsidR="00733578" w:rsidRDefault="00C70016">
    <w:pPr>
      <w:tabs>
        <w:tab w:val="center" w:pos="4513"/>
        <w:tab w:val="center" w:pos="9026"/>
        <w:tab w:val="center" w:pos="10144"/>
        <w:tab w:val="center" w:pos="11522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6800" w14:textId="77777777" w:rsidR="0057187D" w:rsidRDefault="0057187D">
      <w:pPr>
        <w:spacing w:after="0" w:line="240" w:lineRule="auto"/>
      </w:pPr>
      <w:r>
        <w:separator/>
      </w:r>
    </w:p>
  </w:footnote>
  <w:footnote w:type="continuationSeparator" w:id="0">
    <w:p w14:paraId="669EBCA2" w14:textId="77777777" w:rsidR="0057187D" w:rsidRDefault="0057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E18A" w14:textId="77777777" w:rsidR="00733578" w:rsidRDefault="00C70016">
    <w:pPr>
      <w:spacing w:after="259"/>
      <w:ind w:left="5927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5E9D1E28" w14:textId="77777777" w:rsidR="00733578" w:rsidRDefault="00C70016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4603" w14:textId="77777777" w:rsidR="00733578" w:rsidRDefault="00C70016">
    <w:pPr>
      <w:spacing w:after="259"/>
      <w:ind w:left="5927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65F2D36E" w14:textId="77777777" w:rsidR="00733578" w:rsidRDefault="00C70016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CA1CE" w14:textId="77777777" w:rsidR="00733578" w:rsidRDefault="00C70016">
    <w:pPr>
      <w:spacing w:after="259"/>
      <w:ind w:left="5927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0AB85719" w14:textId="77777777" w:rsidR="00733578" w:rsidRDefault="00C70016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578"/>
    <w:rsid w:val="000F3ECC"/>
    <w:rsid w:val="001F6175"/>
    <w:rsid w:val="00206669"/>
    <w:rsid w:val="0057187D"/>
    <w:rsid w:val="006C12E0"/>
    <w:rsid w:val="00733578"/>
    <w:rsid w:val="00773B71"/>
    <w:rsid w:val="00841147"/>
    <w:rsid w:val="00A35954"/>
    <w:rsid w:val="00A63834"/>
    <w:rsid w:val="00C70016"/>
    <w:rsid w:val="00CF4C9D"/>
    <w:rsid w:val="00F2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9B08"/>
  <w15:docId w15:val="{7392BBCF-09A2-4AE6-A7CD-5D3D1193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1035</dc:creator>
  <cp:keywords/>
  <cp:lastModifiedBy>Editor-11</cp:lastModifiedBy>
  <cp:revision>9</cp:revision>
  <dcterms:created xsi:type="dcterms:W3CDTF">2025-05-24T11:12:00Z</dcterms:created>
  <dcterms:modified xsi:type="dcterms:W3CDTF">2025-05-26T09:18:00Z</dcterms:modified>
</cp:coreProperties>
</file>