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FE83F" w14:textId="77777777" w:rsidR="00D16C99" w:rsidRDefault="00D16C99">
      <w:pPr>
        <w:rPr>
          <w:rFonts w:ascii="Times New Roman" w:hAnsi="Times New Roman" w:cs="Times New Roman"/>
          <w:b/>
          <w:bCs/>
          <w:sz w:val="32"/>
          <w:szCs w:val="32"/>
        </w:rPr>
      </w:pPr>
      <w:commentRangeStart w:id="0"/>
      <w:r w:rsidRPr="00D16C99">
        <w:rPr>
          <w:rFonts w:ascii="Times New Roman" w:hAnsi="Times New Roman" w:cs="Times New Roman"/>
          <w:b/>
          <w:bCs/>
          <w:sz w:val="32"/>
          <w:szCs w:val="32"/>
        </w:rPr>
        <w:t>Review Article</w:t>
      </w:r>
      <w:commentRangeEnd w:id="0"/>
      <w:r w:rsidR="00D53B99">
        <w:rPr>
          <w:rStyle w:val="CommentReference"/>
        </w:rPr>
        <w:commentReference w:id="0"/>
      </w:r>
    </w:p>
    <w:p w14:paraId="35E68A9D" w14:textId="1280801F" w:rsidR="00FB4937" w:rsidRDefault="00116926">
      <w:pPr>
        <w:rPr>
          <w:rFonts w:ascii="Times New Roman" w:hAnsi="Times New Roman" w:cs="Times New Roman"/>
          <w:b/>
          <w:bCs/>
          <w:sz w:val="32"/>
          <w:szCs w:val="32"/>
        </w:rPr>
      </w:pPr>
      <w:r w:rsidRPr="00B22F45">
        <w:rPr>
          <w:rFonts w:ascii="Times New Roman" w:hAnsi="Times New Roman" w:cs="Times New Roman"/>
          <w:b/>
          <w:bCs/>
          <w:sz w:val="32"/>
          <w:szCs w:val="32"/>
        </w:rPr>
        <w:t xml:space="preserve">An </w:t>
      </w:r>
      <w:commentRangeStart w:id="1"/>
      <w:r w:rsidRPr="00B22F45">
        <w:rPr>
          <w:rFonts w:ascii="Times New Roman" w:hAnsi="Times New Roman" w:cs="Times New Roman"/>
          <w:b/>
          <w:bCs/>
          <w:sz w:val="32"/>
          <w:szCs w:val="32"/>
        </w:rPr>
        <w:t>Update</w:t>
      </w:r>
      <w:commentRangeEnd w:id="1"/>
      <w:r w:rsidR="00D53B99">
        <w:rPr>
          <w:rStyle w:val="CommentReference"/>
        </w:rPr>
        <w:commentReference w:id="1"/>
      </w:r>
      <w:r w:rsidRPr="00B22F45">
        <w:rPr>
          <w:rFonts w:ascii="Times New Roman" w:hAnsi="Times New Roman" w:cs="Times New Roman"/>
          <w:b/>
          <w:bCs/>
          <w:sz w:val="32"/>
          <w:szCs w:val="32"/>
        </w:rPr>
        <w:t xml:space="preserve"> on drainage of the gallbladder in high-risk patients with acute cholecystitis: </w:t>
      </w:r>
      <w:r w:rsidR="00EB5AF6">
        <w:rPr>
          <w:rFonts w:ascii="Times New Roman" w:hAnsi="Times New Roman" w:cs="Times New Roman"/>
          <w:b/>
          <w:bCs/>
          <w:sz w:val="32"/>
          <w:szCs w:val="32"/>
        </w:rPr>
        <w:t xml:space="preserve">A </w:t>
      </w:r>
      <w:r w:rsidRPr="00B22F45">
        <w:rPr>
          <w:rFonts w:ascii="Times New Roman" w:hAnsi="Times New Roman" w:cs="Times New Roman"/>
          <w:b/>
          <w:bCs/>
          <w:sz w:val="32"/>
          <w:szCs w:val="32"/>
        </w:rPr>
        <w:t xml:space="preserve">Review </w:t>
      </w:r>
    </w:p>
    <w:p w14:paraId="76473B00" w14:textId="77777777" w:rsidR="00EB5AF6" w:rsidRPr="00B22F45" w:rsidRDefault="00EB5AF6">
      <w:pPr>
        <w:rPr>
          <w:rFonts w:ascii="Times New Roman" w:hAnsi="Times New Roman" w:cs="Times New Roman"/>
          <w:b/>
          <w:bCs/>
          <w:sz w:val="32"/>
          <w:szCs w:val="32"/>
        </w:rPr>
      </w:pPr>
    </w:p>
    <w:p w14:paraId="1CF81499" w14:textId="6F73BCCC" w:rsidR="00116926" w:rsidRDefault="005E4187">
      <w:pPr>
        <w:rPr>
          <w:rFonts w:ascii="Times New Roman" w:hAnsi="Times New Roman" w:cs="Times New Roman"/>
          <w:b/>
          <w:bCs/>
        </w:rPr>
      </w:pPr>
      <w:commentRangeStart w:id="2"/>
      <w:r w:rsidRPr="005E4187">
        <w:rPr>
          <w:rFonts w:ascii="Times New Roman" w:hAnsi="Times New Roman" w:cs="Times New Roman"/>
          <w:b/>
          <w:bCs/>
        </w:rPr>
        <w:t>Abstract</w:t>
      </w:r>
      <w:commentRangeEnd w:id="2"/>
      <w:r w:rsidR="004A4053">
        <w:rPr>
          <w:rStyle w:val="CommentReference"/>
        </w:rPr>
        <w:commentReference w:id="2"/>
      </w:r>
    </w:p>
    <w:p w14:paraId="261BB93A" w14:textId="6A6155EA" w:rsidR="005E4187" w:rsidRDefault="005E4187">
      <w:pPr>
        <w:rPr>
          <w:rFonts w:ascii="Times New Roman" w:hAnsi="Times New Roman" w:cs="Times New Roman"/>
        </w:rPr>
      </w:pPr>
      <w:r w:rsidRPr="005E4187">
        <w:rPr>
          <w:rFonts w:ascii="Times New Roman" w:hAnsi="Times New Roman" w:cs="Times New Roman"/>
        </w:rPr>
        <w:t>Drainage</w:t>
      </w:r>
      <w:r>
        <w:rPr>
          <w:rFonts w:ascii="Times New Roman" w:hAnsi="Times New Roman" w:cs="Times New Roman"/>
        </w:rPr>
        <w:t xml:space="preserve"> of the gallbladder has been incorporated into the management of acute cholecystitis in high-risk surgical patients. The Tokyo Guidelines have included drainage of the gallbladder for the management of patients in grade 3 to stabilize them and perform an interval cholecystectomy later. Percutaneous cholecystostomy is the most common drainage procedure. Still, endoscopic drainage procedures have slowly emerged for drainage of the gallbladder for patients who will never undergo a cholecystectomy. Endoscopic drainage includes endoscopic trans papillary gallbladder drainage (ETGBD) and</w:t>
      </w:r>
      <w:r w:rsidR="00B22F45">
        <w:rPr>
          <w:rFonts w:ascii="Times New Roman" w:hAnsi="Times New Roman" w:cs="Times New Roman"/>
        </w:rPr>
        <w:t xml:space="preserve"> </w:t>
      </w:r>
      <w:commentRangeStart w:id="3"/>
      <w:r w:rsidR="00B22F45">
        <w:rPr>
          <w:rFonts w:ascii="Times New Roman" w:hAnsi="Times New Roman" w:cs="Times New Roman"/>
        </w:rPr>
        <w:t>endoscopic</w:t>
      </w:r>
      <w:r>
        <w:rPr>
          <w:rFonts w:ascii="Times New Roman" w:hAnsi="Times New Roman" w:cs="Times New Roman"/>
        </w:rPr>
        <w:t xml:space="preserve"> ultrasound gallbladder </w:t>
      </w:r>
      <w:r w:rsidR="00EB5501">
        <w:rPr>
          <w:rFonts w:ascii="Times New Roman" w:hAnsi="Times New Roman" w:cs="Times New Roman"/>
        </w:rPr>
        <w:t>drainage (</w:t>
      </w:r>
      <w:r>
        <w:rPr>
          <w:rFonts w:ascii="Times New Roman" w:hAnsi="Times New Roman" w:cs="Times New Roman"/>
        </w:rPr>
        <w:t xml:space="preserve">EUSGBD). </w:t>
      </w:r>
      <w:commentRangeEnd w:id="3"/>
      <w:r w:rsidR="00C1360E">
        <w:rPr>
          <w:rStyle w:val="CommentReference"/>
        </w:rPr>
        <w:commentReference w:id="3"/>
      </w:r>
      <w:r>
        <w:rPr>
          <w:rFonts w:ascii="Times New Roman" w:hAnsi="Times New Roman" w:cs="Times New Roman"/>
        </w:rPr>
        <w:t xml:space="preserve">In this review article, we will look at the various gallbladder drainage procedures, their indications, and complications in the management of acute cholecystitis in high-risk patients. </w:t>
      </w:r>
    </w:p>
    <w:p w14:paraId="068DFBE0" w14:textId="16BE5B9E" w:rsidR="00EB5501" w:rsidRPr="00EB5501" w:rsidRDefault="00EB5501">
      <w:pPr>
        <w:rPr>
          <w:rFonts w:ascii="Times New Roman" w:hAnsi="Times New Roman" w:cs="Times New Roman"/>
        </w:rPr>
      </w:pPr>
      <w:commentRangeStart w:id="4"/>
      <w:r w:rsidRPr="00EB5501">
        <w:rPr>
          <w:rFonts w:ascii="Times New Roman" w:hAnsi="Times New Roman" w:cs="Times New Roman"/>
          <w:b/>
          <w:bCs/>
        </w:rPr>
        <w:t>Keywords</w:t>
      </w:r>
      <w:commentRangeEnd w:id="4"/>
      <w:r w:rsidR="004A4053">
        <w:rPr>
          <w:rStyle w:val="CommentReference"/>
        </w:rPr>
        <w:commentReference w:id="4"/>
      </w:r>
      <w:r w:rsidRPr="00EB5501">
        <w:rPr>
          <w:rFonts w:ascii="Times New Roman" w:hAnsi="Times New Roman" w:cs="Times New Roman"/>
        </w:rPr>
        <w:t xml:space="preserve">- “Acute </w:t>
      </w:r>
      <w:proofErr w:type="spellStart"/>
      <w:r w:rsidRPr="00EB5501">
        <w:rPr>
          <w:rFonts w:ascii="Times New Roman" w:hAnsi="Times New Roman" w:cs="Times New Roman"/>
        </w:rPr>
        <w:t>cholecystitis</w:t>
      </w:r>
      <w:proofErr w:type="spellEnd"/>
      <w:r w:rsidRPr="00EB5501">
        <w:rPr>
          <w:rFonts w:ascii="Times New Roman" w:hAnsi="Times New Roman" w:cs="Times New Roman"/>
        </w:rPr>
        <w:t>”</w:t>
      </w:r>
      <w:r>
        <w:rPr>
          <w:rFonts w:ascii="Times New Roman" w:hAnsi="Times New Roman" w:cs="Times New Roman"/>
        </w:rPr>
        <w:t xml:space="preserve">,” </w:t>
      </w:r>
      <w:commentRangeStart w:id="5"/>
      <w:r>
        <w:rPr>
          <w:rFonts w:ascii="Times New Roman" w:hAnsi="Times New Roman" w:cs="Times New Roman"/>
        </w:rPr>
        <w:t>Endoscopic drainage”, “Gallbladder drainage</w:t>
      </w:r>
      <w:commentRangeEnd w:id="5"/>
      <w:r w:rsidR="00C1360E">
        <w:rPr>
          <w:rStyle w:val="CommentReference"/>
        </w:rPr>
        <w:commentReference w:id="5"/>
      </w:r>
      <w:r>
        <w:rPr>
          <w:rFonts w:ascii="Times New Roman" w:hAnsi="Times New Roman" w:cs="Times New Roman"/>
        </w:rPr>
        <w:t xml:space="preserve">”,” High-risk patients”, “percutaneous </w:t>
      </w:r>
      <w:proofErr w:type="spellStart"/>
      <w:r>
        <w:rPr>
          <w:rFonts w:ascii="Times New Roman" w:hAnsi="Times New Roman" w:cs="Times New Roman"/>
        </w:rPr>
        <w:t>cholecystostomy</w:t>
      </w:r>
      <w:proofErr w:type="spellEnd"/>
      <w:r>
        <w:rPr>
          <w:rFonts w:ascii="Times New Roman" w:hAnsi="Times New Roman" w:cs="Times New Roman"/>
        </w:rPr>
        <w:t>”, and “</w:t>
      </w:r>
      <w:commentRangeStart w:id="6"/>
      <w:r>
        <w:rPr>
          <w:rFonts w:ascii="Times New Roman" w:hAnsi="Times New Roman" w:cs="Times New Roman"/>
        </w:rPr>
        <w:t>Ultrasound drainage</w:t>
      </w:r>
      <w:commentRangeEnd w:id="6"/>
      <w:r w:rsidR="00C1360E">
        <w:rPr>
          <w:rStyle w:val="CommentReference"/>
        </w:rPr>
        <w:commentReference w:id="6"/>
      </w:r>
      <w:r>
        <w:rPr>
          <w:rFonts w:ascii="Times New Roman" w:hAnsi="Times New Roman" w:cs="Times New Roman"/>
        </w:rPr>
        <w:t xml:space="preserve">”. </w:t>
      </w:r>
    </w:p>
    <w:p w14:paraId="17501330" w14:textId="77777777" w:rsidR="00EB5501" w:rsidRPr="005E4187" w:rsidRDefault="00EB5501">
      <w:pPr>
        <w:rPr>
          <w:rFonts w:ascii="Times New Roman" w:hAnsi="Times New Roman" w:cs="Times New Roman"/>
        </w:rPr>
      </w:pPr>
    </w:p>
    <w:p w14:paraId="05D2EA50" w14:textId="0C83CFF7" w:rsidR="00116926" w:rsidRDefault="00116926">
      <w:pPr>
        <w:rPr>
          <w:rFonts w:ascii="Times New Roman" w:hAnsi="Times New Roman" w:cs="Times New Roman"/>
          <w:b/>
          <w:bCs/>
        </w:rPr>
      </w:pPr>
      <w:r w:rsidRPr="00116926">
        <w:rPr>
          <w:rFonts w:ascii="Times New Roman" w:hAnsi="Times New Roman" w:cs="Times New Roman"/>
          <w:b/>
          <w:bCs/>
        </w:rPr>
        <w:t>Introduction</w:t>
      </w:r>
    </w:p>
    <w:p w14:paraId="7253DCC7" w14:textId="330A87DB" w:rsidR="00116926" w:rsidRDefault="00116926">
      <w:pPr>
        <w:rPr>
          <w:rFonts w:ascii="Times New Roman" w:hAnsi="Times New Roman" w:cs="Times New Roman"/>
          <w:color w:val="000000"/>
        </w:rPr>
      </w:pPr>
      <w:r w:rsidRPr="00116926">
        <w:rPr>
          <w:rFonts w:ascii="Times New Roman" w:hAnsi="Times New Roman" w:cs="Times New Roman"/>
        </w:rPr>
        <w:t>Acute</w:t>
      </w:r>
      <w:r w:rsidR="005E5747">
        <w:rPr>
          <w:rFonts w:ascii="Times New Roman" w:hAnsi="Times New Roman" w:cs="Times New Roman"/>
        </w:rPr>
        <w:t xml:space="preserve"> calculus</w:t>
      </w:r>
      <w:r w:rsidRPr="00116926">
        <w:rPr>
          <w:rFonts w:ascii="Times New Roman" w:hAnsi="Times New Roman" w:cs="Times New Roman"/>
        </w:rPr>
        <w:t xml:space="preserve"> </w:t>
      </w:r>
      <w:r>
        <w:rPr>
          <w:rFonts w:ascii="Times New Roman" w:hAnsi="Times New Roman" w:cs="Times New Roman"/>
        </w:rPr>
        <w:t xml:space="preserve">cholecystitis is </w:t>
      </w:r>
      <w:r w:rsidR="005E5747">
        <w:rPr>
          <w:rFonts w:ascii="Times New Roman" w:hAnsi="Times New Roman" w:cs="Times New Roman"/>
        </w:rPr>
        <w:t>a very common condition, affecting 20% of all cases of symptomatic gallstone disease. It is predominantly seen in female patients, with an incidence of 18.8%, compared to 9.5% in male patients</w:t>
      </w:r>
      <w:commentRangeStart w:id="7"/>
      <w:commentRangeStart w:id="8"/>
      <w:sdt>
        <w:sdtPr>
          <w:rPr>
            <w:rFonts w:ascii="Times New Roman" w:hAnsi="Times New Roman" w:cs="Times New Roman"/>
            <w:color w:val="000000"/>
          </w:rPr>
          <w:tag w:val="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"/>
          <w:id w:val="-1733233844"/>
          <w:placeholder>
            <w:docPart w:val="DefaultPlaceholder_-1854013440"/>
          </w:placeholder>
        </w:sdtPr>
        <w:sdtEndPr/>
        <w:sdtContent>
          <w:r w:rsidR="001A6B4A" w:rsidRPr="001A6B4A">
            <w:rPr>
              <w:rFonts w:ascii="Times New Roman" w:hAnsi="Times New Roman" w:cs="Times New Roman"/>
              <w:color w:val="000000"/>
            </w:rPr>
            <w:t>(1)</w:t>
          </w:r>
        </w:sdtContent>
      </w:sdt>
      <w:commentRangeEnd w:id="7"/>
      <w:r w:rsidR="00C1360E">
        <w:rPr>
          <w:rStyle w:val="CommentReference"/>
        </w:rPr>
        <w:commentReference w:id="7"/>
      </w:r>
      <w:commentRangeEnd w:id="8"/>
      <w:r w:rsidR="00C1360E">
        <w:rPr>
          <w:rStyle w:val="CommentReference"/>
        </w:rPr>
        <w:commentReference w:id="8"/>
      </w:r>
      <w:r w:rsidR="005E5747">
        <w:rPr>
          <w:rFonts w:ascii="Times New Roman" w:hAnsi="Times New Roman" w:cs="Times New Roman"/>
          <w:color w:val="000000"/>
        </w:rPr>
        <w:t>The Tokyo Guidelines of 2013 and 2018 classified acute cholecystitis into Grade 1</w:t>
      </w:r>
      <w:r w:rsidR="008112C8">
        <w:rPr>
          <w:rFonts w:ascii="Times New Roman" w:hAnsi="Times New Roman" w:cs="Times New Roman"/>
          <w:color w:val="000000"/>
        </w:rPr>
        <w:t>, mild acute cholecystitis with no organ dysfunction, and Grade 2, acute cholecystitis with symptoms of marked gallbladder inflammation and leukocytosis. Grade 3 is acute cholecystitis with associated dysfunction of cardiovascular, respiratory, neurological, hematological</w:t>
      </w:r>
      <w:r w:rsidR="00B22F45">
        <w:rPr>
          <w:rFonts w:ascii="Times New Roman" w:hAnsi="Times New Roman" w:cs="Times New Roman"/>
          <w:color w:val="000000"/>
        </w:rPr>
        <w:t>,</w:t>
      </w:r>
      <w:r w:rsidR="008112C8">
        <w:rPr>
          <w:rFonts w:ascii="Times New Roman" w:hAnsi="Times New Roman" w:cs="Times New Roman"/>
          <w:color w:val="000000"/>
        </w:rPr>
        <w:t xml:space="preserve"> and renal systems. The management of Grade 1 is by elective cholecystectomy, Grade 2 is by early cholecystectomy, and Grade 3 is by percutaneous drainage of the gallbladder followed by an interval cholecystectomy</w:t>
      </w:r>
      <w:sdt>
        <w:sdtPr>
          <w:rPr>
            <w:rFonts w:ascii="Times New Roman" w:hAnsi="Times New Roman" w:cs="Times New Roman"/>
            <w:color w:val="000000"/>
          </w:rPr>
          <w:tag w:val="MENDELEY_CITATION_v3_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Uc3V5dWd1Y2hpIiwiZ2l2ZW4iOiJUb3NoaW8iLCJwYXJzZS1uYW1lcyI6ZmFsc2UsImRyb3BwaW5nLXBhcnRpY2xlIjoiIiwibm9uLWRyb3BwaW5nLXBhcnRpY2xlIjoiIn0seyJmYW1pbHkiOiJJdG9pIiwiZ2l2ZW4iOiJUYWthbyIsInBhcnNlLW5hbWVzIjpmYWxzZSwiZHJvcHBpbmctcGFydGljbGUiOiIiLCJub24tZHJvcHBpbmctcGFydGljbGUiOiIifSx7ImZhbWlseSI6IllhbWFzaGl0YSIsImdpdmVuIjoiWXVpY2hpIiwicGFyc2UtbmFtZXMiOmZhbHNlLCJkcm9wcGluZy1wYXJ0aWNsZSI6IiIsIm5vbi1kcm9wcGluZy1wYXJ0aWNsZSI6IiJ9LHsiZmFtaWx5IjoiRGVydmVuaXMiLCJnaXZlbiI6IkNocmlzdG9z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Id2FuZyIsImdpdmVuIjoiVHNhbm4gTG9uZyIsInBhcnNlLW5hbWVzIjpmYWxzZSwiZHJvcHBpbmctcGFydGljbGUiOiIiLCJub24tZHJvcHBpbmctcGFydGljbGUiOiIifSx7ImZhbWlseSI6Ikh1YW5nIiwiZ2l2ZW4iOiJXYXluZSBTaGloIFdlaSIsInBhcnNlLW5hbWVzIjpmYWxzZSwiZHJvcHBpbmctcGFydGljbGUiOiIiLCJub24tZHJvcHBpbmctcGFydGljbGUiOiIifSx7ImZhbWlseSI6IktlciIsImdpdmVuIjoiQ2hlbiBHdW8iLCJwYXJzZS1uYW1lcyI6ZmFsc2UsImRyb3BwaW5nLXBhcnRpY2xlIjoiIiwibm9uLWRyb3BwaW5nLXBhcnRpY2xlIjoiIn0seyJmYW1pbHkiOiJDaGVuIiwiZ2l2ZW4iOiJNaWluIEZ1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F0c3VtdXJhIiwiZ2l2ZW4iOiJOYW9raSIsInBhcnNlLW5hbWVzIjpmYWxzZSwiZHJvcHBpbmctcGFydGljbGUiOiIiLCJub24tZHJvcHBpbmctcGFydGljbGUiOiIifSx7ImZhbWlseSI6IlRva3VtdXJhIiwiZ2l2ZW4iOiJIaXJvbWkiLCJwYXJzZS1uYW1lcyI6ZmFsc2UsImRyb3BwaW5nLXBhcnRpY2xlIjoiIiwibm9uLWRyb3BwaW5nLXBhcnRpY2xlIjoiIn0seyJmYW1pbHkiOiJLaXRhbm8iLCJnaXZlbiI6IlNlaWdv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"/>
          <w:id w:val="479664828"/>
          <w:placeholder>
            <w:docPart w:val="DefaultPlaceholder_-1854013440"/>
          </w:placeholder>
        </w:sdtPr>
        <w:sdtEndPr/>
        <w:sdtContent>
          <w:r w:rsidR="001A6B4A" w:rsidRPr="001A6B4A">
            <w:rPr>
              <w:rFonts w:ascii="Times New Roman" w:hAnsi="Times New Roman" w:cs="Times New Roman"/>
              <w:color w:val="000000"/>
            </w:rPr>
            <w:t>(2–4)</w:t>
          </w:r>
        </w:sdtContent>
      </w:sdt>
      <w:r w:rsidR="00A530F3">
        <w:rPr>
          <w:rFonts w:ascii="Times New Roman" w:hAnsi="Times New Roman" w:cs="Times New Roman"/>
          <w:color w:val="000000"/>
        </w:rPr>
        <w:t>.</w:t>
      </w:r>
    </w:p>
    <w:p w14:paraId="2715A586" w14:textId="35D5F2CB" w:rsidR="00A530F3" w:rsidRDefault="004175A0">
      <w:pPr>
        <w:rPr>
          <w:rFonts w:ascii="Times New Roman" w:hAnsi="Times New Roman" w:cs="Times New Roman"/>
          <w:color w:val="000000"/>
        </w:rPr>
      </w:pPr>
      <w:r>
        <w:rPr>
          <w:rFonts w:ascii="Times New Roman" w:hAnsi="Times New Roman" w:cs="Times New Roman"/>
          <w:color w:val="000000"/>
        </w:rPr>
        <w:t xml:space="preserve">The World Society of Emergency </w:t>
      </w:r>
      <w:r w:rsidR="00A76085">
        <w:rPr>
          <w:rFonts w:ascii="Times New Roman" w:hAnsi="Times New Roman" w:cs="Times New Roman"/>
          <w:color w:val="000000"/>
        </w:rPr>
        <w:t>Surgeons (</w:t>
      </w:r>
      <w:r>
        <w:rPr>
          <w:rFonts w:ascii="Times New Roman" w:hAnsi="Times New Roman" w:cs="Times New Roman"/>
          <w:color w:val="000000"/>
        </w:rPr>
        <w:t xml:space="preserve">WSES) in their guidelines for the management of acute calculus </w:t>
      </w:r>
      <w:r w:rsidR="00A76085">
        <w:rPr>
          <w:rFonts w:ascii="Times New Roman" w:hAnsi="Times New Roman" w:cs="Times New Roman"/>
          <w:color w:val="000000"/>
        </w:rPr>
        <w:t xml:space="preserve">cholecystitis, have suggested alternative treatments for patients who are not fit for surgery. Percutaneous drainage of the gallbladder is the most common procedure, and it is performed to convert a septic patient to a stable patient, to be able to perform an interval cholecystectomy later. They have also suggested endoscopic trans papillary gallbladder </w:t>
      </w:r>
      <w:r w:rsidR="008B5DE1">
        <w:rPr>
          <w:rFonts w:ascii="Times New Roman" w:hAnsi="Times New Roman" w:cs="Times New Roman"/>
          <w:color w:val="000000"/>
        </w:rPr>
        <w:t>drainage (</w:t>
      </w:r>
      <w:r w:rsidR="00A76085">
        <w:rPr>
          <w:rFonts w:ascii="Times New Roman" w:hAnsi="Times New Roman" w:cs="Times New Roman"/>
          <w:color w:val="000000"/>
        </w:rPr>
        <w:t>ETGBD)</w:t>
      </w:r>
      <w:r w:rsidR="008B5DE1">
        <w:rPr>
          <w:rFonts w:ascii="Times New Roman" w:hAnsi="Times New Roman" w:cs="Times New Roman"/>
          <w:color w:val="000000"/>
        </w:rPr>
        <w:t xml:space="preserve"> and ultrasound-guided transmural gallbladder drainage (EUS-GBD) as alternative therapy in high-volume centers</w:t>
      </w:r>
      <w:sdt>
        <w:sdtPr>
          <w:rPr>
            <w:rFonts w:ascii="Times New Roman" w:hAnsi="Times New Roman" w:cs="Times New Roman"/>
            <w:color w:val="000000"/>
          </w:rPr>
          <w:tag w:val="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"/>
          <w:id w:val="-232773714"/>
          <w:placeholder>
            <w:docPart w:val="DefaultPlaceholder_-1854013440"/>
          </w:placeholder>
        </w:sdtPr>
        <w:sdtEndPr/>
        <w:sdtContent>
          <w:r w:rsidR="001A6B4A" w:rsidRPr="001A6B4A">
            <w:rPr>
              <w:rFonts w:ascii="Times New Roman" w:hAnsi="Times New Roman" w:cs="Times New Roman"/>
              <w:color w:val="000000"/>
            </w:rPr>
            <w:t>(5)</w:t>
          </w:r>
        </w:sdtContent>
      </w:sdt>
      <w:r w:rsidR="000118D0">
        <w:rPr>
          <w:rFonts w:ascii="Times New Roman" w:hAnsi="Times New Roman" w:cs="Times New Roman"/>
          <w:color w:val="000000"/>
        </w:rPr>
        <w:t>.</w:t>
      </w:r>
      <w:r w:rsidR="00B22F45">
        <w:rPr>
          <w:rFonts w:ascii="Times New Roman" w:hAnsi="Times New Roman" w:cs="Times New Roman"/>
          <w:color w:val="000000"/>
        </w:rPr>
        <w:t xml:space="preserve"> </w:t>
      </w:r>
      <w:r w:rsidR="000118D0">
        <w:rPr>
          <w:rFonts w:ascii="Times New Roman" w:hAnsi="Times New Roman" w:cs="Times New Roman"/>
          <w:color w:val="000000"/>
        </w:rPr>
        <w:t xml:space="preserve">The Tokyo Guidelines 2018: management strategies for </w:t>
      </w:r>
      <w:r w:rsidR="000118D0">
        <w:rPr>
          <w:rFonts w:ascii="Times New Roman" w:hAnsi="Times New Roman" w:cs="Times New Roman"/>
          <w:color w:val="000000"/>
        </w:rPr>
        <w:lastRenderedPageBreak/>
        <w:t>gallbladder drainage also suggested percutaneous gallbladder drainage as the first-line therapy for high-risk surgical patients with acute cholecystitis, and endoscopic drainage via trans papillary or ultrasound-guided drainage should be considered in specialized centers</w:t>
      </w:r>
      <w:sdt>
        <w:sdtPr>
          <w:rPr>
            <w:rFonts w:ascii="Times New Roman" w:hAnsi="Times New Roman" w:cs="Times New Roman"/>
            <w:color w:val="000000"/>
          </w:rPr>
          <w:tag w:val="MENDELEY_CITATION_v3_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BpdHQiLCJnaXZlbiI6IkhlbnJ5IEEuIiwicGFyc2UtbmFtZXMiOmZhbHNlLCJkcm9wcGluZy1wYXJ0aWNsZSI6IiIsIm5vbi1kcm9wcGluZy1wYXJ0aWNsZSI6IiJ9LHsiZmFtaWx5IjoiVWthaSIsImdpdmVuIjoiVG9tb2hpa28iLCJwYXJzZS1uYW1lcyI6ZmFsc2UsImRyb3BwaW5nLXBhcnRpY2xlIjoiIiwibm9uLWRyb3BwaW5nLXBhcnRpY2xlIjoi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V2FrYWJheWFzaGkiLCJnaXZlbiI6Ikdv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1dfQ=="/>
          <w:id w:val="-1165172813"/>
          <w:placeholder>
            <w:docPart w:val="DefaultPlaceholder_-1854013440"/>
          </w:placeholder>
        </w:sdtPr>
        <w:sdtEndPr/>
        <w:sdtContent>
          <w:r w:rsidR="001A6B4A" w:rsidRPr="001A6B4A">
            <w:rPr>
              <w:rFonts w:ascii="Times New Roman" w:hAnsi="Times New Roman" w:cs="Times New Roman"/>
              <w:color w:val="000000"/>
            </w:rPr>
            <w:t>(6)</w:t>
          </w:r>
        </w:sdtContent>
      </w:sdt>
      <w:r w:rsidR="000118D0">
        <w:rPr>
          <w:rFonts w:ascii="Times New Roman" w:hAnsi="Times New Roman" w:cs="Times New Roman"/>
          <w:color w:val="000000"/>
        </w:rPr>
        <w:t>.</w:t>
      </w:r>
    </w:p>
    <w:p w14:paraId="25854C18" w14:textId="35BAE374" w:rsidR="0095222D" w:rsidRDefault="0095222D" w:rsidP="000118D0">
      <w:pPr>
        <w:rPr>
          <w:rFonts w:ascii="Times New Roman" w:hAnsi="Times New Roman" w:cs="Times New Roman"/>
          <w:color w:val="000000"/>
        </w:rPr>
      </w:pPr>
      <w:r>
        <w:rPr>
          <w:rFonts w:ascii="Times New Roman" w:hAnsi="Times New Roman" w:cs="Times New Roman"/>
          <w:color w:val="000000"/>
        </w:rPr>
        <w:t>Percutaneous cholecystostomy is the easiest drainage procedure that can be performed, and it is safe and associated with reduced complications. Endoscopic trans-papillary gallbladder drainage can be used as a bridging procedure in patients with underlying choledocholithiasis</w:t>
      </w:r>
      <w:r w:rsidR="006700C5">
        <w:rPr>
          <w:rFonts w:ascii="Times New Roman" w:hAnsi="Times New Roman" w:cs="Times New Roman"/>
          <w:color w:val="000000"/>
        </w:rPr>
        <w:t>,</w:t>
      </w:r>
      <w:r>
        <w:rPr>
          <w:rFonts w:ascii="Times New Roman" w:hAnsi="Times New Roman" w:cs="Times New Roman"/>
          <w:color w:val="000000"/>
        </w:rPr>
        <w:t xml:space="preserve"> and endoscopic </w:t>
      </w:r>
      <w:r w:rsidR="006700C5">
        <w:rPr>
          <w:rFonts w:ascii="Times New Roman" w:hAnsi="Times New Roman" w:cs="Times New Roman"/>
          <w:color w:val="000000"/>
        </w:rPr>
        <w:t>ultrasound-guided</w:t>
      </w:r>
      <w:r>
        <w:rPr>
          <w:rFonts w:ascii="Times New Roman" w:hAnsi="Times New Roman" w:cs="Times New Roman"/>
          <w:color w:val="000000"/>
        </w:rPr>
        <w:t xml:space="preserve"> transmural </w:t>
      </w:r>
      <w:r w:rsidR="006700C5">
        <w:rPr>
          <w:rFonts w:ascii="Times New Roman" w:hAnsi="Times New Roman" w:cs="Times New Roman"/>
          <w:color w:val="000000"/>
        </w:rPr>
        <w:t>gallbladder drainage is used as a definitive treatment in patients with acute cholecystitis who will n</w:t>
      </w:r>
      <w:r w:rsidR="00B22F45">
        <w:rPr>
          <w:rFonts w:ascii="Times New Roman" w:hAnsi="Times New Roman" w:cs="Times New Roman"/>
          <w:color w:val="000000"/>
        </w:rPr>
        <w:t>ever</w:t>
      </w:r>
      <w:r w:rsidR="006700C5">
        <w:rPr>
          <w:rFonts w:ascii="Times New Roman" w:hAnsi="Times New Roman" w:cs="Times New Roman"/>
          <w:color w:val="000000"/>
        </w:rPr>
        <w:t xml:space="preserve"> undergo a cholecystectomy</w:t>
      </w:r>
      <w:r w:rsidR="001A6B4A">
        <w:rPr>
          <w:rFonts w:ascii="Times New Roman" w:hAnsi="Times New Roman" w:cs="Times New Roman"/>
          <w:color w:val="000000"/>
        </w:rPr>
        <w:t xml:space="preserve">. The choice of drainage procedure will depend on the clinical status of the patients and the advanced endoscopic expertise that is available </w:t>
      </w:r>
      <w:r>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"/>
          <w:id w:val="224644532"/>
          <w:placeholder>
            <w:docPart w:val="DefaultPlaceholder_-1854013440"/>
          </w:placeholder>
        </w:sdtPr>
        <w:sdtEndPr/>
        <w:sdtContent>
          <w:r w:rsidR="001A6B4A" w:rsidRPr="001A6B4A">
            <w:rPr>
              <w:rFonts w:ascii="Times New Roman" w:hAnsi="Times New Roman" w:cs="Times New Roman"/>
              <w:color w:val="000000"/>
            </w:rPr>
            <w:t>(7,8)</w:t>
          </w:r>
        </w:sdtContent>
      </w:sdt>
      <w:r w:rsidR="006700C5">
        <w:rPr>
          <w:rFonts w:ascii="Times New Roman" w:hAnsi="Times New Roman" w:cs="Times New Roman"/>
          <w:color w:val="000000"/>
        </w:rPr>
        <w:t>.</w:t>
      </w:r>
    </w:p>
    <w:p w14:paraId="2A3F9BBA" w14:textId="77777777" w:rsidR="006700C5" w:rsidRDefault="006700C5" w:rsidP="000118D0">
      <w:pPr>
        <w:rPr>
          <w:rFonts w:ascii="Times New Roman" w:hAnsi="Times New Roman" w:cs="Times New Roman"/>
          <w:color w:val="000000"/>
        </w:rPr>
      </w:pPr>
    </w:p>
    <w:p w14:paraId="4169301A" w14:textId="24735161" w:rsidR="000118D0" w:rsidRPr="000118D0" w:rsidRDefault="0095222D" w:rsidP="000118D0">
      <w:pPr>
        <w:rPr>
          <w:rFonts w:ascii="Times New Roman" w:hAnsi="Times New Roman" w:cs="Times New Roman"/>
          <w:color w:val="000000"/>
        </w:rPr>
      </w:pPr>
      <w:r>
        <w:rPr>
          <w:rFonts w:ascii="Times New Roman" w:hAnsi="Times New Roman" w:cs="Times New Roman"/>
          <w:color w:val="000000"/>
        </w:rPr>
        <w:t>T</w:t>
      </w:r>
      <w:r w:rsidR="000118D0" w:rsidRPr="000118D0">
        <w:rPr>
          <w:rFonts w:ascii="Times New Roman" w:hAnsi="Times New Roman" w:cs="Times New Roman"/>
          <w:color w:val="000000"/>
        </w:rPr>
        <w:t xml:space="preserve">he management of </w:t>
      </w:r>
      <w:r w:rsidR="00A62F56">
        <w:rPr>
          <w:rFonts w:ascii="Times New Roman" w:hAnsi="Times New Roman" w:cs="Times New Roman"/>
          <w:color w:val="000000"/>
        </w:rPr>
        <w:t>high-risk patients with acute cholecystitis has seen the introduction of gallbladder drainage</w:t>
      </w:r>
      <w:r w:rsidR="000118D0" w:rsidRPr="000118D0">
        <w:rPr>
          <w:rFonts w:ascii="Times New Roman" w:hAnsi="Times New Roman" w:cs="Times New Roman"/>
          <w:color w:val="000000"/>
        </w:rPr>
        <w:t>.</w:t>
      </w:r>
      <w:r w:rsidR="00A62F56">
        <w:rPr>
          <w:rFonts w:ascii="Times New Roman" w:hAnsi="Times New Roman" w:cs="Times New Roman"/>
          <w:color w:val="000000"/>
        </w:rPr>
        <w:t xml:space="preserve"> Percutaneous gallbladder drainage is the most common first-line therapy,</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 xml:space="preserve">and endoscopic drainage is considered an alternative. </w:t>
      </w:r>
      <w:r w:rsidR="000118D0" w:rsidRPr="000118D0">
        <w:rPr>
          <w:rFonts w:ascii="Times New Roman" w:hAnsi="Times New Roman" w:cs="Times New Roman"/>
          <w:color w:val="000000"/>
        </w:rPr>
        <w:t xml:space="preserve">We have conducted this review article to investigate the various </w:t>
      </w:r>
      <w:r w:rsidR="00A62F56">
        <w:rPr>
          <w:rFonts w:ascii="Times New Roman" w:hAnsi="Times New Roman" w:cs="Times New Roman"/>
          <w:color w:val="000000"/>
        </w:rPr>
        <w:t xml:space="preserve">drainage procedures that are </w:t>
      </w:r>
      <w:r w:rsidR="00B22F45">
        <w:rPr>
          <w:rFonts w:ascii="Times New Roman" w:hAnsi="Times New Roman" w:cs="Times New Roman"/>
          <w:color w:val="000000"/>
        </w:rPr>
        <w:t>performed</w:t>
      </w:r>
      <w:r w:rsidR="00A62F56">
        <w:rPr>
          <w:rFonts w:ascii="Times New Roman" w:hAnsi="Times New Roman" w:cs="Times New Roman"/>
          <w:color w:val="000000"/>
        </w:rPr>
        <w:t>, including the success rates, complication rates, and long-term outcomes</w:t>
      </w:r>
      <w:r w:rsidR="000118D0" w:rsidRPr="000118D0">
        <w:rPr>
          <w:rFonts w:ascii="Times New Roman" w:hAnsi="Times New Roman" w:cs="Times New Roman"/>
          <w:color w:val="000000"/>
        </w:rPr>
        <w:t>. We conducted a literature review using PUBMED, Cochrane database of clinical reviews</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and Google </w:t>
      </w:r>
      <w:r w:rsidR="00A62F56">
        <w:rPr>
          <w:rFonts w:ascii="Times New Roman" w:hAnsi="Times New Roman" w:cs="Times New Roman"/>
          <w:color w:val="000000"/>
        </w:rPr>
        <w:t>Scholar,</w:t>
      </w:r>
      <w:r w:rsidR="000118D0" w:rsidRPr="000118D0">
        <w:rPr>
          <w:rFonts w:ascii="Times New Roman" w:hAnsi="Times New Roman" w:cs="Times New Roman"/>
          <w:color w:val="000000"/>
        </w:rPr>
        <w:t xml:space="preserve"> looking for clinical </w:t>
      </w:r>
      <w:r w:rsidR="00A62F56">
        <w:rPr>
          <w:rFonts w:ascii="Times New Roman" w:hAnsi="Times New Roman" w:cs="Times New Roman"/>
          <w:color w:val="000000"/>
        </w:rPr>
        <w:t>trials</w:t>
      </w:r>
      <w:r w:rsidR="000118D0" w:rsidRPr="000118D0">
        <w:rPr>
          <w:rFonts w:ascii="Times New Roman" w:hAnsi="Times New Roman" w:cs="Times New Roman"/>
          <w:color w:val="000000"/>
        </w:rPr>
        <w:t>, observational studies, cohort studies</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systematic</w:t>
      </w:r>
      <w:r w:rsidR="000118D0" w:rsidRPr="000118D0">
        <w:rPr>
          <w:rFonts w:ascii="Times New Roman" w:hAnsi="Times New Roman" w:cs="Times New Roman"/>
          <w:color w:val="000000"/>
        </w:rPr>
        <w:t xml:space="preserve"> reviews, and </w:t>
      </w:r>
      <w:r w:rsidR="00A62F56">
        <w:rPr>
          <w:rFonts w:ascii="Times New Roman" w:hAnsi="Times New Roman" w:cs="Times New Roman"/>
          <w:color w:val="000000"/>
        </w:rPr>
        <w:t>meta-analyses</w:t>
      </w:r>
      <w:r w:rsidR="000118D0" w:rsidRPr="000118D0">
        <w:rPr>
          <w:rFonts w:ascii="Times New Roman" w:hAnsi="Times New Roman" w:cs="Times New Roman"/>
          <w:color w:val="000000"/>
        </w:rPr>
        <w:t xml:space="preserve"> from 1985 to 202</w:t>
      </w:r>
      <w:r w:rsidR="00A62F56">
        <w:rPr>
          <w:rFonts w:ascii="Times New Roman" w:hAnsi="Times New Roman" w:cs="Times New Roman"/>
          <w:color w:val="000000"/>
        </w:rPr>
        <w:t>5</w:t>
      </w:r>
      <w:r w:rsidR="000118D0" w:rsidRPr="000118D0">
        <w:rPr>
          <w:rFonts w:ascii="Times New Roman" w:hAnsi="Times New Roman" w:cs="Times New Roman"/>
          <w:color w:val="000000"/>
        </w:rPr>
        <w:t>.</w:t>
      </w:r>
      <w:r w:rsidR="00A62F56">
        <w:rPr>
          <w:rFonts w:ascii="Times New Roman" w:hAnsi="Times New Roman" w:cs="Times New Roman"/>
          <w:color w:val="000000"/>
        </w:rPr>
        <w:t xml:space="preserve"> </w:t>
      </w:r>
      <w:r w:rsidR="000118D0" w:rsidRPr="000118D0">
        <w:rPr>
          <w:rFonts w:ascii="Times New Roman" w:hAnsi="Times New Roman" w:cs="Times New Roman"/>
          <w:color w:val="000000"/>
        </w:rPr>
        <w:t>We used the following keywords</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Acute cholecystitis</w:t>
      </w:r>
      <w:r w:rsidR="000118D0" w:rsidRPr="000118D0">
        <w:rPr>
          <w:rFonts w:ascii="Times New Roman" w:hAnsi="Times New Roman" w:cs="Times New Roman"/>
          <w:color w:val="000000"/>
        </w:rPr>
        <w:t>”, “</w:t>
      </w:r>
      <w:r w:rsidR="00A62F56">
        <w:rPr>
          <w:rFonts w:ascii="Times New Roman" w:hAnsi="Times New Roman" w:cs="Times New Roman"/>
          <w:color w:val="000000"/>
        </w:rPr>
        <w:t>Gallbladder drainage</w:t>
      </w:r>
      <w:r w:rsidR="000118D0" w:rsidRPr="000118D0">
        <w:rPr>
          <w:rFonts w:ascii="Times New Roman" w:hAnsi="Times New Roman" w:cs="Times New Roman"/>
          <w:color w:val="000000"/>
        </w:rPr>
        <w:t>”, “</w:t>
      </w:r>
      <w:r w:rsidR="00A62F56">
        <w:rPr>
          <w:rFonts w:ascii="Times New Roman" w:hAnsi="Times New Roman" w:cs="Times New Roman"/>
          <w:color w:val="000000"/>
        </w:rPr>
        <w:t>Percutaneous cholecystostomy</w:t>
      </w:r>
      <w:r w:rsidR="000118D0" w:rsidRPr="000118D0">
        <w:rPr>
          <w:rFonts w:ascii="Times New Roman" w:hAnsi="Times New Roman" w:cs="Times New Roman"/>
          <w:color w:val="000000"/>
        </w:rPr>
        <w:t xml:space="preserve">”, “endoscopic </w:t>
      </w:r>
      <w:r w:rsidR="00A62F56">
        <w:rPr>
          <w:rFonts w:ascii="Times New Roman" w:hAnsi="Times New Roman" w:cs="Times New Roman"/>
          <w:color w:val="000000"/>
        </w:rPr>
        <w:t>drainage</w:t>
      </w:r>
      <w:r w:rsidR="000118D0" w:rsidRPr="000118D0">
        <w:rPr>
          <w:rFonts w:ascii="Times New Roman" w:hAnsi="Times New Roman" w:cs="Times New Roman"/>
          <w:color w:val="000000"/>
        </w:rPr>
        <w:t xml:space="preserve"> “</w:t>
      </w:r>
      <w:r w:rsidR="00A62F56">
        <w:rPr>
          <w:rFonts w:ascii="Times New Roman" w:hAnsi="Times New Roman" w:cs="Times New Roman"/>
          <w:color w:val="000000"/>
        </w:rPr>
        <w:t xml:space="preserve">,” High-risk patients”, </w:t>
      </w:r>
      <w:r w:rsidR="000118D0" w:rsidRPr="000118D0">
        <w:rPr>
          <w:rFonts w:ascii="Times New Roman" w:hAnsi="Times New Roman" w:cs="Times New Roman"/>
          <w:color w:val="000000"/>
        </w:rPr>
        <w:t>and “</w:t>
      </w:r>
      <w:r w:rsidR="00A62F56">
        <w:rPr>
          <w:rFonts w:ascii="Times New Roman" w:hAnsi="Times New Roman" w:cs="Times New Roman"/>
          <w:color w:val="000000"/>
        </w:rPr>
        <w:t>Ultrasound drainage</w:t>
      </w:r>
      <w:r w:rsidR="000118D0" w:rsidRPr="000118D0">
        <w:rPr>
          <w:rFonts w:ascii="Times New Roman" w:hAnsi="Times New Roman" w:cs="Times New Roman"/>
          <w:color w:val="000000"/>
        </w:rPr>
        <w:t xml:space="preserve">”. All articles were in </w:t>
      </w:r>
      <w:r w:rsidR="00A62F56">
        <w:rPr>
          <w:rFonts w:ascii="Times New Roman" w:hAnsi="Times New Roman" w:cs="Times New Roman"/>
          <w:color w:val="000000"/>
        </w:rPr>
        <w:t xml:space="preserve">the </w:t>
      </w:r>
      <w:r w:rsidR="000118D0" w:rsidRPr="000118D0">
        <w:rPr>
          <w:rFonts w:ascii="Times New Roman" w:hAnsi="Times New Roman" w:cs="Times New Roman"/>
          <w:color w:val="000000"/>
        </w:rPr>
        <w:t xml:space="preserve">English language only. Further articles were obtained by manual </w:t>
      </w:r>
      <w:r w:rsidR="00A62F56">
        <w:rPr>
          <w:rFonts w:ascii="Times New Roman" w:hAnsi="Times New Roman" w:cs="Times New Roman"/>
          <w:color w:val="000000"/>
        </w:rPr>
        <w:t>cross-referencing</w:t>
      </w:r>
      <w:r w:rsidR="000118D0" w:rsidRPr="000118D0">
        <w:rPr>
          <w:rFonts w:ascii="Times New Roman" w:hAnsi="Times New Roman" w:cs="Times New Roman"/>
          <w:color w:val="000000"/>
        </w:rPr>
        <w:t xml:space="preserve"> of the literature. Case reports and studies with </w:t>
      </w:r>
      <w:r w:rsidR="00A62F56">
        <w:rPr>
          <w:rFonts w:ascii="Times New Roman" w:hAnsi="Times New Roman" w:cs="Times New Roman"/>
          <w:color w:val="000000"/>
        </w:rPr>
        <w:t>fewer</w:t>
      </w:r>
      <w:r w:rsidR="000118D0" w:rsidRPr="000118D0">
        <w:rPr>
          <w:rFonts w:ascii="Times New Roman" w:hAnsi="Times New Roman" w:cs="Times New Roman"/>
          <w:color w:val="000000"/>
        </w:rPr>
        <w:t xml:space="preserve"> than 10 patients and editorials were excluded. Adult male and female patients were included in this study</w:t>
      </w:r>
      <w:r w:rsidR="00A62F56">
        <w:rPr>
          <w:rFonts w:ascii="Times New Roman" w:hAnsi="Times New Roman" w:cs="Times New Roman"/>
          <w:color w:val="000000"/>
        </w:rPr>
        <w:t>,</w:t>
      </w:r>
      <w:r w:rsidR="000118D0" w:rsidRPr="000118D0">
        <w:rPr>
          <w:rFonts w:ascii="Times New Roman" w:hAnsi="Times New Roman" w:cs="Times New Roman"/>
          <w:color w:val="000000"/>
        </w:rPr>
        <w:t xml:space="preserve"> and pediatric patients were excluded.</w:t>
      </w:r>
    </w:p>
    <w:p w14:paraId="6B572906" w14:textId="1E36D696" w:rsidR="005E5747" w:rsidRPr="00A62F56" w:rsidRDefault="00A62F56">
      <w:pPr>
        <w:rPr>
          <w:rFonts w:ascii="Times New Roman" w:hAnsi="Times New Roman" w:cs="Times New Roman"/>
          <w:b/>
          <w:bCs/>
          <w:color w:val="000000"/>
        </w:rPr>
      </w:pPr>
      <w:commentRangeStart w:id="9"/>
      <w:r w:rsidRPr="00A62F56">
        <w:rPr>
          <w:rFonts w:ascii="Times New Roman" w:hAnsi="Times New Roman" w:cs="Times New Roman"/>
          <w:b/>
          <w:bCs/>
          <w:color w:val="000000"/>
        </w:rPr>
        <w:t>Discussion</w:t>
      </w:r>
      <w:commentRangeEnd w:id="9"/>
      <w:r w:rsidR="00FE210B">
        <w:rPr>
          <w:rStyle w:val="CommentReference"/>
        </w:rPr>
        <w:commentReference w:id="9"/>
      </w:r>
    </w:p>
    <w:p w14:paraId="7ED82D7D" w14:textId="05B7D2B0" w:rsidR="005E5747" w:rsidRDefault="00E2149C">
      <w:pPr>
        <w:rPr>
          <w:rFonts w:ascii="Times New Roman" w:hAnsi="Times New Roman" w:cs="Times New Roman"/>
          <w:b/>
          <w:bCs/>
          <w:color w:val="000000"/>
        </w:rPr>
      </w:pPr>
      <w:r w:rsidRPr="00E2149C">
        <w:rPr>
          <w:rFonts w:ascii="Times New Roman" w:hAnsi="Times New Roman" w:cs="Times New Roman"/>
          <w:b/>
          <w:bCs/>
          <w:color w:val="000000"/>
        </w:rPr>
        <w:t>Percutaneous cholecystostomy</w:t>
      </w:r>
    </w:p>
    <w:p w14:paraId="23AFDD83" w14:textId="7705CE93" w:rsidR="00E2149C" w:rsidRPr="00E2149C" w:rsidRDefault="00E2149C">
      <w:pPr>
        <w:rPr>
          <w:rFonts w:ascii="Times New Roman" w:hAnsi="Times New Roman" w:cs="Times New Roman"/>
          <w:color w:val="000000"/>
        </w:rPr>
      </w:pPr>
      <w:r w:rsidRPr="00E2149C">
        <w:rPr>
          <w:rFonts w:ascii="Times New Roman" w:hAnsi="Times New Roman" w:cs="Times New Roman"/>
          <w:color w:val="000000"/>
        </w:rPr>
        <w:t>Percutaneous cholecystostomy</w:t>
      </w:r>
      <w:r>
        <w:rPr>
          <w:rFonts w:ascii="Times New Roman" w:hAnsi="Times New Roman" w:cs="Times New Roman"/>
          <w:color w:val="000000"/>
        </w:rPr>
        <w:t xml:space="preserve"> is a minimally invasive drainage procedure that is performed in high-risk surgical patients who present with acute cholecystitis. The procedure involves the insertion of a catheter into the gallbladder to drain the bile, and the trans-hepatic or transperitoneal routes are the various methods of drainage that are performed. Percutaneous cholecystostomy is used as a bridging </w:t>
      </w:r>
      <w:r w:rsidR="00D430B9">
        <w:rPr>
          <w:rFonts w:ascii="Times New Roman" w:hAnsi="Times New Roman" w:cs="Times New Roman"/>
          <w:color w:val="000000"/>
        </w:rPr>
        <w:t>procedure to stabilize the patient before</w:t>
      </w:r>
      <w:r w:rsidR="005423E0">
        <w:rPr>
          <w:rFonts w:ascii="Times New Roman" w:hAnsi="Times New Roman" w:cs="Times New Roman"/>
          <w:color w:val="000000"/>
        </w:rPr>
        <w:t xml:space="preserve"> performing an interval cholecystectomy later</w:t>
      </w:r>
      <w:sdt>
        <w:sdtPr>
          <w:rPr>
            <w:rFonts w:ascii="Times New Roman" w:hAnsi="Times New Roman" w:cs="Times New Roman"/>
            <w:color w:val="000000"/>
          </w:rPr>
          <w:tag w:val="MENDELEY_CITATION_v3_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"/>
          <w:id w:val="280459386"/>
          <w:placeholder>
            <w:docPart w:val="DefaultPlaceholder_-1854013440"/>
          </w:placeholder>
        </w:sdtPr>
        <w:sdtEndPr/>
        <w:sdtContent>
          <w:r w:rsidR="001A6B4A" w:rsidRPr="001A6B4A">
            <w:rPr>
              <w:rFonts w:ascii="Times New Roman" w:hAnsi="Times New Roman" w:cs="Times New Roman"/>
              <w:color w:val="000000"/>
            </w:rPr>
            <w:t>(9,10)</w:t>
          </w:r>
        </w:sdtContent>
      </w:sdt>
      <w:r w:rsidR="005423E0">
        <w:rPr>
          <w:rFonts w:ascii="Times New Roman" w:hAnsi="Times New Roman" w:cs="Times New Roman"/>
          <w:color w:val="000000"/>
        </w:rPr>
        <w:t>.</w:t>
      </w:r>
      <w:r w:rsidR="00B22F45">
        <w:rPr>
          <w:rFonts w:ascii="Times New Roman" w:hAnsi="Times New Roman" w:cs="Times New Roman"/>
          <w:color w:val="000000"/>
        </w:rPr>
        <w:t xml:space="preserve"> </w:t>
      </w:r>
      <w:r w:rsidR="005423E0">
        <w:rPr>
          <w:rFonts w:ascii="Times New Roman" w:hAnsi="Times New Roman" w:cs="Times New Roman"/>
          <w:color w:val="000000"/>
        </w:rPr>
        <w:t>The trans-hepatic approach is the preferred method rather than the trans-peritoneal approach as it is associated with reduced tube dislodgement. The complications of percutaneous cholecystostomy include bile leak, peritonitis, hemorrhage</w:t>
      </w:r>
      <w:r w:rsidR="001B0AFF">
        <w:rPr>
          <w:rFonts w:ascii="Times New Roman" w:hAnsi="Times New Roman" w:cs="Times New Roman"/>
          <w:color w:val="000000"/>
        </w:rPr>
        <w:t>,</w:t>
      </w:r>
      <w:r w:rsidR="005423E0">
        <w:rPr>
          <w:rFonts w:ascii="Times New Roman" w:hAnsi="Times New Roman" w:cs="Times New Roman"/>
          <w:color w:val="000000"/>
        </w:rPr>
        <w:t xml:space="preserve"> </w:t>
      </w:r>
      <w:r w:rsidR="001B0AFF">
        <w:rPr>
          <w:rFonts w:ascii="Times New Roman" w:hAnsi="Times New Roman" w:cs="Times New Roman"/>
          <w:color w:val="000000"/>
        </w:rPr>
        <w:t>and perforation of the bowel</w:t>
      </w:r>
      <w:sdt>
        <w:sdtPr>
          <w:rPr>
            <w:rFonts w:ascii="Times New Roman" w:hAnsi="Times New Roman" w:cs="Times New Roman"/>
            <w:color w:val="000000"/>
          </w:rPr>
          <w:tag w:val="MENDELEY_CITATION_v3_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"/>
          <w:id w:val="-1516768450"/>
          <w:placeholder>
            <w:docPart w:val="DefaultPlaceholder_-1854013440"/>
          </w:placeholder>
        </w:sdtPr>
        <w:sdtEndPr/>
        <w:sdtContent>
          <w:r w:rsidR="001A6B4A" w:rsidRPr="001A6B4A">
            <w:rPr>
              <w:rFonts w:ascii="Times New Roman" w:hAnsi="Times New Roman" w:cs="Times New Roman"/>
              <w:color w:val="000000"/>
            </w:rPr>
            <w:t>(11,12)</w:t>
          </w:r>
        </w:sdtContent>
      </w:sdt>
      <w:r w:rsidR="001B0AFF">
        <w:rPr>
          <w:rFonts w:ascii="Times New Roman" w:hAnsi="Times New Roman" w:cs="Times New Roman"/>
          <w:color w:val="000000"/>
        </w:rPr>
        <w:t>.</w:t>
      </w:r>
    </w:p>
    <w:p w14:paraId="705E9166" w14:textId="72DA63F3" w:rsidR="005E5747" w:rsidRDefault="001B0AFF">
      <w:pPr>
        <w:rPr>
          <w:rFonts w:ascii="Times New Roman" w:hAnsi="Times New Roman" w:cs="Times New Roman"/>
          <w:color w:val="000000"/>
        </w:rPr>
      </w:pPr>
      <w:r>
        <w:rPr>
          <w:rFonts w:ascii="Times New Roman" w:hAnsi="Times New Roman" w:cs="Times New Roman"/>
          <w:color w:val="000000"/>
        </w:rPr>
        <w:t xml:space="preserve">The tube should be kept in place for a period of three to six weeks, and drainage of the tube should be facilitated with regular flushing of the tube, and a cholecystography should be </w:t>
      </w:r>
      <w:r>
        <w:rPr>
          <w:rFonts w:ascii="Times New Roman" w:hAnsi="Times New Roman" w:cs="Times New Roman"/>
          <w:color w:val="000000"/>
        </w:rPr>
        <w:lastRenderedPageBreak/>
        <w:t>performed to demonstrate flow of contrast through the cystic duct and into the common bile duct</w:t>
      </w:r>
      <w:sdt>
        <w:sdtPr>
          <w:rPr>
            <w:rFonts w:ascii="Times New Roman" w:hAnsi="Times New Roman" w:cs="Times New Roman"/>
            <w:color w:val="000000"/>
          </w:rPr>
          <w:tag w:val="MENDELEY_CITATION_v3_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"/>
          <w:id w:val="2038150280"/>
          <w:placeholder>
            <w:docPart w:val="DefaultPlaceholder_-1854013440"/>
          </w:placeholder>
        </w:sdtPr>
        <w:sdtEndPr/>
        <w:sdtContent>
          <w:r w:rsidR="001A6B4A" w:rsidRPr="001A6B4A">
            <w:rPr>
              <w:rFonts w:ascii="Times New Roman" w:hAnsi="Times New Roman" w:cs="Times New Roman"/>
              <w:color w:val="000000"/>
            </w:rPr>
            <w:t>(13)</w:t>
          </w:r>
        </w:sdtContent>
      </w:sdt>
      <w:r>
        <w:rPr>
          <w:rFonts w:ascii="Times New Roman" w:hAnsi="Times New Roman" w:cs="Times New Roman"/>
          <w:color w:val="000000"/>
        </w:rPr>
        <w:t>.</w:t>
      </w:r>
      <w:r w:rsidR="00102F7C">
        <w:rPr>
          <w:rFonts w:ascii="Times New Roman" w:hAnsi="Times New Roman" w:cs="Times New Roman"/>
          <w:color w:val="000000"/>
        </w:rPr>
        <w:t>The success rate of percutaneous cholecystostomy is in the region of 86% to 100%, but the recurrence rate for cholecystitis is seen in up to 25% of cases. The management of the tube in the outpatient setting is important to decrease the complications and recurrence rate</w:t>
      </w:r>
      <w:sdt>
        <w:sdtPr>
          <w:rPr>
            <w:rFonts w:ascii="Times New Roman" w:hAnsi="Times New Roman" w:cs="Times New Roman"/>
            <w:color w:val="000000"/>
          </w:rPr>
          <w:tag w:val="MENDELEY_CITATION_v3_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"/>
          <w:id w:val="-1288421339"/>
          <w:placeholder>
            <w:docPart w:val="DefaultPlaceholder_-1854013440"/>
          </w:placeholder>
        </w:sdtPr>
        <w:sdtEndPr/>
        <w:sdtContent>
          <w:r w:rsidR="001A6B4A" w:rsidRPr="001A6B4A">
            <w:rPr>
              <w:rFonts w:ascii="Times New Roman" w:hAnsi="Times New Roman" w:cs="Times New Roman"/>
              <w:color w:val="000000"/>
            </w:rPr>
            <w:t>(14)</w:t>
          </w:r>
        </w:sdtContent>
      </w:sdt>
      <w:r w:rsidR="009D6EEC">
        <w:rPr>
          <w:rFonts w:ascii="Times New Roman" w:hAnsi="Times New Roman" w:cs="Times New Roman"/>
          <w:color w:val="000000"/>
        </w:rPr>
        <w:t>. Some</w:t>
      </w:r>
      <w:r w:rsidR="00444182">
        <w:rPr>
          <w:rFonts w:ascii="Times New Roman" w:hAnsi="Times New Roman" w:cs="Times New Roman"/>
          <w:color w:val="000000"/>
        </w:rPr>
        <w:t xml:space="preserve"> of the factors that can affect the recurrence rate include the severity of acute cholecystitis, the presence of leukocytosis,</w:t>
      </w:r>
      <w:r w:rsidR="0083658B">
        <w:rPr>
          <w:rFonts w:ascii="Times New Roman" w:hAnsi="Times New Roman" w:cs="Times New Roman"/>
          <w:color w:val="000000"/>
        </w:rPr>
        <w:t xml:space="preserve"> older age, high American Society of Anesthesia(ASA) score, deranged liver function test, </w:t>
      </w:r>
      <w:r w:rsidR="00444182">
        <w:rPr>
          <w:rFonts w:ascii="Times New Roman" w:hAnsi="Times New Roman" w:cs="Times New Roman"/>
          <w:color w:val="000000"/>
        </w:rPr>
        <w:t xml:space="preserve">and the need for prolonged percutaneous drainage </w:t>
      </w:r>
      <w:sdt>
        <w:sdtPr>
          <w:rPr>
            <w:rFonts w:ascii="Times New Roman" w:hAnsi="Times New Roman" w:cs="Times New Roman"/>
            <w:color w:val="000000"/>
          </w:rPr>
          <w:tag w:val="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"/>
          <w:id w:val="-603423354"/>
          <w:placeholder>
            <w:docPart w:val="DefaultPlaceholder_-1854013440"/>
          </w:placeholder>
        </w:sdtPr>
        <w:sdtEndPr/>
        <w:sdtContent>
          <w:r w:rsidR="001A6B4A" w:rsidRPr="001A6B4A">
            <w:rPr>
              <w:rFonts w:ascii="Times New Roman" w:hAnsi="Times New Roman" w:cs="Times New Roman"/>
              <w:color w:val="000000"/>
            </w:rPr>
            <w:t>(15,16)</w:t>
          </w:r>
        </w:sdtContent>
      </w:sdt>
      <w:r w:rsidR="00444182">
        <w:rPr>
          <w:rFonts w:ascii="Times New Roman" w:hAnsi="Times New Roman" w:cs="Times New Roman"/>
          <w:color w:val="000000"/>
        </w:rPr>
        <w:t>.</w:t>
      </w:r>
      <w:r w:rsidR="009D6EEC">
        <w:rPr>
          <w:rFonts w:ascii="Times New Roman" w:hAnsi="Times New Roman" w:cs="Times New Roman"/>
          <w:color w:val="000000"/>
        </w:rPr>
        <w:t>The mortality rate related to percutaneous cholecystostomy is low and ranges from 0 -1.4%, but the overall morbidity of the patients who present with acute cholecystitis is often a factor in the mortality rate for this procedure</w:t>
      </w:r>
      <w:sdt>
        <w:sdtPr>
          <w:rPr>
            <w:rFonts w:ascii="Times New Roman" w:hAnsi="Times New Roman" w:cs="Times New Roman"/>
            <w:color w:val="000000"/>
          </w:rPr>
          <w:tag w:val="MENDELEY_CITATION_v3_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"/>
          <w:id w:val="1058897924"/>
          <w:placeholder>
            <w:docPart w:val="DefaultPlaceholder_-1854013440"/>
          </w:placeholder>
        </w:sdtPr>
        <w:sdtEndPr/>
        <w:sdtContent>
          <w:r w:rsidR="001A6B4A" w:rsidRPr="001A6B4A">
            <w:rPr>
              <w:rFonts w:ascii="Times New Roman" w:hAnsi="Times New Roman" w:cs="Times New Roman"/>
              <w:color w:val="000000"/>
            </w:rPr>
            <w:t>(17)</w:t>
          </w:r>
        </w:sdtContent>
      </w:sdt>
      <w:r w:rsidR="009D6EEC">
        <w:rPr>
          <w:rFonts w:ascii="Times New Roman" w:hAnsi="Times New Roman" w:cs="Times New Roman"/>
          <w:color w:val="000000"/>
        </w:rPr>
        <w:t>.</w:t>
      </w:r>
    </w:p>
    <w:p w14:paraId="1CA938D1" w14:textId="021F0D82" w:rsidR="003B563D" w:rsidRDefault="0083658B">
      <w:pPr>
        <w:rPr>
          <w:rFonts w:ascii="Times New Roman" w:hAnsi="Times New Roman" w:cs="Times New Roman"/>
          <w:color w:val="000000"/>
        </w:rPr>
      </w:pPr>
      <w:r>
        <w:rPr>
          <w:rFonts w:ascii="Times New Roman" w:hAnsi="Times New Roman" w:cs="Times New Roman"/>
          <w:color w:val="000000"/>
        </w:rPr>
        <w:t>Percutaneous cholecystostomy has been considered as a definitive form of treatment in elderly and grade 3 Tokyo guidelines patients, as these patients are considered high risk for undergoing a cholecystectomy</w:t>
      </w:r>
      <w:sdt>
        <w:sdtPr>
          <w:rPr>
            <w:rFonts w:ascii="Times New Roman" w:hAnsi="Times New Roman" w:cs="Times New Roman"/>
            <w:color w:val="000000"/>
          </w:rPr>
          <w:tag w:val="MENDELEY_CITATION_v3_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"/>
          <w:id w:val="1326789756"/>
          <w:placeholder>
            <w:docPart w:val="DefaultPlaceholder_-1854013440"/>
          </w:placeholder>
        </w:sdtPr>
        <w:sdtEndPr/>
        <w:sdtContent>
          <w:r w:rsidR="001A6B4A" w:rsidRPr="001A6B4A">
            <w:rPr>
              <w:rFonts w:ascii="Times New Roman" w:hAnsi="Times New Roman" w:cs="Times New Roman"/>
              <w:color w:val="000000"/>
            </w:rPr>
            <w:t>(18,19)</w:t>
          </w:r>
        </w:sdtContent>
      </w:sdt>
      <w:r w:rsidR="0066054F">
        <w:rPr>
          <w:rFonts w:ascii="Times New Roman" w:hAnsi="Times New Roman" w:cs="Times New Roman"/>
          <w:color w:val="000000"/>
        </w:rPr>
        <w:t>. A</w:t>
      </w:r>
      <w:r w:rsidR="00DF202D">
        <w:rPr>
          <w:rFonts w:ascii="Times New Roman" w:hAnsi="Times New Roman" w:cs="Times New Roman"/>
          <w:color w:val="000000"/>
        </w:rPr>
        <w:t xml:space="preserve"> systematic review and meta-analysis </w:t>
      </w:r>
      <w:r w:rsidR="0066054F">
        <w:rPr>
          <w:rFonts w:ascii="Times New Roman" w:hAnsi="Times New Roman" w:cs="Times New Roman"/>
          <w:color w:val="000000"/>
        </w:rPr>
        <w:t>were</w:t>
      </w:r>
      <w:r w:rsidR="00DF202D">
        <w:rPr>
          <w:rFonts w:ascii="Times New Roman" w:hAnsi="Times New Roman" w:cs="Times New Roman"/>
          <w:color w:val="000000"/>
        </w:rPr>
        <w:t xml:space="preserve"> conducted by </w:t>
      </w:r>
      <w:commentRangeStart w:id="10"/>
      <w:r w:rsidR="00DF202D">
        <w:rPr>
          <w:rFonts w:ascii="Times New Roman" w:hAnsi="Times New Roman" w:cs="Times New Roman"/>
          <w:color w:val="000000"/>
        </w:rPr>
        <w:t xml:space="preserve">Huang et al </w:t>
      </w:r>
      <w:commentRangeEnd w:id="10"/>
      <w:r w:rsidR="00FE210B">
        <w:rPr>
          <w:rStyle w:val="CommentReference"/>
        </w:rPr>
        <w:commentReference w:id="10"/>
      </w:r>
      <w:r w:rsidR="00DF202D">
        <w:rPr>
          <w:rFonts w:ascii="Times New Roman" w:hAnsi="Times New Roman" w:cs="Times New Roman"/>
          <w:color w:val="000000"/>
        </w:rPr>
        <w:t xml:space="preserve">comparing percutaneous </w:t>
      </w:r>
      <w:proofErr w:type="spellStart"/>
      <w:r w:rsidR="00DF202D">
        <w:rPr>
          <w:rFonts w:ascii="Times New Roman" w:hAnsi="Times New Roman" w:cs="Times New Roman"/>
          <w:color w:val="000000"/>
        </w:rPr>
        <w:t>cholecystostomy</w:t>
      </w:r>
      <w:proofErr w:type="spellEnd"/>
      <w:r w:rsidR="00DF202D">
        <w:rPr>
          <w:rFonts w:ascii="Times New Roman" w:hAnsi="Times New Roman" w:cs="Times New Roman"/>
          <w:color w:val="000000"/>
        </w:rPr>
        <w:t xml:space="preserve"> with emergency cholecystectomy in </w:t>
      </w:r>
      <w:r w:rsidR="0066054F">
        <w:rPr>
          <w:rFonts w:ascii="Times New Roman" w:hAnsi="Times New Roman" w:cs="Times New Roman"/>
          <w:color w:val="000000"/>
        </w:rPr>
        <w:t>high-risk</w:t>
      </w:r>
      <w:r w:rsidR="00DF202D">
        <w:rPr>
          <w:rFonts w:ascii="Times New Roman" w:hAnsi="Times New Roman" w:cs="Times New Roman"/>
          <w:color w:val="000000"/>
        </w:rPr>
        <w:t xml:space="preserve"> patients with acute </w:t>
      </w:r>
      <w:r w:rsidR="0066054F">
        <w:rPr>
          <w:rFonts w:ascii="Times New Roman" w:hAnsi="Times New Roman" w:cs="Times New Roman"/>
          <w:color w:val="000000"/>
        </w:rPr>
        <w:t>cholecystitis. A total of six studies with 8960 patients were included in this study,</w:t>
      </w:r>
      <w:r>
        <w:rPr>
          <w:rFonts w:ascii="Times New Roman" w:hAnsi="Times New Roman" w:cs="Times New Roman"/>
          <w:color w:val="000000"/>
        </w:rPr>
        <w:t xml:space="preserve"> </w:t>
      </w:r>
      <w:r w:rsidR="0066054F">
        <w:rPr>
          <w:rFonts w:ascii="Times New Roman" w:hAnsi="Times New Roman" w:cs="Times New Roman"/>
          <w:color w:val="000000"/>
        </w:rPr>
        <w:t>and percutaneous cholecystostomy was associated with increased morbidity, mortality, readmission, and length of hospital stay</w:t>
      </w:r>
      <w:r w:rsidR="00B22F45">
        <w:rPr>
          <w:rFonts w:ascii="Times New Roman" w:hAnsi="Times New Roman" w:cs="Times New Roman"/>
          <w:color w:val="000000"/>
        </w:rPr>
        <w:t>, when</w:t>
      </w:r>
      <w:r w:rsidR="0066054F">
        <w:rPr>
          <w:rFonts w:ascii="Times New Roman" w:hAnsi="Times New Roman" w:cs="Times New Roman"/>
          <w:color w:val="000000"/>
        </w:rPr>
        <w:t xml:space="preserve"> compared with emergency cholecystectomy</w:t>
      </w:r>
      <w:sdt>
        <w:sdtPr>
          <w:rPr>
            <w:rFonts w:ascii="Times New Roman" w:hAnsi="Times New Roman" w:cs="Times New Roman"/>
            <w:color w:val="000000"/>
          </w:rPr>
          <w:tag w:val="MENDELEY_CITATION_v3_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"/>
          <w:id w:val="796563900"/>
          <w:placeholder>
            <w:docPart w:val="DefaultPlaceholder_-1854013440"/>
          </w:placeholder>
        </w:sdtPr>
        <w:sdtEndPr/>
        <w:sdtContent>
          <w:r w:rsidR="001A6B4A" w:rsidRPr="001A6B4A">
            <w:rPr>
              <w:rFonts w:ascii="Times New Roman" w:hAnsi="Times New Roman" w:cs="Times New Roman"/>
              <w:color w:val="000000"/>
            </w:rPr>
            <w:t>(20)</w:t>
          </w:r>
        </w:sdtContent>
      </w:sdt>
      <w:r w:rsidR="0066054F">
        <w:rPr>
          <w:rFonts w:ascii="Times New Roman" w:hAnsi="Times New Roman" w:cs="Times New Roman"/>
          <w:color w:val="000000"/>
        </w:rPr>
        <w:t>.</w:t>
      </w:r>
      <w:r w:rsidR="00480674">
        <w:rPr>
          <w:rFonts w:ascii="Times New Roman" w:hAnsi="Times New Roman" w:cs="Times New Roman"/>
          <w:color w:val="000000"/>
        </w:rPr>
        <w:t xml:space="preserve"> A multicenter randomized clinical trial was conducted by </w:t>
      </w:r>
      <w:proofErr w:type="spellStart"/>
      <w:r w:rsidR="00480674">
        <w:rPr>
          <w:rFonts w:ascii="Times New Roman" w:hAnsi="Times New Roman" w:cs="Times New Roman"/>
          <w:color w:val="000000"/>
        </w:rPr>
        <w:t>Loozen</w:t>
      </w:r>
      <w:proofErr w:type="spellEnd"/>
      <w:r w:rsidR="00480674">
        <w:rPr>
          <w:rFonts w:ascii="Times New Roman" w:hAnsi="Times New Roman" w:cs="Times New Roman"/>
          <w:color w:val="000000"/>
        </w:rPr>
        <w:t xml:space="preserve"> et al comparing laparoscopic cholecystectomy and percutaneous cholecystostomy for acute cholecystitis in high-risk patients. 142 patients were randomized to 66 who underwent laparoscopic cholecystectomy and 68 who underwent percutaneous cholecystostomy. The patients in the percutaneous cholecystostomy were associated with </w:t>
      </w:r>
      <w:r w:rsidR="003B563D">
        <w:rPr>
          <w:rFonts w:ascii="Times New Roman" w:hAnsi="Times New Roman" w:cs="Times New Roman"/>
          <w:color w:val="000000"/>
        </w:rPr>
        <w:t>major complications (65% vs 12%), Reintervention (66% vs 12%), and recurrence (53% vs 5%) when compared to those who underwent laparoscopic cholecystectomy</w:t>
      </w:r>
      <w:sdt>
        <w:sdtPr>
          <w:rPr>
            <w:rFonts w:ascii="Times New Roman" w:hAnsi="Times New Roman" w:cs="Times New Roman"/>
            <w:color w:val="000000"/>
          </w:rPr>
          <w:tag w:val="MENDELEY_CITATION_v3_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"/>
          <w:id w:val="-1655826481"/>
          <w:placeholder>
            <w:docPart w:val="DefaultPlaceholder_-1854013440"/>
          </w:placeholder>
        </w:sdtPr>
        <w:sdtEndPr/>
        <w:sdtContent>
          <w:r w:rsidR="001A6B4A" w:rsidRPr="001A6B4A">
            <w:rPr>
              <w:rFonts w:ascii="Times New Roman" w:hAnsi="Times New Roman" w:cs="Times New Roman"/>
              <w:color w:val="000000"/>
            </w:rPr>
            <w:t>(21)</w:t>
          </w:r>
        </w:sdtContent>
      </w:sdt>
      <w:r w:rsidR="003B563D">
        <w:rPr>
          <w:rFonts w:ascii="Times New Roman" w:hAnsi="Times New Roman" w:cs="Times New Roman"/>
          <w:color w:val="000000"/>
        </w:rPr>
        <w:t>.</w:t>
      </w:r>
    </w:p>
    <w:p w14:paraId="5FDF468D" w14:textId="68DFDA9A" w:rsidR="005E5747" w:rsidRDefault="00F6223A">
      <w:pPr>
        <w:rPr>
          <w:rFonts w:ascii="Times New Roman" w:hAnsi="Times New Roman" w:cs="Times New Roman"/>
          <w:b/>
          <w:bCs/>
          <w:color w:val="000000"/>
        </w:rPr>
      </w:pPr>
      <w:r w:rsidRPr="00F6223A">
        <w:rPr>
          <w:rFonts w:ascii="Times New Roman" w:hAnsi="Times New Roman" w:cs="Times New Roman"/>
          <w:b/>
          <w:bCs/>
          <w:color w:val="000000"/>
        </w:rPr>
        <w:t>Endoscopic strategies for gallbladder drainage in acute cholecystitis</w:t>
      </w:r>
      <w:r w:rsidR="003B563D" w:rsidRPr="00F6223A">
        <w:rPr>
          <w:rFonts w:ascii="Times New Roman" w:hAnsi="Times New Roman" w:cs="Times New Roman"/>
          <w:b/>
          <w:bCs/>
          <w:color w:val="000000"/>
        </w:rPr>
        <w:t xml:space="preserve"> </w:t>
      </w:r>
    </w:p>
    <w:p w14:paraId="10089D73" w14:textId="141EDEED" w:rsidR="00F6223A" w:rsidRDefault="00C33767">
      <w:pPr>
        <w:rPr>
          <w:rFonts w:ascii="Times New Roman" w:hAnsi="Times New Roman" w:cs="Times New Roman"/>
          <w:color w:val="000000"/>
        </w:rPr>
      </w:pPr>
      <w:r w:rsidRPr="00C33767">
        <w:rPr>
          <w:rFonts w:ascii="Times New Roman" w:hAnsi="Times New Roman" w:cs="Times New Roman"/>
          <w:color w:val="000000"/>
        </w:rPr>
        <w:t>Endo</w:t>
      </w:r>
      <w:r>
        <w:rPr>
          <w:rFonts w:ascii="Times New Roman" w:hAnsi="Times New Roman" w:cs="Times New Roman"/>
          <w:color w:val="000000"/>
        </w:rPr>
        <w:t xml:space="preserve">scopic drainage of the gallbladder is done for high-risk patients with acute cholecystitis, where percutaneous drainage is contraindicated, such as in the presence of hypercoagulation, ascites, or the presence of intervening loops of bowel that would make percutaneous drainage difficult. The endoscopic methods include trans papillary gallbladder drainage via endoscopic retrograde cholangiopancreatography (ERCP) and endoscopic </w:t>
      </w:r>
      <w:r w:rsidR="003E547C">
        <w:rPr>
          <w:rFonts w:ascii="Times New Roman" w:hAnsi="Times New Roman" w:cs="Times New Roman"/>
          <w:color w:val="000000"/>
        </w:rPr>
        <w:t>ultrasound (</w:t>
      </w:r>
      <w:r>
        <w:rPr>
          <w:rFonts w:ascii="Times New Roman" w:hAnsi="Times New Roman" w:cs="Times New Roman"/>
          <w:color w:val="000000"/>
        </w:rPr>
        <w:t>EUS)-guided transluminal gallbladder drainage</w:t>
      </w:r>
      <w:sdt>
        <w:sdtPr>
          <w:rPr>
            <w:rFonts w:ascii="Times New Roman" w:hAnsi="Times New Roman" w:cs="Times New Roman"/>
            <w:color w:val="000000"/>
          </w:rPr>
          <w:tag w:val="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"/>
          <w:id w:val="-18554608"/>
          <w:placeholder>
            <w:docPart w:val="DefaultPlaceholder_-1854013440"/>
          </w:placeholder>
        </w:sdtPr>
        <w:sdtEndPr/>
        <w:sdtContent>
          <w:r w:rsidR="001A6B4A" w:rsidRPr="001A6B4A">
            <w:rPr>
              <w:rFonts w:ascii="Times New Roman" w:hAnsi="Times New Roman" w:cs="Times New Roman"/>
              <w:color w:val="000000"/>
            </w:rPr>
            <w:t>(22–24)</w:t>
          </w:r>
        </w:sdtContent>
      </w:sdt>
      <w:r w:rsidR="003E547C">
        <w:rPr>
          <w:rFonts w:ascii="Times New Roman" w:hAnsi="Times New Roman" w:cs="Times New Roman"/>
          <w:color w:val="000000"/>
        </w:rPr>
        <w:t>.</w:t>
      </w:r>
      <w:r w:rsidR="00CE3392">
        <w:rPr>
          <w:rFonts w:ascii="Times New Roman" w:hAnsi="Times New Roman" w:cs="Times New Roman"/>
          <w:color w:val="000000"/>
        </w:rPr>
        <w:t xml:space="preserve"> </w:t>
      </w:r>
      <w:r w:rsidR="003E547C">
        <w:rPr>
          <w:rFonts w:ascii="Times New Roman" w:hAnsi="Times New Roman" w:cs="Times New Roman"/>
          <w:color w:val="000000"/>
        </w:rPr>
        <w:t xml:space="preserve">Endoscopic trans papillary gallbladder drainage involves cannulation of the cystic duct and insertion of a stent into the gallbladder, traversing the common bile duct and exiting at the second part of the duodenum. The procedure is challenging and requires advanced endoscopic training. </w:t>
      </w:r>
      <w:r w:rsidR="00D5526B">
        <w:rPr>
          <w:rFonts w:ascii="Times New Roman" w:hAnsi="Times New Roman" w:cs="Times New Roman"/>
          <w:color w:val="000000"/>
        </w:rPr>
        <w:t>Endoscopic ultrasound-guided transluminal gallbladder drainage involves insertion of a stent via ultrasound-guided endoscopy, thereby creating a tract between the gallbladder</w:t>
      </w:r>
      <w:r w:rsidR="00CE3392">
        <w:rPr>
          <w:rFonts w:ascii="Times New Roman" w:hAnsi="Times New Roman" w:cs="Times New Roman"/>
          <w:color w:val="000000"/>
        </w:rPr>
        <w:t xml:space="preserve"> and </w:t>
      </w:r>
      <w:r w:rsidR="00D5526B">
        <w:rPr>
          <w:rFonts w:ascii="Times New Roman" w:hAnsi="Times New Roman" w:cs="Times New Roman"/>
          <w:color w:val="000000"/>
        </w:rPr>
        <w:t>stomach or duodenum. The stents</w:t>
      </w:r>
      <w:r w:rsidR="00CE3392">
        <w:rPr>
          <w:rFonts w:ascii="Times New Roman" w:hAnsi="Times New Roman" w:cs="Times New Roman"/>
          <w:color w:val="000000"/>
        </w:rPr>
        <w:t xml:space="preserve"> that are </w:t>
      </w:r>
      <w:r w:rsidR="00D5526B">
        <w:rPr>
          <w:rFonts w:ascii="Times New Roman" w:hAnsi="Times New Roman" w:cs="Times New Roman"/>
          <w:color w:val="000000"/>
        </w:rPr>
        <w:t xml:space="preserve">used </w:t>
      </w:r>
      <w:r w:rsidR="00CE3392">
        <w:rPr>
          <w:rFonts w:ascii="Times New Roman" w:hAnsi="Times New Roman" w:cs="Times New Roman"/>
          <w:color w:val="000000"/>
        </w:rPr>
        <w:t>include</w:t>
      </w:r>
      <w:r w:rsidR="00D5526B">
        <w:rPr>
          <w:rFonts w:ascii="Times New Roman" w:hAnsi="Times New Roman" w:cs="Times New Roman"/>
          <w:color w:val="000000"/>
        </w:rPr>
        <w:t xml:space="preserve"> either plastic or metallic</w:t>
      </w:r>
      <w:sdt>
        <w:sdtPr>
          <w:rPr>
            <w:rFonts w:ascii="Times New Roman" w:hAnsi="Times New Roman" w:cs="Times New Roman"/>
            <w:color w:val="000000"/>
          </w:rPr>
          <w:tag w:val="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"/>
          <w:id w:val="1986653706"/>
          <w:placeholder>
            <w:docPart w:val="DefaultPlaceholder_-1854013440"/>
          </w:placeholder>
        </w:sdtPr>
        <w:sdtEndPr/>
        <w:sdtContent>
          <w:r w:rsidR="001A6B4A" w:rsidRPr="001A6B4A">
            <w:rPr>
              <w:rFonts w:ascii="Times New Roman" w:hAnsi="Times New Roman" w:cs="Times New Roman"/>
              <w:color w:val="000000"/>
            </w:rPr>
            <w:t>(25,26)</w:t>
          </w:r>
        </w:sdtContent>
      </w:sdt>
      <w:r w:rsidR="00D5526B">
        <w:rPr>
          <w:rFonts w:ascii="Times New Roman" w:hAnsi="Times New Roman" w:cs="Times New Roman"/>
          <w:color w:val="000000"/>
        </w:rPr>
        <w:t>.</w:t>
      </w:r>
    </w:p>
    <w:p w14:paraId="74ADD536" w14:textId="232FBAD4" w:rsidR="00D5526B" w:rsidRPr="00C33767" w:rsidRDefault="002632D2">
      <w:pPr>
        <w:rPr>
          <w:rFonts w:ascii="Times New Roman" w:hAnsi="Times New Roman" w:cs="Times New Roman"/>
          <w:color w:val="000000"/>
        </w:rPr>
      </w:pPr>
      <w:r>
        <w:rPr>
          <w:rFonts w:ascii="Times New Roman" w:hAnsi="Times New Roman" w:cs="Times New Roman"/>
          <w:color w:val="000000"/>
        </w:rPr>
        <w:lastRenderedPageBreak/>
        <w:t>Both endoscopic procedures are used for high-risk patients with acute cholecystitis who are not candidates for cholecystectomy. Endoscopic trans papillary gallbladder drainage has the advantage of preservation of the normal anatomy of the gallbladder</w:t>
      </w:r>
      <w:r w:rsidR="00851E42">
        <w:rPr>
          <w:rFonts w:ascii="Times New Roman" w:hAnsi="Times New Roman" w:cs="Times New Roman"/>
          <w:color w:val="000000"/>
        </w:rPr>
        <w:t>. The success rate of the endoscopic trans papillary gallbladder drainage is around 83% to 93%, and endoscopic ultrasound (EUS) guided transluminal gallbladder drainage is 93% to 95.2%. The most common complications from these procedures include perforation, peritonitis, bleeding, and stent occlusion</w:t>
      </w:r>
      <w:sdt>
        <w:sdtPr>
          <w:rPr>
            <w:rFonts w:ascii="Times New Roman" w:hAnsi="Times New Roman" w:cs="Times New Roman"/>
            <w:color w:val="000000"/>
          </w:rPr>
          <w:tag w:val="MENDELEY_CITATION_v3_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"/>
          <w:id w:val="-267861508"/>
          <w:placeholder>
            <w:docPart w:val="DefaultPlaceholder_-1854013440"/>
          </w:placeholder>
        </w:sdtPr>
        <w:sdtEndPr/>
        <w:sdtContent>
          <w:r w:rsidR="001A6B4A" w:rsidRPr="001A6B4A">
            <w:rPr>
              <w:rFonts w:ascii="Times New Roman" w:hAnsi="Times New Roman" w:cs="Times New Roman"/>
              <w:color w:val="000000"/>
            </w:rPr>
            <w:t>(27,28)</w:t>
          </w:r>
        </w:sdtContent>
      </w:sdt>
      <w:r w:rsidR="00851E42">
        <w:rPr>
          <w:rFonts w:ascii="Times New Roman" w:hAnsi="Times New Roman" w:cs="Times New Roman"/>
          <w:color w:val="000000"/>
        </w:rPr>
        <w:t>.</w:t>
      </w:r>
      <w:r w:rsidR="001F3118">
        <w:rPr>
          <w:rFonts w:ascii="Times New Roman" w:hAnsi="Times New Roman" w:cs="Times New Roman"/>
          <w:color w:val="000000"/>
        </w:rPr>
        <w:t>The proper selection of patients with acute cholecystitis is important, as these endoscopic drainage procedures are meant for patients who may never become candidates for cholecystectomy</w:t>
      </w:r>
      <w:sdt>
        <w:sdtPr>
          <w:rPr>
            <w:rFonts w:ascii="Times New Roman" w:hAnsi="Times New Roman" w:cs="Times New Roman"/>
            <w:color w:val="000000"/>
          </w:rPr>
          <w:tag w:val="MENDELEY_CITATION_v3_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"/>
          <w:id w:val="-1470514958"/>
          <w:placeholder>
            <w:docPart w:val="DefaultPlaceholder_-1854013440"/>
          </w:placeholder>
        </w:sdtPr>
        <w:sdtEndPr/>
        <w:sdtContent>
          <w:r w:rsidR="001A6B4A" w:rsidRPr="001A6B4A">
            <w:rPr>
              <w:rFonts w:ascii="Times New Roman" w:hAnsi="Times New Roman" w:cs="Times New Roman"/>
              <w:color w:val="000000"/>
            </w:rPr>
            <w:t>(29)</w:t>
          </w:r>
        </w:sdtContent>
      </w:sdt>
      <w:r w:rsidR="001F3118">
        <w:rPr>
          <w:rFonts w:ascii="Times New Roman" w:hAnsi="Times New Roman" w:cs="Times New Roman"/>
          <w:color w:val="000000"/>
        </w:rPr>
        <w:t>.</w:t>
      </w:r>
      <w:r w:rsidR="00C559E7">
        <w:rPr>
          <w:rFonts w:ascii="Times New Roman" w:hAnsi="Times New Roman" w:cs="Times New Roman"/>
          <w:color w:val="000000"/>
        </w:rPr>
        <w:t>A systematic review and meta-analysis on the efficacy and safety of endoscopic gallbladder drainage was conducted by Khan et al.</w:t>
      </w:r>
      <w:r w:rsidR="000E5FE9">
        <w:rPr>
          <w:rFonts w:ascii="Times New Roman" w:hAnsi="Times New Roman" w:cs="Times New Roman"/>
          <w:color w:val="000000"/>
        </w:rPr>
        <w:t xml:space="preserve"> The technical success rate, clinical success rate, adverse effects, and recurrent cholecystitis rates were better in the endoscopic drainage group than </w:t>
      </w:r>
      <w:r w:rsidR="00EB5501">
        <w:rPr>
          <w:rFonts w:ascii="Times New Roman" w:hAnsi="Times New Roman" w:cs="Times New Roman"/>
          <w:color w:val="000000"/>
        </w:rPr>
        <w:t xml:space="preserve">in </w:t>
      </w:r>
      <w:r w:rsidR="000E5FE9">
        <w:rPr>
          <w:rFonts w:ascii="Times New Roman" w:hAnsi="Times New Roman" w:cs="Times New Roman"/>
          <w:color w:val="000000"/>
        </w:rPr>
        <w:t>those who underwent percutaneous gallbladder drainage</w:t>
      </w:r>
      <w:sdt>
        <w:sdtPr>
          <w:rPr>
            <w:rFonts w:ascii="Times New Roman" w:hAnsi="Times New Roman" w:cs="Times New Roman"/>
            <w:color w:val="000000"/>
          </w:rPr>
          <w:tag w:val="MENDELEY_CITATION_v3_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"/>
          <w:id w:val="1448118664"/>
          <w:placeholder>
            <w:docPart w:val="DefaultPlaceholder_-1854013440"/>
          </w:placeholder>
        </w:sdtPr>
        <w:sdtEndPr/>
        <w:sdtContent>
          <w:r w:rsidR="001A6B4A" w:rsidRPr="001A6B4A">
            <w:rPr>
              <w:rFonts w:ascii="Times New Roman" w:hAnsi="Times New Roman" w:cs="Times New Roman"/>
              <w:color w:val="000000"/>
            </w:rPr>
            <w:t>(30)</w:t>
          </w:r>
        </w:sdtContent>
      </w:sdt>
      <w:r w:rsidR="00CE3392">
        <w:rPr>
          <w:rFonts w:ascii="Times New Roman" w:hAnsi="Times New Roman" w:cs="Times New Roman"/>
          <w:color w:val="000000"/>
        </w:rPr>
        <w:t>.</w:t>
      </w:r>
    </w:p>
    <w:p w14:paraId="3BA708B3" w14:textId="77777777" w:rsidR="007B71B7" w:rsidRDefault="007B71B7">
      <w:pPr>
        <w:rPr>
          <w:rFonts w:ascii="Times New Roman" w:hAnsi="Times New Roman" w:cs="Times New Roman"/>
          <w:b/>
          <w:bCs/>
          <w:color w:val="000000"/>
        </w:rPr>
      </w:pPr>
    </w:p>
    <w:p w14:paraId="7BE2819C" w14:textId="7B670E93" w:rsidR="005E5747" w:rsidRDefault="007B71B7">
      <w:pPr>
        <w:rPr>
          <w:rFonts w:ascii="Times New Roman" w:hAnsi="Times New Roman" w:cs="Times New Roman"/>
          <w:b/>
          <w:bCs/>
          <w:color w:val="000000"/>
        </w:rPr>
      </w:pPr>
      <w:r w:rsidRPr="007B71B7">
        <w:rPr>
          <w:rFonts w:ascii="Times New Roman" w:hAnsi="Times New Roman" w:cs="Times New Roman"/>
          <w:b/>
          <w:bCs/>
          <w:color w:val="000000"/>
        </w:rPr>
        <w:t>Endoscopic Trans papillary Gallbladder Drainage</w:t>
      </w:r>
    </w:p>
    <w:p w14:paraId="7DCB3B79" w14:textId="57A9206F" w:rsidR="007B71B7" w:rsidRDefault="007B71B7">
      <w:pPr>
        <w:rPr>
          <w:rFonts w:ascii="Times New Roman" w:hAnsi="Times New Roman" w:cs="Times New Roman"/>
          <w:color w:val="000000"/>
        </w:rPr>
      </w:pPr>
      <w:r w:rsidRPr="007B71B7">
        <w:rPr>
          <w:rFonts w:ascii="Times New Roman" w:hAnsi="Times New Roman" w:cs="Times New Roman"/>
          <w:color w:val="000000"/>
        </w:rPr>
        <w:t xml:space="preserve">This </w:t>
      </w:r>
      <w:r>
        <w:rPr>
          <w:rFonts w:ascii="Times New Roman" w:hAnsi="Times New Roman" w:cs="Times New Roman"/>
          <w:color w:val="000000"/>
        </w:rPr>
        <w:t>procedure involves the use of an endoscopic retrograde cholangiopancreatography, followed by a sphincterotomy and cannulation of the common bile duct.</w:t>
      </w:r>
      <w:r w:rsidR="00CB757E">
        <w:rPr>
          <w:rFonts w:ascii="Times New Roman" w:hAnsi="Times New Roman" w:cs="Times New Roman"/>
          <w:color w:val="000000"/>
        </w:rPr>
        <w:t xml:space="preserve"> </w:t>
      </w:r>
      <w:r>
        <w:rPr>
          <w:rFonts w:ascii="Times New Roman" w:hAnsi="Times New Roman" w:cs="Times New Roman"/>
          <w:color w:val="000000"/>
        </w:rPr>
        <w:t xml:space="preserve">The cystic duct </w:t>
      </w:r>
      <w:r w:rsidR="00CB757E">
        <w:rPr>
          <w:rFonts w:ascii="Times New Roman" w:hAnsi="Times New Roman" w:cs="Times New Roman"/>
          <w:color w:val="000000"/>
        </w:rPr>
        <w:t>is then cannulated, and internal drainage is achieved with a double pigtail stent or external drainage via a Naso-biliary tube to achieve drainage of the gallbladder. External drainage is associated with tube dislodgement and sinus infection, and it is seldom done. The most common complications of this procedure include acute pancreatitis, acute cholangitis, and perforation. The success rate of this procedure is around 65% to 100%</w:t>
      </w:r>
      <w:sdt>
        <w:sdtPr>
          <w:rPr>
            <w:rFonts w:ascii="Times New Roman" w:hAnsi="Times New Roman" w:cs="Times New Roman"/>
            <w:color w:val="000000"/>
          </w:rPr>
          <w:tag w:val="MENDELEY_CITATION_v3_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"/>
          <w:id w:val="-1536186828"/>
          <w:placeholder>
            <w:docPart w:val="DefaultPlaceholder_-1854013440"/>
          </w:placeholder>
        </w:sdtPr>
        <w:sdtEndPr/>
        <w:sdtContent>
          <w:r w:rsidR="001A6B4A" w:rsidRPr="001A6B4A">
            <w:rPr>
              <w:rFonts w:ascii="Times New Roman" w:hAnsi="Times New Roman" w:cs="Times New Roman"/>
              <w:color w:val="000000"/>
            </w:rPr>
            <w:t>(31)</w:t>
          </w:r>
        </w:sdtContent>
      </w:sdt>
      <w:r w:rsidR="00CB757E">
        <w:rPr>
          <w:rFonts w:ascii="Times New Roman" w:hAnsi="Times New Roman" w:cs="Times New Roman"/>
          <w:color w:val="000000"/>
        </w:rPr>
        <w:t>.</w:t>
      </w:r>
      <w:r w:rsidR="00042E0A">
        <w:rPr>
          <w:rFonts w:ascii="Times New Roman" w:hAnsi="Times New Roman" w:cs="Times New Roman"/>
          <w:color w:val="000000"/>
        </w:rPr>
        <w:t>Endoscopic trans papillary gallbladder drainage is performed in patients with coagulation disorders, ascites, and thrombocytopenia.  It is used when percutaneous cholecystostomy cannot be performed for the patient</w:t>
      </w:r>
      <w:sdt>
        <w:sdtPr>
          <w:rPr>
            <w:rFonts w:ascii="Times New Roman" w:hAnsi="Times New Roman" w:cs="Times New Roman"/>
            <w:color w:val="000000"/>
          </w:rPr>
          <w:tag w:val="MENDELEY_CITATION_v3_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"/>
          <w:id w:val="1908405312"/>
          <w:placeholder>
            <w:docPart w:val="DefaultPlaceholder_-1854013440"/>
          </w:placeholder>
        </w:sdtPr>
        <w:sdtEndPr/>
        <w:sdtContent>
          <w:r w:rsidR="001A6B4A" w:rsidRPr="001A6B4A">
            <w:rPr>
              <w:rFonts w:ascii="Times New Roman" w:hAnsi="Times New Roman" w:cs="Times New Roman"/>
              <w:color w:val="000000"/>
            </w:rPr>
            <w:t>(32)</w:t>
          </w:r>
        </w:sdtContent>
      </w:sdt>
      <w:r w:rsidR="00042E0A">
        <w:rPr>
          <w:rFonts w:ascii="Times New Roman" w:hAnsi="Times New Roman" w:cs="Times New Roman"/>
          <w:color w:val="000000"/>
        </w:rPr>
        <w:t>.</w:t>
      </w:r>
    </w:p>
    <w:p w14:paraId="0E6BCB57" w14:textId="45432D6E" w:rsidR="00042E0A" w:rsidRPr="007B71B7" w:rsidRDefault="00042E0A">
      <w:pPr>
        <w:rPr>
          <w:rFonts w:ascii="Times New Roman" w:hAnsi="Times New Roman" w:cs="Times New Roman"/>
          <w:color w:val="000000"/>
        </w:rPr>
      </w:pPr>
      <w:r>
        <w:rPr>
          <w:rFonts w:ascii="Times New Roman" w:hAnsi="Times New Roman" w:cs="Times New Roman"/>
          <w:color w:val="000000"/>
        </w:rPr>
        <w:t xml:space="preserve">A meta-analysis was conducted by Jandura et al on the efficacy and safety of endoscopic trans papillary gallbladder drainage in acute </w:t>
      </w:r>
      <w:r w:rsidR="00CE3392">
        <w:rPr>
          <w:rFonts w:ascii="Times New Roman" w:hAnsi="Times New Roman" w:cs="Times New Roman"/>
          <w:color w:val="000000"/>
        </w:rPr>
        <w:t xml:space="preserve">cholecystitis. A total of </w:t>
      </w:r>
      <w:r>
        <w:rPr>
          <w:rFonts w:ascii="Times New Roman" w:hAnsi="Times New Roman" w:cs="Times New Roman"/>
          <w:color w:val="000000"/>
        </w:rPr>
        <w:t>21 studies with 1307 patients were included in this study, and the clinical success rate was 94.87%,</w:t>
      </w:r>
      <w:r w:rsidR="009A4441">
        <w:rPr>
          <w:rFonts w:ascii="Times New Roman" w:hAnsi="Times New Roman" w:cs="Times New Roman"/>
          <w:color w:val="000000"/>
        </w:rPr>
        <w:t xml:space="preserve"> the bleeding rate was 1.03%, the perforation rate was 0.78%, and the rate for cholecystitis recurrence was 1.48%. This study showed that endoscopic trans papillary gallbladder drainage was a safe and effective procedure for gallbladder drainage in acute cholecystitis</w:t>
      </w:r>
      <w:sdt>
        <w:sdtPr>
          <w:rPr>
            <w:rFonts w:ascii="Times New Roman" w:hAnsi="Times New Roman" w:cs="Times New Roman"/>
            <w:color w:val="000000"/>
          </w:rPr>
          <w:tag w:val="MENDELEY_CITATION_v3_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"/>
          <w:id w:val="-800072920"/>
          <w:placeholder>
            <w:docPart w:val="DefaultPlaceholder_-1854013440"/>
          </w:placeholder>
        </w:sdtPr>
        <w:sdtEndPr/>
        <w:sdtContent>
          <w:r w:rsidR="001A6B4A" w:rsidRPr="001A6B4A">
            <w:rPr>
              <w:rFonts w:ascii="Times New Roman" w:hAnsi="Times New Roman" w:cs="Times New Roman"/>
              <w:color w:val="000000"/>
            </w:rPr>
            <w:t>(33)</w:t>
          </w:r>
        </w:sdtContent>
      </w:sdt>
      <w:r w:rsidR="009A4441">
        <w:rPr>
          <w:rFonts w:ascii="Times New Roman" w:hAnsi="Times New Roman" w:cs="Times New Roman"/>
          <w:color w:val="000000"/>
        </w:rPr>
        <w:t>.</w:t>
      </w:r>
    </w:p>
    <w:p w14:paraId="1714F574" w14:textId="2837F7C9" w:rsidR="005E5747" w:rsidRDefault="000E5FE9">
      <w:pPr>
        <w:rPr>
          <w:rFonts w:ascii="Times New Roman" w:hAnsi="Times New Roman" w:cs="Times New Roman"/>
          <w:b/>
          <w:bCs/>
          <w:color w:val="000000"/>
        </w:rPr>
      </w:pPr>
      <w:r w:rsidRPr="000E5FE9">
        <w:rPr>
          <w:rFonts w:ascii="Times New Roman" w:hAnsi="Times New Roman" w:cs="Times New Roman"/>
          <w:b/>
          <w:bCs/>
          <w:color w:val="000000"/>
        </w:rPr>
        <w:t xml:space="preserve">Endoscopic </w:t>
      </w:r>
      <w:r>
        <w:rPr>
          <w:rFonts w:ascii="Times New Roman" w:hAnsi="Times New Roman" w:cs="Times New Roman"/>
          <w:b/>
          <w:bCs/>
          <w:color w:val="000000"/>
        </w:rPr>
        <w:t>ultrasound-guided</w:t>
      </w:r>
      <w:r w:rsidRPr="000E5FE9">
        <w:rPr>
          <w:rFonts w:ascii="Times New Roman" w:hAnsi="Times New Roman" w:cs="Times New Roman"/>
          <w:b/>
          <w:bCs/>
          <w:color w:val="000000"/>
        </w:rPr>
        <w:t xml:space="preserve"> gallbladder drainage</w:t>
      </w:r>
    </w:p>
    <w:p w14:paraId="05341B25" w14:textId="03C57CF9" w:rsidR="000E5FE9" w:rsidRDefault="00657C8B">
      <w:pPr>
        <w:rPr>
          <w:rFonts w:ascii="Times New Roman" w:hAnsi="Times New Roman" w:cs="Times New Roman"/>
          <w:color w:val="000000"/>
        </w:rPr>
      </w:pPr>
      <w:r w:rsidRPr="00657C8B">
        <w:rPr>
          <w:rFonts w:ascii="Times New Roman" w:hAnsi="Times New Roman" w:cs="Times New Roman"/>
          <w:color w:val="000000"/>
        </w:rPr>
        <w:t>This</w:t>
      </w:r>
      <w:r>
        <w:rPr>
          <w:rFonts w:ascii="Times New Roman" w:hAnsi="Times New Roman" w:cs="Times New Roman"/>
          <w:color w:val="000000"/>
        </w:rPr>
        <w:t xml:space="preserve"> is an endoscopic procedure where the gallbladder is identified via ultrasound at the antrum or duodenal bulb. The gallbladder is then punctured and aspirated, and a double pig-tail stent is inserted. The choice of stents that can be used includes plastic stents or lumen-apposing metal stents (LAMS)</w:t>
      </w:r>
      <w:sdt>
        <w:sdtPr>
          <w:rPr>
            <w:rFonts w:ascii="Times New Roman" w:hAnsi="Times New Roman" w:cs="Times New Roman"/>
            <w:color w:val="000000"/>
          </w:rPr>
          <w:tag w:val="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"/>
          <w:id w:val="-1958713842"/>
          <w:placeholder>
            <w:docPart w:val="DefaultPlaceholder_-1854013440"/>
          </w:placeholder>
        </w:sdtPr>
        <w:sdtEndPr/>
        <w:sdtContent>
          <w:r w:rsidR="001A6B4A" w:rsidRPr="001A6B4A">
            <w:rPr>
              <w:rFonts w:ascii="Times New Roman" w:hAnsi="Times New Roman" w:cs="Times New Roman"/>
              <w:color w:val="000000"/>
            </w:rPr>
            <w:t>(34–37)</w:t>
          </w:r>
        </w:sdtContent>
      </w:sdt>
      <w:r>
        <w:rPr>
          <w:rFonts w:ascii="Times New Roman" w:hAnsi="Times New Roman" w:cs="Times New Roman"/>
          <w:color w:val="000000"/>
        </w:rPr>
        <w:t>.</w:t>
      </w:r>
      <w:r w:rsidR="00CE3392">
        <w:rPr>
          <w:rFonts w:ascii="Times New Roman" w:hAnsi="Times New Roman" w:cs="Times New Roman"/>
          <w:color w:val="000000"/>
        </w:rPr>
        <w:t xml:space="preserve"> </w:t>
      </w:r>
      <w:r w:rsidR="00752F7D">
        <w:rPr>
          <w:rFonts w:ascii="Times New Roman" w:hAnsi="Times New Roman" w:cs="Times New Roman"/>
          <w:color w:val="000000"/>
        </w:rPr>
        <w:t>The trans duodenal puncture is the most common route as it is associated with reduced side effects like reflux of bile or stent migration. The technical and clinical success rate was slightly better than endoscopic trans papillary gallbladder drainage, although the adverse effects and recurrence rates were similar between the groups. Endoscopic ultrasound-</w:t>
      </w:r>
      <w:r w:rsidR="00752F7D">
        <w:rPr>
          <w:rFonts w:ascii="Times New Roman" w:hAnsi="Times New Roman" w:cs="Times New Roman"/>
          <w:color w:val="000000"/>
        </w:rPr>
        <w:lastRenderedPageBreak/>
        <w:t>guided gallbladder drainage is indicated for high-risk patients with acute cholecystitis who would n</w:t>
      </w:r>
      <w:r w:rsidR="00CE3392">
        <w:rPr>
          <w:rFonts w:ascii="Times New Roman" w:hAnsi="Times New Roman" w:cs="Times New Roman"/>
          <w:color w:val="000000"/>
        </w:rPr>
        <w:t>ever</w:t>
      </w:r>
      <w:r w:rsidR="00752F7D">
        <w:rPr>
          <w:rFonts w:ascii="Times New Roman" w:hAnsi="Times New Roman" w:cs="Times New Roman"/>
          <w:color w:val="000000"/>
        </w:rPr>
        <w:t xml:space="preserve"> undergo a cholecystectomy</w:t>
      </w:r>
      <w:sdt>
        <w:sdtPr>
          <w:rPr>
            <w:rFonts w:ascii="Times New Roman" w:hAnsi="Times New Roman" w:cs="Times New Roman"/>
            <w:color w:val="000000"/>
          </w:rPr>
          <w:tag w:val="MENDELEY_CITATION_v3_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"/>
          <w:id w:val="2136666698"/>
          <w:placeholder>
            <w:docPart w:val="DefaultPlaceholder_-1854013440"/>
          </w:placeholder>
        </w:sdtPr>
        <w:sdtEndPr/>
        <w:sdtContent>
          <w:r w:rsidR="001A6B4A" w:rsidRPr="001A6B4A">
            <w:rPr>
              <w:rFonts w:ascii="Times New Roman" w:hAnsi="Times New Roman" w:cs="Times New Roman"/>
              <w:color w:val="000000"/>
            </w:rPr>
            <w:t>(38,39)</w:t>
          </w:r>
        </w:sdtContent>
      </w:sdt>
      <w:r w:rsidR="00EA669C">
        <w:rPr>
          <w:rFonts w:ascii="Times New Roman" w:hAnsi="Times New Roman" w:cs="Times New Roman"/>
          <w:color w:val="000000"/>
        </w:rPr>
        <w:t>. Endoscopic ultrasound</w:t>
      </w:r>
      <w:r w:rsidR="0006262B">
        <w:rPr>
          <w:rFonts w:ascii="Times New Roman" w:hAnsi="Times New Roman" w:cs="Times New Roman"/>
          <w:color w:val="000000"/>
        </w:rPr>
        <w:t>-guided gallbladder drainage is associated with better long-term outcomes with reduced risk of stent occlusion, stent migration, and recurrent attacks of acute cholecystitis, although further studies will be needed to assess this</w:t>
      </w:r>
      <w:sdt>
        <w:sdtPr>
          <w:rPr>
            <w:rFonts w:ascii="Times New Roman" w:hAnsi="Times New Roman" w:cs="Times New Roman"/>
            <w:color w:val="000000"/>
          </w:rPr>
          <w:tag w:val="MENDELEY_CITATION_v3_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"/>
          <w:id w:val="-184669161"/>
          <w:placeholder>
            <w:docPart w:val="DefaultPlaceholder_-1854013440"/>
          </w:placeholder>
        </w:sdtPr>
        <w:sdtEndPr/>
        <w:sdtContent>
          <w:r w:rsidR="001A6B4A" w:rsidRPr="001A6B4A">
            <w:rPr>
              <w:rFonts w:ascii="Times New Roman" w:hAnsi="Times New Roman" w:cs="Times New Roman"/>
              <w:color w:val="000000"/>
            </w:rPr>
            <w:t>(40,41)</w:t>
          </w:r>
        </w:sdtContent>
      </w:sdt>
      <w:r w:rsidR="0006262B">
        <w:rPr>
          <w:rFonts w:ascii="Times New Roman" w:hAnsi="Times New Roman" w:cs="Times New Roman"/>
          <w:color w:val="000000"/>
        </w:rPr>
        <w:t>.</w:t>
      </w:r>
    </w:p>
    <w:p w14:paraId="08BE818E" w14:textId="31C31031" w:rsidR="00EA669C" w:rsidRPr="00657C8B" w:rsidRDefault="00114D7E">
      <w:pPr>
        <w:rPr>
          <w:rFonts w:ascii="Times New Roman" w:hAnsi="Times New Roman" w:cs="Times New Roman"/>
          <w:color w:val="000000"/>
        </w:rPr>
      </w:pPr>
      <w:r>
        <w:rPr>
          <w:rFonts w:ascii="Times New Roman" w:hAnsi="Times New Roman" w:cs="Times New Roman"/>
          <w:color w:val="000000"/>
        </w:rPr>
        <w:t>A systematic review and meta-analysis on endoscopic ultrasound-guided gallbladder drainage or percutaneous drainage in high-risk acute cholecystitis patients was conducted by Mohan et al.</w:t>
      </w:r>
      <w:r w:rsidR="009803D9">
        <w:rPr>
          <w:rFonts w:ascii="Times New Roman" w:hAnsi="Times New Roman" w:cs="Times New Roman"/>
          <w:color w:val="000000"/>
        </w:rPr>
        <w:t xml:space="preserve"> A total of 1223 patients underwent endoscopic trans papillary gallbladder drainage (ETGBD)</w:t>
      </w:r>
      <w:r w:rsidR="00CE3392">
        <w:rPr>
          <w:rFonts w:ascii="Times New Roman" w:hAnsi="Times New Roman" w:cs="Times New Roman"/>
          <w:color w:val="000000"/>
        </w:rPr>
        <w:t>,</w:t>
      </w:r>
      <w:r w:rsidR="009803D9">
        <w:rPr>
          <w:rFonts w:ascii="Times New Roman" w:hAnsi="Times New Roman" w:cs="Times New Roman"/>
          <w:color w:val="000000"/>
        </w:rPr>
        <w:t>557 underwent endoscopic ultrasound gallbladder drainage (EUSGBD), and 13,351 underwent percutaneous cholecystostomy (PC). The clinical success rate for ETGBD was 88.1%, EUSGBD was 96.7%, and PC was 89.3%.</w:t>
      </w:r>
      <w:r>
        <w:rPr>
          <w:rFonts w:ascii="Times New Roman" w:hAnsi="Times New Roman" w:cs="Times New Roman"/>
          <w:color w:val="000000"/>
        </w:rPr>
        <w:t xml:space="preserve"> </w:t>
      </w:r>
      <w:r w:rsidR="009803D9">
        <w:rPr>
          <w:rFonts w:ascii="Times New Roman" w:hAnsi="Times New Roman" w:cs="Times New Roman"/>
          <w:color w:val="000000"/>
        </w:rPr>
        <w:t>All complications were comparable between the groups.</w:t>
      </w:r>
      <w:r w:rsidR="00DE57C4">
        <w:rPr>
          <w:rFonts w:ascii="Times New Roman" w:hAnsi="Times New Roman" w:cs="Times New Roman"/>
          <w:color w:val="000000"/>
        </w:rPr>
        <w:t xml:space="preserve"> </w:t>
      </w:r>
      <w:r w:rsidR="009803D9">
        <w:rPr>
          <w:rFonts w:ascii="Times New Roman" w:hAnsi="Times New Roman" w:cs="Times New Roman"/>
          <w:color w:val="000000"/>
        </w:rPr>
        <w:t xml:space="preserve">This study concluded that endoscopic ultrasound gallbladder drainage has a better clinical success rate in the management of acute cholecystitis in high-risk patients </w:t>
      </w:r>
      <w:sdt>
        <w:sdtPr>
          <w:rPr>
            <w:rFonts w:ascii="Times New Roman" w:hAnsi="Times New Roman" w:cs="Times New Roman"/>
            <w:color w:val="000000"/>
          </w:rPr>
          <w:tag w:val="MENDELEY_CITATION_v3_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"/>
          <w:id w:val="-1740009790"/>
          <w:placeholder>
            <w:docPart w:val="DefaultPlaceholder_-1854013440"/>
          </w:placeholder>
        </w:sdtPr>
        <w:sdtEndPr/>
        <w:sdtContent>
          <w:r w:rsidR="001A6B4A" w:rsidRPr="001A6B4A">
            <w:rPr>
              <w:rFonts w:ascii="Times New Roman" w:hAnsi="Times New Roman" w:cs="Times New Roman"/>
              <w:color w:val="000000"/>
            </w:rPr>
            <w:t>(42)</w:t>
          </w:r>
        </w:sdtContent>
      </w:sdt>
      <w:r w:rsidR="00DE57C4">
        <w:rPr>
          <w:rFonts w:ascii="Times New Roman" w:hAnsi="Times New Roman" w:cs="Times New Roman"/>
          <w:color w:val="000000"/>
        </w:rPr>
        <w:t>. Another systematic review and meta-analysis on endoscopic ultrasound-guided gallbladder drainage versus percutaneous cholecystostomy for high-risk surgical patients with acute cholecystitis was conducted by Luk et al</w:t>
      </w:r>
      <w:r w:rsidR="0000613A">
        <w:rPr>
          <w:rFonts w:ascii="Times New Roman" w:hAnsi="Times New Roman" w:cs="Times New Roman"/>
          <w:color w:val="000000"/>
        </w:rPr>
        <w:t xml:space="preserve">, Ahmed et al, and </w:t>
      </w:r>
      <w:proofErr w:type="spellStart"/>
      <w:r w:rsidR="0000613A">
        <w:rPr>
          <w:rFonts w:ascii="Times New Roman" w:hAnsi="Times New Roman" w:cs="Times New Roman"/>
          <w:color w:val="000000"/>
        </w:rPr>
        <w:t>Boregowda</w:t>
      </w:r>
      <w:proofErr w:type="spellEnd"/>
      <w:r w:rsidR="0000613A">
        <w:rPr>
          <w:rFonts w:ascii="Times New Roman" w:hAnsi="Times New Roman" w:cs="Times New Roman"/>
          <w:color w:val="000000"/>
        </w:rPr>
        <w:t xml:space="preserve"> et al</w:t>
      </w:r>
      <w:r w:rsidR="00DE57C4">
        <w:rPr>
          <w:rFonts w:ascii="Times New Roman" w:hAnsi="Times New Roman" w:cs="Times New Roman"/>
          <w:color w:val="000000"/>
        </w:rPr>
        <w:t>. Th</w:t>
      </w:r>
      <w:r w:rsidR="0000613A">
        <w:rPr>
          <w:rFonts w:ascii="Times New Roman" w:hAnsi="Times New Roman" w:cs="Times New Roman"/>
          <w:color w:val="000000"/>
        </w:rPr>
        <w:t>ese</w:t>
      </w:r>
      <w:r w:rsidR="00DE57C4">
        <w:rPr>
          <w:rFonts w:ascii="Times New Roman" w:hAnsi="Times New Roman" w:cs="Times New Roman"/>
          <w:color w:val="000000"/>
        </w:rPr>
        <w:t xml:space="preserve"> stud</w:t>
      </w:r>
      <w:r w:rsidR="0000613A">
        <w:rPr>
          <w:rFonts w:ascii="Times New Roman" w:hAnsi="Times New Roman" w:cs="Times New Roman"/>
          <w:color w:val="000000"/>
        </w:rPr>
        <w:t>ies</w:t>
      </w:r>
      <w:r w:rsidR="00DE57C4">
        <w:rPr>
          <w:rFonts w:ascii="Times New Roman" w:hAnsi="Times New Roman" w:cs="Times New Roman"/>
          <w:color w:val="000000"/>
        </w:rPr>
        <w:t xml:space="preserve"> also concluded that endoscopic ultrasound-guided gallbladder drainage was associated with reduced adverse effects, length of hospital stays, and recurrence rate</w:t>
      </w:r>
      <w:sdt>
        <w:sdtPr>
          <w:rPr>
            <w:rFonts w:ascii="Times New Roman" w:hAnsi="Times New Roman" w:cs="Times New Roman"/>
            <w:color w:val="000000"/>
          </w:rPr>
          <w:tag w:val="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"/>
          <w:id w:val="2073998933"/>
          <w:placeholder>
            <w:docPart w:val="DefaultPlaceholder_-1854013440"/>
          </w:placeholder>
        </w:sdtPr>
        <w:sdtEndPr/>
        <w:sdtContent>
          <w:r w:rsidR="001A6B4A" w:rsidRPr="001A6B4A">
            <w:rPr>
              <w:rFonts w:ascii="Times New Roman" w:hAnsi="Times New Roman" w:cs="Times New Roman"/>
              <w:color w:val="000000"/>
            </w:rPr>
            <w:t>(43–45)</w:t>
          </w:r>
        </w:sdtContent>
      </w:sdt>
      <w:r w:rsidR="00DE57C4">
        <w:rPr>
          <w:rFonts w:ascii="Times New Roman" w:hAnsi="Times New Roman" w:cs="Times New Roman"/>
          <w:color w:val="000000"/>
        </w:rPr>
        <w:t>.</w:t>
      </w:r>
    </w:p>
    <w:p w14:paraId="534871BF" w14:textId="6C9EEA04" w:rsidR="005E5747" w:rsidRDefault="00936246">
      <w:pPr>
        <w:rPr>
          <w:rFonts w:ascii="Times New Roman" w:hAnsi="Times New Roman" w:cs="Times New Roman"/>
          <w:color w:val="000000"/>
        </w:rPr>
      </w:pPr>
      <w:r>
        <w:rPr>
          <w:rFonts w:ascii="Times New Roman" w:hAnsi="Times New Roman" w:cs="Times New Roman"/>
          <w:color w:val="000000"/>
        </w:rPr>
        <w:t xml:space="preserve">Endoscopic ultrasound-guided gallbladder </w:t>
      </w:r>
      <w:r w:rsidR="0000613A">
        <w:rPr>
          <w:rFonts w:ascii="Times New Roman" w:hAnsi="Times New Roman" w:cs="Times New Roman"/>
          <w:color w:val="000000"/>
        </w:rPr>
        <w:t>drainage (EUSGBD)</w:t>
      </w:r>
      <w:r>
        <w:rPr>
          <w:rFonts w:ascii="Times New Roman" w:hAnsi="Times New Roman" w:cs="Times New Roman"/>
          <w:color w:val="000000"/>
        </w:rPr>
        <w:t xml:space="preserve"> was compared with endoscopic trans papillary gallbladder </w:t>
      </w:r>
      <w:r w:rsidR="0000613A">
        <w:rPr>
          <w:rFonts w:ascii="Times New Roman" w:hAnsi="Times New Roman" w:cs="Times New Roman"/>
          <w:color w:val="000000"/>
        </w:rPr>
        <w:t>drainage (ETGBD)</w:t>
      </w:r>
      <w:r>
        <w:rPr>
          <w:rFonts w:ascii="Times New Roman" w:hAnsi="Times New Roman" w:cs="Times New Roman"/>
          <w:color w:val="000000"/>
        </w:rPr>
        <w:t xml:space="preserve"> in high-risk surgical patients with acute cholecystitis in a systematic review and meta-analysis by Krishnamoorthi et al.</w:t>
      </w:r>
      <w:r w:rsidR="00CE3392">
        <w:rPr>
          <w:rFonts w:ascii="Times New Roman" w:hAnsi="Times New Roman" w:cs="Times New Roman"/>
          <w:color w:val="000000"/>
        </w:rPr>
        <w:t xml:space="preserve"> A total of </w:t>
      </w:r>
      <w:r>
        <w:rPr>
          <w:rFonts w:ascii="Times New Roman" w:hAnsi="Times New Roman" w:cs="Times New Roman"/>
          <w:color w:val="000000"/>
        </w:rPr>
        <w:t>857 patients were included in this study, of which 259 underwent EUSGBD and 598 underwent ETGBD</w:t>
      </w:r>
      <w:r w:rsidR="00974828">
        <w:rPr>
          <w:rFonts w:ascii="Times New Roman" w:hAnsi="Times New Roman" w:cs="Times New Roman"/>
          <w:color w:val="000000"/>
        </w:rPr>
        <w:t>. EUSGBD</w:t>
      </w:r>
      <w:r>
        <w:rPr>
          <w:rFonts w:ascii="Times New Roman" w:hAnsi="Times New Roman" w:cs="Times New Roman"/>
          <w:color w:val="000000"/>
        </w:rPr>
        <w:t xml:space="preserve"> was associated with a higher clinical success rate and reduced </w:t>
      </w:r>
      <w:r w:rsidR="0000613A">
        <w:rPr>
          <w:rFonts w:ascii="Times New Roman" w:hAnsi="Times New Roman" w:cs="Times New Roman"/>
          <w:color w:val="000000"/>
        </w:rPr>
        <w:t>recurrence</w:t>
      </w:r>
      <w:r>
        <w:rPr>
          <w:rFonts w:ascii="Times New Roman" w:hAnsi="Times New Roman" w:cs="Times New Roman"/>
          <w:color w:val="000000"/>
        </w:rPr>
        <w:t xml:space="preserve"> rate than ETGBD</w:t>
      </w:r>
      <w:r w:rsidR="0000613A">
        <w:rPr>
          <w:rFonts w:ascii="Times New Roman" w:hAnsi="Times New Roman" w:cs="Times New Roman"/>
          <w:color w:val="000000"/>
        </w:rPr>
        <w:t>. This study concluded that EUSGBD is the preferred endoscopic drainage procedure for high-risk patients with acute cholecystitis</w:t>
      </w:r>
      <w:sdt>
        <w:sdtPr>
          <w:rPr>
            <w:rFonts w:ascii="Times New Roman" w:hAnsi="Times New Roman" w:cs="Times New Roman"/>
            <w:color w:val="000000"/>
          </w:rPr>
          <w:tag w:val="MENDELEY_CITATION_v3_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"/>
          <w:id w:val="1375192724"/>
          <w:placeholder>
            <w:docPart w:val="DefaultPlaceholder_-1854013440"/>
          </w:placeholder>
        </w:sdtPr>
        <w:sdtEndPr/>
        <w:sdtContent>
          <w:r w:rsidR="001A6B4A" w:rsidRPr="001A6B4A">
            <w:rPr>
              <w:rFonts w:ascii="Times New Roman" w:hAnsi="Times New Roman" w:cs="Times New Roman"/>
              <w:color w:val="000000"/>
            </w:rPr>
            <w:t>(46)</w:t>
          </w:r>
        </w:sdtContent>
      </w:sdt>
      <w:r w:rsidR="0000613A">
        <w:rPr>
          <w:rFonts w:ascii="Times New Roman" w:hAnsi="Times New Roman" w:cs="Times New Roman"/>
          <w:color w:val="000000"/>
        </w:rPr>
        <w:t>.</w:t>
      </w:r>
    </w:p>
    <w:p w14:paraId="6A81D075" w14:textId="351B312D" w:rsidR="00EB5501" w:rsidRDefault="00EB5501">
      <w:pPr>
        <w:rPr>
          <w:rFonts w:ascii="Times New Roman" w:hAnsi="Times New Roman" w:cs="Times New Roman"/>
          <w:b/>
          <w:bCs/>
          <w:color w:val="000000"/>
        </w:rPr>
      </w:pPr>
    </w:p>
    <w:tbl>
      <w:tblPr>
        <w:tblStyle w:val="TableGrid"/>
        <w:tblW w:w="0" w:type="auto"/>
        <w:tblLook w:val="04A0" w:firstRow="1" w:lastRow="0" w:firstColumn="1" w:lastColumn="0" w:noHBand="0" w:noVBand="1"/>
      </w:tblPr>
      <w:tblGrid>
        <w:gridCol w:w="965"/>
        <w:gridCol w:w="1603"/>
        <w:gridCol w:w="1433"/>
        <w:gridCol w:w="720"/>
        <w:gridCol w:w="1423"/>
        <w:gridCol w:w="1603"/>
        <w:gridCol w:w="1603"/>
      </w:tblGrid>
      <w:tr w:rsidR="00974828" w14:paraId="5F01407F" w14:textId="77777777" w:rsidTr="00974828">
        <w:tc>
          <w:tcPr>
            <w:tcW w:w="1335" w:type="dxa"/>
          </w:tcPr>
          <w:p w14:paraId="2FA12F8E" w14:textId="63E9696C" w:rsidR="00974828" w:rsidRDefault="00974828">
            <w:pPr>
              <w:rPr>
                <w:rFonts w:ascii="Times New Roman" w:hAnsi="Times New Roman" w:cs="Times New Roman"/>
                <w:b/>
                <w:bCs/>
                <w:color w:val="000000"/>
              </w:rPr>
            </w:pPr>
            <w:r>
              <w:rPr>
                <w:rFonts w:ascii="Times New Roman" w:hAnsi="Times New Roman" w:cs="Times New Roman"/>
                <w:b/>
                <w:bCs/>
                <w:color w:val="000000"/>
              </w:rPr>
              <w:t>Study</w:t>
            </w:r>
          </w:p>
        </w:tc>
        <w:tc>
          <w:tcPr>
            <w:tcW w:w="1335" w:type="dxa"/>
          </w:tcPr>
          <w:p w14:paraId="55AA24C4" w14:textId="75E1895D" w:rsidR="00974828" w:rsidRDefault="00974828">
            <w:pPr>
              <w:rPr>
                <w:rFonts w:ascii="Times New Roman" w:hAnsi="Times New Roman" w:cs="Times New Roman"/>
                <w:b/>
                <w:bCs/>
                <w:color w:val="000000"/>
              </w:rPr>
            </w:pPr>
            <w:r>
              <w:rPr>
                <w:rFonts w:ascii="Times New Roman" w:hAnsi="Times New Roman" w:cs="Times New Roman"/>
                <w:b/>
                <w:bCs/>
                <w:color w:val="000000"/>
              </w:rPr>
              <w:t>Study Type</w:t>
            </w:r>
          </w:p>
        </w:tc>
        <w:tc>
          <w:tcPr>
            <w:tcW w:w="1336" w:type="dxa"/>
          </w:tcPr>
          <w:p w14:paraId="7B51464C" w14:textId="66FAE376" w:rsidR="00974828" w:rsidRDefault="00974828">
            <w:pPr>
              <w:rPr>
                <w:rFonts w:ascii="Times New Roman" w:hAnsi="Times New Roman" w:cs="Times New Roman"/>
                <w:b/>
                <w:bCs/>
                <w:color w:val="000000"/>
              </w:rPr>
            </w:pPr>
            <w:r>
              <w:rPr>
                <w:rFonts w:ascii="Times New Roman" w:hAnsi="Times New Roman" w:cs="Times New Roman"/>
                <w:b/>
                <w:bCs/>
                <w:color w:val="000000"/>
              </w:rPr>
              <w:t>N=numbers</w:t>
            </w:r>
          </w:p>
        </w:tc>
        <w:tc>
          <w:tcPr>
            <w:tcW w:w="1336" w:type="dxa"/>
          </w:tcPr>
          <w:p w14:paraId="7802BC4E" w14:textId="70744398" w:rsidR="00974828" w:rsidRDefault="00974828">
            <w:pPr>
              <w:rPr>
                <w:rFonts w:ascii="Times New Roman" w:hAnsi="Times New Roman" w:cs="Times New Roman"/>
                <w:b/>
                <w:bCs/>
                <w:color w:val="000000"/>
              </w:rPr>
            </w:pPr>
            <w:r>
              <w:rPr>
                <w:rFonts w:ascii="Times New Roman" w:hAnsi="Times New Roman" w:cs="Times New Roman"/>
                <w:b/>
                <w:bCs/>
                <w:color w:val="000000"/>
              </w:rPr>
              <w:t>Year</w:t>
            </w:r>
          </w:p>
        </w:tc>
        <w:tc>
          <w:tcPr>
            <w:tcW w:w="1336" w:type="dxa"/>
          </w:tcPr>
          <w:p w14:paraId="6EB0D3A3" w14:textId="77777777" w:rsidR="00974828" w:rsidRDefault="00974828">
            <w:pPr>
              <w:rPr>
                <w:rFonts w:ascii="Times New Roman" w:hAnsi="Times New Roman" w:cs="Times New Roman"/>
                <w:b/>
                <w:bCs/>
                <w:color w:val="000000"/>
              </w:rPr>
            </w:pPr>
            <w:r>
              <w:rPr>
                <w:rFonts w:ascii="Times New Roman" w:hAnsi="Times New Roman" w:cs="Times New Roman"/>
                <w:b/>
                <w:bCs/>
                <w:color w:val="000000"/>
              </w:rPr>
              <w:t>EUSGBD</w:t>
            </w:r>
          </w:p>
          <w:p w14:paraId="1BFEEF5A" w14:textId="022FAA92" w:rsidR="00974828" w:rsidRDefault="00974828">
            <w:pPr>
              <w:rPr>
                <w:rFonts w:ascii="Times New Roman" w:hAnsi="Times New Roman" w:cs="Times New Roman"/>
                <w:b/>
                <w:bCs/>
                <w:color w:val="000000"/>
              </w:rPr>
            </w:pPr>
            <w:r>
              <w:rPr>
                <w:rFonts w:ascii="Times New Roman" w:hAnsi="Times New Roman" w:cs="Times New Roman"/>
                <w:b/>
                <w:bCs/>
                <w:color w:val="000000"/>
              </w:rPr>
              <w:t>CSR/TSR</w:t>
            </w:r>
          </w:p>
        </w:tc>
        <w:tc>
          <w:tcPr>
            <w:tcW w:w="1336" w:type="dxa"/>
          </w:tcPr>
          <w:p w14:paraId="1F44595C" w14:textId="77777777" w:rsidR="00974828" w:rsidRDefault="00974828">
            <w:pPr>
              <w:rPr>
                <w:rFonts w:ascii="Times New Roman" w:hAnsi="Times New Roman" w:cs="Times New Roman"/>
                <w:b/>
                <w:bCs/>
                <w:color w:val="000000"/>
              </w:rPr>
            </w:pPr>
            <w:r>
              <w:rPr>
                <w:rFonts w:ascii="Times New Roman" w:hAnsi="Times New Roman" w:cs="Times New Roman"/>
                <w:b/>
                <w:bCs/>
                <w:color w:val="000000"/>
              </w:rPr>
              <w:t>TPGBD</w:t>
            </w:r>
          </w:p>
          <w:p w14:paraId="1E3122A5" w14:textId="780452EE" w:rsidR="00974828" w:rsidRDefault="00974828">
            <w:pPr>
              <w:rPr>
                <w:rFonts w:ascii="Times New Roman" w:hAnsi="Times New Roman" w:cs="Times New Roman"/>
                <w:b/>
                <w:bCs/>
                <w:color w:val="000000"/>
              </w:rPr>
            </w:pPr>
            <w:r>
              <w:rPr>
                <w:rFonts w:ascii="Times New Roman" w:hAnsi="Times New Roman" w:cs="Times New Roman"/>
                <w:b/>
                <w:bCs/>
                <w:color w:val="000000"/>
              </w:rPr>
              <w:t>CSR/TSR</w:t>
            </w:r>
          </w:p>
        </w:tc>
        <w:tc>
          <w:tcPr>
            <w:tcW w:w="1336" w:type="dxa"/>
          </w:tcPr>
          <w:p w14:paraId="600AED8C" w14:textId="77777777" w:rsidR="00974828" w:rsidRDefault="00974828">
            <w:pPr>
              <w:rPr>
                <w:rFonts w:ascii="Times New Roman" w:hAnsi="Times New Roman" w:cs="Times New Roman"/>
                <w:b/>
                <w:bCs/>
                <w:color w:val="000000"/>
              </w:rPr>
            </w:pPr>
            <w:r>
              <w:rPr>
                <w:rFonts w:ascii="Times New Roman" w:hAnsi="Times New Roman" w:cs="Times New Roman"/>
                <w:b/>
                <w:bCs/>
                <w:color w:val="000000"/>
              </w:rPr>
              <w:t>PT-GBD</w:t>
            </w:r>
          </w:p>
          <w:p w14:paraId="5E0ACA56" w14:textId="04845066" w:rsidR="00974828" w:rsidRDefault="00974828">
            <w:pPr>
              <w:rPr>
                <w:rFonts w:ascii="Times New Roman" w:hAnsi="Times New Roman" w:cs="Times New Roman"/>
                <w:b/>
                <w:bCs/>
                <w:color w:val="000000"/>
              </w:rPr>
            </w:pPr>
            <w:r>
              <w:rPr>
                <w:rFonts w:ascii="Times New Roman" w:hAnsi="Times New Roman" w:cs="Times New Roman"/>
                <w:b/>
                <w:bCs/>
                <w:color w:val="000000"/>
              </w:rPr>
              <w:t>CSR/TSR</w:t>
            </w:r>
          </w:p>
        </w:tc>
      </w:tr>
      <w:tr w:rsidR="00974828" w14:paraId="78601133" w14:textId="77777777" w:rsidTr="00974828">
        <w:tc>
          <w:tcPr>
            <w:tcW w:w="1335" w:type="dxa"/>
          </w:tcPr>
          <w:p w14:paraId="4E14409F" w14:textId="2CBB2AF9" w:rsidR="00974828" w:rsidRDefault="00974828">
            <w:pPr>
              <w:rPr>
                <w:rFonts w:ascii="Times New Roman" w:hAnsi="Times New Roman" w:cs="Times New Roman"/>
                <w:b/>
                <w:bCs/>
                <w:color w:val="000000"/>
              </w:rPr>
            </w:pPr>
            <w:r>
              <w:rPr>
                <w:rFonts w:ascii="Times New Roman" w:hAnsi="Times New Roman" w:cs="Times New Roman"/>
                <w:b/>
                <w:bCs/>
                <w:color w:val="000000"/>
              </w:rPr>
              <w:t>Tyberg et al</w:t>
            </w:r>
          </w:p>
        </w:tc>
        <w:tc>
          <w:tcPr>
            <w:tcW w:w="1335" w:type="dxa"/>
          </w:tcPr>
          <w:p w14:paraId="79FFF098" w14:textId="4C511F31" w:rsidR="00974828" w:rsidRDefault="00974828">
            <w:pPr>
              <w:rPr>
                <w:rFonts w:ascii="Times New Roman" w:hAnsi="Times New Roman" w:cs="Times New Roman"/>
                <w:b/>
                <w:bCs/>
                <w:color w:val="000000"/>
              </w:rPr>
            </w:pPr>
            <w:r>
              <w:rPr>
                <w:rFonts w:ascii="Times New Roman" w:hAnsi="Times New Roman" w:cs="Times New Roman"/>
                <w:b/>
                <w:bCs/>
                <w:color w:val="000000"/>
              </w:rPr>
              <w:t>Prospective observational study</w:t>
            </w:r>
          </w:p>
        </w:tc>
        <w:tc>
          <w:tcPr>
            <w:tcW w:w="1336" w:type="dxa"/>
          </w:tcPr>
          <w:p w14:paraId="6ABDF971" w14:textId="649EDE5F" w:rsidR="00974828" w:rsidRDefault="00974828">
            <w:pPr>
              <w:rPr>
                <w:rFonts w:ascii="Times New Roman" w:hAnsi="Times New Roman" w:cs="Times New Roman"/>
                <w:b/>
                <w:bCs/>
                <w:color w:val="000000"/>
              </w:rPr>
            </w:pPr>
            <w:r>
              <w:rPr>
                <w:rFonts w:ascii="Times New Roman" w:hAnsi="Times New Roman" w:cs="Times New Roman"/>
                <w:b/>
                <w:bCs/>
                <w:color w:val="000000"/>
              </w:rPr>
              <w:t>155</w:t>
            </w:r>
          </w:p>
        </w:tc>
        <w:tc>
          <w:tcPr>
            <w:tcW w:w="1336" w:type="dxa"/>
          </w:tcPr>
          <w:p w14:paraId="15175891" w14:textId="7986E866" w:rsidR="00974828" w:rsidRDefault="00974828">
            <w:pPr>
              <w:rPr>
                <w:rFonts w:ascii="Times New Roman" w:hAnsi="Times New Roman" w:cs="Times New Roman"/>
                <w:b/>
                <w:bCs/>
                <w:color w:val="000000"/>
              </w:rPr>
            </w:pPr>
            <w:r>
              <w:rPr>
                <w:rFonts w:ascii="Times New Roman" w:hAnsi="Times New Roman" w:cs="Times New Roman"/>
                <w:b/>
                <w:bCs/>
                <w:color w:val="000000"/>
              </w:rPr>
              <w:t>2016</w:t>
            </w:r>
          </w:p>
        </w:tc>
        <w:tc>
          <w:tcPr>
            <w:tcW w:w="1336" w:type="dxa"/>
          </w:tcPr>
          <w:p w14:paraId="3BAD7776" w14:textId="30D1702B" w:rsidR="00974828" w:rsidRDefault="00974828">
            <w:pPr>
              <w:rPr>
                <w:rFonts w:ascii="Times New Roman" w:hAnsi="Times New Roman" w:cs="Times New Roman"/>
                <w:b/>
                <w:bCs/>
                <w:color w:val="000000"/>
              </w:rPr>
            </w:pPr>
            <w:r>
              <w:rPr>
                <w:rFonts w:ascii="Times New Roman" w:hAnsi="Times New Roman" w:cs="Times New Roman"/>
                <w:b/>
                <w:bCs/>
                <w:color w:val="000000"/>
              </w:rPr>
              <w:t>95%/95.2%</w:t>
            </w:r>
          </w:p>
        </w:tc>
        <w:tc>
          <w:tcPr>
            <w:tcW w:w="1336" w:type="dxa"/>
          </w:tcPr>
          <w:p w14:paraId="08CCB9F8" w14:textId="77777777" w:rsidR="00974828" w:rsidRDefault="00974828">
            <w:pPr>
              <w:rPr>
                <w:rFonts w:ascii="Times New Roman" w:hAnsi="Times New Roman" w:cs="Times New Roman"/>
                <w:b/>
                <w:bCs/>
                <w:color w:val="000000"/>
              </w:rPr>
            </w:pPr>
          </w:p>
        </w:tc>
        <w:tc>
          <w:tcPr>
            <w:tcW w:w="1336" w:type="dxa"/>
          </w:tcPr>
          <w:p w14:paraId="3107193D" w14:textId="504586D2" w:rsidR="00974828" w:rsidRDefault="00974828">
            <w:pPr>
              <w:rPr>
                <w:rFonts w:ascii="Times New Roman" w:hAnsi="Times New Roman" w:cs="Times New Roman"/>
                <w:b/>
                <w:bCs/>
                <w:color w:val="000000"/>
              </w:rPr>
            </w:pPr>
            <w:r>
              <w:rPr>
                <w:rFonts w:ascii="Times New Roman" w:hAnsi="Times New Roman" w:cs="Times New Roman"/>
                <w:b/>
                <w:bCs/>
                <w:color w:val="000000"/>
              </w:rPr>
              <w:t>86%/99.1%</w:t>
            </w:r>
          </w:p>
        </w:tc>
      </w:tr>
      <w:tr w:rsidR="00974828" w14:paraId="7AF2C396" w14:textId="77777777" w:rsidTr="00974828">
        <w:tc>
          <w:tcPr>
            <w:tcW w:w="1335" w:type="dxa"/>
          </w:tcPr>
          <w:p w14:paraId="1880BBC7" w14:textId="170B2748" w:rsidR="00974828" w:rsidRDefault="00974828">
            <w:pPr>
              <w:rPr>
                <w:rFonts w:ascii="Times New Roman" w:hAnsi="Times New Roman" w:cs="Times New Roman"/>
                <w:b/>
                <w:bCs/>
                <w:color w:val="000000"/>
              </w:rPr>
            </w:pPr>
            <w:r>
              <w:rPr>
                <w:rFonts w:ascii="Times New Roman" w:hAnsi="Times New Roman" w:cs="Times New Roman"/>
                <w:b/>
                <w:bCs/>
                <w:color w:val="000000"/>
              </w:rPr>
              <w:t>Mohan et al</w:t>
            </w:r>
          </w:p>
        </w:tc>
        <w:tc>
          <w:tcPr>
            <w:tcW w:w="1335" w:type="dxa"/>
          </w:tcPr>
          <w:p w14:paraId="1DB08AA6" w14:textId="0A88C709" w:rsidR="00974828" w:rsidRDefault="00974828">
            <w:pPr>
              <w:rPr>
                <w:rFonts w:ascii="Times New Roman" w:hAnsi="Times New Roman" w:cs="Times New Roman"/>
                <w:b/>
                <w:bCs/>
                <w:color w:val="000000"/>
              </w:rPr>
            </w:pPr>
            <w:r>
              <w:rPr>
                <w:rFonts w:ascii="Times New Roman" w:hAnsi="Times New Roman" w:cs="Times New Roman"/>
                <w:b/>
                <w:bCs/>
                <w:color w:val="000000"/>
              </w:rPr>
              <w:t>Systematic review &amp; Meta-analysis</w:t>
            </w:r>
          </w:p>
        </w:tc>
        <w:tc>
          <w:tcPr>
            <w:tcW w:w="1336" w:type="dxa"/>
          </w:tcPr>
          <w:p w14:paraId="18C3D57A" w14:textId="617596E8" w:rsidR="00974828" w:rsidRDefault="00974828">
            <w:pPr>
              <w:rPr>
                <w:rFonts w:ascii="Times New Roman" w:hAnsi="Times New Roman" w:cs="Times New Roman"/>
                <w:b/>
                <w:bCs/>
                <w:color w:val="000000"/>
              </w:rPr>
            </w:pPr>
            <w:r>
              <w:rPr>
                <w:rFonts w:ascii="Times New Roman" w:hAnsi="Times New Roman" w:cs="Times New Roman"/>
                <w:b/>
                <w:bCs/>
                <w:color w:val="000000"/>
              </w:rPr>
              <w:t>15,131</w:t>
            </w:r>
          </w:p>
        </w:tc>
        <w:tc>
          <w:tcPr>
            <w:tcW w:w="1336" w:type="dxa"/>
          </w:tcPr>
          <w:p w14:paraId="2BE174A0" w14:textId="13F24192" w:rsidR="00974828" w:rsidRDefault="00974828">
            <w:pPr>
              <w:rPr>
                <w:rFonts w:ascii="Times New Roman" w:hAnsi="Times New Roman" w:cs="Times New Roman"/>
                <w:b/>
                <w:bCs/>
                <w:color w:val="000000"/>
              </w:rPr>
            </w:pPr>
            <w:r>
              <w:rPr>
                <w:rFonts w:ascii="Times New Roman" w:hAnsi="Times New Roman" w:cs="Times New Roman"/>
                <w:b/>
                <w:bCs/>
                <w:color w:val="000000"/>
              </w:rPr>
              <w:t>2019</w:t>
            </w:r>
          </w:p>
        </w:tc>
        <w:tc>
          <w:tcPr>
            <w:tcW w:w="1336" w:type="dxa"/>
          </w:tcPr>
          <w:p w14:paraId="0343E6A9" w14:textId="399941F8" w:rsidR="00974828" w:rsidRDefault="00974828">
            <w:pPr>
              <w:rPr>
                <w:rFonts w:ascii="Times New Roman" w:hAnsi="Times New Roman" w:cs="Times New Roman"/>
                <w:b/>
                <w:bCs/>
                <w:color w:val="000000"/>
              </w:rPr>
            </w:pPr>
            <w:r>
              <w:rPr>
                <w:rFonts w:ascii="Times New Roman" w:hAnsi="Times New Roman" w:cs="Times New Roman"/>
                <w:b/>
                <w:bCs/>
                <w:color w:val="000000"/>
              </w:rPr>
              <w:t>88.1%/83%</w:t>
            </w:r>
          </w:p>
        </w:tc>
        <w:tc>
          <w:tcPr>
            <w:tcW w:w="1336" w:type="dxa"/>
          </w:tcPr>
          <w:p w14:paraId="5EF48E46" w14:textId="340BF628" w:rsidR="00974828" w:rsidRDefault="00974828">
            <w:pPr>
              <w:rPr>
                <w:rFonts w:ascii="Times New Roman" w:hAnsi="Times New Roman" w:cs="Times New Roman"/>
                <w:b/>
                <w:bCs/>
                <w:color w:val="000000"/>
              </w:rPr>
            </w:pPr>
            <w:r>
              <w:rPr>
                <w:rFonts w:ascii="Times New Roman" w:hAnsi="Times New Roman" w:cs="Times New Roman"/>
                <w:b/>
                <w:bCs/>
                <w:color w:val="000000"/>
              </w:rPr>
              <w:t>96.7%/95.3%</w:t>
            </w:r>
          </w:p>
        </w:tc>
        <w:tc>
          <w:tcPr>
            <w:tcW w:w="1336" w:type="dxa"/>
          </w:tcPr>
          <w:p w14:paraId="67030C11" w14:textId="18D1ED71" w:rsidR="00974828" w:rsidRDefault="00974828">
            <w:pPr>
              <w:rPr>
                <w:rFonts w:ascii="Times New Roman" w:hAnsi="Times New Roman" w:cs="Times New Roman"/>
                <w:b/>
                <w:bCs/>
                <w:color w:val="000000"/>
              </w:rPr>
            </w:pPr>
            <w:r>
              <w:rPr>
                <w:rFonts w:ascii="Times New Roman" w:hAnsi="Times New Roman" w:cs="Times New Roman"/>
                <w:b/>
                <w:bCs/>
                <w:color w:val="000000"/>
              </w:rPr>
              <w:t>89.3%/98.7%</w:t>
            </w:r>
          </w:p>
        </w:tc>
      </w:tr>
    </w:tbl>
    <w:p w14:paraId="451B1903" w14:textId="3146D510" w:rsidR="00974828" w:rsidRPr="00974828" w:rsidRDefault="00974828">
      <w:pPr>
        <w:rPr>
          <w:rFonts w:ascii="Times New Roman" w:hAnsi="Times New Roman" w:cs="Times New Roman"/>
          <w:color w:val="000000"/>
        </w:rPr>
      </w:pPr>
      <w:commentRangeStart w:id="11"/>
      <w:r w:rsidRPr="00974828">
        <w:rPr>
          <w:rFonts w:ascii="Times New Roman" w:hAnsi="Times New Roman" w:cs="Times New Roman"/>
          <w:color w:val="000000"/>
        </w:rPr>
        <w:t xml:space="preserve">Table </w:t>
      </w:r>
      <w:r w:rsidR="000746CD">
        <w:rPr>
          <w:rFonts w:ascii="Times New Roman" w:hAnsi="Times New Roman" w:cs="Times New Roman"/>
          <w:color w:val="000000"/>
        </w:rPr>
        <w:t xml:space="preserve">1- </w:t>
      </w:r>
      <w:commentRangeEnd w:id="11"/>
      <w:r w:rsidR="00F25DB3">
        <w:rPr>
          <w:rStyle w:val="CommentReference"/>
        </w:rPr>
        <w:commentReference w:id="11"/>
      </w:r>
      <w:r w:rsidRPr="00974828">
        <w:rPr>
          <w:rFonts w:ascii="Times New Roman" w:hAnsi="Times New Roman" w:cs="Times New Roman"/>
          <w:color w:val="000000"/>
        </w:rPr>
        <w:t>the clinical and technical success rates of the various endoscopic procedures</w:t>
      </w:r>
    </w:p>
    <w:p w14:paraId="40AECDA3" w14:textId="634171D1" w:rsidR="00974828" w:rsidRPr="00974828" w:rsidRDefault="00974828">
      <w:pPr>
        <w:rPr>
          <w:rFonts w:ascii="Times New Roman" w:hAnsi="Times New Roman" w:cs="Times New Roman"/>
          <w:color w:val="000000"/>
        </w:rPr>
      </w:pPr>
      <w:r w:rsidRPr="00974828">
        <w:rPr>
          <w:rFonts w:ascii="Times New Roman" w:hAnsi="Times New Roman" w:cs="Times New Roman"/>
          <w:color w:val="000000"/>
        </w:rPr>
        <w:t>EUSGBD-endoscopic ultrasound gall bladder drainage, TPGBD-trans papillary gallbladder drainage, PT-GBD-percutaneous gallbladder drainage, CSR-clinical success rate, TSR-technical success rate</w:t>
      </w:r>
    </w:p>
    <w:p w14:paraId="4F6D109D" w14:textId="5BAEC8E2" w:rsidR="005E5747" w:rsidRPr="001A6B4A" w:rsidRDefault="001A6B4A">
      <w:pPr>
        <w:rPr>
          <w:rFonts w:ascii="Times New Roman" w:hAnsi="Times New Roman" w:cs="Times New Roman"/>
          <w:b/>
          <w:bCs/>
          <w:color w:val="000000"/>
        </w:rPr>
      </w:pPr>
      <w:commentRangeStart w:id="12"/>
      <w:r w:rsidRPr="001A6B4A">
        <w:rPr>
          <w:rFonts w:ascii="Times New Roman" w:hAnsi="Times New Roman" w:cs="Times New Roman"/>
          <w:b/>
          <w:bCs/>
          <w:color w:val="000000"/>
        </w:rPr>
        <w:lastRenderedPageBreak/>
        <w:t>Conclusion</w:t>
      </w:r>
      <w:commentRangeEnd w:id="12"/>
      <w:r w:rsidR="000F21CE">
        <w:rPr>
          <w:rStyle w:val="CommentReference"/>
        </w:rPr>
        <w:commentReference w:id="12"/>
      </w:r>
    </w:p>
    <w:p w14:paraId="2E677AF0" w14:textId="28A15F64" w:rsidR="005E5747" w:rsidRDefault="001A6B4A">
      <w:pPr>
        <w:rPr>
          <w:rFonts w:ascii="Times New Roman" w:hAnsi="Times New Roman" w:cs="Times New Roman"/>
          <w:color w:val="000000"/>
        </w:rPr>
      </w:pPr>
      <w:r>
        <w:rPr>
          <w:rFonts w:ascii="Times New Roman" w:hAnsi="Times New Roman" w:cs="Times New Roman"/>
          <w:color w:val="000000"/>
        </w:rPr>
        <w:t xml:space="preserve">Drainage of the gallbladder in high-risk surgical patients has been slowly evolving over the past few </w:t>
      </w:r>
      <w:r w:rsidR="00D457E4">
        <w:rPr>
          <w:rFonts w:ascii="Times New Roman" w:hAnsi="Times New Roman" w:cs="Times New Roman"/>
          <w:color w:val="000000"/>
        </w:rPr>
        <w:t xml:space="preserve">years. Percutaneous cholecystostomy is still the preferred method in high-risk patients who can be offered an interval cholecystectomy later. The procedure is easy to perform, and it is associated with minimal procedural side effects. The common problem is the care and maintenance of the tube. Endoscopic gallbladder drainage is often indicated for patients who will never undergo a cholecystectomy.  Endoscopic ultrasound-guided gallbladder drainage is slowly emerging as the most common endoscopic drainage procedure, with the lumen apposing metallic stents being the preferred stent. Endoscopic trans papillary gallbladder drainage is indicated for patients with </w:t>
      </w:r>
      <w:r w:rsidR="004820A2">
        <w:rPr>
          <w:rFonts w:ascii="Times New Roman" w:hAnsi="Times New Roman" w:cs="Times New Roman"/>
          <w:color w:val="000000"/>
        </w:rPr>
        <w:t>underlying choledocholithiasis or acute cholangitis. Endoscopic gallbladder drainage requires advanced endoscopic training and facilities, and this will limit its use in certain regions.</w:t>
      </w:r>
      <w:r w:rsidR="00D457E4">
        <w:rPr>
          <w:rFonts w:ascii="Times New Roman" w:hAnsi="Times New Roman" w:cs="Times New Roman"/>
          <w:color w:val="000000"/>
        </w:rPr>
        <w:t xml:space="preserve"> </w:t>
      </w:r>
    </w:p>
    <w:p w14:paraId="127D139C" w14:textId="7F831551" w:rsidR="005E5747" w:rsidRDefault="004820A2">
      <w:pPr>
        <w:rPr>
          <w:rFonts w:ascii="Times New Roman" w:hAnsi="Times New Roman" w:cs="Times New Roman"/>
          <w:color w:val="000000"/>
        </w:rPr>
      </w:pPr>
      <w:r>
        <w:rPr>
          <w:rFonts w:ascii="Times New Roman" w:hAnsi="Times New Roman" w:cs="Times New Roman"/>
          <w:color w:val="000000"/>
        </w:rPr>
        <w:t xml:space="preserve">Conflict of </w:t>
      </w:r>
      <w:r w:rsidR="00EB5501">
        <w:rPr>
          <w:rFonts w:ascii="Times New Roman" w:hAnsi="Times New Roman" w:cs="Times New Roman"/>
          <w:color w:val="000000"/>
        </w:rPr>
        <w:t>interest- There</w:t>
      </w:r>
      <w:r>
        <w:rPr>
          <w:rFonts w:ascii="Times New Roman" w:hAnsi="Times New Roman" w:cs="Times New Roman"/>
          <w:color w:val="000000"/>
        </w:rPr>
        <w:t xml:space="preserve"> is no conflict of interest</w:t>
      </w:r>
    </w:p>
    <w:p w14:paraId="5BB6C316" w14:textId="77777777" w:rsidR="005E5747" w:rsidRDefault="005E5747">
      <w:pPr>
        <w:rPr>
          <w:rFonts w:ascii="Times New Roman" w:hAnsi="Times New Roman" w:cs="Times New Roman"/>
          <w:color w:val="000000"/>
        </w:rPr>
      </w:pPr>
    </w:p>
    <w:p w14:paraId="442C1B79" w14:textId="77777777" w:rsidR="005E5747" w:rsidRDefault="005E5747">
      <w:pPr>
        <w:rPr>
          <w:rFonts w:ascii="Times New Roman" w:hAnsi="Times New Roman" w:cs="Times New Roman"/>
          <w:color w:val="000000"/>
        </w:rPr>
      </w:pPr>
    </w:p>
    <w:p w14:paraId="0CC0D461" w14:textId="38E7CF3B" w:rsidR="005E5747" w:rsidRDefault="005E5747">
      <w:pPr>
        <w:rPr>
          <w:rFonts w:ascii="Times New Roman" w:hAnsi="Times New Roman" w:cs="Times New Roman"/>
          <w:b/>
          <w:bCs/>
          <w:color w:val="000000"/>
        </w:rPr>
      </w:pPr>
      <w:bookmarkStart w:id="13" w:name="_GoBack"/>
      <w:commentRangeStart w:id="14"/>
      <w:r w:rsidRPr="005E5747">
        <w:rPr>
          <w:rFonts w:ascii="Times New Roman" w:hAnsi="Times New Roman" w:cs="Times New Roman"/>
          <w:b/>
          <w:bCs/>
          <w:color w:val="000000"/>
        </w:rPr>
        <w:t>References</w:t>
      </w:r>
      <w:bookmarkEnd w:id="13"/>
      <w:commentRangeEnd w:id="14"/>
      <w:r w:rsidR="00016831">
        <w:rPr>
          <w:rStyle w:val="CommentReference"/>
        </w:rPr>
        <w:commentReference w:id="14"/>
      </w:r>
    </w:p>
    <w:sdt>
      <w:sdtPr>
        <w:rPr>
          <w:rFonts w:ascii="Times New Roman" w:hAnsi="Times New Roman" w:cs="Times New Roman"/>
          <w:bCs/>
          <w:color w:val="000000"/>
        </w:rPr>
        <w:tag w:val="MENDELEY_BIBLIOGRAPHY"/>
        <w:id w:val="1228728213"/>
        <w:placeholder>
          <w:docPart w:val="DefaultPlaceholder_-1854013440"/>
        </w:placeholder>
      </w:sdtPr>
      <w:sdtEndPr/>
      <w:sdtContent>
        <w:p w14:paraId="10AEAFE5" w14:textId="6B767995" w:rsidR="001A6B4A" w:rsidRDefault="001A6B4A">
          <w:pPr>
            <w:autoSpaceDE w:val="0"/>
            <w:autoSpaceDN w:val="0"/>
            <w:ind w:hanging="640"/>
            <w:divId w:val="567229351"/>
            <w:rPr>
              <w:rFonts w:eastAsia="Times New Roman"/>
              <w:kern w:val="0"/>
              <w14:ligatures w14:val="none"/>
            </w:rPr>
          </w:pPr>
          <w:r>
            <w:rPr>
              <w:rFonts w:eastAsia="Times New Roman"/>
            </w:rPr>
            <w:t>1.</w:t>
          </w:r>
          <w:r>
            <w:rPr>
              <w:rFonts w:eastAsia="Times New Roman"/>
            </w:rPr>
            <w:tab/>
          </w:r>
          <w:proofErr w:type="spellStart"/>
          <w:r w:rsidR="00EB5501" w:rsidRPr="00EB5501">
            <w:rPr>
              <w:rFonts w:eastAsia="Times New Roman"/>
            </w:rPr>
            <w:t>Ansaloni</w:t>
          </w:r>
          <w:proofErr w:type="spellEnd"/>
          <w:r w:rsidR="00EB5501" w:rsidRPr="00EB5501">
            <w:rPr>
              <w:rFonts w:eastAsia="Times New Roman"/>
            </w:rPr>
            <w:t xml:space="preserve">, L., Pisano, M., </w:t>
          </w:r>
          <w:proofErr w:type="spellStart"/>
          <w:r w:rsidR="00EB5501" w:rsidRPr="00EB5501">
            <w:rPr>
              <w:rFonts w:eastAsia="Times New Roman"/>
            </w:rPr>
            <w:t>Coccolini</w:t>
          </w:r>
          <w:proofErr w:type="spellEnd"/>
          <w:r w:rsidR="00EB5501" w:rsidRPr="00EB5501">
            <w:rPr>
              <w:rFonts w:eastAsia="Times New Roman"/>
            </w:rPr>
            <w:t>, F. </w:t>
          </w:r>
          <w:r w:rsidR="00EB5501" w:rsidRPr="00EB5501">
            <w:rPr>
              <w:rFonts w:eastAsia="Times New Roman"/>
              <w:i/>
              <w:iCs/>
            </w:rPr>
            <w:t>et al.</w:t>
          </w:r>
          <w:r w:rsidR="00EB5501" w:rsidRPr="00EB5501">
            <w:rPr>
              <w:rFonts w:eastAsia="Times New Roman"/>
            </w:rPr>
            <w:t> 2016 WSES guidelines on acute calculous cholecystitis. </w:t>
          </w:r>
          <w:r w:rsidR="00EB5501" w:rsidRPr="00EB5501">
            <w:rPr>
              <w:rFonts w:eastAsia="Times New Roman"/>
              <w:i/>
              <w:iCs/>
            </w:rPr>
            <w:t>World J Emerg Surg</w:t>
          </w:r>
          <w:r w:rsidR="00EB5501" w:rsidRPr="00EB5501">
            <w:rPr>
              <w:rFonts w:eastAsia="Times New Roman"/>
            </w:rPr>
            <w:t> </w:t>
          </w:r>
          <w:r w:rsidR="00EB5501" w:rsidRPr="00EB5501">
            <w:rPr>
              <w:rFonts w:eastAsia="Times New Roman"/>
              <w:b/>
              <w:bCs/>
            </w:rPr>
            <w:t>11</w:t>
          </w:r>
          <w:r w:rsidR="00EB5501" w:rsidRPr="00EB5501">
            <w:rPr>
              <w:rFonts w:eastAsia="Times New Roman"/>
            </w:rPr>
            <w:t>, 25 (2016). https://doi.org/10.1186/s13017-016-0082-5</w:t>
          </w:r>
        </w:p>
        <w:p w14:paraId="189E9DBD" w14:textId="7B7BAB70" w:rsidR="001A6B4A" w:rsidRDefault="001A6B4A">
          <w:pPr>
            <w:autoSpaceDE w:val="0"/>
            <w:autoSpaceDN w:val="0"/>
            <w:ind w:hanging="640"/>
            <w:divId w:val="958219372"/>
            <w:rPr>
              <w:rFonts w:eastAsia="Times New Roman"/>
            </w:rPr>
          </w:pPr>
          <w:r>
            <w:rPr>
              <w:rFonts w:eastAsia="Times New Roman"/>
            </w:rPr>
            <w:t>2.</w:t>
          </w:r>
          <w:r>
            <w:rPr>
              <w:rFonts w:eastAsia="Times New Roman"/>
            </w:rPr>
            <w:tab/>
          </w:r>
          <w:r w:rsidR="00EB5501" w:rsidRPr="00EB5501">
            <w:rPr>
              <w:rFonts w:eastAsia="Times New Roman"/>
            </w:rPr>
            <w:t xml:space="preserve">Yokoe M, Takada T, Strasberg SM, </w:t>
          </w:r>
          <w:proofErr w:type="spellStart"/>
          <w:r w:rsidR="00EB5501" w:rsidRPr="00EB5501">
            <w:rPr>
              <w:rFonts w:eastAsia="Times New Roman"/>
            </w:rPr>
            <w:t>Solomkin</w:t>
          </w:r>
          <w:proofErr w:type="spellEnd"/>
          <w:r w:rsidR="00EB5501" w:rsidRPr="00EB5501">
            <w:rPr>
              <w:rFonts w:eastAsia="Times New Roman"/>
            </w:rPr>
            <w:t xml:space="preserve"> JS, Mayumi T, </w:t>
          </w:r>
          <w:proofErr w:type="spellStart"/>
          <w:r w:rsidR="00EB5501" w:rsidRPr="00EB5501">
            <w:rPr>
              <w:rFonts w:eastAsia="Times New Roman"/>
            </w:rPr>
            <w:t>Gomi</w:t>
          </w:r>
          <w:proofErr w:type="spellEnd"/>
          <w:r w:rsidR="00EB5501" w:rsidRPr="00EB5501">
            <w:rPr>
              <w:rFonts w:eastAsia="Times New Roman"/>
            </w:rPr>
            <w:t xml:space="preserve"> H, </w:t>
          </w:r>
          <w:r w:rsidR="00EB5501">
            <w:rPr>
              <w:rFonts w:eastAsia="Times New Roman"/>
            </w:rPr>
            <w:t>et al</w:t>
          </w:r>
          <w:r w:rsidR="00EB5501" w:rsidRPr="00EB5501">
            <w:rPr>
              <w:rFonts w:eastAsia="Times New Roman"/>
            </w:rPr>
            <w:t xml:space="preserve">; Tokyo Guidelines Revision Committee. TG13 diagnostic criteria and severity grading of acute cholecystitis (with videos). J Hepatobiliary </w:t>
          </w:r>
          <w:proofErr w:type="spellStart"/>
          <w:r w:rsidR="00EB5501" w:rsidRPr="00EB5501">
            <w:rPr>
              <w:rFonts w:eastAsia="Times New Roman"/>
            </w:rPr>
            <w:t>Pancreat</w:t>
          </w:r>
          <w:proofErr w:type="spellEnd"/>
          <w:r w:rsidR="00EB5501" w:rsidRPr="00EB5501">
            <w:rPr>
              <w:rFonts w:eastAsia="Times New Roman"/>
            </w:rPr>
            <w:t xml:space="preserve"> Sci. 2013 Jan;20(1):35-46. </w:t>
          </w:r>
          <w:proofErr w:type="spellStart"/>
          <w:r w:rsidR="00EB5501" w:rsidRPr="00EB5501">
            <w:rPr>
              <w:rFonts w:eastAsia="Times New Roman"/>
            </w:rPr>
            <w:t>doi</w:t>
          </w:r>
          <w:proofErr w:type="spellEnd"/>
          <w:r w:rsidR="00EB5501" w:rsidRPr="00EB5501">
            <w:rPr>
              <w:rFonts w:eastAsia="Times New Roman"/>
            </w:rPr>
            <w:t>: 10.1007/s00534-012-0568-9. PMID: 23340953.</w:t>
          </w:r>
        </w:p>
        <w:p w14:paraId="18162252" w14:textId="4FCC1D6F" w:rsidR="001A6B4A" w:rsidRDefault="001A6B4A">
          <w:pPr>
            <w:autoSpaceDE w:val="0"/>
            <w:autoSpaceDN w:val="0"/>
            <w:ind w:hanging="640"/>
            <w:divId w:val="1075129175"/>
            <w:rPr>
              <w:rFonts w:eastAsia="Times New Roman"/>
            </w:rPr>
          </w:pPr>
          <w:r>
            <w:rPr>
              <w:rFonts w:eastAsia="Times New Roman"/>
            </w:rPr>
            <w:t>3.</w:t>
          </w:r>
          <w:r>
            <w:rPr>
              <w:rFonts w:eastAsia="Times New Roman"/>
            </w:rPr>
            <w:tab/>
          </w:r>
          <w:r w:rsidR="00EB5501" w:rsidRPr="00EB5501">
            <w:rPr>
              <w:rFonts w:eastAsia="Times New Roman"/>
            </w:rPr>
            <w:t xml:space="preserve">Yokoe M, Hata J, Takada T, Strasberg SM, </w:t>
          </w:r>
          <w:proofErr w:type="spellStart"/>
          <w:r w:rsidR="00EB5501" w:rsidRPr="00EB5501">
            <w:rPr>
              <w:rFonts w:eastAsia="Times New Roman"/>
            </w:rPr>
            <w:t>Asbun</w:t>
          </w:r>
          <w:proofErr w:type="spellEnd"/>
          <w:r w:rsidR="00EB5501" w:rsidRPr="00EB5501">
            <w:rPr>
              <w:rFonts w:eastAsia="Times New Roman"/>
            </w:rPr>
            <w:t xml:space="preserve"> HJ, Wakabayashi </w:t>
          </w:r>
          <w:proofErr w:type="spellStart"/>
          <w:proofErr w:type="gramStart"/>
          <w:r w:rsidR="00EB5501" w:rsidRPr="00EB5501">
            <w:rPr>
              <w:rFonts w:eastAsia="Times New Roman"/>
            </w:rPr>
            <w:t>G,</w:t>
          </w:r>
          <w:r w:rsidR="00EB5501">
            <w:rPr>
              <w:rFonts w:eastAsia="Times New Roman"/>
            </w:rPr>
            <w:t>et</w:t>
          </w:r>
          <w:proofErr w:type="spellEnd"/>
          <w:r w:rsidR="00EB5501">
            <w:rPr>
              <w:rFonts w:eastAsia="Times New Roman"/>
            </w:rPr>
            <w:t xml:space="preserve"> al</w:t>
          </w:r>
          <w:r w:rsidR="00EB5501" w:rsidRPr="00EB5501">
            <w:rPr>
              <w:rFonts w:eastAsia="Times New Roman"/>
            </w:rPr>
            <w:t>.</w:t>
          </w:r>
          <w:proofErr w:type="gramEnd"/>
          <w:r w:rsidR="00EB5501" w:rsidRPr="00EB5501">
            <w:rPr>
              <w:rFonts w:eastAsia="Times New Roman"/>
            </w:rPr>
            <w:t xml:space="preserve"> Tokyo Guidelines 2018: diagnostic criteria and severity grading of acute cholecystitis (with videos). J Hepatobiliary </w:t>
          </w:r>
          <w:proofErr w:type="spellStart"/>
          <w:r w:rsidR="00EB5501" w:rsidRPr="00EB5501">
            <w:rPr>
              <w:rFonts w:eastAsia="Times New Roman"/>
            </w:rPr>
            <w:t>Pancreat</w:t>
          </w:r>
          <w:proofErr w:type="spellEnd"/>
          <w:r w:rsidR="00EB5501" w:rsidRPr="00EB5501">
            <w:rPr>
              <w:rFonts w:eastAsia="Times New Roman"/>
            </w:rPr>
            <w:t xml:space="preserve"> Sci. 2018 Jan;25(1):41-54. </w:t>
          </w:r>
          <w:proofErr w:type="spellStart"/>
          <w:r w:rsidR="00EB5501" w:rsidRPr="00EB5501">
            <w:rPr>
              <w:rFonts w:eastAsia="Times New Roman"/>
            </w:rPr>
            <w:t>doi</w:t>
          </w:r>
          <w:proofErr w:type="spellEnd"/>
          <w:r w:rsidR="00EB5501" w:rsidRPr="00EB5501">
            <w:rPr>
              <w:rFonts w:eastAsia="Times New Roman"/>
            </w:rPr>
            <w:t xml:space="preserve">: 10.1002/jhbp.515. </w:t>
          </w:r>
          <w:proofErr w:type="spellStart"/>
          <w:r w:rsidR="00EB5501" w:rsidRPr="00EB5501">
            <w:rPr>
              <w:rFonts w:eastAsia="Times New Roman"/>
            </w:rPr>
            <w:t>Epub</w:t>
          </w:r>
          <w:proofErr w:type="spellEnd"/>
          <w:r w:rsidR="00EB5501" w:rsidRPr="00EB5501">
            <w:rPr>
              <w:rFonts w:eastAsia="Times New Roman"/>
            </w:rPr>
            <w:t xml:space="preserve"> 2018 Jan 9. PMID: 29032636.</w:t>
          </w:r>
        </w:p>
        <w:p w14:paraId="242F6248" w14:textId="60F6B58C" w:rsidR="001A6B4A" w:rsidRDefault="001A6B4A">
          <w:pPr>
            <w:autoSpaceDE w:val="0"/>
            <w:autoSpaceDN w:val="0"/>
            <w:ind w:hanging="640"/>
            <w:divId w:val="1963655799"/>
            <w:rPr>
              <w:rFonts w:eastAsia="Times New Roman"/>
            </w:rPr>
          </w:pPr>
          <w:r>
            <w:rPr>
              <w:rFonts w:eastAsia="Times New Roman"/>
            </w:rPr>
            <w:t>4.</w:t>
          </w:r>
          <w:r>
            <w:rPr>
              <w:rFonts w:eastAsia="Times New Roman"/>
            </w:rPr>
            <w:tab/>
          </w:r>
          <w:proofErr w:type="spellStart"/>
          <w:r w:rsidR="00FF0414" w:rsidRPr="00FF0414">
            <w:rPr>
              <w:rFonts w:eastAsia="Times New Roman"/>
            </w:rPr>
            <w:t>Kiriyama</w:t>
          </w:r>
          <w:proofErr w:type="spellEnd"/>
          <w:r w:rsidR="00FF0414" w:rsidRPr="00FF0414">
            <w:rPr>
              <w:rFonts w:eastAsia="Times New Roman"/>
            </w:rPr>
            <w:t xml:space="preserve"> S, </w:t>
          </w:r>
          <w:proofErr w:type="spellStart"/>
          <w:r w:rsidR="00FF0414" w:rsidRPr="00FF0414">
            <w:rPr>
              <w:rFonts w:eastAsia="Times New Roman"/>
            </w:rPr>
            <w:t>Kozaka</w:t>
          </w:r>
          <w:proofErr w:type="spellEnd"/>
          <w:r w:rsidR="00FF0414" w:rsidRPr="00FF0414">
            <w:rPr>
              <w:rFonts w:eastAsia="Times New Roman"/>
            </w:rPr>
            <w:t xml:space="preserve"> K, Takada T, Strasberg SM, Pitt HA, </w:t>
          </w:r>
          <w:proofErr w:type="spellStart"/>
          <w:r w:rsidR="00FF0414" w:rsidRPr="00FF0414">
            <w:rPr>
              <w:rFonts w:eastAsia="Times New Roman"/>
            </w:rPr>
            <w:t>Gabata</w:t>
          </w:r>
          <w:proofErr w:type="spellEnd"/>
          <w:r w:rsidR="00FF0414" w:rsidRPr="00FF0414">
            <w:rPr>
              <w:rFonts w:eastAsia="Times New Roman"/>
            </w:rPr>
            <w:t xml:space="preserve"> T, </w:t>
          </w:r>
          <w:r w:rsidR="00FF0414">
            <w:rPr>
              <w:rFonts w:eastAsia="Times New Roman"/>
            </w:rPr>
            <w:t>et al</w:t>
          </w:r>
          <w:r w:rsidR="00FF0414" w:rsidRPr="00FF0414">
            <w:rPr>
              <w:rFonts w:eastAsia="Times New Roman"/>
            </w:rPr>
            <w:t xml:space="preserve">. Tokyo Guidelines 2018: diagnostic criteria and severity grading of acute cholangitis (with videos). J Hepatobiliary </w:t>
          </w:r>
          <w:proofErr w:type="spellStart"/>
          <w:r w:rsidR="00FF0414" w:rsidRPr="00FF0414">
            <w:rPr>
              <w:rFonts w:eastAsia="Times New Roman"/>
            </w:rPr>
            <w:t>Pancreat</w:t>
          </w:r>
          <w:proofErr w:type="spellEnd"/>
          <w:r w:rsidR="00FF0414" w:rsidRPr="00FF0414">
            <w:rPr>
              <w:rFonts w:eastAsia="Times New Roman"/>
            </w:rPr>
            <w:t xml:space="preserve"> Sci. 2018 Jan;25(1):17-30. </w:t>
          </w:r>
          <w:proofErr w:type="spellStart"/>
          <w:r w:rsidR="00FF0414" w:rsidRPr="00FF0414">
            <w:rPr>
              <w:rFonts w:eastAsia="Times New Roman"/>
            </w:rPr>
            <w:t>doi</w:t>
          </w:r>
          <w:proofErr w:type="spellEnd"/>
          <w:r w:rsidR="00FF0414" w:rsidRPr="00FF0414">
            <w:rPr>
              <w:rFonts w:eastAsia="Times New Roman"/>
            </w:rPr>
            <w:t xml:space="preserve">: 10.1002/jhbp.512. </w:t>
          </w:r>
          <w:proofErr w:type="spellStart"/>
          <w:r w:rsidR="00FF0414" w:rsidRPr="00FF0414">
            <w:rPr>
              <w:rFonts w:eastAsia="Times New Roman"/>
            </w:rPr>
            <w:t>Epub</w:t>
          </w:r>
          <w:proofErr w:type="spellEnd"/>
          <w:r w:rsidR="00FF0414" w:rsidRPr="00FF0414">
            <w:rPr>
              <w:rFonts w:eastAsia="Times New Roman"/>
            </w:rPr>
            <w:t xml:space="preserve"> 2018 Jan 5. PMID: 29032610</w:t>
          </w:r>
        </w:p>
        <w:p w14:paraId="48DA2A5D" w14:textId="172857D8" w:rsidR="001A6B4A" w:rsidRDefault="001A6B4A">
          <w:pPr>
            <w:autoSpaceDE w:val="0"/>
            <w:autoSpaceDN w:val="0"/>
            <w:ind w:hanging="640"/>
            <w:divId w:val="500195048"/>
            <w:rPr>
              <w:rFonts w:eastAsia="Times New Roman"/>
            </w:rPr>
          </w:pPr>
          <w:r>
            <w:rPr>
              <w:rFonts w:eastAsia="Times New Roman"/>
            </w:rPr>
            <w:t>5.</w:t>
          </w:r>
          <w:r>
            <w:rPr>
              <w:rFonts w:eastAsia="Times New Roman"/>
            </w:rPr>
            <w:tab/>
          </w:r>
          <w:r w:rsidR="00FF0414" w:rsidRPr="00FF0414">
            <w:rPr>
              <w:rFonts w:eastAsia="Times New Roman"/>
            </w:rPr>
            <w:t xml:space="preserve">Pisano M, </w:t>
          </w:r>
          <w:proofErr w:type="spellStart"/>
          <w:r w:rsidR="00FF0414" w:rsidRPr="00FF0414">
            <w:rPr>
              <w:rFonts w:eastAsia="Times New Roman"/>
            </w:rPr>
            <w:t>Allievi</w:t>
          </w:r>
          <w:proofErr w:type="spellEnd"/>
          <w:r w:rsidR="00FF0414" w:rsidRPr="00FF0414">
            <w:rPr>
              <w:rFonts w:eastAsia="Times New Roman"/>
            </w:rPr>
            <w:t xml:space="preserve"> N, </w:t>
          </w:r>
          <w:proofErr w:type="spellStart"/>
          <w:r w:rsidR="00FF0414" w:rsidRPr="00FF0414">
            <w:rPr>
              <w:rFonts w:eastAsia="Times New Roman"/>
            </w:rPr>
            <w:t>Gurusamy</w:t>
          </w:r>
          <w:proofErr w:type="spellEnd"/>
          <w:r w:rsidR="00FF0414" w:rsidRPr="00FF0414">
            <w:rPr>
              <w:rFonts w:eastAsia="Times New Roman"/>
            </w:rPr>
            <w:t xml:space="preserve"> K, </w:t>
          </w:r>
          <w:proofErr w:type="spellStart"/>
          <w:r w:rsidR="00FF0414" w:rsidRPr="00FF0414">
            <w:rPr>
              <w:rFonts w:eastAsia="Times New Roman"/>
            </w:rPr>
            <w:t>Borzellino</w:t>
          </w:r>
          <w:proofErr w:type="spellEnd"/>
          <w:r w:rsidR="00FF0414" w:rsidRPr="00FF0414">
            <w:rPr>
              <w:rFonts w:eastAsia="Times New Roman"/>
            </w:rPr>
            <w:t xml:space="preserve"> G, </w:t>
          </w:r>
          <w:proofErr w:type="spellStart"/>
          <w:r w:rsidR="00FF0414" w:rsidRPr="00FF0414">
            <w:rPr>
              <w:rFonts w:eastAsia="Times New Roman"/>
            </w:rPr>
            <w:t>Cimbanassi</w:t>
          </w:r>
          <w:proofErr w:type="spellEnd"/>
          <w:r w:rsidR="00FF0414" w:rsidRPr="00FF0414">
            <w:rPr>
              <w:rFonts w:eastAsia="Times New Roman"/>
            </w:rPr>
            <w:t xml:space="preserve"> S, </w:t>
          </w:r>
          <w:proofErr w:type="spellStart"/>
          <w:r w:rsidR="00FF0414" w:rsidRPr="00FF0414">
            <w:rPr>
              <w:rFonts w:eastAsia="Times New Roman"/>
            </w:rPr>
            <w:t>Boerna</w:t>
          </w:r>
          <w:proofErr w:type="spellEnd"/>
          <w:r w:rsidR="00FF0414" w:rsidRPr="00FF0414">
            <w:rPr>
              <w:rFonts w:eastAsia="Times New Roman"/>
            </w:rPr>
            <w:t xml:space="preserve"> D, </w:t>
          </w:r>
          <w:r w:rsidR="00FF0414">
            <w:rPr>
              <w:rFonts w:eastAsia="Times New Roman"/>
            </w:rPr>
            <w:t>et al</w:t>
          </w:r>
          <w:r w:rsidR="00FF0414" w:rsidRPr="00FF0414">
            <w:rPr>
              <w:rFonts w:eastAsia="Times New Roman"/>
            </w:rPr>
            <w:t xml:space="preserve">. 2020 World Society of Emergency Surgery updated guidelines for the diagnosis and treatment of acute calculus cholecystitis. World J Emerg Surg. 2020 Nov </w:t>
          </w:r>
          <w:r w:rsidR="00FF0414" w:rsidRPr="00FF0414">
            <w:rPr>
              <w:rFonts w:eastAsia="Times New Roman"/>
            </w:rPr>
            <w:lastRenderedPageBreak/>
            <w:t xml:space="preserve">5;15(1):61. </w:t>
          </w:r>
          <w:proofErr w:type="spellStart"/>
          <w:r w:rsidR="00FF0414" w:rsidRPr="00FF0414">
            <w:rPr>
              <w:rFonts w:eastAsia="Times New Roman"/>
            </w:rPr>
            <w:t>doi</w:t>
          </w:r>
          <w:proofErr w:type="spellEnd"/>
          <w:r w:rsidR="00FF0414" w:rsidRPr="00FF0414">
            <w:rPr>
              <w:rFonts w:eastAsia="Times New Roman"/>
            </w:rPr>
            <w:t>: 10.1186/s13017-020-00336-x. PMID: 33153472; PMCID: PMC7643471.</w:t>
          </w:r>
        </w:p>
        <w:p w14:paraId="74981330" w14:textId="22C6F4E2" w:rsidR="001A6B4A" w:rsidRDefault="001A6B4A">
          <w:pPr>
            <w:autoSpaceDE w:val="0"/>
            <w:autoSpaceDN w:val="0"/>
            <w:ind w:hanging="640"/>
            <w:divId w:val="1623027780"/>
            <w:rPr>
              <w:rFonts w:eastAsia="Times New Roman"/>
            </w:rPr>
          </w:pPr>
          <w:r>
            <w:rPr>
              <w:rFonts w:eastAsia="Times New Roman"/>
            </w:rPr>
            <w:t>6.</w:t>
          </w:r>
          <w:r>
            <w:rPr>
              <w:rFonts w:eastAsia="Times New Roman"/>
            </w:rPr>
            <w:tab/>
          </w:r>
          <w:r w:rsidR="00FF0414" w:rsidRPr="00FF0414">
            <w:rPr>
              <w:rFonts w:eastAsia="Times New Roman"/>
            </w:rPr>
            <w:t xml:space="preserve">Mori Y, </w:t>
          </w:r>
          <w:proofErr w:type="spellStart"/>
          <w:r w:rsidR="00FF0414" w:rsidRPr="00FF0414">
            <w:rPr>
              <w:rFonts w:eastAsia="Times New Roman"/>
            </w:rPr>
            <w:t>Itoi</w:t>
          </w:r>
          <w:proofErr w:type="spellEnd"/>
          <w:r w:rsidR="00FF0414" w:rsidRPr="00FF0414">
            <w:rPr>
              <w:rFonts w:eastAsia="Times New Roman"/>
            </w:rPr>
            <w:t xml:space="preserve"> T, Baron TH, Takada T, Strasberg SM, Pitt HA, </w:t>
          </w:r>
          <w:r w:rsidR="00FF0414">
            <w:rPr>
              <w:rFonts w:eastAsia="Times New Roman"/>
            </w:rPr>
            <w:t>et al</w:t>
          </w:r>
          <w:r w:rsidR="00FF0414" w:rsidRPr="00FF0414">
            <w:rPr>
              <w:rFonts w:eastAsia="Times New Roman"/>
            </w:rPr>
            <w:t xml:space="preserve">. Tokyo Guidelines 2018: management strategies for gallbladder drainage in patients with acute cholecystitis (with videos). J Hepatobiliary </w:t>
          </w:r>
          <w:proofErr w:type="spellStart"/>
          <w:r w:rsidR="00FF0414" w:rsidRPr="00FF0414">
            <w:rPr>
              <w:rFonts w:eastAsia="Times New Roman"/>
            </w:rPr>
            <w:t>Pancreat</w:t>
          </w:r>
          <w:proofErr w:type="spellEnd"/>
          <w:r w:rsidR="00FF0414" w:rsidRPr="00FF0414">
            <w:rPr>
              <w:rFonts w:eastAsia="Times New Roman"/>
            </w:rPr>
            <w:t xml:space="preserve"> Sci. 2018 Jan;25(1):87-95. </w:t>
          </w:r>
          <w:proofErr w:type="spellStart"/>
          <w:r w:rsidR="00FF0414" w:rsidRPr="00FF0414">
            <w:rPr>
              <w:rFonts w:eastAsia="Times New Roman"/>
            </w:rPr>
            <w:t>doi</w:t>
          </w:r>
          <w:proofErr w:type="spellEnd"/>
          <w:r w:rsidR="00FF0414" w:rsidRPr="00FF0414">
            <w:rPr>
              <w:rFonts w:eastAsia="Times New Roman"/>
            </w:rPr>
            <w:t xml:space="preserve">: 10.1002/jhbp.504. </w:t>
          </w:r>
          <w:proofErr w:type="spellStart"/>
          <w:r w:rsidR="00FF0414" w:rsidRPr="00FF0414">
            <w:rPr>
              <w:rFonts w:eastAsia="Times New Roman"/>
            </w:rPr>
            <w:t>Epub</w:t>
          </w:r>
          <w:proofErr w:type="spellEnd"/>
          <w:r w:rsidR="00FF0414" w:rsidRPr="00FF0414">
            <w:rPr>
              <w:rFonts w:eastAsia="Times New Roman"/>
            </w:rPr>
            <w:t xml:space="preserve"> 2017 Nov 21. PMID: 28888080.</w:t>
          </w:r>
        </w:p>
        <w:p w14:paraId="09251DBD" w14:textId="408CFB56" w:rsidR="001A6B4A" w:rsidRDefault="001A6B4A">
          <w:pPr>
            <w:autoSpaceDE w:val="0"/>
            <w:autoSpaceDN w:val="0"/>
            <w:ind w:hanging="640"/>
            <w:divId w:val="1913153027"/>
            <w:rPr>
              <w:rFonts w:eastAsia="Times New Roman"/>
            </w:rPr>
          </w:pPr>
          <w:r>
            <w:rPr>
              <w:rFonts w:eastAsia="Times New Roman"/>
            </w:rPr>
            <w:t>7.</w:t>
          </w:r>
          <w:r>
            <w:rPr>
              <w:rFonts w:eastAsia="Times New Roman"/>
            </w:rPr>
            <w:tab/>
          </w:r>
          <w:proofErr w:type="spellStart"/>
          <w:r w:rsidR="00FF0414" w:rsidRPr="00FF0414">
            <w:rPr>
              <w:rFonts w:eastAsia="Times New Roman"/>
            </w:rPr>
            <w:t>Bozic</w:t>
          </w:r>
          <w:proofErr w:type="spellEnd"/>
          <w:r w:rsidR="00FF0414" w:rsidRPr="00FF0414">
            <w:rPr>
              <w:rFonts w:eastAsia="Times New Roman"/>
            </w:rPr>
            <w:t xml:space="preserve"> D, </w:t>
          </w:r>
          <w:proofErr w:type="spellStart"/>
          <w:r w:rsidR="00FF0414" w:rsidRPr="00FF0414">
            <w:rPr>
              <w:rFonts w:eastAsia="Times New Roman"/>
            </w:rPr>
            <w:t>Ardalic</w:t>
          </w:r>
          <w:proofErr w:type="spellEnd"/>
          <w:r w:rsidR="00FF0414" w:rsidRPr="00FF0414">
            <w:rPr>
              <w:rFonts w:eastAsia="Times New Roman"/>
            </w:rPr>
            <w:t xml:space="preserve"> Z, Mestrovic A, </w:t>
          </w:r>
          <w:proofErr w:type="spellStart"/>
          <w:r w:rsidR="00FF0414" w:rsidRPr="00FF0414">
            <w:rPr>
              <w:rFonts w:eastAsia="Times New Roman"/>
            </w:rPr>
            <w:t>Bilandzic</w:t>
          </w:r>
          <w:proofErr w:type="spellEnd"/>
          <w:r w:rsidR="00FF0414" w:rsidRPr="00FF0414">
            <w:rPr>
              <w:rFonts w:eastAsia="Times New Roman"/>
            </w:rPr>
            <w:t xml:space="preserve"> </w:t>
          </w:r>
          <w:proofErr w:type="spellStart"/>
          <w:r w:rsidR="00FF0414" w:rsidRPr="00FF0414">
            <w:rPr>
              <w:rFonts w:eastAsia="Times New Roman"/>
            </w:rPr>
            <w:t>Ivisic</w:t>
          </w:r>
          <w:proofErr w:type="spellEnd"/>
          <w:r w:rsidR="00FF0414" w:rsidRPr="00FF0414">
            <w:rPr>
              <w:rFonts w:eastAsia="Times New Roman"/>
            </w:rPr>
            <w:t xml:space="preserve"> J, </w:t>
          </w:r>
          <w:proofErr w:type="spellStart"/>
          <w:r w:rsidR="00FF0414" w:rsidRPr="00FF0414">
            <w:rPr>
              <w:rFonts w:eastAsia="Times New Roman"/>
            </w:rPr>
            <w:t>Alicic</w:t>
          </w:r>
          <w:proofErr w:type="spellEnd"/>
          <w:r w:rsidR="00FF0414" w:rsidRPr="00FF0414">
            <w:rPr>
              <w:rFonts w:eastAsia="Times New Roman"/>
            </w:rPr>
            <w:t xml:space="preserve"> D, </w:t>
          </w:r>
          <w:r w:rsidR="00FF0414">
            <w:rPr>
              <w:rFonts w:eastAsia="Times New Roman"/>
            </w:rPr>
            <w:t>et al</w:t>
          </w:r>
          <w:r w:rsidR="00FF0414" w:rsidRPr="00FF0414">
            <w:rPr>
              <w:rFonts w:eastAsia="Times New Roman"/>
            </w:rPr>
            <w:t xml:space="preserve">. Assessment of Gallbladder Drainage Methods in the Treatment of Acute Cholecystitis: A Literature Review. Medicina (Kaunas). 2023 Dec 20;60(1):5. </w:t>
          </w:r>
          <w:proofErr w:type="spellStart"/>
          <w:r w:rsidR="00FF0414" w:rsidRPr="00FF0414">
            <w:rPr>
              <w:rFonts w:eastAsia="Times New Roman"/>
            </w:rPr>
            <w:t>doi</w:t>
          </w:r>
          <w:proofErr w:type="spellEnd"/>
          <w:r w:rsidR="00FF0414" w:rsidRPr="00FF0414">
            <w:rPr>
              <w:rFonts w:eastAsia="Times New Roman"/>
            </w:rPr>
            <w:t>: 10.3390/medicina60010005. PMID: 38276039; PMCID: PMC10817550.</w:t>
          </w:r>
        </w:p>
        <w:p w14:paraId="6FF29487" w14:textId="09001856" w:rsidR="001A6B4A" w:rsidRDefault="001A6B4A">
          <w:pPr>
            <w:autoSpaceDE w:val="0"/>
            <w:autoSpaceDN w:val="0"/>
            <w:ind w:hanging="640"/>
            <w:divId w:val="1227451475"/>
            <w:rPr>
              <w:rFonts w:eastAsia="Times New Roman"/>
            </w:rPr>
          </w:pPr>
          <w:r>
            <w:rPr>
              <w:rFonts w:eastAsia="Times New Roman"/>
            </w:rPr>
            <w:t>8.</w:t>
          </w:r>
          <w:r>
            <w:rPr>
              <w:rFonts w:eastAsia="Times New Roman"/>
            </w:rPr>
            <w:tab/>
          </w:r>
          <w:r w:rsidR="00FF0414" w:rsidRPr="00FF0414">
            <w:rPr>
              <w:rFonts w:eastAsia="Times New Roman"/>
            </w:rPr>
            <w:t xml:space="preserve">Morcos RK, Dabas MM, Sherwani DF, Shaikh JR, Rehman A, Shehryar A, </w:t>
          </w:r>
          <w:r w:rsidR="00FF0414">
            <w:rPr>
              <w:rFonts w:eastAsia="Times New Roman"/>
            </w:rPr>
            <w:t>et al</w:t>
          </w:r>
          <w:r w:rsidR="00FF0414" w:rsidRPr="00FF0414">
            <w:rPr>
              <w:rFonts w:eastAsia="Times New Roman"/>
            </w:rPr>
            <w:t xml:space="preserve">. Outcomes of Gallbladder Drainage Techniques in Acute Cholecystitis: Percutaneous Versus Endoscopic Methods. </w:t>
          </w:r>
          <w:proofErr w:type="spellStart"/>
          <w:r w:rsidR="00FF0414" w:rsidRPr="00FF0414">
            <w:rPr>
              <w:rFonts w:eastAsia="Times New Roman"/>
            </w:rPr>
            <w:t>Cureus</w:t>
          </w:r>
          <w:proofErr w:type="spellEnd"/>
          <w:r w:rsidR="00FF0414" w:rsidRPr="00FF0414">
            <w:rPr>
              <w:rFonts w:eastAsia="Times New Roman"/>
            </w:rPr>
            <w:t>. 2024 Nov 12;16(11</w:t>
          </w:r>
          <w:proofErr w:type="gramStart"/>
          <w:r w:rsidR="00FF0414" w:rsidRPr="00FF0414">
            <w:rPr>
              <w:rFonts w:eastAsia="Times New Roman"/>
            </w:rPr>
            <w:t>):e</w:t>
          </w:r>
          <w:proofErr w:type="gramEnd"/>
          <w:r w:rsidR="00FF0414" w:rsidRPr="00FF0414">
            <w:rPr>
              <w:rFonts w:eastAsia="Times New Roman"/>
            </w:rPr>
            <w:t xml:space="preserve">73504. </w:t>
          </w:r>
          <w:proofErr w:type="spellStart"/>
          <w:r w:rsidR="00FF0414" w:rsidRPr="00FF0414">
            <w:rPr>
              <w:rFonts w:eastAsia="Times New Roman"/>
            </w:rPr>
            <w:t>doi</w:t>
          </w:r>
          <w:proofErr w:type="spellEnd"/>
          <w:r w:rsidR="00FF0414" w:rsidRPr="00FF0414">
            <w:rPr>
              <w:rFonts w:eastAsia="Times New Roman"/>
            </w:rPr>
            <w:t>: 10.7759/cureus.73504. PMID: 39669870; PMCID: PMC11635700.</w:t>
          </w:r>
        </w:p>
        <w:p w14:paraId="4838FA13" w14:textId="1707AF4C" w:rsidR="001A6B4A" w:rsidRDefault="001A6B4A">
          <w:pPr>
            <w:autoSpaceDE w:val="0"/>
            <w:autoSpaceDN w:val="0"/>
            <w:ind w:hanging="640"/>
            <w:divId w:val="1215897871"/>
            <w:rPr>
              <w:rFonts w:eastAsia="Times New Roman"/>
            </w:rPr>
          </w:pPr>
          <w:r>
            <w:rPr>
              <w:rFonts w:eastAsia="Times New Roman"/>
            </w:rPr>
            <w:t>9.</w:t>
          </w:r>
          <w:r>
            <w:rPr>
              <w:rFonts w:eastAsia="Times New Roman"/>
            </w:rPr>
            <w:tab/>
          </w:r>
          <w:r w:rsidR="00FF0414" w:rsidRPr="00FF0414">
            <w:rPr>
              <w:rFonts w:eastAsia="Times New Roman"/>
            </w:rPr>
            <w:t xml:space="preserve">Horn T, Christensen SD, Kirkegård J, Larsen LP, Knudsen AR, Mortensen FV. Percutaneous cholecystostomy is an effective treatment option for acute calculous cholecystitis: a 10-year experience. HPB (Oxford). 2015 Apr;17(4):326-31. </w:t>
          </w:r>
          <w:proofErr w:type="spellStart"/>
          <w:r w:rsidR="00FF0414" w:rsidRPr="00FF0414">
            <w:rPr>
              <w:rFonts w:eastAsia="Times New Roman"/>
            </w:rPr>
            <w:t>doi</w:t>
          </w:r>
          <w:proofErr w:type="spellEnd"/>
          <w:r w:rsidR="00FF0414" w:rsidRPr="00FF0414">
            <w:rPr>
              <w:rFonts w:eastAsia="Times New Roman"/>
            </w:rPr>
            <w:t xml:space="preserve">: 10.1111/hpb.12360. </w:t>
          </w:r>
          <w:proofErr w:type="spellStart"/>
          <w:r w:rsidR="00FF0414" w:rsidRPr="00FF0414">
            <w:rPr>
              <w:rFonts w:eastAsia="Times New Roman"/>
            </w:rPr>
            <w:t>Epub</w:t>
          </w:r>
          <w:proofErr w:type="spellEnd"/>
          <w:r w:rsidR="00FF0414" w:rsidRPr="00FF0414">
            <w:rPr>
              <w:rFonts w:eastAsia="Times New Roman"/>
            </w:rPr>
            <w:t xml:space="preserve"> 2014 Nov 14. PMID: 25395238; PMCID: PMC4368396.</w:t>
          </w:r>
        </w:p>
        <w:p w14:paraId="4CDE8EA2" w14:textId="11595047" w:rsidR="001A6B4A" w:rsidRDefault="001A6B4A">
          <w:pPr>
            <w:autoSpaceDE w:val="0"/>
            <w:autoSpaceDN w:val="0"/>
            <w:ind w:hanging="640"/>
            <w:divId w:val="425659790"/>
            <w:rPr>
              <w:rFonts w:eastAsia="Times New Roman"/>
            </w:rPr>
          </w:pPr>
          <w:r>
            <w:rPr>
              <w:rFonts w:eastAsia="Times New Roman"/>
            </w:rPr>
            <w:t>10.</w:t>
          </w:r>
          <w:r>
            <w:rPr>
              <w:rFonts w:eastAsia="Times New Roman"/>
            </w:rPr>
            <w:tab/>
          </w:r>
          <w:r w:rsidR="00FF0414" w:rsidRPr="00FF0414">
            <w:rPr>
              <w:rFonts w:eastAsia="Times New Roman"/>
            </w:rPr>
            <w:t xml:space="preserve">Nasim S, Khan S, Alvi R, Chaudhary M. Emerging indications for percutaneous cholecystostomy for the management of acute cholecystitis--a retrospective review. Int J Surg. 2011;9(6):456-9. </w:t>
          </w:r>
          <w:proofErr w:type="spellStart"/>
          <w:r w:rsidR="00FF0414" w:rsidRPr="00FF0414">
            <w:rPr>
              <w:rFonts w:eastAsia="Times New Roman"/>
            </w:rPr>
            <w:t>doi</w:t>
          </w:r>
          <w:proofErr w:type="spellEnd"/>
          <w:r w:rsidR="00FF0414" w:rsidRPr="00FF0414">
            <w:rPr>
              <w:rFonts w:eastAsia="Times New Roman"/>
            </w:rPr>
            <w:t xml:space="preserve">: 10.1016/j.ijsu.2011.04.008. </w:t>
          </w:r>
          <w:proofErr w:type="spellStart"/>
          <w:r w:rsidR="00FF0414" w:rsidRPr="00FF0414">
            <w:rPr>
              <w:rFonts w:eastAsia="Times New Roman"/>
            </w:rPr>
            <w:t>Epub</w:t>
          </w:r>
          <w:proofErr w:type="spellEnd"/>
          <w:r w:rsidR="00FF0414" w:rsidRPr="00FF0414">
            <w:rPr>
              <w:rFonts w:eastAsia="Times New Roman"/>
            </w:rPr>
            <w:t xml:space="preserve"> 2011 Jun 6. PMID: 21679779.</w:t>
          </w:r>
        </w:p>
        <w:p w14:paraId="1112ADA1" w14:textId="01F9757F" w:rsidR="001A6B4A" w:rsidRDefault="001A6B4A">
          <w:pPr>
            <w:autoSpaceDE w:val="0"/>
            <w:autoSpaceDN w:val="0"/>
            <w:ind w:hanging="640"/>
            <w:divId w:val="987709913"/>
            <w:rPr>
              <w:rFonts w:eastAsia="Times New Roman"/>
            </w:rPr>
          </w:pPr>
          <w:r>
            <w:rPr>
              <w:rFonts w:eastAsia="Times New Roman"/>
            </w:rPr>
            <w:t>11.</w:t>
          </w:r>
          <w:r>
            <w:rPr>
              <w:rFonts w:eastAsia="Times New Roman"/>
            </w:rPr>
            <w:tab/>
          </w:r>
          <w:r w:rsidR="00DE6437" w:rsidRPr="00DE6437">
            <w:rPr>
              <w:rFonts w:eastAsia="Times New Roman"/>
            </w:rPr>
            <w:t xml:space="preserve">Sanjay P, </w:t>
          </w:r>
          <w:proofErr w:type="spellStart"/>
          <w:r w:rsidR="00DE6437" w:rsidRPr="00DE6437">
            <w:rPr>
              <w:rFonts w:eastAsia="Times New Roman"/>
            </w:rPr>
            <w:t>Mittapalli</w:t>
          </w:r>
          <w:proofErr w:type="spellEnd"/>
          <w:r w:rsidR="00DE6437" w:rsidRPr="00DE6437">
            <w:rPr>
              <w:rFonts w:eastAsia="Times New Roman"/>
            </w:rPr>
            <w:t xml:space="preserve"> D, </w:t>
          </w:r>
          <w:proofErr w:type="spellStart"/>
          <w:r w:rsidR="00DE6437" w:rsidRPr="00DE6437">
            <w:rPr>
              <w:rFonts w:eastAsia="Times New Roman"/>
            </w:rPr>
            <w:t>Marioud</w:t>
          </w:r>
          <w:proofErr w:type="spellEnd"/>
          <w:r w:rsidR="00DE6437" w:rsidRPr="00DE6437">
            <w:rPr>
              <w:rFonts w:eastAsia="Times New Roman"/>
            </w:rPr>
            <w:t xml:space="preserve"> A, White RD, Ram R, </w:t>
          </w:r>
          <w:proofErr w:type="spellStart"/>
          <w:r w:rsidR="00DE6437" w:rsidRPr="00DE6437">
            <w:rPr>
              <w:rFonts w:eastAsia="Times New Roman"/>
            </w:rPr>
            <w:t>Alijani</w:t>
          </w:r>
          <w:proofErr w:type="spellEnd"/>
          <w:r w:rsidR="00DE6437" w:rsidRPr="00DE6437">
            <w:rPr>
              <w:rFonts w:eastAsia="Times New Roman"/>
            </w:rPr>
            <w:t xml:space="preserve"> A. Clinical outcomes of a percutaneous cholecystostomy for acute </w:t>
          </w:r>
          <w:proofErr w:type="spellStart"/>
          <w:r w:rsidR="00DE6437" w:rsidRPr="00DE6437">
            <w:rPr>
              <w:rFonts w:eastAsia="Times New Roman"/>
            </w:rPr>
            <w:t>cholecystitis</w:t>
          </w:r>
          <w:proofErr w:type="spellEnd"/>
          <w:r w:rsidR="00DE6437" w:rsidRPr="00DE6437">
            <w:rPr>
              <w:rFonts w:eastAsia="Times New Roman"/>
            </w:rPr>
            <w:t xml:space="preserve">: a </w:t>
          </w:r>
          <w:proofErr w:type="spellStart"/>
          <w:r w:rsidR="00DE6437" w:rsidRPr="00DE6437">
            <w:rPr>
              <w:rFonts w:eastAsia="Times New Roman"/>
            </w:rPr>
            <w:t>multicentre</w:t>
          </w:r>
          <w:proofErr w:type="spellEnd"/>
          <w:r w:rsidR="00DE6437" w:rsidRPr="00DE6437">
            <w:rPr>
              <w:rFonts w:eastAsia="Times New Roman"/>
            </w:rPr>
            <w:t xml:space="preserve"> analysis. HPB (Oxford). 2013 Jul;15(7):511-6. </w:t>
          </w:r>
          <w:proofErr w:type="spellStart"/>
          <w:r w:rsidR="00DE6437" w:rsidRPr="00DE6437">
            <w:rPr>
              <w:rFonts w:eastAsia="Times New Roman"/>
            </w:rPr>
            <w:t>doi</w:t>
          </w:r>
          <w:proofErr w:type="spellEnd"/>
          <w:r w:rsidR="00DE6437" w:rsidRPr="00DE6437">
            <w:rPr>
              <w:rFonts w:eastAsia="Times New Roman"/>
            </w:rPr>
            <w:t>: 10.1111/j.1477-2574.2012.</w:t>
          </w:r>
          <w:proofErr w:type="gramStart"/>
          <w:r w:rsidR="00DE6437" w:rsidRPr="00DE6437">
            <w:rPr>
              <w:rFonts w:eastAsia="Times New Roman"/>
            </w:rPr>
            <w:t>00610.x.</w:t>
          </w:r>
          <w:proofErr w:type="gramEnd"/>
          <w:r w:rsidR="00DE6437" w:rsidRPr="00DE6437">
            <w:rPr>
              <w:rFonts w:eastAsia="Times New Roman"/>
            </w:rPr>
            <w:t xml:space="preserve"> </w:t>
          </w:r>
          <w:proofErr w:type="spellStart"/>
          <w:r w:rsidR="00DE6437" w:rsidRPr="00DE6437">
            <w:rPr>
              <w:rFonts w:eastAsia="Times New Roman"/>
            </w:rPr>
            <w:t>Epub</w:t>
          </w:r>
          <w:proofErr w:type="spellEnd"/>
          <w:r w:rsidR="00DE6437" w:rsidRPr="00DE6437">
            <w:rPr>
              <w:rFonts w:eastAsia="Times New Roman"/>
            </w:rPr>
            <w:t xml:space="preserve"> 2012 Nov 19. PMID: 23750493; PMCID: PMC3692020.</w:t>
          </w:r>
        </w:p>
        <w:p w14:paraId="149BA5A0" w14:textId="576EA2D0" w:rsidR="001A6B4A" w:rsidRDefault="001A6B4A">
          <w:pPr>
            <w:autoSpaceDE w:val="0"/>
            <w:autoSpaceDN w:val="0"/>
            <w:ind w:hanging="640"/>
            <w:divId w:val="1476488503"/>
            <w:rPr>
              <w:rFonts w:eastAsia="Times New Roman"/>
            </w:rPr>
          </w:pPr>
          <w:r>
            <w:rPr>
              <w:rFonts w:eastAsia="Times New Roman"/>
            </w:rPr>
            <w:t>12.</w:t>
          </w:r>
          <w:r>
            <w:rPr>
              <w:rFonts w:eastAsia="Times New Roman"/>
            </w:rPr>
            <w:tab/>
          </w:r>
          <w:r w:rsidR="00DE6437" w:rsidRPr="00DE6437">
            <w:rPr>
              <w:rFonts w:eastAsia="Times New Roman"/>
            </w:rPr>
            <w:t xml:space="preserve">Choudhury SR, Gupta P, Garg S, Kalra N, Kang M, Sandhu MS. Image-guided percutaneous cholecystostomy: a comprehensive review. </w:t>
          </w:r>
          <w:proofErr w:type="spellStart"/>
          <w:r w:rsidR="00DE6437" w:rsidRPr="00DE6437">
            <w:rPr>
              <w:rFonts w:eastAsia="Times New Roman"/>
            </w:rPr>
            <w:t>Ir</w:t>
          </w:r>
          <w:proofErr w:type="spellEnd"/>
          <w:r w:rsidR="00DE6437" w:rsidRPr="00DE6437">
            <w:rPr>
              <w:rFonts w:eastAsia="Times New Roman"/>
            </w:rPr>
            <w:t xml:space="preserve"> J Med Sci. 2022 Apr;191(2):727-738. </w:t>
          </w:r>
          <w:proofErr w:type="spellStart"/>
          <w:r w:rsidR="00DE6437" w:rsidRPr="00DE6437">
            <w:rPr>
              <w:rFonts w:eastAsia="Times New Roman"/>
            </w:rPr>
            <w:t>doi</w:t>
          </w:r>
          <w:proofErr w:type="spellEnd"/>
          <w:r w:rsidR="00DE6437" w:rsidRPr="00DE6437">
            <w:rPr>
              <w:rFonts w:eastAsia="Times New Roman"/>
            </w:rPr>
            <w:t xml:space="preserve">: 10.1007/s11845-021-02655-7. </w:t>
          </w:r>
          <w:proofErr w:type="spellStart"/>
          <w:r w:rsidR="00DE6437" w:rsidRPr="00DE6437">
            <w:rPr>
              <w:rFonts w:eastAsia="Times New Roman"/>
            </w:rPr>
            <w:t>Epub</w:t>
          </w:r>
          <w:proofErr w:type="spellEnd"/>
          <w:r w:rsidR="00DE6437" w:rsidRPr="00DE6437">
            <w:rPr>
              <w:rFonts w:eastAsia="Times New Roman"/>
            </w:rPr>
            <w:t xml:space="preserve"> 2021 May 22. PMID: 34021480.</w:t>
          </w:r>
        </w:p>
        <w:p w14:paraId="322D9E14" w14:textId="5F70612A" w:rsidR="001A6B4A" w:rsidRDefault="001A6B4A">
          <w:pPr>
            <w:autoSpaceDE w:val="0"/>
            <w:autoSpaceDN w:val="0"/>
            <w:ind w:hanging="640"/>
            <w:divId w:val="328677695"/>
            <w:rPr>
              <w:rFonts w:eastAsia="Times New Roman"/>
            </w:rPr>
          </w:pPr>
          <w:r>
            <w:rPr>
              <w:rFonts w:eastAsia="Times New Roman"/>
            </w:rPr>
            <w:t>13.</w:t>
          </w:r>
          <w:r>
            <w:rPr>
              <w:rFonts w:eastAsia="Times New Roman"/>
            </w:rPr>
            <w:tab/>
          </w:r>
          <w:r w:rsidR="00DE6437" w:rsidRPr="00DE6437">
            <w:rPr>
              <w:rFonts w:eastAsia="Times New Roman"/>
            </w:rPr>
            <w:t xml:space="preserve">Kesim Ç, Özen Ö. Ultrasound-guided percutaneous cholecystostomy as bridging or definitive treatment in patients with acute cholecystitis grade II or III. </w:t>
          </w:r>
          <w:proofErr w:type="spellStart"/>
          <w:r w:rsidR="00DE6437" w:rsidRPr="00DE6437">
            <w:rPr>
              <w:rFonts w:eastAsia="Times New Roman"/>
            </w:rPr>
            <w:t>Heliyon</w:t>
          </w:r>
          <w:proofErr w:type="spellEnd"/>
          <w:r w:rsidR="00DE6437" w:rsidRPr="00DE6437">
            <w:rPr>
              <w:rFonts w:eastAsia="Times New Roman"/>
            </w:rPr>
            <w:t>. 2023 Apr 18;9(5</w:t>
          </w:r>
          <w:proofErr w:type="gramStart"/>
          <w:r w:rsidR="00DE6437" w:rsidRPr="00DE6437">
            <w:rPr>
              <w:rFonts w:eastAsia="Times New Roman"/>
            </w:rPr>
            <w:t>):e</w:t>
          </w:r>
          <w:proofErr w:type="gramEnd"/>
          <w:r w:rsidR="00DE6437" w:rsidRPr="00DE6437">
            <w:rPr>
              <w:rFonts w:eastAsia="Times New Roman"/>
            </w:rPr>
            <w:t xml:space="preserve">15601. </w:t>
          </w:r>
          <w:proofErr w:type="spellStart"/>
          <w:r w:rsidR="00DE6437" w:rsidRPr="00DE6437">
            <w:rPr>
              <w:rFonts w:eastAsia="Times New Roman"/>
            </w:rPr>
            <w:t>doi</w:t>
          </w:r>
          <w:proofErr w:type="spellEnd"/>
          <w:r w:rsidR="00DE6437" w:rsidRPr="00DE6437">
            <w:rPr>
              <w:rFonts w:eastAsia="Times New Roman"/>
            </w:rPr>
            <w:t xml:space="preserve">: </w:t>
          </w:r>
          <w:proofErr w:type="gramStart"/>
          <w:r w:rsidR="00DE6437" w:rsidRPr="00DE6437">
            <w:rPr>
              <w:rFonts w:eastAsia="Times New Roman"/>
            </w:rPr>
            <w:t>10.1016/j.heliyon.2023.e</w:t>
          </w:r>
          <w:proofErr w:type="gramEnd"/>
          <w:r w:rsidR="00DE6437" w:rsidRPr="00DE6437">
            <w:rPr>
              <w:rFonts w:eastAsia="Times New Roman"/>
            </w:rPr>
            <w:t>15601. PMID: 37153409; PMCID: PMC10160755.</w:t>
          </w:r>
        </w:p>
        <w:p w14:paraId="1B162C86" w14:textId="2CBDC59C" w:rsidR="001A6B4A" w:rsidRDefault="001A6B4A">
          <w:pPr>
            <w:autoSpaceDE w:val="0"/>
            <w:autoSpaceDN w:val="0"/>
            <w:ind w:hanging="640"/>
            <w:divId w:val="1064178213"/>
            <w:rPr>
              <w:rFonts w:eastAsia="Times New Roman"/>
            </w:rPr>
          </w:pPr>
          <w:r>
            <w:rPr>
              <w:rFonts w:eastAsia="Times New Roman"/>
            </w:rPr>
            <w:lastRenderedPageBreak/>
            <w:t>14.</w:t>
          </w:r>
          <w:r>
            <w:rPr>
              <w:rFonts w:eastAsia="Times New Roman"/>
            </w:rPr>
            <w:tab/>
          </w:r>
          <w:proofErr w:type="spellStart"/>
          <w:r w:rsidR="00DE6437" w:rsidRPr="00DE6437">
            <w:rPr>
              <w:rFonts w:eastAsia="Times New Roman"/>
            </w:rPr>
            <w:t>Corbetta</w:t>
          </w:r>
          <w:proofErr w:type="spellEnd"/>
          <w:r w:rsidR="00DE6437" w:rsidRPr="00DE6437">
            <w:rPr>
              <w:rFonts w:eastAsia="Times New Roman"/>
            </w:rPr>
            <w:t xml:space="preserve"> Machado MJ, Gray A, </w:t>
          </w:r>
          <w:proofErr w:type="spellStart"/>
          <w:r w:rsidR="00DE6437" w:rsidRPr="00DE6437">
            <w:rPr>
              <w:rFonts w:eastAsia="Times New Roman"/>
            </w:rPr>
            <w:t>Cerdeira</w:t>
          </w:r>
          <w:proofErr w:type="spellEnd"/>
          <w:r w:rsidR="00DE6437" w:rsidRPr="00DE6437">
            <w:rPr>
              <w:rFonts w:eastAsia="Times New Roman"/>
            </w:rPr>
            <w:t xml:space="preserve"> MP, </w:t>
          </w:r>
          <w:proofErr w:type="spellStart"/>
          <w:r w:rsidR="00DE6437" w:rsidRPr="00DE6437">
            <w:rPr>
              <w:rFonts w:eastAsia="Times New Roman"/>
            </w:rPr>
            <w:t>Gani</w:t>
          </w:r>
          <w:proofErr w:type="spellEnd"/>
          <w:r w:rsidR="00DE6437" w:rsidRPr="00DE6437">
            <w:rPr>
              <w:rFonts w:eastAsia="Times New Roman"/>
            </w:rPr>
            <w:t xml:space="preserve"> J. Short- and long-term outcomes of percutaneous cholecystostomy in an Australian population. ANZ J Surg. 2020 Sep;90(9):1660-1665. </w:t>
          </w:r>
          <w:proofErr w:type="spellStart"/>
          <w:r w:rsidR="00DE6437" w:rsidRPr="00DE6437">
            <w:rPr>
              <w:rFonts w:eastAsia="Times New Roman"/>
            </w:rPr>
            <w:t>doi</w:t>
          </w:r>
          <w:proofErr w:type="spellEnd"/>
          <w:r w:rsidR="00DE6437" w:rsidRPr="00DE6437">
            <w:rPr>
              <w:rFonts w:eastAsia="Times New Roman"/>
            </w:rPr>
            <w:t xml:space="preserve">: 10.1111/ans.15726. </w:t>
          </w:r>
          <w:proofErr w:type="spellStart"/>
          <w:r w:rsidR="00DE6437" w:rsidRPr="00DE6437">
            <w:rPr>
              <w:rFonts w:eastAsia="Times New Roman"/>
            </w:rPr>
            <w:t>Epub</w:t>
          </w:r>
          <w:proofErr w:type="spellEnd"/>
          <w:r w:rsidR="00DE6437" w:rsidRPr="00DE6437">
            <w:rPr>
              <w:rFonts w:eastAsia="Times New Roman"/>
            </w:rPr>
            <w:t xml:space="preserve"> 2020 Feb 20. PMID: 32080967.</w:t>
          </w:r>
        </w:p>
        <w:p w14:paraId="3CB6E08E" w14:textId="47B015B5" w:rsidR="001A6B4A" w:rsidRDefault="001A6B4A">
          <w:pPr>
            <w:autoSpaceDE w:val="0"/>
            <w:autoSpaceDN w:val="0"/>
            <w:ind w:hanging="640"/>
            <w:divId w:val="1450514010"/>
            <w:rPr>
              <w:rFonts w:eastAsia="Times New Roman"/>
            </w:rPr>
          </w:pPr>
          <w:r>
            <w:rPr>
              <w:rFonts w:eastAsia="Times New Roman"/>
            </w:rPr>
            <w:t>15.</w:t>
          </w:r>
          <w:r>
            <w:rPr>
              <w:rFonts w:eastAsia="Times New Roman"/>
            </w:rPr>
            <w:tab/>
            <w:t xml:space="preserve"> </w:t>
          </w:r>
          <w:r w:rsidR="00DE6437" w:rsidRPr="00DE6437">
            <w:rPr>
              <w:rFonts w:eastAsia="Times New Roman"/>
            </w:rPr>
            <w:t xml:space="preserve">Wang CH, Wu CY, Yang JC, Lien WC, Wang HP, Liu KL, </w:t>
          </w:r>
          <w:r w:rsidR="00DE6437">
            <w:rPr>
              <w:rFonts w:eastAsia="Times New Roman"/>
            </w:rPr>
            <w:t>et al</w:t>
          </w:r>
          <w:r w:rsidR="00DE6437" w:rsidRPr="00DE6437">
            <w:rPr>
              <w:rFonts w:eastAsia="Times New Roman"/>
            </w:rPr>
            <w:t xml:space="preserve">. Long-Term Outcomes of Patients with Acute Cholecystitis after Successful Percutaneous Cholecystostomy Treatment and the Risk Factors for Recurrence: A Decade Experience at a Single Center. </w:t>
          </w:r>
          <w:proofErr w:type="spellStart"/>
          <w:r w:rsidR="00DE6437" w:rsidRPr="00DE6437">
            <w:rPr>
              <w:rFonts w:eastAsia="Times New Roman"/>
            </w:rPr>
            <w:t>PLoS</w:t>
          </w:r>
          <w:proofErr w:type="spellEnd"/>
          <w:r w:rsidR="00DE6437" w:rsidRPr="00DE6437">
            <w:rPr>
              <w:rFonts w:eastAsia="Times New Roman"/>
            </w:rPr>
            <w:t xml:space="preserve"> One. 2016 Jan 28;11(1</w:t>
          </w:r>
          <w:proofErr w:type="gramStart"/>
          <w:r w:rsidR="00DE6437" w:rsidRPr="00DE6437">
            <w:rPr>
              <w:rFonts w:eastAsia="Times New Roman"/>
            </w:rPr>
            <w:t>):e</w:t>
          </w:r>
          <w:proofErr w:type="gramEnd"/>
          <w:r w:rsidR="00DE6437" w:rsidRPr="00DE6437">
            <w:rPr>
              <w:rFonts w:eastAsia="Times New Roman"/>
            </w:rPr>
            <w:t xml:space="preserve">0148017. </w:t>
          </w:r>
          <w:proofErr w:type="spellStart"/>
          <w:r w:rsidR="00DE6437" w:rsidRPr="00DE6437">
            <w:rPr>
              <w:rFonts w:eastAsia="Times New Roman"/>
            </w:rPr>
            <w:t>doi</w:t>
          </w:r>
          <w:proofErr w:type="spellEnd"/>
          <w:r w:rsidR="00DE6437" w:rsidRPr="00DE6437">
            <w:rPr>
              <w:rFonts w:eastAsia="Times New Roman"/>
            </w:rPr>
            <w:t>: 10.1371/journal.pone.0148017. PMID: 26821150; PMCID: PMC4731150.</w:t>
          </w:r>
        </w:p>
        <w:p w14:paraId="4ED17330" w14:textId="1D63129A" w:rsidR="001A6B4A" w:rsidRDefault="001A6B4A">
          <w:pPr>
            <w:autoSpaceDE w:val="0"/>
            <w:autoSpaceDN w:val="0"/>
            <w:ind w:hanging="640"/>
            <w:divId w:val="1737893575"/>
            <w:rPr>
              <w:rFonts w:eastAsia="Times New Roman"/>
            </w:rPr>
          </w:pPr>
          <w:r>
            <w:rPr>
              <w:rFonts w:eastAsia="Times New Roman"/>
            </w:rPr>
            <w:t>16.</w:t>
          </w:r>
          <w:r>
            <w:rPr>
              <w:rFonts w:eastAsia="Times New Roman"/>
            </w:rPr>
            <w:tab/>
          </w:r>
          <w:r w:rsidR="00DE6437" w:rsidRPr="00DE6437">
            <w:rPr>
              <w:rFonts w:eastAsia="Times New Roman"/>
            </w:rPr>
            <w:t xml:space="preserve">Colonna AL, Griffiths TM, Robison DC, Enniss TM, Young JB, McCrum ML, </w:t>
          </w:r>
          <w:r w:rsidR="00DE6437">
            <w:rPr>
              <w:rFonts w:eastAsia="Times New Roman"/>
            </w:rPr>
            <w:t>et al</w:t>
          </w:r>
          <w:r w:rsidR="00DE6437" w:rsidRPr="00DE6437">
            <w:rPr>
              <w:rFonts w:eastAsia="Times New Roman"/>
            </w:rPr>
            <w:t xml:space="preserve">. Cholecystostomy: Are we using it correctly? Am J Surg. 2019 Jun;217(6):1010-1015. </w:t>
          </w:r>
          <w:proofErr w:type="spellStart"/>
          <w:r w:rsidR="00DE6437" w:rsidRPr="00DE6437">
            <w:rPr>
              <w:rFonts w:eastAsia="Times New Roman"/>
            </w:rPr>
            <w:t>doi</w:t>
          </w:r>
          <w:proofErr w:type="spellEnd"/>
          <w:r w:rsidR="00DE6437" w:rsidRPr="00DE6437">
            <w:rPr>
              <w:rFonts w:eastAsia="Times New Roman"/>
            </w:rPr>
            <w:t xml:space="preserve">: 10.1016/j.amjsurg.2019.04.002. </w:t>
          </w:r>
          <w:proofErr w:type="spellStart"/>
          <w:r w:rsidR="00DE6437" w:rsidRPr="00DE6437">
            <w:rPr>
              <w:rFonts w:eastAsia="Times New Roman"/>
            </w:rPr>
            <w:t>Epub</w:t>
          </w:r>
          <w:proofErr w:type="spellEnd"/>
          <w:r w:rsidR="00DE6437" w:rsidRPr="00DE6437">
            <w:rPr>
              <w:rFonts w:eastAsia="Times New Roman"/>
            </w:rPr>
            <w:t xml:space="preserve"> 2019 Apr 10. PMID: 31023549.</w:t>
          </w:r>
        </w:p>
        <w:p w14:paraId="543CDCD7" w14:textId="3FA09FC9" w:rsidR="001A6B4A" w:rsidRDefault="001A6B4A">
          <w:pPr>
            <w:autoSpaceDE w:val="0"/>
            <w:autoSpaceDN w:val="0"/>
            <w:ind w:hanging="640"/>
            <w:divId w:val="1341471748"/>
            <w:rPr>
              <w:rFonts w:eastAsia="Times New Roman"/>
            </w:rPr>
          </w:pPr>
          <w:r>
            <w:rPr>
              <w:rFonts w:eastAsia="Times New Roman"/>
            </w:rPr>
            <w:t>17.</w:t>
          </w:r>
          <w:r>
            <w:rPr>
              <w:rFonts w:eastAsia="Times New Roman"/>
            </w:rPr>
            <w:tab/>
          </w:r>
          <w:proofErr w:type="spellStart"/>
          <w:r w:rsidR="00DE6437" w:rsidRPr="00DE6437">
            <w:rPr>
              <w:rFonts w:eastAsia="Times New Roman"/>
            </w:rPr>
            <w:t>Gulaya</w:t>
          </w:r>
          <w:proofErr w:type="spellEnd"/>
          <w:r w:rsidR="00DE6437" w:rsidRPr="00DE6437">
            <w:rPr>
              <w:rFonts w:eastAsia="Times New Roman"/>
            </w:rPr>
            <w:t xml:space="preserve"> K, Desai SS, Sato K. Percutaneous Cholecystostomy: Evidence-Based Current Clinical Practice. </w:t>
          </w:r>
          <w:proofErr w:type="spellStart"/>
          <w:r w:rsidR="00DE6437" w:rsidRPr="00DE6437">
            <w:rPr>
              <w:rFonts w:eastAsia="Times New Roman"/>
            </w:rPr>
            <w:t>Semin</w:t>
          </w:r>
          <w:proofErr w:type="spellEnd"/>
          <w:r w:rsidR="00DE6437" w:rsidRPr="00DE6437">
            <w:rPr>
              <w:rFonts w:eastAsia="Times New Roman"/>
            </w:rPr>
            <w:t xml:space="preserve"> </w:t>
          </w:r>
          <w:proofErr w:type="spellStart"/>
          <w:r w:rsidR="00DE6437" w:rsidRPr="00DE6437">
            <w:rPr>
              <w:rFonts w:eastAsia="Times New Roman"/>
            </w:rPr>
            <w:t>Intervent</w:t>
          </w:r>
          <w:proofErr w:type="spellEnd"/>
          <w:r w:rsidR="00DE6437" w:rsidRPr="00DE6437">
            <w:rPr>
              <w:rFonts w:eastAsia="Times New Roman"/>
            </w:rPr>
            <w:t xml:space="preserve"> </w:t>
          </w:r>
          <w:proofErr w:type="spellStart"/>
          <w:r w:rsidR="00DE6437" w:rsidRPr="00DE6437">
            <w:rPr>
              <w:rFonts w:eastAsia="Times New Roman"/>
            </w:rPr>
            <w:t>Radiol</w:t>
          </w:r>
          <w:proofErr w:type="spellEnd"/>
          <w:r w:rsidR="00DE6437" w:rsidRPr="00DE6437">
            <w:rPr>
              <w:rFonts w:eastAsia="Times New Roman"/>
            </w:rPr>
            <w:t xml:space="preserve">. 2016 Dec;33(4):291-296. </w:t>
          </w:r>
          <w:proofErr w:type="spellStart"/>
          <w:r w:rsidR="00DE6437" w:rsidRPr="00DE6437">
            <w:rPr>
              <w:rFonts w:eastAsia="Times New Roman"/>
            </w:rPr>
            <w:t>doi</w:t>
          </w:r>
          <w:proofErr w:type="spellEnd"/>
          <w:r w:rsidR="00DE6437" w:rsidRPr="00DE6437">
            <w:rPr>
              <w:rFonts w:eastAsia="Times New Roman"/>
            </w:rPr>
            <w:t>: 10.1055/s-0036-1592326. PMID: 27904248; PMCID: PMC5088094.</w:t>
          </w:r>
        </w:p>
        <w:p w14:paraId="3DF10D3B" w14:textId="118F0D6F" w:rsidR="001A6B4A" w:rsidRDefault="001A6B4A">
          <w:pPr>
            <w:autoSpaceDE w:val="0"/>
            <w:autoSpaceDN w:val="0"/>
            <w:ind w:hanging="640"/>
            <w:divId w:val="1897810733"/>
            <w:rPr>
              <w:rFonts w:eastAsia="Times New Roman"/>
            </w:rPr>
          </w:pPr>
          <w:r>
            <w:rPr>
              <w:rFonts w:eastAsia="Times New Roman"/>
            </w:rPr>
            <w:t>18.</w:t>
          </w:r>
          <w:r>
            <w:rPr>
              <w:rFonts w:eastAsia="Times New Roman"/>
            </w:rPr>
            <w:tab/>
          </w:r>
          <w:r w:rsidR="00DE6437" w:rsidRPr="00DE6437">
            <w:rPr>
              <w:rFonts w:eastAsia="Times New Roman"/>
            </w:rPr>
            <w:t xml:space="preserve">Boules M, Haskins IN, Farias-Kovac M, Guerron AD, </w:t>
          </w:r>
          <w:proofErr w:type="spellStart"/>
          <w:r w:rsidR="00DE6437" w:rsidRPr="00DE6437">
            <w:rPr>
              <w:rFonts w:eastAsia="Times New Roman"/>
            </w:rPr>
            <w:t>Schechtman</w:t>
          </w:r>
          <w:proofErr w:type="spellEnd"/>
          <w:r w:rsidR="00DE6437" w:rsidRPr="00DE6437">
            <w:rPr>
              <w:rFonts w:eastAsia="Times New Roman"/>
            </w:rPr>
            <w:t xml:space="preserve"> D, </w:t>
          </w:r>
          <w:proofErr w:type="spellStart"/>
          <w:r w:rsidR="00DE6437" w:rsidRPr="00DE6437">
            <w:rPr>
              <w:rFonts w:eastAsia="Times New Roman"/>
            </w:rPr>
            <w:t>Samotowka</w:t>
          </w:r>
          <w:proofErr w:type="spellEnd"/>
          <w:r w:rsidR="00DE6437" w:rsidRPr="00DE6437">
            <w:rPr>
              <w:rFonts w:eastAsia="Times New Roman"/>
            </w:rPr>
            <w:t xml:space="preserve"> M, </w:t>
          </w:r>
          <w:r w:rsidR="00DE6437">
            <w:rPr>
              <w:rFonts w:eastAsia="Times New Roman"/>
            </w:rPr>
            <w:t>et al</w:t>
          </w:r>
          <w:r w:rsidR="00DE6437" w:rsidRPr="00DE6437">
            <w:rPr>
              <w:rFonts w:eastAsia="Times New Roman"/>
            </w:rPr>
            <w:t xml:space="preserve">. What is the fate of the cholecystostomy tube following percutaneous cholecystostomy? </w:t>
          </w:r>
          <w:proofErr w:type="spellStart"/>
          <w:r w:rsidR="00DE6437" w:rsidRPr="00DE6437">
            <w:rPr>
              <w:rFonts w:eastAsia="Times New Roman"/>
            </w:rPr>
            <w:t>Surg</w:t>
          </w:r>
          <w:proofErr w:type="spellEnd"/>
          <w:r w:rsidR="00DE6437" w:rsidRPr="00DE6437">
            <w:rPr>
              <w:rFonts w:eastAsia="Times New Roman"/>
            </w:rPr>
            <w:t xml:space="preserve"> </w:t>
          </w:r>
          <w:proofErr w:type="spellStart"/>
          <w:r w:rsidR="00DE6437" w:rsidRPr="00DE6437">
            <w:rPr>
              <w:rFonts w:eastAsia="Times New Roman"/>
            </w:rPr>
            <w:t>Endosc</w:t>
          </w:r>
          <w:proofErr w:type="spellEnd"/>
          <w:r w:rsidR="00DE6437" w:rsidRPr="00DE6437">
            <w:rPr>
              <w:rFonts w:eastAsia="Times New Roman"/>
            </w:rPr>
            <w:t xml:space="preserve">. 2017 Apr;31(4):1707-1712. </w:t>
          </w:r>
          <w:proofErr w:type="spellStart"/>
          <w:r w:rsidR="00DE6437" w:rsidRPr="00DE6437">
            <w:rPr>
              <w:rFonts w:eastAsia="Times New Roman"/>
            </w:rPr>
            <w:t>doi</w:t>
          </w:r>
          <w:proofErr w:type="spellEnd"/>
          <w:r w:rsidR="00DE6437" w:rsidRPr="00DE6437">
            <w:rPr>
              <w:rFonts w:eastAsia="Times New Roman"/>
            </w:rPr>
            <w:t xml:space="preserve">: 10.1007/s00464-016-5161-x. </w:t>
          </w:r>
          <w:proofErr w:type="spellStart"/>
          <w:r w:rsidR="00DE6437" w:rsidRPr="00DE6437">
            <w:rPr>
              <w:rFonts w:eastAsia="Times New Roman"/>
            </w:rPr>
            <w:t>Epub</w:t>
          </w:r>
          <w:proofErr w:type="spellEnd"/>
          <w:r w:rsidR="00DE6437" w:rsidRPr="00DE6437">
            <w:rPr>
              <w:rFonts w:eastAsia="Times New Roman"/>
            </w:rPr>
            <w:t xml:space="preserve"> 2016 Aug 12. PMID: 27519595.</w:t>
          </w:r>
        </w:p>
        <w:p w14:paraId="63956434" w14:textId="4C9173A5" w:rsidR="001A6B4A" w:rsidRDefault="001A6B4A">
          <w:pPr>
            <w:autoSpaceDE w:val="0"/>
            <w:autoSpaceDN w:val="0"/>
            <w:ind w:hanging="640"/>
            <w:divId w:val="1394624180"/>
            <w:rPr>
              <w:rFonts w:eastAsia="Times New Roman"/>
            </w:rPr>
          </w:pPr>
          <w:r>
            <w:rPr>
              <w:rFonts w:eastAsia="Times New Roman"/>
            </w:rPr>
            <w:t>19.</w:t>
          </w:r>
          <w:r>
            <w:rPr>
              <w:rFonts w:eastAsia="Times New Roman"/>
            </w:rPr>
            <w:tab/>
          </w:r>
          <w:r w:rsidR="00DE6437" w:rsidRPr="00DE6437">
            <w:rPr>
              <w:rFonts w:eastAsia="Times New Roman"/>
            </w:rPr>
            <w:t xml:space="preserve">Abdel </w:t>
          </w:r>
          <w:proofErr w:type="spellStart"/>
          <w:r w:rsidR="00DE6437" w:rsidRPr="00DE6437">
            <w:rPr>
              <w:rFonts w:eastAsia="Times New Roman"/>
            </w:rPr>
            <w:t>Mohaimen</w:t>
          </w:r>
          <w:proofErr w:type="spellEnd"/>
          <w:r w:rsidR="00DE6437" w:rsidRPr="00DE6437">
            <w:rPr>
              <w:rFonts w:eastAsia="Times New Roman"/>
            </w:rPr>
            <w:t xml:space="preserve"> Bakr, H. A. Current state of percutaneous cholecystostomy: indications and management. </w:t>
          </w:r>
          <w:r w:rsidR="00DE6437" w:rsidRPr="00DE6437">
            <w:rPr>
              <w:rFonts w:eastAsia="Times New Roman"/>
              <w:i/>
              <w:iCs/>
            </w:rPr>
            <w:t>The Egyptian Journal of Surgery</w:t>
          </w:r>
          <w:r w:rsidR="00DE6437" w:rsidRPr="00DE6437">
            <w:rPr>
              <w:rFonts w:eastAsia="Times New Roman"/>
            </w:rPr>
            <w:t xml:space="preserve">, 2023; 41(4): -. </w:t>
          </w:r>
          <w:proofErr w:type="spellStart"/>
          <w:r w:rsidR="00DE6437" w:rsidRPr="00DE6437">
            <w:rPr>
              <w:rFonts w:eastAsia="Times New Roman"/>
            </w:rPr>
            <w:t>doi</w:t>
          </w:r>
          <w:proofErr w:type="spellEnd"/>
          <w:r w:rsidR="00DE6437" w:rsidRPr="00DE6437">
            <w:rPr>
              <w:rFonts w:eastAsia="Times New Roman"/>
            </w:rPr>
            <w:t>: 10.4103/ejs.ejs_282_22</w:t>
          </w:r>
        </w:p>
        <w:p w14:paraId="7531FB93" w14:textId="23D55B27" w:rsidR="001A6B4A" w:rsidRDefault="001A6B4A">
          <w:pPr>
            <w:autoSpaceDE w:val="0"/>
            <w:autoSpaceDN w:val="0"/>
            <w:ind w:hanging="640"/>
            <w:divId w:val="1862740008"/>
            <w:rPr>
              <w:rFonts w:eastAsia="Times New Roman"/>
            </w:rPr>
          </w:pPr>
          <w:r>
            <w:rPr>
              <w:rFonts w:eastAsia="Times New Roman"/>
            </w:rPr>
            <w:t>20.</w:t>
          </w:r>
          <w:r>
            <w:rPr>
              <w:rFonts w:eastAsia="Times New Roman"/>
            </w:rPr>
            <w:tab/>
          </w:r>
          <w:r w:rsidR="00F578FE" w:rsidRPr="00F578FE">
            <w:rPr>
              <w:rFonts w:eastAsia="Times New Roman"/>
            </w:rPr>
            <w:t xml:space="preserve">Huang H, Zhang H, Yang D, Wang W, Zhang X. Percutaneous cholecystostomy versus emergency cholecystectomy for the treatment of acute calculous cholecystitis in high-risk surgical patients: a meta-analysis and systematic review. Updates Surg. 2022 Feb;74(1):55-64. </w:t>
          </w:r>
          <w:proofErr w:type="spellStart"/>
          <w:r w:rsidR="00F578FE" w:rsidRPr="00F578FE">
            <w:rPr>
              <w:rFonts w:eastAsia="Times New Roman"/>
            </w:rPr>
            <w:t>doi</w:t>
          </w:r>
          <w:proofErr w:type="spellEnd"/>
          <w:r w:rsidR="00F578FE" w:rsidRPr="00F578FE">
            <w:rPr>
              <w:rFonts w:eastAsia="Times New Roman"/>
            </w:rPr>
            <w:t xml:space="preserve">: 10.1007/s13304-021-01081-9. </w:t>
          </w:r>
          <w:proofErr w:type="spellStart"/>
          <w:r w:rsidR="00F578FE" w:rsidRPr="00F578FE">
            <w:rPr>
              <w:rFonts w:eastAsia="Times New Roman"/>
            </w:rPr>
            <w:t>Epub</w:t>
          </w:r>
          <w:proofErr w:type="spellEnd"/>
          <w:r w:rsidR="00F578FE" w:rsidRPr="00F578FE">
            <w:rPr>
              <w:rFonts w:eastAsia="Times New Roman"/>
            </w:rPr>
            <w:t xml:space="preserve"> 2021 May 15. PMID: 33991327.</w:t>
          </w:r>
        </w:p>
        <w:p w14:paraId="198D2AB2" w14:textId="5D80E730" w:rsidR="001A6B4A" w:rsidRDefault="001A6B4A">
          <w:pPr>
            <w:autoSpaceDE w:val="0"/>
            <w:autoSpaceDN w:val="0"/>
            <w:ind w:hanging="640"/>
            <w:divId w:val="722675725"/>
            <w:rPr>
              <w:rFonts w:eastAsia="Times New Roman"/>
            </w:rPr>
          </w:pPr>
          <w:r>
            <w:rPr>
              <w:rFonts w:eastAsia="Times New Roman"/>
            </w:rPr>
            <w:t>21.</w:t>
          </w:r>
          <w:r>
            <w:rPr>
              <w:rFonts w:eastAsia="Times New Roman"/>
            </w:rPr>
            <w:tab/>
          </w:r>
          <w:proofErr w:type="spellStart"/>
          <w:r w:rsidR="00F578FE" w:rsidRPr="00F578FE">
            <w:rPr>
              <w:rFonts w:eastAsia="Times New Roman"/>
            </w:rPr>
            <w:t>Loozen</w:t>
          </w:r>
          <w:proofErr w:type="spellEnd"/>
          <w:r w:rsidR="00F578FE" w:rsidRPr="00F578FE">
            <w:rPr>
              <w:rFonts w:eastAsia="Times New Roman"/>
            </w:rPr>
            <w:t xml:space="preserve"> CS, van </w:t>
          </w:r>
          <w:proofErr w:type="spellStart"/>
          <w:r w:rsidR="00F578FE" w:rsidRPr="00F578FE">
            <w:rPr>
              <w:rFonts w:eastAsia="Times New Roman"/>
            </w:rPr>
            <w:t>Santvoort</w:t>
          </w:r>
          <w:proofErr w:type="spellEnd"/>
          <w:r w:rsidR="00F578FE" w:rsidRPr="00F578FE">
            <w:rPr>
              <w:rFonts w:eastAsia="Times New Roman"/>
            </w:rPr>
            <w:t xml:space="preserve"> HC, van </w:t>
          </w:r>
          <w:proofErr w:type="spellStart"/>
          <w:r w:rsidR="00F578FE" w:rsidRPr="00F578FE">
            <w:rPr>
              <w:rFonts w:eastAsia="Times New Roman"/>
            </w:rPr>
            <w:t>Duijvendijk</w:t>
          </w:r>
          <w:proofErr w:type="spellEnd"/>
          <w:r w:rsidR="00F578FE" w:rsidRPr="00F578FE">
            <w:rPr>
              <w:rFonts w:eastAsia="Times New Roman"/>
            </w:rPr>
            <w:t xml:space="preserve"> P, </w:t>
          </w:r>
          <w:proofErr w:type="spellStart"/>
          <w:r w:rsidR="00F578FE" w:rsidRPr="00F578FE">
            <w:rPr>
              <w:rFonts w:eastAsia="Times New Roman"/>
            </w:rPr>
            <w:t>Besselink</w:t>
          </w:r>
          <w:proofErr w:type="spellEnd"/>
          <w:r w:rsidR="00F578FE" w:rsidRPr="00F578FE">
            <w:rPr>
              <w:rFonts w:eastAsia="Times New Roman"/>
            </w:rPr>
            <w:t xml:space="preserve"> MG, </w:t>
          </w:r>
          <w:proofErr w:type="spellStart"/>
          <w:r w:rsidR="00F578FE" w:rsidRPr="00F578FE">
            <w:rPr>
              <w:rFonts w:eastAsia="Times New Roman"/>
            </w:rPr>
            <w:t>Gouma</w:t>
          </w:r>
          <w:proofErr w:type="spellEnd"/>
          <w:r w:rsidR="00F578FE" w:rsidRPr="00F578FE">
            <w:rPr>
              <w:rFonts w:eastAsia="Times New Roman"/>
            </w:rPr>
            <w:t xml:space="preserve"> DJ, </w:t>
          </w:r>
          <w:proofErr w:type="spellStart"/>
          <w:r w:rsidR="00F578FE" w:rsidRPr="00F578FE">
            <w:rPr>
              <w:rFonts w:eastAsia="Times New Roman"/>
            </w:rPr>
            <w:t>Nieuwenhuijzen</w:t>
          </w:r>
          <w:proofErr w:type="spellEnd"/>
          <w:r w:rsidR="00F578FE" w:rsidRPr="00F578FE">
            <w:rPr>
              <w:rFonts w:eastAsia="Times New Roman"/>
            </w:rPr>
            <w:t xml:space="preserve"> </w:t>
          </w:r>
          <w:proofErr w:type="spellStart"/>
          <w:proofErr w:type="gramStart"/>
          <w:r w:rsidR="00F578FE" w:rsidRPr="00F578FE">
            <w:rPr>
              <w:rFonts w:eastAsia="Times New Roman"/>
            </w:rPr>
            <w:t>GA,</w:t>
          </w:r>
          <w:r w:rsidR="00F578FE">
            <w:rPr>
              <w:rFonts w:eastAsia="Times New Roman"/>
            </w:rPr>
            <w:t>et</w:t>
          </w:r>
          <w:proofErr w:type="spellEnd"/>
          <w:r w:rsidR="00F578FE">
            <w:rPr>
              <w:rFonts w:eastAsia="Times New Roman"/>
            </w:rPr>
            <w:t xml:space="preserve"> al</w:t>
          </w:r>
          <w:r w:rsidR="00F578FE" w:rsidRPr="00F578FE">
            <w:rPr>
              <w:rFonts w:eastAsia="Times New Roman"/>
            </w:rPr>
            <w:t>.</w:t>
          </w:r>
          <w:proofErr w:type="gramEnd"/>
          <w:r w:rsidR="00F578FE" w:rsidRPr="00F578FE">
            <w:rPr>
              <w:rFonts w:eastAsia="Times New Roman"/>
            </w:rPr>
            <w:t xml:space="preserve"> Laparoscopic cholecystectomy versus percutaneous catheter drainage for acute cholecystitis in high risk patients (CHOCOLATE): </w:t>
          </w:r>
          <w:proofErr w:type="spellStart"/>
          <w:r w:rsidR="00F578FE" w:rsidRPr="00F578FE">
            <w:rPr>
              <w:rFonts w:eastAsia="Times New Roman"/>
            </w:rPr>
            <w:t>multicentre</w:t>
          </w:r>
          <w:proofErr w:type="spellEnd"/>
          <w:r w:rsidR="00F578FE" w:rsidRPr="00F578FE">
            <w:rPr>
              <w:rFonts w:eastAsia="Times New Roman"/>
            </w:rPr>
            <w:t xml:space="preserve"> </w:t>
          </w:r>
          <w:proofErr w:type="spellStart"/>
          <w:r w:rsidR="00F578FE" w:rsidRPr="00F578FE">
            <w:rPr>
              <w:rFonts w:eastAsia="Times New Roman"/>
            </w:rPr>
            <w:t>randomised</w:t>
          </w:r>
          <w:proofErr w:type="spellEnd"/>
          <w:r w:rsidR="00F578FE" w:rsidRPr="00F578FE">
            <w:rPr>
              <w:rFonts w:eastAsia="Times New Roman"/>
            </w:rPr>
            <w:t xml:space="preserve"> clinical trial. BMJ. 2018 Oct 8;</w:t>
          </w:r>
          <w:proofErr w:type="gramStart"/>
          <w:r w:rsidR="00F578FE" w:rsidRPr="00F578FE">
            <w:rPr>
              <w:rFonts w:eastAsia="Times New Roman"/>
            </w:rPr>
            <w:t>363:k</w:t>
          </w:r>
          <w:proofErr w:type="gramEnd"/>
          <w:r w:rsidR="00F578FE" w:rsidRPr="00F578FE">
            <w:rPr>
              <w:rFonts w:eastAsia="Times New Roman"/>
            </w:rPr>
            <w:t xml:space="preserve">3965. </w:t>
          </w:r>
          <w:proofErr w:type="spellStart"/>
          <w:r w:rsidR="00F578FE" w:rsidRPr="00F578FE">
            <w:rPr>
              <w:rFonts w:eastAsia="Times New Roman"/>
            </w:rPr>
            <w:t>doi</w:t>
          </w:r>
          <w:proofErr w:type="spellEnd"/>
          <w:r w:rsidR="00F578FE" w:rsidRPr="00F578FE">
            <w:rPr>
              <w:rFonts w:eastAsia="Times New Roman"/>
            </w:rPr>
            <w:t>: 10.1136/</w:t>
          </w:r>
          <w:proofErr w:type="gramStart"/>
          <w:r w:rsidR="00F578FE" w:rsidRPr="00F578FE">
            <w:rPr>
              <w:rFonts w:eastAsia="Times New Roman"/>
            </w:rPr>
            <w:t>bmj.k</w:t>
          </w:r>
          <w:proofErr w:type="gramEnd"/>
          <w:r w:rsidR="00F578FE" w:rsidRPr="00F578FE">
            <w:rPr>
              <w:rFonts w:eastAsia="Times New Roman"/>
            </w:rPr>
            <w:t>3965. PMID: 30297544; PMCID: PMC6174331.</w:t>
          </w:r>
        </w:p>
        <w:p w14:paraId="57AB9E8B" w14:textId="61487EFC" w:rsidR="001A6B4A" w:rsidRDefault="001A6B4A">
          <w:pPr>
            <w:autoSpaceDE w:val="0"/>
            <w:autoSpaceDN w:val="0"/>
            <w:ind w:hanging="640"/>
            <w:divId w:val="1056970811"/>
            <w:rPr>
              <w:rFonts w:eastAsia="Times New Roman"/>
            </w:rPr>
          </w:pPr>
          <w:r>
            <w:rPr>
              <w:rFonts w:eastAsia="Times New Roman"/>
            </w:rPr>
            <w:t>22.</w:t>
          </w:r>
          <w:r>
            <w:rPr>
              <w:rFonts w:eastAsia="Times New Roman"/>
            </w:rPr>
            <w:tab/>
          </w:r>
          <w:r w:rsidR="00F578FE" w:rsidRPr="00F578FE">
            <w:rPr>
              <w:rFonts w:eastAsia="Times New Roman"/>
            </w:rPr>
            <w:t xml:space="preserve">Hasan MK, </w:t>
          </w:r>
          <w:proofErr w:type="spellStart"/>
          <w:r w:rsidR="00F578FE" w:rsidRPr="00F578FE">
            <w:rPr>
              <w:rFonts w:eastAsia="Times New Roman"/>
            </w:rPr>
            <w:t>Itoi</w:t>
          </w:r>
          <w:proofErr w:type="spellEnd"/>
          <w:r w:rsidR="00F578FE" w:rsidRPr="00F578FE">
            <w:rPr>
              <w:rFonts w:eastAsia="Times New Roman"/>
            </w:rPr>
            <w:t xml:space="preserve"> T, </w:t>
          </w:r>
          <w:proofErr w:type="spellStart"/>
          <w:r w:rsidR="00F578FE" w:rsidRPr="00F578FE">
            <w:rPr>
              <w:rFonts w:eastAsia="Times New Roman"/>
            </w:rPr>
            <w:t>Varadarajulu</w:t>
          </w:r>
          <w:proofErr w:type="spellEnd"/>
          <w:r w:rsidR="00F578FE" w:rsidRPr="00F578FE">
            <w:rPr>
              <w:rFonts w:eastAsia="Times New Roman"/>
            </w:rPr>
            <w:t xml:space="preserve"> S. Endoscopic management of acute cholecystitis. </w:t>
          </w:r>
          <w:proofErr w:type="spellStart"/>
          <w:r w:rsidR="00F578FE" w:rsidRPr="00F578FE">
            <w:rPr>
              <w:rFonts w:eastAsia="Times New Roman"/>
            </w:rPr>
            <w:t>Gastrointest</w:t>
          </w:r>
          <w:proofErr w:type="spellEnd"/>
          <w:r w:rsidR="00F578FE" w:rsidRPr="00F578FE">
            <w:rPr>
              <w:rFonts w:eastAsia="Times New Roman"/>
            </w:rPr>
            <w:t xml:space="preserve"> </w:t>
          </w:r>
          <w:proofErr w:type="spellStart"/>
          <w:r w:rsidR="00F578FE" w:rsidRPr="00F578FE">
            <w:rPr>
              <w:rFonts w:eastAsia="Times New Roman"/>
            </w:rPr>
            <w:t>Endosc</w:t>
          </w:r>
          <w:proofErr w:type="spellEnd"/>
          <w:r w:rsidR="00F578FE" w:rsidRPr="00F578FE">
            <w:rPr>
              <w:rFonts w:eastAsia="Times New Roman"/>
            </w:rPr>
            <w:t xml:space="preserve"> </w:t>
          </w:r>
          <w:proofErr w:type="spellStart"/>
          <w:r w:rsidR="00F578FE" w:rsidRPr="00F578FE">
            <w:rPr>
              <w:rFonts w:eastAsia="Times New Roman"/>
            </w:rPr>
            <w:t>Clin</w:t>
          </w:r>
          <w:proofErr w:type="spellEnd"/>
          <w:r w:rsidR="00F578FE" w:rsidRPr="00F578FE">
            <w:rPr>
              <w:rFonts w:eastAsia="Times New Roman"/>
            </w:rPr>
            <w:t xml:space="preserve"> N Am. 2013 Apr;23(2):453-9. </w:t>
          </w:r>
          <w:proofErr w:type="spellStart"/>
          <w:r w:rsidR="00F578FE" w:rsidRPr="00F578FE">
            <w:rPr>
              <w:rFonts w:eastAsia="Times New Roman"/>
            </w:rPr>
            <w:t>doi</w:t>
          </w:r>
          <w:proofErr w:type="spellEnd"/>
          <w:r w:rsidR="00F578FE" w:rsidRPr="00F578FE">
            <w:rPr>
              <w:rFonts w:eastAsia="Times New Roman"/>
            </w:rPr>
            <w:t xml:space="preserve">: 10.1016/j.giec.2012.12.010. </w:t>
          </w:r>
          <w:proofErr w:type="spellStart"/>
          <w:r w:rsidR="00F578FE" w:rsidRPr="00F578FE">
            <w:rPr>
              <w:rFonts w:eastAsia="Times New Roman"/>
            </w:rPr>
            <w:t>Epub</w:t>
          </w:r>
          <w:proofErr w:type="spellEnd"/>
          <w:r w:rsidR="00F578FE" w:rsidRPr="00F578FE">
            <w:rPr>
              <w:rFonts w:eastAsia="Times New Roman"/>
            </w:rPr>
            <w:t xml:space="preserve"> 2013 Jan 10. PMID: 23540969.</w:t>
          </w:r>
        </w:p>
        <w:p w14:paraId="6DEE16F5" w14:textId="624AE5F6" w:rsidR="001A6B4A" w:rsidRDefault="001A6B4A">
          <w:pPr>
            <w:autoSpaceDE w:val="0"/>
            <w:autoSpaceDN w:val="0"/>
            <w:ind w:hanging="640"/>
            <w:divId w:val="505445058"/>
            <w:rPr>
              <w:rFonts w:eastAsia="Times New Roman"/>
            </w:rPr>
          </w:pPr>
          <w:r w:rsidRPr="00116991">
            <w:rPr>
              <w:rFonts w:eastAsia="Times New Roman"/>
            </w:rPr>
            <w:lastRenderedPageBreak/>
            <w:t>23.</w:t>
          </w:r>
          <w:r w:rsidRPr="00116991">
            <w:rPr>
              <w:rFonts w:eastAsia="Times New Roman"/>
            </w:rPr>
            <w:tab/>
          </w:r>
          <w:r w:rsidR="00F578FE" w:rsidRPr="00116991">
            <w:rPr>
              <w:rFonts w:eastAsia="Times New Roman"/>
            </w:rPr>
            <w:t xml:space="preserve">Widmer J, Alvarez P, </w:t>
          </w:r>
          <w:proofErr w:type="spellStart"/>
          <w:r w:rsidR="00F578FE" w:rsidRPr="00116991">
            <w:rPr>
              <w:rFonts w:eastAsia="Times New Roman"/>
            </w:rPr>
            <w:t>Sharaiha</w:t>
          </w:r>
          <w:proofErr w:type="spellEnd"/>
          <w:r w:rsidR="00F578FE" w:rsidRPr="00116991">
            <w:rPr>
              <w:rFonts w:eastAsia="Times New Roman"/>
            </w:rPr>
            <w:t xml:space="preserve"> RZ, </w:t>
          </w:r>
          <w:proofErr w:type="spellStart"/>
          <w:r w:rsidR="00F578FE" w:rsidRPr="00116991">
            <w:rPr>
              <w:rFonts w:eastAsia="Times New Roman"/>
            </w:rPr>
            <w:t>Gossain</w:t>
          </w:r>
          <w:proofErr w:type="spellEnd"/>
          <w:r w:rsidR="00F578FE" w:rsidRPr="00116991">
            <w:rPr>
              <w:rFonts w:eastAsia="Times New Roman"/>
            </w:rPr>
            <w:t xml:space="preserve"> S, Kedia P, Sarkaria S, et al. </w:t>
          </w:r>
          <w:r w:rsidR="00F578FE" w:rsidRPr="00F578FE">
            <w:rPr>
              <w:rFonts w:eastAsia="Times New Roman"/>
            </w:rPr>
            <w:t xml:space="preserve">Endoscopic Gallbladder Drainage for Acute Cholecystitis. </w:t>
          </w:r>
          <w:proofErr w:type="spellStart"/>
          <w:r w:rsidR="00F578FE" w:rsidRPr="00F578FE">
            <w:rPr>
              <w:rFonts w:eastAsia="Times New Roman"/>
            </w:rPr>
            <w:t>Clin</w:t>
          </w:r>
          <w:proofErr w:type="spellEnd"/>
          <w:r w:rsidR="00F578FE" w:rsidRPr="00F578FE">
            <w:rPr>
              <w:rFonts w:eastAsia="Times New Roman"/>
            </w:rPr>
            <w:t xml:space="preserve"> </w:t>
          </w:r>
          <w:proofErr w:type="spellStart"/>
          <w:r w:rsidR="00F578FE" w:rsidRPr="00F578FE">
            <w:rPr>
              <w:rFonts w:eastAsia="Times New Roman"/>
            </w:rPr>
            <w:t>Endosc</w:t>
          </w:r>
          <w:proofErr w:type="spellEnd"/>
          <w:r w:rsidR="00F578FE" w:rsidRPr="00F578FE">
            <w:rPr>
              <w:rFonts w:eastAsia="Times New Roman"/>
            </w:rPr>
            <w:t xml:space="preserve">. 2015 Sep;48(5):411-20. </w:t>
          </w:r>
          <w:proofErr w:type="spellStart"/>
          <w:r w:rsidR="00F578FE" w:rsidRPr="00F578FE">
            <w:rPr>
              <w:rFonts w:eastAsia="Times New Roman"/>
            </w:rPr>
            <w:t>doi</w:t>
          </w:r>
          <w:proofErr w:type="spellEnd"/>
          <w:r w:rsidR="00F578FE" w:rsidRPr="00F578FE">
            <w:rPr>
              <w:rFonts w:eastAsia="Times New Roman"/>
            </w:rPr>
            <w:t xml:space="preserve">: 10.5946/ce.2015.48.5.411. </w:t>
          </w:r>
          <w:proofErr w:type="spellStart"/>
          <w:r w:rsidR="00F578FE" w:rsidRPr="00F578FE">
            <w:rPr>
              <w:rFonts w:eastAsia="Times New Roman"/>
            </w:rPr>
            <w:t>Epub</w:t>
          </w:r>
          <w:proofErr w:type="spellEnd"/>
          <w:r w:rsidR="00F578FE" w:rsidRPr="00F578FE">
            <w:rPr>
              <w:rFonts w:eastAsia="Times New Roman"/>
            </w:rPr>
            <w:t xml:space="preserve"> 2015 Sep 30. PMID: 26473125; PMCID: PMC4604280.</w:t>
          </w:r>
        </w:p>
        <w:p w14:paraId="61F39463" w14:textId="56342606" w:rsidR="001A6B4A" w:rsidRDefault="001A6B4A">
          <w:pPr>
            <w:autoSpaceDE w:val="0"/>
            <w:autoSpaceDN w:val="0"/>
            <w:ind w:hanging="640"/>
            <w:divId w:val="550849453"/>
            <w:rPr>
              <w:rFonts w:eastAsia="Times New Roman"/>
            </w:rPr>
          </w:pPr>
          <w:r>
            <w:rPr>
              <w:rFonts w:eastAsia="Times New Roman"/>
            </w:rPr>
            <w:t>24.</w:t>
          </w:r>
          <w:r>
            <w:rPr>
              <w:rFonts w:eastAsia="Times New Roman"/>
            </w:rPr>
            <w:tab/>
          </w:r>
          <w:r w:rsidR="00F578FE" w:rsidRPr="00F578FE">
            <w:rPr>
              <w:rFonts w:eastAsia="Times New Roman"/>
            </w:rPr>
            <w:t xml:space="preserve">Park SW, Lee SS. Current status of endoscopic management of cholecystitis. Dig </w:t>
          </w:r>
          <w:proofErr w:type="spellStart"/>
          <w:r w:rsidR="00F578FE" w:rsidRPr="00F578FE">
            <w:rPr>
              <w:rFonts w:eastAsia="Times New Roman"/>
            </w:rPr>
            <w:t>Endosc</w:t>
          </w:r>
          <w:proofErr w:type="spellEnd"/>
          <w:r w:rsidR="00F578FE" w:rsidRPr="00F578FE">
            <w:rPr>
              <w:rFonts w:eastAsia="Times New Roman"/>
            </w:rPr>
            <w:t xml:space="preserve">. 2022 Mar;34(3):439-450. </w:t>
          </w:r>
          <w:proofErr w:type="spellStart"/>
          <w:r w:rsidR="00F578FE" w:rsidRPr="00F578FE">
            <w:rPr>
              <w:rFonts w:eastAsia="Times New Roman"/>
            </w:rPr>
            <w:t>doi</w:t>
          </w:r>
          <w:proofErr w:type="spellEnd"/>
          <w:r w:rsidR="00F578FE" w:rsidRPr="00F578FE">
            <w:rPr>
              <w:rFonts w:eastAsia="Times New Roman"/>
            </w:rPr>
            <w:t xml:space="preserve">: 10.1111/den.14083. </w:t>
          </w:r>
          <w:proofErr w:type="spellStart"/>
          <w:r w:rsidR="00F578FE" w:rsidRPr="00F578FE">
            <w:rPr>
              <w:rFonts w:eastAsia="Times New Roman"/>
            </w:rPr>
            <w:t>Epub</w:t>
          </w:r>
          <w:proofErr w:type="spellEnd"/>
          <w:r w:rsidR="00F578FE" w:rsidRPr="00F578FE">
            <w:rPr>
              <w:rFonts w:eastAsia="Times New Roman"/>
            </w:rPr>
            <w:t xml:space="preserve"> 2021 Aug 6. PMID: 34275173.</w:t>
          </w:r>
        </w:p>
        <w:p w14:paraId="58907CA5" w14:textId="32DD00EF" w:rsidR="001A6B4A" w:rsidRDefault="001A6B4A">
          <w:pPr>
            <w:autoSpaceDE w:val="0"/>
            <w:autoSpaceDN w:val="0"/>
            <w:ind w:hanging="640"/>
            <w:divId w:val="1753771844"/>
            <w:rPr>
              <w:rFonts w:eastAsia="Times New Roman"/>
            </w:rPr>
          </w:pPr>
          <w:r>
            <w:rPr>
              <w:rFonts w:eastAsia="Times New Roman"/>
            </w:rPr>
            <w:t>25.</w:t>
          </w:r>
          <w:r>
            <w:rPr>
              <w:rFonts w:eastAsia="Times New Roman"/>
            </w:rPr>
            <w:tab/>
          </w:r>
          <w:proofErr w:type="spellStart"/>
          <w:r w:rsidR="00F578FE" w:rsidRPr="00F578FE">
            <w:rPr>
              <w:rFonts w:eastAsia="Times New Roman"/>
            </w:rPr>
            <w:t>Manudhane</w:t>
          </w:r>
          <w:proofErr w:type="spellEnd"/>
          <w:r w:rsidR="00F578FE" w:rsidRPr="00F578FE">
            <w:rPr>
              <w:rFonts w:eastAsia="Times New Roman"/>
            </w:rPr>
            <w:t xml:space="preserve"> AP, </w:t>
          </w:r>
          <w:proofErr w:type="spellStart"/>
          <w:r w:rsidR="00F578FE" w:rsidRPr="00F578FE">
            <w:rPr>
              <w:rFonts w:eastAsia="Times New Roman"/>
            </w:rPr>
            <w:t>Leupold</w:t>
          </w:r>
          <w:proofErr w:type="spellEnd"/>
          <w:r w:rsidR="00F578FE" w:rsidRPr="00F578FE">
            <w:rPr>
              <w:rFonts w:eastAsia="Times New Roman"/>
            </w:rPr>
            <w:t xml:space="preserve"> MD, Shah HW, Shah R, Han SY, Lee PJ, </w:t>
          </w:r>
          <w:r w:rsidR="00F578FE">
            <w:rPr>
              <w:rFonts w:eastAsia="Times New Roman"/>
            </w:rPr>
            <w:t>et al</w:t>
          </w:r>
          <w:r w:rsidR="00F578FE" w:rsidRPr="00F578FE">
            <w:rPr>
              <w:rFonts w:eastAsia="Times New Roman"/>
            </w:rPr>
            <w:t xml:space="preserve">. A Review on Endoscopic Management of Acute Cholecystitis: Endoscopic Ultrasound-Guided Gallbladder Drainage and Endoscopic </w:t>
          </w:r>
          <w:proofErr w:type="spellStart"/>
          <w:r w:rsidR="00F578FE" w:rsidRPr="00F578FE">
            <w:rPr>
              <w:rFonts w:eastAsia="Times New Roman"/>
            </w:rPr>
            <w:t>Transpapillary</w:t>
          </w:r>
          <w:proofErr w:type="spellEnd"/>
          <w:r w:rsidR="00F578FE" w:rsidRPr="00F578FE">
            <w:rPr>
              <w:rFonts w:eastAsia="Times New Roman"/>
            </w:rPr>
            <w:t xml:space="preserve"> Gallbladder Drainage. Medicina (Kaunas). 2024 Jan 26;60(2):212. </w:t>
          </w:r>
          <w:proofErr w:type="spellStart"/>
          <w:r w:rsidR="00F578FE" w:rsidRPr="00F578FE">
            <w:rPr>
              <w:rFonts w:eastAsia="Times New Roman"/>
            </w:rPr>
            <w:t>doi</w:t>
          </w:r>
          <w:proofErr w:type="spellEnd"/>
          <w:r w:rsidR="00F578FE" w:rsidRPr="00F578FE">
            <w:rPr>
              <w:rFonts w:eastAsia="Times New Roman"/>
            </w:rPr>
            <w:t>: 10.3390/medicina60020212. PMID: 38399500; PMCID: PMC10890498.</w:t>
          </w:r>
        </w:p>
        <w:p w14:paraId="3A0AA83F" w14:textId="2D24671B" w:rsidR="001A6B4A" w:rsidRDefault="001A6B4A">
          <w:pPr>
            <w:autoSpaceDE w:val="0"/>
            <w:autoSpaceDN w:val="0"/>
            <w:ind w:hanging="640"/>
            <w:divId w:val="570967086"/>
            <w:rPr>
              <w:rFonts w:eastAsia="Times New Roman"/>
            </w:rPr>
          </w:pPr>
          <w:r>
            <w:rPr>
              <w:rFonts w:eastAsia="Times New Roman"/>
            </w:rPr>
            <w:t>26.</w:t>
          </w:r>
          <w:r>
            <w:rPr>
              <w:rFonts w:eastAsia="Times New Roman"/>
            </w:rPr>
            <w:tab/>
          </w:r>
          <w:proofErr w:type="spellStart"/>
          <w:r w:rsidR="00F578FE" w:rsidRPr="00F578FE">
            <w:rPr>
              <w:rFonts w:eastAsia="Times New Roman"/>
            </w:rPr>
            <w:t>Saumoy</w:t>
          </w:r>
          <w:proofErr w:type="spellEnd"/>
          <w:r w:rsidR="00F578FE" w:rsidRPr="00F578FE">
            <w:rPr>
              <w:rFonts w:eastAsia="Times New Roman"/>
            </w:rPr>
            <w:t xml:space="preserve"> M, Yang J, Bhatt A, </w:t>
          </w:r>
          <w:proofErr w:type="spellStart"/>
          <w:r w:rsidR="00F578FE" w:rsidRPr="00F578FE">
            <w:rPr>
              <w:rFonts w:eastAsia="Times New Roman"/>
            </w:rPr>
            <w:t>Bucobo</w:t>
          </w:r>
          <w:proofErr w:type="spellEnd"/>
          <w:r w:rsidR="00F578FE" w:rsidRPr="00F578FE">
            <w:rPr>
              <w:rFonts w:eastAsia="Times New Roman"/>
            </w:rPr>
            <w:t xml:space="preserve"> JC, </w:t>
          </w:r>
          <w:proofErr w:type="spellStart"/>
          <w:r w:rsidR="00F578FE" w:rsidRPr="00F578FE">
            <w:rPr>
              <w:rFonts w:eastAsia="Times New Roman"/>
            </w:rPr>
            <w:t>Chandrasekhara</w:t>
          </w:r>
          <w:proofErr w:type="spellEnd"/>
          <w:r w:rsidR="00F578FE" w:rsidRPr="00F578FE">
            <w:rPr>
              <w:rFonts w:eastAsia="Times New Roman"/>
            </w:rPr>
            <w:t xml:space="preserve"> V, Copland AP, </w:t>
          </w:r>
          <w:r w:rsidR="00F578FE">
            <w:rPr>
              <w:rFonts w:eastAsia="Times New Roman"/>
            </w:rPr>
            <w:t>et al</w:t>
          </w:r>
          <w:r w:rsidR="00F578FE" w:rsidRPr="00F578FE">
            <w:rPr>
              <w:rFonts w:eastAsia="Times New Roman"/>
            </w:rPr>
            <w:t xml:space="preserve">. Endoscopic therapies for gallbladder drainage. </w:t>
          </w:r>
          <w:proofErr w:type="spellStart"/>
          <w:r w:rsidR="00F578FE" w:rsidRPr="00F578FE">
            <w:rPr>
              <w:rFonts w:eastAsia="Times New Roman"/>
            </w:rPr>
            <w:t>Gastrointest</w:t>
          </w:r>
          <w:proofErr w:type="spellEnd"/>
          <w:r w:rsidR="00F578FE" w:rsidRPr="00F578FE">
            <w:rPr>
              <w:rFonts w:eastAsia="Times New Roman"/>
            </w:rPr>
            <w:t xml:space="preserve"> </w:t>
          </w:r>
          <w:proofErr w:type="spellStart"/>
          <w:r w:rsidR="00F578FE" w:rsidRPr="00F578FE">
            <w:rPr>
              <w:rFonts w:eastAsia="Times New Roman"/>
            </w:rPr>
            <w:t>Endosc</w:t>
          </w:r>
          <w:proofErr w:type="spellEnd"/>
          <w:r w:rsidR="00F578FE" w:rsidRPr="00F578FE">
            <w:rPr>
              <w:rFonts w:eastAsia="Times New Roman"/>
            </w:rPr>
            <w:t xml:space="preserve">. 2021 Oct;94(4):671-684. </w:t>
          </w:r>
          <w:proofErr w:type="spellStart"/>
          <w:r w:rsidR="00F578FE" w:rsidRPr="00F578FE">
            <w:rPr>
              <w:rFonts w:eastAsia="Times New Roman"/>
            </w:rPr>
            <w:t>doi</w:t>
          </w:r>
          <w:proofErr w:type="spellEnd"/>
          <w:r w:rsidR="00F578FE" w:rsidRPr="00F578FE">
            <w:rPr>
              <w:rFonts w:eastAsia="Times New Roman"/>
            </w:rPr>
            <w:t xml:space="preserve">: 10.1016/j.gie.2021.05.031. </w:t>
          </w:r>
          <w:proofErr w:type="spellStart"/>
          <w:r w:rsidR="00F578FE" w:rsidRPr="00F578FE">
            <w:rPr>
              <w:rFonts w:eastAsia="Times New Roman"/>
            </w:rPr>
            <w:t>Epub</w:t>
          </w:r>
          <w:proofErr w:type="spellEnd"/>
          <w:r w:rsidR="00F578FE" w:rsidRPr="00F578FE">
            <w:rPr>
              <w:rFonts w:eastAsia="Times New Roman"/>
            </w:rPr>
            <w:t xml:space="preserve"> 2021 Jul 31. PMID: 34344541.</w:t>
          </w:r>
        </w:p>
        <w:p w14:paraId="45E55EB7" w14:textId="372174B3" w:rsidR="001A6B4A" w:rsidRDefault="001A6B4A">
          <w:pPr>
            <w:autoSpaceDE w:val="0"/>
            <w:autoSpaceDN w:val="0"/>
            <w:ind w:hanging="640"/>
            <w:divId w:val="1737120773"/>
            <w:rPr>
              <w:rFonts w:eastAsia="Times New Roman"/>
            </w:rPr>
          </w:pPr>
          <w:r>
            <w:rPr>
              <w:rFonts w:eastAsia="Times New Roman"/>
            </w:rPr>
            <w:t>27.</w:t>
          </w:r>
          <w:r>
            <w:rPr>
              <w:rFonts w:eastAsia="Times New Roman"/>
            </w:rPr>
            <w:tab/>
          </w:r>
          <w:r w:rsidR="00F578FE" w:rsidRPr="00F578FE">
            <w:rPr>
              <w:rFonts w:eastAsia="Times New Roman"/>
            </w:rPr>
            <w:t xml:space="preserve">Higa JT, Irani SS. Endoscopic Methods for Gallbladder Drainage. Curr Treat Options Gastroenterol. 2019 Sep;17(3):357-366. </w:t>
          </w:r>
          <w:proofErr w:type="spellStart"/>
          <w:r w:rsidR="00F578FE" w:rsidRPr="00F578FE">
            <w:rPr>
              <w:rFonts w:eastAsia="Times New Roman"/>
            </w:rPr>
            <w:t>doi</w:t>
          </w:r>
          <w:proofErr w:type="spellEnd"/>
          <w:r w:rsidR="00F578FE" w:rsidRPr="00F578FE">
            <w:rPr>
              <w:rFonts w:eastAsia="Times New Roman"/>
            </w:rPr>
            <w:t>: 10.1007/s11938-019-00243-4. PMID: 31317444.</w:t>
          </w:r>
        </w:p>
        <w:p w14:paraId="0B6F668E" w14:textId="374CC868" w:rsidR="001A6B4A" w:rsidRDefault="001A6B4A">
          <w:pPr>
            <w:autoSpaceDE w:val="0"/>
            <w:autoSpaceDN w:val="0"/>
            <w:ind w:hanging="640"/>
            <w:divId w:val="170459588"/>
            <w:rPr>
              <w:rFonts w:eastAsia="Times New Roman"/>
            </w:rPr>
          </w:pPr>
          <w:r>
            <w:rPr>
              <w:rFonts w:eastAsia="Times New Roman"/>
            </w:rPr>
            <w:t>28.</w:t>
          </w:r>
          <w:r>
            <w:rPr>
              <w:rFonts w:eastAsia="Times New Roman"/>
            </w:rPr>
            <w:tab/>
          </w:r>
          <w:r w:rsidR="00116991" w:rsidRPr="00116991">
            <w:rPr>
              <w:rFonts w:eastAsia="Times New Roman"/>
            </w:rPr>
            <w:t xml:space="preserve">Chan JHY, Teoh AYB. Current Status of Endoscopic Gallbladder Drainage. </w:t>
          </w:r>
          <w:proofErr w:type="spellStart"/>
          <w:r w:rsidR="00116991" w:rsidRPr="00116991">
            <w:rPr>
              <w:rFonts w:eastAsia="Times New Roman"/>
            </w:rPr>
            <w:t>Clin</w:t>
          </w:r>
          <w:proofErr w:type="spellEnd"/>
          <w:r w:rsidR="00116991" w:rsidRPr="00116991">
            <w:rPr>
              <w:rFonts w:eastAsia="Times New Roman"/>
            </w:rPr>
            <w:t xml:space="preserve"> </w:t>
          </w:r>
          <w:proofErr w:type="spellStart"/>
          <w:r w:rsidR="00116991" w:rsidRPr="00116991">
            <w:rPr>
              <w:rFonts w:eastAsia="Times New Roman"/>
            </w:rPr>
            <w:t>Endosc</w:t>
          </w:r>
          <w:proofErr w:type="spellEnd"/>
          <w:r w:rsidR="00116991" w:rsidRPr="00116991">
            <w:rPr>
              <w:rFonts w:eastAsia="Times New Roman"/>
            </w:rPr>
            <w:t xml:space="preserve">. 2018 Mar;51(2):150-155. </w:t>
          </w:r>
          <w:proofErr w:type="spellStart"/>
          <w:r w:rsidR="00116991" w:rsidRPr="00116991">
            <w:rPr>
              <w:rFonts w:eastAsia="Times New Roman"/>
            </w:rPr>
            <w:t>doi</w:t>
          </w:r>
          <w:proofErr w:type="spellEnd"/>
          <w:r w:rsidR="00116991" w:rsidRPr="00116991">
            <w:rPr>
              <w:rFonts w:eastAsia="Times New Roman"/>
            </w:rPr>
            <w:t xml:space="preserve">: 10.5946/ce.2017.125. </w:t>
          </w:r>
          <w:proofErr w:type="spellStart"/>
          <w:r w:rsidR="00116991" w:rsidRPr="00116991">
            <w:rPr>
              <w:rFonts w:eastAsia="Times New Roman"/>
            </w:rPr>
            <w:t>Epub</w:t>
          </w:r>
          <w:proofErr w:type="spellEnd"/>
          <w:r w:rsidR="00116991" w:rsidRPr="00116991">
            <w:rPr>
              <w:rFonts w:eastAsia="Times New Roman"/>
            </w:rPr>
            <w:t xml:space="preserve"> 2017 Nov 17. PMID: 29145349; PMCID: PMC5903090.</w:t>
          </w:r>
        </w:p>
        <w:p w14:paraId="4BBE016B" w14:textId="35F72909" w:rsidR="001A6B4A" w:rsidRDefault="001A6B4A">
          <w:pPr>
            <w:autoSpaceDE w:val="0"/>
            <w:autoSpaceDN w:val="0"/>
            <w:ind w:hanging="640"/>
            <w:divId w:val="532422469"/>
            <w:rPr>
              <w:rFonts w:eastAsia="Times New Roman"/>
            </w:rPr>
          </w:pPr>
          <w:r>
            <w:rPr>
              <w:rFonts w:eastAsia="Times New Roman"/>
            </w:rPr>
            <w:t>29.</w:t>
          </w:r>
          <w:r>
            <w:rPr>
              <w:rFonts w:eastAsia="Times New Roman"/>
            </w:rPr>
            <w:tab/>
          </w:r>
          <w:r w:rsidR="00116991" w:rsidRPr="00116991">
            <w:rPr>
              <w:rFonts w:eastAsia="Times New Roman"/>
            </w:rPr>
            <w:t xml:space="preserve">Troncone E, Amendola R, Moscardelli A, De Cristofaro E, De </w:t>
          </w:r>
          <w:proofErr w:type="spellStart"/>
          <w:r w:rsidR="00116991" w:rsidRPr="00116991">
            <w:rPr>
              <w:rFonts w:eastAsia="Times New Roman"/>
            </w:rPr>
            <w:t>Vico</w:t>
          </w:r>
          <w:proofErr w:type="spellEnd"/>
          <w:r w:rsidR="00116991" w:rsidRPr="00116991">
            <w:rPr>
              <w:rFonts w:eastAsia="Times New Roman"/>
            </w:rPr>
            <w:t xml:space="preserve"> P, </w:t>
          </w:r>
          <w:proofErr w:type="spellStart"/>
          <w:r w:rsidR="00116991" w:rsidRPr="00116991">
            <w:rPr>
              <w:rFonts w:eastAsia="Times New Roman"/>
            </w:rPr>
            <w:t>Paoluzi</w:t>
          </w:r>
          <w:proofErr w:type="spellEnd"/>
          <w:r w:rsidR="00116991" w:rsidRPr="00116991">
            <w:rPr>
              <w:rFonts w:eastAsia="Times New Roman"/>
            </w:rPr>
            <w:t xml:space="preserve"> OA, </w:t>
          </w:r>
          <w:r w:rsidR="00116991">
            <w:rPr>
              <w:rFonts w:eastAsia="Times New Roman"/>
            </w:rPr>
            <w:t>et al</w:t>
          </w:r>
          <w:r w:rsidR="00116991" w:rsidRPr="00116991">
            <w:rPr>
              <w:rFonts w:eastAsia="Times New Roman"/>
            </w:rPr>
            <w:t xml:space="preserve">. Endoscopic Gallbladder Drainage: A Comprehensive Review on Indications, Techniques, and Future Perspectives. Medicina (Kaunas). 2024 Apr 14;60(4):633. </w:t>
          </w:r>
          <w:proofErr w:type="spellStart"/>
          <w:r w:rsidR="00116991" w:rsidRPr="00116991">
            <w:rPr>
              <w:rFonts w:eastAsia="Times New Roman"/>
            </w:rPr>
            <w:t>doi</w:t>
          </w:r>
          <w:proofErr w:type="spellEnd"/>
          <w:r w:rsidR="00116991" w:rsidRPr="00116991">
            <w:rPr>
              <w:rFonts w:eastAsia="Times New Roman"/>
            </w:rPr>
            <w:t>: 10.3390/medicina60040633. PMID: 38674279; PMCID: PMC11052411.</w:t>
          </w:r>
        </w:p>
        <w:p w14:paraId="534949AD" w14:textId="74FFF62B" w:rsidR="001A6B4A" w:rsidRDefault="001A6B4A">
          <w:pPr>
            <w:autoSpaceDE w:val="0"/>
            <w:autoSpaceDN w:val="0"/>
            <w:ind w:hanging="640"/>
            <w:divId w:val="1792166181"/>
            <w:rPr>
              <w:rFonts w:eastAsia="Times New Roman"/>
            </w:rPr>
          </w:pPr>
          <w:r w:rsidRPr="00FF0414">
            <w:rPr>
              <w:rFonts w:eastAsia="Times New Roman"/>
            </w:rPr>
            <w:t>30.</w:t>
          </w:r>
          <w:r w:rsidRPr="00FF0414">
            <w:rPr>
              <w:rFonts w:eastAsia="Times New Roman"/>
            </w:rPr>
            <w:tab/>
          </w:r>
          <w:r w:rsidR="00116991" w:rsidRPr="00116991">
            <w:rPr>
              <w:rFonts w:eastAsia="Times New Roman"/>
            </w:rPr>
            <w:t xml:space="preserve">Khan MA, </w:t>
          </w:r>
          <w:proofErr w:type="spellStart"/>
          <w:r w:rsidR="00116991" w:rsidRPr="00116991">
            <w:rPr>
              <w:rFonts w:eastAsia="Times New Roman"/>
            </w:rPr>
            <w:t>Atiq</w:t>
          </w:r>
          <w:proofErr w:type="spellEnd"/>
          <w:r w:rsidR="00116991" w:rsidRPr="00116991">
            <w:rPr>
              <w:rFonts w:eastAsia="Times New Roman"/>
            </w:rPr>
            <w:t xml:space="preserve"> O, </w:t>
          </w:r>
          <w:proofErr w:type="spellStart"/>
          <w:r w:rsidR="00116991" w:rsidRPr="00116991">
            <w:rPr>
              <w:rFonts w:eastAsia="Times New Roman"/>
            </w:rPr>
            <w:t>Kubiliun</w:t>
          </w:r>
          <w:proofErr w:type="spellEnd"/>
          <w:r w:rsidR="00116991" w:rsidRPr="00116991">
            <w:rPr>
              <w:rFonts w:eastAsia="Times New Roman"/>
            </w:rPr>
            <w:t xml:space="preserve"> N, Ali B, Kamal F, Nollan R, </w:t>
          </w:r>
          <w:r w:rsidR="00116991">
            <w:rPr>
              <w:rFonts w:eastAsia="Times New Roman"/>
            </w:rPr>
            <w:t>et al</w:t>
          </w:r>
          <w:r w:rsidR="00116991" w:rsidRPr="00116991">
            <w:rPr>
              <w:rFonts w:eastAsia="Times New Roman"/>
            </w:rPr>
            <w:t xml:space="preserve">. Efficacy and safety of endoscopic gallbladder drainage in acute cholecystitis: Is it better than percutaneous gallbladder drainage? </w:t>
          </w:r>
          <w:proofErr w:type="spellStart"/>
          <w:r w:rsidR="00116991" w:rsidRPr="00116991">
            <w:rPr>
              <w:rFonts w:eastAsia="Times New Roman"/>
            </w:rPr>
            <w:t>Gastrointest</w:t>
          </w:r>
          <w:proofErr w:type="spellEnd"/>
          <w:r w:rsidR="00116991" w:rsidRPr="00116991">
            <w:rPr>
              <w:rFonts w:eastAsia="Times New Roman"/>
            </w:rPr>
            <w:t xml:space="preserve"> </w:t>
          </w:r>
          <w:proofErr w:type="spellStart"/>
          <w:r w:rsidR="00116991" w:rsidRPr="00116991">
            <w:rPr>
              <w:rFonts w:eastAsia="Times New Roman"/>
            </w:rPr>
            <w:t>Endosc</w:t>
          </w:r>
          <w:proofErr w:type="spellEnd"/>
          <w:r w:rsidR="00116991" w:rsidRPr="00116991">
            <w:rPr>
              <w:rFonts w:eastAsia="Times New Roman"/>
            </w:rPr>
            <w:t>. 2017 Jan;85(1):76-</w:t>
          </w:r>
          <w:proofErr w:type="gramStart"/>
          <w:r w:rsidR="00116991" w:rsidRPr="00116991">
            <w:rPr>
              <w:rFonts w:eastAsia="Times New Roman"/>
            </w:rPr>
            <w:t>87.e</w:t>
          </w:r>
          <w:proofErr w:type="gramEnd"/>
          <w:r w:rsidR="00116991" w:rsidRPr="00116991">
            <w:rPr>
              <w:rFonts w:eastAsia="Times New Roman"/>
            </w:rPr>
            <w:t xml:space="preserve">3. </w:t>
          </w:r>
          <w:proofErr w:type="spellStart"/>
          <w:r w:rsidR="00116991" w:rsidRPr="00116991">
            <w:rPr>
              <w:rFonts w:eastAsia="Times New Roman"/>
            </w:rPr>
            <w:t>doi</w:t>
          </w:r>
          <w:proofErr w:type="spellEnd"/>
          <w:r w:rsidR="00116991" w:rsidRPr="00116991">
            <w:rPr>
              <w:rFonts w:eastAsia="Times New Roman"/>
            </w:rPr>
            <w:t xml:space="preserve">: 10.1016/j.gie.2016.06.032. </w:t>
          </w:r>
          <w:proofErr w:type="spellStart"/>
          <w:r w:rsidR="00116991" w:rsidRPr="00116991">
            <w:rPr>
              <w:rFonts w:eastAsia="Times New Roman"/>
            </w:rPr>
            <w:t>Epub</w:t>
          </w:r>
          <w:proofErr w:type="spellEnd"/>
          <w:r w:rsidR="00116991" w:rsidRPr="00116991">
            <w:rPr>
              <w:rFonts w:eastAsia="Times New Roman"/>
            </w:rPr>
            <w:t xml:space="preserve"> 2016 Jun 22. PMID: 27343412.</w:t>
          </w:r>
        </w:p>
        <w:p w14:paraId="3D9C4997" w14:textId="2FA0DD9A" w:rsidR="001A6B4A" w:rsidRDefault="001A6B4A">
          <w:pPr>
            <w:autoSpaceDE w:val="0"/>
            <w:autoSpaceDN w:val="0"/>
            <w:ind w:hanging="640"/>
            <w:divId w:val="848786913"/>
            <w:rPr>
              <w:rFonts w:eastAsia="Times New Roman"/>
            </w:rPr>
          </w:pPr>
          <w:r>
            <w:rPr>
              <w:rFonts w:eastAsia="Times New Roman"/>
            </w:rPr>
            <w:t>31.</w:t>
          </w:r>
          <w:r>
            <w:rPr>
              <w:rFonts w:eastAsia="Times New Roman"/>
            </w:rPr>
            <w:tab/>
          </w:r>
          <w:proofErr w:type="spellStart"/>
          <w:r w:rsidR="00116991" w:rsidRPr="00116991">
            <w:rPr>
              <w:rFonts w:eastAsia="Times New Roman"/>
            </w:rPr>
            <w:t>Sobani</w:t>
          </w:r>
          <w:proofErr w:type="spellEnd"/>
          <w:r w:rsidR="00116991" w:rsidRPr="00116991">
            <w:rPr>
              <w:rFonts w:eastAsia="Times New Roman"/>
            </w:rPr>
            <w:t xml:space="preserve"> ZA, Ling C, Rustagi T. Endoscopic </w:t>
          </w:r>
          <w:proofErr w:type="spellStart"/>
          <w:r w:rsidR="00116991" w:rsidRPr="00116991">
            <w:rPr>
              <w:rFonts w:eastAsia="Times New Roman"/>
            </w:rPr>
            <w:t>Transpapillary</w:t>
          </w:r>
          <w:proofErr w:type="spellEnd"/>
          <w:r w:rsidR="00116991" w:rsidRPr="00116991">
            <w:rPr>
              <w:rFonts w:eastAsia="Times New Roman"/>
            </w:rPr>
            <w:t xml:space="preserve"> Gallbladder Drainage for Acute Cholecystitis. Dig Dis Sci. 2021 May;66(5):1425-1435. </w:t>
          </w:r>
          <w:proofErr w:type="spellStart"/>
          <w:r w:rsidR="00116991" w:rsidRPr="00116991">
            <w:rPr>
              <w:rFonts w:eastAsia="Times New Roman"/>
            </w:rPr>
            <w:t>doi</w:t>
          </w:r>
          <w:proofErr w:type="spellEnd"/>
          <w:r w:rsidR="00116991" w:rsidRPr="00116991">
            <w:rPr>
              <w:rFonts w:eastAsia="Times New Roman"/>
            </w:rPr>
            <w:t xml:space="preserve">: 10.1007/s10620-020-06422-z. </w:t>
          </w:r>
          <w:proofErr w:type="spellStart"/>
          <w:r w:rsidR="00116991" w:rsidRPr="00116991">
            <w:rPr>
              <w:rFonts w:eastAsia="Times New Roman"/>
            </w:rPr>
            <w:t>Epub</w:t>
          </w:r>
          <w:proofErr w:type="spellEnd"/>
          <w:r w:rsidR="00116991" w:rsidRPr="00116991">
            <w:rPr>
              <w:rFonts w:eastAsia="Times New Roman"/>
            </w:rPr>
            <w:t xml:space="preserve"> 2020 Jun 25. PMID: 32588249.</w:t>
          </w:r>
        </w:p>
        <w:p w14:paraId="2FBFF43B" w14:textId="75CE769F" w:rsidR="001A6B4A" w:rsidRDefault="001A6B4A">
          <w:pPr>
            <w:autoSpaceDE w:val="0"/>
            <w:autoSpaceDN w:val="0"/>
            <w:ind w:hanging="640"/>
            <w:divId w:val="24791087"/>
            <w:rPr>
              <w:rFonts w:eastAsia="Times New Roman"/>
            </w:rPr>
          </w:pPr>
          <w:r>
            <w:rPr>
              <w:rFonts w:eastAsia="Times New Roman"/>
            </w:rPr>
            <w:t>32.</w:t>
          </w:r>
          <w:r>
            <w:rPr>
              <w:rFonts w:eastAsia="Times New Roman"/>
            </w:rPr>
            <w:tab/>
          </w:r>
          <w:r w:rsidR="00116991" w:rsidRPr="00116991">
            <w:rPr>
              <w:rFonts w:eastAsia="Times New Roman"/>
            </w:rPr>
            <w:t xml:space="preserve">Kim TH, Park DE, Chon HK. Endoscopic </w:t>
          </w:r>
          <w:proofErr w:type="spellStart"/>
          <w:r w:rsidR="00116991" w:rsidRPr="00116991">
            <w:rPr>
              <w:rFonts w:eastAsia="Times New Roman"/>
            </w:rPr>
            <w:t>transpapillary</w:t>
          </w:r>
          <w:proofErr w:type="spellEnd"/>
          <w:r w:rsidR="00116991" w:rsidRPr="00116991">
            <w:rPr>
              <w:rFonts w:eastAsia="Times New Roman"/>
            </w:rPr>
            <w:t xml:space="preserve"> gallbladder drainage for the management of acute calculus cholecystitis patients unfit for urgent </w:t>
          </w:r>
          <w:r w:rsidR="00116991" w:rsidRPr="00116991">
            <w:rPr>
              <w:rFonts w:eastAsia="Times New Roman"/>
            </w:rPr>
            <w:lastRenderedPageBreak/>
            <w:t xml:space="preserve">cholecystectomy. </w:t>
          </w:r>
          <w:proofErr w:type="spellStart"/>
          <w:r w:rsidR="00116991" w:rsidRPr="00116991">
            <w:rPr>
              <w:rFonts w:eastAsia="Times New Roman"/>
            </w:rPr>
            <w:t>PLoS</w:t>
          </w:r>
          <w:proofErr w:type="spellEnd"/>
          <w:r w:rsidR="00116991" w:rsidRPr="00116991">
            <w:rPr>
              <w:rFonts w:eastAsia="Times New Roman"/>
            </w:rPr>
            <w:t xml:space="preserve"> One. 2020 Oct 9;15(10</w:t>
          </w:r>
          <w:proofErr w:type="gramStart"/>
          <w:r w:rsidR="00116991" w:rsidRPr="00116991">
            <w:rPr>
              <w:rFonts w:eastAsia="Times New Roman"/>
            </w:rPr>
            <w:t>):e</w:t>
          </w:r>
          <w:proofErr w:type="gramEnd"/>
          <w:r w:rsidR="00116991" w:rsidRPr="00116991">
            <w:rPr>
              <w:rFonts w:eastAsia="Times New Roman"/>
            </w:rPr>
            <w:t xml:space="preserve">0240219. </w:t>
          </w:r>
          <w:proofErr w:type="spellStart"/>
          <w:r w:rsidR="00116991" w:rsidRPr="00116991">
            <w:rPr>
              <w:rFonts w:eastAsia="Times New Roman"/>
            </w:rPr>
            <w:t>doi</w:t>
          </w:r>
          <w:proofErr w:type="spellEnd"/>
          <w:r w:rsidR="00116991" w:rsidRPr="00116991">
            <w:rPr>
              <w:rFonts w:eastAsia="Times New Roman"/>
            </w:rPr>
            <w:t>: 10.1371/journal.pone.0240219. PMID: 33035230; PMCID: PMC7546490.</w:t>
          </w:r>
        </w:p>
        <w:p w14:paraId="7209551F" w14:textId="599994C6" w:rsidR="001A6B4A" w:rsidRDefault="001A6B4A">
          <w:pPr>
            <w:autoSpaceDE w:val="0"/>
            <w:autoSpaceDN w:val="0"/>
            <w:ind w:hanging="640"/>
            <w:divId w:val="1533111340"/>
            <w:rPr>
              <w:rFonts w:eastAsia="Times New Roman"/>
            </w:rPr>
          </w:pPr>
          <w:r>
            <w:rPr>
              <w:rFonts w:eastAsia="Times New Roman"/>
            </w:rPr>
            <w:t>33.</w:t>
          </w:r>
          <w:r>
            <w:rPr>
              <w:rFonts w:eastAsia="Times New Roman"/>
            </w:rPr>
            <w:tab/>
          </w:r>
          <w:r w:rsidR="00116991" w:rsidRPr="00116991">
            <w:rPr>
              <w:rFonts w:eastAsia="Times New Roman"/>
            </w:rPr>
            <w:t xml:space="preserve">Jandura DM, Puli SR. Efficacy and safety of endoscopic </w:t>
          </w:r>
          <w:proofErr w:type="spellStart"/>
          <w:r w:rsidR="00116991" w:rsidRPr="00116991">
            <w:rPr>
              <w:rFonts w:eastAsia="Times New Roman"/>
            </w:rPr>
            <w:t>transpapillary</w:t>
          </w:r>
          <w:proofErr w:type="spellEnd"/>
          <w:r w:rsidR="00116991" w:rsidRPr="00116991">
            <w:rPr>
              <w:rFonts w:eastAsia="Times New Roman"/>
            </w:rPr>
            <w:t xml:space="preserve"> gallbladder drainage in acute cholecystitis: An updated meta-analysis. World J </w:t>
          </w:r>
          <w:proofErr w:type="spellStart"/>
          <w:r w:rsidR="00116991" w:rsidRPr="00116991">
            <w:rPr>
              <w:rFonts w:eastAsia="Times New Roman"/>
            </w:rPr>
            <w:t>Gastrointest</w:t>
          </w:r>
          <w:proofErr w:type="spellEnd"/>
          <w:r w:rsidR="00116991" w:rsidRPr="00116991">
            <w:rPr>
              <w:rFonts w:eastAsia="Times New Roman"/>
            </w:rPr>
            <w:t xml:space="preserve"> </w:t>
          </w:r>
          <w:proofErr w:type="spellStart"/>
          <w:r w:rsidR="00116991" w:rsidRPr="00116991">
            <w:rPr>
              <w:rFonts w:eastAsia="Times New Roman"/>
            </w:rPr>
            <w:t>Endosc</w:t>
          </w:r>
          <w:proofErr w:type="spellEnd"/>
          <w:r w:rsidR="00116991" w:rsidRPr="00116991">
            <w:rPr>
              <w:rFonts w:eastAsia="Times New Roman"/>
            </w:rPr>
            <w:t xml:space="preserve">. 2021 Aug 16;13(8):345-355. </w:t>
          </w:r>
          <w:proofErr w:type="spellStart"/>
          <w:r w:rsidR="00116991" w:rsidRPr="00116991">
            <w:rPr>
              <w:rFonts w:eastAsia="Times New Roman"/>
            </w:rPr>
            <w:t>doi</w:t>
          </w:r>
          <w:proofErr w:type="spellEnd"/>
          <w:r w:rsidR="00116991" w:rsidRPr="00116991">
            <w:rPr>
              <w:rFonts w:eastAsia="Times New Roman"/>
            </w:rPr>
            <w:t>: 10.4253/</w:t>
          </w:r>
          <w:proofErr w:type="gramStart"/>
          <w:r w:rsidR="00116991" w:rsidRPr="00116991">
            <w:rPr>
              <w:rFonts w:eastAsia="Times New Roman"/>
            </w:rPr>
            <w:t>wjge.v13.i</w:t>
          </w:r>
          <w:proofErr w:type="gramEnd"/>
          <w:r w:rsidR="00116991" w:rsidRPr="00116991">
            <w:rPr>
              <w:rFonts w:eastAsia="Times New Roman"/>
            </w:rPr>
            <w:t>8.345. PMID: 34512882; PMCID: PMC8394187.</w:t>
          </w:r>
        </w:p>
        <w:p w14:paraId="6B13705C" w14:textId="2EA35585" w:rsidR="001A6B4A" w:rsidRDefault="001A6B4A">
          <w:pPr>
            <w:autoSpaceDE w:val="0"/>
            <w:autoSpaceDN w:val="0"/>
            <w:ind w:hanging="640"/>
            <w:divId w:val="1718700250"/>
            <w:rPr>
              <w:rFonts w:eastAsia="Times New Roman"/>
            </w:rPr>
          </w:pPr>
          <w:r>
            <w:rPr>
              <w:rFonts w:eastAsia="Times New Roman"/>
            </w:rPr>
            <w:t>34.</w:t>
          </w:r>
          <w:r>
            <w:rPr>
              <w:rFonts w:eastAsia="Times New Roman"/>
            </w:rPr>
            <w:tab/>
          </w:r>
          <w:r w:rsidR="00116991" w:rsidRPr="00116991">
            <w:rPr>
              <w:rFonts w:eastAsia="Times New Roman"/>
            </w:rPr>
            <w:t xml:space="preserve">Ishii K, Fujita Y, Suzuki E, Koyama Y, </w:t>
          </w:r>
          <w:proofErr w:type="spellStart"/>
          <w:r w:rsidR="00116991" w:rsidRPr="00116991">
            <w:rPr>
              <w:rFonts w:eastAsia="Times New Roman"/>
            </w:rPr>
            <w:t>Tsujino</w:t>
          </w:r>
          <w:proofErr w:type="spellEnd"/>
          <w:r w:rsidR="00116991" w:rsidRPr="00116991">
            <w:rPr>
              <w:rFonts w:eastAsia="Times New Roman"/>
            </w:rPr>
            <w:t xml:space="preserve"> S, Nagao A, </w:t>
          </w:r>
          <w:r w:rsidR="00116991">
            <w:rPr>
              <w:rFonts w:eastAsia="Times New Roman"/>
            </w:rPr>
            <w:t>et al</w:t>
          </w:r>
          <w:r w:rsidR="00116991" w:rsidRPr="00116991">
            <w:rPr>
              <w:rFonts w:eastAsia="Times New Roman"/>
            </w:rPr>
            <w:t xml:space="preserve">. The Efficacy and Safety of EUS-Guided Gallbladder Drainage as a Bridge to Surgery for Patients with Acute Cholecystitis. J Clin Med. 2023 Apr 8;12(8):2778. </w:t>
          </w:r>
          <w:proofErr w:type="spellStart"/>
          <w:r w:rsidR="00116991" w:rsidRPr="00116991">
            <w:rPr>
              <w:rFonts w:eastAsia="Times New Roman"/>
            </w:rPr>
            <w:t>doi</w:t>
          </w:r>
          <w:proofErr w:type="spellEnd"/>
          <w:r w:rsidR="00116991" w:rsidRPr="00116991">
            <w:rPr>
              <w:rFonts w:eastAsia="Times New Roman"/>
            </w:rPr>
            <w:t>: 10.3390/jcm12082778. PMID: 37109112; PMCID: PMC10141124.</w:t>
          </w:r>
        </w:p>
        <w:p w14:paraId="63CA5B0D" w14:textId="3722FEF4" w:rsidR="001A6B4A" w:rsidRDefault="001A6B4A">
          <w:pPr>
            <w:autoSpaceDE w:val="0"/>
            <w:autoSpaceDN w:val="0"/>
            <w:ind w:hanging="640"/>
            <w:divId w:val="874345602"/>
            <w:rPr>
              <w:rFonts w:eastAsia="Times New Roman"/>
            </w:rPr>
          </w:pPr>
          <w:r>
            <w:rPr>
              <w:rFonts w:eastAsia="Times New Roman"/>
            </w:rPr>
            <w:t>35.</w:t>
          </w:r>
          <w:r>
            <w:rPr>
              <w:rFonts w:eastAsia="Times New Roman"/>
            </w:rPr>
            <w:tab/>
          </w:r>
          <w:r w:rsidR="00116991" w:rsidRPr="00116991">
            <w:rPr>
              <w:rFonts w:eastAsia="Times New Roman"/>
            </w:rPr>
            <w:t xml:space="preserve">Irani SS, Sharma NR, Storm AC, Shah RJ, Chahal P, Willingham FF, </w:t>
          </w:r>
          <w:r w:rsidR="00116991">
            <w:rPr>
              <w:rFonts w:eastAsia="Times New Roman"/>
            </w:rPr>
            <w:t>et al</w:t>
          </w:r>
          <w:r w:rsidR="00116991" w:rsidRPr="00116991">
            <w:rPr>
              <w:rFonts w:eastAsia="Times New Roman"/>
            </w:rPr>
            <w:t xml:space="preserve">. Endoscopic Ultrasound-guided Transluminal Gallbladder Drainage in Patients </w:t>
          </w:r>
          <w:proofErr w:type="gramStart"/>
          <w:r w:rsidR="00116991" w:rsidRPr="00116991">
            <w:rPr>
              <w:rFonts w:eastAsia="Times New Roman"/>
            </w:rPr>
            <w:t>With</w:t>
          </w:r>
          <w:proofErr w:type="gramEnd"/>
          <w:r w:rsidR="00116991" w:rsidRPr="00116991">
            <w:rPr>
              <w:rFonts w:eastAsia="Times New Roman"/>
            </w:rPr>
            <w:t xml:space="preserve"> Acute Cholecystitis: A Prospective Multicenter Trial. Ann Surg. 2023 Sep 1;278(3</w:t>
          </w:r>
          <w:proofErr w:type="gramStart"/>
          <w:r w:rsidR="00116991" w:rsidRPr="00116991">
            <w:rPr>
              <w:rFonts w:eastAsia="Times New Roman"/>
            </w:rPr>
            <w:t>):e</w:t>
          </w:r>
          <w:proofErr w:type="gramEnd"/>
          <w:r w:rsidR="00116991" w:rsidRPr="00116991">
            <w:rPr>
              <w:rFonts w:eastAsia="Times New Roman"/>
            </w:rPr>
            <w:t xml:space="preserve">556-e562. </w:t>
          </w:r>
          <w:proofErr w:type="spellStart"/>
          <w:r w:rsidR="00116991" w:rsidRPr="00116991">
            <w:rPr>
              <w:rFonts w:eastAsia="Times New Roman"/>
            </w:rPr>
            <w:t>doi</w:t>
          </w:r>
          <w:proofErr w:type="spellEnd"/>
          <w:r w:rsidR="00116991" w:rsidRPr="00116991">
            <w:rPr>
              <w:rFonts w:eastAsia="Times New Roman"/>
            </w:rPr>
            <w:t xml:space="preserve">: 10.1097/SLA.0000000000005784. </w:t>
          </w:r>
          <w:proofErr w:type="spellStart"/>
          <w:r w:rsidR="00116991" w:rsidRPr="00116991">
            <w:rPr>
              <w:rFonts w:eastAsia="Times New Roman"/>
            </w:rPr>
            <w:t>Epub</w:t>
          </w:r>
          <w:proofErr w:type="spellEnd"/>
          <w:r w:rsidR="00116991" w:rsidRPr="00116991">
            <w:rPr>
              <w:rFonts w:eastAsia="Times New Roman"/>
            </w:rPr>
            <w:t xml:space="preserve"> 2022 Dec 20. PMID: 36537290; PMCID: PMC10414151.</w:t>
          </w:r>
          <w:r>
            <w:rPr>
              <w:rFonts w:eastAsia="Times New Roman"/>
            </w:rPr>
            <w:t xml:space="preserve"> </w:t>
          </w:r>
        </w:p>
        <w:p w14:paraId="6513F5A3" w14:textId="0C0592EB" w:rsidR="001A6B4A" w:rsidRDefault="001A6B4A">
          <w:pPr>
            <w:autoSpaceDE w:val="0"/>
            <w:autoSpaceDN w:val="0"/>
            <w:ind w:hanging="640"/>
            <w:divId w:val="1281953601"/>
            <w:rPr>
              <w:rFonts w:eastAsia="Times New Roman"/>
            </w:rPr>
          </w:pPr>
          <w:r>
            <w:rPr>
              <w:rFonts w:eastAsia="Times New Roman"/>
            </w:rPr>
            <w:t>36.</w:t>
          </w:r>
          <w:r>
            <w:rPr>
              <w:rFonts w:eastAsia="Times New Roman"/>
            </w:rPr>
            <w:tab/>
          </w:r>
          <w:proofErr w:type="spellStart"/>
          <w:r w:rsidR="00116991" w:rsidRPr="00116991">
            <w:rPr>
              <w:rFonts w:eastAsia="Times New Roman"/>
            </w:rPr>
            <w:t>Tyberg</w:t>
          </w:r>
          <w:proofErr w:type="spellEnd"/>
          <w:r w:rsidR="00116991" w:rsidRPr="00116991">
            <w:rPr>
              <w:rFonts w:eastAsia="Times New Roman"/>
            </w:rPr>
            <w:t xml:space="preserve"> A, </w:t>
          </w:r>
          <w:proofErr w:type="spellStart"/>
          <w:r w:rsidR="00116991" w:rsidRPr="00116991">
            <w:rPr>
              <w:rFonts w:eastAsia="Times New Roman"/>
            </w:rPr>
            <w:t>Saumoy</w:t>
          </w:r>
          <w:proofErr w:type="spellEnd"/>
          <w:r w:rsidR="00116991" w:rsidRPr="00116991">
            <w:rPr>
              <w:rFonts w:eastAsia="Times New Roman"/>
            </w:rPr>
            <w:t xml:space="preserve"> M, </w:t>
          </w:r>
          <w:proofErr w:type="spellStart"/>
          <w:r w:rsidR="00116991" w:rsidRPr="00116991">
            <w:rPr>
              <w:rFonts w:eastAsia="Times New Roman"/>
            </w:rPr>
            <w:t>Sequeiros</w:t>
          </w:r>
          <w:proofErr w:type="spellEnd"/>
          <w:r w:rsidR="00116991" w:rsidRPr="00116991">
            <w:rPr>
              <w:rFonts w:eastAsia="Times New Roman"/>
            </w:rPr>
            <w:t xml:space="preserve"> EV, </w:t>
          </w:r>
          <w:proofErr w:type="spellStart"/>
          <w:r w:rsidR="00116991" w:rsidRPr="00116991">
            <w:rPr>
              <w:rFonts w:eastAsia="Times New Roman"/>
            </w:rPr>
            <w:t>Giovannini</w:t>
          </w:r>
          <w:proofErr w:type="spellEnd"/>
          <w:r w:rsidR="00116991" w:rsidRPr="00116991">
            <w:rPr>
              <w:rFonts w:eastAsia="Times New Roman"/>
            </w:rPr>
            <w:t xml:space="preserve"> M, </w:t>
          </w:r>
          <w:proofErr w:type="spellStart"/>
          <w:r w:rsidR="00116991" w:rsidRPr="00116991">
            <w:rPr>
              <w:rFonts w:eastAsia="Times New Roman"/>
            </w:rPr>
            <w:t>Artifon</w:t>
          </w:r>
          <w:proofErr w:type="spellEnd"/>
          <w:r w:rsidR="00116991" w:rsidRPr="00116991">
            <w:rPr>
              <w:rFonts w:eastAsia="Times New Roman"/>
            </w:rPr>
            <w:t xml:space="preserve"> E, Teoh A, </w:t>
          </w:r>
          <w:r w:rsidR="00116991">
            <w:rPr>
              <w:rFonts w:eastAsia="Times New Roman"/>
            </w:rPr>
            <w:t>et al</w:t>
          </w:r>
          <w:r w:rsidR="00116991" w:rsidRPr="00116991">
            <w:rPr>
              <w:rFonts w:eastAsia="Times New Roman"/>
            </w:rPr>
            <w:t xml:space="preserve">. EUS-guided Versus Percutaneous Gallbladder Drainage: Isn't It Time to Convert? J Clin Gastroenterol. 2018 Jan;52(1):79-84. </w:t>
          </w:r>
          <w:proofErr w:type="spellStart"/>
          <w:r w:rsidR="00116991" w:rsidRPr="00116991">
            <w:rPr>
              <w:rFonts w:eastAsia="Times New Roman"/>
            </w:rPr>
            <w:t>doi</w:t>
          </w:r>
          <w:proofErr w:type="spellEnd"/>
          <w:r w:rsidR="00116991" w:rsidRPr="00116991">
            <w:rPr>
              <w:rFonts w:eastAsia="Times New Roman"/>
            </w:rPr>
            <w:t>: 10.1097/MCG.0000000000000786. PMID: 28009687</w:t>
          </w:r>
        </w:p>
        <w:p w14:paraId="49C347FB" w14:textId="4091FDC0" w:rsidR="001A6B4A" w:rsidRDefault="001A6B4A">
          <w:pPr>
            <w:autoSpaceDE w:val="0"/>
            <w:autoSpaceDN w:val="0"/>
            <w:ind w:hanging="640"/>
            <w:divId w:val="2099280941"/>
            <w:rPr>
              <w:rFonts w:eastAsia="Times New Roman"/>
            </w:rPr>
          </w:pPr>
          <w:r>
            <w:rPr>
              <w:rFonts w:eastAsia="Times New Roman"/>
            </w:rPr>
            <w:t>37.</w:t>
          </w:r>
          <w:r>
            <w:rPr>
              <w:rFonts w:eastAsia="Times New Roman"/>
            </w:rPr>
            <w:tab/>
          </w:r>
          <w:proofErr w:type="spellStart"/>
          <w:r w:rsidR="00437720" w:rsidRPr="00437720">
            <w:rPr>
              <w:rFonts w:eastAsia="Times New Roman"/>
            </w:rPr>
            <w:t>Fugazza</w:t>
          </w:r>
          <w:proofErr w:type="spellEnd"/>
          <w:r w:rsidR="00437720" w:rsidRPr="00437720">
            <w:rPr>
              <w:rFonts w:eastAsia="Times New Roman"/>
            </w:rPr>
            <w:t xml:space="preserve"> A, Colombo M, </w:t>
          </w:r>
          <w:proofErr w:type="spellStart"/>
          <w:r w:rsidR="00437720" w:rsidRPr="00437720">
            <w:rPr>
              <w:rFonts w:eastAsia="Times New Roman"/>
            </w:rPr>
            <w:t>Repici</w:t>
          </w:r>
          <w:proofErr w:type="spellEnd"/>
          <w:r w:rsidR="00437720" w:rsidRPr="00437720">
            <w:rPr>
              <w:rFonts w:eastAsia="Times New Roman"/>
            </w:rPr>
            <w:t xml:space="preserve"> A, </w:t>
          </w:r>
          <w:proofErr w:type="spellStart"/>
          <w:r w:rsidR="00437720" w:rsidRPr="00437720">
            <w:rPr>
              <w:rFonts w:eastAsia="Times New Roman"/>
            </w:rPr>
            <w:t>Anderloni</w:t>
          </w:r>
          <w:proofErr w:type="spellEnd"/>
          <w:r w:rsidR="00437720" w:rsidRPr="00437720">
            <w:rPr>
              <w:rFonts w:eastAsia="Times New Roman"/>
            </w:rPr>
            <w:t xml:space="preserve"> A. Endoscopic Ultrasound-Guided Gallbladder Drainage: Current Perspectives. Clin Exp Gastroenterol. 2020 May </w:t>
          </w:r>
          <w:proofErr w:type="gramStart"/>
          <w:r w:rsidR="00437720" w:rsidRPr="00437720">
            <w:rPr>
              <w:rFonts w:eastAsia="Times New Roman"/>
            </w:rPr>
            <w:t>15;13:193</w:t>
          </w:r>
          <w:proofErr w:type="gramEnd"/>
          <w:r w:rsidR="00437720" w:rsidRPr="00437720">
            <w:rPr>
              <w:rFonts w:eastAsia="Times New Roman"/>
            </w:rPr>
            <w:t xml:space="preserve">-201. </w:t>
          </w:r>
          <w:proofErr w:type="spellStart"/>
          <w:r w:rsidR="00437720" w:rsidRPr="00437720">
            <w:rPr>
              <w:rFonts w:eastAsia="Times New Roman"/>
            </w:rPr>
            <w:t>doi</w:t>
          </w:r>
          <w:proofErr w:type="spellEnd"/>
          <w:r w:rsidR="00437720" w:rsidRPr="00437720">
            <w:rPr>
              <w:rFonts w:eastAsia="Times New Roman"/>
            </w:rPr>
            <w:t>: 10.2147/CEG.S203626. PMID: 32523368; PMCID: PMC7237126.</w:t>
          </w:r>
        </w:p>
        <w:p w14:paraId="63AD32E3" w14:textId="5915BA48" w:rsidR="001A6B4A" w:rsidRDefault="001A6B4A">
          <w:pPr>
            <w:autoSpaceDE w:val="0"/>
            <w:autoSpaceDN w:val="0"/>
            <w:ind w:hanging="640"/>
            <w:divId w:val="723598937"/>
            <w:rPr>
              <w:rFonts w:eastAsia="Times New Roman"/>
            </w:rPr>
          </w:pPr>
          <w:r>
            <w:rPr>
              <w:rFonts w:eastAsia="Times New Roman"/>
            </w:rPr>
            <w:t>38.</w:t>
          </w:r>
          <w:r>
            <w:rPr>
              <w:rFonts w:eastAsia="Times New Roman"/>
            </w:rPr>
            <w:tab/>
          </w:r>
          <w:proofErr w:type="spellStart"/>
          <w:r w:rsidR="00437720" w:rsidRPr="00437720">
            <w:rPr>
              <w:rFonts w:eastAsia="Times New Roman"/>
            </w:rPr>
            <w:t>Crino</w:t>
          </w:r>
          <w:proofErr w:type="spellEnd"/>
          <w:r w:rsidR="00437720" w:rsidRPr="00437720">
            <w:rPr>
              <w:rFonts w:eastAsia="Times New Roman"/>
            </w:rPr>
            <w:t xml:space="preserve"> SF, </w:t>
          </w:r>
          <w:proofErr w:type="spellStart"/>
          <w:r w:rsidR="00437720" w:rsidRPr="00437720">
            <w:rPr>
              <w:rFonts w:eastAsia="Times New Roman"/>
            </w:rPr>
            <w:t>Rimbaș</w:t>
          </w:r>
          <w:proofErr w:type="spellEnd"/>
          <w:r w:rsidR="00437720" w:rsidRPr="00437720">
            <w:rPr>
              <w:rFonts w:eastAsia="Times New Roman"/>
            </w:rPr>
            <w:t xml:space="preserve"> M, </w:t>
          </w:r>
          <w:proofErr w:type="spellStart"/>
          <w:r w:rsidR="00437720" w:rsidRPr="00437720">
            <w:rPr>
              <w:rFonts w:eastAsia="Times New Roman"/>
            </w:rPr>
            <w:t>Gabbrielli</w:t>
          </w:r>
          <w:proofErr w:type="spellEnd"/>
          <w:r w:rsidR="00437720" w:rsidRPr="00437720">
            <w:rPr>
              <w:rFonts w:eastAsia="Times New Roman"/>
            </w:rPr>
            <w:t xml:space="preserve"> A, </w:t>
          </w:r>
          <w:proofErr w:type="spellStart"/>
          <w:r w:rsidR="00437720" w:rsidRPr="00437720">
            <w:rPr>
              <w:rFonts w:eastAsia="Times New Roman"/>
            </w:rPr>
            <w:t>Larghi</w:t>
          </w:r>
          <w:proofErr w:type="spellEnd"/>
          <w:r w:rsidR="00437720" w:rsidRPr="00437720">
            <w:rPr>
              <w:rFonts w:eastAsia="Times New Roman"/>
            </w:rPr>
            <w:t xml:space="preserve"> A. Endoscopic Ultrasound Guided Gallbladder Interventions: </w:t>
          </w:r>
          <w:proofErr w:type="gramStart"/>
          <w:r w:rsidR="00437720" w:rsidRPr="00437720">
            <w:rPr>
              <w:rFonts w:eastAsia="Times New Roman"/>
            </w:rPr>
            <w:t>a</w:t>
          </w:r>
          <w:proofErr w:type="gramEnd"/>
          <w:r w:rsidR="00437720" w:rsidRPr="00437720">
            <w:rPr>
              <w:rFonts w:eastAsia="Times New Roman"/>
            </w:rPr>
            <w:t xml:space="preserve"> Review of the Current Literature. J </w:t>
          </w:r>
          <w:proofErr w:type="spellStart"/>
          <w:r w:rsidR="00437720" w:rsidRPr="00437720">
            <w:rPr>
              <w:rFonts w:eastAsia="Times New Roman"/>
            </w:rPr>
            <w:t>Gastrointestin</w:t>
          </w:r>
          <w:proofErr w:type="spellEnd"/>
          <w:r w:rsidR="00437720" w:rsidRPr="00437720">
            <w:rPr>
              <w:rFonts w:eastAsia="Times New Roman"/>
            </w:rPr>
            <w:t xml:space="preserve"> Liver Dis. 2019 Sep 1;28(3):339-347. </w:t>
          </w:r>
          <w:proofErr w:type="spellStart"/>
          <w:r w:rsidR="00437720" w:rsidRPr="00437720">
            <w:rPr>
              <w:rFonts w:eastAsia="Times New Roman"/>
            </w:rPr>
            <w:t>doi</w:t>
          </w:r>
          <w:proofErr w:type="spellEnd"/>
          <w:r w:rsidR="00437720" w:rsidRPr="00437720">
            <w:rPr>
              <w:rFonts w:eastAsia="Times New Roman"/>
            </w:rPr>
            <w:t>: 10.15403/jgld-215. PMID: 31517331.</w:t>
          </w:r>
        </w:p>
        <w:p w14:paraId="06860BFB" w14:textId="49CD5174" w:rsidR="001A6B4A" w:rsidRDefault="001A6B4A">
          <w:pPr>
            <w:autoSpaceDE w:val="0"/>
            <w:autoSpaceDN w:val="0"/>
            <w:ind w:hanging="640"/>
            <w:divId w:val="1709835656"/>
            <w:rPr>
              <w:rFonts w:eastAsia="Times New Roman"/>
            </w:rPr>
          </w:pPr>
          <w:r>
            <w:rPr>
              <w:rFonts w:eastAsia="Times New Roman"/>
            </w:rPr>
            <w:t>39.</w:t>
          </w:r>
          <w:r>
            <w:rPr>
              <w:rFonts w:eastAsia="Times New Roman"/>
            </w:rPr>
            <w:tab/>
          </w:r>
          <w:r w:rsidR="00437720" w:rsidRPr="00437720">
            <w:rPr>
              <w:rFonts w:eastAsia="Times New Roman"/>
            </w:rPr>
            <w:t xml:space="preserve">Fok JCY, Teoh AYB, Chan SM. Endoscopic ultrasound-guided gallbladder drainage for acute cholecystitis. Dig </w:t>
          </w:r>
          <w:proofErr w:type="spellStart"/>
          <w:r w:rsidR="00437720" w:rsidRPr="00437720">
            <w:rPr>
              <w:rFonts w:eastAsia="Times New Roman"/>
            </w:rPr>
            <w:t>Endosc</w:t>
          </w:r>
          <w:proofErr w:type="spellEnd"/>
          <w:r w:rsidR="00437720" w:rsidRPr="00437720">
            <w:rPr>
              <w:rFonts w:eastAsia="Times New Roman"/>
            </w:rPr>
            <w:t xml:space="preserve">. 2025 Jan;37(1):93-102. </w:t>
          </w:r>
          <w:proofErr w:type="spellStart"/>
          <w:r w:rsidR="00437720" w:rsidRPr="00437720">
            <w:rPr>
              <w:rFonts w:eastAsia="Times New Roman"/>
            </w:rPr>
            <w:t>doi</w:t>
          </w:r>
          <w:proofErr w:type="spellEnd"/>
          <w:r w:rsidR="00437720" w:rsidRPr="00437720">
            <w:rPr>
              <w:rFonts w:eastAsia="Times New Roman"/>
            </w:rPr>
            <w:t xml:space="preserve">: 10.1111/den.14946. </w:t>
          </w:r>
          <w:proofErr w:type="spellStart"/>
          <w:r w:rsidR="00437720" w:rsidRPr="00437720">
            <w:rPr>
              <w:rFonts w:eastAsia="Times New Roman"/>
            </w:rPr>
            <w:t>Epub</w:t>
          </w:r>
          <w:proofErr w:type="spellEnd"/>
          <w:r w:rsidR="00437720" w:rsidRPr="00437720">
            <w:rPr>
              <w:rFonts w:eastAsia="Times New Roman"/>
            </w:rPr>
            <w:t xml:space="preserve"> 2024 Nov 18. PMID: 39552245; PMCID: PMC11718140.</w:t>
          </w:r>
        </w:p>
        <w:p w14:paraId="5F8643AB" w14:textId="079FBB24" w:rsidR="001A6B4A" w:rsidRDefault="001A6B4A">
          <w:pPr>
            <w:autoSpaceDE w:val="0"/>
            <w:autoSpaceDN w:val="0"/>
            <w:ind w:hanging="640"/>
            <w:divId w:val="106125736"/>
            <w:rPr>
              <w:rFonts w:eastAsia="Times New Roman"/>
            </w:rPr>
          </w:pPr>
          <w:r>
            <w:rPr>
              <w:rFonts w:eastAsia="Times New Roman"/>
            </w:rPr>
            <w:t>40.</w:t>
          </w:r>
          <w:r>
            <w:rPr>
              <w:rFonts w:eastAsia="Times New Roman"/>
            </w:rPr>
            <w:tab/>
          </w:r>
          <w:r w:rsidR="00437720" w:rsidRPr="00437720">
            <w:rPr>
              <w:rFonts w:eastAsia="Times New Roman"/>
            </w:rPr>
            <w:t xml:space="preserve">Inoue T, Yoshida M, Suzuki Y, Kitano R, Okumura F, </w:t>
          </w:r>
          <w:proofErr w:type="spellStart"/>
          <w:r w:rsidR="00437720" w:rsidRPr="00437720">
            <w:rPr>
              <w:rFonts w:eastAsia="Times New Roman"/>
            </w:rPr>
            <w:t>Naitoh</w:t>
          </w:r>
          <w:proofErr w:type="spellEnd"/>
          <w:r w:rsidR="00437720" w:rsidRPr="00437720">
            <w:rPr>
              <w:rFonts w:eastAsia="Times New Roman"/>
            </w:rPr>
            <w:t xml:space="preserve"> I. Long-Term Outcomes of Endoscopic Gallbladder Drainage for Cholecystitis in Poor Surgical Candidates: An Updated Comprehensive Review. J Clin Med. 2021 Oct 21;10(21):4842. </w:t>
          </w:r>
          <w:proofErr w:type="spellStart"/>
          <w:r w:rsidR="00437720" w:rsidRPr="00437720">
            <w:rPr>
              <w:rFonts w:eastAsia="Times New Roman"/>
            </w:rPr>
            <w:t>doi</w:t>
          </w:r>
          <w:proofErr w:type="spellEnd"/>
          <w:r w:rsidR="00437720" w:rsidRPr="00437720">
            <w:rPr>
              <w:rFonts w:eastAsia="Times New Roman"/>
            </w:rPr>
            <w:t>: 10.3390/jcm10214842. PMID: 34768361; PMCID: PMC8584655.</w:t>
          </w:r>
        </w:p>
        <w:p w14:paraId="3CDEECC2" w14:textId="37F6177C" w:rsidR="001A6B4A" w:rsidRDefault="001A6B4A">
          <w:pPr>
            <w:autoSpaceDE w:val="0"/>
            <w:autoSpaceDN w:val="0"/>
            <w:ind w:hanging="640"/>
            <w:divId w:val="947586860"/>
            <w:rPr>
              <w:rFonts w:eastAsia="Times New Roman"/>
            </w:rPr>
          </w:pPr>
          <w:r>
            <w:rPr>
              <w:rFonts w:eastAsia="Times New Roman"/>
            </w:rPr>
            <w:lastRenderedPageBreak/>
            <w:t>41.</w:t>
          </w:r>
          <w:r>
            <w:rPr>
              <w:rFonts w:eastAsia="Times New Roman"/>
            </w:rPr>
            <w:tab/>
          </w:r>
          <w:r w:rsidR="00437720" w:rsidRPr="00437720">
            <w:rPr>
              <w:rFonts w:eastAsia="Times New Roman"/>
            </w:rPr>
            <w:t xml:space="preserve">Martinez-Moreno B, López-Roldán G, Martínez-Sempere J, de-Madaria E, Jover R, Aparicio JR. Long-term results after EUS gallbladder drainage in high-surgical-risk patients with acute cholecystitis: A 3-year follow-up registry. </w:t>
          </w:r>
          <w:proofErr w:type="spellStart"/>
          <w:r w:rsidR="00437720" w:rsidRPr="00437720">
            <w:rPr>
              <w:rFonts w:eastAsia="Times New Roman"/>
            </w:rPr>
            <w:t>Endosc</w:t>
          </w:r>
          <w:proofErr w:type="spellEnd"/>
          <w:r w:rsidR="00437720" w:rsidRPr="00437720">
            <w:rPr>
              <w:rFonts w:eastAsia="Times New Roman"/>
            </w:rPr>
            <w:t xml:space="preserve"> </w:t>
          </w:r>
          <w:proofErr w:type="spellStart"/>
          <w:r w:rsidR="00437720" w:rsidRPr="00437720">
            <w:rPr>
              <w:rFonts w:eastAsia="Times New Roman"/>
            </w:rPr>
            <w:t>Int</w:t>
          </w:r>
          <w:proofErr w:type="spellEnd"/>
          <w:r w:rsidR="00437720" w:rsidRPr="00437720">
            <w:rPr>
              <w:rFonts w:eastAsia="Times New Roman"/>
            </w:rPr>
            <w:t xml:space="preserve"> Open. 2023 Nov 10;11(11</w:t>
          </w:r>
          <w:proofErr w:type="gramStart"/>
          <w:r w:rsidR="00437720" w:rsidRPr="00437720">
            <w:rPr>
              <w:rFonts w:eastAsia="Times New Roman"/>
            </w:rPr>
            <w:t>):E</w:t>
          </w:r>
          <w:proofErr w:type="gramEnd"/>
          <w:r w:rsidR="00437720" w:rsidRPr="00437720">
            <w:rPr>
              <w:rFonts w:eastAsia="Times New Roman"/>
            </w:rPr>
            <w:t xml:space="preserve">1063-E1068. </w:t>
          </w:r>
          <w:proofErr w:type="spellStart"/>
          <w:r w:rsidR="00437720" w:rsidRPr="00437720">
            <w:rPr>
              <w:rFonts w:eastAsia="Times New Roman"/>
            </w:rPr>
            <w:t>doi</w:t>
          </w:r>
          <w:proofErr w:type="spellEnd"/>
          <w:r w:rsidR="00437720" w:rsidRPr="00437720">
            <w:rPr>
              <w:rFonts w:eastAsia="Times New Roman"/>
            </w:rPr>
            <w:t>: 10.1055/a-2180-9817. PMID: 37954111; PMCID: PMC10637859.</w:t>
          </w:r>
        </w:p>
        <w:p w14:paraId="4F2DAF0F" w14:textId="7121E81A" w:rsidR="001A6B4A" w:rsidRDefault="001A6B4A">
          <w:pPr>
            <w:autoSpaceDE w:val="0"/>
            <w:autoSpaceDN w:val="0"/>
            <w:ind w:hanging="640"/>
            <w:divId w:val="1656840213"/>
            <w:rPr>
              <w:rFonts w:eastAsia="Times New Roman"/>
            </w:rPr>
          </w:pPr>
          <w:r>
            <w:rPr>
              <w:rFonts w:eastAsia="Times New Roman"/>
            </w:rPr>
            <w:t>42.</w:t>
          </w:r>
          <w:r>
            <w:rPr>
              <w:rFonts w:eastAsia="Times New Roman"/>
            </w:rPr>
            <w:tab/>
          </w:r>
          <w:r w:rsidR="00437720" w:rsidRPr="00437720">
            <w:rPr>
              <w:rFonts w:eastAsia="Times New Roman"/>
            </w:rPr>
            <w:t xml:space="preserve">Mohan BP, Khan SR, </w:t>
          </w:r>
          <w:proofErr w:type="spellStart"/>
          <w:r w:rsidR="00437720" w:rsidRPr="00437720">
            <w:rPr>
              <w:rFonts w:eastAsia="Times New Roman"/>
            </w:rPr>
            <w:t>Trakroo</w:t>
          </w:r>
          <w:proofErr w:type="spellEnd"/>
          <w:r w:rsidR="00437720" w:rsidRPr="00437720">
            <w:rPr>
              <w:rFonts w:eastAsia="Times New Roman"/>
            </w:rPr>
            <w:t xml:space="preserve"> S, </w:t>
          </w:r>
          <w:proofErr w:type="spellStart"/>
          <w:r w:rsidR="00437720" w:rsidRPr="00437720">
            <w:rPr>
              <w:rFonts w:eastAsia="Times New Roman"/>
            </w:rPr>
            <w:t>Ponnada</w:t>
          </w:r>
          <w:proofErr w:type="spellEnd"/>
          <w:r w:rsidR="00437720" w:rsidRPr="00437720">
            <w:rPr>
              <w:rFonts w:eastAsia="Times New Roman"/>
            </w:rPr>
            <w:t xml:space="preserve"> S, </w:t>
          </w:r>
          <w:proofErr w:type="spellStart"/>
          <w:r w:rsidR="00437720" w:rsidRPr="00437720">
            <w:rPr>
              <w:rFonts w:eastAsia="Times New Roman"/>
            </w:rPr>
            <w:t>Jayaraj</w:t>
          </w:r>
          <w:proofErr w:type="spellEnd"/>
          <w:r w:rsidR="00437720" w:rsidRPr="00437720">
            <w:rPr>
              <w:rFonts w:eastAsia="Times New Roman"/>
            </w:rPr>
            <w:t xml:space="preserve"> M, </w:t>
          </w:r>
          <w:proofErr w:type="spellStart"/>
          <w:r w:rsidR="00437720" w:rsidRPr="00437720">
            <w:rPr>
              <w:rFonts w:eastAsia="Times New Roman"/>
            </w:rPr>
            <w:t>Asokkumar</w:t>
          </w:r>
          <w:proofErr w:type="spellEnd"/>
          <w:r w:rsidR="00437720" w:rsidRPr="00437720">
            <w:rPr>
              <w:rFonts w:eastAsia="Times New Roman"/>
            </w:rPr>
            <w:t xml:space="preserve"> R, Adler DG. Endoscopic ultrasound-guided gallbladder drainage, </w:t>
          </w:r>
          <w:proofErr w:type="spellStart"/>
          <w:r w:rsidR="00437720" w:rsidRPr="00437720">
            <w:rPr>
              <w:rFonts w:eastAsia="Times New Roman"/>
            </w:rPr>
            <w:t>transpapillary</w:t>
          </w:r>
          <w:proofErr w:type="spellEnd"/>
          <w:r w:rsidR="00437720" w:rsidRPr="00437720">
            <w:rPr>
              <w:rFonts w:eastAsia="Times New Roman"/>
            </w:rPr>
            <w:t xml:space="preserve"> drainage, or percutaneous drainage in high risk acute cholecystitis patients: a systematic review and comparative meta-analysis. Endoscopy. 2020 Feb;52(2):96-106. </w:t>
          </w:r>
          <w:proofErr w:type="spellStart"/>
          <w:r w:rsidR="00437720" w:rsidRPr="00437720">
            <w:rPr>
              <w:rFonts w:eastAsia="Times New Roman"/>
            </w:rPr>
            <w:t>doi</w:t>
          </w:r>
          <w:proofErr w:type="spellEnd"/>
          <w:r w:rsidR="00437720" w:rsidRPr="00437720">
            <w:rPr>
              <w:rFonts w:eastAsia="Times New Roman"/>
            </w:rPr>
            <w:t xml:space="preserve">: 10.1055/a-1020-3932. </w:t>
          </w:r>
          <w:proofErr w:type="spellStart"/>
          <w:r w:rsidR="00437720" w:rsidRPr="00437720">
            <w:rPr>
              <w:rFonts w:eastAsia="Times New Roman"/>
            </w:rPr>
            <w:t>Epub</w:t>
          </w:r>
          <w:proofErr w:type="spellEnd"/>
          <w:r w:rsidR="00437720" w:rsidRPr="00437720">
            <w:rPr>
              <w:rFonts w:eastAsia="Times New Roman"/>
            </w:rPr>
            <w:t xml:space="preserve"> 2019 Oct 23. PMID: 31645067.</w:t>
          </w:r>
        </w:p>
        <w:p w14:paraId="26A1B176" w14:textId="7B52B53C" w:rsidR="001A6B4A" w:rsidRDefault="001A6B4A">
          <w:pPr>
            <w:autoSpaceDE w:val="0"/>
            <w:autoSpaceDN w:val="0"/>
            <w:ind w:hanging="640"/>
            <w:divId w:val="1529559811"/>
            <w:rPr>
              <w:rFonts w:eastAsia="Times New Roman"/>
            </w:rPr>
          </w:pPr>
          <w:r>
            <w:rPr>
              <w:rFonts w:eastAsia="Times New Roman"/>
            </w:rPr>
            <w:t>43.</w:t>
          </w:r>
          <w:r>
            <w:rPr>
              <w:rFonts w:eastAsia="Times New Roman"/>
            </w:rPr>
            <w:tab/>
          </w:r>
          <w:r w:rsidR="00437720" w:rsidRPr="00437720">
            <w:rPr>
              <w:rFonts w:eastAsia="Times New Roman"/>
            </w:rPr>
            <w:t xml:space="preserve">Luk SW, Irani S, Krishnamoorthi R, Wong Lau JY, Wai Ng EK, Teoh AY. Endoscopic ultrasound-guided gallbladder drainage versus percutaneous cholecystostomy for high risk surgical patients with acute cholecystitis: a systematic review and meta-analysis. Endoscopy. 2019 Aug;51(8):722-732. </w:t>
          </w:r>
          <w:proofErr w:type="spellStart"/>
          <w:r w:rsidR="00437720" w:rsidRPr="00437720">
            <w:rPr>
              <w:rFonts w:eastAsia="Times New Roman"/>
            </w:rPr>
            <w:t>doi</w:t>
          </w:r>
          <w:proofErr w:type="spellEnd"/>
          <w:r w:rsidR="00437720" w:rsidRPr="00437720">
            <w:rPr>
              <w:rFonts w:eastAsia="Times New Roman"/>
            </w:rPr>
            <w:t xml:space="preserve">: 10.1055/a-0929-6603. </w:t>
          </w:r>
          <w:proofErr w:type="spellStart"/>
          <w:r w:rsidR="00437720" w:rsidRPr="00437720">
            <w:rPr>
              <w:rFonts w:eastAsia="Times New Roman"/>
            </w:rPr>
            <w:t>Epub</w:t>
          </w:r>
          <w:proofErr w:type="spellEnd"/>
          <w:r w:rsidR="00437720" w:rsidRPr="00437720">
            <w:rPr>
              <w:rFonts w:eastAsia="Times New Roman"/>
            </w:rPr>
            <w:t xml:space="preserve"> 2019 Jun 25. PMID: 31238375.</w:t>
          </w:r>
        </w:p>
        <w:p w14:paraId="2421BBA2" w14:textId="1916549E" w:rsidR="001A6B4A" w:rsidRDefault="001A6B4A">
          <w:pPr>
            <w:autoSpaceDE w:val="0"/>
            <w:autoSpaceDN w:val="0"/>
            <w:ind w:hanging="640"/>
            <w:divId w:val="219636773"/>
            <w:rPr>
              <w:rFonts w:eastAsia="Times New Roman"/>
            </w:rPr>
          </w:pPr>
          <w:r>
            <w:rPr>
              <w:rFonts w:eastAsia="Times New Roman"/>
            </w:rPr>
            <w:t>44.</w:t>
          </w:r>
          <w:r>
            <w:rPr>
              <w:rFonts w:eastAsia="Times New Roman"/>
            </w:rPr>
            <w:tab/>
          </w:r>
          <w:proofErr w:type="spellStart"/>
          <w:r w:rsidR="00437720" w:rsidRPr="00437720">
            <w:rPr>
              <w:rFonts w:eastAsia="Times New Roman"/>
            </w:rPr>
            <w:t>Boregowda</w:t>
          </w:r>
          <w:proofErr w:type="spellEnd"/>
          <w:r w:rsidR="00437720" w:rsidRPr="00437720">
            <w:rPr>
              <w:rFonts w:eastAsia="Times New Roman"/>
            </w:rPr>
            <w:t xml:space="preserve"> U, Chen M, Saligram S. Endoscopic Ultrasound-Guided Gallbladder Drainage versus Percutaneous Gallbladder Drainage for Acute Cholecystitis: A Systematic Review and Meta-Analysis. Diagnostics (Basel). 2023 Feb 9;13(4):657. </w:t>
          </w:r>
          <w:proofErr w:type="spellStart"/>
          <w:r w:rsidR="00437720" w:rsidRPr="00437720">
            <w:rPr>
              <w:rFonts w:eastAsia="Times New Roman"/>
            </w:rPr>
            <w:t>doi</w:t>
          </w:r>
          <w:proofErr w:type="spellEnd"/>
          <w:r w:rsidR="00437720" w:rsidRPr="00437720">
            <w:rPr>
              <w:rFonts w:eastAsia="Times New Roman"/>
            </w:rPr>
            <w:t>: 10.3390/diagnostics13040657. PMID: 36832143; PMCID: PMC9954901.</w:t>
          </w:r>
        </w:p>
        <w:p w14:paraId="3D27FF6F" w14:textId="2994175A" w:rsidR="001A6B4A" w:rsidRDefault="001A6B4A">
          <w:pPr>
            <w:autoSpaceDE w:val="0"/>
            <w:autoSpaceDN w:val="0"/>
            <w:ind w:hanging="640"/>
            <w:divId w:val="1536431029"/>
            <w:rPr>
              <w:rFonts w:eastAsia="Times New Roman"/>
            </w:rPr>
          </w:pPr>
          <w:r>
            <w:rPr>
              <w:rFonts w:eastAsia="Times New Roman"/>
            </w:rPr>
            <w:t>45.</w:t>
          </w:r>
          <w:r>
            <w:rPr>
              <w:rFonts w:eastAsia="Times New Roman"/>
            </w:rPr>
            <w:tab/>
          </w:r>
          <w:r w:rsidR="00437720" w:rsidRPr="00437720">
            <w:rPr>
              <w:rFonts w:eastAsia="Times New Roman"/>
            </w:rPr>
            <w:t xml:space="preserve">Ahmed O, Rogers AC, Bolger JC, Mastrosimone A, Lee MJ, Keeling AN, </w:t>
          </w:r>
          <w:r w:rsidR="00437720">
            <w:rPr>
              <w:rFonts w:eastAsia="Times New Roman"/>
            </w:rPr>
            <w:t>et al</w:t>
          </w:r>
          <w:r w:rsidR="00437720" w:rsidRPr="00437720">
            <w:rPr>
              <w:rFonts w:eastAsia="Times New Roman"/>
            </w:rPr>
            <w:t xml:space="preserve">. Meta-analysis of outcomes of endoscopic ultrasound-guided gallbladder drainage versus percutaneous cholecystostomy for the management of acute cholecystitis. </w:t>
          </w:r>
          <w:proofErr w:type="spellStart"/>
          <w:r w:rsidR="00437720" w:rsidRPr="00437720">
            <w:rPr>
              <w:rFonts w:eastAsia="Times New Roman"/>
            </w:rPr>
            <w:t>Surg</w:t>
          </w:r>
          <w:proofErr w:type="spellEnd"/>
          <w:r w:rsidR="00437720" w:rsidRPr="00437720">
            <w:rPr>
              <w:rFonts w:eastAsia="Times New Roman"/>
            </w:rPr>
            <w:t xml:space="preserve"> </w:t>
          </w:r>
          <w:proofErr w:type="spellStart"/>
          <w:r w:rsidR="00437720" w:rsidRPr="00437720">
            <w:rPr>
              <w:rFonts w:eastAsia="Times New Roman"/>
            </w:rPr>
            <w:t>Endosc</w:t>
          </w:r>
          <w:proofErr w:type="spellEnd"/>
          <w:r w:rsidR="00437720" w:rsidRPr="00437720">
            <w:rPr>
              <w:rFonts w:eastAsia="Times New Roman"/>
            </w:rPr>
            <w:t xml:space="preserve">. 2018 Apr;32(4):1627-1635. </w:t>
          </w:r>
          <w:proofErr w:type="spellStart"/>
          <w:r w:rsidR="00437720" w:rsidRPr="00437720">
            <w:rPr>
              <w:rFonts w:eastAsia="Times New Roman"/>
            </w:rPr>
            <w:t>doi</w:t>
          </w:r>
          <w:proofErr w:type="spellEnd"/>
          <w:r w:rsidR="00437720" w:rsidRPr="00437720">
            <w:rPr>
              <w:rFonts w:eastAsia="Times New Roman"/>
            </w:rPr>
            <w:t xml:space="preserve">: 10.1007/s00464-018-6041-3. </w:t>
          </w:r>
          <w:proofErr w:type="spellStart"/>
          <w:r w:rsidR="00437720" w:rsidRPr="00437720">
            <w:rPr>
              <w:rFonts w:eastAsia="Times New Roman"/>
            </w:rPr>
            <w:t>Epub</w:t>
          </w:r>
          <w:proofErr w:type="spellEnd"/>
          <w:r w:rsidR="00437720" w:rsidRPr="00437720">
            <w:rPr>
              <w:rFonts w:eastAsia="Times New Roman"/>
            </w:rPr>
            <w:t xml:space="preserve"> 2018 Feb 5. PMID: 29404731.</w:t>
          </w:r>
        </w:p>
        <w:p w14:paraId="427F0709" w14:textId="25AFF18A" w:rsidR="001A6B4A" w:rsidRDefault="001A6B4A">
          <w:pPr>
            <w:autoSpaceDE w:val="0"/>
            <w:autoSpaceDN w:val="0"/>
            <w:ind w:hanging="640"/>
            <w:divId w:val="991905155"/>
            <w:rPr>
              <w:rFonts w:eastAsia="Times New Roman"/>
            </w:rPr>
          </w:pPr>
          <w:r>
            <w:rPr>
              <w:rFonts w:eastAsia="Times New Roman"/>
            </w:rPr>
            <w:t>46.</w:t>
          </w:r>
          <w:r>
            <w:rPr>
              <w:rFonts w:eastAsia="Times New Roman"/>
            </w:rPr>
            <w:tab/>
          </w:r>
          <w:r w:rsidR="00437720" w:rsidRPr="00437720">
            <w:rPr>
              <w:rFonts w:eastAsia="Times New Roman"/>
            </w:rPr>
            <w:t xml:space="preserve">Krishnamoorthi R, </w:t>
          </w:r>
          <w:proofErr w:type="spellStart"/>
          <w:r w:rsidR="00437720" w:rsidRPr="00437720">
            <w:rPr>
              <w:rFonts w:eastAsia="Times New Roman"/>
            </w:rPr>
            <w:t>Jayaraj</w:t>
          </w:r>
          <w:proofErr w:type="spellEnd"/>
          <w:r w:rsidR="00437720" w:rsidRPr="00437720">
            <w:rPr>
              <w:rFonts w:eastAsia="Times New Roman"/>
            </w:rPr>
            <w:t xml:space="preserve"> M, </w:t>
          </w:r>
          <w:proofErr w:type="spellStart"/>
          <w:r w:rsidR="00437720" w:rsidRPr="00437720">
            <w:rPr>
              <w:rFonts w:eastAsia="Times New Roman"/>
            </w:rPr>
            <w:t>Thoguluva</w:t>
          </w:r>
          <w:proofErr w:type="spellEnd"/>
          <w:r w:rsidR="00437720" w:rsidRPr="00437720">
            <w:rPr>
              <w:rFonts w:eastAsia="Times New Roman"/>
            </w:rPr>
            <w:t xml:space="preserve"> </w:t>
          </w:r>
          <w:proofErr w:type="spellStart"/>
          <w:r w:rsidR="00437720" w:rsidRPr="00437720">
            <w:rPr>
              <w:rFonts w:eastAsia="Times New Roman"/>
            </w:rPr>
            <w:t>Chandrasekar</w:t>
          </w:r>
          <w:proofErr w:type="spellEnd"/>
          <w:r w:rsidR="00437720" w:rsidRPr="00437720">
            <w:rPr>
              <w:rFonts w:eastAsia="Times New Roman"/>
            </w:rPr>
            <w:t xml:space="preserve"> V, Singh D, Law J, Larsen M, Ross A, </w:t>
          </w:r>
          <w:proofErr w:type="spellStart"/>
          <w:r w:rsidR="00437720" w:rsidRPr="00437720">
            <w:rPr>
              <w:rFonts w:eastAsia="Times New Roman"/>
            </w:rPr>
            <w:t>Kozarek</w:t>
          </w:r>
          <w:proofErr w:type="spellEnd"/>
          <w:r w:rsidR="00437720" w:rsidRPr="00437720">
            <w:rPr>
              <w:rFonts w:eastAsia="Times New Roman"/>
            </w:rPr>
            <w:t xml:space="preserve"> R, </w:t>
          </w:r>
          <w:proofErr w:type="spellStart"/>
          <w:r w:rsidR="00437720" w:rsidRPr="00437720">
            <w:rPr>
              <w:rFonts w:eastAsia="Times New Roman"/>
            </w:rPr>
            <w:t>Irani</w:t>
          </w:r>
          <w:proofErr w:type="spellEnd"/>
          <w:r w:rsidR="00437720" w:rsidRPr="00437720">
            <w:rPr>
              <w:rFonts w:eastAsia="Times New Roman"/>
            </w:rPr>
            <w:t xml:space="preserve"> S. EUS-guided versus endoscopic </w:t>
          </w:r>
          <w:proofErr w:type="spellStart"/>
          <w:r w:rsidR="00437720" w:rsidRPr="00437720">
            <w:rPr>
              <w:rFonts w:eastAsia="Times New Roman"/>
            </w:rPr>
            <w:t>transpapillary</w:t>
          </w:r>
          <w:proofErr w:type="spellEnd"/>
          <w:r w:rsidR="00437720" w:rsidRPr="00437720">
            <w:rPr>
              <w:rFonts w:eastAsia="Times New Roman"/>
            </w:rPr>
            <w:t xml:space="preserve"> gallbladder drainage in high-risk surgical patients with acute cholecystitis: a systematic review and meta-analysis. </w:t>
          </w:r>
          <w:proofErr w:type="spellStart"/>
          <w:r w:rsidR="00437720" w:rsidRPr="00437720">
            <w:rPr>
              <w:rFonts w:eastAsia="Times New Roman"/>
            </w:rPr>
            <w:t>Surg</w:t>
          </w:r>
          <w:proofErr w:type="spellEnd"/>
          <w:r w:rsidR="00437720" w:rsidRPr="00437720">
            <w:rPr>
              <w:rFonts w:eastAsia="Times New Roman"/>
            </w:rPr>
            <w:t xml:space="preserve"> </w:t>
          </w:r>
          <w:proofErr w:type="spellStart"/>
          <w:r w:rsidR="00437720" w:rsidRPr="00437720">
            <w:rPr>
              <w:rFonts w:eastAsia="Times New Roman"/>
            </w:rPr>
            <w:t>Endosc</w:t>
          </w:r>
          <w:proofErr w:type="spellEnd"/>
          <w:r w:rsidR="00437720" w:rsidRPr="00437720">
            <w:rPr>
              <w:rFonts w:eastAsia="Times New Roman"/>
            </w:rPr>
            <w:t xml:space="preserve">. 2020 May;34(5):1904-1913. </w:t>
          </w:r>
          <w:proofErr w:type="spellStart"/>
          <w:r w:rsidR="00437720" w:rsidRPr="00437720">
            <w:rPr>
              <w:rFonts w:eastAsia="Times New Roman"/>
            </w:rPr>
            <w:t>doi</w:t>
          </w:r>
          <w:proofErr w:type="spellEnd"/>
          <w:r w:rsidR="00437720" w:rsidRPr="00437720">
            <w:rPr>
              <w:rFonts w:eastAsia="Times New Roman"/>
            </w:rPr>
            <w:t xml:space="preserve">: 10.1007/s00464-020-07409-7. </w:t>
          </w:r>
          <w:proofErr w:type="spellStart"/>
          <w:r w:rsidR="00437720" w:rsidRPr="00437720">
            <w:rPr>
              <w:rFonts w:eastAsia="Times New Roman"/>
            </w:rPr>
            <w:t>Epub</w:t>
          </w:r>
          <w:proofErr w:type="spellEnd"/>
          <w:r w:rsidR="00437720" w:rsidRPr="00437720">
            <w:rPr>
              <w:rFonts w:eastAsia="Times New Roman"/>
            </w:rPr>
            <w:t xml:space="preserve"> 2020 Feb 11. PMID: 32048019.</w:t>
          </w:r>
        </w:p>
        <w:p w14:paraId="69B1EA07" w14:textId="1E3DC993" w:rsidR="005E5747" w:rsidRPr="005E5747" w:rsidRDefault="001A6B4A">
          <w:pPr>
            <w:rPr>
              <w:rFonts w:ascii="Times New Roman" w:hAnsi="Times New Roman" w:cs="Times New Roman"/>
              <w:b/>
              <w:bCs/>
            </w:rPr>
          </w:pPr>
          <w:r>
            <w:rPr>
              <w:rFonts w:eastAsia="Times New Roman"/>
            </w:rPr>
            <w:t> </w:t>
          </w:r>
        </w:p>
      </w:sdtContent>
    </w:sdt>
    <w:sectPr w:rsidR="005E5747" w:rsidRPr="005E57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Shifa" w:date="2025-04-30T08:24:00Z" w:initials="S">
    <w:p w14:paraId="360BA8B1" w14:textId="7B47A62E" w:rsidR="00D53B99" w:rsidRDefault="00D53B99">
      <w:pPr>
        <w:pStyle w:val="CommentText"/>
      </w:pPr>
      <w:r>
        <w:rPr>
          <w:rStyle w:val="CommentReference"/>
        </w:rPr>
        <w:annotationRef/>
      </w:r>
      <w:r>
        <w:t>Total words are 3816, which is below the lower limit advised by the journal.</w:t>
      </w:r>
    </w:p>
    <w:p w14:paraId="06BF2D86" w14:textId="77777777" w:rsidR="00D53B99" w:rsidRDefault="00D53B99">
      <w:pPr>
        <w:pStyle w:val="CommentText"/>
      </w:pPr>
    </w:p>
    <w:p w14:paraId="3413B17C" w14:textId="4895CDF9" w:rsidR="00D53B99" w:rsidRDefault="00D53B99">
      <w:pPr>
        <w:pStyle w:val="CommentText"/>
      </w:pPr>
    </w:p>
  </w:comment>
  <w:comment w:id="1" w:author="Dr Shifa" w:date="2025-04-30T08:29:00Z" w:initials="S">
    <w:p w14:paraId="6F421610" w14:textId="37424CCC" w:rsidR="00D53B99" w:rsidRDefault="00D53B99">
      <w:pPr>
        <w:pStyle w:val="CommentText"/>
      </w:pPr>
      <w:r>
        <w:rPr>
          <w:rStyle w:val="CommentReference"/>
        </w:rPr>
        <w:annotationRef/>
      </w:r>
      <w:r>
        <w:t>the word ‘update’ along with ‘a review’ seems redundant.it could be replaces with a better word, such as, ‘recent advances’ or ‘current approaches’.</w:t>
      </w:r>
    </w:p>
  </w:comment>
  <w:comment w:id="2" w:author="Dr Shifa" w:date="2025-04-30T08:45:00Z" w:initials="S">
    <w:p w14:paraId="47A93461" w14:textId="77777777" w:rsidR="004A4053" w:rsidRDefault="004A4053">
      <w:pPr>
        <w:pStyle w:val="CommentText"/>
      </w:pPr>
      <w:r>
        <w:rPr>
          <w:rStyle w:val="CommentReference"/>
        </w:rPr>
        <w:annotationRef/>
      </w:r>
      <w:r>
        <w:t>Abstract is not structured.</w:t>
      </w:r>
    </w:p>
    <w:p w14:paraId="0C1FB060" w14:textId="77777777" w:rsidR="004A4053" w:rsidRDefault="004A4053">
      <w:pPr>
        <w:pStyle w:val="CommentText"/>
      </w:pPr>
      <w:r>
        <w:t>Methodology not mentioned.</w:t>
      </w:r>
    </w:p>
    <w:p w14:paraId="4DD792A8" w14:textId="1A032259" w:rsidR="004A4053" w:rsidRDefault="004A4053">
      <w:pPr>
        <w:pStyle w:val="CommentText"/>
      </w:pPr>
      <w:r>
        <w:t>Findings or conclusion of the review not mentioned.</w:t>
      </w:r>
    </w:p>
  </w:comment>
  <w:comment w:id="3" w:author="Dr Shifa" w:date="2025-04-30T08:59:00Z" w:initials="S">
    <w:p w14:paraId="3C398494" w14:textId="6C4BA9FD" w:rsidR="00C1360E" w:rsidRDefault="00C1360E">
      <w:pPr>
        <w:pStyle w:val="CommentText"/>
      </w:pPr>
      <w:r>
        <w:rPr>
          <w:rStyle w:val="CommentReference"/>
        </w:rPr>
        <w:annotationRef/>
      </w:r>
      <w:r>
        <w:t>It is ‘Endoscopic Ultrasound Guided Gallbladder Drainage</w:t>
      </w:r>
    </w:p>
  </w:comment>
  <w:comment w:id="4" w:author="Dr Shifa" w:date="2025-04-30T08:50:00Z" w:initials="S">
    <w:p w14:paraId="05497B6A" w14:textId="0DEFB883" w:rsidR="004A4053" w:rsidRDefault="004A4053">
      <w:pPr>
        <w:pStyle w:val="CommentText"/>
      </w:pPr>
      <w:r>
        <w:rPr>
          <w:rStyle w:val="CommentReference"/>
        </w:rPr>
        <w:annotationRef/>
      </w:r>
      <w:r>
        <w:t xml:space="preserve">Keywords should not be listed with </w:t>
      </w:r>
      <w:r w:rsidR="00C1360E">
        <w:t>double inverted comma.it should be comma separated only.</w:t>
      </w:r>
    </w:p>
  </w:comment>
  <w:comment w:id="5" w:author="Dr Shifa" w:date="2025-04-30T08:53:00Z" w:initials="S">
    <w:p w14:paraId="252F8A23" w14:textId="3300AEAA" w:rsidR="00C1360E" w:rsidRDefault="00C1360E">
      <w:pPr>
        <w:pStyle w:val="CommentText"/>
      </w:pPr>
      <w:r>
        <w:rPr>
          <w:rStyle w:val="CommentReference"/>
        </w:rPr>
        <w:annotationRef/>
      </w:r>
      <w:r>
        <w:t>These two keywords ‘endoscopic drainage’ and ‘gallbladder drainage’ are nearly same. Mention the specific type of endoscopic drainage</w:t>
      </w:r>
    </w:p>
  </w:comment>
  <w:comment w:id="6" w:author="Dr Shifa" w:date="2025-04-30T08:52:00Z" w:initials="S">
    <w:p w14:paraId="408644F8" w14:textId="3CA8694C" w:rsidR="00C1360E" w:rsidRDefault="00C1360E">
      <w:pPr>
        <w:pStyle w:val="CommentText"/>
      </w:pPr>
      <w:r>
        <w:rPr>
          <w:rStyle w:val="CommentReference"/>
        </w:rPr>
        <w:annotationRef/>
      </w:r>
      <w:r>
        <w:t>The keyword ‘ultrasound drainage is unclear. consider using more clear term</w:t>
      </w:r>
    </w:p>
  </w:comment>
  <w:comment w:id="7" w:author="Dr Shifa" w:date="2025-04-30T09:00:00Z" w:initials="S">
    <w:p w14:paraId="2DC52D2C" w14:textId="0062B7F2" w:rsidR="00C1360E" w:rsidRDefault="00C1360E">
      <w:pPr>
        <w:pStyle w:val="CommentText"/>
      </w:pPr>
      <w:r>
        <w:rPr>
          <w:rStyle w:val="CommentReference"/>
        </w:rPr>
        <w:annotationRef/>
      </w:r>
    </w:p>
  </w:comment>
  <w:comment w:id="8" w:author="Dr Shifa" w:date="2025-04-30T09:00:00Z" w:initials="S">
    <w:p w14:paraId="300360EA" w14:textId="193C7341" w:rsidR="00C1360E" w:rsidRDefault="00C1360E">
      <w:pPr>
        <w:pStyle w:val="CommentText"/>
      </w:pPr>
      <w:r>
        <w:rPr>
          <w:rStyle w:val="CommentReference"/>
        </w:rPr>
        <w:annotationRef/>
      </w:r>
      <w:r>
        <w:t>Full stop required after reference citation</w:t>
      </w:r>
    </w:p>
  </w:comment>
  <w:comment w:id="9" w:author="Dr Shifa" w:date="2025-04-30T09:10:00Z" w:initials="S">
    <w:p w14:paraId="4EDB4D37" w14:textId="5128BB7A" w:rsidR="00FE210B" w:rsidRDefault="00FE210B">
      <w:pPr>
        <w:pStyle w:val="CommentText"/>
      </w:pPr>
      <w:r>
        <w:rPr>
          <w:rStyle w:val="CommentReference"/>
        </w:rPr>
        <w:annotationRef/>
      </w:r>
      <w:r>
        <w:t>Sub sections should be numbered.</w:t>
      </w:r>
    </w:p>
  </w:comment>
  <w:comment w:id="10" w:author="Dr Shifa" w:date="2025-04-30T09:09:00Z" w:initials="S">
    <w:p w14:paraId="4BA1B8B8" w14:textId="2F50EE86" w:rsidR="00FE210B" w:rsidRDefault="00FE210B">
      <w:pPr>
        <w:pStyle w:val="CommentText"/>
      </w:pPr>
      <w:r>
        <w:rPr>
          <w:rStyle w:val="CommentReference"/>
        </w:rPr>
        <w:annotationRef/>
      </w:r>
      <w:r>
        <w:t>Consider using italic font for author names</w:t>
      </w:r>
    </w:p>
  </w:comment>
  <w:comment w:id="11" w:author="Dr Shifa" w:date="2025-04-30T09:15:00Z" w:initials="S">
    <w:p w14:paraId="6FB1B491" w14:textId="35F091C5" w:rsidR="00F25DB3" w:rsidRDefault="00F25DB3">
      <w:pPr>
        <w:pStyle w:val="CommentText"/>
      </w:pPr>
      <w:r>
        <w:rPr>
          <w:rStyle w:val="CommentReference"/>
        </w:rPr>
        <w:annotationRef/>
      </w:r>
      <w:r>
        <w:t>Discussion about the table is not mentioned in the text.</w:t>
      </w:r>
    </w:p>
    <w:p w14:paraId="6915091B" w14:textId="4BD5C921" w:rsidR="00F25DB3" w:rsidRDefault="00F25DB3">
      <w:pPr>
        <w:pStyle w:val="CommentText"/>
      </w:pPr>
      <w:r>
        <w:t>Table heading not present.</w:t>
      </w:r>
    </w:p>
    <w:p w14:paraId="6391C270" w14:textId="6A0B773A" w:rsidR="00F25DB3" w:rsidRDefault="00F25DB3">
      <w:pPr>
        <w:pStyle w:val="CommentText"/>
      </w:pPr>
      <w:r>
        <w:t>Double spacing not present in table.</w:t>
      </w:r>
    </w:p>
    <w:p w14:paraId="54E9DE2F" w14:textId="672E0A48" w:rsidR="00F25DB3" w:rsidRDefault="00F25DB3">
      <w:pPr>
        <w:pStyle w:val="CommentText"/>
      </w:pPr>
      <w:r>
        <w:t>Footnotes are not given in superscript lowercase letters.</w:t>
      </w:r>
    </w:p>
    <w:p w14:paraId="12224F3D" w14:textId="77777777" w:rsidR="00F25DB3" w:rsidRDefault="00F25DB3">
      <w:pPr>
        <w:pStyle w:val="CommentText"/>
      </w:pPr>
    </w:p>
    <w:p w14:paraId="6FA66377" w14:textId="75A901A9" w:rsidR="00F25DB3" w:rsidRDefault="00F25DB3">
      <w:pPr>
        <w:pStyle w:val="CommentText"/>
      </w:pPr>
    </w:p>
  </w:comment>
  <w:comment w:id="12" w:author="Dr Shifa" w:date="2025-04-30T09:23:00Z" w:initials="S">
    <w:p w14:paraId="1753F7AC" w14:textId="39AD93EF" w:rsidR="000F21CE" w:rsidRDefault="000F21CE">
      <w:pPr>
        <w:pStyle w:val="CommentText"/>
      </w:pPr>
      <w:r>
        <w:rPr>
          <w:rStyle w:val="CommentReference"/>
        </w:rPr>
        <w:annotationRef/>
      </w:r>
      <w:r>
        <w:t>Conclusion lacks clinical relevance.it should include how a practitioner can make treatment decision based on this information, especially in high risk patients.</w:t>
      </w:r>
    </w:p>
  </w:comment>
  <w:comment w:id="14" w:author="Dr Shifa" w:date="2025-04-30T09:30:00Z" w:initials="S">
    <w:p w14:paraId="6B09A1B4" w14:textId="77777777" w:rsidR="00016831" w:rsidRDefault="00016831">
      <w:pPr>
        <w:pStyle w:val="CommentText"/>
      </w:pPr>
      <w:r>
        <w:rPr>
          <w:rStyle w:val="CommentReference"/>
        </w:rPr>
        <w:annotationRef/>
      </w:r>
      <w:r>
        <w:t>References are numbered but do not follow latest reference style.</w:t>
      </w:r>
    </w:p>
    <w:p w14:paraId="78D100BD" w14:textId="049DFB3B" w:rsidR="00016831" w:rsidRDefault="0054730F">
      <w:pPr>
        <w:pStyle w:val="CommentText"/>
      </w:pPr>
      <w:r>
        <w:t>Journal advises 50-150 references. Author has given only 46 references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13B17C" w15:done="0"/>
  <w15:commentEx w15:paraId="6F421610" w15:done="0"/>
  <w15:commentEx w15:paraId="4DD792A8" w15:done="0"/>
  <w15:commentEx w15:paraId="3C398494" w15:done="0"/>
  <w15:commentEx w15:paraId="05497B6A" w15:done="0"/>
  <w15:commentEx w15:paraId="252F8A23" w15:done="0"/>
  <w15:commentEx w15:paraId="408644F8" w15:done="0"/>
  <w15:commentEx w15:paraId="2DC52D2C" w15:done="0"/>
  <w15:commentEx w15:paraId="300360EA" w15:paraIdParent="2DC52D2C" w15:done="0"/>
  <w15:commentEx w15:paraId="4EDB4D37" w15:done="0"/>
  <w15:commentEx w15:paraId="4BA1B8B8" w15:done="0"/>
  <w15:commentEx w15:paraId="6FA66377" w15:done="0"/>
  <w15:commentEx w15:paraId="1753F7AC" w15:done="0"/>
  <w15:commentEx w15:paraId="78D100B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8FAFF" w14:textId="77777777" w:rsidR="005255F8" w:rsidRDefault="005255F8" w:rsidP="007009FA">
      <w:pPr>
        <w:spacing w:after="0" w:line="240" w:lineRule="auto"/>
      </w:pPr>
      <w:r>
        <w:separator/>
      </w:r>
    </w:p>
  </w:endnote>
  <w:endnote w:type="continuationSeparator" w:id="0">
    <w:p w14:paraId="7ED4BEF7" w14:textId="77777777" w:rsidR="005255F8" w:rsidRDefault="005255F8" w:rsidP="0070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5BA9" w14:textId="77777777" w:rsidR="007009FA" w:rsidRDefault="007009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FFCC8" w14:textId="77777777" w:rsidR="007009FA" w:rsidRDefault="007009F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CCF2" w14:textId="77777777" w:rsidR="007009FA" w:rsidRDefault="007009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A6166" w14:textId="77777777" w:rsidR="005255F8" w:rsidRDefault="005255F8" w:rsidP="007009FA">
      <w:pPr>
        <w:spacing w:after="0" w:line="240" w:lineRule="auto"/>
      </w:pPr>
      <w:r>
        <w:separator/>
      </w:r>
    </w:p>
  </w:footnote>
  <w:footnote w:type="continuationSeparator" w:id="0">
    <w:p w14:paraId="5AB9D69A" w14:textId="77777777" w:rsidR="005255F8" w:rsidRDefault="005255F8" w:rsidP="0070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33E58" w14:textId="3A754B32" w:rsidR="007009FA" w:rsidRDefault="005255F8">
    <w:pPr>
      <w:pStyle w:val="Header"/>
    </w:pPr>
    <w:r>
      <w:rPr>
        <w:noProof/>
      </w:rPr>
      <w:pict w14:anchorId="7020E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37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A159" w14:textId="4368C99A" w:rsidR="007009FA" w:rsidRDefault="005255F8">
    <w:pPr>
      <w:pStyle w:val="Header"/>
    </w:pPr>
    <w:r>
      <w:rPr>
        <w:noProof/>
      </w:rPr>
      <w:pict w14:anchorId="743F8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37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F125F" w14:textId="3814B856" w:rsidR="007009FA" w:rsidRDefault="005255F8">
    <w:pPr>
      <w:pStyle w:val="Header"/>
    </w:pPr>
    <w:r>
      <w:rPr>
        <w:noProof/>
      </w:rPr>
      <w:pict w14:anchorId="2279D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37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Shifa">
    <w15:presenceInfo w15:providerId="None" w15:userId="Dr Shi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26"/>
    <w:rsid w:val="0000613A"/>
    <w:rsid w:val="000118D0"/>
    <w:rsid w:val="00016831"/>
    <w:rsid w:val="00042E0A"/>
    <w:rsid w:val="0006262B"/>
    <w:rsid w:val="000746CD"/>
    <w:rsid w:val="000E5FE9"/>
    <w:rsid w:val="000F21CE"/>
    <w:rsid w:val="00102F7C"/>
    <w:rsid w:val="00114D7E"/>
    <w:rsid w:val="00116926"/>
    <w:rsid w:val="00116991"/>
    <w:rsid w:val="001A6B4A"/>
    <w:rsid w:val="001B0AFF"/>
    <w:rsid w:val="001C6591"/>
    <w:rsid w:val="001F3118"/>
    <w:rsid w:val="00246EDA"/>
    <w:rsid w:val="002632D2"/>
    <w:rsid w:val="002757E9"/>
    <w:rsid w:val="002A60BC"/>
    <w:rsid w:val="002F1C1F"/>
    <w:rsid w:val="003654CA"/>
    <w:rsid w:val="00386CBA"/>
    <w:rsid w:val="003B563D"/>
    <w:rsid w:val="003E547C"/>
    <w:rsid w:val="004175A0"/>
    <w:rsid w:val="00424C7C"/>
    <w:rsid w:val="00437720"/>
    <w:rsid w:val="00444182"/>
    <w:rsid w:val="00480674"/>
    <w:rsid w:val="004820A2"/>
    <w:rsid w:val="004A4053"/>
    <w:rsid w:val="00512CCB"/>
    <w:rsid w:val="005255F8"/>
    <w:rsid w:val="005423E0"/>
    <w:rsid w:val="0054730F"/>
    <w:rsid w:val="005665D4"/>
    <w:rsid w:val="00574FBE"/>
    <w:rsid w:val="005863B3"/>
    <w:rsid w:val="005E4187"/>
    <w:rsid w:val="005E5747"/>
    <w:rsid w:val="0064631A"/>
    <w:rsid w:val="00657C8B"/>
    <w:rsid w:val="0066054F"/>
    <w:rsid w:val="006700C5"/>
    <w:rsid w:val="007009FA"/>
    <w:rsid w:val="00752F7D"/>
    <w:rsid w:val="00756346"/>
    <w:rsid w:val="007645EE"/>
    <w:rsid w:val="007B71B7"/>
    <w:rsid w:val="00805CEF"/>
    <w:rsid w:val="008112C8"/>
    <w:rsid w:val="008138BC"/>
    <w:rsid w:val="0083658B"/>
    <w:rsid w:val="00851E42"/>
    <w:rsid w:val="008600B8"/>
    <w:rsid w:val="008A60EB"/>
    <w:rsid w:val="008B5DE1"/>
    <w:rsid w:val="008C5BE5"/>
    <w:rsid w:val="008D7C1B"/>
    <w:rsid w:val="00936246"/>
    <w:rsid w:val="0095222D"/>
    <w:rsid w:val="009575DE"/>
    <w:rsid w:val="00974828"/>
    <w:rsid w:val="009803D9"/>
    <w:rsid w:val="009A4441"/>
    <w:rsid w:val="009D6EEC"/>
    <w:rsid w:val="00A530F3"/>
    <w:rsid w:val="00A62F56"/>
    <w:rsid w:val="00A76085"/>
    <w:rsid w:val="00B22F45"/>
    <w:rsid w:val="00C1360E"/>
    <w:rsid w:val="00C33767"/>
    <w:rsid w:val="00C559E7"/>
    <w:rsid w:val="00C93AC4"/>
    <w:rsid w:val="00CB757E"/>
    <w:rsid w:val="00CE3392"/>
    <w:rsid w:val="00D1407F"/>
    <w:rsid w:val="00D16C99"/>
    <w:rsid w:val="00D430B9"/>
    <w:rsid w:val="00D457E4"/>
    <w:rsid w:val="00D53B99"/>
    <w:rsid w:val="00D5526B"/>
    <w:rsid w:val="00D9717A"/>
    <w:rsid w:val="00DB2EDA"/>
    <w:rsid w:val="00DE57C4"/>
    <w:rsid w:val="00DE6437"/>
    <w:rsid w:val="00DF202D"/>
    <w:rsid w:val="00E2149C"/>
    <w:rsid w:val="00E34F4A"/>
    <w:rsid w:val="00E55B82"/>
    <w:rsid w:val="00E80A1C"/>
    <w:rsid w:val="00EA669C"/>
    <w:rsid w:val="00EB5501"/>
    <w:rsid w:val="00EB5AF6"/>
    <w:rsid w:val="00F25DB3"/>
    <w:rsid w:val="00F578FE"/>
    <w:rsid w:val="00F6223A"/>
    <w:rsid w:val="00FB4937"/>
    <w:rsid w:val="00FE210B"/>
    <w:rsid w:val="00FF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944509"/>
  <w15:chartTrackingRefBased/>
  <w15:docId w15:val="{C61C11A1-7FD0-4230-AC96-A630794D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6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926"/>
    <w:rPr>
      <w:rFonts w:eastAsiaTheme="majorEastAsia" w:cstheme="majorBidi"/>
      <w:color w:val="272727" w:themeColor="text1" w:themeTint="D8"/>
    </w:rPr>
  </w:style>
  <w:style w:type="paragraph" w:styleId="Title">
    <w:name w:val="Title"/>
    <w:basedOn w:val="Normal"/>
    <w:next w:val="Normal"/>
    <w:link w:val="TitleChar"/>
    <w:uiPriority w:val="10"/>
    <w:qFormat/>
    <w:rsid w:val="0011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926"/>
    <w:pPr>
      <w:spacing w:before="160"/>
      <w:jc w:val="center"/>
    </w:pPr>
    <w:rPr>
      <w:i/>
      <w:iCs/>
      <w:color w:val="404040" w:themeColor="text1" w:themeTint="BF"/>
    </w:rPr>
  </w:style>
  <w:style w:type="character" w:customStyle="1" w:styleId="QuoteChar">
    <w:name w:val="Quote Char"/>
    <w:basedOn w:val="DefaultParagraphFont"/>
    <w:link w:val="Quote"/>
    <w:uiPriority w:val="29"/>
    <w:rsid w:val="00116926"/>
    <w:rPr>
      <w:i/>
      <w:iCs/>
      <w:color w:val="404040" w:themeColor="text1" w:themeTint="BF"/>
    </w:rPr>
  </w:style>
  <w:style w:type="paragraph" w:styleId="ListParagraph">
    <w:name w:val="List Paragraph"/>
    <w:basedOn w:val="Normal"/>
    <w:uiPriority w:val="34"/>
    <w:qFormat/>
    <w:rsid w:val="00116926"/>
    <w:pPr>
      <w:ind w:left="720"/>
      <w:contextualSpacing/>
    </w:pPr>
  </w:style>
  <w:style w:type="character" w:styleId="IntenseEmphasis">
    <w:name w:val="Intense Emphasis"/>
    <w:basedOn w:val="DefaultParagraphFont"/>
    <w:uiPriority w:val="21"/>
    <w:qFormat/>
    <w:rsid w:val="00116926"/>
    <w:rPr>
      <w:i/>
      <w:iCs/>
      <w:color w:val="0F4761" w:themeColor="accent1" w:themeShade="BF"/>
    </w:rPr>
  </w:style>
  <w:style w:type="paragraph" w:styleId="IntenseQuote">
    <w:name w:val="Intense Quote"/>
    <w:basedOn w:val="Normal"/>
    <w:next w:val="Normal"/>
    <w:link w:val="IntenseQuoteChar"/>
    <w:uiPriority w:val="30"/>
    <w:qFormat/>
    <w:rsid w:val="00116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926"/>
    <w:rPr>
      <w:i/>
      <w:iCs/>
      <w:color w:val="0F4761" w:themeColor="accent1" w:themeShade="BF"/>
    </w:rPr>
  </w:style>
  <w:style w:type="character" w:styleId="IntenseReference">
    <w:name w:val="Intense Reference"/>
    <w:basedOn w:val="DefaultParagraphFont"/>
    <w:uiPriority w:val="32"/>
    <w:qFormat/>
    <w:rsid w:val="00116926"/>
    <w:rPr>
      <w:b/>
      <w:bCs/>
      <w:smallCaps/>
      <w:color w:val="0F4761" w:themeColor="accent1" w:themeShade="BF"/>
      <w:spacing w:val="5"/>
    </w:rPr>
  </w:style>
  <w:style w:type="character" w:styleId="PlaceholderText">
    <w:name w:val="Placeholder Text"/>
    <w:basedOn w:val="DefaultParagraphFont"/>
    <w:uiPriority w:val="99"/>
    <w:semiHidden/>
    <w:rsid w:val="005E5747"/>
    <w:rPr>
      <w:color w:val="666666"/>
    </w:rPr>
  </w:style>
  <w:style w:type="table" w:styleId="TableGrid">
    <w:name w:val="Table Grid"/>
    <w:basedOn w:val="TableNormal"/>
    <w:uiPriority w:val="39"/>
    <w:rsid w:val="00974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6CBA"/>
    <w:rPr>
      <w:color w:val="467886" w:themeColor="hyperlink"/>
      <w:u w:val="single"/>
    </w:rPr>
  </w:style>
  <w:style w:type="character" w:customStyle="1" w:styleId="UnresolvedMention">
    <w:name w:val="Unresolved Mention"/>
    <w:basedOn w:val="DefaultParagraphFont"/>
    <w:uiPriority w:val="99"/>
    <w:semiHidden/>
    <w:unhideWhenUsed/>
    <w:rsid w:val="00386CBA"/>
    <w:rPr>
      <w:color w:val="605E5C"/>
      <w:shd w:val="clear" w:color="auto" w:fill="E1DFDD"/>
    </w:rPr>
  </w:style>
  <w:style w:type="paragraph" w:styleId="Header">
    <w:name w:val="header"/>
    <w:basedOn w:val="Normal"/>
    <w:link w:val="HeaderChar"/>
    <w:uiPriority w:val="99"/>
    <w:unhideWhenUsed/>
    <w:rsid w:val="00700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9FA"/>
  </w:style>
  <w:style w:type="paragraph" w:styleId="Footer">
    <w:name w:val="footer"/>
    <w:basedOn w:val="Normal"/>
    <w:link w:val="FooterChar"/>
    <w:uiPriority w:val="99"/>
    <w:unhideWhenUsed/>
    <w:rsid w:val="00700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9FA"/>
  </w:style>
  <w:style w:type="character" w:styleId="CommentReference">
    <w:name w:val="annotation reference"/>
    <w:basedOn w:val="DefaultParagraphFont"/>
    <w:uiPriority w:val="99"/>
    <w:semiHidden/>
    <w:unhideWhenUsed/>
    <w:rsid w:val="00D53B99"/>
    <w:rPr>
      <w:sz w:val="16"/>
      <w:szCs w:val="16"/>
    </w:rPr>
  </w:style>
  <w:style w:type="paragraph" w:styleId="CommentText">
    <w:name w:val="annotation text"/>
    <w:basedOn w:val="Normal"/>
    <w:link w:val="CommentTextChar"/>
    <w:uiPriority w:val="99"/>
    <w:semiHidden/>
    <w:unhideWhenUsed/>
    <w:rsid w:val="00D53B99"/>
    <w:pPr>
      <w:spacing w:line="240" w:lineRule="auto"/>
    </w:pPr>
    <w:rPr>
      <w:sz w:val="20"/>
      <w:szCs w:val="20"/>
    </w:rPr>
  </w:style>
  <w:style w:type="character" w:customStyle="1" w:styleId="CommentTextChar">
    <w:name w:val="Comment Text Char"/>
    <w:basedOn w:val="DefaultParagraphFont"/>
    <w:link w:val="CommentText"/>
    <w:uiPriority w:val="99"/>
    <w:semiHidden/>
    <w:rsid w:val="00D53B99"/>
    <w:rPr>
      <w:sz w:val="20"/>
      <w:szCs w:val="20"/>
    </w:rPr>
  </w:style>
  <w:style w:type="paragraph" w:styleId="CommentSubject">
    <w:name w:val="annotation subject"/>
    <w:basedOn w:val="CommentText"/>
    <w:next w:val="CommentText"/>
    <w:link w:val="CommentSubjectChar"/>
    <w:uiPriority w:val="99"/>
    <w:semiHidden/>
    <w:unhideWhenUsed/>
    <w:rsid w:val="00D53B99"/>
    <w:rPr>
      <w:b/>
      <w:bCs/>
    </w:rPr>
  </w:style>
  <w:style w:type="character" w:customStyle="1" w:styleId="CommentSubjectChar">
    <w:name w:val="Comment Subject Char"/>
    <w:basedOn w:val="CommentTextChar"/>
    <w:link w:val="CommentSubject"/>
    <w:uiPriority w:val="99"/>
    <w:semiHidden/>
    <w:rsid w:val="00D53B99"/>
    <w:rPr>
      <w:b/>
      <w:bCs/>
      <w:sz w:val="20"/>
      <w:szCs w:val="20"/>
    </w:rPr>
  </w:style>
  <w:style w:type="paragraph" w:styleId="BalloonText">
    <w:name w:val="Balloon Text"/>
    <w:basedOn w:val="Normal"/>
    <w:link w:val="BalloonTextChar"/>
    <w:uiPriority w:val="99"/>
    <w:semiHidden/>
    <w:unhideWhenUsed/>
    <w:rsid w:val="00D53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4555">
      <w:bodyDiv w:val="1"/>
      <w:marLeft w:val="0"/>
      <w:marRight w:val="0"/>
      <w:marTop w:val="0"/>
      <w:marBottom w:val="0"/>
      <w:divBdr>
        <w:top w:val="none" w:sz="0" w:space="0" w:color="auto"/>
        <w:left w:val="none" w:sz="0" w:space="0" w:color="auto"/>
        <w:bottom w:val="none" w:sz="0" w:space="0" w:color="auto"/>
        <w:right w:val="none" w:sz="0" w:space="0" w:color="auto"/>
      </w:divBdr>
      <w:divsChild>
        <w:div w:id="1480879750">
          <w:marLeft w:val="640"/>
          <w:marRight w:val="0"/>
          <w:marTop w:val="0"/>
          <w:marBottom w:val="0"/>
          <w:divBdr>
            <w:top w:val="none" w:sz="0" w:space="0" w:color="auto"/>
            <w:left w:val="none" w:sz="0" w:space="0" w:color="auto"/>
            <w:bottom w:val="none" w:sz="0" w:space="0" w:color="auto"/>
            <w:right w:val="none" w:sz="0" w:space="0" w:color="auto"/>
          </w:divBdr>
        </w:div>
        <w:div w:id="1171145520">
          <w:marLeft w:val="640"/>
          <w:marRight w:val="0"/>
          <w:marTop w:val="0"/>
          <w:marBottom w:val="0"/>
          <w:divBdr>
            <w:top w:val="none" w:sz="0" w:space="0" w:color="auto"/>
            <w:left w:val="none" w:sz="0" w:space="0" w:color="auto"/>
            <w:bottom w:val="none" w:sz="0" w:space="0" w:color="auto"/>
            <w:right w:val="none" w:sz="0" w:space="0" w:color="auto"/>
          </w:divBdr>
        </w:div>
        <w:div w:id="2090954757">
          <w:marLeft w:val="640"/>
          <w:marRight w:val="0"/>
          <w:marTop w:val="0"/>
          <w:marBottom w:val="0"/>
          <w:divBdr>
            <w:top w:val="none" w:sz="0" w:space="0" w:color="auto"/>
            <w:left w:val="none" w:sz="0" w:space="0" w:color="auto"/>
            <w:bottom w:val="none" w:sz="0" w:space="0" w:color="auto"/>
            <w:right w:val="none" w:sz="0" w:space="0" w:color="auto"/>
          </w:divBdr>
        </w:div>
        <w:div w:id="1725641167">
          <w:marLeft w:val="640"/>
          <w:marRight w:val="0"/>
          <w:marTop w:val="0"/>
          <w:marBottom w:val="0"/>
          <w:divBdr>
            <w:top w:val="none" w:sz="0" w:space="0" w:color="auto"/>
            <w:left w:val="none" w:sz="0" w:space="0" w:color="auto"/>
            <w:bottom w:val="none" w:sz="0" w:space="0" w:color="auto"/>
            <w:right w:val="none" w:sz="0" w:space="0" w:color="auto"/>
          </w:divBdr>
        </w:div>
        <w:div w:id="607395701">
          <w:marLeft w:val="640"/>
          <w:marRight w:val="0"/>
          <w:marTop w:val="0"/>
          <w:marBottom w:val="0"/>
          <w:divBdr>
            <w:top w:val="none" w:sz="0" w:space="0" w:color="auto"/>
            <w:left w:val="none" w:sz="0" w:space="0" w:color="auto"/>
            <w:bottom w:val="none" w:sz="0" w:space="0" w:color="auto"/>
            <w:right w:val="none" w:sz="0" w:space="0" w:color="auto"/>
          </w:divBdr>
        </w:div>
        <w:div w:id="1509098257">
          <w:marLeft w:val="640"/>
          <w:marRight w:val="0"/>
          <w:marTop w:val="0"/>
          <w:marBottom w:val="0"/>
          <w:divBdr>
            <w:top w:val="none" w:sz="0" w:space="0" w:color="auto"/>
            <w:left w:val="none" w:sz="0" w:space="0" w:color="auto"/>
            <w:bottom w:val="none" w:sz="0" w:space="0" w:color="auto"/>
            <w:right w:val="none" w:sz="0" w:space="0" w:color="auto"/>
          </w:divBdr>
        </w:div>
        <w:div w:id="1217737337">
          <w:marLeft w:val="640"/>
          <w:marRight w:val="0"/>
          <w:marTop w:val="0"/>
          <w:marBottom w:val="0"/>
          <w:divBdr>
            <w:top w:val="none" w:sz="0" w:space="0" w:color="auto"/>
            <w:left w:val="none" w:sz="0" w:space="0" w:color="auto"/>
            <w:bottom w:val="none" w:sz="0" w:space="0" w:color="auto"/>
            <w:right w:val="none" w:sz="0" w:space="0" w:color="auto"/>
          </w:divBdr>
        </w:div>
        <w:div w:id="1582250162">
          <w:marLeft w:val="640"/>
          <w:marRight w:val="0"/>
          <w:marTop w:val="0"/>
          <w:marBottom w:val="0"/>
          <w:divBdr>
            <w:top w:val="none" w:sz="0" w:space="0" w:color="auto"/>
            <w:left w:val="none" w:sz="0" w:space="0" w:color="auto"/>
            <w:bottom w:val="none" w:sz="0" w:space="0" w:color="auto"/>
            <w:right w:val="none" w:sz="0" w:space="0" w:color="auto"/>
          </w:divBdr>
        </w:div>
        <w:div w:id="887031480">
          <w:marLeft w:val="640"/>
          <w:marRight w:val="0"/>
          <w:marTop w:val="0"/>
          <w:marBottom w:val="0"/>
          <w:divBdr>
            <w:top w:val="none" w:sz="0" w:space="0" w:color="auto"/>
            <w:left w:val="none" w:sz="0" w:space="0" w:color="auto"/>
            <w:bottom w:val="none" w:sz="0" w:space="0" w:color="auto"/>
            <w:right w:val="none" w:sz="0" w:space="0" w:color="auto"/>
          </w:divBdr>
        </w:div>
        <w:div w:id="900747755">
          <w:marLeft w:val="640"/>
          <w:marRight w:val="0"/>
          <w:marTop w:val="0"/>
          <w:marBottom w:val="0"/>
          <w:divBdr>
            <w:top w:val="none" w:sz="0" w:space="0" w:color="auto"/>
            <w:left w:val="none" w:sz="0" w:space="0" w:color="auto"/>
            <w:bottom w:val="none" w:sz="0" w:space="0" w:color="auto"/>
            <w:right w:val="none" w:sz="0" w:space="0" w:color="auto"/>
          </w:divBdr>
        </w:div>
        <w:div w:id="402876917">
          <w:marLeft w:val="640"/>
          <w:marRight w:val="0"/>
          <w:marTop w:val="0"/>
          <w:marBottom w:val="0"/>
          <w:divBdr>
            <w:top w:val="none" w:sz="0" w:space="0" w:color="auto"/>
            <w:left w:val="none" w:sz="0" w:space="0" w:color="auto"/>
            <w:bottom w:val="none" w:sz="0" w:space="0" w:color="auto"/>
            <w:right w:val="none" w:sz="0" w:space="0" w:color="auto"/>
          </w:divBdr>
        </w:div>
        <w:div w:id="449739641">
          <w:marLeft w:val="640"/>
          <w:marRight w:val="0"/>
          <w:marTop w:val="0"/>
          <w:marBottom w:val="0"/>
          <w:divBdr>
            <w:top w:val="none" w:sz="0" w:space="0" w:color="auto"/>
            <w:left w:val="none" w:sz="0" w:space="0" w:color="auto"/>
            <w:bottom w:val="none" w:sz="0" w:space="0" w:color="auto"/>
            <w:right w:val="none" w:sz="0" w:space="0" w:color="auto"/>
          </w:divBdr>
        </w:div>
        <w:div w:id="10617122">
          <w:marLeft w:val="640"/>
          <w:marRight w:val="0"/>
          <w:marTop w:val="0"/>
          <w:marBottom w:val="0"/>
          <w:divBdr>
            <w:top w:val="none" w:sz="0" w:space="0" w:color="auto"/>
            <w:left w:val="none" w:sz="0" w:space="0" w:color="auto"/>
            <w:bottom w:val="none" w:sz="0" w:space="0" w:color="auto"/>
            <w:right w:val="none" w:sz="0" w:space="0" w:color="auto"/>
          </w:divBdr>
        </w:div>
        <w:div w:id="2104521873">
          <w:marLeft w:val="640"/>
          <w:marRight w:val="0"/>
          <w:marTop w:val="0"/>
          <w:marBottom w:val="0"/>
          <w:divBdr>
            <w:top w:val="none" w:sz="0" w:space="0" w:color="auto"/>
            <w:left w:val="none" w:sz="0" w:space="0" w:color="auto"/>
            <w:bottom w:val="none" w:sz="0" w:space="0" w:color="auto"/>
            <w:right w:val="none" w:sz="0" w:space="0" w:color="auto"/>
          </w:divBdr>
        </w:div>
        <w:div w:id="821233661">
          <w:marLeft w:val="640"/>
          <w:marRight w:val="0"/>
          <w:marTop w:val="0"/>
          <w:marBottom w:val="0"/>
          <w:divBdr>
            <w:top w:val="none" w:sz="0" w:space="0" w:color="auto"/>
            <w:left w:val="none" w:sz="0" w:space="0" w:color="auto"/>
            <w:bottom w:val="none" w:sz="0" w:space="0" w:color="auto"/>
            <w:right w:val="none" w:sz="0" w:space="0" w:color="auto"/>
          </w:divBdr>
        </w:div>
        <w:div w:id="591201420">
          <w:marLeft w:val="640"/>
          <w:marRight w:val="0"/>
          <w:marTop w:val="0"/>
          <w:marBottom w:val="0"/>
          <w:divBdr>
            <w:top w:val="none" w:sz="0" w:space="0" w:color="auto"/>
            <w:left w:val="none" w:sz="0" w:space="0" w:color="auto"/>
            <w:bottom w:val="none" w:sz="0" w:space="0" w:color="auto"/>
            <w:right w:val="none" w:sz="0" w:space="0" w:color="auto"/>
          </w:divBdr>
        </w:div>
        <w:div w:id="1194616452">
          <w:marLeft w:val="640"/>
          <w:marRight w:val="0"/>
          <w:marTop w:val="0"/>
          <w:marBottom w:val="0"/>
          <w:divBdr>
            <w:top w:val="none" w:sz="0" w:space="0" w:color="auto"/>
            <w:left w:val="none" w:sz="0" w:space="0" w:color="auto"/>
            <w:bottom w:val="none" w:sz="0" w:space="0" w:color="auto"/>
            <w:right w:val="none" w:sz="0" w:space="0" w:color="auto"/>
          </w:divBdr>
        </w:div>
        <w:div w:id="96684299">
          <w:marLeft w:val="640"/>
          <w:marRight w:val="0"/>
          <w:marTop w:val="0"/>
          <w:marBottom w:val="0"/>
          <w:divBdr>
            <w:top w:val="none" w:sz="0" w:space="0" w:color="auto"/>
            <w:left w:val="none" w:sz="0" w:space="0" w:color="auto"/>
            <w:bottom w:val="none" w:sz="0" w:space="0" w:color="auto"/>
            <w:right w:val="none" w:sz="0" w:space="0" w:color="auto"/>
          </w:divBdr>
        </w:div>
        <w:div w:id="390812412">
          <w:marLeft w:val="640"/>
          <w:marRight w:val="0"/>
          <w:marTop w:val="0"/>
          <w:marBottom w:val="0"/>
          <w:divBdr>
            <w:top w:val="none" w:sz="0" w:space="0" w:color="auto"/>
            <w:left w:val="none" w:sz="0" w:space="0" w:color="auto"/>
            <w:bottom w:val="none" w:sz="0" w:space="0" w:color="auto"/>
            <w:right w:val="none" w:sz="0" w:space="0" w:color="auto"/>
          </w:divBdr>
        </w:div>
        <w:div w:id="328413695">
          <w:marLeft w:val="640"/>
          <w:marRight w:val="0"/>
          <w:marTop w:val="0"/>
          <w:marBottom w:val="0"/>
          <w:divBdr>
            <w:top w:val="none" w:sz="0" w:space="0" w:color="auto"/>
            <w:left w:val="none" w:sz="0" w:space="0" w:color="auto"/>
            <w:bottom w:val="none" w:sz="0" w:space="0" w:color="auto"/>
            <w:right w:val="none" w:sz="0" w:space="0" w:color="auto"/>
          </w:divBdr>
        </w:div>
        <w:div w:id="13002232">
          <w:marLeft w:val="640"/>
          <w:marRight w:val="0"/>
          <w:marTop w:val="0"/>
          <w:marBottom w:val="0"/>
          <w:divBdr>
            <w:top w:val="none" w:sz="0" w:space="0" w:color="auto"/>
            <w:left w:val="none" w:sz="0" w:space="0" w:color="auto"/>
            <w:bottom w:val="none" w:sz="0" w:space="0" w:color="auto"/>
            <w:right w:val="none" w:sz="0" w:space="0" w:color="auto"/>
          </w:divBdr>
        </w:div>
        <w:div w:id="1567716691">
          <w:marLeft w:val="640"/>
          <w:marRight w:val="0"/>
          <w:marTop w:val="0"/>
          <w:marBottom w:val="0"/>
          <w:divBdr>
            <w:top w:val="none" w:sz="0" w:space="0" w:color="auto"/>
            <w:left w:val="none" w:sz="0" w:space="0" w:color="auto"/>
            <w:bottom w:val="none" w:sz="0" w:space="0" w:color="auto"/>
            <w:right w:val="none" w:sz="0" w:space="0" w:color="auto"/>
          </w:divBdr>
        </w:div>
        <w:div w:id="1662005622">
          <w:marLeft w:val="640"/>
          <w:marRight w:val="0"/>
          <w:marTop w:val="0"/>
          <w:marBottom w:val="0"/>
          <w:divBdr>
            <w:top w:val="none" w:sz="0" w:space="0" w:color="auto"/>
            <w:left w:val="none" w:sz="0" w:space="0" w:color="auto"/>
            <w:bottom w:val="none" w:sz="0" w:space="0" w:color="auto"/>
            <w:right w:val="none" w:sz="0" w:space="0" w:color="auto"/>
          </w:divBdr>
        </w:div>
        <w:div w:id="823930576">
          <w:marLeft w:val="640"/>
          <w:marRight w:val="0"/>
          <w:marTop w:val="0"/>
          <w:marBottom w:val="0"/>
          <w:divBdr>
            <w:top w:val="none" w:sz="0" w:space="0" w:color="auto"/>
            <w:left w:val="none" w:sz="0" w:space="0" w:color="auto"/>
            <w:bottom w:val="none" w:sz="0" w:space="0" w:color="auto"/>
            <w:right w:val="none" w:sz="0" w:space="0" w:color="auto"/>
          </w:divBdr>
        </w:div>
        <w:div w:id="992368793">
          <w:marLeft w:val="640"/>
          <w:marRight w:val="0"/>
          <w:marTop w:val="0"/>
          <w:marBottom w:val="0"/>
          <w:divBdr>
            <w:top w:val="none" w:sz="0" w:space="0" w:color="auto"/>
            <w:left w:val="none" w:sz="0" w:space="0" w:color="auto"/>
            <w:bottom w:val="none" w:sz="0" w:space="0" w:color="auto"/>
            <w:right w:val="none" w:sz="0" w:space="0" w:color="auto"/>
          </w:divBdr>
        </w:div>
      </w:divsChild>
    </w:div>
    <w:div w:id="27344664">
      <w:bodyDiv w:val="1"/>
      <w:marLeft w:val="0"/>
      <w:marRight w:val="0"/>
      <w:marTop w:val="0"/>
      <w:marBottom w:val="0"/>
      <w:divBdr>
        <w:top w:val="none" w:sz="0" w:space="0" w:color="auto"/>
        <w:left w:val="none" w:sz="0" w:space="0" w:color="auto"/>
        <w:bottom w:val="none" w:sz="0" w:space="0" w:color="auto"/>
        <w:right w:val="none" w:sz="0" w:space="0" w:color="auto"/>
      </w:divBdr>
      <w:divsChild>
        <w:div w:id="863595982">
          <w:marLeft w:val="640"/>
          <w:marRight w:val="0"/>
          <w:marTop w:val="0"/>
          <w:marBottom w:val="0"/>
          <w:divBdr>
            <w:top w:val="none" w:sz="0" w:space="0" w:color="auto"/>
            <w:left w:val="none" w:sz="0" w:space="0" w:color="auto"/>
            <w:bottom w:val="none" w:sz="0" w:space="0" w:color="auto"/>
            <w:right w:val="none" w:sz="0" w:space="0" w:color="auto"/>
          </w:divBdr>
        </w:div>
        <w:div w:id="660160194">
          <w:marLeft w:val="640"/>
          <w:marRight w:val="0"/>
          <w:marTop w:val="0"/>
          <w:marBottom w:val="0"/>
          <w:divBdr>
            <w:top w:val="none" w:sz="0" w:space="0" w:color="auto"/>
            <w:left w:val="none" w:sz="0" w:space="0" w:color="auto"/>
            <w:bottom w:val="none" w:sz="0" w:space="0" w:color="auto"/>
            <w:right w:val="none" w:sz="0" w:space="0" w:color="auto"/>
          </w:divBdr>
        </w:div>
        <w:div w:id="892617672">
          <w:marLeft w:val="640"/>
          <w:marRight w:val="0"/>
          <w:marTop w:val="0"/>
          <w:marBottom w:val="0"/>
          <w:divBdr>
            <w:top w:val="none" w:sz="0" w:space="0" w:color="auto"/>
            <w:left w:val="none" w:sz="0" w:space="0" w:color="auto"/>
            <w:bottom w:val="none" w:sz="0" w:space="0" w:color="auto"/>
            <w:right w:val="none" w:sz="0" w:space="0" w:color="auto"/>
          </w:divBdr>
        </w:div>
        <w:div w:id="1996563094">
          <w:marLeft w:val="640"/>
          <w:marRight w:val="0"/>
          <w:marTop w:val="0"/>
          <w:marBottom w:val="0"/>
          <w:divBdr>
            <w:top w:val="none" w:sz="0" w:space="0" w:color="auto"/>
            <w:left w:val="none" w:sz="0" w:space="0" w:color="auto"/>
            <w:bottom w:val="none" w:sz="0" w:space="0" w:color="auto"/>
            <w:right w:val="none" w:sz="0" w:space="0" w:color="auto"/>
          </w:divBdr>
        </w:div>
        <w:div w:id="1728452543">
          <w:marLeft w:val="640"/>
          <w:marRight w:val="0"/>
          <w:marTop w:val="0"/>
          <w:marBottom w:val="0"/>
          <w:divBdr>
            <w:top w:val="none" w:sz="0" w:space="0" w:color="auto"/>
            <w:left w:val="none" w:sz="0" w:space="0" w:color="auto"/>
            <w:bottom w:val="none" w:sz="0" w:space="0" w:color="auto"/>
            <w:right w:val="none" w:sz="0" w:space="0" w:color="auto"/>
          </w:divBdr>
        </w:div>
        <w:div w:id="453059163">
          <w:marLeft w:val="640"/>
          <w:marRight w:val="0"/>
          <w:marTop w:val="0"/>
          <w:marBottom w:val="0"/>
          <w:divBdr>
            <w:top w:val="none" w:sz="0" w:space="0" w:color="auto"/>
            <w:left w:val="none" w:sz="0" w:space="0" w:color="auto"/>
            <w:bottom w:val="none" w:sz="0" w:space="0" w:color="auto"/>
            <w:right w:val="none" w:sz="0" w:space="0" w:color="auto"/>
          </w:divBdr>
        </w:div>
        <w:div w:id="673731489">
          <w:marLeft w:val="640"/>
          <w:marRight w:val="0"/>
          <w:marTop w:val="0"/>
          <w:marBottom w:val="0"/>
          <w:divBdr>
            <w:top w:val="none" w:sz="0" w:space="0" w:color="auto"/>
            <w:left w:val="none" w:sz="0" w:space="0" w:color="auto"/>
            <w:bottom w:val="none" w:sz="0" w:space="0" w:color="auto"/>
            <w:right w:val="none" w:sz="0" w:space="0" w:color="auto"/>
          </w:divBdr>
        </w:div>
        <w:div w:id="1460686842">
          <w:marLeft w:val="640"/>
          <w:marRight w:val="0"/>
          <w:marTop w:val="0"/>
          <w:marBottom w:val="0"/>
          <w:divBdr>
            <w:top w:val="none" w:sz="0" w:space="0" w:color="auto"/>
            <w:left w:val="none" w:sz="0" w:space="0" w:color="auto"/>
            <w:bottom w:val="none" w:sz="0" w:space="0" w:color="auto"/>
            <w:right w:val="none" w:sz="0" w:space="0" w:color="auto"/>
          </w:divBdr>
        </w:div>
        <w:div w:id="1432235715">
          <w:marLeft w:val="640"/>
          <w:marRight w:val="0"/>
          <w:marTop w:val="0"/>
          <w:marBottom w:val="0"/>
          <w:divBdr>
            <w:top w:val="none" w:sz="0" w:space="0" w:color="auto"/>
            <w:left w:val="none" w:sz="0" w:space="0" w:color="auto"/>
            <w:bottom w:val="none" w:sz="0" w:space="0" w:color="auto"/>
            <w:right w:val="none" w:sz="0" w:space="0" w:color="auto"/>
          </w:divBdr>
        </w:div>
        <w:div w:id="1789468415">
          <w:marLeft w:val="640"/>
          <w:marRight w:val="0"/>
          <w:marTop w:val="0"/>
          <w:marBottom w:val="0"/>
          <w:divBdr>
            <w:top w:val="none" w:sz="0" w:space="0" w:color="auto"/>
            <w:left w:val="none" w:sz="0" w:space="0" w:color="auto"/>
            <w:bottom w:val="none" w:sz="0" w:space="0" w:color="auto"/>
            <w:right w:val="none" w:sz="0" w:space="0" w:color="auto"/>
          </w:divBdr>
        </w:div>
        <w:div w:id="1185285619">
          <w:marLeft w:val="640"/>
          <w:marRight w:val="0"/>
          <w:marTop w:val="0"/>
          <w:marBottom w:val="0"/>
          <w:divBdr>
            <w:top w:val="none" w:sz="0" w:space="0" w:color="auto"/>
            <w:left w:val="none" w:sz="0" w:space="0" w:color="auto"/>
            <w:bottom w:val="none" w:sz="0" w:space="0" w:color="auto"/>
            <w:right w:val="none" w:sz="0" w:space="0" w:color="auto"/>
          </w:divBdr>
        </w:div>
      </w:divsChild>
    </w:div>
    <w:div w:id="32537011">
      <w:bodyDiv w:val="1"/>
      <w:marLeft w:val="0"/>
      <w:marRight w:val="0"/>
      <w:marTop w:val="0"/>
      <w:marBottom w:val="0"/>
      <w:divBdr>
        <w:top w:val="none" w:sz="0" w:space="0" w:color="auto"/>
        <w:left w:val="none" w:sz="0" w:space="0" w:color="auto"/>
        <w:bottom w:val="none" w:sz="0" w:space="0" w:color="auto"/>
        <w:right w:val="none" w:sz="0" w:space="0" w:color="auto"/>
      </w:divBdr>
      <w:divsChild>
        <w:div w:id="54359951">
          <w:marLeft w:val="640"/>
          <w:marRight w:val="0"/>
          <w:marTop w:val="0"/>
          <w:marBottom w:val="0"/>
          <w:divBdr>
            <w:top w:val="none" w:sz="0" w:space="0" w:color="auto"/>
            <w:left w:val="none" w:sz="0" w:space="0" w:color="auto"/>
            <w:bottom w:val="none" w:sz="0" w:space="0" w:color="auto"/>
            <w:right w:val="none" w:sz="0" w:space="0" w:color="auto"/>
          </w:divBdr>
        </w:div>
      </w:divsChild>
    </w:div>
    <w:div w:id="44911468">
      <w:bodyDiv w:val="1"/>
      <w:marLeft w:val="0"/>
      <w:marRight w:val="0"/>
      <w:marTop w:val="0"/>
      <w:marBottom w:val="0"/>
      <w:divBdr>
        <w:top w:val="none" w:sz="0" w:space="0" w:color="auto"/>
        <w:left w:val="none" w:sz="0" w:space="0" w:color="auto"/>
        <w:bottom w:val="none" w:sz="0" w:space="0" w:color="auto"/>
        <w:right w:val="none" w:sz="0" w:space="0" w:color="auto"/>
      </w:divBdr>
      <w:divsChild>
        <w:div w:id="459613477">
          <w:marLeft w:val="640"/>
          <w:marRight w:val="0"/>
          <w:marTop w:val="0"/>
          <w:marBottom w:val="0"/>
          <w:divBdr>
            <w:top w:val="none" w:sz="0" w:space="0" w:color="auto"/>
            <w:left w:val="none" w:sz="0" w:space="0" w:color="auto"/>
            <w:bottom w:val="none" w:sz="0" w:space="0" w:color="auto"/>
            <w:right w:val="none" w:sz="0" w:space="0" w:color="auto"/>
          </w:divBdr>
        </w:div>
        <w:div w:id="787046544">
          <w:marLeft w:val="640"/>
          <w:marRight w:val="0"/>
          <w:marTop w:val="0"/>
          <w:marBottom w:val="0"/>
          <w:divBdr>
            <w:top w:val="none" w:sz="0" w:space="0" w:color="auto"/>
            <w:left w:val="none" w:sz="0" w:space="0" w:color="auto"/>
            <w:bottom w:val="none" w:sz="0" w:space="0" w:color="auto"/>
            <w:right w:val="none" w:sz="0" w:space="0" w:color="auto"/>
          </w:divBdr>
        </w:div>
        <w:div w:id="1227105781">
          <w:marLeft w:val="640"/>
          <w:marRight w:val="0"/>
          <w:marTop w:val="0"/>
          <w:marBottom w:val="0"/>
          <w:divBdr>
            <w:top w:val="none" w:sz="0" w:space="0" w:color="auto"/>
            <w:left w:val="none" w:sz="0" w:space="0" w:color="auto"/>
            <w:bottom w:val="none" w:sz="0" w:space="0" w:color="auto"/>
            <w:right w:val="none" w:sz="0" w:space="0" w:color="auto"/>
          </w:divBdr>
        </w:div>
        <w:div w:id="1585651114">
          <w:marLeft w:val="640"/>
          <w:marRight w:val="0"/>
          <w:marTop w:val="0"/>
          <w:marBottom w:val="0"/>
          <w:divBdr>
            <w:top w:val="none" w:sz="0" w:space="0" w:color="auto"/>
            <w:left w:val="none" w:sz="0" w:space="0" w:color="auto"/>
            <w:bottom w:val="none" w:sz="0" w:space="0" w:color="auto"/>
            <w:right w:val="none" w:sz="0" w:space="0" w:color="auto"/>
          </w:divBdr>
        </w:div>
        <w:div w:id="749353113">
          <w:marLeft w:val="640"/>
          <w:marRight w:val="0"/>
          <w:marTop w:val="0"/>
          <w:marBottom w:val="0"/>
          <w:divBdr>
            <w:top w:val="none" w:sz="0" w:space="0" w:color="auto"/>
            <w:left w:val="none" w:sz="0" w:space="0" w:color="auto"/>
            <w:bottom w:val="none" w:sz="0" w:space="0" w:color="auto"/>
            <w:right w:val="none" w:sz="0" w:space="0" w:color="auto"/>
          </w:divBdr>
        </w:div>
        <w:div w:id="1105004721">
          <w:marLeft w:val="640"/>
          <w:marRight w:val="0"/>
          <w:marTop w:val="0"/>
          <w:marBottom w:val="0"/>
          <w:divBdr>
            <w:top w:val="none" w:sz="0" w:space="0" w:color="auto"/>
            <w:left w:val="none" w:sz="0" w:space="0" w:color="auto"/>
            <w:bottom w:val="none" w:sz="0" w:space="0" w:color="auto"/>
            <w:right w:val="none" w:sz="0" w:space="0" w:color="auto"/>
          </w:divBdr>
        </w:div>
        <w:div w:id="1239628599">
          <w:marLeft w:val="640"/>
          <w:marRight w:val="0"/>
          <w:marTop w:val="0"/>
          <w:marBottom w:val="0"/>
          <w:divBdr>
            <w:top w:val="none" w:sz="0" w:space="0" w:color="auto"/>
            <w:left w:val="none" w:sz="0" w:space="0" w:color="auto"/>
            <w:bottom w:val="none" w:sz="0" w:space="0" w:color="auto"/>
            <w:right w:val="none" w:sz="0" w:space="0" w:color="auto"/>
          </w:divBdr>
        </w:div>
        <w:div w:id="1837187230">
          <w:marLeft w:val="640"/>
          <w:marRight w:val="0"/>
          <w:marTop w:val="0"/>
          <w:marBottom w:val="0"/>
          <w:divBdr>
            <w:top w:val="none" w:sz="0" w:space="0" w:color="auto"/>
            <w:left w:val="none" w:sz="0" w:space="0" w:color="auto"/>
            <w:bottom w:val="none" w:sz="0" w:space="0" w:color="auto"/>
            <w:right w:val="none" w:sz="0" w:space="0" w:color="auto"/>
          </w:divBdr>
        </w:div>
        <w:div w:id="1943222020">
          <w:marLeft w:val="640"/>
          <w:marRight w:val="0"/>
          <w:marTop w:val="0"/>
          <w:marBottom w:val="0"/>
          <w:divBdr>
            <w:top w:val="none" w:sz="0" w:space="0" w:color="auto"/>
            <w:left w:val="none" w:sz="0" w:space="0" w:color="auto"/>
            <w:bottom w:val="none" w:sz="0" w:space="0" w:color="auto"/>
            <w:right w:val="none" w:sz="0" w:space="0" w:color="auto"/>
          </w:divBdr>
        </w:div>
        <w:div w:id="1903173546">
          <w:marLeft w:val="640"/>
          <w:marRight w:val="0"/>
          <w:marTop w:val="0"/>
          <w:marBottom w:val="0"/>
          <w:divBdr>
            <w:top w:val="none" w:sz="0" w:space="0" w:color="auto"/>
            <w:left w:val="none" w:sz="0" w:space="0" w:color="auto"/>
            <w:bottom w:val="none" w:sz="0" w:space="0" w:color="auto"/>
            <w:right w:val="none" w:sz="0" w:space="0" w:color="auto"/>
          </w:divBdr>
        </w:div>
        <w:div w:id="2073772681">
          <w:marLeft w:val="640"/>
          <w:marRight w:val="0"/>
          <w:marTop w:val="0"/>
          <w:marBottom w:val="0"/>
          <w:divBdr>
            <w:top w:val="none" w:sz="0" w:space="0" w:color="auto"/>
            <w:left w:val="none" w:sz="0" w:space="0" w:color="auto"/>
            <w:bottom w:val="none" w:sz="0" w:space="0" w:color="auto"/>
            <w:right w:val="none" w:sz="0" w:space="0" w:color="auto"/>
          </w:divBdr>
        </w:div>
        <w:div w:id="1402412075">
          <w:marLeft w:val="640"/>
          <w:marRight w:val="0"/>
          <w:marTop w:val="0"/>
          <w:marBottom w:val="0"/>
          <w:divBdr>
            <w:top w:val="none" w:sz="0" w:space="0" w:color="auto"/>
            <w:left w:val="none" w:sz="0" w:space="0" w:color="auto"/>
            <w:bottom w:val="none" w:sz="0" w:space="0" w:color="auto"/>
            <w:right w:val="none" w:sz="0" w:space="0" w:color="auto"/>
          </w:divBdr>
        </w:div>
        <w:div w:id="1067802358">
          <w:marLeft w:val="640"/>
          <w:marRight w:val="0"/>
          <w:marTop w:val="0"/>
          <w:marBottom w:val="0"/>
          <w:divBdr>
            <w:top w:val="none" w:sz="0" w:space="0" w:color="auto"/>
            <w:left w:val="none" w:sz="0" w:space="0" w:color="auto"/>
            <w:bottom w:val="none" w:sz="0" w:space="0" w:color="auto"/>
            <w:right w:val="none" w:sz="0" w:space="0" w:color="auto"/>
          </w:divBdr>
        </w:div>
        <w:div w:id="155999522">
          <w:marLeft w:val="640"/>
          <w:marRight w:val="0"/>
          <w:marTop w:val="0"/>
          <w:marBottom w:val="0"/>
          <w:divBdr>
            <w:top w:val="none" w:sz="0" w:space="0" w:color="auto"/>
            <w:left w:val="none" w:sz="0" w:space="0" w:color="auto"/>
            <w:bottom w:val="none" w:sz="0" w:space="0" w:color="auto"/>
            <w:right w:val="none" w:sz="0" w:space="0" w:color="auto"/>
          </w:divBdr>
        </w:div>
        <w:div w:id="1667829123">
          <w:marLeft w:val="640"/>
          <w:marRight w:val="0"/>
          <w:marTop w:val="0"/>
          <w:marBottom w:val="0"/>
          <w:divBdr>
            <w:top w:val="none" w:sz="0" w:space="0" w:color="auto"/>
            <w:left w:val="none" w:sz="0" w:space="0" w:color="auto"/>
            <w:bottom w:val="none" w:sz="0" w:space="0" w:color="auto"/>
            <w:right w:val="none" w:sz="0" w:space="0" w:color="auto"/>
          </w:divBdr>
        </w:div>
        <w:div w:id="1621763959">
          <w:marLeft w:val="640"/>
          <w:marRight w:val="0"/>
          <w:marTop w:val="0"/>
          <w:marBottom w:val="0"/>
          <w:divBdr>
            <w:top w:val="none" w:sz="0" w:space="0" w:color="auto"/>
            <w:left w:val="none" w:sz="0" w:space="0" w:color="auto"/>
            <w:bottom w:val="none" w:sz="0" w:space="0" w:color="auto"/>
            <w:right w:val="none" w:sz="0" w:space="0" w:color="auto"/>
          </w:divBdr>
        </w:div>
        <w:div w:id="1160148415">
          <w:marLeft w:val="640"/>
          <w:marRight w:val="0"/>
          <w:marTop w:val="0"/>
          <w:marBottom w:val="0"/>
          <w:divBdr>
            <w:top w:val="none" w:sz="0" w:space="0" w:color="auto"/>
            <w:left w:val="none" w:sz="0" w:space="0" w:color="auto"/>
            <w:bottom w:val="none" w:sz="0" w:space="0" w:color="auto"/>
            <w:right w:val="none" w:sz="0" w:space="0" w:color="auto"/>
          </w:divBdr>
        </w:div>
        <w:div w:id="997805168">
          <w:marLeft w:val="640"/>
          <w:marRight w:val="0"/>
          <w:marTop w:val="0"/>
          <w:marBottom w:val="0"/>
          <w:divBdr>
            <w:top w:val="none" w:sz="0" w:space="0" w:color="auto"/>
            <w:left w:val="none" w:sz="0" w:space="0" w:color="auto"/>
            <w:bottom w:val="none" w:sz="0" w:space="0" w:color="auto"/>
            <w:right w:val="none" w:sz="0" w:space="0" w:color="auto"/>
          </w:divBdr>
        </w:div>
        <w:div w:id="1421441064">
          <w:marLeft w:val="640"/>
          <w:marRight w:val="0"/>
          <w:marTop w:val="0"/>
          <w:marBottom w:val="0"/>
          <w:divBdr>
            <w:top w:val="none" w:sz="0" w:space="0" w:color="auto"/>
            <w:left w:val="none" w:sz="0" w:space="0" w:color="auto"/>
            <w:bottom w:val="none" w:sz="0" w:space="0" w:color="auto"/>
            <w:right w:val="none" w:sz="0" w:space="0" w:color="auto"/>
          </w:divBdr>
        </w:div>
        <w:div w:id="1145509172">
          <w:marLeft w:val="640"/>
          <w:marRight w:val="0"/>
          <w:marTop w:val="0"/>
          <w:marBottom w:val="0"/>
          <w:divBdr>
            <w:top w:val="none" w:sz="0" w:space="0" w:color="auto"/>
            <w:left w:val="none" w:sz="0" w:space="0" w:color="auto"/>
            <w:bottom w:val="none" w:sz="0" w:space="0" w:color="auto"/>
            <w:right w:val="none" w:sz="0" w:space="0" w:color="auto"/>
          </w:divBdr>
        </w:div>
        <w:div w:id="1312248920">
          <w:marLeft w:val="640"/>
          <w:marRight w:val="0"/>
          <w:marTop w:val="0"/>
          <w:marBottom w:val="0"/>
          <w:divBdr>
            <w:top w:val="none" w:sz="0" w:space="0" w:color="auto"/>
            <w:left w:val="none" w:sz="0" w:space="0" w:color="auto"/>
            <w:bottom w:val="none" w:sz="0" w:space="0" w:color="auto"/>
            <w:right w:val="none" w:sz="0" w:space="0" w:color="auto"/>
          </w:divBdr>
        </w:div>
        <w:div w:id="1418594945">
          <w:marLeft w:val="640"/>
          <w:marRight w:val="0"/>
          <w:marTop w:val="0"/>
          <w:marBottom w:val="0"/>
          <w:divBdr>
            <w:top w:val="none" w:sz="0" w:space="0" w:color="auto"/>
            <w:left w:val="none" w:sz="0" w:space="0" w:color="auto"/>
            <w:bottom w:val="none" w:sz="0" w:space="0" w:color="auto"/>
            <w:right w:val="none" w:sz="0" w:space="0" w:color="auto"/>
          </w:divBdr>
        </w:div>
        <w:div w:id="1021249653">
          <w:marLeft w:val="640"/>
          <w:marRight w:val="0"/>
          <w:marTop w:val="0"/>
          <w:marBottom w:val="0"/>
          <w:divBdr>
            <w:top w:val="none" w:sz="0" w:space="0" w:color="auto"/>
            <w:left w:val="none" w:sz="0" w:space="0" w:color="auto"/>
            <w:bottom w:val="none" w:sz="0" w:space="0" w:color="auto"/>
            <w:right w:val="none" w:sz="0" w:space="0" w:color="auto"/>
          </w:divBdr>
        </w:div>
        <w:div w:id="199168624">
          <w:marLeft w:val="640"/>
          <w:marRight w:val="0"/>
          <w:marTop w:val="0"/>
          <w:marBottom w:val="0"/>
          <w:divBdr>
            <w:top w:val="none" w:sz="0" w:space="0" w:color="auto"/>
            <w:left w:val="none" w:sz="0" w:space="0" w:color="auto"/>
            <w:bottom w:val="none" w:sz="0" w:space="0" w:color="auto"/>
            <w:right w:val="none" w:sz="0" w:space="0" w:color="auto"/>
          </w:divBdr>
        </w:div>
        <w:div w:id="1738867069">
          <w:marLeft w:val="640"/>
          <w:marRight w:val="0"/>
          <w:marTop w:val="0"/>
          <w:marBottom w:val="0"/>
          <w:divBdr>
            <w:top w:val="none" w:sz="0" w:space="0" w:color="auto"/>
            <w:left w:val="none" w:sz="0" w:space="0" w:color="auto"/>
            <w:bottom w:val="none" w:sz="0" w:space="0" w:color="auto"/>
            <w:right w:val="none" w:sz="0" w:space="0" w:color="auto"/>
          </w:divBdr>
        </w:div>
        <w:div w:id="206115103">
          <w:marLeft w:val="640"/>
          <w:marRight w:val="0"/>
          <w:marTop w:val="0"/>
          <w:marBottom w:val="0"/>
          <w:divBdr>
            <w:top w:val="none" w:sz="0" w:space="0" w:color="auto"/>
            <w:left w:val="none" w:sz="0" w:space="0" w:color="auto"/>
            <w:bottom w:val="none" w:sz="0" w:space="0" w:color="auto"/>
            <w:right w:val="none" w:sz="0" w:space="0" w:color="auto"/>
          </w:divBdr>
        </w:div>
        <w:div w:id="23093201">
          <w:marLeft w:val="640"/>
          <w:marRight w:val="0"/>
          <w:marTop w:val="0"/>
          <w:marBottom w:val="0"/>
          <w:divBdr>
            <w:top w:val="none" w:sz="0" w:space="0" w:color="auto"/>
            <w:left w:val="none" w:sz="0" w:space="0" w:color="auto"/>
            <w:bottom w:val="none" w:sz="0" w:space="0" w:color="auto"/>
            <w:right w:val="none" w:sz="0" w:space="0" w:color="auto"/>
          </w:divBdr>
        </w:div>
        <w:div w:id="1038773710">
          <w:marLeft w:val="640"/>
          <w:marRight w:val="0"/>
          <w:marTop w:val="0"/>
          <w:marBottom w:val="0"/>
          <w:divBdr>
            <w:top w:val="none" w:sz="0" w:space="0" w:color="auto"/>
            <w:left w:val="none" w:sz="0" w:space="0" w:color="auto"/>
            <w:bottom w:val="none" w:sz="0" w:space="0" w:color="auto"/>
            <w:right w:val="none" w:sz="0" w:space="0" w:color="auto"/>
          </w:divBdr>
        </w:div>
        <w:div w:id="1706248761">
          <w:marLeft w:val="640"/>
          <w:marRight w:val="0"/>
          <w:marTop w:val="0"/>
          <w:marBottom w:val="0"/>
          <w:divBdr>
            <w:top w:val="none" w:sz="0" w:space="0" w:color="auto"/>
            <w:left w:val="none" w:sz="0" w:space="0" w:color="auto"/>
            <w:bottom w:val="none" w:sz="0" w:space="0" w:color="auto"/>
            <w:right w:val="none" w:sz="0" w:space="0" w:color="auto"/>
          </w:divBdr>
        </w:div>
        <w:div w:id="495078975">
          <w:marLeft w:val="640"/>
          <w:marRight w:val="0"/>
          <w:marTop w:val="0"/>
          <w:marBottom w:val="0"/>
          <w:divBdr>
            <w:top w:val="none" w:sz="0" w:space="0" w:color="auto"/>
            <w:left w:val="none" w:sz="0" w:space="0" w:color="auto"/>
            <w:bottom w:val="none" w:sz="0" w:space="0" w:color="auto"/>
            <w:right w:val="none" w:sz="0" w:space="0" w:color="auto"/>
          </w:divBdr>
        </w:div>
        <w:div w:id="1958442307">
          <w:marLeft w:val="640"/>
          <w:marRight w:val="0"/>
          <w:marTop w:val="0"/>
          <w:marBottom w:val="0"/>
          <w:divBdr>
            <w:top w:val="none" w:sz="0" w:space="0" w:color="auto"/>
            <w:left w:val="none" w:sz="0" w:space="0" w:color="auto"/>
            <w:bottom w:val="none" w:sz="0" w:space="0" w:color="auto"/>
            <w:right w:val="none" w:sz="0" w:space="0" w:color="auto"/>
          </w:divBdr>
        </w:div>
        <w:div w:id="1988388575">
          <w:marLeft w:val="640"/>
          <w:marRight w:val="0"/>
          <w:marTop w:val="0"/>
          <w:marBottom w:val="0"/>
          <w:divBdr>
            <w:top w:val="none" w:sz="0" w:space="0" w:color="auto"/>
            <w:left w:val="none" w:sz="0" w:space="0" w:color="auto"/>
            <w:bottom w:val="none" w:sz="0" w:space="0" w:color="auto"/>
            <w:right w:val="none" w:sz="0" w:space="0" w:color="auto"/>
          </w:divBdr>
        </w:div>
        <w:div w:id="1501123020">
          <w:marLeft w:val="640"/>
          <w:marRight w:val="0"/>
          <w:marTop w:val="0"/>
          <w:marBottom w:val="0"/>
          <w:divBdr>
            <w:top w:val="none" w:sz="0" w:space="0" w:color="auto"/>
            <w:left w:val="none" w:sz="0" w:space="0" w:color="auto"/>
            <w:bottom w:val="none" w:sz="0" w:space="0" w:color="auto"/>
            <w:right w:val="none" w:sz="0" w:space="0" w:color="auto"/>
          </w:divBdr>
        </w:div>
      </w:divsChild>
    </w:div>
    <w:div w:id="51085050">
      <w:bodyDiv w:val="1"/>
      <w:marLeft w:val="0"/>
      <w:marRight w:val="0"/>
      <w:marTop w:val="0"/>
      <w:marBottom w:val="0"/>
      <w:divBdr>
        <w:top w:val="none" w:sz="0" w:space="0" w:color="auto"/>
        <w:left w:val="none" w:sz="0" w:space="0" w:color="auto"/>
        <w:bottom w:val="none" w:sz="0" w:space="0" w:color="auto"/>
        <w:right w:val="none" w:sz="0" w:space="0" w:color="auto"/>
      </w:divBdr>
      <w:divsChild>
        <w:div w:id="1072972834">
          <w:marLeft w:val="640"/>
          <w:marRight w:val="0"/>
          <w:marTop w:val="0"/>
          <w:marBottom w:val="0"/>
          <w:divBdr>
            <w:top w:val="none" w:sz="0" w:space="0" w:color="auto"/>
            <w:left w:val="none" w:sz="0" w:space="0" w:color="auto"/>
            <w:bottom w:val="none" w:sz="0" w:space="0" w:color="auto"/>
            <w:right w:val="none" w:sz="0" w:space="0" w:color="auto"/>
          </w:divBdr>
        </w:div>
        <w:div w:id="1436169145">
          <w:marLeft w:val="640"/>
          <w:marRight w:val="0"/>
          <w:marTop w:val="0"/>
          <w:marBottom w:val="0"/>
          <w:divBdr>
            <w:top w:val="none" w:sz="0" w:space="0" w:color="auto"/>
            <w:left w:val="none" w:sz="0" w:space="0" w:color="auto"/>
            <w:bottom w:val="none" w:sz="0" w:space="0" w:color="auto"/>
            <w:right w:val="none" w:sz="0" w:space="0" w:color="auto"/>
          </w:divBdr>
        </w:div>
        <w:div w:id="1374189058">
          <w:marLeft w:val="640"/>
          <w:marRight w:val="0"/>
          <w:marTop w:val="0"/>
          <w:marBottom w:val="0"/>
          <w:divBdr>
            <w:top w:val="none" w:sz="0" w:space="0" w:color="auto"/>
            <w:left w:val="none" w:sz="0" w:space="0" w:color="auto"/>
            <w:bottom w:val="none" w:sz="0" w:space="0" w:color="auto"/>
            <w:right w:val="none" w:sz="0" w:space="0" w:color="auto"/>
          </w:divBdr>
        </w:div>
        <w:div w:id="543177146">
          <w:marLeft w:val="640"/>
          <w:marRight w:val="0"/>
          <w:marTop w:val="0"/>
          <w:marBottom w:val="0"/>
          <w:divBdr>
            <w:top w:val="none" w:sz="0" w:space="0" w:color="auto"/>
            <w:left w:val="none" w:sz="0" w:space="0" w:color="auto"/>
            <w:bottom w:val="none" w:sz="0" w:space="0" w:color="auto"/>
            <w:right w:val="none" w:sz="0" w:space="0" w:color="auto"/>
          </w:divBdr>
        </w:div>
        <w:div w:id="588807934">
          <w:marLeft w:val="640"/>
          <w:marRight w:val="0"/>
          <w:marTop w:val="0"/>
          <w:marBottom w:val="0"/>
          <w:divBdr>
            <w:top w:val="none" w:sz="0" w:space="0" w:color="auto"/>
            <w:left w:val="none" w:sz="0" w:space="0" w:color="auto"/>
            <w:bottom w:val="none" w:sz="0" w:space="0" w:color="auto"/>
            <w:right w:val="none" w:sz="0" w:space="0" w:color="auto"/>
          </w:divBdr>
        </w:div>
        <w:div w:id="1235313537">
          <w:marLeft w:val="640"/>
          <w:marRight w:val="0"/>
          <w:marTop w:val="0"/>
          <w:marBottom w:val="0"/>
          <w:divBdr>
            <w:top w:val="none" w:sz="0" w:space="0" w:color="auto"/>
            <w:left w:val="none" w:sz="0" w:space="0" w:color="auto"/>
            <w:bottom w:val="none" w:sz="0" w:space="0" w:color="auto"/>
            <w:right w:val="none" w:sz="0" w:space="0" w:color="auto"/>
          </w:divBdr>
        </w:div>
        <w:div w:id="2146466214">
          <w:marLeft w:val="640"/>
          <w:marRight w:val="0"/>
          <w:marTop w:val="0"/>
          <w:marBottom w:val="0"/>
          <w:divBdr>
            <w:top w:val="none" w:sz="0" w:space="0" w:color="auto"/>
            <w:left w:val="none" w:sz="0" w:space="0" w:color="auto"/>
            <w:bottom w:val="none" w:sz="0" w:space="0" w:color="auto"/>
            <w:right w:val="none" w:sz="0" w:space="0" w:color="auto"/>
          </w:divBdr>
        </w:div>
        <w:div w:id="313728591">
          <w:marLeft w:val="640"/>
          <w:marRight w:val="0"/>
          <w:marTop w:val="0"/>
          <w:marBottom w:val="0"/>
          <w:divBdr>
            <w:top w:val="none" w:sz="0" w:space="0" w:color="auto"/>
            <w:left w:val="none" w:sz="0" w:space="0" w:color="auto"/>
            <w:bottom w:val="none" w:sz="0" w:space="0" w:color="auto"/>
            <w:right w:val="none" w:sz="0" w:space="0" w:color="auto"/>
          </w:divBdr>
        </w:div>
        <w:div w:id="1659648104">
          <w:marLeft w:val="640"/>
          <w:marRight w:val="0"/>
          <w:marTop w:val="0"/>
          <w:marBottom w:val="0"/>
          <w:divBdr>
            <w:top w:val="none" w:sz="0" w:space="0" w:color="auto"/>
            <w:left w:val="none" w:sz="0" w:space="0" w:color="auto"/>
            <w:bottom w:val="none" w:sz="0" w:space="0" w:color="auto"/>
            <w:right w:val="none" w:sz="0" w:space="0" w:color="auto"/>
          </w:divBdr>
        </w:div>
        <w:div w:id="1461339334">
          <w:marLeft w:val="640"/>
          <w:marRight w:val="0"/>
          <w:marTop w:val="0"/>
          <w:marBottom w:val="0"/>
          <w:divBdr>
            <w:top w:val="none" w:sz="0" w:space="0" w:color="auto"/>
            <w:left w:val="none" w:sz="0" w:space="0" w:color="auto"/>
            <w:bottom w:val="none" w:sz="0" w:space="0" w:color="auto"/>
            <w:right w:val="none" w:sz="0" w:space="0" w:color="auto"/>
          </w:divBdr>
        </w:div>
        <w:div w:id="1871530131">
          <w:marLeft w:val="640"/>
          <w:marRight w:val="0"/>
          <w:marTop w:val="0"/>
          <w:marBottom w:val="0"/>
          <w:divBdr>
            <w:top w:val="none" w:sz="0" w:space="0" w:color="auto"/>
            <w:left w:val="none" w:sz="0" w:space="0" w:color="auto"/>
            <w:bottom w:val="none" w:sz="0" w:space="0" w:color="auto"/>
            <w:right w:val="none" w:sz="0" w:space="0" w:color="auto"/>
          </w:divBdr>
        </w:div>
        <w:div w:id="1420785983">
          <w:marLeft w:val="640"/>
          <w:marRight w:val="0"/>
          <w:marTop w:val="0"/>
          <w:marBottom w:val="0"/>
          <w:divBdr>
            <w:top w:val="none" w:sz="0" w:space="0" w:color="auto"/>
            <w:left w:val="none" w:sz="0" w:space="0" w:color="auto"/>
            <w:bottom w:val="none" w:sz="0" w:space="0" w:color="auto"/>
            <w:right w:val="none" w:sz="0" w:space="0" w:color="auto"/>
          </w:divBdr>
        </w:div>
        <w:div w:id="1987851978">
          <w:marLeft w:val="640"/>
          <w:marRight w:val="0"/>
          <w:marTop w:val="0"/>
          <w:marBottom w:val="0"/>
          <w:divBdr>
            <w:top w:val="none" w:sz="0" w:space="0" w:color="auto"/>
            <w:left w:val="none" w:sz="0" w:space="0" w:color="auto"/>
            <w:bottom w:val="none" w:sz="0" w:space="0" w:color="auto"/>
            <w:right w:val="none" w:sz="0" w:space="0" w:color="auto"/>
          </w:divBdr>
        </w:div>
        <w:div w:id="998581021">
          <w:marLeft w:val="640"/>
          <w:marRight w:val="0"/>
          <w:marTop w:val="0"/>
          <w:marBottom w:val="0"/>
          <w:divBdr>
            <w:top w:val="none" w:sz="0" w:space="0" w:color="auto"/>
            <w:left w:val="none" w:sz="0" w:space="0" w:color="auto"/>
            <w:bottom w:val="none" w:sz="0" w:space="0" w:color="auto"/>
            <w:right w:val="none" w:sz="0" w:space="0" w:color="auto"/>
          </w:divBdr>
        </w:div>
        <w:div w:id="959846181">
          <w:marLeft w:val="640"/>
          <w:marRight w:val="0"/>
          <w:marTop w:val="0"/>
          <w:marBottom w:val="0"/>
          <w:divBdr>
            <w:top w:val="none" w:sz="0" w:space="0" w:color="auto"/>
            <w:left w:val="none" w:sz="0" w:space="0" w:color="auto"/>
            <w:bottom w:val="none" w:sz="0" w:space="0" w:color="auto"/>
            <w:right w:val="none" w:sz="0" w:space="0" w:color="auto"/>
          </w:divBdr>
        </w:div>
        <w:div w:id="397367980">
          <w:marLeft w:val="640"/>
          <w:marRight w:val="0"/>
          <w:marTop w:val="0"/>
          <w:marBottom w:val="0"/>
          <w:divBdr>
            <w:top w:val="none" w:sz="0" w:space="0" w:color="auto"/>
            <w:left w:val="none" w:sz="0" w:space="0" w:color="auto"/>
            <w:bottom w:val="none" w:sz="0" w:space="0" w:color="auto"/>
            <w:right w:val="none" w:sz="0" w:space="0" w:color="auto"/>
          </w:divBdr>
        </w:div>
        <w:div w:id="1509784891">
          <w:marLeft w:val="640"/>
          <w:marRight w:val="0"/>
          <w:marTop w:val="0"/>
          <w:marBottom w:val="0"/>
          <w:divBdr>
            <w:top w:val="none" w:sz="0" w:space="0" w:color="auto"/>
            <w:left w:val="none" w:sz="0" w:space="0" w:color="auto"/>
            <w:bottom w:val="none" w:sz="0" w:space="0" w:color="auto"/>
            <w:right w:val="none" w:sz="0" w:space="0" w:color="auto"/>
          </w:divBdr>
        </w:div>
        <w:div w:id="1823547210">
          <w:marLeft w:val="640"/>
          <w:marRight w:val="0"/>
          <w:marTop w:val="0"/>
          <w:marBottom w:val="0"/>
          <w:divBdr>
            <w:top w:val="none" w:sz="0" w:space="0" w:color="auto"/>
            <w:left w:val="none" w:sz="0" w:space="0" w:color="auto"/>
            <w:bottom w:val="none" w:sz="0" w:space="0" w:color="auto"/>
            <w:right w:val="none" w:sz="0" w:space="0" w:color="auto"/>
          </w:divBdr>
        </w:div>
        <w:div w:id="728380345">
          <w:marLeft w:val="640"/>
          <w:marRight w:val="0"/>
          <w:marTop w:val="0"/>
          <w:marBottom w:val="0"/>
          <w:divBdr>
            <w:top w:val="none" w:sz="0" w:space="0" w:color="auto"/>
            <w:left w:val="none" w:sz="0" w:space="0" w:color="auto"/>
            <w:bottom w:val="none" w:sz="0" w:space="0" w:color="auto"/>
            <w:right w:val="none" w:sz="0" w:space="0" w:color="auto"/>
          </w:divBdr>
        </w:div>
        <w:div w:id="76634684">
          <w:marLeft w:val="640"/>
          <w:marRight w:val="0"/>
          <w:marTop w:val="0"/>
          <w:marBottom w:val="0"/>
          <w:divBdr>
            <w:top w:val="none" w:sz="0" w:space="0" w:color="auto"/>
            <w:left w:val="none" w:sz="0" w:space="0" w:color="auto"/>
            <w:bottom w:val="none" w:sz="0" w:space="0" w:color="auto"/>
            <w:right w:val="none" w:sz="0" w:space="0" w:color="auto"/>
          </w:divBdr>
        </w:div>
        <w:div w:id="1380982781">
          <w:marLeft w:val="640"/>
          <w:marRight w:val="0"/>
          <w:marTop w:val="0"/>
          <w:marBottom w:val="0"/>
          <w:divBdr>
            <w:top w:val="none" w:sz="0" w:space="0" w:color="auto"/>
            <w:left w:val="none" w:sz="0" w:space="0" w:color="auto"/>
            <w:bottom w:val="none" w:sz="0" w:space="0" w:color="auto"/>
            <w:right w:val="none" w:sz="0" w:space="0" w:color="auto"/>
          </w:divBdr>
        </w:div>
        <w:div w:id="1223977764">
          <w:marLeft w:val="640"/>
          <w:marRight w:val="0"/>
          <w:marTop w:val="0"/>
          <w:marBottom w:val="0"/>
          <w:divBdr>
            <w:top w:val="none" w:sz="0" w:space="0" w:color="auto"/>
            <w:left w:val="none" w:sz="0" w:space="0" w:color="auto"/>
            <w:bottom w:val="none" w:sz="0" w:space="0" w:color="auto"/>
            <w:right w:val="none" w:sz="0" w:space="0" w:color="auto"/>
          </w:divBdr>
        </w:div>
        <w:div w:id="839200044">
          <w:marLeft w:val="640"/>
          <w:marRight w:val="0"/>
          <w:marTop w:val="0"/>
          <w:marBottom w:val="0"/>
          <w:divBdr>
            <w:top w:val="none" w:sz="0" w:space="0" w:color="auto"/>
            <w:left w:val="none" w:sz="0" w:space="0" w:color="auto"/>
            <w:bottom w:val="none" w:sz="0" w:space="0" w:color="auto"/>
            <w:right w:val="none" w:sz="0" w:space="0" w:color="auto"/>
          </w:divBdr>
        </w:div>
        <w:div w:id="256792207">
          <w:marLeft w:val="640"/>
          <w:marRight w:val="0"/>
          <w:marTop w:val="0"/>
          <w:marBottom w:val="0"/>
          <w:divBdr>
            <w:top w:val="none" w:sz="0" w:space="0" w:color="auto"/>
            <w:left w:val="none" w:sz="0" w:space="0" w:color="auto"/>
            <w:bottom w:val="none" w:sz="0" w:space="0" w:color="auto"/>
            <w:right w:val="none" w:sz="0" w:space="0" w:color="auto"/>
          </w:divBdr>
        </w:div>
        <w:div w:id="96681106">
          <w:marLeft w:val="640"/>
          <w:marRight w:val="0"/>
          <w:marTop w:val="0"/>
          <w:marBottom w:val="0"/>
          <w:divBdr>
            <w:top w:val="none" w:sz="0" w:space="0" w:color="auto"/>
            <w:left w:val="none" w:sz="0" w:space="0" w:color="auto"/>
            <w:bottom w:val="none" w:sz="0" w:space="0" w:color="auto"/>
            <w:right w:val="none" w:sz="0" w:space="0" w:color="auto"/>
          </w:divBdr>
        </w:div>
        <w:div w:id="1823697476">
          <w:marLeft w:val="640"/>
          <w:marRight w:val="0"/>
          <w:marTop w:val="0"/>
          <w:marBottom w:val="0"/>
          <w:divBdr>
            <w:top w:val="none" w:sz="0" w:space="0" w:color="auto"/>
            <w:left w:val="none" w:sz="0" w:space="0" w:color="auto"/>
            <w:bottom w:val="none" w:sz="0" w:space="0" w:color="auto"/>
            <w:right w:val="none" w:sz="0" w:space="0" w:color="auto"/>
          </w:divBdr>
        </w:div>
        <w:div w:id="953252078">
          <w:marLeft w:val="640"/>
          <w:marRight w:val="0"/>
          <w:marTop w:val="0"/>
          <w:marBottom w:val="0"/>
          <w:divBdr>
            <w:top w:val="none" w:sz="0" w:space="0" w:color="auto"/>
            <w:left w:val="none" w:sz="0" w:space="0" w:color="auto"/>
            <w:bottom w:val="none" w:sz="0" w:space="0" w:color="auto"/>
            <w:right w:val="none" w:sz="0" w:space="0" w:color="auto"/>
          </w:divBdr>
        </w:div>
        <w:div w:id="1351420033">
          <w:marLeft w:val="640"/>
          <w:marRight w:val="0"/>
          <w:marTop w:val="0"/>
          <w:marBottom w:val="0"/>
          <w:divBdr>
            <w:top w:val="none" w:sz="0" w:space="0" w:color="auto"/>
            <w:left w:val="none" w:sz="0" w:space="0" w:color="auto"/>
            <w:bottom w:val="none" w:sz="0" w:space="0" w:color="auto"/>
            <w:right w:val="none" w:sz="0" w:space="0" w:color="auto"/>
          </w:divBdr>
        </w:div>
        <w:div w:id="1869485493">
          <w:marLeft w:val="640"/>
          <w:marRight w:val="0"/>
          <w:marTop w:val="0"/>
          <w:marBottom w:val="0"/>
          <w:divBdr>
            <w:top w:val="none" w:sz="0" w:space="0" w:color="auto"/>
            <w:left w:val="none" w:sz="0" w:space="0" w:color="auto"/>
            <w:bottom w:val="none" w:sz="0" w:space="0" w:color="auto"/>
            <w:right w:val="none" w:sz="0" w:space="0" w:color="auto"/>
          </w:divBdr>
        </w:div>
        <w:div w:id="1687629929">
          <w:marLeft w:val="640"/>
          <w:marRight w:val="0"/>
          <w:marTop w:val="0"/>
          <w:marBottom w:val="0"/>
          <w:divBdr>
            <w:top w:val="none" w:sz="0" w:space="0" w:color="auto"/>
            <w:left w:val="none" w:sz="0" w:space="0" w:color="auto"/>
            <w:bottom w:val="none" w:sz="0" w:space="0" w:color="auto"/>
            <w:right w:val="none" w:sz="0" w:space="0" w:color="auto"/>
          </w:divBdr>
        </w:div>
        <w:div w:id="1061055286">
          <w:marLeft w:val="640"/>
          <w:marRight w:val="0"/>
          <w:marTop w:val="0"/>
          <w:marBottom w:val="0"/>
          <w:divBdr>
            <w:top w:val="none" w:sz="0" w:space="0" w:color="auto"/>
            <w:left w:val="none" w:sz="0" w:space="0" w:color="auto"/>
            <w:bottom w:val="none" w:sz="0" w:space="0" w:color="auto"/>
            <w:right w:val="none" w:sz="0" w:space="0" w:color="auto"/>
          </w:divBdr>
        </w:div>
        <w:div w:id="1054809975">
          <w:marLeft w:val="640"/>
          <w:marRight w:val="0"/>
          <w:marTop w:val="0"/>
          <w:marBottom w:val="0"/>
          <w:divBdr>
            <w:top w:val="none" w:sz="0" w:space="0" w:color="auto"/>
            <w:left w:val="none" w:sz="0" w:space="0" w:color="auto"/>
            <w:bottom w:val="none" w:sz="0" w:space="0" w:color="auto"/>
            <w:right w:val="none" w:sz="0" w:space="0" w:color="auto"/>
          </w:divBdr>
        </w:div>
      </w:divsChild>
    </w:div>
    <w:div w:id="86771361">
      <w:bodyDiv w:val="1"/>
      <w:marLeft w:val="0"/>
      <w:marRight w:val="0"/>
      <w:marTop w:val="0"/>
      <w:marBottom w:val="0"/>
      <w:divBdr>
        <w:top w:val="none" w:sz="0" w:space="0" w:color="auto"/>
        <w:left w:val="none" w:sz="0" w:space="0" w:color="auto"/>
        <w:bottom w:val="none" w:sz="0" w:space="0" w:color="auto"/>
        <w:right w:val="none" w:sz="0" w:space="0" w:color="auto"/>
      </w:divBdr>
      <w:divsChild>
        <w:div w:id="1015838556">
          <w:marLeft w:val="640"/>
          <w:marRight w:val="0"/>
          <w:marTop w:val="0"/>
          <w:marBottom w:val="0"/>
          <w:divBdr>
            <w:top w:val="none" w:sz="0" w:space="0" w:color="auto"/>
            <w:left w:val="none" w:sz="0" w:space="0" w:color="auto"/>
            <w:bottom w:val="none" w:sz="0" w:space="0" w:color="auto"/>
            <w:right w:val="none" w:sz="0" w:space="0" w:color="auto"/>
          </w:divBdr>
        </w:div>
        <w:div w:id="1443763210">
          <w:marLeft w:val="640"/>
          <w:marRight w:val="0"/>
          <w:marTop w:val="0"/>
          <w:marBottom w:val="0"/>
          <w:divBdr>
            <w:top w:val="none" w:sz="0" w:space="0" w:color="auto"/>
            <w:left w:val="none" w:sz="0" w:space="0" w:color="auto"/>
            <w:bottom w:val="none" w:sz="0" w:space="0" w:color="auto"/>
            <w:right w:val="none" w:sz="0" w:space="0" w:color="auto"/>
          </w:divBdr>
        </w:div>
        <w:div w:id="559243411">
          <w:marLeft w:val="640"/>
          <w:marRight w:val="0"/>
          <w:marTop w:val="0"/>
          <w:marBottom w:val="0"/>
          <w:divBdr>
            <w:top w:val="none" w:sz="0" w:space="0" w:color="auto"/>
            <w:left w:val="none" w:sz="0" w:space="0" w:color="auto"/>
            <w:bottom w:val="none" w:sz="0" w:space="0" w:color="auto"/>
            <w:right w:val="none" w:sz="0" w:space="0" w:color="auto"/>
          </w:divBdr>
        </w:div>
      </w:divsChild>
    </w:div>
    <w:div w:id="137387301">
      <w:bodyDiv w:val="1"/>
      <w:marLeft w:val="0"/>
      <w:marRight w:val="0"/>
      <w:marTop w:val="0"/>
      <w:marBottom w:val="0"/>
      <w:divBdr>
        <w:top w:val="none" w:sz="0" w:space="0" w:color="auto"/>
        <w:left w:val="none" w:sz="0" w:space="0" w:color="auto"/>
        <w:bottom w:val="none" w:sz="0" w:space="0" w:color="auto"/>
        <w:right w:val="none" w:sz="0" w:space="0" w:color="auto"/>
      </w:divBdr>
      <w:divsChild>
        <w:div w:id="1425766542">
          <w:marLeft w:val="640"/>
          <w:marRight w:val="0"/>
          <w:marTop w:val="0"/>
          <w:marBottom w:val="0"/>
          <w:divBdr>
            <w:top w:val="none" w:sz="0" w:space="0" w:color="auto"/>
            <w:left w:val="none" w:sz="0" w:space="0" w:color="auto"/>
            <w:bottom w:val="none" w:sz="0" w:space="0" w:color="auto"/>
            <w:right w:val="none" w:sz="0" w:space="0" w:color="auto"/>
          </w:divBdr>
        </w:div>
        <w:div w:id="1278566206">
          <w:marLeft w:val="640"/>
          <w:marRight w:val="0"/>
          <w:marTop w:val="0"/>
          <w:marBottom w:val="0"/>
          <w:divBdr>
            <w:top w:val="none" w:sz="0" w:space="0" w:color="auto"/>
            <w:left w:val="none" w:sz="0" w:space="0" w:color="auto"/>
            <w:bottom w:val="none" w:sz="0" w:space="0" w:color="auto"/>
            <w:right w:val="none" w:sz="0" w:space="0" w:color="auto"/>
          </w:divBdr>
        </w:div>
        <w:div w:id="703141706">
          <w:marLeft w:val="640"/>
          <w:marRight w:val="0"/>
          <w:marTop w:val="0"/>
          <w:marBottom w:val="0"/>
          <w:divBdr>
            <w:top w:val="none" w:sz="0" w:space="0" w:color="auto"/>
            <w:left w:val="none" w:sz="0" w:space="0" w:color="auto"/>
            <w:bottom w:val="none" w:sz="0" w:space="0" w:color="auto"/>
            <w:right w:val="none" w:sz="0" w:space="0" w:color="auto"/>
          </w:divBdr>
        </w:div>
        <w:div w:id="324363706">
          <w:marLeft w:val="640"/>
          <w:marRight w:val="0"/>
          <w:marTop w:val="0"/>
          <w:marBottom w:val="0"/>
          <w:divBdr>
            <w:top w:val="none" w:sz="0" w:space="0" w:color="auto"/>
            <w:left w:val="none" w:sz="0" w:space="0" w:color="auto"/>
            <w:bottom w:val="none" w:sz="0" w:space="0" w:color="auto"/>
            <w:right w:val="none" w:sz="0" w:space="0" w:color="auto"/>
          </w:divBdr>
        </w:div>
        <w:div w:id="7411622">
          <w:marLeft w:val="640"/>
          <w:marRight w:val="0"/>
          <w:marTop w:val="0"/>
          <w:marBottom w:val="0"/>
          <w:divBdr>
            <w:top w:val="none" w:sz="0" w:space="0" w:color="auto"/>
            <w:left w:val="none" w:sz="0" w:space="0" w:color="auto"/>
            <w:bottom w:val="none" w:sz="0" w:space="0" w:color="auto"/>
            <w:right w:val="none" w:sz="0" w:space="0" w:color="auto"/>
          </w:divBdr>
        </w:div>
        <w:div w:id="592477283">
          <w:marLeft w:val="640"/>
          <w:marRight w:val="0"/>
          <w:marTop w:val="0"/>
          <w:marBottom w:val="0"/>
          <w:divBdr>
            <w:top w:val="none" w:sz="0" w:space="0" w:color="auto"/>
            <w:left w:val="none" w:sz="0" w:space="0" w:color="auto"/>
            <w:bottom w:val="none" w:sz="0" w:space="0" w:color="auto"/>
            <w:right w:val="none" w:sz="0" w:space="0" w:color="auto"/>
          </w:divBdr>
        </w:div>
        <w:div w:id="609241993">
          <w:marLeft w:val="640"/>
          <w:marRight w:val="0"/>
          <w:marTop w:val="0"/>
          <w:marBottom w:val="0"/>
          <w:divBdr>
            <w:top w:val="none" w:sz="0" w:space="0" w:color="auto"/>
            <w:left w:val="none" w:sz="0" w:space="0" w:color="auto"/>
            <w:bottom w:val="none" w:sz="0" w:space="0" w:color="auto"/>
            <w:right w:val="none" w:sz="0" w:space="0" w:color="auto"/>
          </w:divBdr>
        </w:div>
        <w:div w:id="1383363827">
          <w:marLeft w:val="640"/>
          <w:marRight w:val="0"/>
          <w:marTop w:val="0"/>
          <w:marBottom w:val="0"/>
          <w:divBdr>
            <w:top w:val="none" w:sz="0" w:space="0" w:color="auto"/>
            <w:left w:val="none" w:sz="0" w:space="0" w:color="auto"/>
            <w:bottom w:val="none" w:sz="0" w:space="0" w:color="auto"/>
            <w:right w:val="none" w:sz="0" w:space="0" w:color="auto"/>
          </w:divBdr>
        </w:div>
        <w:div w:id="1970276791">
          <w:marLeft w:val="640"/>
          <w:marRight w:val="0"/>
          <w:marTop w:val="0"/>
          <w:marBottom w:val="0"/>
          <w:divBdr>
            <w:top w:val="none" w:sz="0" w:space="0" w:color="auto"/>
            <w:left w:val="none" w:sz="0" w:space="0" w:color="auto"/>
            <w:bottom w:val="none" w:sz="0" w:space="0" w:color="auto"/>
            <w:right w:val="none" w:sz="0" w:space="0" w:color="auto"/>
          </w:divBdr>
        </w:div>
        <w:div w:id="974289617">
          <w:marLeft w:val="640"/>
          <w:marRight w:val="0"/>
          <w:marTop w:val="0"/>
          <w:marBottom w:val="0"/>
          <w:divBdr>
            <w:top w:val="none" w:sz="0" w:space="0" w:color="auto"/>
            <w:left w:val="none" w:sz="0" w:space="0" w:color="auto"/>
            <w:bottom w:val="none" w:sz="0" w:space="0" w:color="auto"/>
            <w:right w:val="none" w:sz="0" w:space="0" w:color="auto"/>
          </w:divBdr>
        </w:div>
        <w:div w:id="1679038138">
          <w:marLeft w:val="640"/>
          <w:marRight w:val="0"/>
          <w:marTop w:val="0"/>
          <w:marBottom w:val="0"/>
          <w:divBdr>
            <w:top w:val="none" w:sz="0" w:space="0" w:color="auto"/>
            <w:left w:val="none" w:sz="0" w:space="0" w:color="auto"/>
            <w:bottom w:val="none" w:sz="0" w:space="0" w:color="auto"/>
            <w:right w:val="none" w:sz="0" w:space="0" w:color="auto"/>
          </w:divBdr>
        </w:div>
        <w:div w:id="51926841">
          <w:marLeft w:val="640"/>
          <w:marRight w:val="0"/>
          <w:marTop w:val="0"/>
          <w:marBottom w:val="0"/>
          <w:divBdr>
            <w:top w:val="none" w:sz="0" w:space="0" w:color="auto"/>
            <w:left w:val="none" w:sz="0" w:space="0" w:color="auto"/>
            <w:bottom w:val="none" w:sz="0" w:space="0" w:color="auto"/>
            <w:right w:val="none" w:sz="0" w:space="0" w:color="auto"/>
          </w:divBdr>
        </w:div>
        <w:div w:id="2023975204">
          <w:marLeft w:val="640"/>
          <w:marRight w:val="0"/>
          <w:marTop w:val="0"/>
          <w:marBottom w:val="0"/>
          <w:divBdr>
            <w:top w:val="none" w:sz="0" w:space="0" w:color="auto"/>
            <w:left w:val="none" w:sz="0" w:space="0" w:color="auto"/>
            <w:bottom w:val="none" w:sz="0" w:space="0" w:color="auto"/>
            <w:right w:val="none" w:sz="0" w:space="0" w:color="auto"/>
          </w:divBdr>
        </w:div>
        <w:div w:id="514854168">
          <w:marLeft w:val="640"/>
          <w:marRight w:val="0"/>
          <w:marTop w:val="0"/>
          <w:marBottom w:val="0"/>
          <w:divBdr>
            <w:top w:val="none" w:sz="0" w:space="0" w:color="auto"/>
            <w:left w:val="none" w:sz="0" w:space="0" w:color="auto"/>
            <w:bottom w:val="none" w:sz="0" w:space="0" w:color="auto"/>
            <w:right w:val="none" w:sz="0" w:space="0" w:color="auto"/>
          </w:divBdr>
        </w:div>
        <w:div w:id="1114833810">
          <w:marLeft w:val="640"/>
          <w:marRight w:val="0"/>
          <w:marTop w:val="0"/>
          <w:marBottom w:val="0"/>
          <w:divBdr>
            <w:top w:val="none" w:sz="0" w:space="0" w:color="auto"/>
            <w:left w:val="none" w:sz="0" w:space="0" w:color="auto"/>
            <w:bottom w:val="none" w:sz="0" w:space="0" w:color="auto"/>
            <w:right w:val="none" w:sz="0" w:space="0" w:color="auto"/>
          </w:divBdr>
        </w:div>
        <w:div w:id="621230527">
          <w:marLeft w:val="640"/>
          <w:marRight w:val="0"/>
          <w:marTop w:val="0"/>
          <w:marBottom w:val="0"/>
          <w:divBdr>
            <w:top w:val="none" w:sz="0" w:space="0" w:color="auto"/>
            <w:left w:val="none" w:sz="0" w:space="0" w:color="auto"/>
            <w:bottom w:val="none" w:sz="0" w:space="0" w:color="auto"/>
            <w:right w:val="none" w:sz="0" w:space="0" w:color="auto"/>
          </w:divBdr>
        </w:div>
        <w:div w:id="2049911129">
          <w:marLeft w:val="640"/>
          <w:marRight w:val="0"/>
          <w:marTop w:val="0"/>
          <w:marBottom w:val="0"/>
          <w:divBdr>
            <w:top w:val="none" w:sz="0" w:space="0" w:color="auto"/>
            <w:left w:val="none" w:sz="0" w:space="0" w:color="auto"/>
            <w:bottom w:val="none" w:sz="0" w:space="0" w:color="auto"/>
            <w:right w:val="none" w:sz="0" w:space="0" w:color="auto"/>
          </w:divBdr>
        </w:div>
        <w:div w:id="1298221836">
          <w:marLeft w:val="640"/>
          <w:marRight w:val="0"/>
          <w:marTop w:val="0"/>
          <w:marBottom w:val="0"/>
          <w:divBdr>
            <w:top w:val="none" w:sz="0" w:space="0" w:color="auto"/>
            <w:left w:val="none" w:sz="0" w:space="0" w:color="auto"/>
            <w:bottom w:val="none" w:sz="0" w:space="0" w:color="auto"/>
            <w:right w:val="none" w:sz="0" w:space="0" w:color="auto"/>
          </w:divBdr>
        </w:div>
        <w:div w:id="1957979867">
          <w:marLeft w:val="640"/>
          <w:marRight w:val="0"/>
          <w:marTop w:val="0"/>
          <w:marBottom w:val="0"/>
          <w:divBdr>
            <w:top w:val="none" w:sz="0" w:space="0" w:color="auto"/>
            <w:left w:val="none" w:sz="0" w:space="0" w:color="auto"/>
            <w:bottom w:val="none" w:sz="0" w:space="0" w:color="auto"/>
            <w:right w:val="none" w:sz="0" w:space="0" w:color="auto"/>
          </w:divBdr>
        </w:div>
        <w:div w:id="980772772">
          <w:marLeft w:val="640"/>
          <w:marRight w:val="0"/>
          <w:marTop w:val="0"/>
          <w:marBottom w:val="0"/>
          <w:divBdr>
            <w:top w:val="none" w:sz="0" w:space="0" w:color="auto"/>
            <w:left w:val="none" w:sz="0" w:space="0" w:color="auto"/>
            <w:bottom w:val="none" w:sz="0" w:space="0" w:color="auto"/>
            <w:right w:val="none" w:sz="0" w:space="0" w:color="auto"/>
          </w:divBdr>
        </w:div>
        <w:div w:id="625425934">
          <w:marLeft w:val="640"/>
          <w:marRight w:val="0"/>
          <w:marTop w:val="0"/>
          <w:marBottom w:val="0"/>
          <w:divBdr>
            <w:top w:val="none" w:sz="0" w:space="0" w:color="auto"/>
            <w:left w:val="none" w:sz="0" w:space="0" w:color="auto"/>
            <w:bottom w:val="none" w:sz="0" w:space="0" w:color="auto"/>
            <w:right w:val="none" w:sz="0" w:space="0" w:color="auto"/>
          </w:divBdr>
        </w:div>
        <w:div w:id="1526746704">
          <w:marLeft w:val="640"/>
          <w:marRight w:val="0"/>
          <w:marTop w:val="0"/>
          <w:marBottom w:val="0"/>
          <w:divBdr>
            <w:top w:val="none" w:sz="0" w:space="0" w:color="auto"/>
            <w:left w:val="none" w:sz="0" w:space="0" w:color="auto"/>
            <w:bottom w:val="none" w:sz="0" w:space="0" w:color="auto"/>
            <w:right w:val="none" w:sz="0" w:space="0" w:color="auto"/>
          </w:divBdr>
        </w:div>
        <w:div w:id="1082488864">
          <w:marLeft w:val="640"/>
          <w:marRight w:val="0"/>
          <w:marTop w:val="0"/>
          <w:marBottom w:val="0"/>
          <w:divBdr>
            <w:top w:val="none" w:sz="0" w:space="0" w:color="auto"/>
            <w:left w:val="none" w:sz="0" w:space="0" w:color="auto"/>
            <w:bottom w:val="none" w:sz="0" w:space="0" w:color="auto"/>
            <w:right w:val="none" w:sz="0" w:space="0" w:color="auto"/>
          </w:divBdr>
        </w:div>
        <w:div w:id="72901999">
          <w:marLeft w:val="640"/>
          <w:marRight w:val="0"/>
          <w:marTop w:val="0"/>
          <w:marBottom w:val="0"/>
          <w:divBdr>
            <w:top w:val="none" w:sz="0" w:space="0" w:color="auto"/>
            <w:left w:val="none" w:sz="0" w:space="0" w:color="auto"/>
            <w:bottom w:val="none" w:sz="0" w:space="0" w:color="auto"/>
            <w:right w:val="none" w:sz="0" w:space="0" w:color="auto"/>
          </w:divBdr>
        </w:div>
        <w:div w:id="70085846">
          <w:marLeft w:val="640"/>
          <w:marRight w:val="0"/>
          <w:marTop w:val="0"/>
          <w:marBottom w:val="0"/>
          <w:divBdr>
            <w:top w:val="none" w:sz="0" w:space="0" w:color="auto"/>
            <w:left w:val="none" w:sz="0" w:space="0" w:color="auto"/>
            <w:bottom w:val="none" w:sz="0" w:space="0" w:color="auto"/>
            <w:right w:val="none" w:sz="0" w:space="0" w:color="auto"/>
          </w:divBdr>
        </w:div>
        <w:div w:id="1571966366">
          <w:marLeft w:val="640"/>
          <w:marRight w:val="0"/>
          <w:marTop w:val="0"/>
          <w:marBottom w:val="0"/>
          <w:divBdr>
            <w:top w:val="none" w:sz="0" w:space="0" w:color="auto"/>
            <w:left w:val="none" w:sz="0" w:space="0" w:color="auto"/>
            <w:bottom w:val="none" w:sz="0" w:space="0" w:color="auto"/>
            <w:right w:val="none" w:sz="0" w:space="0" w:color="auto"/>
          </w:divBdr>
        </w:div>
        <w:div w:id="1120762225">
          <w:marLeft w:val="640"/>
          <w:marRight w:val="0"/>
          <w:marTop w:val="0"/>
          <w:marBottom w:val="0"/>
          <w:divBdr>
            <w:top w:val="none" w:sz="0" w:space="0" w:color="auto"/>
            <w:left w:val="none" w:sz="0" w:space="0" w:color="auto"/>
            <w:bottom w:val="none" w:sz="0" w:space="0" w:color="auto"/>
            <w:right w:val="none" w:sz="0" w:space="0" w:color="auto"/>
          </w:divBdr>
        </w:div>
        <w:div w:id="21368749">
          <w:marLeft w:val="640"/>
          <w:marRight w:val="0"/>
          <w:marTop w:val="0"/>
          <w:marBottom w:val="0"/>
          <w:divBdr>
            <w:top w:val="none" w:sz="0" w:space="0" w:color="auto"/>
            <w:left w:val="none" w:sz="0" w:space="0" w:color="auto"/>
            <w:bottom w:val="none" w:sz="0" w:space="0" w:color="auto"/>
            <w:right w:val="none" w:sz="0" w:space="0" w:color="auto"/>
          </w:divBdr>
        </w:div>
        <w:div w:id="387992645">
          <w:marLeft w:val="640"/>
          <w:marRight w:val="0"/>
          <w:marTop w:val="0"/>
          <w:marBottom w:val="0"/>
          <w:divBdr>
            <w:top w:val="none" w:sz="0" w:space="0" w:color="auto"/>
            <w:left w:val="none" w:sz="0" w:space="0" w:color="auto"/>
            <w:bottom w:val="none" w:sz="0" w:space="0" w:color="auto"/>
            <w:right w:val="none" w:sz="0" w:space="0" w:color="auto"/>
          </w:divBdr>
        </w:div>
        <w:div w:id="950163371">
          <w:marLeft w:val="640"/>
          <w:marRight w:val="0"/>
          <w:marTop w:val="0"/>
          <w:marBottom w:val="0"/>
          <w:divBdr>
            <w:top w:val="none" w:sz="0" w:space="0" w:color="auto"/>
            <w:left w:val="none" w:sz="0" w:space="0" w:color="auto"/>
            <w:bottom w:val="none" w:sz="0" w:space="0" w:color="auto"/>
            <w:right w:val="none" w:sz="0" w:space="0" w:color="auto"/>
          </w:divBdr>
        </w:div>
        <w:div w:id="1768424752">
          <w:marLeft w:val="640"/>
          <w:marRight w:val="0"/>
          <w:marTop w:val="0"/>
          <w:marBottom w:val="0"/>
          <w:divBdr>
            <w:top w:val="none" w:sz="0" w:space="0" w:color="auto"/>
            <w:left w:val="none" w:sz="0" w:space="0" w:color="auto"/>
            <w:bottom w:val="none" w:sz="0" w:space="0" w:color="auto"/>
            <w:right w:val="none" w:sz="0" w:space="0" w:color="auto"/>
          </w:divBdr>
        </w:div>
      </w:divsChild>
    </w:div>
    <w:div w:id="139612464">
      <w:bodyDiv w:val="1"/>
      <w:marLeft w:val="0"/>
      <w:marRight w:val="0"/>
      <w:marTop w:val="0"/>
      <w:marBottom w:val="0"/>
      <w:divBdr>
        <w:top w:val="none" w:sz="0" w:space="0" w:color="auto"/>
        <w:left w:val="none" w:sz="0" w:space="0" w:color="auto"/>
        <w:bottom w:val="none" w:sz="0" w:space="0" w:color="auto"/>
        <w:right w:val="none" w:sz="0" w:space="0" w:color="auto"/>
      </w:divBdr>
      <w:divsChild>
        <w:div w:id="23986203">
          <w:marLeft w:val="640"/>
          <w:marRight w:val="0"/>
          <w:marTop w:val="0"/>
          <w:marBottom w:val="0"/>
          <w:divBdr>
            <w:top w:val="none" w:sz="0" w:space="0" w:color="auto"/>
            <w:left w:val="none" w:sz="0" w:space="0" w:color="auto"/>
            <w:bottom w:val="none" w:sz="0" w:space="0" w:color="auto"/>
            <w:right w:val="none" w:sz="0" w:space="0" w:color="auto"/>
          </w:divBdr>
        </w:div>
        <w:div w:id="850947384">
          <w:marLeft w:val="640"/>
          <w:marRight w:val="0"/>
          <w:marTop w:val="0"/>
          <w:marBottom w:val="0"/>
          <w:divBdr>
            <w:top w:val="none" w:sz="0" w:space="0" w:color="auto"/>
            <w:left w:val="none" w:sz="0" w:space="0" w:color="auto"/>
            <w:bottom w:val="none" w:sz="0" w:space="0" w:color="auto"/>
            <w:right w:val="none" w:sz="0" w:space="0" w:color="auto"/>
          </w:divBdr>
        </w:div>
        <w:div w:id="254292838">
          <w:marLeft w:val="640"/>
          <w:marRight w:val="0"/>
          <w:marTop w:val="0"/>
          <w:marBottom w:val="0"/>
          <w:divBdr>
            <w:top w:val="none" w:sz="0" w:space="0" w:color="auto"/>
            <w:left w:val="none" w:sz="0" w:space="0" w:color="auto"/>
            <w:bottom w:val="none" w:sz="0" w:space="0" w:color="auto"/>
            <w:right w:val="none" w:sz="0" w:space="0" w:color="auto"/>
          </w:divBdr>
        </w:div>
        <w:div w:id="85276834">
          <w:marLeft w:val="640"/>
          <w:marRight w:val="0"/>
          <w:marTop w:val="0"/>
          <w:marBottom w:val="0"/>
          <w:divBdr>
            <w:top w:val="none" w:sz="0" w:space="0" w:color="auto"/>
            <w:left w:val="none" w:sz="0" w:space="0" w:color="auto"/>
            <w:bottom w:val="none" w:sz="0" w:space="0" w:color="auto"/>
            <w:right w:val="none" w:sz="0" w:space="0" w:color="auto"/>
          </w:divBdr>
        </w:div>
        <w:div w:id="2097246076">
          <w:marLeft w:val="640"/>
          <w:marRight w:val="0"/>
          <w:marTop w:val="0"/>
          <w:marBottom w:val="0"/>
          <w:divBdr>
            <w:top w:val="none" w:sz="0" w:space="0" w:color="auto"/>
            <w:left w:val="none" w:sz="0" w:space="0" w:color="auto"/>
            <w:bottom w:val="none" w:sz="0" w:space="0" w:color="auto"/>
            <w:right w:val="none" w:sz="0" w:space="0" w:color="auto"/>
          </w:divBdr>
        </w:div>
        <w:div w:id="845248154">
          <w:marLeft w:val="640"/>
          <w:marRight w:val="0"/>
          <w:marTop w:val="0"/>
          <w:marBottom w:val="0"/>
          <w:divBdr>
            <w:top w:val="none" w:sz="0" w:space="0" w:color="auto"/>
            <w:left w:val="none" w:sz="0" w:space="0" w:color="auto"/>
            <w:bottom w:val="none" w:sz="0" w:space="0" w:color="auto"/>
            <w:right w:val="none" w:sz="0" w:space="0" w:color="auto"/>
          </w:divBdr>
        </w:div>
        <w:div w:id="358704566">
          <w:marLeft w:val="640"/>
          <w:marRight w:val="0"/>
          <w:marTop w:val="0"/>
          <w:marBottom w:val="0"/>
          <w:divBdr>
            <w:top w:val="none" w:sz="0" w:space="0" w:color="auto"/>
            <w:left w:val="none" w:sz="0" w:space="0" w:color="auto"/>
            <w:bottom w:val="none" w:sz="0" w:space="0" w:color="auto"/>
            <w:right w:val="none" w:sz="0" w:space="0" w:color="auto"/>
          </w:divBdr>
        </w:div>
        <w:div w:id="59527697">
          <w:marLeft w:val="640"/>
          <w:marRight w:val="0"/>
          <w:marTop w:val="0"/>
          <w:marBottom w:val="0"/>
          <w:divBdr>
            <w:top w:val="none" w:sz="0" w:space="0" w:color="auto"/>
            <w:left w:val="none" w:sz="0" w:space="0" w:color="auto"/>
            <w:bottom w:val="none" w:sz="0" w:space="0" w:color="auto"/>
            <w:right w:val="none" w:sz="0" w:space="0" w:color="auto"/>
          </w:divBdr>
        </w:div>
        <w:div w:id="1391151024">
          <w:marLeft w:val="640"/>
          <w:marRight w:val="0"/>
          <w:marTop w:val="0"/>
          <w:marBottom w:val="0"/>
          <w:divBdr>
            <w:top w:val="none" w:sz="0" w:space="0" w:color="auto"/>
            <w:left w:val="none" w:sz="0" w:space="0" w:color="auto"/>
            <w:bottom w:val="none" w:sz="0" w:space="0" w:color="auto"/>
            <w:right w:val="none" w:sz="0" w:space="0" w:color="auto"/>
          </w:divBdr>
        </w:div>
        <w:div w:id="777482106">
          <w:marLeft w:val="640"/>
          <w:marRight w:val="0"/>
          <w:marTop w:val="0"/>
          <w:marBottom w:val="0"/>
          <w:divBdr>
            <w:top w:val="none" w:sz="0" w:space="0" w:color="auto"/>
            <w:left w:val="none" w:sz="0" w:space="0" w:color="auto"/>
            <w:bottom w:val="none" w:sz="0" w:space="0" w:color="auto"/>
            <w:right w:val="none" w:sz="0" w:space="0" w:color="auto"/>
          </w:divBdr>
        </w:div>
        <w:div w:id="146022293">
          <w:marLeft w:val="640"/>
          <w:marRight w:val="0"/>
          <w:marTop w:val="0"/>
          <w:marBottom w:val="0"/>
          <w:divBdr>
            <w:top w:val="none" w:sz="0" w:space="0" w:color="auto"/>
            <w:left w:val="none" w:sz="0" w:space="0" w:color="auto"/>
            <w:bottom w:val="none" w:sz="0" w:space="0" w:color="auto"/>
            <w:right w:val="none" w:sz="0" w:space="0" w:color="auto"/>
          </w:divBdr>
        </w:div>
        <w:div w:id="132988167">
          <w:marLeft w:val="640"/>
          <w:marRight w:val="0"/>
          <w:marTop w:val="0"/>
          <w:marBottom w:val="0"/>
          <w:divBdr>
            <w:top w:val="none" w:sz="0" w:space="0" w:color="auto"/>
            <w:left w:val="none" w:sz="0" w:space="0" w:color="auto"/>
            <w:bottom w:val="none" w:sz="0" w:space="0" w:color="auto"/>
            <w:right w:val="none" w:sz="0" w:space="0" w:color="auto"/>
          </w:divBdr>
        </w:div>
        <w:div w:id="86270839">
          <w:marLeft w:val="640"/>
          <w:marRight w:val="0"/>
          <w:marTop w:val="0"/>
          <w:marBottom w:val="0"/>
          <w:divBdr>
            <w:top w:val="none" w:sz="0" w:space="0" w:color="auto"/>
            <w:left w:val="none" w:sz="0" w:space="0" w:color="auto"/>
            <w:bottom w:val="none" w:sz="0" w:space="0" w:color="auto"/>
            <w:right w:val="none" w:sz="0" w:space="0" w:color="auto"/>
          </w:divBdr>
        </w:div>
        <w:div w:id="709912328">
          <w:marLeft w:val="640"/>
          <w:marRight w:val="0"/>
          <w:marTop w:val="0"/>
          <w:marBottom w:val="0"/>
          <w:divBdr>
            <w:top w:val="none" w:sz="0" w:space="0" w:color="auto"/>
            <w:left w:val="none" w:sz="0" w:space="0" w:color="auto"/>
            <w:bottom w:val="none" w:sz="0" w:space="0" w:color="auto"/>
            <w:right w:val="none" w:sz="0" w:space="0" w:color="auto"/>
          </w:divBdr>
        </w:div>
        <w:div w:id="562521985">
          <w:marLeft w:val="640"/>
          <w:marRight w:val="0"/>
          <w:marTop w:val="0"/>
          <w:marBottom w:val="0"/>
          <w:divBdr>
            <w:top w:val="none" w:sz="0" w:space="0" w:color="auto"/>
            <w:left w:val="none" w:sz="0" w:space="0" w:color="auto"/>
            <w:bottom w:val="none" w:sz="0" w:space="0" w:color="auto"/>
            <w:right w:val="none" w:sz="0" w:space="0" w:color="auto"/>
          </w:divBdr>
        </w:div>
        <w:div w:id="716051668">
          <w:marLeft w:val="640"/>
          <w:marRight w:val="0"/>
          <w:marTop w:val="0"/>
          <w:marBottom w:val="0"/>
          <w:divBdr>
            <w:top w:val="none" w:sz="0" w:space="0" w:color="auto"/>
            <w:left w:val="none" w:sz="0" w:space="0" w:color="auto"/>
            <w:bottom w:val="none" w:sz="0" w:space="0" w:color="auto"/>
            <w:right w:val="none" w:sz="0" w:space="0" w:color="auto"/>
          </w:divBdr>
        </w:div>
        <w:div w:id="908152829">
          <w:marLeft w:val="640"/>
          <w:marRight w:val="0"/>
          <w:marTop w:val="0"/>
          <w:marBottom w:val="0"/>
          <w:divBdr>
            <w:top w:val="none" w:sz="0" w:space="0" w:color="auto"/>
            <w:left w:val="none" w:sz="0" w:space="0" w:color="auto"/>
            <w:bottom w:val="none" w:sz="0" w:space="0" w:color="auto"/>
            <w:right w:val="none" w:sz="0" w:space="0" w:color="auto"/>
          </w:divBdr>
        </w:div>
        <w:div w:id="1055199657">
          <w:marLeft w:val="640"/>
          <w:marRight w:val="0"/>
          <w:marTop w:val="0"/>
          <w:marBottom w:val="0"/>
          <w:divBdr>
            <w:top w:val="none" w:sz="0" w:space="0" w:color="auto"/>
            <w:left w:val="none" w:sz="0" w:space="0" w:color="auto"/>
            <w:bottom w:val="none" w:sz="0" w:space="0" w:color="auto"/>
            <w:right w:val="none" w:sz="0" w:space="0" w:color="auto"/>
          </w:divBdr>
        </w:div>
        <w:div w:id="1081027191">
          <w:marLeft w:val="640"/>
          <w:marRight w:val="0"/>
          <w:marTop w:val="0"/>
          <w:marBottom w:val="0"/>
          <w:divBdr>
            <w:top w:val="none" w:sz="0" w:space="0" w:color="auto"/>
            <w:left w:val="none" w:sz="0" w:space="0" w:color="auto"/>
            <w:bottom w:val="none" w:sz="0" w:space="0" w:color="auto"/>
            <w:right w:val="none" w:sz="0" w:space="0" w:color="auto"/>
          </w:divBdr>
        </w:div>
        <w:div w:id="1285454986">
          <w:marLeft w:val="640"/>
          <w:marRight w:val="0"/>
          <w:marTop w:val="0"/>
          <w:marBottom w:val="0"/>
          <w:divBdr>
            <w:top w:val="none" w:sz="0" w:space="0" w:color="auto"/>
            <w:left w:val="none" w:sz="0" w:space="0" w:color="auto"/>
            <w:bottom w:val="none" w:sz="0" w:space="0" w:color="auto"/>
            <w:right w:val="none" w:sz="0" w:space="0" w:color="auto"/>
          </w:divBdr>
        </w:div>
        <w:div w:id="4721544">
          <w:marLeft w:val="640"/>
          <w:marRight w:val="0"/>
          <w:marTop w:val="0"/>
          <w:marBottom w:val="0"/>
          <w:divBdr>
            <w:top w:val="none" w:sz="0" w:space="0" w:color="auto"/>
            <w:left w:val="none" w:sz="0" w:space="0" w:color="auto"/>
            <w:bottom w:val="none" w:sz="0" w:space="0" w:color="auto"/>
            <w:right w:val="none" w:sz="0" w:space="0" w:color="auto"/>
          </w:divBdr>
        </w:div>
        <w:div w:id="260341048">
          <w:marLeft w:val="640"/>
          <w:marRight w:val="0"/>
          <w:marTop w:val="0"/>
          <w:marBottom w:val="0"/>
          <w:divBdr>
            <w:top w:val="none" w:sz="0" w:space="0" w:color="auto"/>
            <w:left w:val="none" w:sz="0" w:space="0" w:color="auto"/>
            <w:bottom w:val="none" w:sz="0" w:space="0" w:color="auto"/>
            <w:right w:val="none" w:sz="0" w:space="0" w:color="auto"/>
          </w:divBdr>
        </w:div>
        <w:div w:id="2127692415">
          <w:marLeft w:val="640"/>
          <w:marRight w:val="0"/>
          <w:marTop w:val="0"/>
          <w:marBottom w:val="0"/>
          <w:divBdr>
            <w:top w:val="none" w:sz="0" w:space="0" w:color="auto"/>
            <w:left w:val="none" w:sz="0" w:space="0" w:color="auto"/>
            <w:bottom w:val="none" w:sz="0" w:space="0" w:color="auto"/>
            <w:right w:val="none" w:sz="0" w:space="0" w:color="auto"/>
          </w:divBdr>
        </w:div>
        <w:div w:id="1324433942">
          <w:marLeft w:val="640"/>
          <w:marRight w:val="0"/>
          <w:marTop w:val="0"/>
          <w:marBottom w:val="0"/>
          <w:divBdr>
            <w:top w:val="none" w:sz="0" w:space="0" w:color="auto"/>
            <w:left w:val="none" w:sz="0" w:space="0" w:color="auto"/>
            <w:bottom w:val="none" w:sz="0" w:space="0" w:color="auto"/>
            <w:right w:val="none" w:sz="0" w:space="0" w:color="auto"/>
          </w:divBdr>
        </w:div>
        <w:div w:id="1145707408">
          <w:marLeft w:val="640"/>
          <w:marRight w:val="0"/>
          <w:marTop w:val="0"/>
          <w:marBottom w:val="0"/>
          <w:divBdr>
            <w:top w:val="none" w:sz="0" w:space="0" w:color="auto"/>
            <w:left w:val="none" w:sz="0" w:space="0" w:color="auto"/>
            <w:bottom w:val="none" w:sz="0" w:space="0" w:color="auto"/>
            <w:right w:val="none" w:sz="0" w:space="0" w:color="auto"/>
          </w:divBdr>
        </w:div>
        <w:div w:id="907304842">
          <w:marLeft w:val="640"/>
          <w:marRight w:val="0"/>
          <w:marTop w:val="0"/>
          <w:marBottom w:val="0"/>
          <w:divBdr>
            <w:top w:val="none" w:sz="0" w:space="0" w:color="auto"/>
            <w:left w:val="none" w:sz="0" w:space="0" w:color="auto"/>
            <w:bottom w:val="none" w:sz="0" w:space="0" w:color="auto"/>
            <w:right w:val="none" w:sz="0" w:space="0" w:color="auto"/>
          </w:divBdr>
        </w:div>
        <w:div w:id="300229228">
          <w:marLeft w:val="640"/>
          <w:marRight w:val="0"/>
          <w:marTop w:val="0"/>
          <w:marBottom w:val="0"/>
          <w:divBdr>
            <w:top w:val="none" w:sz="0" w:space="0" w:color="auto"/>
            <w:left w:val="none" w:sz="0" w:space="0" w:color="auto"/>
            <w:bottom w:val="none" w:sz="0" w:space="0" w:color="auto"/>
            <w:right w:val="none" w:sz="0" w:space="0" w:color="auto"/>
          </w:divBdr>
        </w:div>
        <w:div w:id="514803142">
          <w:marLeft w:val="640"/>
          <w:marRight w:val="0"/>
          <w:marTop w:val="0"/>
          <w:marBottom w:val="0"/>
          <w:divBdr>
            <w:top w:val="none" w:sz="0" w:space="0" w:color="auto"/>
            <w:left w:val="none" w:sz="0" w:space="0" w:color="auto"/>
            <w:bottom w:val="none" w:sz="0" w:space="0" w:color="auto"/>
            <w:right w:val="none" w:sz="0" w:space="0" w:color="auto"/>
          </w:divBdr>
        </w:div>
        <w:div w:id="72624331">
          <w:marLeft w:val="640"/>
          <w:marRight w:val="0"/>
          <w:marTop w:val="0"/>
          <w:marBottom w:val="0"/>
          <w:divBdr>
            <w:top w:val="none" w:sz="0" w:space="0" w:color="auto"/>
            <w:left w:val="none" w:sz="0" w:space="0" w:color="auto"/>
            <w:bottom w:val="none" w:sz="0" w:space="0" w:color="auto"/>
            <w:right w:val="none" w:sz="0" w:space="0" w:color="auto"/>
          </w:divBdr>
        </w:div>
        <w:div w:id="77362715">
          <w:marLeft w:val="640"/>
          <w:marRight w:val="0"/>
          <w:marTop w:val="0"/>
          <w:marBottom w:val="0"/>
          <w:divBdr>
            <w:top w:val="none" w:sz="0" w:space="0" w:color="auto"/>
            <w:left w:val="none" w:sz="0" w:space="0" w:color="auto"/>
            <w:bottom w:val="none" w:sz="0" w:space="0" w:color="auto"/>
            <w:right w:val="none" w:sz="0" w:space="0" w:color="auto"/>
          </w:divBdr>
        </w:div>
        <w:div w:id="82997896">
          <w:marLeft w:val="640"/>
          <w:marRight w:val="0"/>
          <w:marTop w:val="0"/>
          <w:marBottom w:val="0"/>
          <w:divBdr>
            <w:top w:val="none" w:sz="0" w:space="0" w:color="auto"/>
            <w:left w:val="none" w:sz="0" w:space="0" w:color="auto"/>
            <w:bottom w:val="none" w:sz="0" w:space="0" w:color="auto"/>
            <w:right w:val="none" w:sz="0" w:space="0" w:color="auto"/>
          </w:divBdr>
        </w:div>
        <w:div w:id="1742170681">
          <w:marLeft w:val="640"/>
          <w:marRight w:val="0"/>
          <w:marTop w:val="0"/>
          <w:marBottom w:val="0"/>
          <w:divBdr>
            <w:top w:val="none" w:sz="0" w:space="0" w:color="auto"/>
            <w:left w:val="none" w:sz="0" w:space="0" w:color="auto"/>
            <w:bottom w:val="none" w:sz="0" w:space="0" w:color="auto"/>
            <w:right w:val="none" w:sz="0" w:space="0" w:color="auto"/>
          </w:divBdr>
        </w:div>
        <w:div w:id="590237001">
          <w:marLeft w:val="640"/>
          <w:marRight w:val="0"/>
          <w:marTop w:val="0"/>
          <w:marBottom w:val="0"/>
          <w:divBdr>
            <w:top w:val="none" w:sz="0" w:space="0" w:color="auto"/>
            <w:left w:val="none" w:sz="0" w:space="0" w:color="auto"/>
            <w:bottom w:val="none" w:sz="0" w:space="0" w:color="auto"/>
            <w:right w:val="none" w:sz="0" w:space="0" w:color="auto"/>
          </w:divBdr>
        </w:div>
        <w:div w:id="355696123">
          <w:marLeft w:val="640"/>
          <w:marRight w:val="0"/>
          <w:marTop w:val="0"/>
          <w:marBottom w:val="0"/>
          <w:divBdr>
            <w:top w:val="none" w:sz="0" w:space="0" w:color="auto"/>
            <w:left w:val="none" w:sz="0" w:space="0" w:color="auto"/>
            <w:bottom w:val="none" w:sz="0" w:space="0" w:color="auto"/>
            <w:right w:val="none" w:sz="0" w:space="0" w:color="auto"/>
          </w:divBdr>
        </w:div>
        <w:div w:id="1050224743">
          <w:marLeft w:val="640"/>
          <w:marRight w:val="0"/>
          <w:marTop w:val="0"/>
          <w:marBottom w:val="0"/>
          <w:divBdr>
            <w:top w:val="none" w:sz="0" w:space="0" w:color="auto"/>
            <w:left w:val="none" w:sz="0" w:space="0" w:color="auto"/>
            <w:bottom w:val="none" w:sz="0" w:space="0" w:color="auto"/>
            <w:right w:val="none" w:sz="0" w:space="0" w:color="auto"/>
          </w:divBdr>
        </w:div>
      </w:divsChild>
    </w:div>
    <w:div w:id="145241129">
      <w:bodyDiv w:val="1"/>
      <w:marLeft w:val="0"/>
      <w:marRight w:val="0"/>
      <w:marTop w:val="0"/>
      <w:marBottom w:val="0"/>
      <w:divBdr>
        <w:top w:val="none" w:sz="0" w:space="0" w:color="auto"/>
        <w:left w:val="none" w:sz="0" w:space="0" w:color="auto"/>
        <w:bottom w:val="none" w:sz="0" w:space="0" w:color="auto"/>
        <w:right w:val="none" w:sz="0" w:space="0" w:color="auto"/>
      </w:divBdr>
      <w:divsChild>
        <w:div w:id="75055770">
          <w:marLeft w:val="640"/>
          <w:marRight w:val="0"/>
          <w:marTop w:val="0"/>
          <w:marBottom w:val="0"/>
          <w:divBdr>
            <w:top w:val="none" w:sz="0" w:space="0" w:color="auto"/>
            <w:left w:val="none" w:sz="0" w:space="0" w:color="auto"/>
            <w:bottom w:val="none" w:sz="0" w:space="0" w:color="auto"/>
            <w:right w:val="none" w:sz="0" w:space="0" w:color="auto"/>
          </w:divBdr>
        </w:div>
        <w:div w:id="953830573">
          <w:marLeft w:val="640"/>
          <w:marRight w:val="0"/>
          <w:marTop w:val="0"/>
          <w:marBottom w:val="0"/>
          <w:divBdr>
            <w:top w:val="none" w:sz="0" w:space="0" w:color="auto"/>
            <w:left w:val="none" w:sz="0" w:space="0" w:color="auto"/>
            <w:bottom w:val="none" w:sz="0" w:space="0" w:color="auto"/>
            <w:right w:val="none" w:sz="0" w:space="0" w:color="auto"/>
          </w:divBdr>
        </w:div>
        <w:div w:id="601114580">
          <w:marLeft w:val="640"/>
          <w:marRight w:val="0"/>
          <w:marTop w:val="0"/>
          <w:marBottom w:val="0"/>
          <w:divBdr>
            <w:top w:val="none" w:sz="0" w:space="0" w:color="auto"/>
            <w:left w:val="none" w:sz="0" w:space="0" w:color="auto"/>
            <w:bottom w:val="none" w:sz="0" w:space="0" w:color="auto"/>
            <w:right w:val="none" w:sz="0" w:space="0" w:color="auto"/>
          </w:divBdr>
        </w:div>
        <w:div w:id="954098188">
          <w:marLeft w:val="640"/>
          <w:marRight w:val="0"/>
          <w:marTop w:val="0"/>
          <w:marBottom w:val="0"/>
          <w:divBdr>
            <w:top w:val="none" w:sz="0" w:space="0" w:color="auto"/>
            <w:left w:val="none" w:sz="0" w:space="0" w:color="auto"/>
            <w:bottom w:val="none" w:sz="0" w:space="0" w:color="auto"/>
            <w:right w:val="none" w:sz="0" w:space="0" w:color="auto"/>
          </w:divBdr>
        </w:div>
        <w:div w:id="1938323636">
          <w:marLeft w:val="640"/>
          <w:marRight w:val="0"/>
          <w:marTop w:val="0"/>
          <w:marBottom w:val="0"/>
          <w:divBdr>
            <w:top w:val="none" w:sz="0" w:space="0" w:color="auto"/>
            <w:left w:val="none" w:sz="0" w:space="0" w:color="auto"/>
            <w:bottom w:val="none" w:sz="0" w:space="0" w:color="auto"/>
            <w:right w:val="none" w:sz="0" w:space="0" w:color="auto"/>
          </w:divBdr>
        </w:div>
        <w:div w:id="971249881">
          <w:marLeft w:val="640"/>
          <w:marRight w:val="0"/>
          <w:marTop w:val="0"/>
          <w:marBottom w:val="0"/>
          <w:divBdr>
            <w:top w:val="none" w:sz="0" w:space="0" w:color="auto"/>
            <w:left w:val="none" w:sz="0" w:space="0" w:color="auto"/>
            <w:bottom w:val="none" w:sz="0" w:space="0" w:color="auto"/>
            <w:right w:val="none" w:sz="0" w:space="0" w:color="auto"/>
          </w:divBdr>
        </w:div>
        <w:div w:id="2632664">
          <w:marLeft w:val="640"/>
          <w:marRight w:val="0"/>
          <w:marTop w:val="0"/>
          <w:marBottom w:val="0"/>
          <w:divBdr>
            <w:top w:val="none" w:sz="0" w:space="0" w:color="auto"/>
            <w:left w:val="none" w:sz="0" w:space="0" w:color="auto"/>
            <w:bottom w:val="none" w:sz="0" w:space="0" w:color="auto"/>
            <w:right w:val="none" w:sz="0" w:space="0" w:color="auto"/>
          </w:divBdr>
        </w:div>
        <w:div w:id="679433763">
          <w:marLeft w:val="640"/>
          <w:marRight w:val="0"/>
          <w:marTop w:val="0"/>
          <w:marBottom w:val="0"/>
          <w:divBdr>
            <w:top w:val="none" w:sz="0" w:space="0" w:color="auto"/>
            <w:left w:val="none" w:sz="0" w:space="0" w:color="auto"/>
            <w:bottom w:val="none" w:sz="0" w:space="0" w:color="auto"/>
            <w:right w:val="none" w:sz="0" w:space="0" w:color="auto"/>
          </w:divBdr>
        </w:div>
        <w:div w:id="1033118067">
          <w:marLeft w:val="640"/>
          <w:marRight w:val="0"/>
          <w:marTop w:val="0"/>
          <w:marBottom w:val="0"/>
          <w:divBdr>
            <w:top w:val="none" w:sz="0" w:space="0" w:color="auto"/>
            <w:left w:val="none" w:sz="0" w:space="0" w:color="auto"/>
            <w:bottom w:val="none" w:sz="0" w:space="0" w:color="auto"/>
            <w:right w:val="none" w:sz="0" w:space="0" w:color="auto"/>
          </w:divBdr>
        </w:div>
        <w:div w:id="1737896208">
          <w:marLeft w:val="640"/>
          <w:marRight w:val="0"/>
          <w:marTop w:val="0"/>
          <w:marBottom w:val="0"/>
          <w:divBdr>
            <w:top w:val="none" w:sz="0" w:space="0" w:color="auto"/>
            <w:left w:val="none" w:sz="0" w:space="0" w:color="auto"/>
            <w:bottom w:val="none" w:sz="0" w:space="0" w:color="auto"/>
            <w:right w:val="none" w:sz="0" w:space="0" w:color="auto"/>
          </w:divBdr>
        </w:div>
        <w:div w:id="493378255">
          <w:marLeft w:val="640"/>
          <w:marRight w:val="0"/>
          <w:marTop w:val="0"/>
          <w:marBottom w:val="0"/>
          <w:divBdr>
            <w:top w:val="none" w:sz="0" w:space="0" w:color="auto"/>
            <w:left w:val="none" w:sz="0" w:space="0" w:color="auto"/>
            <w:bottom w:val="none" w:sz="0" w:space="0" w:color="auto"/>
            <w:right w:val="none" w:sz="0" w:space="0" w:color="auto"/>
          </w:divBdr>
        </w:div>
        <w:div w:id="2110814121">
          <w:marLeft w:val="640"/>
          <w:marRight w:val="0"/>
          <w:marTop w:val="0"/>
          <w:marBottom w:val="0"/>
          <w:divBdr>
            <w:top w:val="none" w:sz="0" w:space="0" w:color="auto"/>
            <w:left w:val="none" w:sz="0" w:space="0" w:color="auto"/>
            <w:bottom w:val="none" w:sz="0" w:space="0" w:color="auto"/>
            <w:right w:val="none" w:sz="0" w:space="0" w:color="auto"/>
          </w:divBdr>
        </w:div>
        <w:div w:id="2115440063">
          <w:marLeft w:val="640"/>
          <w:marRight w:val="0"/>
          <w:marTop w:val="0"/>
          <w:marBottom w:val="0"/>
          <w:divBdr>
            <w:top w:val="none" w:sz="0" w:space="0" w:color="auto"/>
            <w:left w:val="none" w:sz="0" w:space="0" w:color="auto"/>
            <w:bottom w:val="none" w:sz="0" w:space="0" w:color="auto"/>
            <w:right w:val="none" w:sz="0" w:space="0" w:color="auto"/>
          </w:divBdr>
        </w:div>
        <w:div w:id="1518153254">
          <w:marLeft w:val="640"/>
          <w:marRight w:val="0"/>
          <w:marTop w:val="0"/>
          <w:marBottom w:val="0"/>
          <w:divBdr>
            <w:top w:val="none" w:sz="0" w:space="0" w:color="auto"/>
            <w:left w:val="none" w:sz="0" w:space="0" w:color="auto"/>
            <w:bottom w:val="none" w:sz="0" w:space="0" w:color="auto"/>
            <w:right w:val="none" w:sz="0" w:space="0" w:color="auto"/>
          </w:divBdr>
        </w:div>
        <w:div w:id="620191079">
          <w:marLeft w:val="640"/>
          <w:marRight w:val="0"/>
          <w:marTop w:val="0"/>
          <w:marBottom w:val="0"/>
          <w:divBdr>
            <w:top w:val="none" w:sz="0" w:space="0" w:color="auto"/>
            <w:left w:val="none" w:sz="0" w:space="0" w:color="auto"/>
            <w:bottom w:val="none" w:sz="0" w:space="0" w:color="auto"/>
            <w:right w:val="none" w:sz="0" w:space="0" w:color="auto"/>
          </w:divBdr>
        </w:div>
        <w:div w:id="1726685709">
          <w:marLeft w:val="640"/>
          <w:marRight w:val="0"/>
          <w:marTop w:val="0"/>
          <w:marBottom w:val="0"/>
          <w:divBdr>
            <w:top w:val="none" w:sz="0" w:space="0" w:color="auto"/>
            <w:left w:val="none" w:sz="0" w:space="0" w:color="auto"/>
            <w:bottom w:val="none" w:sz="0" w:space="0" w:color="auto"/>
            <w:right w:val="none" w:sz="0" w:space="0" w:color="auto"/>
          </w:divBdr>
        </w:div>
        <w:div w:id="175581300">
          <w:marLeft w:val="640"/>
          <w:marRight w:val="0"/>
          <w:marTop w:val="0"/>
          <w:marBottom w:val="0"/>
          <w:divBdr>
            <w:top w:val="none" w:sz="0" w:space="0" w:color="auto"/>
            <w:left w:val="none" w:sz="0" w:space="0" w:color="auto"/>
            <w:bottom w:val="none" w:sz="0" w:space="0" w:color="auto"/>
            <w:right w:val="none" w:sz="0" w:space="0" w:color="auto"/>
          </w:divBdr>
        </w:div>
        <w:div w:id="614559004">
          <w:marLeft w:val="640"/>
          <w:marRight w:val="0"/>
          <w:marTop w:val="0"/>
          <w:marBottom w:val="0"/>
          <w:divBdr>
            <w:top w:val="none" w:sz="0" w:space="0" w:color="auto"/>
            <w:left w:val="none" w:sz="0" w:space="0" w:color="auto"/>
            <w:bottom w:val="none" w:sz="0" w:space="0" w:color="auto"/>
            <w:right w:val="none" w:sz="0" w:space="0" w:color="auto"/>
          </w:divBdr>
        </w:div>
        <w:div w:id="356468760">
          <w:marLeft w:val="640"/>
          <w:marRight w:val="0"/>
          <w:marTop w:val="0"/>
          <w:marBottom w:val="0"/>
          <w:divBdr>
            <w:top w:val="none" w:sz="0" w:space="0" w:color="auto"/>
            <w:left w:val="none" w:sz="0" w:space="0" w:color="auto"/>
            <w:bottom w:val="none" w:sz="0" w:space="0" w:color="auto"/>
            <w:right w:val="none" w:sz="0" w:space="0" w:color="auto"/>
          </w:divBdr>
        </w:div>
        <w:div w:id="611670361">
          <w:marLeft w:val="640"/>
          <w:marRight w:val="0"/>
          <w:marTop w:val="0"/>
          <w:marBottom w:val="0"/>
          <w:divBdr>
            <w:top w:val="none" w:sz="0" w:space="0" w:color="auto"/>
            <w:left w:val="none" w:sz="0" w:space="0" w:color="auto"/>
            <w:bottom w:val="none" w:sz="0" w:space="0" w:color="auto"/>
            <w:right w:val="none" w:sz="0" w:space="0" w:color="auto"/>
          </w:divBdr>
        </w:div>
        <w:div w:id="1640644040">
          <w:marLeft w:val="640"/>
          <w:marRight w:val="0"/>
          <w:marTop w:val="0"/>
          <w:marBottom w:val="0"/>
          <w:divBdr>
            <w:top w:val="none" w:sz="0" w:space="0" w:color="auto"/>
            <w:left w:val="none" w:sz="0" w:space="0" w:color="auto"/>
            <w:bottom w:val="none" w:sz="0" w:space="0" w:color="auto"/>
            <w:right w:val="none" w:sz="0" w:space="0" w:color="auto"/>
          </w:divBdr>
        </w:div>
        <w:div w:id="526024250">
          <w:marLeft w:val="640"/>
          <w:marRight w:val="0"/>
          <w:marTop w:val="0"/>
          <w:marBottom w:val="0"/>
          <w:divBdr>
            <w:top w:val="none" w:sz="0" w:space="0" w:color="auto"/>
            <w:left w:val="none" w:sz="0" w:space="0" w:color="auto"/>
            <w:bottom w:val="none" w:sz="0" w:space="0" w:color="auto"/>
            <w:right w:val="none" w:sz="0" w:space="0" w:color="auto"/>
          </w:divBdr>
        </w:div>
        <w:div w:id="1852378808">
          <w:marLeft w:val="640"/>
          <w:marRight w:val="0"/>
          <w:marTop w:val="0"/>
          <w:marBottom w:val="0"/>
          <w:divBdr>
            <w:top w:val="none" w:sz="0" w:space="0" w:color="auto"/>
            <w:left w:val="none" w:sz="0" w:space="0" w:color="auto"/>
            <w:bottom w:val="none" w:sz="0" w:space="0" w:color="auto"/>
            <w:right w:val="none" w:sz="0" w:space="0" w:color="auto"/>
          </w:divBdr>
        </w:div>
        <w:div w:id="1177572708">
          <w:marLeft w:val="640"/>
          <w:marRight w:val="0"/>
          <w:marTop w:val="0"/>
          <w:marBottom w:val="0"/>
          <w:divBdr>
            <w:top w:val="none" w:sz="0" w:space="0" w:color="auto"/>
            <w:left w:val="none" w:sz="0" w:space="0" w:color="auto"/>
            <w:bottom w:val="none" w:sz="0" w:space="0" w:color="auto"/>
            <w:right w:val="none" w:sz="0" w:space="0" w:color="auto"/>
          </w:divBdr>
        </w:div>
        <w:div w:id="78142345">
          <w:marLeft w:val="640"/>
          <w:marRight w:val="0"/>
          <w:marTop w:val="0"/>
          <w:marBottom w:val="0"/>
          <w:divBdr>
            <w:top w:val="none" w:sz="0" w:space="0" w:color="auto"/>
            <w:left w:val="none" w:sz="0" w:space="0" w:color="auto"/>
            <w:bottom w:val="none" w:sz="0" w:space="0" w:color="auto"/>
            <w:right w:val="none" w:sz="0" w:space="0" w:color="auto"/>
          </w:divBdr>
        </w:div>
        <w:div w:id="75636972">
          <w:marLeft w:val="640"/>
          <w:marRight w:val="0"/>
          <w:marTop w:val="0"/>
          <w:marBottom w:val="0"/>
          <w:divBdr>
            <w:top w:val="none" w:sz="0" w:space="0" w:color="auto"/>
            <w:left w:val="none" w:sz="0" w:space="0" w:color="auto"/>
            <w:bottom w:val="none" w:sz="0" w:space="0" w:color="auto"/>
            <w:right w:val="none" w:sz="0" w:space="0" w:color="auto"/>
          </w:divBdr>
        </w:div>
        <w:div w:id="1211961971">
          <w:marLeft w:val="640"/>
          <w:marRight w:val="0"/>
          <w:marTop w:val="0"/>
          <w:marBottom w:val="0"/>
          <w:divBdr>
            <w:top w:val="none" w:sz="0" w:space="0" w:color="auto"/>
            <w:left w:val="none" w:sz="0" w:space="0" w:color="auto"/>
            <w:bottom w:val="none" w:sz="0" w:space="0" w:color="auto"/>
            <w:right w:val="none" w:sz="0" w:space="0" w:color="auto"/>
          </w:divBdr>
        </w:div>
        <w:div w:id="2099907706">
          <w:marLeft w:val="640"/>
          <w:marRight w:val="0"/>
          <w:marTop w:val="0"/>
          <w:marBottom w:val="0"/>
          <w:divBdr>
            <w:top w:val="none" w:sz="0" w:space="0" w:color="auto"/>
            <w:left w:val="none" w:sz="0" w:space="0" w:color="auto"/>
            <w:bottom w:val="none" w:sz="0" w:space="0" w:color="auto"/>
            <w:right w:val="none" w:sz="0" w:space="0" w:color="auto"/>
          </w:divBdr>
        </w:div>
        <w:div w:id="1253276394">
          <w:marLeft w:val="640"/>
          <w:marRight w:val="0"/>
          <w:marTop w:val="0"/>
          <w:marBottom w:val="0"/>
          <w:divBdr>
            <w:top w:val="none" w:sz="0" w:space="0" w:color="auto"/>
            <w:left w:val="none" w:sz="0" w:space="0" w:color="auto"/>
            <w:bottom w:val="none" w:sz="0" w:space="0" w:color="auto"/>
            <w:right w:val="none" w:sz="0" w:space="0" w:color="auto"/>
          </w:divBdr>
        </w:div>
        <w:div w:id="701321997">
          <w:marLeft w:val="640"/>
          <w:marRight w:val="0"/>
          <w:marTop w:val="0"/>
          <w:marBottom w:val="0"/>
          <w:divBdr>
            <w:top w:val="none" w:sz="0" w:space="0" w:color="auto"/>
            <w:left w:val="none" w:sz="0" w:space="0" w:color="auto"/>
            <w:bottom w:val="none" w:sz="0" w:space="0" w:color="auto"/>
            <w:right w:val="none" w:sz="0" w:space="0" w:color="auto"/>
          </w:divBdr>
        </w:div>
        <w:div w:id="777456011">
          <w:marLeft w:val="640"/>
          <w:marRight w:val="0"/>
          <w:marTop w:val="0"/>
          <w:marBottom w:val="0"/>
          <w:divBdr>
            <w:top w:val="none" w:sz="0" w:space="0" w:color="auto"/>
            <w:left w:val="none" w:sz="0" w:space="0" w:color="auto"/>
            <w:bottom w:val="none" w:sz="0" w:space="0" w:color="auto"/>
            <w:right w:val="none" w:sz="0" w:space="0" w:color="auto"/>
          </w:divBdr>
        </w:div>
        <w:div w:id="1057819095">
          <w:marLeft w:val="640"/>
          <w:marRight w:val="0"/>
          <w:marTop w:val="0"/>
          <w:marBottom w:val="0"/>
          <w:divBdr>
            <w:top w:val="none" w:sz="0" w:space="0" w:color="auto"/>
            <w:left w:val="none" w:sz="0" w:space="0" w:color="auto"/>
            <w:bottom w:val="none" w:sz="0" w:space="0" w:color="auto"/>
            <w:right w:val="none" w:sz="0" w:space="0" w:color="auto"/>
          </w:divBdr>
        </w:div>
        <w:div w:id="799960406">
          <w:marLeft w:val="640"/>
          <w:marRight w:val="0"/>
          <w:marTop w:val="0"/>
          <w:marBottom w:val="0"/>
          <w:divBdr>
            <w:top w:val="none" w:sz="0" w:space="0" w:color="auto"/>
            <w:left w:val="none" w:sz="0" w:space="0" w:color="auto"/>
            <w:bottom w:val="none" w:sz="0" w:space="0" w:color="auto"/>
            <w:right w:val="none" w:sz="0" w:space="0" w:color="auto"/>
          </w:divBdr>
        </w:div>
        <w:div w:id="557740165">
          <w:marLeft w:val="640"/>
          <w:marRight w:val="0"/>
          <w:marTop w:val="0"/>
          <w:marBottom w:val="0"/>
          <w:divBdr>
            <w:top w:val="none" w:sz="0" w:space="0" w:color="auto"/>
            <w:left w:val="none" w:sz="0" w:space="0" w:color="auto"/>
            <w:bottom w:val="none" w:sz="0" w:space="0" w:color="auto"/>
            <w:right w:val="none" w:sz="0" w:space="0" w:color="auto"/>
          </w:divBdr>
        </w:div>
        <w:div w:id="1133136310">
          <w:marLeft w:val="640"/>
          <w:marRight w:val="0"/>
          <w:marTop w:val="0"/>
          <w:marBottom w:val="0"/>
          <w:divBdr>
            <w:top w:val="none" w:sz="0" w:space="0" w:color="auto"/>
            <w:left w:val="none" w:sz="0" w:space="0" w:color="auto"/>
            <w:bottom w:val="none" w:sz="0" w:space="0" w:color="auto"/>
            <w:right w:val="none" w:sz="0" w:space="0" w:color="auto"/>
          </w:divBdr>
        </w:div>
        <w:div w:id="632558401">
          <w:marLeft w:val="640"/>
          <w:marRight w:val="0"/>
          <w:marTop w:val="0"/>
          <w:marBottom w:val="0"/>
          <w:divBdr>
            <w:top w:val="none" w:sz="0" w:space="0" w:color="auto"/>
            <w:left w:val="none" w:sz="0" w:space="0" w:color="auto"/>
            <w:bottom w:val="none" w:sz="0" w:space="0" w:color="auto"/>
            <w:right w:val="none" w:sz="0" w:space="0" w:color="auto"/>
          </w:divBdr>
        </w:div>
        <w:div w:id="1794252653">
          <w:marLeft w:val="640"/>
          <w:marRight w:val="0"/>
          <w:marTop w:val="0"/>
          <w:marBottom w:val="0"/>
          <w:divBdr>
            <w:top w:val="none" w:sz="0" w:space="0" w:color="auto"/>
            <w:left w:val="none" w:sz="0" w:space="0" w:color="auto"/>
            <w:bottom w:val="none" w:sz="0" w:space="0" w:color="auto"/>
            <w:right w:val="none" w:sz="0" w:space="0" w:color="auto"/>
          </w:divBdr>
        </w:div>
        <w:div w:id="79379428">
          <w:marLeft w:val="640"/>
          <w:marRight w:val="0"/>
          <w:marTop w:val="0"/>
          <w:marBottom w:val="0"/>
          <w:divBdr>
            <w:top w:val="none" w:sz="0" w:space="0" w:color="auto"/>
            <w:left w:val="none" w:sz="0" w:space="0" w:color="auto"/>
            <w:bottom w:val="none" w:sz="0" w:space="0" w:color="auto"/>
            <w:right w:val="none" w:sz="0" w:space="0" w:color="auto"/>
          </w:divBdr>
        </w:div>
        <w:div w:id="1460607956">
          <w:marLeft w:val="640"/>
          <w:marRight w:val="0"/>
          <w:marTop w:val="0"/>
          <w:marBottom w:val="0"/>
          <w:divBdr>
            <w:top w:val="none" w:sz="0" w:space="0" w:color="auto"/>
            <w:left w:val="none" w:sz="0" w:space="0" w:color="auto"/>
            <w:bottom w:val="none" w:sz="0" w:space="0" w:color="auto"/>
            <w:right w:val="none" w:sz="0" w:space="0" w:color="auto"/>
          </w:divBdr>
        </w:div>
        <w:div w:id="1503542584">
          <w:marLeft w:val="640"/>
          <w:marRight w:val="0"/>
          <w:marTop w:val="0"/>
          <w:marBottom w:val="0"/>
          <w:divBdr>
            <w:top w:val="none" w:sz="0" w:space="0" w:color="auto"/>
            <w:left w:val="none" w:sz="0" w:space="0" w:color="auto"/>
            <w:bottom w:val="none" w:sz="0" w:space="0" w:color="auto"/>
            <w:right w:val="none" w:sz="0" w:space="0" w:color="auto"/>
          </w:divBdr>
        </w:div>
        <w:div w:id="1078021981">
          <w:marLeft w:val="640"/>
          <w:marRight w:val="0"/>
          <w:marTop w:val="0"/>
          <w:marBottom w:val="0"/>
          <w:divBdr>
            <w:top w:val="none" w:sz="0" w:space="0" w:color="auto"/>
            <w:left w:val="none" w:sz="0" w:space="0" w:color="auto"/>
            <w:bottom w:val="none" w:sz="0" w:space="0" w:color="auto"/>
            <w:right w:val="none" w:sz="0" w:space="0" w:color="auto"/>
          </w:divBdr>
        </w:div>
        <w:div w:id="1286080826">
          <w:marLeft w:val="640"/>
          <w:marRight w:val="0"/>
          <w:marTop w:val="0"/>
          <w:marBottom w:val="0"/>
          <w:divBdr>
            <w:top w:val="none" w:sz="0" w:space="0" w:color="auto"/>
            <w:left w:val="none" w:sz="0" w:space="0" w:color="auto"/>
            <w:bottom w:val="none" w:sz="0" w:space="0" w:color="auto"/>
            <w:right w:val="none" w:sz="0" w:space="0" w:color="auto"/>
          </w:divBdr>
        </w:div>
        <w:div w:id="301422437">
          <w:marLeft w:val="640"/>
          <w:marRight w:val="0"/>
          <w:marTop w:val="0"/>
          <w:marBottom w:val="0"/>
          <w:divBdr>
            <w:top w:val="none" w:sz="0" w:space="0" w:color="auto"/>
            <w:left w:val="none" w:sz="0" w:space="0" w:color="auto"/>
            <w:bottom w:val="none" w:sz="0" w:space="0" w:color="auto"/>
            <w:right w:val="none" w:sz="0" w:space="0" w:color="auto"/>
          </w:divBdr>
        </w:div>
        <w:div w:id="679164683">
          <w:marLeft w:val="640"/>
          <w:marRight w:val="0"/>
          <w:marTop w:val="0"/>
          <w:marBottom w:val="0"/>
          <w:divBdr>
            <w:top w:val="none" w:sz="0" w:space="0" w:color="auto"/>
            <w:left w:val="none" w:sz="0" w:space="0" w:color="auto"/>
            <w:bottom w:val="none" w:sz="0" w:space="0" w:color="auto"/>
            <w:right w:val="none" w:sz="0" w:space="0" w:color="auto"/>
          </w:divBdr>
        </w:div>
      </w:divsChild>
    </w:div>
    <w:div w:id="152717969">
      <w:bodyDiv w:val="1"/>
      <w:marLeft w:val="0"/>
      <w:marRight w:val="0"/>
      <w:marTop w:val="0"/>
      <w:marBottom w:val="0"/>
      <w:divBdr>
        <w:top w:val="none" w:sz="0" w:space="0" w:color="auto"/>
        <w:left w:val="none" w:sz="0" w:space="0" w:color="auto"/>
        <w:bottom w:val="none" w:sz="0" w:space="0" w:color="auto"/>
        <w:right w:val="none" w:sz="0" w:space="0" w:color="auto"/>
      </w:divBdr>
      <w:divsChild>
        <w:div w:id="283780876">
          <w:marLeft w:val="640"/>
          <w:marRight w:val="0"/>
          <w:marTop w:val="0"/>
          <w:marBottom w:val="0"/>
          <w:divBdr>
            <w:top w:val="none" w:sz="0" w:space="0" w:color="auto"/>
            <w:left w:val="none" w:sz="0" w:space="0" w:color="auto"/>
            <w:bottom w:val="none" w:sz="0" w:space="0" w:color="auto"/>
            <w:right w:val="none" w:sz="0" w:space="0" w:color="auto"/>
          </w:divBdr>
        </w:div>
        <w:div w:id="630328544">
          <w:marLeft w:val="640"/>
          <w:marRight w:val="0"/>
          <w:marTop w:val="0"/>
          <w:marBottom w:val="0"/>
          <w:divBdr>
            <w:top w:val="none" w:sz="0" w:space="0" w:color="auto"/>
            <w:left w:val="none" w:sz="0" w:space="0" w:color="auto"/>
            <w:bottom w:val="none" w:sz="0" w:space="0" w:color="auto"/>
            <w:right w:val="none" w:sz="0" w:space="0" w:color="auto"/>
          </w:divBdr>
        </w:div>
        <w:div w:id="1931085041">
          <w:marLeft w:val="640"/>
          <w:marRight w:val="0"/>
          <w:marTop w:val="0"/>
          <w:marBottom w:val="0"/>
          <w:divBdr>
            <w:top w:val="none" w:sz="0" w:space="0" w:color="auto"/>
            <w:left w:val="none" w:sz="0" w:space="0" w:color="auto"/>
            <w:bottom w:val="none" w:sz="0" w:space="0" w:color="auto"/>
            <w:right w:val="none" w:sz="0" w:space="0" w:color="auto"/>
          </w:divBdr>
        </w:div>
        <w:div w:id="486482702">
          <w:marLeft w:val="640"/>
          <w:marRight w:val="0"/>
          <w:marTop w:val="0"/>
          <w:marBottom w:val="0"/>
          <w:divBdr>
            <w:top w:val="none" w:sz="0" w:space="0" w:color="auto"/>
            <w:left w:val="none" w:sz="0" w:space="0" w:color="auto"/>
            <w:bottom w:val="none" w:sz="0" w:space="0" w:color="auto"/>
            <w:right w:val="none" w:sz="0" w:space="0" w:color="auto"/>
          </w:divBdr>
        </w:div>
        <w:div w:id="1343357593">
          <w:marLeft w:val="640"/>
          <w:marRight w:val="0"/>
          <w:marTop w:val="0"/>
          <w:marBottom w:val="0"/>
          <w:divBdr>
            <w:top w:val="none" w:sz="0" w:space="0" w:color="auto"/>
            <w:left w:val="none" w:sz="0" w:space="0" w:color="auto"/>
            <w:bottom w:val="none" w:sz="0" w:space="0" w:color="auto"/>
            <w:right w:val="none" w:sz="0" w:space="0" w:color="auto"/>
          </w:divBdr>
        </w:div>
        <w:div w:id="643923571">
          <w:marLeft w:val="640"/>
          <w:marRight w:val="0"/>
          <w:marTop w:val="0"/>
          <w:marBottom w:val="0"/>
          <w:divBdr>
            <w:top w:val="none" w:sz="0" w:space="0" w:color="auto"/>
            <w:left w:val="none" w:sz="0" w:space="0" w:color="auto"/>
            <w:bottom w:val="none" w:sz="0" w:space="0" w:color="auto"/>
            <w:right w:val="none" w:sz="0" w:space="0" w:color="auto"/>
          </w:divBdr>
        </w:div>
        <w:div w:id="1603801447">
          <w:marLeft w:val="640"/>
          <w:marRight w:val="0"/>
          <w:marTop w:val="0"/>
          <w:marBottom w:val="0"/>
          <w:divBdr>
            <w:top w:val="none" w:sz="0" w:space="0" w:color="auto"/>
            <w:left w:val="none" w:sz="0" w:space="0" w:color="auto"/>
            <w:bottom w:val="none" w:sz="0" w:space="0" w:color="auto"/>
            <w:right w:val="none" w:sz="0" w:space="0" w:color="auto"/>
          </w:divBdr>
        </w:div>
        <w:div w:id="230771187">
          <w:marLeft w:val="640"/>
          <w:marRight w:val="0"/>
          <w:marTop w:val="0"/>
          <w:marBottom w:val="0"/>
          <w:divBdr>
            <w:top w:val="none" w:sz="0" w:space="0" w:color="auto"/>
            <w:left w:val="none" w:sz="0" w:space="0" w:color="auto"/>
            <w:bottom w:val="none" w:sz="0" w:space="0" w:color="auto"/>
            <w:right w:val="none" w:sz="0" w:space="0" w:color="auto"/>
          </w:divBdr>
        </w:div>
        <w:div w:id="1406682294">
          <w:marLeft w:val="640"/>
          <w:marRight w:val="0"/>
          <w:marTop w:val="0"/>
          <w:marBottom w:val="0"/>
          <w:divBdr>
            <w:top w:val="none" w:sz="0" w:space="0" w:color="auto"/>
            <w:left w:val="none" w:sz="0" w:space="0" w:color="auto"/>
            <w:bottom w:val="none" w:sz="0" w:space="0" w:color="auto"/>
            <w:right w:val="none" w:sz="0" w:space="0" w:color="auto"/>
          </w:divBdr>
        </w:div>
        <w:div w:id="405691670">
          <w:marLeft w:val="640"/>
          <w:marRight w:val="0"/>
          <w:marTop w:val="0"/>
          <w:marBottom w:val="0"/>
          <w:divBdr>
            <w:top w:val="none" w:sz="0" w:space="0" w:color="auto"/>
            <w:left w:val="none" w:sz="0" w:space="0" w:color="auto"/>
            <w:bottom w:val="none" w:sz="0" w:space="0" w:color="auto"/>
            <w:right w:val="none" w:sz="0" w:space="0" w:color="auto"/>
          </w:divBdr>
        </w:div>
        <w:div w:id="1990208633">
          <w:marLeft w:val="640"/>
          <w:marRight w:val="0"/>
          <w:marTop w:val="0"/>
          <w:marBottom w:val="0"/>
          <w:divBdr>
            <w:top w:val="none" w:sz="0" w:space="0" w:color="auto"/>
            <w:left w:val="none" w:sz="0" w:space="0" w:color="auto"/>
            <w:bottom w:val="none" w:sz="0" w:space="0" w:color="auto"/>
            <w:right w:val="none" w:sz="0" w:space="0" w:color="auto"/>
          </w:divBdr>
        </w:div>
        <w:div w:id="2017268156">
          <w:marLeft w:val="640"/>
          <w:marRight w:val="0"/>
          <w:marTop w:val="0"/>
          <w:marBottom w:val="0"/>
          <w:divBdr>
            <w:top w:val="none" w:sz="0" w:space="0" w:color="auto"/>
            <w:left w:val="none" w:sz="0" w:space="0" w:color="auto"/>
            <w:bottom w:val="none" w:sz="0" w:space="0" w:color="auto"/>
            <w:right w:val="none" w:sz="0" w:space="0" w:color="auto"/>
          </w:divBdr>
        </w:div>
        <w:div w:id="378431507">
          <w:marLeft w:val="640"/>
          <w:marRight w:val="0"/>
          <w:marTop w:val="0"/>
          <w:marBottom w:val="0"/>
          <w:divBdr>
            <w:top w:val="none" w:sz="0" w:space="0" w:color="auto"/>
            <w:left w:val="none" w:sz="0" w:space="0" w:color="auto"/>
            <w:bottom w:val="none" w:sz="0" w:space="0" w:color="auto"/>
            <w:right w:val="none" w:sz="0" w:space="0" w:color="auto"/>
          </w:divBdr>
        </w:div>
        <w:div w:id="2752892">
          <w:marLeft w:val="640"/>
          <w:marRight w:val="0"/>
          <w:marTop w:val="0"/>
          <w:marBottom w:val="0"/>
          <w:divBdr>
            <w:top w:val="none" w:sz="0" w:space="0" w:color="auto"/>
            <w:left w:val="none" w:sz="0" w:space="0" w:color="auto"/>
            <w:bottom w:val="none" w:sz="0" w:space="0" w:color="auto"/>
            <w:right w:val="none" w:sz="0" w:space="0" w:color="auto"/>
          </w:divBdr>
        </w:div>
        <w:div w:id="1271204030">
          <w:marLeft w:val="640"/>
          <w:marRight w:val="0"/>
          <w:marTop w:val="0"/>
          <w:marBottom w:val="0"/>
          <w:divBdr>
            <w:top w:val="none" w:sz="0" w:space="0" w:color="auto"/>
            <w:left w:val="none" w:sz="0" w:space="0" w:color="auto"/>
            <w:bottom w:val="none" w:sz="0" w:space="0" w:color="auto"/>
            <w:right w:val="none" w:sz="0" w:space="0" w:color="auto"/>
          </w:divBdr>
        </w:div>
      </w:divsChild>
    </w:div>
    <w:div w:id="160850747">
      <w:bodyDiv w:val="1"/>
      <w:marLeft w:val="0"/>
      <w:marRight w:val="0"/>
      <w:marTop w:val="0"/>
      <w:marBottom w:val="0"/>
      <w:divBdr>
        <w:top w:val="none" w:sz="0" w:space="0" w:color="auto"/>
        <w:left w:val="none" w:sz="0" w:space="0" w:color="auto"/>
        <w:bottom w:val="none" w:sz="0" w:space="0" w:color="auto"/>
        <w:right w:val="none" w:sz="0" w:space="0" w:color="auto"/>
      </w:divBdr>
      <w:divsChild>
        <w:div w:id="56710768">
          <w:marLeft w:val="640"/>
          <w:marRight w:val="0"/>
          <w:marTop w:val="0"/>
          <w:marBottom w:val="0"/>
          <w:divBdr>
            <w:top w:val="none" w:sz="0" w:space="0" w:color="auto"/>
            <w:left w:val="none" w:sz="0" w:space="0" w:color="auto"/>
            <w:bottom w:val="none" w:sz="0" w:space="0" w:color="auto"/>
            <w:right w:val="none" w:sz="0" w:space="0" w:color="auto"/>
          </w:divBdr>
        </w:div>
        <w:div w:id="1970890775">
          <w:marLeft w:val="640"/>
          <w:marRight w:val="0"/>
          <w:marTop w:val="0"/>
          <w:marBottom w:val="0"/>
          <w:divBdr>
            <w:top w:val="none" w:sz="0" w:space="0" w:color="auto"/>
            <w:left w:val="none" w:sz="0" w:space="0" w:color="auto"/>
            <w:bottom w:val="none" w:sz="0" w:space="0" w:color="auto"/>
            <w:right w:val="none" w:sz="0" w:space="0" w:color="auto"/>
          </w:divBdr>
        </w:div>
        <w:div w:id="1782526876">
          <w:marLeft w:val="640"/>
          <w:marRight w:val="0"/>
          <w:marTop w:val="0"/>
          <w:marBottom w:val="0"/>
          <w:divBdr>
            <w:top w:val="none" w:sz="0" w:space="0" w:color="auto"/>
            <w:left w:val="none" w:sz="0" w:space="0" w:color="auto"/>
            <w:bottom w:val="none" w:sz="0" w:space="0" w:color="auto"/>
            <w:right w:val="none" w:sz="0" w:space="0" w:color="auto"/>
          </w:divBdr>
        </w:div>
        <w:div w:id="822500642">
          <w:marLeft w:val="640"/>
          <w:marRight w:val="0"/>
          <w:marTop w:val="0"/>
          <w:marBottom w:val="0"/>
          <w:divBdr>
            <w:top w:val="none" w:sz="0" w:space="0" w:color="auto"/>
            <w:left w:val="none" w:sz="0" w:space="0" w:color="auto"/>
            <w:bottom w:val="none" w:sz="0" w:space="0" w:color="auto"/>
            <w:right w:val="none" w:sz="0" w:space="0" w:color="auto"/>
          </w:divBdr>
        </w:div>
        <w:div w:id="844785460">
          <w:marLeft w:val="640"/>
          <w:marRight w:val="0"/>
          <w:marTop w:val="0"/>
          <w:marBottom w:val="0"/>
          <w:divBdr>
            <w:top w:val="none" w:sz="0" w:space="0" w:color="auto"/>
            <w:left w:val="none" w:sz="0" w:space="0" w:color="auto"/>
            <w:bottom w:val="none" w:sz="0" w:space="0" w:color="auto"/>
            <w:right w:val="none" w:sz="0" w:space="0" w:color="auto"/>
          </w:divBdr>
        </w:div>
        <w:div w:id="649596655">
          <w:marLeft w:val="640"/>
          <w:marRight w:val="0"/>
          <w:marTop w:val="0"/>
          <w:marBottom w:val="0"/>
          <w:divBdr>
            <w:top w:val="none" w:sz="0" w:space="0" w:color="auto"/>
            <w:left w:val="none" w:sz="0" w:space="0" w:color="auto"/>
            <w:bottom w:val="none" w:sz="0" w:space="0" w:color="auto"/>
            <w:right w:val="none" w:sz="0" w:space="0" w:color="auto"/>
          </w:divBdr>
        </w:div>
        <w:div w:id="1027608561">
          <w:marLeft w:val="640"/>
          <w:marRight w:val="0"/>
          <w:marTop w:val="0"/>
          <w:marBottom w:val="0"/>
          <w:divBdr>
            <w:top w:val="none" w:sz="0" w:space="0" w:color="auto"/>
            <w:left w:val="none" w:sz="0" w:space="0" w:color="auto"/>
            <w:bottom w:val="none" w:sz="0" w:space="0" w:color="auto"/>
            <w:right w:val="none" w:sz="0" w:space="0" w:color="auto"/>
          </w:divBdr>
        </w:div>
        <w:div w:id="1826554432">
          <w:marLeft w:val="640"/>
          <w:marRight w:val="0"/>
          <w:marTop w:val="0"/>
          <w:marBottom w:val="0"/>
          <w:divBdr>
            <w:top w:val="none" w:sz="0" w:space="0" w:color="auto"/>
            <w:left w:val="none" w:sz="0" w:space="0" w:color="auto"/>
            <w:bottom w:val="none" w:sz="0" w:space="0" w:color="auto"/>
            <w:right w:val="none" w:sz="0" w:space="0" w:color="auto"/>
          </w:divBdr>
        </w:div>
        <w:div w:id="474418556">
          <w:marLeft w:val="640"/>
          <w:marRight w:val="0"/>
          <w:marTop w:val="0"/>
          <w:marBottom w:val="0"/>
          <w:divBdr>
            <w:top w:val="none" w:sz="0" w:space="0" w:color="auto"/>
            <w:left w:val="none" w:sz="0" w:space="0" w:color="auto"/>
            <w:bottom w:val="none" w:sz="0" w:space="0" w:color="auto"/>
            <w:right w:val="none" w:sz="0" w:space="0" w:color="auto"/>
          </w:divBdr>
        </w:div>
        <w:div w:id="1408845598">
          <w:marLeft w:val="640"/>
          <w:marRight w:val="0"/>
          <w:marTop w:val="0"/>
          <w:marBottom w:val="0"/>
          <w:divBdr>
            <w:top w:val="none" w:sz="0" w:space="0" w:color="auto"/>
            <w:left w:val="none" w:sz="0" w:space="0" w:color="auto"/>
            <w:bottom w:val="none" w:sz="0" w:space="0" w:color="auto"/>
            <w:right w:val="none" w:sz="0" w:space="0" w:color="auto"/>
          </w:divBdr>
        </w:div>
        <w:div w:id="882980795">
          <w:marLeft w:val="640"/>
          <w:marRight w:val="0"/>
          <w:marTop w:val="0"/>
          <w:marBottom w:val="0"/>
          <w:divBdr>
            <w:top w:val="none" w:sz="0" w:space="0" w:color="auto"/>
            <w:left w:val="none" w:sz="0" w:space="0" w:color="auto"/>
            <w:bottom w:val="none" w:sz="0" w:space="0" w:color="auto"/>
            <w:right w:val="none" w:sz="0" w:space="0" w:color="auto"/>
          </w:divBdr>
        </w:div>
        <w:div w:id="909655728">
          <w:marLeft w:val="640"/>
          <w:marRight w:val="0"/>
          <w:marTop w:val="0"/>
          <w:marBottom w:val="0"/>
          <w:divBdr>
            <w:top w:val="none" w:sz="0" w:space="0" w:color="auto"/>
            <w:left w:val="none" w:sz="0" w:space="0" w:color="auto"/>
            <w:bottom w:val="none" w:sz="0" w:space="0" w:color="auto"/>
            <w:right w:val="none" w:sz="0" w:space="0" w:color="auto"/>
          </w:divBdr>
        </w:div>
        <w:div w:id="1114909107">
          <w:marLeft w:val="640"/>
          <w:marRight w:val="0"/>
          <w:marTop w:val="0"/>
          <w:marBottom w:val="0"/>
          <w:divBdr>
            <w:top w:val="none" w:sz="0" w:space="0" w:color="auto"/>
            <w:left w:val="none" w:sz="0" w:space="0" w:color="auto"/>
            <w:bottom w:val="none" w:sz="0" w:space="0" w:color="auto"/>
            <w:right w:val="none" w:sz="0" w:space="0" w:color="auto"/>
          </w:divBdr>
        </w:div>
        <w:div w:id="804355263">
          <w:marLeft w:val="640"/>
          <w:marRight w:val="0"/>
          <w:marTop w:val="0"/>
          <w:marBottom w:val="0"/>
          <w:divBdr>
            <w:top w:val="none" w:sz="0" w:space="0" w:color="auto"/>
            <w:left w:val="none" w:sz="0" w:space="0" w:color="auto"/>
            <w:bottom w:val="none" w:sz="0" w:space="0" w:color="auto"/>
            <w:right w:val="none" w:sz="0" w:space="0" w:color="auto"/>
          </w:divBdr>
        </w:div>
        <w:div w:id="894006973">
          <w:marLeft w:val="640"/>
          <w:marRight w:val="0"/>
          <w:marTop w:val="0"/>
          <w:marBottom w:val="0"/>
          <w:divBdr>
            <w:top w:val="none" w:sz="0" w:space="0" w:color="auto"/>
            <w:left w:val="none" w:sz="0" w:space="0" w:color="auto"/>
            <w:bottom w:val="none" w:sz="0" w:space="0" w:color="auto"/>
            <w:right w:val="none" w:sz="0" w:space="0" w:color="auto"/>
          </w:divBdr>
        </w:div>
        <w:div w:id="1566601142">
          <w:marLeft w:val="640"/>
          <w:marRight w:val="0"/>
          <w:marTop w:val="0"/>
          <w:marBottom w:val="0"/>
          <w:divBdr>
            <w:top w:val="none" w:sz="0" w:space="0" w:color="auto"/>
            <w:left w:val="none" w:sz="0" w:space="0" w:color="auto"/>
            <w:bottom w:val="none" w:sz="0" w:space="0" w:color="auto"/>
            <w:right w:val="none" w:sz="0" w:space="0" w:color="auto"/>
          </w:divBdr>
        </w:div>
        <w:div w:id="1014917401">
          <w:marLeft w:val="640"/>
          <w:marRight w:val="0"/>
          <w:marTop w:val="0"/>
          <w:marBottom w:val="0"/>
          <w:divBdr>
            <w:top w:val="none" w:sz="0" w:space="0" w:color="auto"/>
            <w:left w:val="none" w:sz="0" w:space="0" w:color="auto"/>
            <w:bottom w:val="none" w:sz="0" w:space="0" w:color="auto"/>
            <w:right w:val="none" w:sz="0" w:space="0" w:color="auto"/>
          </w:divBdr>
        </w:div>
        <w:div w:id="573852626">
          <w:marLeft w:val="640"/>
          <w:marRight w:val="0"/>
          <w:marTop w:val="0"/>
          <w:marBottom w:val="0"/>
          <w:divBdr>
            <w:top w:val="none" w:sz="0" w:space="0" w:color="auto"/>
            <w:left w:val="none" w:sz="0" w:space="0" w:color="auto"/>
            <w:bottom w:val="none" w:sz="0" w:space="0" w:color="auto"/>
            <w:right w:val="none" w:sz="0" w:space="0" w:color="auto"/>
          </w:divBdr>
        </w:div>
        <w:div w:id="530801038">
          <w:marLeft w:val="640"/>
          <w:marRight w:val="0"/>
          <w:marTop w:val="0"/>
          <w:marBottom w:val="0"/>
          <w:divBdr>
            <w:top w:val="none" w:sz="0" w:space="0" w:color="auto"/>
            <w:left w:val="none" w:sz="0" w:space="0" w:color="auto"/>
            <w:bottom w:val="none" w:sz="0" w:space="0" w:color="auto"/>
            <w:right w:val="none" w:sz="0" w:space="0" w:color="auto"/>
          </w:divBdr>
        </w:div>
        <w:div w:id="747387999">
          <w:marLeft w:val="640"/>
          <w:marRight w:val="0"/>
          <w:marTop w:val="0"/>
          <w:marBottom w:val="0"/>
          <w:divBdr>
            <w:top w:val="none" w:sz="0" w:space="0" w:color="auto"/>
            <w:left w:val="none" w:sz="0" w:space="0" w:color="auto"/>
            <w:bottom w:val="none" w:sz="0" w:space="0" w:color="auto"/>
            <w:right w:val="none" w:sz="0" w:space="0" w:color="auto"/>
          </w:divBdr>
        </w:div>
        <w:div w:id="443115201">
          <w:marLeft w:val="640"/>
          <w:marRight w:val="0"/>
          <w:marTop w:val="0"/>
          <w:marBottom w:val="0"/>
          <w:divBdr>
            <w:top w:val="none" w:sz="0" w:space="0" w:color="auto"/>
            <w:left w:val="none" w:sz="0" w:space="0" w:color="auto"/>
            <w:bottom w:val="none" w:sz="0" w:space="0" w:color="auto"/>
            <w:right w:val="none" w:sz="0" w:space="0" w:color="auto"/>
          </w:divBdr>
        </w:div>
        <w:div w:id="406924347">
          <w:marLeft w:val="640"/>
          <w:marRight w:val="0"/>
          <w:marTop w:val="0"/>
          <w:marBottom w:val="0"/>
          <w:divBdr>
            <w:top w:val="none" w:sz="0" w:space="0" w:color="auto"/>
            <w:left w:val="none" w:sz="0" w:space="0" w:color="auto"/>
            <w:bottom w:val="none" w:sz="0" w:space="0" w:color="auto"/>
            <w:right w:val="none" w:sz="0" w:space="0" w:color="auto"/>
          </w:divBdr>
        </w:div>
        <w:div w:id="2138450863">
          <w:marLeft w:val="640"/>
          <w:marRight w:val="0"/>
          <w:marTop w:val="0"/>
          <w:marBottom w:val="0"/>
          <w:divBdr>
            <w:top w:val="none" w:sz="0" w:space="0" w:color="auto"/>
            <w:left w:val="none" w:sz="0" w:space="0" w:color="auto"/>
            <w:bottom w:val="none" w:sz="0" w:space="0" w:color="auto"/>
            <w:right w:val="none" w:sz="0" w:space="0" w:color="auto"/>
          </w:divBdr>
        </w:div>
        <w:div w:id="2028091292">
          <w:marLeft w:val="640"/>
          <w:marRight w:val="0"/>
          <w:marTop w:val="0"/>
          <w:marBottom w:val="0"/>
          <w:divBdr>
            <w:top w:val="none" w:sz="0" w:space="0" w:color="auto"/>
            <w:left w:val="none" w:sz="0" w:space="0" w:color="auto"/>
            <w:bottom w:val="none" w:sz="0" w:space="0" w:color="auto"/>
            <w:right w:val="none" w:sz="0" w:space="0" w:color="auto"/>
          </w:divBdr>
        </w:div>
        <w:div w:id="740253615">
          <w:marLeft w:val="640"/>
          <w:marRight w:val="0"/>
          <w:marTop w:val="0"/>
          <w:marBottom w:val="0"/>
          <w:divBdr>
            <w:top w:val="none" w:sz="0" w:space="0" w:color="auto"/>
            <w:left w:val="none" w:sz="0" w:space="0" w:color="auto"/>
            <w:bottom w:val="none" w:sz="0" w:space="0" w:color="auto"/>
            <w:right w:val="none" w:sz="0" w:space="0" w:color="auto"/>
          </w:divBdr>
        </w:div>
        <w:div w:id="2015843487">
          <w:marLeft w:val="640"/>
          <w:marRight w:val="0"/>
          <w:marTop w:val="0"/>
          <w:marBottom w:val="0"/>
          <w:divBdr>
            <w:top w:val="none" w:sz="0" w:space="0" w:color="auto"/>
            <w:left w:val="none" w:sz="0" w:space="0" w:color="auto"/>
            <w:bottom w:val="none" w:sz="0" w:space="0" w:color="auto"/>
            <w:right w:val="none" w:sz="0" w:space="0" w:color="auto"/>
          </w:divBdr>
        </w:div>
        <w:div w:id="1950166044">
          <w:marLeft w:val="640"/>
          <w:marRight w:val="0"/>
          <w:marTop w:val="0"/>
          <w:marBottom w:val="0"/>
          <w:divBdr>
            <w:top w:val="none" w:sz="0" w:space="0" w:color="auto"/>
            <w:left w:val="none" w:sz="0" w:space="0" w:color="auto"/>
            <w:bottom w:val="none" w:sz="0" w:space="0" w:color="auto"/>
            <w:right w:val="none" w:sz="0" w:space="0" w:color="auto"/>
          </w:divBdr>
        </w:div>
        <w:div w:id="1644002354">
          <w:marLeft w:val="640"/>
          <w:marRight w:val="0"/>
          <w:marTop w:val="0"/>
          <w:marBottom w:val="0"/>
          <w:divBdr>
            <w:top w:val="none" w:sz="0" w:space="0" w:color="auto"/>
            <w:left w:val="none" w:sz="0" w:space="0" w:color="auto"/>
            <w:bottom w:val="none" w:sz="0" w:space="0" w:color="auto"/>
            <w:right w:val="none" w:sz="0" w:space="0" w:color="auto"/>
          </w:divBdr>
        </w:div>
      </w:divsChild>
    </w:div>
    <w:div w:id="161556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1482">
          <w:marLeft w:val="640"/>
          <w:marRight w:val="0"/>
          <w:marTop w:val="0"/>
          <w:marBottom w:val="0"/>
          <w:divBdr>
            <w:top w:val="none" w:sz="0" w:space="0" w:color="auto"/>
            <w:left w:val="none" w:sz="0" w:space="0" w:color="auto"/>
            <w:bottom w:val="none" w:sz="0" w:space="0" w:color="auto"/>
            <w:right w:val="none" w:sz="0" w:space="0" w:color="auto"/>
          </w:divBdr>
        </w:div>
        <w:div w:id="1279026083">
          <w:marLeft w:val="640"/>
          <w:marRight w:val="0"/>
          <w:marTop w:val="0"/>
          <w:marBottom w:val="0"/>
          <w:divBdr>
            <w:top w:val="none" w:sz="0" w:space="0" w:color="auto"/>
            <w:left w:val="none" w:sz="0" w:space="0" w:color="auto"/>
            <w:bottom w:val="none" w:sz="0" w:space="0" w:color="auto"/>
            <w:right w:val="none" w:sz="0" w:space="0" w:color="auto"/>
          </w:divBdr>
        </w:div>
        <w:div w:id="777063368">
          <w:marLeft w:val="640"/>
          <w:marRight w:val="0"/>
          <w:marTop w:val="0"/>
          <w:marBottom w:val="0"/>
          <w:divBdr>
            <w:top w:val="none" w:sz="0" w:space="0" w:color="auto"/>
            <w:left w:val="none" w:sz="0" w:space="0" w:color="auto"/>
            <w:bottom w:val="none" w:sz="0" w:space="0" w:color="auto"/>
            <w:right w:val="none" w:sz="0" w:space="0" w:color="auto"/>
          </w:divBdr>
        </w:div>
        <w:div w:id="1200817920">
          <w:marLeft w:val="640"/>
          <w:marRight w:val="0"/>
          <w:marTop w:val="0"/>
          <w:marBottom w:val="0"/>
          <w:divBdr>
            <w:top w:val="none" w:sz="0" w:space="0" w:color="auto"/>
            <w:left w:val="none" w:sz="0" w:space="0" w:color="auto"/>
            <w:bottom w:val="none" w:sz="0" w:space="0" w:color="auto"/>
            <w:right w:val="none" w:sz="0" w:space="0" w:color="auto"/>
          </w:divBdr>
        </w:div>
        <w:div w:id="1221207506">
          <w:marLeft w:val="640"/>
          <w:marRight w:val="0"/>
          <w:marTop w:val="0"/>
          <w:marBottom w:val="0"/>
          <w:divBdr>
            <w:top w:val="none" w:sz="0" w:space="0" w:color="auto"/>
            <w:left w:val="none" w:sz="0" w:space="0" w:color="auto"/>
            <w:bottom w:val="none" w:sz="0" w:space="0" w:color="auto"/>
            <w:right w:val="none" w:sz="0" w:space="0" w:color="auto"/>
          </w:divBdr>
        </w:div>
        <w:div w:id="1980068264">
          <w:marLeft w:val="640"/>
          <w:marRight w:val="0"/>
          <w:marTop w:val="0"/>
          <w:marBottom w:val="0"/>
          <w:divBdr>
            <w:top w:val="none" w:sz="0" w:space="0" w:color="auto"/>
            <w:left w:val="none" w:sz="0" w:space="0" w:color="auto"/>
            <w:bottom w:val="none" w:sz="0" w:space="0" w:color="auto"/>
            <w:right w:val="none" w:sz="0" w:space="0" w:color="auto"/>
          </w:divBdr>
        </w:div>
      </w:divsChild>
    </w:div>
    <w:div w:id="188762123">
      <w:bodyDiv w:val="1"/>
      <w:marLeft w:val="0"/>
      <w:marRight w:val="0"/>
      <w:marTop w:val="0"/>
      <w:marBottom w:val="0"/>
      <w:divBdr>
        <w:top w:val="none" w:sz="0" w:space="0" w:color="auto"/>
        <w:left w:val="none" w:sz="0" w:space="0" w:color="auto"/>
        <w:bottom w:val="none" w:sz="0" w:space="0" w:color="auto"/>
        <w:right w:val="none" w:sz="0" w:space="0" w:color="auto"/>
      </w:divBdr>
      <w:divsChild>
        <w:div w:id="1498763786">
          <w:marLeft w:val="640"/>
          <w:marRight w:val="0"/>
          <w:marTop w:val="0"/>
          <w:marBottom w:val="0"/>
          <w:divBdr>
            <w:top w:val="none" w:sz="0" w:space="0" w:color="auto"/>
            <w:left w:val="none" w:sz="0" w:space="0" w:color="auto"/>
            <w:bottom w:val="none" w:sz="0" w:space="0" w:color="auto"/>
            <w:right w:val="none" w:sz="0" w:space="0" w:color="auto"/>
          </w:divBdr>
        </w:div>
        <w:div w:id="1043483713">
          <w:marLeft w:val="640"/>
          <w:marRight w:val="0"/>
          <w:marTop w:val="0"/>
          <w:marBottom w:val="0"/>
          <w:divBdr>
            <w:top w:val="none" w:sz="0" w:space="0" w:color="auto"/>
            <w:left w:val="none" w:sz="0" w:space="0" w:color="auto"/>
            <w:bottom w:val="none" w:sz="0" w:space="0" w:color="auto"/>
            <w:right w:val="none" w:sz="0" w:space="0" w:color="auto"/>
          </w:divBdr>
        </w:div>
        <w:div w:id="511603360">
          <w:marLeft w:val="640"/>
          <w:marRight w:val="0"/>
          <w:marTop w:val="0"/>
          <w:marBottom w:val="0"/>
          <w:divBdr>
            <w:top w:val="none" w:sz="0" w:space="0" w:color="auto"/>
            <w:left w:val="none" w:sz="0" w:space="0" w:color="auto"/>
            <w:bottom w:val="none" w:sz="0" w:space="0" w:color="auto"/>
            <w:right w:val="none" w:sz="0" w:space="0" w:color="auto"/>
          </w:divBdr>
        </w:div>
        <w:div w:id="1404530158">
          <w:marLeft w:val="640"/>
          <w:marRight w:val="0"/>
          <w:marTop w:val="0"/>
          <w:marBottom w:val="0"/>
          <w:divBdr>
            <w:top w:val="none" w:sz="0" w:space="0" w:color="auto"/>
            <w:left w:val="none" w:sz="0" w:space="0" w:color="auto"/>
            <w:bottom w:val="none" w:sz="0" w:space="0" w:color="auto"/>
            <w:right w:val="none" w:sz="0" w:space="0" w:color="auto"/>
          </w:divBdr>
        </w:div>
        <w:div w:id="1913003558">
          <w:marLeft w:val="640"/>
          <w:marRight w:val="0"/>
          <w:marTop w:val="0"/>
          <w:marBottom w:val="0"/>
          <w:divBdr>
            <w:top w:val="none" w:sz="0" w:space="0" w:color="auto"/>
            <w:left w:val="none" w:sz="0" w:space="0" w:color="auto"/>
            <w:bottom w:val="none" w:sz="0" w:space="0" w:color="auto"/>
            <w:right w:val="none" w:sz="0" w:space="0" w:color="auto"/>
          </w:divBdr>
        </w:div>
        <w:div w:id="803932638">
          <w:marLeft w:val="640"/>
          <w:marRight w:val="0"/>
          <w:marTop w:val="0"/>
          <w:marBottom w:val="0"/>
          <w:divBdr>
            <w:top w:val="none" w:sz="0" w:space="0" w:color="auto"/>
            <w:left w:val="none" w:sz="0" w:space="0" w:color="auto"/>
            <w:bottom w:val="none" w:sz="0" w:space="0" w:color="auto"/>
            <w:right w:val="none" w:sz="0" w:space="0" w:color="auto"/>
          </w:divBdr>
        </w:div>
        <w:div w:id="829171392">
          <w:marLeft w:val="640"/>
          <w:marRight w:val="0"/>
          <w:marTop w:val="0"/>
          <w:marBottom w:val="0"/>
          <w:divBdr>
            <w:top w:val="none" w:sz="0" w:space="0" w:color="auto"/>
            <w:left w:val="none" w:sz="0" w:space="0" w:color="auto"/>
            <w:bottom w:val="none" w:sz="0" w:space="0" w:color="auto"/>
            <w:right w:val="none" w:sz="0" w:space="0" w:color="auto"/>
          </w:divBdr>
        </w:div>
        <w:div w:id="1952129597">
          <w:marLeft w:val="640"/>
          <w:marRight w:val="0"/>
          <w:marTop w:val="0"/>
          <w:marBottom w:val="0"/>
          <w:divBdr>
            <w:top w:val="none" w:sz="0" w:space="0" w:color="auto"/>
            <w:left w:val="none" w:sz="0" w:space="0" w:color="auto"/>
            <w:bottom w:val="none" w:sz="0" w:space="0" w:color="auto"/>
            <w:right w:val="none" w:sz="0" w:space="0" w:color="auto"/>
          </w:divBdr>
        </w:div>
        <w:div w:id="2115662850">
          <w:marLeft w:val="640"/>
          <w:marRight w:val="0"/>
          <w:marTop w:val="0"/>
          <w:marBottom w:val="0"/>
          <w:divBdr>
            <w:top w:val="none" w:sz="0" w:space="0" w:color="auto"/>
            <w:left w:val="none" w:sz="0" w:space="0" w:color="auto"/>
            <w:bottom w:val="none" w:sz="0" w:space="0" w:color="auto"/>
            <w:right w:val="none" w:sz="0" w:space="0" w:color="auto"/>
          </w:divBdr>
        </w:div>
        <w:div w:id="1994024089">
          <w:marLeft w:val="640"/>
          <w:marRight w:val="0"/>
          <w:marTop w:val="0"/>
          <w:marBottom w:val="0"/>
          <w:divBdr>
            <w:top w:val="none" w:sz="0" w:space="0" w:color="auto"/>
            <w:left w:val="none" w:sz="0" w:space="0" w:color="auto"/>
            <w:bottom w:val="none" w:sz="0" w:space="0" w:color="auto"/>
            <w:right w:val="none" w:sz="0" w:space="0" w:color="auto"/>
          </w:divBdr>
        </w:div>
      </w:divsChild>
    </w:div>
    <w:div w:id="196546521">
      <w:bodyDiv w:val="1"/>
      <w:marLeft w:val="0"/>
      <w:marRight w:val="0"/>
      <w:marTop w:val="0"/>
      <w:marBottom w:val="0"/>
      <w:divBdr>
        <w:top w:val="none" w:sz="0" w:space="0" w:color="auto"/>
        <w:left w:val="none" w:sz="0" w:space="0" w:color="auto"/>
        <w:bottom w:val="none" w:sz="0" w:space="0" w:color="auto"/>
        <w:right w:val="none" w:sz="0" w:space="0" w:color="auto"/>
      </w:divBdr>
      <w:divsChild>
        <w:div w:id="273826776">
          <w:marLeft w:val="640"/>
          <w:marRight w:val="0"/>
          <w:marTop w:val="0"/>
          <w:marBottom w:val="0"/>
          <w:divBdr>
            <w:top w:val="none" w:sz="0" w:space="0" w:color="auto"/>
            <w:left w:val="none" w:sz="0" w:space="0" w:color="auto"/>
            <w:bottom w:val="none" w:sz="0" w:space="0" w:color="auto"/>
            <w:right w:val="none" w:sz="0" w:space="0" w:color="auto"/>
          </w:divBdr>
        </w:div>
      </w:divsChild>
    </w:div>
    <w:div w:id="201019666">
      <w:bodyDiv w:val="1"/>
      <w:marLeft w:val="0"/>
      <w:marRight w:val="0"/>
      <w:marTop w:val="0"/>
      <w:marBottom w:val="0"/>
      <w:divBdr>
        <w:top w:val="none" w:sz="0" w:space="0" w:color="auto"/>
        <w:left w:val="none" w:sz="0" w:space="0" w:color="auto"/>
        <w:bottom w:val="none" w:sz="0" w:space="0" w:color="auto"/>
        <w:right w:val="none" w:sz="0" w:space="0" w:color="auto"/>
      </w:divBdr>
      <w:divsChild>
        <w:div w:id="439497455">
          <w:marLeft w:val="640"/>
          <w:marRight w:val="0"/>
          <w:marTop w:val="0"/>
          <w:marBottom w:val="0"/>
          <w:divBdr>
            <w:top w:val="none" w:sz="0" w:space="0" w:color="auto"/>
            <w:left w:val="none" w:sz="0" w:space="0" w:color="auto"/>
            <w:bottom w:val="none" w:sz="0" w:space="0" w:color="auto"/>
            <w:right w:val="none" w:sz="0" w:space="0" w:color="auto"/>
          </w:divBdr>
        </w:div>
        <w:div w:id="790975448">
          <w:marLeft w:val="640"/>
          <w:marRight w:val="0"/>
          <w:marTop w:val="0"/>
          <w:marBottom w:val="0"/>
          <w:divBdr>
            <w:top w:val="none" w:sz="0" w:space="0" w:color="auto"/>
            <w:left w:val="none" w:sz="0" w:space="0" w:color="auto"/>
            <w:bottom w:val="none" w:sz="0" w:space="0" w:color="auto"/>
            <w:right w:val="none" w:sz="0" w:space="0" w:color="auto"/>
          </w:divBdr>
        </w:div>
        <w:div w:id="1609511015">
          <w:marLeft w:val="640"/>
          <w:marRight w:val="0"/>
          <w:marTop w:val="0"/>
          <w:marBottom w:val="0"/>
          <w:divBdr>
            <w:top w:val="none" w:sz="0" w:space="0" w:color="auto"/>
            <w:left w:val="none" w:sz="0" w:space="0" w:color="auto"/>
            <w:bottom w:val="none" w:sz="0" w:space="0" w:color="auto"/>
            <w:right w:val="none" w:sz="0" w:space="0" w:color="auto"/>
          </w:divBdr>
        </w:div>
        <w:div w:id="260261915">
          <w:marLeft w:val="640"/>
          <w:marRight w:val="0"/>
          <w:marTop w:val="0"/>
          <w:marBottom w:val="0"/>
          <w:divBdr>
            <w:top w:val="none" w:sz="0" w:space="0" w:color="auto"/>
            <w:left w:val="none" w:sz="0" w:space="0" w:color="auto"/>
            <w:bottom w:val="none" w:sz="0" w:space="0" w:color="auto"/>
            <w:right w:val="none" w:sz="0" w:space="0" w:color="auto"/>
          </w:divBdr>
        </w:div>
        <w:div w:id="1717003545">
          <w:marLeft w:val="640"/>
          <w:marRight w:val="0"/>
          <w:marTop w:val="0"/>
          <w:marBottom w:val="0"/>
          <w:divBdr>
            <w:top w:val="none" w:sz="0" w:space="0" w:color="auto"/>
            <w:left w:val="none" w:sz="0" w:space="0" w:color="auto"/>
            <w:bottom w:val="none" w:sz="0" w:space="0" w:color="auto"/>
            <w:right w:val="none" w:sz="0" w:space="0" w:color="auto"/>
          </w:divBdr>
        </w:div>
        <w:div w:id="1119879200">
          <w:marLeft w:val="640"/>
          <w:marRight w:val="0"/>
          <w:marTop w:val="0"/>
          <w:marBottom w:val="0"/>
          <w:divBdr>
            <w:top w:val="none" w:sz="0" w:space="0" w:color="auto"/>
            <w:left w:val="none" w:sz="0" w:space="0" w:color="auto"/>
            <w:bottom w:val="none" w:sz="0" w:space="0" w:color="auto"/>
            <w:right w:val="none" w:sz="0" w:space="0" w:color="auto"/>
          </w:divBdr>
        </w:div>
        <w:div w:id="1540705884">
          <w:marLeft w:val="640"/>
          <w:marRight w:val="0"/>
          <w:marTop w:val="0"/>
          <w:marBottom w:val="0"/>
          <w:divBdr>
            <w:top w:val="none" w:sz="0" w:space="0" w:color="auto"/>
            <w:left w:val="none" w:sz="0" w:space="0" w:color="auto"/>
            <w:bottom w:val="none" w:sz="0" w:space="0" w:color="auto"/>
            <w:right w:val="none" w:sz="0" w:space="0" w:color="auto"/>
          </w:divBdr>
        </w:div>
        <w:div w:id="1439374559">
          <w:marLeft w:val="640"/>
          <w:marRight w:val="0"/>
          <w:marTop w:val="0"/>
          <w:marBottom w:val="0"/>
          <w:divBdr>
            <w:top w:val="none" w:sz="0" w:space="0" w:color="auto"/>
            <w:left w:val="none" w:sz="0" w:space="0" w:color="auto"/>
            <w:bottom w:val="none" w:sz="0" w:space="0" w:color="auto"/>
            <w:right w:val="none" w:sz="0" w:space="0" w:color="auto"/>
          </w:divBdr>
        </w:div>
        <w:div w:id="2045981853">
          <w:marLeft w:val="640"/>
          <w:marRight w:val="0"/>
          <w:marTop w:val="0"/>
          <w:marBottom w:val="0"/>
          <w:divBdr>
            <w:top w:val="none" w:sz="0" w:space="0" w:color="auto"/>
            <w:left w:val="none" w:sz="0" w:space="0" w:color="auto"/>
            <w:bottom w:val="none" w:sz="0" w:space="0" w:color="auto"/>
            <w:right w:val="none" w:sz="0" w:space="0" w:color="auto"/>
          </w:divBdr>
        </w:div>
        <w:div w:id="411243302">
          <w:marLeft w:val="640"/>
          <w:marRight w:val="0"/>
          <w:marTop w:val="0"/>
          <w:marBottom w:val="0"/>
          <w:divBdr>
            <w:top w:val="none" w:sz="0" w:space="0" w:color="auto"/>
            <w:left w:val="none" w:sz="0" w:space="0" w:color="auto"/>
            <w:bottom w:val="none" w:sz="0" w:space="0" w:color="auto"/>
            <w:right w:val="none" w:sz="0" w:space="0" w:color="auto"/>
          </w:divBdr>
        </w:div>
        <w:div w:id="1174103493">
          <w:marLeft w:val="640"/>
          <w:marRight w:val="0"/>
          <w:marTop w:val="0"/>
          <w:marBottom w:val="0"/>
          <w:divBdr>
            <w:top w:val="none" w:sz="0" w:space="0" w:color="auto"/>
            <w:left w:val="none" w:sz="0" w:space="0" w:color="auto"/>
            <w:bottom w:val="none" w:sz="0" w:space="0" w:color="auto"/>
            <w:right w:val="none" w:sz="0" w:space="0" w:color="auto"/>
          </w:divBdr>
        </w:div>
        <w:div w:id="1573735110">
          <w:marLeft w:val="640"/>
          <w:marRight w:val="0"/>
          <w:marTop w:val="0"/>
          <w:marBottom w:val="0"/>
          <w:divBdr>
            <w:top w:val="none" w:sz="0" w:space="0" w:color="auto"/>
            <w:left w:val="none" w:sz="0" w:space="0" w:color="auto"/>
            <w:bottom w:val="none" w:sz="0" w:space="0" w:color="auto"/>
            <w:right w:val="none" w:sz="0" w:space="0" w:color="auto"/>
          </w:divBdr>
        </w:div>
      </w:divsChild>
    </w:div>
    <w:div w:id="201982984">
      <w:bodyDiv w:val="1"/>
      <w:marLeft w:val="0"/>
      <w:marRight w:val="0"/>
      <w:marTop w:val="0"/>
      <w:marBottom w:val="0"/>
      <w:divBdr>
        <w:top w:val="none" w:sz="0" w:space="0" w:color="auto"/>
        <w:left w:val="none" w:sz="0" w:space="0" w:color="auto"/>
        <w:bottom w:val="none" w:sz="0" w:space="0" w:color="auto"/>
        <w:right w:val="none" w:sz="0" w:space="0" w:color="auto"/>
      </w:divBdr>
      <w:divsChild>
        <w:div w:id="1461148603">
          <w:marLeft w:val="640"/>
          <w:marRight w:val="0"/>
          <w:marTop w:val="0"/>
          <w:marBottom w:val="0"/>
          <w:divBdr>
            <w:top w:val="none" w:sz="0" w:space="0" w:color="auto"/>
            <w:left w:val="none" w:sz="0" w:space="0" w:color="auto"/>
            <w:bottom w:val="none" w:sz="0" w:space="0" w:color="auto"/>
            <w:right w:val="none" w:sz="0" w:space="0" w:color="auto"/>
          </w:divBdr>
        </w:div>
        <w:div w:id="1239631462">
          <w:marLeft w:val="640"/>
          <w:marRight w:val="0"/>
          <w:marTop w:val="0"/>
          <w:marBottom w:val="0"/>
          <w:divBdr>
            <w:top w:val="none" w:sz="0" w:space="0" w:color="auto"/>
            <w:left w:val="none" w:sz="0" w:space="0" w:color="auto"/>
            <w:bottom w:val="none" w:sz="0" w:space="0" w:color="auto"/>
            <w:right w:val="none" w:sz="0" w:space="0" w:color="auto"/>
          </w:divBdr>
        </w:div>
        <w:div w:id="803893967">
          <w:marLeft w:val="640"/>
          <w:marRight w:val="0"/>
          <w:marTop w:val="0"/>
          <w:marBottom w:val="0"/>
          <w:divBdr>
            <w:top w:val="none" w:sz="0" w:space="0" w:color="auto"/>
            <w:left w:val="none" w:sz="0" w:space="0" w:color="auto"/>
            <w:bottom w:val="none" w:sz="0" w:space="0" w:color="auto"/>
            <w:right w:val="none" w:sz="0" w:space="0" w:color="auto"/>
          </w:divBdr>
        </w:div>
        <w:div w:id="989094365">
          <w:marLeft w:val="640"/>
          <w:marRight w:val="0"/>
          <w:marTop w:val="0"/>
          <w:marBottom w:val="0"/>
          <w:divBdr>
            <w:top w:val="none" w:sz="0" w:space="0" w:color="auto"/>
            <w:left w:val="none" w:sz="0" w:space="0" w:color="auto"/>
            <w:bottom w:val="none" w:sz="0" w:space="0" w:color="auto"/>
            <w:right w:val="none" w:sz="0" w:space="0" w:color="auto"/>
          </w:divBdr>
        </w:div>
        <w:div w:id="1264680630">
          <w:marLeft w:val="640"/>
          <w:marRight w:val="0"/>
          <w:marTop w:val="0"/>
          <w:marBottom w:val="0"/>
          <w:divBdr>
            <w:top w:val="none" w:sz="0" w:space="0" w:color="auto"/>
            <w:left w:val="none" w:sz="0" w:space="0" w:color="auto"/>
            <w:bottom w:val="none" w:sz="0" w:space="0" w:color="auto"/>
            <w:right w:val="none" w:sz="0" w:space="0" w:color="auto"/>
          </w:divBdr>
        </w:div>
        <w:div w:id="688413784">
          <w:marLeft w:val="640"/>
          <w:marRight w:val="0"/>
          <w:marTop w:val="0"/>
          <w:marBottom w:val="0"/>
          <w:divBdr>
            <w:top w:val="none" w:sz="0" w:space="0" w:color="auto"/>
            <w:left w:val="none" w:sz="0" w:space="0" w:color="auto"/>
            <w:bottom w:val="none" w:sz="0" w:space="0" w:color="auto"/>
            <w:right w:val="none" w:sz="0" w:space="0" w:color="auto"/>
          </w:divBdr>
        </w:div>
        <w:div w:id="2026246364">
          <w:marLeft w:val="640"/>
          <w:marRight w:val="0"/>
          <w:marTop w:val="0"/>
          <w:marBottom w:val="0"/>
          <w:divBdr>
            <w:top w:val="none" w:sz="0" w:space="0" w:color="auto"/>
            <w:left w:val="none" w:sz="0" w:space="0" w:color="auto"/>
            <w:bottom w:val="none" w:sz="0" w:space="0" w:color="auto"/>
            <w:right w:val="none" w:sz="0" w:space="0" w:color="auto"/>
          </w:divBdr>
        </w:div>
        <w:div w:id="129830747">
          <w:marLeft w:val="640"/>
          <w:marRight w:val="0"/>
          <w:marTop w:val="0"/>
          <w:marBottom w:val="0"/>
          <w:divBdr>
            <w:top w:val="none" w:sz="0" w:space="0" w:color="auto"/>
            <w:left w:val="none" w:sz="0" w:space="0" w:color="auto"/>
            <w:bottom w:val="none" w:sz="0" w:space="0" w:color="auto"/>
            <w:right w:val="none" w:sz="0" w:space="0" w:color="auto"/>
          </w:divBdr>
        </w:div>
        <w:div w:id="1544100595">
          <w:marLeft w:val="640"/>
          <w:marRight w:val="0"/>
          <w:marTop w:val="0"/>
          <w:marBottom w:val="0"/>
          <w:divBdr>
            <w:top w:val="none" w:sz="0" w:space="0" w:color="auto"/>
            <w:left w:val="none" w:sz="0" w:space="0" w:color="auto"/>
            <w:bottom w:val="none" w:sz="0" w:space="0" w:color="auto"/>
            <w:right w:val="none" w:sz="0" w:space="0" w:color="auto"/>
          </w:divBdr>
        </w:div>
        <w:div w:id="159197081">
          <w:marLeft w:val="640"/>
          <w:marRight w:val="0"/>
          <w:marTop w:val="0"/>
          <w:marBottom w:val="0"/>
          <w:divBdr>
            <w:top w:val="none" w:sz="0" w:space="0" w:color="auto"/>
            <w:left w:val="none" w:sz="0" w:space="0" w:color="auto"/>
            <w:bottom w:val="none" w:sz="0" w:space="0" w:color="auto"/>
            <w:right w:val="none" w:sz="0" w:space="0" w:color="auto"/>
          </w:divBdr>
        </w:div>
      </w:divsChild>
    </w:div>
    <w:div w:id="216740981">
      <w:bodyDiv w:val="1"/>
      <w:marLeft w:val="0"/>
      <w:marRight w:val="0"/>
      <w:marTop w:val="0"/>
      <w:marBottom w:val="0"/>
      <w:divBdr>
        <w:top w:val="none" w:sz="0" w:space="0" w:color="auto"/>
        <w:left w:val="none" w:sz="0" w:space="0" w:color="auto"/>
        <w:bottom w:val="none" w:sz="0" w:space="0" w:color="auto"/>
        <w:right w:val="none" w:sz="0" w:space="0" w:color="auto"/>
      </w:divBdr>
      <w:divsChild>
        <w:div w:id="1047147689">
          <w:marLeft w:val="640"/>
          <w:marRight w:val="0"/>
          <w:marTop w:val="0"/>
          <w:marBottom w:val="0"/>
          <w:divBdr>
            <w:top w:val="none" w:sz="0" w:space="0" w:color="auto"/>
            <w:left w:val="none" w:sz="0" w:space="0" w:color="auto"/>
            <w:bottom w:val="none" w:sz="0" w:space="0" w:color="auto"/>
            <w:right w:val="none" w:sz="0" w:space="0" w:color="auto"/>
          </w:divBdr>
        </w:div>
        <w:div w:id="1956978431">
          <w:marLeft w:val="640"/>
          <w:marRight w:val="0"/>
          <w:marTop w:val="0"/>
          <w:marBottom w:val="0"/>
          <w:divBdr>
            <w:top w:val="none" w:sz="0" w:space="0" w:color="auto"/>
            <w:left w:val="none" w:sz="0" w:space="0" w:color="auto"/>
            <w:bottom w:val="none" w:sz="0" w:space="0" w:color="auto"/>
            <w:right w:val="none" w:sz="0" w:space="0" w:color="auto"/>
          </w:divBdr>
        </w:div>
        <w:div w:id="1945262815">
          <w:marLeft w:val="640"/>
          <w:marRight w:val="0"/>
          <w:marTop w:val="0"/>
          <w:marBottom w:val="0"/>
          <w:divBdr>
            <w:top w:val="none" w:sz="0" w:space="0" w:color="auto"/>
            <w:left w:val="none" w:sz="0" w:space="0" w:color="auto"/>
            <w:bottom w:val="none" w:sz="0" w:space="0" w:color="auto"/>
            <w:right w:val="none" w:sz="0" w:space="0" w:color="auto"/>
          </w:divBdr>
        </w:div>
        <w:div w:id="1861045268">
          <w:marLeft w:val="640"/>
          <w:marRight w:val="0"/>
          <w:marTop w:val="0"/>
          <w:marBottom w:val="0"/>
          <w:divBdr>
            <w:top w:val="none" w:sz="0" w:space="0" w:color="auto"/>
            <w:left w:val="none" w:sz="0" w:space="0" w:color="auto"/>
            <w:bottom w:val="none" w:sz="0" w:space="0" w:color="auto"/>
            <w:right w:val="none" w:sz="0" w:space="0" w:color="auto"/>
          </w:divBdr>
        </w:div>
        <w:div w:id="42948500">
          <w:marLeft w:val="640"/>
          <w:marRight w:val="0"/>
          <w:marTop w:val="0"/>
          <w:marBottom w:val="0"/>
          <w:divBdr>
            <w:top w:val="none" w:sz="0" w:space="0" w:color="auto"/>
            <w:left w:val="none" w:sz="0" w:space="0" w:color="auto"/>
            <w:bottom w:val="none" w:sz="0" w:space="0" w:color="auto"/>
            <w:right w:val="none" w:sz="0" w:space="0" w:color="auto"/>
          </w:divBdr>
        </w:div>
        <w:div w:id="390232648">
          <w:marLeft w:val="640"/>
          <w:marRight w:val="0"/>
          <w:marTop w:val="0"/>
          <w:marBottom w:val="0"/>
          <w:divBdr>
            <w:top w:val="none" w:sz="0" w:space="0" w:color="auto"/>
            <w:left w:val="none" w:sz="0" w:space="0" w:color="auto"/>
            <w:bottom w:val="none" w:sz="0" w:space="0" w:color="auto"/>
            <w:right w:val="none" w:sz="0" w:space="0" w:color="auto"/>
          </w:divBdr>
        </w:div>
        <w:div w:id="2125538212">
          <w:marLeft w:val="640"/>
          <w:marRight w:val="0"/>
          <w:marTop w:val="0"/>
          <w:marBottom w:val="0"/>
          <w:divBdr>
            <w:top w:val="none" w:sz="0" w:space="0" w:color="auto"/>
            <w:left w:val="none" w:sz="0" w:space="0" w:color="auto"/>
            <w:bottom w:val="none" w:sz="0" w:space="0" w:color="auto"/>
            <w:right w:val="none" w:sz="0" w:space="0" w:color="auto"/>
          </w:divBdr>
        </w:div>
        <w:div w:id="67117803">
          <w:marLeft w:val="640"/>
          <w:marRight w:val="0"/>
          <w:marTop w:val="0"/>
          <w:marBottom w:val="0"/>
          <w:divBdr>
            <w:top w:val="none" w:sz="0" w:space="0" w:color="auto"/>
            <w:left w:val="none" w:sz="0" w:space="0" w:color="auto"/>
            <w:bottom w:val="none" w:sz="0" w:space="0" w:color="auto"/>
            <w:right w:val="none" w:sz="0" w:space="0" w:color="auto"/>
          </w:divBdr>
        </w:div>
        <w:div w:id="2050567486">
          <w:marLeft w:val="640"/>
          <w:marRight w:val="0"/>
          <w:marTop w:val="0"/>
          <w:marBottom w:val="0"/>
          <w:divBdr>
            <w:top w:val="none" w:sz="0" w:space="0" w:color="auto"/>
            <w:left w:val="none" w:sz="0" w:space="0" w:color="auto"/>
            <w:bottom w:val="none" w:sz="0" w:space="0" w:color="auto"/>
            <w:right w:val="none" w:sz="0" w:space="0" w:color="auto"/>
          </w:divBdr>
        </w:div>
        <w:div w:id="45302298">
          <w:marLeft w:val="640"/>
          <w:marRight w:val="0"/>
          <w:marTop w:val="0"/>
          <w:marBottom w:val="0"/>
          <w:divBdr>
            <w:top w:val="none" w:sz="0" w:space="0" w:color="auto"/>
            <w:left w:val="none" w:sz="0" w:space="0" w:color="auto"/>
            <w:bottom w:val="none" w:sz="0" w:space="0" w:color="auto"/>
            <w:right w:val="none" w:sz="0" w:space="0" w:color="auto"/>
          </w:divBdr>
        </w:div>
        <w:div w:id="719943712">
          <w:marLeft w:val="640"/>
          <w:marRight w:val="0"/>
          <w:marTop w:val="0"/>
          <w:marBottom w:val="0"/>
          <w:divBdr>
            <w:top w:val="none" w:sz="0" w:space="0" w:color="auto"/>
            <w:left w:val="none" w:sz="0" w:space="0" w:color="auto"/>
            <w:bottom w:val="none" w:sz="0" w:space="0" w:color="auto"/>
            <w:right w:val="none" w:sz="0" w:space="0" w:color="auto"/>
          </w:divBdr>
        </w:div>
        <w:div w:id="1841970861">
          <w:marLeft w:val="640"/>
          <w:marRight w:val="0"/>
          <w:marTop w:val="0"/>
          <w:marBottom w:val="0"/>
          <w:divBdr>
            <w:top w:val="none" w:sz="0" w:space="0" w:color="auto"/>
            <w:left w:val="none" w:sz="0" w:space="0" w:color="auto"/>
            <w:bottom w:val="none" w:sz="0" w:space="0" w:color="auto"/>
            <w:right w:val="none" w:sz="0" w:space="0" w:color="auto"/>
          </w:divBdr>
        </w:div>
        <w:div w:id="1573420169">
          <w:marLeft w:val="640"/>
          <w:marRight w:val="0"/>
          <w:marTop w:val="0"/>
          <w:marBottom w:val="0"/>
          <w:divBdr>
            <w:top w:val="none" w:sz="0" w:space="0" w:color="auto"/>
            <w:left w:val="none" w:sz="0" w:space="0" w:color="auto"/>
            <w:bottom w:val="none" w:sz="0" w:space="0" w:color="auto"/>
            <w:right w:val="none" w:sz="0" w:space="0" w:color="auto"/>
          </w:divBdr>
        </w:div>
        <w:div w:id="1277105599">
          <w:marLeft w:val="640"/>
          <w:marRight w:val="0"/>
          <w:marTop w:val="0"/>
          <w:marBottom w:val="0"/>
          <w:divBdr>
            <w:top w:val="none" w:sz="0" w:space="0" w:color="auto"/>
            <w:left w:val="none" w:sz="0" w:space="0" w:color="auto"/>
            <w:bottom w:val="none" w:sz="0" w:space="0" w:color="auto"/>
            <w:right w:val="none" w:sz="0" w:space="0" w:color="auto"/>
          </w:divBdr>
        </w:div>
      </w:divsChild>
    </w:div>
    <w:div w:id="237711869">
      <w:bodyDiv w:val="1"/>
      <w:marLeft w:val="0"/>
      <w:marRight w:val="0"/>
      <w:marTop w:val="0"/>
      <w:marBottom w:val="0"/>
      <w:divBdr>
        <w:top w:val="none" w:sz="0" w:space="0" w:color="auto"/>
        <w:left w:val="none" w:sz="0" w:space="0" w:color="auto"/>
        <w:bottom w:val="none" w:sz="0" w:space="0" w:color="auto"/>
        <w:right w:val="none" w:sz="0" w:space="0" w:color="auto"/>
      </w:divBdr>
      <w:divsChild>
        <w:div w:id="1226255853">
          <w:marLeft w:val="640"/>
          <w:marRight w:val="0"/>
          <w:marTop w:val="0"/>
          <w:marBottom w:val="0"/>
          <w:divBdr>
            <w:top w:val="none" w:sz="0" w:space="0" w:color="auto"/>
            <w:left w:val="none" w:sz="0" w:space="0" w:color="auto"/>
            <w:bottom w:val="none" w:sz="0" w:space="0" w:color="auto"/>
            <w:right w:val="none" w:sz="0" w:space="0" w:color="auto"/>
          </w:divBdr>
        </w:div>
        <w:div w:id="1809929200">
          <w:marLeft w:val="640"/>
          <w:marRight w:val="0"/>
          <w:marTop w:val="0"/>
          <w:marBottom w:val="0"/>
          <w:divBdr>
            <w:top w:val="none" w:sz="0" w:space="0" w:color="auto"/>
            <w:left w:val="none" w:sz="0" w:space="0" w:color="auto"/>
            <w:bottom w:val="none" w:sz="0" w:space="0" w:color="auto"/>
            <w:right w:val="none" w:sz="0" w:space="0" w:color="auto"/>
          </w:divBdr>
        </w:div>
        <w:div w:id="439761512">
          <w:marLeft w:val="640"/>
          <w:marRight w:val="0"/>
          <w:marTop w:val="0"/>
          <w:marBottom w:val="0"/>
          <w:divBdr>
            <w:top w:val="none" w:sz="0" w:space="0" w:color="auto"/>
            <w:left w:val="none" w:sz="0" w:space="0" w:color="auto"/>
            <w:bottom w:val="none" w:sz="0" w:space="0" w:color="auto"/>
            <w:right w:val="none" w:sz="0" w:space="0" w:color="auto"/>
          </w:divBdr>
        </w:div>
        <w:div w:id="336806556">
          <w:marLeft w:val="640"/>
          <w:marRight w:val="0"/>
          <w:marTop w:val="0"/>
          <w:marBottom w:val="0"/>
          <w:divBdr>
            <w:top w:val="none" w:sz="0" w:space="0" w:color="auto"/>
            <w:left w:val="none" w:sz="0" w:space="0" w:color="auto"/>
            <w:bottom w:val="none" w:sz="0" w:space="0" w:color="auto"/>
            <w:right w:val="none" w:sz="0" w:space="0" w:color="auto"/>
          </w:divBdr>
        </w:div>
        <w:div w:id="1388187744">
          <w:marLeft w:val="640"/>
          <w:marRight w:val="0"/>
          <w:marTop w:val="0"/>
          <w:marBottom w:val="0"/>
          <w:divBdr>
            <w:top w:val="none" w:sz="0" w:space="0" w:color="auto"/>
            <w:left w:val="none" w:sz="0" w:space="0" w:color="auto"/>
            <w:bottom w:val="none" w:sz="0" w:space="0" w:color="auto"/>
            <w:right w:val="none" w:sz="0" w:space="0" w:color="auto"/>
          </w:divBdr>
        </w:div>
        <w:div w:id="1015614068">
          <w:marLeft w:val="640"/>
          <w:marRight w:val="0"/>
          <w:marTop w:val="0"/>
          <w:marBottom w:val="0"/>
          <w:divBdr>
            <w:top w:val="none" w:sz="0" w:space="0" w:color="auto"/>
            <w:left w:val="none" w:sz="0" w:space="0" w:color="auto"/>
            <w:bottom w:val="none" w:sz="0" w:space="0" w:color="auto"/>
            <w:right w:val="none" w:sz="0" w:space="0" w:color="auto"/>
          </w:divBdr>
        </w:div>
        <w:div w:id="1605573682">
          <w:marLeft w:val="640"/>
          <w:marRight w:val="0"/>
          <w:marTop w:val="0"/>
          <w:marBottom w:val="0"/>
          <w:divBdr>
            <w:top w:val="none" w:sz="0" w:space="0" w:color="auto"/>
            <w:left w:val="none" w:sz="0" w:space="0" w:color="auto"/>
            <w:bottom w:val="none" w:sz="0" w:space="0" w:color="auto"/>
            <w:right w:val="none" w:sz="0" w:space="0" w:color="auto"/>
          </w:divBdr>
        </w:div>
        <w:div w:id="1449543687">
          <w:marLeft w:val="640"/>
          <w:marRight w:val="0"/>
          <w:marTop w:val="0"/>
          <w:marBottom w:val="0"/>
          <w:divBdr>
            <w:top w:val="none" w:sz="0" w:space="0" w:color="auto"/>
            <w:left w:val="none" w:sz="0" w:space="0" w:color="auto"/>
            <w:bottom w:val="none" w:sz="0" w:space="0" w:color="auto"/>
            <w:right w:val="none" w:sz="0" w:space="0" w:color="auto"/>
          </w:divBdr>
        </w:div>
        <w:div w:id="1406999900">
          <w:marLeft w:val="640"/>
          <w:marRight w:val="0"/>
          <w:marTop w:val="0"/>
          <w:marBottom w:val="0"/>
          <w:divBdr>
            <w:top w:val="none" w:sz="0" w:space="0" w:color="auto"/>
            <w:left w:val="none" w:sz="0" w:space="0" w:color="auto"/>
            <w:bottom w:val="none" w:sz="0" w:space="0" w:color="auto"/>
            <w:right w:val="none" w:sz="0" w:space="0" w:color="auto"/>
          </w:divBdr>
        </w:div>
        <w:div w:id="793913697">
          <w:marLeft w:val="640"/>
          <w:marRight w:val="0"/>
          <w:marTop w:val="0"/>
          <w:marBottom w:val="0"/>
          <w:divBdr>
            <w:top w:val="none" w:sz="0" w:space="0" w:color="auto"/>
            <w:left w:val="none" w:sz="0" w:space="0" w:color="auto"/>
            <w:bottom w:val="none" w:sz="0" w:space="0" w:color="auto"/>
            <w:right w:val="none" w:sz="0" w:space="0" w:color="auto"/>
          </w:divBdr>
        </w:div>
        <w:div w:id="991788651">
          <w:marLeft w:val="640"/>
          <w:marRight w:val="0"/>
          <w:marTop w:val="0"/>
          <w:marBottom w:val="0"/>
          <w:divBdr>
            <w:top w:val="none" w:sz="0" w:space="0" w:color="auto"/>
            <w:left w:val="none" w:sz="0" w:space="0" w:color="auto"/>
            <w:bottom w:val="none" w:sz="0" w:space="0" w:color="auto"/>
            <w:right w:val="none" w:sz="0" w:space="0" w:color="auto"/>
          </w:divBdr>
        </w:div>
        <w:div w:id="1799906718">
          <w:marLeft w:val="640"/>
          <w:marRight w:val="0"/>
          <w:marTop w:val="0"/>
          <w:marBottom w:val="0"/>
          <w:divBdr>
            <w:top w:val="none" w:sz="0" w:space="0" w:color="auto"/>
            <w:left w:val="none" w:sz="0" w:space="0" w:color="auto"/>
            <w:bottom w:val="none" w:sz="0" w:space="0" w:color="auto"/>
            <w:right w:val="none" w:sz="0" w:space="0" w:color="auto"/>
          </w:divBdr>
        </w:div>
        <w:div w:id="115418126">
          <w:marLeft w:val="640"/>
          <w:marRight w:val="0"/>
          <w:marTop w:val="0"/>
          <w:marBottom w:val="0"/>
          <w:divBdr>
            <w:top w:val="none" w:sz="0" w:space="0" w:color="auto"/>
            <w:left w:val="none" w:sz="0" w:space="0" w:color="auto"/>
            <w:bottom w:val="none" w:sz="0" w:space="0" w:color="auto"/>
            <w:right w:val="none" w:sz="0" w:space="0" w:color="auto"/>
          </w:divBdr>
        </w:div>
        <w:div w:id="1705206688">
          <w:marLeft w:val="640"/>
          <w:marRight w:val="0"/>
          <w:marTop w:val="0"/>
          <w:marBottom w:val="0"/>
          <w:divBdr>
            <w:top w:val="none" w:sz="0" w:space="0" w:color="auto"/>
            <w:left w:val="none" w:sz="0" w:space="0" w:color="auto"/>
            <w:bottom w:val="none" w:sz="0" w:space="0" w:color="auto"/>
            <w:right w:val="none" w:sz="0" w:space="0" w:color="auto"/>
          </w:divBdr>
        </w:div>
        <w:div w:id="2116904318">
          <w:marLeft w:val="640"/>
          <w:marRight w:val="0"/>
          <w:marTop w:val="0"/>
          <w:marBottom w:val="0"/>
          <w:divBdr>
            <w:top w:val="none" w:sz="0" w:space="0" w:color="auto"/>
            <w:left w:val="none" w:sz="0" w:space="0" w:color="auto"/>
            <w:bottom w:val="none" w:sz="0" w:space="0" w:color="auto"/>
            <w:right w:val="none" w:sz="0" w:space="0" w:color="auto"/>
          </w:divBdr>
        </w:div>
        <w:div w:id="845289824">
          <w:marLeft w:val="640"/>
          <w:marRight w:val="0"/>
          <w:marTop w:val="0"/>
          <w:marBottom w:val="0"/>
          <w:divBdr>
            <w:top w:val="none" w:sz="0" w:space="0" w:color="auto"/>
            <w:left w:val="none" w:sz="0" w:space="0" w:color="auto"/>
            <w:bottom w:val="none" w:sz="0" w:space="0" w:color="auto"/>
            <w:right w:val="none" w:sz="0" w:space="0" w:color="auto"/>
          </w:divBdr>
        </w:div>
        <w:div w:id="1902405807">
          <w:marLeft w:val="640"/>
          <w:marRight w:val="0"/>
          <w:marTop w:val="0"/>
          <w:marBottom w:val="0"/>
          <w:divBdr>
            <w:top w:val="none" w:sz="0" w:space="0" w:color="auto"/>
            <w:left w:val="none" w:sz="0" w:space="0" w:color="auto"/>
            <w:bottom w:val="none" w:sz="0" w:space="0" w:color="auto"/>
            <w:right w:val="none" w:sz="0" w:space="0" w:color="auto"/>
          </w:divBdr>
        </w:div>
        <w:div w:id="417217085">
          <w:marLeft w:val="640"/>
          <w:marRight w:val="0"/>
          <w:marTop w:val="0"/>
          <w:marBottom w:val="0"/>
          <w:divBdr>
            <w:top w:val="none" w:sz="0" w:space="0" w:color="auto"/>
            <w:left w:val="none" w:sz="0" w:space="0" w:color="auto"/>
            <w:bottom w:val="none" w:sz="0" w:space="0" w:color="auto"/>
            <w:right w:val="none" w:sz="0" w:space="0" w:color="auto"/>
          </w:divBdr>
        </w:div>
        <w:div w:id="793254138">
          <w:marLeft w:val="640"/>
          <w:marRight w:val="0"/>
          <w:marTop w:val="0"/>
          <w:marBottom w:val="0"/>
          <w:divBdr>
            <w:top w:val="none" w:sz="0" w:space="0" w:color="auto"/>
            <w:left w:val="none" w:sz="0" w:space="0" w:color="auto"/>
            <w:bottom w:val="none" w:sz="0" w:space="0" w:color="auto"/>
            <w:right w:val="none" w:sz="0" w:space="0" w:color="auto"/>
          </w:divBdr>
        </w:div>
        <w:div w:id="827132604">
          <w:marLeft w:val="640"/>
          <w:marRight w:val="0"/>
          <w:marTop w:val="0"/>
          <w:marBottom w:val="0"/>
          <w:divBdr>
            <w:top w:val="none" w:sz="0" w:space="0" w:color="auto"/>
            <w:left w:val="none" w:sz="0" w:space="0" w:color="auto"/>
            <w:bottom w:val="none" w:sz="0" w:space="0" w:color="auto"/>
            <w:right w:val="none" w:sz="0" w:space="0" w:color="auto"/>
          </w:divBdr>
        </w:div>
        <w:div w:id="1418286084">
          <w:marLeft w:val="640"/>
          <w:marRight w:val="0"/>
          <w:marTop w:val="0"/>
          <w:marBottom w:val="0"/>
          <w:divBdr>
            <w:top w:val="none" w:sz="0" w:space="0" w:color="auto"/>
            <w:left w:val="none" w:sz="0" w:space="0" w:color="auto"/>
            <w:bottom w:val="none" w:sz="0" w:space="0" w:color="auto"/>
            <w:right w:val="none" w:sz="0" w:space="0" w:color="auto"/>
          </w:divBdr>
        </w:div>
        <w:div w:id="1074670602">
          <w:marLeft w:val="640"/>
          <w:marRight w:val="0"/>
          <w:marTop w:val="0"/>
          <w:marBottom w:val="0"/>
          <w:divBdr>
            <w:top w:val="none" w:sz="0" w:space="0" w:color="auto"/>
            <w:left w:val="none" w:sz="0" w:space="0" w:color="auto"/>
            <w:bottom w:val="none" w:sz="0" w:space="0" w:color="auto"/>
            <w:right w:val="none" w:sz="0" w:space="0" w:color="auto"/>
          </w:divBdr>
        </w:div>
        <w:div w:id="331373028">
          <w:marLeft w:val="640"/>
          <w:marRight w:val="0"/>
          <w:marTop w:val="0"/>
          <w:marBottom w:val="0"/>
          <w:divBdr>
            <w:top w:val="none" w:sz="0" w:space="0" w:color="auto"/>
            <w:left w:val="none" w:sz="0" w:space="0" w:color="auto"/>
            <w:bottom w:val="none" w:sz="0" w:space="0" w:color="auto"/>
            <w:right w:val="none" w:sz="0" w:space="0" w:color="auto"/>
          </w:divBdr>
        </w:div>
        <w:div w:id="935408023">
          <w:marLeft w:val="640"/>
          <w:marRight w:val="0"/>
          <w:marTop w:val="0"/>
          <w:marBottom w:val="0"/>
          <w:divBdr>
            <w:top w:val="none" w:sz="0" w:space="0" w:color="auto"/>
            <w:left w:val="none" w:sz="0" w:space="0" w:color="auto"/>
            <w:bottom w:val="none" w:sz="0" w:space="0" w:color="auto"/>
            <w:right w:val="none" w:sz="0" w:space="0" w:color="auto"/>
          </w:divBdr>
        </w:div>
      </w:divsChild>
    </w:div>
    <w:div w:id="238486318">
      <w:bodyDiv w:val="1"/>
      <w:marLeft w:val="0"/>
      <w:marRight w:val="0"/>
      <w:marTop w:val="0"/>
      <w:marBottom w:val="0"/>
      <w:divBdr>
        <w:top w:val="none" w:sz="0" w:space="0" w:color="auto"/>
        <w:left w:val="none" w:sz="0" w:space="0" w:color="auto"/>
        <w:bottom w:val="none" w:sz="0" w:space="0" w:color="auto"/>
        <w:right w:val="none" w:sz="0" w:space="0" w:color="auto"/>
      </w:divBdr>
      <w:divsChild>
        <w:div w:id="567229351">
          <w:marLeft w:val="640"/>
          <w:marRight w:val="0"/>
          <w:marTop w:val="0"/>
          <w:marBottom w:val="0"/>
          <w:divBdr>
            <w:top w:val="none" w:sz="0" w:space="0" w:color="auto"/>
            <w:left w:val="none" w:sz="0" w:space="0" w:color="auto"/>
            <w:bottom w:val="none" w:sz="0" w:space="0" w:color="auto"/>
            <w:right w:val="none" w:sz="0" w:space="0" w:color="auto"/>
          </w:divBdr>
        </w:div>
        <w:div w:id="958219372">
          <w:marLeft w:val="640"/>
          <w:marRight w:val="0"/>
          <w:marTop w:val="0"/>
          <w:marBottom w:val="0"/>
          <w:divBdr>
            <w:top w:val="none" w:sz="0" w:space="0" w:color="auto"/>
            <w:left w:val="none" w:sz="0" w:space="0" w:color="auto"/>
            <w:bottom w:val="none" w:sz="0" w:space="0" w:color="auto"/>
            <w:right w:val="none" w:sz="0" w:space="0" w:color="auto"/>
          </w:divBdr>
        </w:div>
        <w:div w:id="1075129175">
          <w:marLeft w:val="640"/>
          <w:marRight w:val="0"/>
          <w:marTop w:val="0"/>
          <w:marBottom w:val="0"/>
          <w:divBdr>
            <w:top w:val="none" w:sz="0" w:space="0" w:color="auto"/>
            <w:left w:val="none" w:sz="0" w:space="0" w:color="auto"/>
            <w:bottom w:val="none" w:sz="0" w:space="0" w:color="auto"/>
            <w:right w:val="none" w:sz="0" w:space="0" w:color="auto"/>
          </w:divBdr>
        </w:div>
        <w:div w:id="1963655799">
          <w:marLeft w:val="640"/>
          <w:marRight w:val="0"/>
          <w:marTop w:val="0"/>
          <w:marBottom w:val="0"/>
          <w:divBdr>
            <w:top w:val="none" w:sz="0" w:space="0" w:color="auto"/>
            <w:left w:val="none" w:sz="0" w:space="0" w:color="auto"/>
            <w:bottom w:val="none" w:sz="0" w:space="0" w:color="auto"/>
            <w:right w:val="none" w:sz="0" w:space="0" w:color="auto"/>
          </w:divBdr>
        </w:div>
        <w:div w:id="500195048">
          <w:marLeft w:val="640"/>
          <w:marRight w:val="0"/>
          <w:marTop w:val="0"/>
          <w:marBottom w:val="0"/>
          <w:divBdr>
            <w:top w:val="none" w:sz="0" w:space="0" w:color="auto"/>
            <w:left w:val="none" w:sz="0" w:space="0" w:color="auto"/>
            <w:bottom w:val="none" w:sz="0" w:space="0" w:color="auto"/>
            <w:right w:val="none" w:sz="0" w:space="0" w:color="auto"/>
          </w:divBdr>
        </w:div>
        <w:div w:id="1623027780">
          <w:marLeft w:val="640"/>
          <w:marRight w:val="0"/>
          <w:marTop w:val="0"/>
          <w:marBottom w:val="0"/>
          <w:divBdr>
            <w:top w:val="none" w:sz="0" w:space="0" w:color="auto"/>
            <w:left w:val="none" w:sz="0" w:space="0" w:color="auto"/>
            <w:bottom w:val="none" w:sz="0" w:space="0" w:color="auto"/>
            <w:right w:val="none" w:sz="0" w:space="0" w:color="auto"/>
          </w:divBdr>
        </w:div>
        <w:div w:id="1913153027">
          <w:marLeft w:val="640"/>
          <w:marRight w:val="0"/>
          <w:marTop w:val="0"/>
          <w:marBottom w:val="0"/>
          <w:divBdr>
            <w:top w:val="none" w:sz="0" w:space="0" w:color="auto"/>
            <w:left w:val="none" w:sz="0" w:space="0" w:color="auto"/>
            <w:bottom w:val="none" w:sz="0" w:space="0" w:color="auto"/>
            <w:right w:val="none" w:sz="0" w:space="0" w:color="auto"/>
          </w:divBdr>
        </w:div>
        <w:div w:id="1227451475">
          <w:marLeft w:val="640"/>
          <w:marRight w:val="0"/>
          <w:marTop w:val="0"/>
          <w:marBottom w:val="0"/>
          <w:divBdr>
            <w:top w:val="none" w:sz="0" w:space="0" w:color="auto"/>
            <w:left w:val="none" w:sz="0" w:space="0" w:color="auto"/>
            <w:bottom w:val="none" w:sz="0" w:space="0" w:color="auto"/>
            <w:right w:val="none" w:sz="0" w:space="0" w:color="auto"/>
          </w:divBdr>
        </w:div>
        <w:div w:id="1215897871">
          <w:marLeft w:val="640"/>
          <w:marRight w:val="0"/>
          <w:marTop w:val="0"/>
          <w:marBottom w:val="0"/>
          <w:divBdr>
            <w:top w:val="none" w:sz="0" w:space="0" w:color="auto"/>
            <w:left w:val="none" w:sz="0" w:space="0" w:color="auto"/>
            <w:bottom w:val="none" w:sz="0" w:space="0" w:color="auto"/>
            <w:right w:val="none" w:sz="0" w:space="0" w:color="auto"/>
          </w:divBdr>
        </w:div>
        <w:div w:id="425659790">
          <w:marLeft w:val="640"/>
          <w:marRight w:val="0"/>
          <w:marTop w:val="0"/>
          <w:marBottom w:val="0"/>
          <w:divBdr>
            <w:top w:val="none" w:sz="0" w:space="0" w:color="auto"/>
            <w:left w:val="none" w:sz="0" w:space="0" w:color="auto"/>
            <w:bottom w:val="none" w:sz="0" w:space="0" w:color="auto"/>
            <w:right w:val="none" w:sz="0" w:space="0" w:color="auto"/>
          </w:divBdr>
        </w:div>
        <w:div w:id="987709913">
          <w:marLeft w:val="640"/>
          <w:marRight w:val="0"/>
          <w:marTop w:val="0"/>
          <w:marBottom w:val="0"/>
          <w:divBdr>
            <w:top w:val="none" w:sz="0" w:space="0" w:color="auto"/>
            <w:left w:val="none" w:sz="0" w:space="0" w:color="auto"/>
            <w:bottom w:val="none" w:sz="0" w:space="0" w:color="auto"/>
            <w:right w:val="none" w:sz="0" w:space="0" w:color="auto"/>
          </w:divBdr>
        </w:div>
        <w:div w:id="1476488503">
          <w:marLeft w:val="640"/>
          <w:marRight w:val="0"/>
          <w:marTop w:val="0"/>
          <w:marBottom w:val="0"/>
          <w:divBdr>
            <w:top w:val="none" w:sz="0" w:space="0" w:color="auto"/>
            <w:left w:val="none" w:sz="0" w:space="0" w:color="auto"/>
            <w:bottom w:val="none" w:sz="0" w:space="0" w:color="auto"/>
            <w:right w:val="none" w:sz="0" w:space="0" w:color="auto"/>
          </w:divBdr>
        </w:div>
        <w:div w:id="328677695">
          <w:marLeft w:val="640"/>
          <w:marRight w:val="0"/>
          <w:marTop w:val="0"/>
          <w:marBottom w:val="0"/>
          <w:divBdr>
            <w:top w:val="none" w:sz="0" w:space="0" w:color="auto"/>
            <w:left w:val="none" w:sz="0" w:space="0" w:color="auto"/>
            <w:bottom w:val="none" w:sz="0" w:space="0" w:color="auto"/>
            <w:right w:val="none" w:sz="0" w:space="0" w:color="auto"/>
          </w:divBdr>
        </w:div>
        <w:div w:id="1064178213">
          <w:marLeft w:val="640"/>
          <w:marRight w:val="0"/>
          <w:marTop w:val="0"/>
          <w:marBottom w:val="0"/>
          <w:divBdr>
            <w:top w:val="none" w:sz="0" w:space="0" w:color="auto"/>
            <w:left w:val="none" w:sz="0" w:space="0" w:color="auto"/>
            <w:bottom w:val="none" w:sz="0" w:space="0" w:color="auto"/>
            <w:right w:val="none" w:sz="0" w:space="0" w:color="auto"/>
          </w:divBdr>
        </w:div>
        <w:div w:id="1450514010">
          <w:marLeft w:val="640"/>
          <w:marRight w:val="0"/>
          <w:marTop w:val="0"/>
          <w:marBottom w:val="0"/>
          <w:divBdr>
            <w:top w:val="none" w:sz="0" w:space="0" w:color="auto"/>
            <w:left w:val="none" w:sz="0" w:space="0" w:color="auto"/>
            <w:bottom w:val="none" w:sz="0" w:space="0" w:color="auto"/>
            <w:right w:val="none" w:sz="0" w:space="0" w:color="auto"/>
          </w:divBdr>
        </w:div>
        <w:div w:id="1737893575">
          <w:marLeft w:val="640"/>
          <w:marRight w:val="0"/>
          <w:marTop w:val="0"/>
          <w:marBottom w:val="0"/>
          <w:divBdr>
            <w:top w:val="none" w:sz="0" w:space="0" w:color="auto"/>
            <w:left w:val="none" w:sz="0" w:space="0" w:color="auto"/>
            <w:bottom w:val="none" w:sz="0" w:space="0" w:color="auto"/>
            <w:right w:val="none" w:sz="0" w:space="0" w:color="auto"/>
          </w:divBdr>
        </w:div>
        <w:div w:id="1341471748">
          <w:marLeft w:val="640"/>
          <w:marRight w:val="0"/>
          <w:marTop w:val="0"/>
          <w:marBottom w:val="0"/>
          <w:divBdr>
            <w:top w:val="none" w:sz="0" w:space="0" w:color="auto"/>
            <w:left w:val="none" w:sz="0" w:space="0" w:color="auto"/>
            <w:bottom w:val="none" w:sz="0" w:space="0" w:color="auto"/>
            <w:right w:val="none" w:sz="0" w:space="0" w:color="auto"/>
          </w:divBdr>
        </w:div>
        <w:div w:id="1897810733">
          <w:marLeft w:val="640"/>
          <w:marRight w:val="0"/>
          <w:marTop w:val="0"/>
          <w:marBottom w:val="0"/>
          <w:divBdr>
            <w:top w:val="none" w:sz="0" w:space="0" w:color="auto"/>
            <w:left w:val="none" w:sz="0" w:space="0" w:color="auto"/>
            <w:bottom w:val="none" w:sz="0" w:space="0" w:color="auto"/>
            <w:right w:val="none" w:sz="0" w:space="0" w:color="auto"/>
          </w:divBdr>
        </w:div>
        <w:div w:id="1394624180">
          <w:marLeft w:val="640"/>
          <w:marRight w:val="0"/>
          <w:marTop w:val="0"/>
          <w:marBottom w:val="0"/>
          <w:divBdr>
            <w:top w:val="none" w:sz="0" w:space="0" w:color="auto"/>
            <w:left w:val="none" w:sz="0" w:space="0" w:color="auto"/>
            <w:bottom w:val="none" w:sz="0" w:space="0" w:color="auto"/>
            <w:right w:val="none" w:sz="0" w:space="0" w:color="auto"/>
          </w:divBdr>
        </w:div>
        <w:div w:id="1862740008">
          <w:marLeft w:val="640"/>
          <w:marRight w:val="0"/>
          <w:marTop w:val="0"/>
          <w:marBottom w:val="0"/>
          <w:divBdr>
            <w:top w:val="none" w:sz="0" w:space="0" w:color="auto"/>
            <w:left w:val="none" w:sz="0" w:space="0" w:color="auto"/>
            <w:bottom w:val="none" w:sz="0" w:space="0" w:color="auto"/>
            <w:right w:val="none" w:sz="0" w:space="0" w:color="auto"/>
          </w:divBdr>
        </w:div>
        <w:div w:id="722675725">
          <w:marLeft w:val="640"/>
          <w:marRight w:val="0"/>
          <w:marTop w:val="0"/>
          <w:marBottom w:val="0"/>
          <w:divBdr>
            <w:top w:val="none" w:sz="0" w:space="0" w:color="auto"/>
            <w:left w:val="none" w:sz="0" w:space="0" w:color="auto"/>
            <w:bottom w:val="none" w:sz="0" w:space="0" w:color="auto"/>
            <w:right w:val="none" w:sz="0" w:space="0" w:color="auto"/>
          </w:divBdr>
        </w:div>
        <w:div w:id="1056970811">
          <w:marLeft w:val="640"/>
          <w:marRight w:val="0"/>
          <w:marTop w:val="0"/>
          <w:marBottom w:val="0"/>
          <w:divBdr>
            <w:top w:val="none" w:sz="0" w:space="0" w:color="auto"/>
            <w:left w:val="none" w:sz="0" w:space="0" w:color="auto"/>
            <w:bottom w:val="none" w:sz="0" w:space="0" w:color="auto"/>
            <w:right w:val="none" w:sz="0" w:space="0" w:color="auto"/>
          </w:divBdr>
        </w:div>
        <w:div w:id="505445058">
          <w:marLeft w:val="640"/>
          <w:marRight w:val="0"/>
          <w:marTop w:val="0"/>
          <w:marBottom w:val="0"/>
          <w:divBdr>
            <w:top w:val="none" w:sz="0" w:space="0" w:color="auto"/>
            <w:left w:val="none" w:sz="0" w:space="0" w:color="auto"/>
            <w:bottom w:val="none" w:sz="0" w:space="0" w:color="auto"/>
            <w:right w:val="none" w:sz="0" w:space="0" w:color="auto"/>
          </w:divBdr>
        </w:div>
        <w:div w:id="550849453">
          <w:marLeft w:val="640"/>
          <w:marRight w:val="0"/>
          <w:marTop w:val="0"/>
          <w:marBottom w:val="0"/>
          <w:divBdr>
            <w:top w:val="none" w:sz="0" w:space="0" w:color="auto"/>
            <w:left w:val="none" w:sz="0" w:space="0" w:color="auto"/>
            <w:bottom w:val="none" w:sz="0" w:space="0" w:color="auto"/>
            <w:right w:val="none" w:sz="0" w:space="0" w:color="auto"/>
          </w:divBdr>
        </w:div>
        <w:div w:id="1753771844">
          <w:marLeft w:val="640"/>
          <w:marRight w:val="0"/>
          <w:marTop w:val="0"/>
          <w:marBottom w:val="0"/>
          <w:divBdr>
            <w:top w:val="none" w:sz="0" w:space="0" w:color="auto"/>
            <w:left w:val="none" w:sz="0" w:space="0" w:color="auto"/>
            <w:bottom w:val="none" w:sz="0" w:space="0" w:color="auto"/>
            <w:right w:val="none" w:sz="0" w:space="0" w:color="auto"/>
          </w:divBdr>
        </w:div>
        <w:div w:id="570967086">
          <w:marLeft w:val="640"/>
          <w:marRight w:val="0"/>
          <w:marTop w:val="0"/>
          <w:marBottom w:val="0"/>
          <w:divBdr>
            <w:top w:val="none" w:sz="0" w:space="0" w:color="auto"/>
            <w:left w:val="none" w:sz="0" w:space="0" w:color="auto"/>
            <w:bottom w:val="none" w:sz="0" w:space="0" w:color="auto"/>
            <w:right w:val="none" w:sz="0" w:space="0" w:color="auto"/>
          </w:divBdr>
        </w:div>
        <w:div w:id="1737120773">
          <w:marLeft w:val="640"/>
          <w:marRight w:val="0"/>
          <w:marTop w:val="0"/>
          <w:marBottom w:val="0"/>
          <w:divBdr>
            <w:top w:val="none" w:sz="0" w:space="0" w:color="auto"/>
            <w:left w:val="none" w:sz="0" w:space="0" w:color="auto"/>
            <w:bottom w:val="none" w:sz="0" w:space="0" w:color="auto"/>
            <w:right w:val="none" w:sz="0" w:space="0" w:color="auto"/>
          </w:divBdr>
        </w:div>
        <w:div w:id="170459588">
          <w:marLeft w:val="640"/>
          <w:marRight w:val="0"/>
          <w:marTop w:val="0"/>
          <w:marBottom w:val="0"/>
          <w:divBdr>
            <w:top w:val="none" w:sz="0" w:space="0" w:color="auto"/>
            <w:left w:val="none" w:sz="0" w:space="0" w:color="auto"/>
            <w:bottom w:val="none" w:sz="0" w:space="0" w:color="auto"/>
            <w:right w:val="none" w:sz="0" w:space="0" w:color="auto"/>
          </w:divBdr>
        </w:div>
        <w:div w:id="532422469">
          <w:marLeft w:val="640"/>
          <w:marRight w:val="0"/>
          <w:marTop w:val="0"/>
          <w:marBottom w:val="0"/>
          <w:divBdr>
            <w:top w:val="none" w:sz="0" w:space="0" w:color="auto"/>
            <w:left w:val="none" w:sz="0" w:space="0" w:color="auto"/>
            <w:bottom w:val="none" w:sz="0" w:space="0" w:color="auto"/>
            <w:right w:val="none" w:sz="0" w:space="0" w:color="auto"/>
          </w:divBdr>
        </w:div>
        <w:div w:id="1792166181">
          <w:marLeft w:val="640"/>
          <w:marRight w:val="0"/>
          <w:marTop w:val="0"/>
          <w:marBottom w:val="0"/>
          <w:divBdr>
            <w:top w:val="none" w:sz="0" w:space="0" w:color="auto"/>
            <w:left w:val="none" w:sz="0" w:space="0" w:color="auto"/>
            <w:bottom w:val="none" w:sz="0" w:space="0" w:color="auto"/>
            <w:right w:val="none" w:sz="0" w:space="0" w:color="auto"/>
          </w:divBdr>
        </w:div>
        <w:div w:id="848786913">
          <w:marLeft w:val="640"/>
          <w:marRight w:val="0"/>
          <w:marTop w:val="0"/>
          <w:marBottom w:val="0"/>
          <w:divBdr>
            <w:top w:val="none" w:sz="0" w:space="0" w:color="auto"/>
            <w:left w:val="none" w:sz="0" w:space="0" w:color="auto"/>
            <w:bottom w:val="none" w:sz="0" w:space="0" w:color="auto"/>
            <w:right w:val="none" w:sz="0" w:space="0" w:color="auto"/>
          </w:divBdr>
        </w:div>
        <w:div w:id="24791087">
          <w:marLeft w:val="640"/>
          <w:marRight w:val="0"/>
          <w:marTop w:val="0"/>
          <w:marBottom w:val="0"/>
          <w:divBdr>
            <w:top w:val="none" w:sz="0" w:space="0" w:color="auto"/>
            <w:left w:val="none" w:sz="0" w:space="0" w:color="auto"/>
            <w:bottom w:val="none" w:sz="0" w:space="0" w:color="auto"/>
            <w:right w:val="none" w:sz="0" w:space="0" w:color="auto"/>
          </w:divBdr>
        </w:div>
        <w:div w:id="1533111340">
          <w:marLeft w:val="640"/>
          <w:marRight w:val="0"/>
          <w:marTop w:val="0"/>
          <w:marBottom w:val="0"/>
          <w:divBdr>
            <w:top w:val="none" w:sz="0" w:space="0" w:color="auto"/>
            <w:left w:val="none" w:sz="0" w:space="0" w:color="auto"/>
            <w:bottom w:val="none" w:sz="0" w:space="0" w:color="auto"/>
            <w:right w:val="none" w:sz="0" w:space="0" w:color="auto"/>
          </w:divBdr>
        </w:div>
        <w:div w:id="1718700250">
          <w:marLeft w:val="640"/>
          <w:marRight w:val="0"/>
          <w:marTop w:val="0"/>
          <w:marBottom w:val="0"/>
          <w:divBdr>
            <w:top w:val="none" w:sz="0" w:space="0" w:color="auto"/>
            <w:left w:val="none" w:sz="0" w:space="0" w:color="auto"/>
            <w:bottom w:val="none" w:sz="0" w:space="0" w:color="auto"/>
            <w:right w:val="none" w:sz="0" w:space="0" w:color="auto"/>
          </w:divBdr>
        </w:div>
        <w:div w:id="874345602">
          <w:marLeft w:val="640"/>
          <w:marRight w:val="0"/>
          <w:marTop w:val="0"/>
          <w:marBottom w:val="0"/>
          <w:divBdr>
            <w:top w:val="none" w:sz="0" w:space="0" w:color="auto"/>
            <w:left w:val="none" w:sz="0" w:space="0" w:color="auto"/>
            <w:bottom w:val="none" w:sz="0" w:space="0" w:color="auto"/>
            <w:right w:val="none" w:sz="0" w:space="0" w:color="auto"/>
          </w:divBdr>
        </w:div>
        <w:div w:id="1281953601">
          <w:marLeft w:val="640"/>
          <w:marRight w:val="0"/>
          <w:marTop w:val="0"/>
          <w:marBottom w:val="0"/>
          <w:divBdr>
            <w:top w:val="none" w:sz="0" w:space="0" w:color="auto"/>
            <w:left w:val="none" w:sz="0" w:space="0" w:color="auto"/>
            <w:bottom w:val="none" w:sz="0" w:space="0" w:color="auto"/>
            <w:right w:val="none" w:sz="0" w:space="0" w:color="auto"/>
          </w:divBdr>
        </w:div>
        <w:div w:id="2099280941">
          <w:marLeft w:val="640"/>
          <w:marRight w:val="0"/>
          <w:marTop w:val="0"/>
          <w:marBottom w:val="0"/>
          <w:divBdr>
            <w:top w:val="none" w:sz="0" w:space="0" w:color="auto"/>
            <w:left w:val="none" w:sz="0" w:space="0" w:color="auto"/>
            <w:bottom w:val="none" w:sz="0" w:space="0" w:color="auto"/>
            <w:right w:val="none" w:sz="0" w:space="0" w:color="auto"/>
          </w:divBdr>
        </w:div>
        <w:div w:id="723598937">
          <w:marLeft w:val="640"/>
          <w:marRight w:val="0"/>
          <w:marTop w:val="0"/>
          <w:marBottom w:val="0"/>
          <w:divBdr>
            <w:top w:val="none" w:sz="0" w:space="0" w:color="auto"/>
            <w:left w:val="none" w:sz="0" w:space="0" w:color="auto"/>
            <w:bottom w:val="none" w:sz="0" w:space="0" w:color="auto"/>
            <w:right w:val="none" w:sz="0" w:space="0" w:color="auto"/>
          </w:divBdr>
        </w:div>
        <w:div w:id="1709835656">
          <w:marLeft w:val="640"/>
          <w:marRight w:val="0"/>
          <w:marTop w:val="0"/>
          <w:marBottom w:val="0"/>
          <w:divBdr>
            <w:top w:val="none" w:sz="0" w:space="0" w:color="auto"/>
            <w:left w:val="none" w:sz="0" w:space="0" w:color="auto"/>
            <w:bottom w:val="none" w:sz="0" w:space="0" w:color="auto"/>
            <w:right w:val="none" w:sz="0" w:space="0" w:color="auto"/>
          </w:divBdr>
        </w:div>
        <w:div w:id="106125736">
          <w:marLeft w:val="640"/>
          <w:marRight w:val="0"/>
          <w:marTop w:val="0"/>
          <w:marBottom w:val="0"/>
          <w:divBdr>
            <w:top w:val="none" w:sz="0" w:space="0" w:color="auto"/>
            <w:left w:val="none" w:sz="0" w:space="0" w:color="auto"/>
            <w:bottom w:val="none" w:sz="0" w:space="0" w:color="auto"/>
            <w:right w:val="none" w:sz="0" w:space="0" w:color="auto"/>
          </w:divBdr>
        </w:div>
        <w:div w:id="947586860">
          <w:marLeft w:val="640"/>
          <w:marRight w:val="0"/>
          <w:marTop w:val="0"/>
          <w:marBottom w:val="0"/>
          <w:divBdr>
            <w:top w:val="none" w:sz="0" w:space="0" w:color="auto"/>
            <w:left w:val="none" w:sz="0" w:space="0" w:color="auto"/>
            <w:bottom w:val="none" w:sz="0" w:space="0" w:color="auto"/>
            <w:right w:val="none" w:sz="0" w:space="0" w:color="auto"/>
          </w:divBdr>
        </w:div>
        <w:div w:id="1656840213">
          <w:marLeft w:val="640"/>
          <w:marRight w:val="0"/>
          <w:marTop w:val="0"/>
          <w:marBottom w:val="0"/>
          <w:divBdr>
            <w:top w:val="none" w:sz="0" w:space="0" w:color="auto"/>
            <w:left w:val="none" w:sz="0" w:space="0" w:color="auto"/>
            <w:bottom w:val="none" w:sz="0" w:space="0" w:color="auto"/>
            <w:right w:val="none" w:sz="0" w:space="0" w:color="auto"/>
          </w:divBdr>
        </w:div>
        <w:div w:id="1529559811">
          <w:marLeft w:val="640"/>
          <w:marRight w:val="0"/>
          <w:marTop w:val="0"/>
          <w:marBottom w:val="0"/>
          <w:divBdr>
            <w:top w:val="none" w:sz="0" w:space="0" w:color="auto"/>
            <w:left w:val="none" w:sz="0" w:space="0" w:color="auto"/>
            <w:bottom w:val="none" w:sz="0" w:space="0" w:color="auto"/>
            <w:right w:val="none" w:sz="0" w:space="0" w:color="auto"/>
          </w:divBdr>
        </w:div>
        <w:div w:id="219636773">
          <w:marLeft w:val="640"/>
          <w:marRight w:val="0"/>
          <w:marTop w:val="0"/>
          <w:marBottom w:val="0"/>
          <w:divBdr>
            <w:top w:val="none" w:sz="0" w:space="0" w:color="auto"/>
            <w:left w:val="none" w:sz="0" w:space="0" w:color="auto"/>
            <w:bottom w:val="none" w:sz="0" w:space="0" w:color="auto"/>
            <w:right w:val="none" w:sz="0" w:space="0" w:color="auto"/>
          </w:divBdr>
        </w:div>
        <w:div w:id="1536431029">
          <w:marLeft w:val="640"/>
          <w:marRight w:val="0"/>
          <w:marTop w:val="0"/>
          <w:marBottom w:val="0"/>
          <w:divBdr>
            <w:top w:val="none" w:sz="0" w:space="0" w:color="auto"/>
            <w:left w:val="none" w:sz="0" w:space="0" w:color="auto"/>
            <w:bottom w:val="none" w:sz="0" w:space="0" w:color="auto"/>
            <w:right w:val="none" w:sz="0" w:space="0" w:color="auto"/>
          </w:divBdr>
        </w:div>
        <w:div w:id="991905155">
          <w:marLeft w:val="640"/>
          <w:marRight w:val="0"/>
          <w:marTop w:val="0"/>
          <w:marBottom w:val="0"/>
          <w:divBdr>
            <w:top w:val="none" w:sz="0" w:space="0" w:color="auto"/>
            <w:left w:val="none" w:sz="0" w:space="0" w:color="auto"/>
            <w:bottom w:val="none" w:sz="0" w:space="0" w:color="auto"/>
            <w:right w:val="none" w:sz="0" w:space="0" w:color="auto"/>
          </w:divBdr>
        </w:div>
      </w:divsChild>
    </w:div>
    <w:div w:id="243533383">
      <w:bodyDiv w:val="1"/>
      <w:marLeft w:val="0"/>
      <w:marRight w:val="0"/>
      <w:marTop w:val="0"/>
      <w:marBottom w:val="0"/>
      <w:divBdr>
        <w:top w:val="none" w:sz="0" w:space="0" w:color="auto"/>
        <w:left w:val="none" w:sz="0" w:space="0" w:color="auto"/>
        <w:bottom w:val="none" w:sz="0" w:space="0" w:color="auto"/>
        <w:right w:val="none" w:sz="0" w:space="0" w:color="auto"/>
      </w:divBdr>
      <w:divsChild>
        <w:div w:id="335688234">
          <w:marLeft w:val="640"/>
          <w:marRight w:val="0"/>
          <w:marTop w:val="0"/>
          <w:marBottom w:val="0"/>
          <w:divBdr>
            <w:top w:val="none" w:sz="0" w:space="0" w:color="auto"/>
            <w:left w:val="none" w:sz="0" w:space="0" w:color="auto"/>
            <w:bottom w:val="none" w:sz="0" w:space="0" w:color="auto"/>
            <w:right w:val="none" w:sz="0" w:space="0" w:color="auto"/>
          </w:divBdr>
        </w:div>
        <w:div w:id="1437214377">
          <w:marLeft w:val="640"/>
          <w:marRight w:val="0"/>
          <w:marTop w:val="0"/>
          <w:marBottom w:val="0"/>
          <w:divBdr>
            <w:top w:val="none" w:sz="0" w:space="0" w:color="auto"/>
            <w:left w:val="none" w:sz="0" w:space="0" w:color="auto"/>
            <w:bottom w:val="none" w:sz="0" w:space="0" w:color="auto"/>
            <w:right w:val="none" w:sz="0" w:space="0" w:color="auto"/>
          </w:divBdr>
        </w:div>
        <w:div w:id="1821342216">
          <w:marLeft w:val="640"/>
          <w:marRight w:val="0"/>
          <w:marTop w:val="0"/>
          <w:marBottom w:val="0"/>
          <w:divBdr>
            <w:top w:val="none" w:sz="0" w:space="0" w:color="auto"/>
            <w:left w:val="none" w:sz="0" w:space="0" w:color="auto"/>
            <w:bottom w:val="none" w:sz="0" w:space="0" w:color="auto"/>
            <w:right w:val="none" w:sz="0" w:space="0" w:color="auto"/>
          </w:divBdr>
        </w:div>
        <w:div w:id="1766271094">
          <w:marLeft w:val="640"/>
          <w:marRight w:val="0"/>
          <w:marTop w:val="0"/>
          <w:marBottom w:val="0"/>
          <w:divBdr>
            <w:top w:val="none" w:sz="0" w:space="0" w:color="auto"/>
            <w:left w:val="none" w:sz="0" w:space="0" w:color="auto"/>
            <w:bottom w:val="none" w:sz="0" w:space="0" w:color="auto"/>
            <w:right w:val="none" w:sz="0" w:space="0" w:color="auto"/>
          </w:divBdr>
        </w:div>
        <w:div w:id="2141608677">
          <w:marLeft w:val="640"/>
          <w:marRight w:val="0"/>
          <w:marTop w:val="0"/>
          <w:marBottom w:val="0"/>
          <w:divBdr>
            <w:top w:val="none" w:sz="0" w:space="0" w:color="auto"/>
            <w:left w:val="none" w:sz="0" w:space="0" w:color="auto"/>
            <w:bottom w:val="none" w:sz="0" w:space="0" w:color="auto"/>
            <w:right w:val="none" w:sz="0" w:space="0" w:color="auto"/>
          </w:divBdr>
        </w:div>
        <w:div w:id="931084090">
          <w:marLeft w:val="640"/>
          <w:marRight w:val="0"/>
          <w:marTop w:val="0"/>
          <w:marBottom w:val="0"/>
          <w:divBdr>
            <w:top w:val="none" w:sz="0" w:space="0" w:color="auto"/>
            <w:left w:val="none" w:sz="0" w:space="0" w:color="auto"/>
            <w:bottom w:val="none" w:sz="0" w:space="0" w:color="auto"/>
            <w:right w:val="none" w:sz="0" w:space="0" w:color="auto"/>
          </w:divBdr>
        </w:div>
        <w:div w:id="634680261">
          <w:marLeft w:val="640"/>
          <w:marRight w:val="0"/>
          <w:marTop w:val="0"/>
          <w:marBottom w:val="0"/>
          <w:divBdr>
            <w:top w:val="none" w:sz="0" w:space="0" w:color="auto"/>
            <w:left w:val="none" w:sz="0" w:space="0" w:color="auto"/>
            <w:bottom w:val="none" w:sz="0" w:space="0" w:color="auto"/>
            <w:right w:val="none" w:sz="0" w:space="0" w:color="auto"/>
          </w:divBdr>
        </w:div>
        <w:div w:id="275216931">
          <w:marLeft w:val="640"/>
          <w:marRight w:val="0"/>
          <w:marTop w:val="0"/>
          <w:marBottom w:val="0"/>
          <w:divBdr>
            <w:top w:val="none" w:sz="0" w:space="0" w:color="auto"/>
            <w:left w:val="none" w:sz="0" w:space="0" w:color="auto"/>
            <w:bottom w:val="none" w:sz="0" w:space="0" w:color="auto"/>
            <w:right w:val="none" w:sz="0" w:space="0" w:color="auto"/>
          </w:divBdr>
        </w:div>
        <w:div w:id="603344908">
          <w:marLeft w:val="640"/>
          <w:marRight w:val="0"/>
          <w:marTop w:val="0"/>
          <w:marBottom w:val="0"/>
          <w:divBdr>
            <w:top w:val="none" w:sz="0" w:space="0" w:color="auto"/>
            <w:left w:val="none" w:sz="0" w:space="0" w:color="auto"/>
            <w:bottom w:val="none" w:sz="0" w:space="0" w:color="auto"/>
            <w:right w:val="none" w:sz="0" w:space="0" w:color="auto"/>
          </w:divBdr>
        </w:div>
        <w:div w:id="1658025510">
          <w:marLeft w:val="640"/>
          <w:marRight w:val="0"/>
          <w:marTop w:val="0"/>
          <w:marBottom w:val="0"/>
          <w:divBdr>
            <w:top w:val="none" w:sz="0" w:space="0" w:color="auto"/>
            <w:left w:val="none" w:sz="0" w:space="0" w:color="auto"/>
            <w:bottom w:val="none" w:sz="0" w:space="0" w:color="auto"/>
            <w:right w:val="none" w:sz="0" w:space="0" w:color="auto"/>
          </w:divBdr>
        </w:div>
        <w:div w:id="1499615715">
          <w:marLeft w:val="640"/>
          <w:marRight w:val="0"/>
          <w:marTop w:val="0"/>
          <w:marBottom w:val="0"/>
          <w:divBdr>
            <w:top w:val="none" w:sz="0" w:space="0" w:color="auto"/>
            <w:left w:val="none" w:sz="0" w:space="0" w:color="auto"/>
            <w:bottom w:val="none" w:sz="0" w:space="0" w:color="auto"/>
            <w:right w:val="none" w:sz="0" w:space="0" w:color="auto"/>
          </w:divBdr>
        </w:div>
        <w:div w:id="1384720542">
          <w:marLeft w:val="640"/>
          <w:marRight w:val="0"/>
          <w:marTop w:val="0"/>
          <w:marBottom w:val="0"/>
          <w:divBdr>
            <w:top w:val="none" w:sz="0" w:space="0" w:color="auto"/>
            <w:left w:val="none" w:sz="0" w:space="0" w:color="auto"/>
            <w:bottom w:val="none" w:sz="0" w:space="0" w:color="auto"/>
            <w:right w:val="none" w:sz="0" w:space="0" w:color="auto"/>
          </w:divBdr>
        </w:div>
        <w:div w:id="90006857">
          <w:marLeft w:val="640"/>
          <w:marRight w:val="0"/>
          <w:marTop w:val="0"/>
          <w:marBottom w:val="0"/>
          <w:divBdr>
            <w:top w:val="none" w:sz="0" w:space="0" w:color="auto"/>
            <w:left w:val="none" w:sz="0" w:space="0" w:color="auto"/>
            <w:bottom w:val="none" w:sz="0" w:space="0" w:color="auto"/>
            <w:right w:val="none" w:sz="0" w:space="0" w:color="auto"/>
          </w:divBdr>
        </w:div>
        <w:div w:id="1935935436">
          <w:marLeft w:val="640"/>
          <w:marRight w:val="0"/>
          <w:marTop w:val="0"/>
          <w:marBottom w:val="0"/>
          <w:divBdr>
            <w:top w:val="none" w:sz="0" w:space="0" w:color="auto"/>
            <w:left w:val="none" w:sz="0" w:space="0" w:color="auto"/>
            <w:bottom w:val="none" w:sz="0" w:space="0" w:color="auto"/>
            <w:right w:val="none" w:sz="0" w:space="0" w:color="auto"/>
          </w:divBdr>
        </w:div>
        <w:div w:id="1533878253">
          <w:marLeft w:val="640"/>
          <w:marRight w:val="0"/>
          <w:marTop w:val="0"/>
          <w:marBottom w:val="0"/>
          <w:divBdr>
            <w:top w:val="none" w:sz="0" w:space="0" w:color="auto"/>
            <w:left w:val="none" w:sz="0" w:space="0" w:color="auto"/>
            <w:bottom w:val="none" w:sz="0" w:space="0" w:color="auto"/>
            <w:right w:val="none" w:sz="0" w:space="0" w:color="auto"/>
          </w:divBdr>
        </w:div>
      </w:divsChild>
    </w:div>
    <w:div w:id="255404862">
      <w:bodyDiv w:val="1"/>
      <w:marLeft w:val="0"/>
      <w:marRight w:val="0"/>
      <w:marTop w:val="0"/>
      <w:marBottom w:val="0"/>
      <w:divBdr>
        <w:top w:val="none" w:sz="0" w:space="0" w:color="auto"/>
        <w:left w:val="none" w:sz="0" w:space="0" w:color="auto"/>
        <w:bottom w:val="none" w:sz="0" w:space="0" w:color="auto"/>
        <w:right w:val="none" w:sz="0" w:space="0" w:color="auto"/>
      </w:divBdr>
      <w:divsChild>
        <w:div w:id="1105345415">
          <w:marLeft w:val="640"/>
          <w:marRight w:val="0"/>
          <w:marTop w:val="0"/>
          <w:marBottom w:val="0"/>
          <w:divBdr>
            <w:top w:val="none" w:sz="0" w:space="0" w:color="auto"/>
            <w:left w:val="none" w:sz="0" w:space="0" w:color="auto"/>
            <w:bottom w:val="none" w:sz="0" w:space="0" w:color="auto"/>
            <w:right w:val="none" w:sz="0" w:space="0" w:color="auto"/>
          </w:divBdr>
        </w:div>
        <w:div w:id="1283420398">
          <w:marLeft w:val="640"/>
          <w:marRight w:val="0"/>
          <w:marTop w:val="0"/>
          <w:marBottom w:val="0"/>
          <w:divBdr>
            <w:top w:val="none" w:sz="0" w:space="0" w:color="auto"/>
            <w:left w:val="none" w:sz="0" w:space="0" w:color="auto"/>
            <w:bottom w:val="none" w:sz="0" w:space="0" w:color="auto"/>
            <w:right w:val="none" w:sz="0" w:space="0" w:color="auto"/>
          </w:divBdr>
        </w:div>
        <w:div w:id="1294556821">
          <w:marLeft w:val="640"/>
          <w:marRight w:val="0"/>
          <w:marTop w:val="0"/>
          <w:marBottom w:val="0"/>
          <w:divBdr>
            <w:top w:val="none" w:sz="0" w:space="0" w:color="auto"/>
            <w:left w:val="none" w:sz="0" w:space="0" w:color="auto"/>
            <w:bottom w:val="none" w:sz="0" w:space="0" w:color="auto"/>
            <w:right w:val="none" w:sz="0" w:space="0" w:color="auto"/>
          </w:divBdr>
        </w:div>
        <w:div w:id="184514387">
          <w:marLeft w:val="640"/>
          <w:marRight w:val="0"/>
          <w:marTop w:val="0"/>
          <w:marBottom w:val="0"/>
          <w:divBdr>
            <w:top w:val="none" w:sz="0" w:space="0" w:color="auto"/>
            <w:left w:val="none" w:sz="0" w:space="0" w:color="auto"/>
            <w:bottom w:val="none" w:sz="0" w:space="0" w:color="auto"/>
            <w:right w:val="none" w:sz="0" w:space="0" w:color="auto"/>
          </w:divBdr>
        </w:div>
        <w:div w:id="204753744">
          <w:marLeft w:val="640"/>
          <w:marRight w:val="0"/>
          <w:marTop w:val="0"/>
          <w:marBottom w:val="0"/>
          <w:divBdr>
            <w:top w:val="none" w:sz="0" w:space="0" w:color="auto"/>
            <w:left w:val="none" w:sz="0" w:space="0" w:color="auto"/>
            <w:bottom w:val="none" w:sz="0" w:space="0" w:color="auto"/>
            <w:right w:val="none" w:sz="0" w:space="0" w:color="auto"/>
          </w:divBdr>
        </w:div>
        <w:div w:id="1946419539">
          <w:marLeft w:val="640"/>
          <w:marRight w:val="0"/>
          <w:marTop w:val="0"/>
          <w:marBottom w:val="0"/>
          <w:divBdr>
            <w:top w:val="none" w:sz="0" w:space="0" w:color="auto"/>
            <w:left w:val="none" w:sz="0" w:space="0" w:color="auto"/>
            <w:bottom w:val="none" w:sz="0" w:space="0" w:color="auto"/>
            <w:right w:val="none" w:sz="0" w:space="0" w:color="auto"/>
          </w:divBdr>
        </w:div>
        <w:div w:id="1744137535">
          <w:marLeft w:val="640"/>
          <w:marRight w:val="0"/>
          <w:marTop w:val="0"/>
          <w:marBottom w:val="0"/>
          <w:divBdr>
            <w:top w:val="none" w:sz="0" w:space="0" w:color="auto"/>
            <w:left w:val="none" w:sz="0" w:space="0" w:color="auto"/>
            <w:bottom w:val="none" w:sz="0" w:space="0" w:color="auto"/>
            <w:right w:val="none" w:sz="0" w:space="0" w:color="auto"/>
          </w:divBdr>
        </w:div>
        <w:div w:id="1103113729">
          <w:marLeft w:val="640"/>
          <w:marRight w:val="0"/>
          <w:marTop w:val="0"/>
          <w:marBottom w:val="0"/>
          <w:divBdr>
            <w:top w:val="none" w:sz="0" w:space="0" w:color="auto"/>
            <w:left w:val="none" w:sz="0" w:space="0" w:color="auto"/>
            <w:bottom w:val="none" w:sz="0" w:space="0" w:color="auto"/>
            <w:right w:val="none" w:sz="0" w:space="0" w:color="auto"/>
          </w:divBdr>
        </w:div>
        <w:div w:id="398329070">
          <w:marLeft w:val="640"/>
          <w:marRight w:val="0"/>
          <w:marTop w:val="0"/>
          <w:marBottom w:val="0"/>
          <w:divBdr>
            <w:top w:val="none" w:sz="0" w:space="0" w:color="auto"/>
            <w:left w:val="none" w:sz="0" w:space="0" w:color="auto"/>
            <w:bottom w:val="none" w:sz="0" w:space="0" w:color="auto"/>
            <w:right w:val="none" w:sz="0" w:space="0" w:color="auto"/>
          </w:divBdr>
        </w:div>
        <w:div w:id="697580675">
          <w:marLeft w:val="640"/>
          <w:marRight w:val="0"/>
          <w:marTop w:val="0"/>
          <w:marBottom w:val="0"/>
          <w:divBdr>
            <w:top w:val="none" w:sz="0" w:space="0" w:color="auto"/>
            <w:left w:val="none" w:sz="0" w:space="0" w:color="auto"/>
            <w:bottom w:val="none" w:sz="0" w:space="0" w:color="auto"/>
            <w:right w:val="none" w:sz="0" w:space="0" w:color="auto"/>
          </w:divBdr>
        </w:div>
        <w:div w:id="685062632">
          <w:marLeft w:val="640"/>
          <w:marRight w:val="0"/>
          <w:marTop w:val="0"/>
          <w:marBottom w:val="0"/>
          <w:divBdr>
            <w:top w:val="none" w:sz="0" w:space="0" w:color="auto"/>
            <w:left w:val="none" w:sz="0" w:space="0" w:color="auto"/>
            <w:bottom w:val="none" w:sz="0" w:space="0" w:color="auto"/>
            <w:right w:val="none" w:sz="0" w:space="0" w:color="auto"/>
          </w:divBdr>
        </w:div>
        <w:div w:id="1433665915">
          <w:marLeft w:val="640"/>
          <w:marRight w:val="0"/>
          <w:marTop w:val="0"/>
          <w:marBottom w:val="0"/>
          <w:divBdr>
            <w:top w:val="none" w:sz="0" w:space="0" w:color="auto"/>
            <w:left w:val="none" w:sz="0" w:space="0" w:color="auto"/>
            <w:bottom w:val="none" w:sz="0" w:space="0" w:color="auto"/>
            <w:right w:val="none" w:sz="0" w:space="0" w:color="auto"/>
          </w:divBdr>
        </w:div>
        <w:div w:id="740371760">
          <w:marLeft w:val="640"/>
          <w:marRight w:val="0"/>
          <w:marTop w:val="0"/>
          <w:marBottom w:val="0"/>
          <w:divBdr>
            <w:top w:val="none" w:sz="0" w:space="0" w:color="auto"/>
            <w:left w:val="none" w:sz="0" w:space="0" w:color="auto"/>
            <w:bottom w:val="none" w:sz="0" w:space="0" w:color="auto"/>
            <w:right w:val="none" w:sz="0" w:space="0" w:color="auto"/>
          </w:divBdr>
        </w:div>
        <w:div w:id="1224834195">
          <w:marLeft w:val="640"/>
          <w:marRight w:val="0"/>
          <w:marTop w:val="0"/>
          <w:marBottom w:val="0"/>
          <w:divBdr>
            <w:top w:val="none" w:sz="0" w:space="0" w:color="auto"/>
            <w:left w:val="none" w:sz="0" w:space="0" w:color="auto"/>
            <w:bottom w:val="none" w:sz="0" w:space="0" w:color="auto"/>
            <w:right w:val="none" w:sz="0" w:space="0" w:color="auto"/>
          </w:divBdr>
        </w:div>
        <w:div w:id="1395352777">
          <w:marLeft w:val="640"/>
          <w:marRight w:val="0"/>
          <w:marTop w:val="0"/>
          <w:marBottom w:val="0"/>
          <w:divBdr>
            <w:top w:val="none" w:sz="0" w:space="0" w:color="auto"/>
            <w:left w:val="none" w:sz="0" w:space="0" w:color="auto"/>
            <w:bottom w:val="none" w:sz="0" w:space="0" w:color="auto"/>
            <w:right w:val="none" w:sz="0" w:space="0" w:color="auto"/>
          </w:divBdr>
        </w:div>
        <w:div w:id="1236936775">
          <w:marLeft w:val="640"/>
          <w:marRight w:val="0"/>
          <w:marTop w:val="0"/>
          <w:marBottom w:val="0"/>
          <w:divBdr>
            <w:top w:val="none" w:sz="0" w:space="0" w:color="auto"/>
            <w:left w:val="none" w:sz="0" w:space="0" w:color="auto"/>
            <w:bottom w:val="none" w:sz="0" w:space="0" w:color="auto"/>
            <w:right w:val="none" w:sz="0" w:space="0" w:color="auto"/>
          </w:divBdr>
        </w:div>
        <w:div w:id="557861012">
          <w:marLeft w:val="640"/>
          <w:marRight w:val="0"/>
          <w:marTop w:val="0"/>
          <w:marBottom w:val="0"/>
          <w:divBdr>
            <w:top w:val="none" w:sz="0" w:space="0" w:color="auto"/>
            <w:left w:val="none" w:sz="0" w:space="0" w:color="auto"/>
            <w:bottom w:val="none" w:sz="0" w:space="0" w:color="auto"/>
            <w:right w:val="none" w:sz="0" w:space="0" w:color="auto"/>
          </w:divBdr>
        </w:div>
        <w:div w:id="1830945745">
          <w:marLeft w:val="640"/>
          <w:marRight w:val="0"/>
          <w:marTop w:val="0"/>
          <w:marBottom w:val="0"/>
          <w:divBdr>
            <w:top w:val="none" w:sz="0" w:space="0" w:color="auto"/>
            <w:left w:val="none" w:sz="0" w:space="0" w:color="auto"/>
            <w:bottom w:val="none" w:sz="0" w:space="0" w:color="auto"/>
            <w:right w:val="none" w:sz="0" w:space="0" w:color="auto"/>
          </w:divBdr>
        </w:div>
        <w:div w:id="1858470644">
          <w:marLeft w:val="640"/>
          <w:marRight w:val="0"/>
          <w:marTop w:val="0"/>
          <w:marBottom w:val="0"/>
          <w:divBdr>
            <w:top w:val="none" w:sz="0" w:space="0" w:color="auto"/>
            <w:left w:val="none" w:sz="0" w:space="0" w:color="auto"/>
            <w:bottom w:val="none" w:sz="0" w:space="0" w:color="auto"/>
            <w:right w:val="none" w:sz="0" w:space="0" w:color="auto"/>
          </w:divBdr>
        </w:div>
        <w:div w:id="588663877">
          <w:marLeft w:val="640"/>
          <w:marRight w:val="0"/>
          <w:marTop w:val="0"/>
          <w:marBottom w:val="0"/>
          <w:divBdr>
            <w:top w:val="none" w:sz="0" w:space="0" w:color="auto"/>
            <w:left w:val="none" w:sz="0" w:space="0" w:color="auto"/>
            <w:bottom w:val="none" w:sz="0" w:space="0" w:color="auto"/>
            <w:right w:val="none" w:sz="0" w:space="0" w:color="auto"/>
          </w:divBdr>
        </w:div>
        <w:div w:id="937522888">
          <w:marLeft w:val="640"/>
          <w:marRight w:val="0"/>
          <w:marTop w:val="0"/>
          <w:marBottom w:val="0"/>
          <w:divBdr>
            <w:top w:val="none" w:sz="0" w:space="0" w:color="auto"/>
            <w:left w:val="none" w:sz="0" w:space="0" w:color="auto"/>
            <w:bottom w:val="none" w:sz="0" w:space="0" w:color="auto"/>
            <w:right w:val="none" w:sz="0" w:space="0" w:color="auto"/>
          </w:divBdr>
        </w:div>
        <w:div w:id="1036002033">
          <w:marLeft w:val="640"/>
          <w:marRight w:val="0"/>
          <w:marTop w:val="0"/>
          <w:marBottom w:val="0"/>
          <w:divBdr>
            <w:top w:val="none" w:sz="0" w:space="0" w:color="auto"/>
            <w:left w:val="none" w:sz="0" w:space="0" w:color="auto"/>
            <w:bottom w:val="none" w:sz="0" w:space="0" w:color="auto"/>
            <w:right w:val="none" w:sz="0" w:space="0" w:color="auto"/>
          </w:divBdr>
        </w:div>
      </w:divsChild>
    </w:div>
    <w:div w:id="258683515">
      <w:bodyDiv w:val="1"/>
      <w:marLeft w:val="0"/>
      <w:marRight w:val="0"/>
      <w:marTop w:val="0"/>
      <w:marBottom w:val="0"/>
      <w:divBdr>
        <w:top w:val="none" w:sz="0" w:space="0" w:color="auto"/>
        <w:left w:val="none" w:sz="0" w:space="0" w:color="auto"/>
        <w:bottom w:val="none" w:sz="0" w:space="0" w:color="auto"/>
        <w:right w:val="none" w:sz="0" w:space="0" w:color="auto"/>
      </w:divBdr>
      <w:divsChild>
        <w:div w:id="1664776917">
          <w:marLeft w:val="640"/>
          <w:marRight w:val="0"/>
          <w:marTop w:val="0"/>
          <w:marBottom w:val="0"/>
          <w:divBdr>
            <w:top w:val="none" w:sz="0" w:space="0" w:color="auto"/>
            <w:left w:val="none" w:sz="0" w:space="0" w:color="auto"/>
            <w:bottom w:val="none" w:sz="0" w:space="0" w:color="auto"/>
            <w:right w:val="none" w:sz="0" w:space="0" w:color="auto"/>
          </w:divBdr>
        </w:div>
        <w:div w:id="655380318">
          <w:marLeft w:val="640"/>
          <w:marRight w:val="0"/>
          <w:marTop w:val="0"/>
          <w:marBottom w:val="0"/>
          <w:divBdr>
            <w:top w:val="none" w:sz="0" w:space="0" w:color="auto"/>
            <w:left w:val="none" w:sz="0" w:space="0" w:color="auto"/>
            <w:bottom w:val="none" w:sz="0" w:space="0" w:color="auto"/>
            <w:right w:val="none" w:sz="0" w:space="0" w:color="auto"/>
          </w:divBdr>
        </w:div>
        <w:div w:id="360858279">
          <w:marLeft w:val="640"/>
          <w:marRight w:val="0"/>
          <w:marTop w:val="0"/>
          <w:marBottom w:val="0"/>
          <w:divBdr>
            <w:top w:val="none" w:sz="0" w:space="0" w:color="auto"/>
            <w:left w:val="none" w:sz="0" w:space="0" w:color="auto"/>
            <w:bottom w:val="none" w:sz="0" w:space="0" w:color="auto"/>
            <w:right w:val="none" w:sz="0" w:space="0" w:color="auto"/>
          </w:divBdr>
        </w:div>
        <w:div w:id="1299802842">
          <w:marLeft w:val="640"/>
          <w:marRight w:val="0"/>
          <w:marTop w:val="0"/>
          <w:marBottom w:val="0"/>
          <w:divBdr>
            <w:top w:val="none" w:sz="0" w:space="0" w:color="auto"/>
            <w:left w:val="none" w:sz="0" w:space="0" w:color="auto"/>
            <w:bottom w:val="none" w:sz="0" w:space="0" w:color="auto"/>
            <w:right w:val="none" w:sz="0" w:space="0" w:color="auto"/>
          </w:divBdr>
        </w:div>
        <w:div w:id="409934730">
          <w:marLeft w:val="640"/>
          <w:marRight w:val="0"/>
          <w:marTop w:val="0"/>
          <w:marBottom w:val="0"/>
          <w:divBdr>
            <w:top w:val="none" w:sz="0" w:space="0" w:color="auto"/>
            <w:left w:val="none" w:sz="0" w:space="0" w:color="auto"/>
            <w:bottom w:val="none" w:sz="0" w:space="0" w:color="auto"/>
            <w:right w:val="none" w:sz="0" w:space="0" w:color="auto"/>
          </w:divBdr>
        </w:div>
        <w:div w:id="393699216">
          <w:marLeft w:val="640"/>
          <w:marRight w:val="0"/>
          <w:marTop w:val="0"/>
          <w:marBottom w:val="0"/>
          <w:divBdr>
            <w:top w:val="none" w:sz="0" w:space="0" w:color="auto"/>
            <w:left w:val="none" w:sz="0" w:space="0" w:color="auto"/>
            <w:bottom w:val="none" w:sz="0" w:space="0" w:color="auto"/>
            <w:right w:val="none" w:sz="0" w:space="0" w:color="auto"/>
          </w:divBdr>
        </w:div>
        <w:div w:id="5862290">
          <w:marLeft w:val="640"/>
          <w:marRight w:val="0"/>
          <w:marTop w:val="0"/>
          <w:marBottom w:val="0"/>
          <w:divBdr>
            <w:top w:val="none" w:sz="0" w:space="0" w:color="auto"/>
            <w:left w:val="none" w:sz="0" w:space="0" w:color="auto"/>
            <w:bottom w:val="none" w:sz="0" w:space="0" w:color="auto"/>
            <w:right w:val="none" w:sz="0" w:space="0" w:color="auto"/>
          </w:divBdr>
        </w:div>
        <w:div w:id="887649388">
          <w:marLeft w:val="640"/>
          <w:marRight w:val="0"/>
          <w:marTop w:val="0"/>
          <w:marBottom w:val="0"/>
          <w:divBdr>
            <w:top w:val="none" w:sz="0" w:space="0" w:color="auto"/>
            <w:left w:val="none" w:sz="0" w:space="0" w:color="auto"/>
            <w:bottom w:val="none" w:sz="0" w:space="0" w:color="auto"/>
            <w:right w:val="none" w:sz="0" w:space="0" w:color="auto"/>
          </w:divBdr>
        </w:div>
        <w:div w:id="997610046">
          <w:marLeft w:val="640"/>
          <w:marRight w:val="0"/>
          <w:marTop w:val="0"/>
          <w:marBottom w:val="0"/>
          <w:divBdr>
            <w:top w:val="none" w:sz="0" w:space="0" w:color="auto"/>
            <w:left w:val="none" w:sz="0" w:space="0" w:color="auto"/>
            <w:bottom w:val="none" w:sz="0" w:space="0" w:color="auto"/>
            <w:right w:val="none" w:sz="0" w:space="0" w:color="auto"/>
          </w:divBdr>
        </w:div>
        <w:div w:id="391663737">
          <w:marLeft w:val="640"/>
          <w:marRight w:val="0"/>
          <w:marTop w:val="0"/>
          <w:marBottom w:val="0"/>
          <w:divBdr>
            <w:top w:val="none" w:sz="0" w:space="0" w:color="auto"/>
            <w:left w:val="none" w:sz="0" w:space="0" w:color="auto"/>
            <w:bottom w:val="none" w:sz="0" w:space="0" w:color="auto"/>
            <w:right w:val="none" w:sz="0" w:space="0" w:color="auto"/>
          </w:divBdr>
        </w:div>
        <w:div w:id="1695379629">
          <w:marLeft w:val="640"/>
          <w:marRight w:val="0"/>
          <w:marTop w:val="0"/>
          <w:marBottom w:val="0"/>
          <w:divBdr>
            <w:top w:val="none" w:sz="0" w:space="0" w:color="auto"/>
            <w:left w:val="none" w:sz="0" w:space="0" w:color="auto"/>
            <w:bottom w:val="none" w:sz="0" w:space="0" w:color="auto"/>
            <w:right w:val="none" w:sz="0" w:space="0" w:color="auto"/>
          </w:divBdr>
        </w:div>
        <w:div w:id="339546683">
          <w:marLeft w:val="640"/>
          <w:marRight w:val="0"/>
          <w:marTop w:val="0"/>
          <w:marBottom w:val="0"/>
          <w:divBdr>
            <w:top w:val="none" w:sz="0" w:space="0" w:color="auto"/>
            <w:left w:val="none" w:sz="0" w:space="0" w:color="auto"/>
            <w:bottom w:val="none" w:sz="0" w:space="0" w:color="auto"/>
            <w:right w:val="none" w:sz="0" w:space="0" w:color="auto"/>
          </w:divBdr>
        </w:div>
        <w:div w:id="1233353955">
          <w:marLeft w:val="640"/>
          <w:marRight w:val="0"/>
          <w:marTop w:val="0"/>
          <w:marBottom w:val="0"/>
          <w:divBdr>
            <w:top w:val="none" w:sz="0" w:space="0" w:color="auto"/>
            <w:left w:val="none" w:sz="0" w:space="0" w:color="auto"/>
            <w:bottom w:val="none" w:sz="0" w:space="0" w:color="auto"/>
            <w:right w:val="none" w:sz="0" w:space="0" w:color="auto"/>
          </w:divBdr>
        </w:div>
        <w:div w:id="1485705439">
          <w:marLeft w:val="640"/>
          <w:marRight w:val="0"/>
          <w:marTop w:val="0"/>
          <w:marBottom w:val="0"/>
          <w:divBdr>
            <w:top w:val="none" w:sz="0" w:space="0" w:color="auto"/>
            <w:left w:val="none" w:sz="0" w:space="0" w:color="auto"/>
            <w:bottom w:val="none" w:sz="0" w:space="0" w:color="auto"/>
            <w:right w:val="none" w:sz="0" w:space="0" w:color="auto"/>
          </w:divBdr>
        </w:div>
        <w:div w:id="1217667068">
          <w:marLeft w:val="640"/>
          <w:marRight w:val="0"/>
          <w:marTop w:val="0"/>
          <w:marBottom w:val="0"/>
          <w:divBdr>
            <w:top w:val="none" w:sz="0" w:space="0" w:color="auto"/>
            <w:left w:val="none" w:sz="0" w:space="0" w:color="auto"/>
            <w:bottom w:val="none" w:sz="0" w:space="0" w:color="auto"/>
            <w:right w:val="none" w:sz="0" w:space="0" w:color="auto"/>
          </w:divBdr>
        </w:div>
        <w:div w:id="281616061">
          <w:marLeft w:val="640"/>
          <w:marRight w:val="0"/>
          <w:marTop w:val="0"/>
          <w:marBottom w:val="0"/>
          <w:divBdr>
            <w:top w:val="none" w:sz="0" w:space="0" w:color="auto"/>
            <w:left w:val="none" w:sz="0" w:space="0" w:color="auto"/>
            <w:bottom w:val="none" w:sz="0" w:space="0" w:color="auto"/>
            <w:right w:val="none" w:sz="0" w:space="0" w:color="auto"/>
          </w:divBdr>
        </w:div>
        <w:div w:id="128255240">
          <w:marLeft w:val="640"/>
          <w:marRight w:val="0"/>
          <w:marTop w:val="0"/>
          <w:marBottom w:val="0"/>
          <w:divBdr>
            <w:top w:val="none" w:sz="0" w:space="0" w:color="auto"/>
            <w:left w:val="none" w:sz="0" w:space="0" w:color="auto"/>
            <w:bottom w:val="none" w:sz="0" w:space="0" w:color="auto"/>
            <w:right w:val="none" w:sz="0" w:space="0" w:color="auto"/>
          </w:divBdr>
        </w:div>
        <w:div w:id="1381133013">
          <w:marLeft w:val="640"/>
          <w:marRight w:val="0"/>
          <w:marTop w:val="0"/>
          <w:marBottom w:val="0"/>
          <w:divBdr>
            <w:top w:val="none" w:sz="0" w:space="0" w:color="auto"/>
            <w:left w:val="none" w:sz="0" w:space="0" w:color="auto"/>
            <w:bottom w:val="none" w:sz="0" w:space="0" w:color="auto"/>
            <w:right w:val="none" w:sz="0" w:space="0" w:color="auto"/>
          </w:divBdr>
        </w:div>
        <w:div w:id="651715833">
          <w:marLeft w:val="640"/>
          <w:marRight w:val="0"/>
          <w:marTop w:val="0"/>
          <w:marBottom w:val="0"/>
          <w:divBdr>
            <w:top w:val="none" w:sz="0" w:space="0" w:color="auto"/>
            <w:left w:val="none" w:sz="0" w:space="0" w:color="auto"/>
            <w:bottom w:val="none" w:sz="0" w:space="0" w:color="auto"/>
            <w:right w:val="none" w:sz="0" w:space="0" w:color="auto"/>
          </w:divBdr>
        </w:div>
        <w:div w:id="1878539572">
          <w:marLeft w:val="640"/>
          <w:marRight w:val="0"/>
          <w:marTop w:val="0"/>
          <w:marBottom w:val="0"/>
          <w:divBdr>
            <w:top w:val="none" w:sz="0" w:space="0" w:color="auto"/>
            <w:left w:val="none" w:sz="0" w:space="0" w:color="auto"/>
            <w:bottom w:val="none" w:sz="0" w:space="0" w:color="auto"/>
            <w:right w:val="none" w:sz="0" w:space="0" w:color="auto"/>
          </w:divBdr>
        </w:div>
        <w:div w:id="2016955081">
          <w:marLeft w:val="640"/>
          <w:marRight w:val="0"/>
          <w:marTop w:val="0"/>
          <w:marBottom w:val="0"/>
          <w:divBdr>
            <w:top w:val="none" w:sz="0" w:space="0" w:color="auto"/>
            <w:left w:val="none" w:sz="0" w:space="0" w:color="auto"/>
            <w:bottom w:val="none" w:sz="0" w:space="0" w:color="auto"/>
            <w:right w:val="none" w:sz="0" w:space="0" w:color="auto"/>
          </w:divBdr>
        </w:div>
        <w:div w:id="1344624158">
          <w:marLeft w:val="640"/>
          <w:marRight w:val="0"/>
          <w:marTop w:val="0"/>
          <w:marBottom w:val="0"/>
          <w:divBdr>
            <w:top w:val="none" w:sz="0" w:space="0" w:color="auto"/>
            <w:left w:val="none" w:sz="0" w:space="0" w:color="auto"/>
            <w:bottom w:val="none" w:sz="0" w:space="0" w:color="auto"/>
            <w:right w:val="none" w:sz="0" w:space="0" w:color="auto"/>
          </w:divBdr>
        </w:div>
        <w:div w:id="2083599635">
          <w:marLeft w:val="640"/>
          <w:marRight w:val="0"/>
          <w:marTop w:val="0"/>
          <w:marBottom w:val="0"/>
          <w:divBdr>
            <w:top w:val="none" w:sz="0" w:space="0" w:color="auto"/>
            <w:left w:val="none" w:sz="0" w:space="0" w:color="auto"/>
            <w:bottom w:val="none" w:sz="0" w:space="0" w:color="auto"/>
            <w:right w:val="none" w:sz="0" w:space="0" w:color="auto"/>
          </w:divBdr>
        </w:div>
        <w:div w:id="1563059153">
          <w:marLeft w:val="640"/>
          <w:marRight w:val="0"/>
          <w:marTop w:val="0"/>
          <w:marBottom w:val="0"/>
          <w:divBdr>
            <w:top w:val="none" w:sz="0" w:space="0" w:color="auto"/>
            <w:left w:val="none" w:sz="0" w:space="0" w:color="auto"/>
            <w:bottom w:val="none" w:sz="0" w:space="0" w:color="auto"/>
            <w:right w:val="none" w:sz="0" w:space="0" w:color="auto"/>
          </w:divBdr>
        </w:div>
        <w:div w:id="1927834748">
          <w:marLeft w:val="640"/>
          <w:marRight w:val="0"/>
          <w:marTop w:val="0"/>
          <w:marBottom w:val="0"/>
          <w:divBdr>
            <w:top w:val="none" w:sz="0" w:space="0" w:color="auto"/>
            <w:left w:val="none" w:sz="0" w:space="0" w:color="auto"/>
            <w:bottom w:val="none" w:sz="0" w:space="0" w:color="auto"/>
            <w:right w:val="none" w:sz="0" w:space="0" w:color="auto"/>
          </w:divBdr>
        </w:div>
        <w:div w:id="369650488">
          <w:marLeft w:val="640"/>
          <w:marRight w:val="0"/>
          <w:marTop w:val="0"/>
          <w:marBottom w:val="0"/>
          <w:divBdr>
            <w:top w:val="none" w:sz="0" w:space="0" w:color="auto"/>
            <w:left w:val="none" w:sz="0" w:space="0" w:color="auto"/>
            <w:bottom w:val="none" w:sz="0" w:space="0" w:color="auto"/>
            <w:right w:val="none" w:sz="0" w:space="0" w:color="auto"/>
          </w:divBdr>
        </w:div>
        <w:div w:id="1870339301">
          <w:marLeft w:val="640"/>
          <w:marRight w:val="0"/>
          <w:marTop w:val="0"/>
          <w:marBottom w:val="0"/>
          <w:divBdr>
            <w:top w:val="none" w:sz="0" w:space="0" w:color="auto"/>
            <w:left w:val="none" w:sz="0" w:space="0" w:color="auto"/>
            <w:bottom w:val="none" w:sz="0" w:space="0" w:color="auto"/>
            <w:right w:val="none" w:sz="0" w:space="0" w:color="auto"/>
          </w:divBdr>
        </w:div>
        <w:div w:id="445540520">
          <w:marLeft w:val="640"/>
          <w:marRight w:val="0"/>
          <w:marTop w:val="0"/>
          <w:marBottom w:val="0"/>
          <w:divBdr>
            <w:top w:val="none" w:sz="0" w:space="0" w:color="auto"/>
            <w:left w:val="none" w:sz="0" w:space="0" w:color="auto"/>
            <w:bottom w:val="none" w:sz="0" w:space="0" w:color="auto"/>
            <w:right w:val="none" w:sz="0" w:space="0" w:color="auto"/>
          </w:divBdr>
        </w:div>
        <w:div w:id="650642232">
          <w:marLeft w:val="640"/>
          <w:marRight w:val="0"/>
          <w:marTop w:val="0"/>
          <w:marBottom w:val="0"/>
          <w:divBdr>
            <w:top w:val="none" w:sz="0" w:space="0" w:color="auto"/>
            <w:left w:val="none" w:sz="0" w:space="0" w:color="auto"/>
            <w:bottom w:val="none" w:sz="0" w:space="0" w:color="auto"/>
            <w:right w:val="none" w:sz="0" w:space="0" w:color="auto"/>
          </w:divBdr>
        </w:div>
        <w:div w:id="1102339973">
          <w:marLeft w:val="640"/>
          <w:marRight w:val="0"/>
          <w:marTop w:val="0"/>
          <w:marBottom w:val="0"/>
          <w:divBdr>
            <w:top w:val="none" w:sz="0" w:space="0" w:color="auto"/>
            <w:left w:val="none" w:sz="0" w:space="0" w:color="auto"/>
            <w:bottom w:val="none" w:sz="0" w:space="0" w:color="auto"/>
            <w:right w:val="none" w:sz="0" w:space="0" w:color="auto"/>
          </w:divBdr>
        </w:div>
        <w:div w:id="2007200168">
          <w:marLeft w:val="640"/>
          <w:marRight w:val="0"/>
          <w:marTop w:val="0"/>
          <w:marBottom w:val="0"/>
          <w:divBdr>
            <w:top w:val="none" w:sz="0" w:space="0" w:color="auto"/>
            <w:left w:val="none" w:sz="0" w:space="0" w:color="auto"/>
            <w:bottom w:val="none" w:sz="0" w:space="0" w:color="auto"/>
            <w:right w:val="none" w:sz="0" w:space="0" w:color="auto"/>
          </w:divBdr>
        </w:div>
        <w:div w:id="2004816304">
          <w:marLeft w:val="640"/>
          <w:marRight w:val="0"/>
          <w:marTop w:val="0"/>
          <w:marBottom w:val="0"/>
          <w:divBdr>
            <w:top w:val="none" w:sz="0" w:space="0" w:color="auto"/>
            <w:left w:val="none" w:sz="0" w:space="0" w:color="auto"/>
            <w:bottom w:val="none" w:sz="0" w:space="0" w:color="auto"/>
            <w:right w:val="none" w:sz="0" w:space="0" w:color="auto"/>
          </w:divBdr>
        </w:div>
        <w:div w:id="330644192">
          <w:marLeft w:val="640"/>
          <w:marRight w:val="0"/>
          <w:marTop w:val="0"/>
          <w:marBottom w:val="0"/>
          <w:divBdr>
            <w:top w:val="none" w:sz="0" w:space="0" w:color="auto"/>
            <w:left w:val="none" w:sz="0" w:space="0" w:color="auto"/>
            <w:bottom w:val="none" w:sz="0" w:space="0" w:color="auto"/>
            <w:right w:val="none" w:sz="0" w:space="0" w:color="auto"/>
          </w:divBdr>
        </w:div>
        <w:div w:id="330641929">
          <w:marLeft w:val="640"/>
          <w:marRight w:val="0"/>
          <w:marTop w:val="0"/>
          <w:marBottom w:val="0"/>
          <w:divBdr>
            <w:top w:val="none" w:sz="0" w:space="0" w:color="auto"/>
            <w:left w:val="none" w:sz="0" w:space="0" w:color="auto"/>
            <w:bottom w:val="none" w:sz="0" w:space="0" w:color="auto"/>
            <w:right w:val="none" w:sz="0" w:space="0" w:color="auto"/>
          </w:divBdr>
        </w:div>
        <w:div w:id="2139519567">
          <w:marLeft w:val="640"/>
          <w:marRight w:val="0"/>
          <w:marTop w:val="0"/>
          <w:marBottom w:val="0"/>
          <w:divBdr>
            <w:top w:val="none" w:sz="0" w:space="0" w:color="auto"/>
            <w:left w:val="none" w:sz="0" w:space="0" w:color="auto"/>
            <w:bottom w:val="none" w:sz="0" w:space="0" w:color="auto"/>
            <w:right w:val="none" w:sz="0" w:space="0" w:color="auto"/>
          </w:divBdr>
        </w:div>
      </w:divsChild>
    </w:div>
    <w:div w:id="277567120">
      <w:bodyDiv w:val="1"/>
      <w:marLeft w:val="0"/>
      <w:marRight w:val="0"/>
      <w:marTop w:val="0"/>
      <w:marBottom w:val="0"/>
      <w:divBdr>
        <w:top w:val="none" w:sz="0" w:space="0" w:color="auto"/>
        <w:left w:val="none" w:sz="0" w:space="0" w:color="auto"/>
        <w:bottom w:val="none" w:sz="0" w:space="0" w:color="auto"/>
        <w:right w:val="none" w:sz="0" w:space="0" w:color="auto"/>
      </w:divBdr>
      <w:divsChild>
        <w:div w:id="1363049223">
          <w:marLeft w:val="640"/>
          <w:marRight w:val="0"/>
          <w:marTop w:val="0"/>
          <w:marBottom w:val="0"/>
          <w:divBdr>
            <w:top w:val="none" w:sz="0" w:space="0" w:color="auto"/>
            <w:left w:val="none" w:sz="0" w:space="0" w:color="auto"/>
            <w:bottom w:val="none" w:sz="0" w:space="0" w:color="auto"/>
            <w:right w:val="none" w:sz="0" w:space="0" w:color="auto"/>
          </w:divBdr>
        </w:div>
        <w:div w:id="1997687851">
          <w:marLeft w:val="640"/>
          <w:marRight w:val="0"/>
          <w:marTop w:val="0"/>
          <w:marBottom w:val="0"/>
          <w:divBdr>
            <w:top w:val="none" w:sz="0" w:space="0" w:color="auto"/>
            <w:left w:val="none" w:sz="0" w:space="0" w:color="auto"/>
            <w:bottom w:val="none" w:sz="0" w:space="0" w:color="auto"/>
            <w:right w:val="none" w:sz="0" w:space="0" w:color="auto"/>
          </w:divBdr>
        </w:div>
        <w:div w:id="513303593">
          <w:marLeft w:val="640"/>
          <w:marRight w:val="0"/>
          <w:marTop w:val="0"/>
          <w:marBottom w:val="0"/>
          <w:divBdr>
            <w:top w:val="none" w:sz="0" w:space="0" w:color="auto"/>
            <w:left w:val="none" w:sz="0" w:space="0" w:color="auto"/>
            <w:bottom w:val="none" w:sz="0" w:space="0" w:color="auto"/>
            <w:right w:val="none" w:sz="0" w:space="0" w:color="auto"/>
          </w:divBdr>
        </w:div>
        <w:div w:id="141965085">
          <w:marLeft w:val="640"/>
          <w:marRight w:val="0"/>
          <w:marTop w:val="0"/>
          <w:marBottom w:val="0"/>
          <w:divBdr>
            <w:top w:val="none" w:sz="0" w:space="0" w:color="auto"/>
            <w:left w:val="none" w:sz="0" w:space="0" w:color="auto"/>
            <w:bottom w:val="none" w:sz="0" w:space="0" w:color="auto"/>
            <w:right w:val="none" w:sz="0" w:space="0" w:color="auto"/>
          </w:divBdr>
        </w:div>
        <w:div w:id="1780759954">
          <w:marLeft w:val="640"/>
          <w:marRight w:val="0"/>
          <w:marTop w:val="0"/>
          <w:marBottom w:val="0"/>
          <w:divBdr>
            <w:top w:val="none" w:sz="0" w:space="0" w:color="auto"/>
            <w:left w:val="none" w:sz="0" w:space="0" w:color="auto"/>
            <w:bottom w:val="none" w:sz="0" w:space="0" w:color="auto"/>
            <w:right w:val="none" w:sz="0" w:space="0" w:color="auto"/>
          </w:divBdr>
        </w:div>
        <w:div w:id="143133894">
          <w:marLeft w:val="640"/>
          <w:marRight w:val="0"/>
          <w:marTop w:val="0"/>
          <w:marBottom w:val="0"/>
          <w:divBdr>
            <w:top w:val="none" w:sz="0" w:space="0" w:color="auto"/>
            <w:left w:val="none" w:sz="0" w:space="0" w:color="auto"/>
            <w:bottom w:val="none" w:sz="0" w:space="0" w:color="auto"/>
            <w:right w:val="none" w:sz="0" w:space="0" w:color="auto"/>
          </w:divBdr>
        </w:div>
        <w:div w:id="1089889479">
          <w:marLeft w:val="640"/>
          <w:marRight w:val="0"/>
          <w:marTop w:val="0"/>
          <w:marBottom w:val="0"/>
          <w:divBdr>
            <w:top w:val="none" w:sz="0" w:space="0" w:color="auto"/>
            <w:left w:val="none" w:sz="0" w:space="0" w:color="auto"/>
            <w:bottom w:val="none" w:sz="0" w:space="0" w:color="auto"/>
            <w:right w:val="none" w:sz="0" w:space="0" w:color="auto"/>
          </w:divBdr>
        </w:div>
        <w:div w:id="1615404394">
          <w:marLeft w:val="640"/>
          <w:marRight w:val="0"/>
          <w:marTop w:val="0"/>
          <w:marBottom w:val="0"/>
          <w:divBdr>
            <w:top w:val="none" w:sz="0" w:space="0" w:color="auto"/>
            <w:left w:val="none" w:sz="0" w:space="0" w:color="auto"/>
            <w:bottom w:val="none" w:sz="0" w:space="0" w:color="auto"/>
            <w:right w:val="none" w:sz="0" w:space="0" w:color="auto"/>
          </w:divBdr>
        </w:div>
        <w:div w:id="227301842">
          <w:marLeft w:val="640"/>
          <w:marRight w:val="0"/>
          <w:marTop w:val="0"/>
          <w:marBottom w:val="0"/>
          <w:divBdr>
            <w:top w:val="none" w:sz="0" w:space="0" w:color="auto"/>
            <w:left w:val="none" w:sz="0" w:space="0" w:color="auto"/>
            <w:bottom w:val="none" w:sz="0" w:space="0" w:color="auto"/>
            <w:right w:val="none" w:sz="0" w:space="0" w:color="auto"/>
          </w:divBdr>
        </w:div>
        <w:div w:id="384959424">
          <w:marLeft w:val="640"/>
          <w:marRight w:val="0"/>
          <w:marTop w:val="0"/>
          <w:marBottom w:val="0"/>
          <w:divBdr>
            <w:top w:val="none" w:sz="0" w:space="0" w:color="auto"/>
            <w:left w:val="none" w:sz="0" w:space="0" w:color="auto"/>
            <w:bottom w:val="none" w:sz="0" w:space="0" w:color="auto"/>
            <w:right w:val="none" w:sz="0" w:space="0" w:color="auto"/>
          </w:divBdr>
        </w:div>
        <w:div w:id="727457203">
          <w:marLeft w:val="640"/>
          <w:marRight w:val="0"/>
          <w:marTop w:val="0"/>
          <w:marBottom w:val="0"/>
          <w:divBdr>
            <w:top w:val="none" w:sz="0" w:space="0" w:color="auto"/>
            <w:left w:val="none" w:sz="0" w:space="0" w:color="auto"/>
            <w:bottom w:val="none" w:sz="0" w:space="0" w:color="auto"/>
            <w:right w:val="none" w:sz="0" w:space="0" w:color="auto"/>
          </w:divBdr>
        </w:div>
      </w:divsChild>
    </w:div>
    <w:div w:id="315107160">
      <w:bodyDiv w:val="1"/>
      <w:marLeft w:val="0"/>
      <w:marRight w:val="0"/>
      <w:marTop w:val="0"/>
      <w:marBottom w:val="0"/>
      <w:divBdr>
        <w:top w:val="none" w:sz="0" w:space="0" w:color="auto"/>
        <w:left w:val="none" w:sz="0" w:space="0" w:color="auto"/>
        <w:bottom w:val="none" w:sz="0" w:space="0" w:color="auto"/>
        <w:right w:val="none" w:sz="0" w:space="0" w:color="auto"/>
      </w:divBdr>
      <w:divsChild>
        <w:div w:id="2147355227">
          <w:marLeft w:val="640"/>
          <w:marRight w:val="0"/>
          <w:marTop w:val="0"/>
          <w:marBottom w:val="0"/>
          <w:divBdr>
            <w:top w:val="none" w:sz="0" w:space="0" w:color="auto"/>
            <w:left w:val="none" w:sz="0" w:space="0" w:color="auto"/>
            <w:bottom w:val="none" w:sz="0" w:space="0" w:color="auto"/>
            <w:right w:val="none" w:sz="0" w:space="0" w:color="auto"/>
          </w:divBdr>
        </w:div>
        <w:div w:id="29308832">
          <w:marLeft w:val="640"/>
          <w:marRight w:val="0"/>
          <w:marTop w:val="0"/>
          <w:marBottom w:val="0"/>
          <w:divBdr>
            <w:top w:val="none" w:sz="0" w:space="0" w:color="auto"/>
            <w:left w:val="none" w:sz="0" w:space="0" w:color="auto"/>
            <w:bottom w:val="none" w:sz="0" w:space="0" w:color="auto"/>
            <w:right w:val="none" w:sz="0" w:space="0" w:color="auto"/>
          </w:divBdr>
        </w:div>
        <w:div w:id="982351122">
          <w:marLeft w:val="640"/>
          <w:marRight w:val="0"/>
          <w:marTop w:val="0"/>
          <w:marBottom w:val="0"/>
          <w:divBdr>
            <w:top w:val="none" w:sz="0" w:space="0" w:color="auto"/>
            <w:left w:val="none" w:sz="0" w:space="0" w:color="auto"/>
            <w:bottom w:val="none" w:sz="0" w:space="0" w:color="auto"/>
            <w:right w:val="none" w:sz="0" w:space="0" w:color="auto"/>
          </w:divBdr>
        </w:div>
        <w:div w:id="253318865">
          <w:marLeft w:val="640"/>
          <w:marRight w:val="0"/>
          <w:marTop w:val="0"/>
          <w:marBottom w:val="0"/>
          <w:divBdr>
            <w:top w:val="none" w:sz="0" w:space="0" w:color="auto"/>
            <w:left w:val="none" w:sz="0" w:space="0" w:color="auto"/>
            <w:bottom w:val="none" w:sz="0" w:space="0" w:color="auto"/>
            <w:right w:val="none" w:sz="0" w:space="0" w:color="auto"/>
          </w:divBdr>
        </w:div>
        <w:div w:id="1721247976">
          <w:marLeft w:val="640"/>
          <w:marRight w:val="0"/>
          <w:marTop w:val="0"/>
          <w:marBottom w:val="0"/>
          <w:divBdr>
            <w:top w:val="none" w:sz="0" w:space="0" w:color="auto"/>
            <w:left w:val="none" w:sz="0" w:space="0" w:color="auto"/>
            <w:bottom w:val="none" w:sz="0" w:space="0" w:color="auto"/>
            <w:right w:val="none" w:sz="0" w:space="0" w:color="auto"/>
          </w:divBdr>
        </w:div>
        <w:div w:id="650913491">
          <w:marLeft w:val="640"/>
          <w:marRight w:val="0"/>
          <w:marTop w:val="0"/>
          <w:marBottom w:val="0"/>
          <w:divBdr>
            <w:top w:val="none" w:sz="0" w:space="0" w:color="auto"/>
            <w:left w:val="none" w:sz="0" w:space="0" w:color="auto"/>
            <w:bottom w:val="none" w:sz="0" w:space="0" w:color="auto"/>
            <w:right w:val="none" w:sz="0" w:space="0" w:color="auto"/>
          </w:divBdr>
        </w:div>
        <w:div w:id="1179270388">
          <w:marLeft w:val="640"/>
          <w:marRight w:val="0"/>
          <w:marTop w:val="0"/>
          <w:marBottom w:val="0"/>
          <w:divBdr>
            <w:top w:val="none" w:sz="0" w:space="0" w:color="auto"/>
            <w:left w:val="none" w:sz="0" w:space="0" w:color="auto"/>
            <w:bottom w:val="none" w:sz="0" w:space="0" w:color="auto"/>
            <w:right w:val="none" w:sz="0" w:space="0" w:color="auto"/>
          </w:divBdr>
        </w:div>
      </w:divsChild>
    </w:div>
    <w:div w:id="320811287">
      <w:bodyDiv w:val="1"/>
      <w:marLeft w:val="0"/>
      <w:marRight w:val="0"/>
      <w:marTop w:val="0"/>
      <w:marBottom w:val="0"/>
      <w:divBdr>
        <w:top w:val="none" w:sz="0" w:space="0" w:color="auto"/>
        <w:left w:val="none" w:sz="0" w:space="0" w:color="auto"/>
        <w:bottom w:val="none" w:sz="0" w:space="0" w:color="auto"/>
        <w:right w:val="none" w:sz="0" w:space="0" w:color="auto"/>
      </w:divBdr>
      <w:divsChild>
        <w:div w:id="938217483">
          <w:marLeft w:val="640"/>
          <w:marRight w:val="0"/>
          <w:marTop w:val="0"/>
          <w:marBottom w:val="0"/>
          <w:divBdr>
            <w:top w:val="none" w:sz="0" w:space="0" w:color="auto"/>
            <w:left w:val="none" w:sz="0" w:space="0" w:color="auto"/>
            <w:bottom w:val="none" w:sz="0" w:space="0" w:color="auto"/>
            <w:right w:val="none" w:sz="0" w:space="0" w:color="auto"/>
          </w:divBdr>
        </w:div>
        <w:div w:id="1650283570">
          <w:marLeft w:val="640"/>
          <w:marRight w:val="0"/>
          <w:marTop w:val="0"/>
          <w:marBottom w:val="0"/>
          <w:divBdr>
            <w:top w:val="none" w:sz="0" w:space="0" w:color="auto"/>
            <w:left w:val="none" w:sz="0" w:space="0" w:color="auto"/>
            <w:bottom w:val="none" w:sz="0" w:space="0" w:color="auto"/>
            <w:right w:val="none" w:sz="0" w:space="0" w:color="auto"/>
          </w:divBdr>
        </w:div>
        <w:div w:id="754673134">
          <w:marLeft w:val="640"/>
          <w:marRight w:val="0"/>
          <w:marTop w:val="0"/>
          <w:marBottom w:val="0"/>
          <w:divBdr>
            <w:top w:val="none" w:sz="0" w:space="0" w:color="auto"/>
            <w:left w:val="none" w:sz="0" w:space="0" w:color="auto"/>
            <w:bottom w:val="none" w:sz="0" w:space="0" w:color="auto"/>
            <w:right w:val="none" w:sz="0" w:space="0" w:color="auto"/>
          </w:divBdr>
        </w:div>
        <w:div w:id="1375428047">
          <w:marLeft w:val="640"/>
          <w:marRight w:val="0"/>
          <w:marTop w:val="0"/>
          <w:marBottom w:val="0"/>
          <w:divBdr>
            <w:top w:val="none" w:sz="0" w:space="0" w:color="auto"/>
            <w:left w:val="none" w:sz="0" w:space="0" w:color="auto"/>
            <w:bottom w:val="none" w:sz="0" w:space="0" w:color="auto"/>
            <w:right w:val="none" w:sz="0" w:space="0" w:color="auto"/>
          </w:divBdr>
        </w:div>
        <w:div w:id="2017610203">
          <w:marLeft w:val="640"/>
          <w:marRight w:val="0"/>
          <w:marTop w:val="0"/>
          <w:marBottom w:val="0"/>
          <w:divBdr>
            <w:top w:val="none" w:sz="0" w:space="0" w:color="auto"/>
            <w:left w:val="none" w:sz="0" w:space="0" w:color="auto"/>
            <w:bottom w:val="none" w:sz="0" w:space="0" w:color="auto"/>
            <w:right w:val="none" w:sz="0" w:space="0" w:color="auto"/>
          </w:divBdr>
        </w:div>
        <w:div w:id="1113398112">
          <w:marLeft w:val="640"/>
          <w:marRight w:val="0"/>
          <w:marTop w:val="0"/>
          <w:marBottom w:val="0"/>
          <w:divBdr>
            <w:top w:val="none" w:sz="0" w:space="0" w:color="auto"/>
            <w:left w:val="none" w:sz="0" w:space="0" w:color="auto"/>
            <w:bottom w:val="none" w:sz="0" w:space="0" w:color="auto"/>
            <w:right w:val="none" w:sz="0" w:space="0" w:color="auto"/>
          </w:divBdr>
        </w:div>
        <w:div w:id="754397394">
          <w:marLeft w:val="640"/>
          <w:marRight w:val="0"/>
          <w:marTop w:val="0"/>
          <w:marBottom w:val="0"/>
          <w:divBdr>
            <w:top w:val="none" w:sz="0" w:space="0" w:color="auto"/>
            <w:left w:val="none" w:sz="0" w:space="0" w:color="auto"/>
            <w:bottom w:val="none" w:sz="0" w:space="0" w:color="auto"/>
            <w:right w:val="none" w:sz="0" w:space="0" w:color="auto"/>
          </w:divBdr>
        </w:div>
        <w:div w:id="1121458563">
          <w:marLeft w:val="640"/>
          <w:marRight w:val="0"/>
          <w:marTop w:val="0"/>
          <w:marBottom w:val="0"/>
          <w:divBdr>
            <w:top w:val="none" w:sz="0" w:space="0" w:color="auto"/>
            <w:left w:val="none" w:sz="0" w:space="0" w:color="auto"/>
            <w:bottom w:val="none" w:sz="0" w:space="0" w:color="auto"/>
            <w:right w:val="none" w:sz="0" w:space="0" w:color="auto"/>
          </w:divBdr>
        </w:div>
        <w:div w:id="859709027">
          <w:marLeft w:val="640"/>
          <w:marRight w:val="0"/>
          <w:marTop w:val="0"/>
          <w:marBottom w:val="0"/>
          <w:divBdr>
            <w:top w:val="none" w:sz="0" w:space="0" w:color="auto"/>
            <w:left w:val="none" w:sz="0" w:space="0" w:color="auto"/>
            <w:bottom w:val="none" w:sz="0" w:space="0" w:color="auto"/>
            <w:right w:val="none" w:sz="0" w:space="0" w:color="auto"/>
          </w:divBdr>
        </w:div>
        <w:div w:id="728069634">
          <w:marLeft w:val="640"/>
          <w:marRight w:val="0"/>
          <w:marTop w:val="0"/>
          <w:marBottom w:val="0"/>
          <w:divBdr>
            <w:top w:val="none" w:sz="0" w:space="0" w:color="auto"/>
            <w:left w:val="none" w:sz="0" w:space="0" w:color="auto"/>
            <w:bottom w:val="none" w:sz="0" w:space="0" w:color="auto"/>
            <w:right w:val="none" w:sz="0" w:space="0" w:color="auto"/>
          </w:divBdr>
        </w:div>
        <w:div w:id="1697148950">
          <w:marLeft w:val="640"/>
          <w:marRight w:val="0"/>
          <w:marTop w:val="0"/>
          <w:marBottom w:val="0"/>
          <w:divBdr>
            <w:top w:val="none" w:sz="0" w:space="0" w:color="auto"/>
            <w:left w:val="none" w:sz="0" w:space="0" w:color="auto"/>
            <w:bottom w:val="none" w:sz="0" w:space="0" w:color="auto"/>
            <w:right w:val="none" w:sz="0" w:space="0" w:color="auto"/>
          </w:divBdr>
        </w:div>
        <w:div w:id="1303998253">
          <w:marLeft w:val="640"/>
          <w:marRight w:val="0"/>
          <w:marTop w:val="0"/>
          <w:marBottom w:val="0"/>
          <w:divBdr>
            <w:top w:val="none" w:sz="0" w:space="0" w:color="auto"/>
            <w:left w:val="none" w:sz="0" w:space="0" w:color="auto"/>
            <w:bottom w:val="none" w:sz="0" w:space="0" w:color="auto"/>
            <w:right w:val="none" w:sz="0" w:space="0" w:color="auto"/>
          </w:divBdr>
        </w:div>
        <w:div w:id="980159359">
          <w:marLeft w:val="640"/>
          <w:marRight w:val="0"/>
          <w:marTop w:val="0"/>
          <w:marBottom w:val="0"/>
          <w:divBdr>
            <w:top w:val="none" w:sz="0" w:space="0" w:color="auto"/>
            <w:left w:val="none" w:sz="0" w:space="0" w:color="auto"/>
            <w:bottom w:val="none" w:sz="0" w:space="0" w:color="auto"/>
            <w:right w:val="none" w:sz="0" w:space="0" w:color="auto"/>
          </w:divBdr>
        </w:div>
      </w:divsChild>
    </w:div>
    <w:div w:id="356002111">
      <w:bodyDiv w:val="1"/>
      <w:marLeft w:val="0"/>
      <w:marRight w:val="0"/>
      <w:marTop w:val="0"/>
      <w:marBottom w:val="0"/>
      <w:divBdr>
        <w:top w:val="none" w:sz="0" w:space="0" w:color="auto"/>
        <w:left w:val="none" w:sz="0" w:space="0" w:color="auto"/>
        <w:bottom w:val="none" w:sz="0" w:space="0" w:color="auto"/>
        <w:right w:val="none" w:sz="0" w:space="0" w:color="auto"/>
      </w:divBdr>
      <w:divsChild>
        <w:div w:id="1319460889">
          <w:marLeft w:val="640"/>
          <w:marRight w:val="0"/>
          <w:marTop w:val="0"/>
          <w:marBottom w:val="0"/>
          <w:divBdr>
            <w:top w:val="none" w:sz="0" w:space="0" w:color="auto"/>
            <w:left w:val="none" w:sz="0" w:space="0" w:color="auto"/>
            <w:bottom w:val="none" w:sz="0" w:space="0" w:color="auto"/>
            <w:right w:val="none" w:sz="0" w:space="0" w:color="auto"/>
          </w:divBdr>
        </w:div>
        <w:div w:id="2076972244">
          <w:marLeft w:val="640"/>
          <w:marRight w:val="0"/>
          <w:marTop w:val="0"/>
          <w:marBottom w:val="0"/>
          <w:divBdr>
            <w:top w:val="none" w:sz="0" w:space="0" w:color="auto"/>
            <w:left w:val="none" w:sz="0" w:space="0" w:color="auto"/>
            <w:bottom w:val="none" w:sz="0" w:space="0" w:color="auto"/>
            <w:right w:val="none" w:sz="0" w:space="0" w:color="auto"/>
          </w:divBdr>
        </w:div>
        <w:div w:id="1308170201">
          <w:marLeft w:val="640"/>
          <w:marRight w:val="0"/>
          <w:marTop w:val="0"/>
          <w:marBottom w:val="0"/>
          <w:divBdr>
            <w:top w:val="none" w:sz="0" w:space="0" w:color="auto"/>
            <w:left w:val="none" w:sz="0" w:space="0" w:color="auto"/>
            <w:bottom w:val="none" w:sz="0" w:space="0" w:color="auto"/>
            <w:right w:val="none" w:sz="0" w:space="0" w:color="auto"/>
          </w:divBdr>
        </w:div>
        <w:div w:id="752553145">
          <w:marLeft w:val="640"/>
          <w:marRight w:val="0"/>
          <w:marTop w:val="0"/>
          <w:marBottom w:val="0"/>
          <w:divBdr>
            <w:top w:val="none" w:sz="0" w:space="0" w:color="auto"/>
            <w:left w:val="none" w:sz="0" w:space="0" w:color="auto"/>
            <w:bottom w:val="none" w:sz="0" w:space="0" w:color="auto"/>
            <w:right w:val="none" w:sz="0" w:space="0" w:color="auto"/>
          </w:divBdr>
        </w:div>
        <w:div w:id="1994601312">
          <w:marLeft w:val="640"/>
          <w:marRight w:val="0"/>
          <w:marTop w:val="0"/>
          <w:marBottom w:val="0"/>
          <w:divBdr>
            <w:top w:val="none" w:sz="0" w:space="0" w:color="auto"/>
            <w:left w:val="none" w:sz="0" w:space="0" w:color="auto"/>
            <w:bottom w:val="none" w:sz="0" w:space="0" w:color="auto"/>
            <w:right w:val="none" w:sz="0" w:space="0" w:color="auto"/>
          </w:divBdr>
        </w:div>
        <w:div w:id="1481533418">
          <w:marLeft w:val="640"/>
          <w:marRight w:val="0"/>
          <w:marTop w:val="0"/>
          <w:marBottom w:val="0"/>
          <w:divBdr>
            <w:top w:val="none" w:sz="0" w:space="0" w:color="auto"/>
            <w:left w:val="none" w:sz="0" w:space="0" w:color="auto"/>
            <w:bottom w:val="none" w:sz="0" w:space="0" w:color="auto"/>
            <w:right w:val="none" w:sz="0" w:space="0" w:color="auto"/>
          </w:divBdr>
        </w:div>
        <w:div w:id="1131747952">
          <w:marLeft w:val="640"/>
          <w:marRight w:val="0"/>
          <w:marTop w:val="0"/>
          <w:marBottom w:val="0"/>
          <w:divBdr>
            <w:top w:val="none" w:sz="0" w:space="0" w:color="auto"/>
            <w:left w:val="none" w:sz="0" w:space="0" w:color="auto"/>
            <w:bottom w:val="none" w:sz="0" w:space="0" w:color="auto"/>
            <w:right w:val="none" w:sz="0" w:space="0" w:color="auto"/>
          </w:divBdr>
        </w:div>
        <w:div w:id="855775555">
          <w:marLeft w:val="640"/>
          <w:marRight w:val="0"/>
          <w:marTop w:val="0"/>
          <w:marBottom w:val="0"/>
          <w:divBdr>
            <w:top w:val="none" w:sz="0" w:space="0" w:color="auto"/>
            <w:left w:val="none" w:sz="0" w:space="0" w:color="auto"/>
            <w:bottom w:val="none" w:sz="0" w:space="0" w:color="auto"/>
            <w:right w:val="none" w:sz="0" w:space="0" w:color="auto"/>
          </w:divBdr>
        </w:div>
        <w:div w:id="122579088">
          <w:marLeft w:val="640"/>
          <w:marRight w:val="0"/>
          <w:marTop w:val="0"/>
          <w:marBottom w:val="0"/>
          <w:divBdr>
            <w:top w:val="none" w:sz="0" w:space="0" w:color="auto"/>
            <w:left w:val="none" w:sz="0" w:space="0" w:color="auto"/>
            <w:bottom w:val="none" w:sz="0" w:space="0" w:color="auto"/>
            <w:right w:val="none" w:sz="0" w:space="0" w:color="auto"/>
          </w:divBdr>
        </w:div>
        <w:div w:id="1437217392">
          <w:marLeft w:val="640"/>
          <w:marRight w:val="0"/>
          <w:marTop w:val="0"/>
          <w:marBottom w:val="0"/>
          <w:divBdr>
            <w:top w:val="none" w:sz="0" w:space="0" w:color="auto"/>
            <w:left w:val="none" w:sz="0" w:space="0" w:color="auto"/>
            <w:bottom w:val="none" w:sz="0" w:space="0" w:color="auto"/>
            <w:right w:val="none" w:sz="0" w:space="0" w:color="auto"/>
          </w:divBdr>
        </w:div>
        <w:div w:id="1458917162">
          <w:marLeft w:val="640"/>
          <w:marRight w:val="0"/>
          <w:marTop w:val="0"/>
          <w:marBottom w:val="0"/>
          <w:divBdr>
            <w:top w:val="none" w:sz="0" w:space="0" w:color="auto"/>
            <w:left w:val="none" w:sz="0" w:space="0" w:color="auto"/>
            <w:bottom w:val="none" w:sz="0" w:space="0" w:color="auto"/>
            <w:right w:val="none" w:sz="0" w:space="0" w:color="auto"/>
          </w:divBdr>
        </w:div>
        <w:div w:id="904340868">
          <w:marLeft w:val="640"/>
          <w:marRight w:val="0"/>
          <w:marTop w:val="0"/>
          <w:marBottom w:val="0"/>
          <w:divBdr>
            <w:top w:val="none" w:sz="0" w:space="0" w:color="auto"/>
            <w:left w:val="none" w:sz="0" w:space="0" w:color="auto"/>
            <w:bottom w:val="none" w:sz="0" w:space="0" w:color="auto"/>
            <w:right w:val="none" w:sz="0" w:space="0" w:color="auto"/>
          </w:divBdr>
        </w:div>
        <w:div w:id="1821730181">
          <w:marLeft w:val="640"/>
          <w:marRight w:val="0"/>
          <w:marTop w:val="0"/>
          <w:marBottom w:val="0"/>
          <w:divBdr>
            <w:top w:val="none" w:sz="0" w:space="0" w:color="auto"/>
            <w:left w:val="none" w:sz="0" w:space="0" w:color="auto"/>
            <w:bottom w:val="none" w:sz="0" w:space="0" w:color="auto"/>
            <w:right w:val="none" w:sz="0" w:space="0" w:color="auto"/>
          </w:divBdr>
        </w:div>
        <w:div w:id="1976451196">
          <w:marLeft w:val="640"/>
          <w:marRight w:val="0"/>
          <w:marTop w:val="0"/>
          <w:marBottom w:val="0"/>
          <w:divBdr>
            <w:top w:val="none" w:sz="0" w:space="0" w:color="auto"/>
            <w:left w:val="none" w:sz="0" w:space="0" w:color="auto"/>
            <w:bottom w:val="none" w:sz="0" w:space="0" w:color="auto"/>
            <w:right w:val="none" w:sz="0" w:space="0" w:color="auto"/>
          </w:divBdr>
        </w:div>
        <w:div w:id="1809778586">
          <w:marLeft w:val="640"/>
          <w:marRight w:val="0"/>
          <w:marTop w:val="0"/>
          <w:marBottom w:val="0"/>
          <w:divBdr>
            <w:top w:val="none" w:sz="0" w:space="0" w:color="auto"/>
            <w:left w:val="none" w:sz="0" w:space="0" w:color="auto"/>
            <w:bottom w:val="none" w:sz="0" w:space="0" w:color="auto"/>
            <w:right w:val="none" w:sz="0" w:space="0" w:color="auto"/>
          </w:divBdr>
        </w:div>
      </w:divsChild>
    </w:div>
    <w:div w:id="379671959">
      <w:bodyDiv w:val="1"/>
      <w:marLeft w:val="0"/>
      <w:marRight w:val="0"/>
      <w:marTop w:val="0"/>
      <w:marBottom w:val="0"/>
      <w:divBdr>
        <w:top w:val="none" w:sz="0" w:space="0" w:color="auto"/>
        <w:left w:val="none" w:sz="0" w:space="0" w:color="auto"/>
        <w:bottom w:val="none" w:sz="0" w:space="0" w:color="auto"/>
        <w:right w:val="none" w:sz="0" w:space="0" w:color="auto"/>
      </w:divBdr>
      <w:divsChild>
        <w:div w:id="24714788">
          <w:marLeft w:val="640"/>
          <w:marRight w:val="0"/>
          <w:marTop w:val="0"/>
          <w:marBottom w:val="0"/>
          <w:divBdr>
            <w:top w:val="none" w:sz="0" w:space="0" w:color="auto"/>
            <w:left w:val="none" w:sz="0" w:space="0" w:color="auto"/>
            <w:bottom w:val="none" w:sz="0" w:space="0" w:color="auto"/>
            <w:right w:val="none" w:sz="0" w:space="0" w:color="auto"/>
          </w:divBdr>
        </w:div>
        <w:div w:id="2135512595">
          <w:marLeft w:val="640"/>
          <w:marRight w:val="0"/>
          <w:marTop w:val="0"/>
          <w:marBottom w:val="0"/>
          <w:divBdr>
            <w:top w:val="none" w:sz="0" w:space="0" w:color="auto"/>
            <w:left w:val="none" w:sz="0" w:space="0" w:color="auto"/>
            <w:bottom w:val="none" w:sz="0" w:space="0" w:color="auto"/>
            <w:right w:val="none" w:sz="0" w:space="0" w:color="auto"/>
          </w:divBdr>
        </w:div>
        <w:div w:id="1566405560">
          <w:marLeft w:val="640"/>
          <w:marRight w:val="0"/>
          <w:marTop w:val="0"/>
          <w:marBottom w:val="0"/>
          <w:divBdr>
            <w:top w:val="none" w:sz="0" w:space="0" w:color="auto"/>
            <w:left w:val="none" w:sz="0" w:space="0" w:color="auto"/>
            <w:bottom w:val="none" w:sz="0" w:space="0" w:color="auto"/>
            <w:right w:val="none" w:sz="0" w:space="0" w:color="auto"/>
          </w:divBdr>
        </w:div>
        <w:div w:id="1088039567">
          <w:marLeft w:val="640"/>
          <w:marRight w:val="0"/>
          <w:marTop w:val="0"/>
          <w:marBottom w:val="0"/>
          <w:divBdr>
            <w:top w:val="none" w:sz="0" w:space="0" w:color="auto"/>
            <w:left w:val="none" w:sz="0" w:space="0" w:color="auto"/>
            <w:bottom w:val="none" w:sz="0" w:space="0" w:color="auto"/>
            <w:right w:val="none" w:sz="0" w:space="0" w:color="auto"/>
          </w:divBdr>
        </w:div>
        <w:div w:id="1221014560">
          <w:marLeft w:val="640"/>
          <w:marRight w:val="0"/>
          <w:marTop w:val="0"/>
          <w:marBottom w:val="0"/>
          <w:divBdr>
            <w:top w:val="none" w:sz="0" w:space="0" w:color="auto"/>
            <w:left w:val="none" w:sz="0" w:space="0" w:color="auto"/>
            <w:bottom w:val="none" w:sz="0" w:space="0" w:color="auto"/>
            <w:right w:val="none" w:sz="0" w:space="0" w:color="auto"/>
          </w:divBdr>
        </w:div>
        <w:div w:id="624579148">
          <w:marLeft w:val="640"/>
          <w:marRight w:val="0"/>
          <w:marTop w:val="0"/>
          <w:marBottom w:val="0"/>
          <w:divBdr>
            <w:top w:val="none" w:sz="0" w:space="0" w:color="auto"/>
            <w:left w:val="none" w:sz="0" w:space="0" w:color="auto"/>
            <w:bottom w:val="none" w:sz="0" w:space="0" w:color="auto"/>
            <w:right w:val="none" w:sz="0" w:space="0" w:color="auto"/>
          </w:divBdr>
        </w:div>
        <w:div w:id="1934631263">
          <w:marLeft w:val="640"/>
          <w:marRight w:val="0"/>
          <w:marTop w:val="0"/>
          <w:marBottom w:val="0"/>
          <w:divBdr>
            <w:top w:val="none" w:sz="0" w:space="0" w:color="auto"/>
            <w:left w:val="none" w:sz="0" w:space="0" w:color="auto"/>
            <w:bottom w:val="none" w:sz="0" w:space="0" w:color="auto"/>
            <w:right w:val="none" w:sz="0" w:space="0" w:color="auto"/>
          </w:divBdr>
        </w:div>
        <w:div w:id="695889682">
          <w:marLeft w:val="640"/>
          <w:marRight w:val="0"/>
          <w:marTop w:val="0"/>
          <w:marBottom w:val="0"/>
          <w:divBdr>
            <w:top w:val="none" w:sz="0" w:space="0" w:color="auto"/>
            <w:left w:val="none" w:sz="0" w:space="0" w:color="auto"/>
            <w:bottom w:val="none" w:sz="0" w:space="0" w:color="auto"/>
            <w:right w:val="none" w:sz="0" w:space="0" w:color="auto"/>
          </w:divBdr>
        </w:div>
        <w:div w:id="1728911875">
          <w:marLeft w:val="640"/>
          <w:marRight w:val="0"/>
          <w:marTop w:val="0"/>
          <w:marBottom w:val="0"/>
          <w:divBdr>
            <w:top w:val="none" w:sz="0" w:space="0" w:color="auto"/>
            <w:left w:val="none" w:sz="0" w:space="0" w:color="auto"/>
            <w:bottom w:val="none" w:sz="0" w:space="0" w:color="auto"/>
            <w:right w:val="none" w:sz="0" w:space="0" w:color="auto"/>
          </w:divBdr>
        </w:div>
        <w:div w:id="105003416">
          <w:marLeft w:val="640"/>
          <w:marRight w:val="0"/>
          <w:marTop w:val="0"/>
          <w:marBottom w:val="0"/>
          <w:divBdr>
            <w:top w:val="none" w:sz="0" w:space="0" w:color="auto"/>
            <w:left w:val="none" w:sz="0" w:space="0" w:color="auto"/>
            <w:bottom w:val="none" w:sz="0" w:space="0" w:color="auto"/>
            <w:right w:val="none" w:sz="0" w:space="0" w:color="auto"/>
          </w:divBdr>
        </w:div>
        <w:div w:id="1525363088">
          <w:marLeft w:val="640"/>
          <w:marRight w:val="0"/>
          <w:marTop w:val="0"/>
          <w:marBottom w:val="0"/>
          <w:divBdr>
            <w:top w:val="none" w:sz="0" w:space="0" w:color="auto"/>
            <w:left w:val="none" w:sz="0" w:space="0" w:color="auto"/>
            <w:bottom w:val="none" w:sz="0" w:space="0" w:color="auto"/>
            <w:right w:val="none" w:sz="0" w:space="0" w:color="auto"/>
          </w:divBdr>
        </w:div>
        <w:div w:id="2134398523">
          <w:marLeft w:val="640"/>
          <w:marRight w:val="0"/>
          <w:marTop w:val="0"/>
          <w:marBottom w:val="0"/>
          <w:divBdr>
            <w:top w:val="none" w:sz="0" w:space="0" w:color="auto"/>
            <w:left w:val="none" w:sz="0" w:space="0" w:color="auto"/>
            <w:bottom w:val="none" w:sz="0" w:space="0" w:color="auto"/>
            <w:right w:val="none" w:sz="0" w:space="0" w:color="auto"/>
          </w:divBdr>
        </w:div>
        <w:div w:id="1009061963">
          <w:marLeft w:val="640"/>
          <w:marRight w:val="0"/>
          <w:marTop w:val="0"/>
          <w:marBottom w:val="0"/>
          <w:divBdr>
            <w:top w:val="none" w:sz="0" w:space="0" w:color="auto"/>
            <w:left w:val="none" w:sz="0" w:space="0" w:color="auto"/>
            <w:bottom w:val="none" w:sz="0" w:space="0" w:color="auto"/>
            <w:right w:val="none" w:sz="0" w:space="0" w:color="auto"/>
          </w:divBdr>
        </w:div>
        <w:div w:id="1559589416">
          <w:marLeft w:val="640"/>
          <w:marRight w:val="0"/>
          <w:marTop w:val="0"/>
          <w:marBottom w:val="0"/>
          <w:divBdr>
            <w:top w:val="none" w:sz="0" w:space="0" w:color="auto"/>
            <w:left w:val="none" w:sz="0" w:space="0" w:color="auto"/>
            <w:bottom w:val="none" w:sz="0" w:space="0" w:color="auto"/>
            <w:right w:val="none" w:sz="0" w:space="0" w:color="auto"/>
          </w:divBdr>
        </w:div>
        <w:div w:id="257105131">
          <w:marLeft w:val="640"/>
          <w:marRight w:val="0"/>
          <w:marTop w:val="0"/>
          <w:marBottom w:val="0"/>
          <w:divBdr>
            <w:top w:val="none" w:sz="0" w:space="0" w:color="auto"/>
            <w:left w:val="none" w:sz="0" w:space="0" w:color="auto"/>
            <w:bottom w:val="none" w:sz="0" w:space="0" w:color="auto"/>
            <w:right w:val="none" w:sz="0" w:space="0" w:color="auto"/>
          </w:divBdr>
        </w:div>
      </w:divsChild>
    </w:div>
    <w:div w:id="396175350">
      <w:bodyDiv w:val="1"/>
      <w:marLeft w:val="0"/>
      <w:marRight w:val="0"/>
      <w:marTop w:val="0"/>
      <w:marBottom w:val="0"/>
      <w:divBdr>
        <w:top w:val="none" w:sz="0" w:space="0" w:color="auto"/>
        <w:left w:val="none" w:sz="0" w:space="0" w:color="auto"/>
        <w:bottom w:val="none" w:sz="0" w:space="0" w:color="auto"/>
        <w:right w:val="none" w:sz="0" w:space="0" w:color="auto"/>
      </w:divBdr>
      <w:divsChild>
        <w:div w:id="802580553">
          <w:marLeft w:val="640"/>
          <w:marRight w:val="0"/>
          <w:marTop w:val="0"/>
          <w:marBottom w:val="0"/>
          <w:divBdr>
            <w:top w:val="none" w:sz="0" w:space="0" w:color="auto"/>
            <w:left w:val="none" w:sz="0" w:space="0" w:color="auto"/>
            <w:bottom w:val="none" w:sz="0" w:space="0" w:color="auto"/>
            <w:right w:val="none" w:sz="0" w:space="0" w:color="auto"/>
          </w:divBdr>
        </w:div>
        <w:div w:id="1287420724">
          <w:marLeft w:val="640"/>
          <w:marRight w:val="0"/>
          <w:marTop w:val="0"/>
          <w:marBottom w:val="0"/>
          <w:divBdr>
            <w:top w:val="none" w:sz="0" w:space="0" w:color="auto"/>
            <w:left w:val="none" w:sz="0" w:space="0" w:color="auto"/>
            <w:bottom w:val="none" w:sz="0" w:space="0" w:color="auto"/>
            <w:right w:val="none" w:sz="0" w:space="0" w:color="auto"/>
          </w:divBdr>
        </w:div>
        <w:div w:id="1335188692">
          <w:marLeft w:val="640"/>
          <w:marRight w:val="0"/>
          <w:marTop w:val="0"/>
          <w:marBottom w:val="0"/>
          <w:divBdr>
            <w:top w:val="none" w:sz="0" w:space="0" w:color="auto"/>
            <w:left w:val="none" w:sz="0" w:space="0" w:color="auto"/>
            <w:bottom w:val="none" w:sz="0" w:space="0" w:color="auto"/>
            <w:right w:val="none" w:sz="0" w:space="0" w:color="auto"/>
          </w:divBdr>
        </w:div>
        <w:div w:id="531114808">
          <w:marLeft w:val="640"/>
          <w:marRight w:val="0"/>
          <w:marTop w:val="0"/>
          <w:marBottom w:val="0"/>
          <w:divBdr>
            <w:top w:val="none" w:sz="0" w:space="0" w:color="auto"/>
            <w:left w:val="none" w:sz="0" w:space="0" w:color="auto"/>
            <w:bottom w:val="none" w:sz="0" w:space="0" w:color="auto"/>
            <w:right w:val="none" w:sz="0" w:space="0" w:color="auto"/>
          </w:divBdr>
        </w:div>
        <w:div w:id="81269665">
          <w:marLeft w:val="640"/>
          <w:marRight w:val="0"/>
          <w:marTop w:val="0"/>
          <w:marBottom w:val="0"/>
          <w:divBdr>
            <w:top w:val="none" w:sz="0" w:space="0" w:color="auto"/>
            <w:left w:val="none" w:sz="0" w:space="0" w:color="auto"/>
            <w:bottom w:val="none" w:sz="0" w:space="0" w:color="auto"/>
            <w:right w:val="none" w:sz="0" w:space="0" w:color="auto"/>
          </w:divBdr>
        </w:div>
        <w:div w:id="1052734000">
          <w:marLeft w:val="640"/>
          <w:marRight w:val="0"/>
          <w:marTop w:val="0"/>
          <w:marBottom w:val="0"/>
          <w:divBdr>
            <w:top w:val="none" w:sz="0" w:space="0" w:color="auto"/>
            <w:left w:val="none" w:sz="0" w:space="0" w:color="auto"/>
            <w:bottom w:val="none" w:sz="0" w:space="0" w:color="auto"/>
            <w:right w:val="none" w:sz="0" w:space="0" w:color="auto"/>
          </w:divBdr>
        </w:div>
      </w:divsChild>
    </w:div>
    <w:div w:id="414132297">
      <w:bodyDiv w:val="1"/>
      <w:marLeft w:val="0"/>
      <w:marRight w:val="0"/>
      <w:marTop w:val="0"/>
      <w:marBottom w:val="0"/>
      <w:divBdr>
        <w:top w:val="none" w:sz="0" w:space="0" w:color="auto"/>
        <w:left w:val="none" w:sz="0" w:space="0" w:color="auto"/>
        <w:bottom w:val="none" w:sz="0" w:space="0" w:color="auto"/>
        <w:right w:val="none" w:sz="0" w:space="0" w:color="auto"/>
      </w:divBdr>
      <w:divsChild>
        <w:div w:id="957416678">
          <w:marLeft w:val="640"/>
          <w:marRight w:val="0"/>
          <w:marTop w:val="0"/>
          <w:marBottom w:val="0"/>
          <w:divBdr>
            <w:top w:val="none" w:sz="0" w:space="0" w:color="auto"/>
            <w:left w:val="none" w:sz="0" w:space="0" w:color="auto"/>
            <w:bottom w:val="none" w:sz="0" w:space="0" w:color="auto"/>
            <w:right w:val="none" w:sz="0" w:space="0" w:color="auto"/>
          </w:divBdr>
        </w:div>
        <w:div w:id="351492593">
          <w:marLeft w:val="640"/>
          <w:marRight w:val="0"/>
          <w:marTop w:val="0"/>
          <w:marBottom w:val="0"/>
          <w:divBdr>
            <w:top w:val="none" w:sz="0" w:space="0" w:color="auto"/>
            <w:left w:val="none" w:sz="0" w:space="0" w:color="auto"/>
            <w:bottom w:val="none" w:sz="0" w:space="0" w:color="auto"/>
            <w:right w:val="none" w:sz="0" w:space="0" w:color="auto"/>
          </w:divBdr>
        </w:div>
        <w:div w:id="1174538753">
          <w:marLeft w:val="640"/>
          <w:marRight w:val="0"/>
          <w:marTop w:val="0"/>
          <w:marBottom w:val="0"/>
          <w:divBdr>
            <w:top w:val="none" w:sz="0" w:space="0" w:color="auto"/>
            <w:left w:val="none" w:sz="0" w:space="0" w:color="auto"/>
            <w:bottom w:val="none" w:sz="0" w:space="0" w:color="auto"/>
            <w:right w:val="none" w:sz="0" w:space="0" w:color="auto"/>
          </w:divBdr>
        </w:div>
        <w:div w:id="1349605372">
          <w:marLeft w:val="640"/>
          <w:marRight w:val="0"/>
          <w:marTop w:val="0"/>
          <w:marBottom w:val="0"/>
          <w:divBdr>
            <w:top w:val="none" w:sz="0" w:space="0" w:color="auto"/>
            <w:left w:val="none" w:sz="0" w:space="0" w:color="auto"/>
            <w:bottom w:val="none" w:sz="0" w:space="0" w:color="auto"/>
            <w:right w:val="none" w:sz="0" w:space="0" w:color="auto"/>
          </w:divBdr>
        </w:div>
        <w:div w:id="522406008">
          <w:marLeft w:val="640"/>
          <w:marRight w:val="0"/>
          <w:marTop w:val="0"/>
          <w:marBottom w:val="0"/>
          <w:divBdr>
            <w:top w:val="none" w:sz="0" w:space="0" w:color="auto"/>
            <w:left w:val="none" w:sz="0" w:space="0" w:color="auto"/>
            <w:bottom w:val="none" w:sz="0" w:space="0" w:color="auto"/>
            <w:right w:val="none" w:sz="0" w:space="0" w:color="auto"/>
          </w:divBdr>
        </w:div>
        <w:div w:id="1363749933">
          <w:marLeft w:val="640"/>
          <w:marRight w:val="0"/>
          <w:marTop w:val="0"/>
          <w:marBottom w:val="0"/>
          <w:divBdr>
            <w:top w:val="none" w:sz="0" w:space="0" w:color="auto"/>
            <w:left w:val="none" w:sz="0" w:space="0" w:color="auto"/>
            <w:bottom w:val="none" w:sz="0" w:space="0" w:color="auto"/>
            <w:right w:val="none" w:sz="0" w:space="0" w:color="auto"/>
          </w:divBdr>
        </w:div>
        <w:div w:id="1339456085">
          <w:marLeft w:val="640"/>
          <w:marRight w:val="0"/>
          <w:marTop w:val="0"/>
          <w:marBottom w:val="0"/>
          <w:divBdr>
            <w:top w:val="none" w:sz="0" w:space="0" w:color="auto"/>
            <w:left w:val="none" w:sz="0" w:space="0" w:color="auto"/>
            <w:bottom w:val="none" w:sz="0" w:space="0" w:color="auto"/>
            <w:right w:val="none" w:sz="0" w:space="0" w:color="auto"/>
          </w:divBdr>
        </w:div>
        <w:div w:id="1064059159">
          <w:marLeft w:val="640"/>
          <w:marRight w:val="0"/>
          <w:marTop w:val="0"/>
          <w:marBottom w:val="0"/>
          <w:divBdr>
            <w:top w:val="none" w:sz="0" w:space="0" w:color="auto"/>
            <w:left w:val="none" w:sz="0" w:space="0" w:color="auto"/>
            <w:bottom w:val="none" w:sz="0" w:space="0" w:color="auto"/>
            <w:right w:val="none" w:sz="0" w:space="0" w:color="auto"/>
          </w:divBdr>
        </w:div>
        <w:div w:id="680592459">
          <w:marLeft w:val="640"/>
          <w:marRight w:val="0"/>
          <w:marTop w:val="0"/>
          <w:marBottom w:val="0"/>
          <w:divBdr>
            <w:top w:val="none" w:sz="0" w:space="0" w:color="auto"/>
            <w:left w:val="none" w:sz="0" w:space="0" w:color="auto"/>
            <w:bottom w:val="none" w:sz="0" w:space="0" w:color="auto"/>
            <w:right w:val="none" w:sz="0" w:space="0" w:color="auto"/>
          </w:divBdr>
        </w:div>
        <w:div w:id="16318505">
          <w:marLeft w:val="640"/>
          <w:marRight w:val="0"/>
          <w:marTop w:val="0"/>
          <w:marBottom w:val="0"/>
          <w:divBdr>
            <w:top w:val="none" w:sz="0" w:space="0" w:color="auto"/>
            <w:left w:val="none" w:sz="0" w:space="0" w:color="auto"/>
            <w:bottom w:val="none" w:sz="0" w:space="0" w:color="auto"/>
            <w:right w:val="none" w:sz="0" w:space="0" w:color="auto"/>
          </w:divBdr>
        </w:div>
        <w:div w:id="1656035109">
          <w:marLeft w:val="640"/>
          <w:marRight w:val="0"/>
          <w:marTop w:val="0"/>
          <w:marBottom w:val="0"/>
          <w:divBdr>
            <w:top w:val="none" w:sz="0" w:space="0" w:color="auto"/>
            <w:left w:val="none" w:sz="0" w:space="0" w:color="auto"/>
            <w:bottom w:val="none" w:sz="0" w:space="0" w:color="auto"/>
            <w:right w:val="none" w:sz="0" w:space="0" w:color="auto"/>
          </w:divBdr>
        </w:div>
        <w:div w:id="1395617554">
          <w:marLeft w:val="640"/>
          <w:marRight w:val="0"/>
          <w:marTop w:val="0"/>
          <w:marBottom w:val="0"/>
          <w:divBdr>
            <w:top w:val="none" w:sz="0" w:space="0" w:color="auto"/>
            <w:left w:val="none" w:sz="0" w:space="0" w:color="auto"/>
            <w:bottom w:val="none" w:sz="0" w:space="0" w:color="auto"/>
            <w:right w:val="none" w:sz="0" w:space="0" w:color="auto"/>
          </w:divBdr>
        </w:div>
        <w:div w:id="1225096473">
          <w:marLeft w:val="640"/>
          <w:marRight w:val="0"/>
          <w:marTop w:val="0"/>
          <w:marBottom w:val="0"/>
          <w:divBdr>
            <w:top w:val="none" w:sz="0" w:space="0" w:color="auto"/>
            <w:left w:val="none" w:sz="0" w:space="0" w:color="auto"/>
            <w:bottom w:val="none" w:sz="0" w:space="0" w:color="auto"/>
            <w:right w:val="none" w:sz="0" w:space="0" w:color="auto"/>
          </w:divBdr>
        </w:div>
        <w:div w:id="1284116294">
          <w:marLeft w:val="640"/>
          <w:marRight w:val="0"/>
          <w:marTop w:val="0"/>
          <w:marBottom w:val="0"/>
          <w:divBdr>
            <w:top w:val="none" w:sz="0" w:space="0" w:color="auto"/>
            <w:left w:val="none" w:sz="0" w:space="0" w:color="auto"/>
            <w:bottom w:val="none" w:sz="0" w:space="0" w:color="auto"/>
            <w:right w:val="none" w:sz="0" w:space="0" w:color="auto"/>
          </w:divBdr>
        </w:div>
        <w:div w:id="2122455001">
          <w:marLeft w:val="640"/>
          <w:marRight w:val="0"/>
          <w:marTop w:val="0"/>
          <w:marBottom w:val="0"/>
          <w:divBdr>
            <w:top w:val="none" w:sz="0" w:space="0" w:color="auto"/>
            <w:left w:val="none" w:sz="0" w:space="0" w:color="auto"/>
            <w:bottom w:val="none" w:sz="0" w:space="0" w:color="auto"/>
            <w:right w:val="none" w:sz="0" w:space="0" w:color="auto"/>
          </w:divBdr>
        </w:div>
        <w:div w:id="1247886812">
          <w:marLeft w:val="640"/>
          <w:marRight w:val="0"/>
          <w:marTop w:val="0"/>
          <w:marBottom w:val="0"/>
          <w:divBdr>
            <w:top w:val="none" w:sz="0" w:space="0" w:color="auto"/>
            <w:left w:val="none" w:sz="0" w:space="0" w:color="auto"/>
            <w:bottom w:val="none" w:sz="0" w:space="0" w:color="auto"/>
            <w:right w:val="none" w:sz="0" w:space="0" w:color="auto"/>
          </w:divBdr>
        </w:div>
        <w:div w:id="1059281352">
          <w:marLeft w:val="640"/>
          <w:marRight w:val="0"/>
          <w:marTop w:val="0"/>
          <w:marBottom w:val="0"/>
          <w:divBdr>
            <w:top w:val="none" w:sz="0" w:space="0" w:color="auto"/>
            <w:left w:val="none" w:sz="0" w:space="0" w:color="auto"/>
            <w:bottom w:val="none" w:sz="0" w:space="0" w:color="auto"/>
            <w:right w:val="none" w:sz="0" w:space="0" w:color="auto"/>
          </w:divBdr>
        </w:div>
        <w:div w:id="9450178">
          <w:marLeft w:val="640"/>
          <w:marRight w:val="0"/>
          <w:marTop w:val="0"/>
          <w:marBottom w:val="0"/>
          <w:divBdr>
            <w:top w:val="none" w:sz="0" w:space="0" w:color="auto"/>
            <w:left w:val="none" w:sz="0" w:space="0" w:color="auto"/>
            <w:bottom w:val="none" w:sz="0" w:space="0" w:color="auto"/>
            <w:right w:val="none" w:sz="0" w:space="0" w:color="auto"/>
          </w:divBdr>
        </w:div>
        <w:div w:id="1386414448">
          <w:marLeft w:val="640"/>
          <w:marRight w:val="0"/>
          <w:marTop w:val="0"/>
          <w:marBottom w:val="0"/>
          <w:divBdr>
            <w:top w:val="none" w:sz="0" w:space="0" w:color="auto"/>
            <w:left w:val="none" w:sz="0" w:space="0" w:color="auto"/>
            <w:bottom w:val="none" w:sz="0" w:space="0" w:color="auto"/>
            <w:right w:val="none" w:sz="0" w:space="0" w:color="auto"/>
          </w:divBdr>
        </w:div>
        <w:div w:id="249194819">
          <w:marLeft w:val="640"/>
          <w:marRight w:val="0"/>
          <w:marTop w:val="0"/>
          <w:marBottom w:val="0"/>
          <w:divBdr>
            <w:top w:val="none" w:sz="0" w:space="0" w:color="auto"/>
            <w:left w:val="none" w:sz="0" w:space="0" w:color="auto"/>
            <w:bottom w:val="none" w:sz="0" w:space="0" w:color="auto"/>
            <w:right w:val="none" w:sz="0" w:space="0" w:color="auto"/>
          </w:divBdr>
        </w:div>
        <w:div w:id="882642572">
          <w:marLeft w:val="640"/>
          <w:marRight w:val="0"/>
          <w:marTop w:val="0"/>
          <w:marBottom w:val="0"/>
          <w:divBdr>
            <w:top w:val="none" w:sz="0" w:space="0" w:color="auto"/>
            <w:left w:val="none" w:sz="0" w:space="0" w:color="auto"/>
            <w:bottom w:val="none" w:sz="0" w:space="0" w:color="auto"/>
            <w:right w:val="none" w:sz="0" w:space="0" w:color="auto"/>
          </w:divBdr>
        </w:div>
        <w:div w:id="894195677">
          <w:marLeft w:val="640"/>
          <w:marRight w:val="0"/>
          <w:marTop w:val="0"/>
          <w:marBottom w:val="0"/>
          <w:divBdr>
            <w:top w:val="none" w:sz="0" w:space="0" w:color="auto"/>
            <w:left w:val="none" w:sz="0" w:space="0" w:color="auto"/>
            <w:bottom w:val="none" w:sz="0" w:space="0" w:color="auto"/>
            <w:right w:val="none" w:sz="0" w:space="0" w:color="auto"/>
          </w:divBdr>
        </w:div>
        <w:div w:id="108933274">
          <w:marLeft w:val="640"/>
          <w:marRight w:val="0"/>
          <w:marTop w:val="0"/>
          <w:marBottom w:val="0"/>
          <w:divBdr>
            <w:top w:val="none" w:sz="0" w:space="0" w:color="auto"/>
            <w:left w:val="none" w:sz="0" w:space="0" w:color="auto"/>
            <w:bottom w:val="none" w:sz="0" w:space="0" w:color="auto"/>
            <w:right w:val="none" w:sz="0" w:space="0" w:color="auto"/>
          </w:divBdr>
        </w:div>
        <w:div w:id="606274062">
          <w:marLeft w:val="640"/>
          <w:marRight w:val="0"/>
          <w:marTop w:val="0"/>
          <w:marBottom w:val="0"/>
          <w:divBdr>
            <w:top w:val="none" w:sz="0" w:space="0" w:color="auto"/>
            <w:left w:val="none" w:sz="0" w:space="0" w:color="auto"/>
            <w:bottom w:val="none" w:sz="0" w:space="0" w:color="auto"/>
            <w:right w:val="none" w:sz="0" w:space="0" w:color="auto"/>
          </w:divBdr>
        </w:div>
        <w:div w:id="1987733932">
          <w:marLeft w:val="640"/>
          <w:marRight w:val="0"/>
          <w:marTop w:val="0"/>
          <w:marBottom w:val="0"/>
          <w:divBdr>
            <w:top w:val="none" w:sz="0" w:space="0" w:color="auto"/>
            <w:left w:val="none" w:sz="0" w:space="0" w:color="auto"/>
            <w:bottom w:val="none" w:sz="0" w:space="0" w:color="auto"/>
            <w:right w:val="none" w:sz="0" w:space="0" w:color="auto"/>
          </w:divBdr>
        </w:div>
        <w:div w:id="914776339">
          <w:marLeft w:val="640"/>
          <w:marRight w:val="0"/>
          <w:marTop w:val="0"/>
          <w:marBottom w:val="0"/>
          <w:divBdr>
            <w:top w:val="none" w:sz="0" w:space="0" w:color="auto"/>
            <w:left w:val="none" w:sz="0" w:space="0" w:color="auto"/>
            <w:bottom w:val="none" w:sz="0" w:space="0" w:color="auto"/>
            <w:right w:val="none" w:sz="0" w:space="0" w:color="auto"/>
          </w:divBdr>
        </w:div>
        <w:div w:id="2033526212">
          <w:marLeft w:val="640"/>
          <w:marRight w:val="0"/>
          <w:marTop w:val="0"/>
          <w:marBottom w:val="0"/>
          <w:divBdr>
            <w:top w:val="none" w:sz="0" w:space="0" w:color="auto"/>
            <w:left w:val="none" w:sz="0" w:space="0" w:color="auto"/>
            <w:bottom w:val="none" w:sz="0" w:space="0" w:color="auto"/>
            <w:right w:val="none" w:sz="0" w:space="0" w:color="auto"/>
          </w:divBdr>
        </w:div>
        <w:div w:id="237057581">
          <w:marLeft w:val="640"/>
          <w:marRight w:val="0"/>
          <w:marTop w:val="0"/>
          <w:marBottom w:val="0"/>
          <w:divBdr>
            <w:top w:val="none" w:sz="0" w:space="0" w:color="auto"/>
            <w:left w:val="none" w:sz="0" w:space="0" w:color="auto"/>
            <w:bottom w:val="none" w:sz="0" w:space="0" w:color="auto"/>
            <w:right w:val="none" w:sz="0" w:space="0" w:color="auto"/>
          </w:divBdr>
        </w:div>
        <w:div w:id="710568197">
          <w:marLeft w:val="640"/>
          <w:marRight w:val="0"/>
          <w:marTop w:val="0"/>
          <w:marBottom w:val="0"/>
          <w:divBdr>
            <w:top w:val="none" w:sz="0" w:space="0" w:color="auto"/>
            <w:left w:val="none" w:sz="0" w:space="0" w:color="auto"/>
            <w:bottom w:val="none" w:sz="0" w:space="0" w:color="auto"/>
            <w:right w:val="none" w:sz="0" w:space="0" w:color="auto"/>
          </w:divBdr>
        </w:div>
      </w:divsChild>
    </w:div>
    <w:div w:id="445318713">
      <w:bodyDiv w:val="1"/>
      <w:marLeft w:val="0"/>
      <w:marRight w:val="0"/>
      <w:marTop w:val="0"/>
      <w:marBottom w:val="0"/>
      <w:divBdr>
        <w:top w:val="none" w:sz="0" w:space="0" w:color="auto"/>
        <w:left w:val="none" w:sz="0" w:space="0" w:color="auto"/>
        <w:bottom w:val="none" w:sz="0" w:space="0" w:color="auto"/>
        <w:right w:val="none" w:sz="0" w:space="0" w:color="auto"/>
      </w:divBdr>
      <w:divsChild>
        <w:div w:id="692075654">
          <w:marLeft w:val="640"/>
          <w:marRight w:val="0"/>
          <w:marTop w:val="0"/>
          <w:marBottom w:val="0"/>
          <w:divBdr>
            <w:top w:val="none" w:sz="0" w:space="0" w:color="auto"/>
            <w:left w:val="none" w:sz="0" w:space="0" w:color="auto"/>
            <w:bottom w:val="none" w:sz="0" w:space="0" w:color="auto"/>
            <w:right w:val="none" w:sz="0" w:space="0" w:color="auto"/>
          </w:divBdr>
        </w:div>
        <w:div w:id="1613659775">
          <w:marLeft w:val="640"/>
          <w:marRight w:val="0"/>
          <w:marTop w:val="0"/>
          <w:marBottom w:val="0"/>
          <w:divBdr>
            <w:top w:val="none" w:sz="0" w:space="0" w:color="auto"/>
            <w:left w:val="none" w:sz="0" w:space="0" w:color="auto"/>
            <w:bottom w:val="none" w:sz="0" w:space="0" w:color="auto"/>
            <w:right w:val="none" w:sz="0" w:space="0" w:color="auto"/>
          </w:divBdr>
        </w:div>
        <w:div w:id="241067514">
          <w:marLeft w:val="640"/>
          <w:marRight w:val="0"/>
          <w:marTop w:val="0"/>
          <w:marBottom w:val="0"/>
          <w:divBdr>
            <w:top w:val="none" w:sz="0" w:space="0" w:color="auto"/>
            <w:left w:val="none" w:sz="0" w:space="0" w:color="auto"/>
            <w:bottom w:val="none" w:sz="0" w:space="0" w:color="auto"/>
            <w:right w:val="none" w:sz="0" w:space="0" w:color="auto"/>
          </w:divBdr>
        </w:div>
        <w:div w:id="1681807514">
          <w:marLeft w:val="640"/>
          <w:marRight w:val="0"/>
          <w:marTop w:val="0"/>
          <w:marBottom w:val="0"/>
          <w:divBdr>
            <w:top w:val="none" w:sz="0" w:space="0" w:color="auto"/>
            <w:left w:val="none" w:sz="0" w:space="0" w:color="auto"/>
            <w:bottom w:val="none" w:sz="0" w:space="0" w:color="auto"/>
            <w:right w:val="none" w:sz="0" w:space="0" w:color="auto"/>
          </w:divBdr>
        </w:div>
        <w:div w:id="1329553126">
          <w:marLeft w:val="640"/>
          <w:marRight w:val="0"/>
          <w:marTop w:val="0"/>
          <w:marBottom w:val="0"/>
          <w:divBdr>
            <w:top w:val="none" w:sz="0" w:space="0" w:color="auto"/>
            <w:left w:val="none" w:sz="0" w:space="0" w:color="auto"/>
            <w:bottom w:val="none" w:sz="0" w:space="0" w:color="auto"/>
            <w:right w:val="none" w:sz="0" w:space="0" w:color="auto"/>
          </w:divBdr>
        </w:div>
        <w:div w:id="818571134">
          <w:marLeft w:val="640"/>
          <w:marRight w:val="0"/>
          <w:marTop w:val="0"/>
          <w:marBottom w:val="0"/>
          <w:divBdr>
            <w:top w:val="none" w:sz="0" w:space="0" w:color="auto"/>
            <w:left w:val="none" w:sz="0" w:space="0" w:color="auto"/>
            <w:bottom w:val="none" w:sz="0" w:space="0" w:color="auto"/>
            <w:right w:val="none" w:sz="0" w:space="0" w:color="auto"/>
          </w:divBdr>
        </w:div>
        <w:div w:id="492988247">
          <w:marLeft w:val="640"/>
          <w:marRight w:val="0"/>
          <w:marTop w:val="0"/>
          <w:marBottom w:val="0"/>
          <w:divBdr>
            <w:top w:val="none" w:sz="0" w:space="0" w:color="auto"/>
            <w:left w:val="none" w:sz="0" w:space="0" w:color="auto"/>
            <w:bottom w:val="none" w:sz="0" w:space="0" w:color="auto"/>
            <w:right w:val="none" w:sz="0" w:space="0" w:color="auto"/>
          </w:divBdr>
        </w:div>
        <w:div w:id="1576236990">
          <w:marLeft w:val="640"/>
          <w:marRight w:val="0"/>
          <w:marTop w:val="0"/>
          <w:marBottom w:val="0"/>
          <w:divBdr>
            <w:top w:val="none" w:sz="0" w:space="0" w:color="auto"/>
            <w:left w:val="none" w:sz="0" w:space="0" w:color="auto"/>
            <w:bottom w:val="none" w:sz="0" w:space="0" w:color="auto"/>
            <w:right w:val="none" w:sz="0" w:space="0" w:color="auto"/>
          </w:divBdr>
        </w:div>
        <w:div w:id="1505196115">
          <w:marLeft w:val="640"/>
          <w:marRight w:val="0"/>
          <w:marTop w:val="0"/>
          <w:marBottom w:val="0"/>
          <w:divBdr>
            <w:top w:val="none" w:sz="0" w:space="0" w:color="auto"/>
            <w:left w:val="none" w:sz="0" w:space="0" w:color="auto"/>
            <w:bottom w:val="none" w:sz="0" w:space="0" w:color="auto"/>
            <w:right w:val="none" w:sz="0" w:space="0" w:color="auto"/>
          </w:divBdr>
        </w:div>
        <w:div w:id="1284579201">
          <w:marLeft w:val="640"/>
          <w:marRight w:val="0"/>
          <w:marTop w:val="0"/>
          <w:marBottom w:val="0"/>
          <w:divBdr>
            <w:top w:val="none" w:sz="0" w:space="0" w:color="auto"/>
            <w:left w:val="none" w:sz="0" w:space="0" w:color="auto"/>
            <w:bottom w:val="none" w:sz="0" w:space="0" w:color="auto"/>
            <w:right w:val="none" w:sz="0" w:space="0" w:color="auto"/>
          </w:divBdr>
        </w:div>
        <w:div w:id="723329180">
          <w:marLeft w:val="640"/>
          <w:marRight w:val="0"/>
          <w:marTop w:val="0"/>
          <w:marBottom w:val="0"/>
          <w:divBdr>
            <w:top w:val="none" w:sz="0" w:space="0" w:color="auto"/>
            <w:left w:val="none" w:sz="0" w:space="0" w:color="auto"/>
            <w:bottom w:val="none" w:sz="0" w:space="0" w:color="auto"/>
            <w:right w:val="none" w:sz="0" w:space="0" w:color="auto"/>
          </w:divBdr>
        </w:div>
        <w:div w:id="910652147">
          <w:marLeft w:val="640"/>
          <w:marRight w:val="0"/>
          <w:marTop w:val="0"/>
          <w:marBottom w:val="0"/>
          <w:divBdr>
            <w:top w:val="none" w:sz="0" w:space="0" w:color="auto"/>
            <w:left w:val="none" w:sz="0" w:space="0" w:color="auto"/>
            <w:bottom w:val="none" w:sz="0" w:space="0" w:color="auto"/>
            <w:right w:val="none" w:sz="0" w:space="0" w:color="auto"/>
          </w:divBdr>
        </w:div>
        <w:div w:id="742751973">
          <w:marLeft w:val="640"/>
          <w:marRight w:val="0"/>
          <w:marTop w:val="0"/>
          <w:marBottom w:val="0"/>
          <w:divBdr>
            <w:top w:val="none" w:sz="0" w:space="0" w:color="auto"/>
            <w:left w:val="none" w:sz="0" w:space="0" w:color="auto"/>
            <w:bottom w:val="none" w:sz="0" w:space="0" w:color="auto"/>
            <w:right w:val="none" w:sz="0" w:space="0" w:color="auto"/>
          </w:divBdr>
        </w:div>
        <w:div w:id="758674412">
          <w:marLeft w:val="640"/>
          <w:marRight w:val="0"/>
          <w:marTop w:val="0"/>
          <w:marBottom w:val="0"/>
          <w:divBdr>
            <w:top w:val="none" w:sz="0" w:space="0" w:color="auto"/>
            <w:left w:val="none" w:sz="0" w:space="0" w:color="auto"/>
            <w:bottom w:val="none" w:sz="0" w:space="0" w:color="auto"/>
            <w:right w:val="none" w:sz="0" w:space="0" w:color="auto"/>
          </w:divBdr>
        </w:div>
        <w:div w:id="879895983">
          <w:marLeft w:val="640"/>
          <w:marRight w:val="0"/>
          <w:marTop w:val="0"/>
          <w:marBottom w:val="0"/>
          <w:divBdr>
            <w:top w:val="none" w:sz="0" w:space="0" w:color="auto"/>
            <w:left w:val="none" w:sz="0" w:space="0" w:color="auto"/>
            <w:bottom w:val="none" w:sz="0" w:space="0" w:color="auto"/>
            <w:right w:val="none" w:sz="0" w:space="0" w:color="auto"/>
          </w:divBdr>
        </w:div>
        <w:div w:id="1575772712">
          <w:marLeft w:val="640"/>
          <w:marRight w:val="0"/>
          <w:marTop w:val="0"/>
          <w:marBottom w:val="0"/>
          <w:divBdr>
            <w:top w:val="none" w:sz="0" w:space="0" w:color="auto"/>
            <w:left w:val="none" w:sz="0" w:space="0" w:color="auto"/>
            <w:bottom w:val="none" w:sz="0" w:space="0" w:color="auto"/>
            <w:right w:val="none" w:sz="0" w:space="0" w:color="auto"/>
          </w:divBdr>
        </w:div>
        <w:div w:id="1268122088">
          <w:marLeft w:val="640"/>
          <w:marRight w:val="0"/>
          <w:marTop w:val="0"/>
          <w:marBottom w:val="0"/>
          <w:divBdr>
            <w:top w:val="none" w:sz="0" w:space="0" w:color="auto"/>
            <w:left w:val="none" w:sz="0" w:space="0" w:color="auto"/>
            <w:bottom w:val="none" w:sz="0" w:space="0" w:color="auto"/>
            <w:right w:val="none" w:sz="0" w:space="0" w:color="auto"/>
          </w:divBdr>
        </w:div>
        <w:div w:id="1512333230">
          <w:marLeft w:val="640"/>
          <w:marRight w:val="0"/>
          <w:marTop w:val="0"/>
          <w:marBottom w:val="0"/>
          <w:divBdr>
            <w:top w:val="none" w:sz="0" w:space="0" w:color="auto"/>
            <w:left w:val="none" w:sz="0" w:space="0" w:color="auto"/>
            <w:bottom w:val="none" w:sz="0" w:space="0" w:color="auto"/>
            <w:right w:val="none" w:sz="0" w:space="0" w:color="auto"/>
          </w:divBdr>
        </w:div>
      </w:divsChild>
    </w:div>
    <w:div w:id="454565086">
      <w:bodyDiv w:val="1"/>
      <w:marLeft w:val="0"/>
      <w:marRight w:val="0"/>
      <w:marTop w:val="0"/>
      <w:marBottom w:val="0"/>
      <w:divBdr>
        <w:top w:val="none" w:sz="0" w:space="0" w:color="auto"/>
        <w:left w:val="none" w:sz="0" w:space="0" w:color="auto"/>
        <w:bottom w:val="none" w:sz="0" w:space="0" w:color="auto"/>
        <w:right w:val="none" w:sz="0" w:space="0" w:color="auto"/>
      </w:divBdr>
      <w:divsChild>
        <w:div w:id="863639178">
          <w:marLeft w:val="640"/>
          <w:marRight w:val="0"/>
          <w:marTop w:val="0"/>
          <w:marBottom w:val="0"/>
          <w:divBdr>
            <w:top w:val="none" w:sz="0" w:space="0" w:color="auto"/>
            <w:left w:val="none" w:sz="0" w:space="0" w:color="auto"/>
            <w:bottom w:val="none" w:sz="0" w:space="0" w:color="auto"/>
            <w:right w:val="none" w:sz="0" w:space="0" w:color="auto"/>
          </w:divBdr>
        </w:div>
        <w:div w:id="1386485886">
          <w:marLeft w:val="640"/>
          <w:marRight w:val="0"/>
          <w:marTop w:val="0"/>
          <w:marBottom w:val="0"/>
          <w:divBdr>
            <w:top w:val="none" w:sz="0" w:space="0" w:color="auto"/>
            <w:left w:val="none" w:sz="0" w:space="0" w:color="auto"/>
            <w:bottom w:val="none" w:sz="0" w:space="0" w:color="auto"/>
            <w:right w:val="none" w:sz="0" w:space="0" w:color="auto"/>
          </w:divBdr>
        </w:div>
        <w:div w:id="1535576798">
          <w:marLeft w:val="640"/>
          <w:marRight w:val="0"/>
          <w:marTop w:val="0"/>
          <w:marBottom w:val="0"/>
          <w:divBdr>
            <w:top w:val="none" w:sz="0" w:space="0" w:color="auto"/>
            <w:left w:val="none" w:sz="0" w:space="0" w:color="auto"/>
            <w:bottom w:val="none" w:sz="0" w:space="0" w:color="auto"/>
            <w:right w:val="none" w:sz="0" w:space="0" w:color="auto"/>
          </w:divBdr>
        </w:div>
        <w:div w:id="527720588">
          <w:marLeft w:val="640"/>
          <w:marRight w:val="0"/>
          <w:marTop w:val="0"/>
          <w:marBottom w:val="0"/>
          <w:divBdr>
            <w:top w:val="none" w:sz="0" w:space="0" w:color="auto"/>
            <w:left w:val="none" w:sz="0" w:space="0" w:color="auto"/>
            <w:bottom w:val="none" w:sz="0" w:space="0" w:color="auto"/>
            <w:right w:val="none" w:sz="0" w:space="0" w:color="auto"/>
          </w:divBdr>
        </w:div>
        <w:div w:id="452409597">
          <w:marLeft w:val="640"/>
          <w:marRight w:val="0"/>
          <w:marTop w:val="0"/>
          <w:marBottom w:val="0"/>
          <w:divBdr>
            <w:top w:val="none" w:sz="0" w:space="0" w:color="auto"/>
            <w:left w:val="none" w:sz="0" w:space="0" w:color="auto"/>
            <w:bottom w:val="none" w:sz="0" w:space="0" w:color="auto"/>
            <w:right w:val="none" w:sz="0" w:space="0" w:color="auto"/>
          </w:divBdr>
        </w:div>
        <w:div w:id="1823737456">
          <w:marLeft w:val="640"/>
          <w:marRight w:val="0"/>
          <w:marTop w:val="0"/>
          <w:marBottom w:val="0"/>
          <w:divBdr>
            <w:top w:val="none" w:sz="0" w:space="0" w:color="auto"/>
            <w:left w:val="none" w:sz="0" w:space="0" w:color="auto"/>
            <w:bottom w:val="none" w:sz="0" w:space="0" w:color="auto"/>
            <w:right w:val="none" w:sz="0" w:space="0" w:color="auto"/>
          </w:divBdr>
        </w:div>
        <w:div w:id="956326829">
          <w:marLeft w:val="640"/>
          <w:marRight w:val="0"/>
          <w:marTop w:val="0"/>
          <w:marBottom w:val="0"/>
          <w:divBdr>
            <w:top w:val="none" w:sz="0" w:space="0" w:color="auto"/>
            <w:left w:val="none" w:sz="0" w:space="0" w:color="auto"/>
            <w:bottom w:val="none" w:sz="0" w:space="0" w:color="auto"/>
            <w:right w:val="none" w:sz="0" w:space="0" w:color="auto"/>
          </w:divBdr>
        </w:div>
        <w:div w:id="1942301967">
          <w:marLeft w:val="640"/>
          <w:marRight w:val="0"/>
          <w:marTop w:val="0"/>
          <w:marBottom w:val="0"/>
          <w:divBdr>
            <w:top w:val="none" w:sz="0" w:space="0" w:color="auto"/>
            <w:left w:val="none" w:sz="0" w:space="0" w:color="auto"/>
            <w:bottom w:val="none" w:sz="0" w:space="0" w:color="auto"/>
            <w:right w:val="none" w:sz="0" w:space="0" w:color="auto"/>
          </w:divBdr>
        </w:div>
        <w:div w:id="993023757">
          <w:marLeft w:val="640"/>
          <w:marRight w:val="0"/>
          <w:marTop w:val="0"/>
          <w:marBottom w:val="0"/>
          <w:divBdr>
            <w:top w:val="none" w:sz="0" w:space="0" w:color="auto"/>
            <w:left w:val="none" w:sz="0" w:space="0" w:color="auto"/>
            <w:bottom w:val="none" w:sz="0" w:space="0" w:color="auto"/>
            <w:right w:val="none" w:sz="0" w:space="0" w:color="auto"/>
          </w:divBdr>
        </w:div>
        <w:div w:id="316763724">
          <w:marLeft w:val="640"/>
          <w:marRight w:val="0"/>
          <w:marTop w:val="0"/>
          <w:marBottom w:val="0"/>
          <w:divBdr>
            <w:top w:val="none" w:sz="0" w:space="0" w:color="auto"/>
            <w:left w:val="none" w:sz="0" w:space="0" w:color="auto"/>
            <w:bottom w:val="none" w:sz="0" w:space="0" w:color="auto"/>
            <w:right w:val="none" w:sz="0" w:space="0" w:color="auto"/>
          </w:divBdr>
        </w:div>
      </w:divsChild>
    </w:div>
    <w:div w:id="460151358">
      <w:bodyDiv w:val="1"/>
      <w:marLeft w:val="0"/>
      <w:marRight w:val="0"/>
      <w:marTop w:val="0"/>
      <w:marBottom w:val="0"/>
      <w:divBdr>
        <w:top w:val="none" w:sz="0" w:space="0" w:color="auto"/>
        <w:left w:val="none" w:sz="0" w:space="0" w:color="auto"/>
        <w:bottom w:val="none" w:sz="0" w:space="0" w:color="auto"/>
        <w:right w:val="none" w:sz="0" w:space="0" w:color="auto"/>
      </w:divBdr>
      <w:divsChild>
        <w:div w:id="1740053952">
          <w:marLeft w:val="640"/>
          <w:marRight w:val="0"/>
          <w:marTop w:val="0"/>
          <w:marBottom w:val="0"/>
          <w:divBdr>
            <w:top w:val="none" w:sz="0" w:space="0" w:color="auto"/>
            <w:left w:val="none" w:sz="0" w:space="0" w:color="auto"/>
            <w:bottom w:val="none" w:sz="0" w:space="0" w:color="auto"/>
            <w:right w:val="none" w:sz="0" w:space="0" w:color="auto"/>
          </w:divBdr>
        </w:div>
        <w:div w:id="1366248218">
          <w:marLeft w:val="640"/>
          <w:marRight w:val="0"/>
          <w:marTop w:val="0"/>
          <w:marBottom w:val="0"/>
          <w:divBdr>
            <w:top w:val="none" w:sz="0" w:space="0" w:color="auto"/>
            <w:left w:val="none" w:sz="0" w:space="0" w:color="auto"/>
            <w:bottom w:val="none" w:sz="0" w:space="0" w:color="auto"/>
            <w:right w:val="none" w:sz="0" w:space="0" w:color="auto"/>
          </w:divBdr>
        </w:div>
        <w:div w:id="1160583732">
          <w:marLeft w:val="640"/>
          <w:marRight w:val="0"/>
          <w:marTop w:val="0"/>
          <w:marBottom w:val="0"/>
          <w:divBdr>
            <w:top w:val="none" w:sz="0" w:space="0" w:color="auto"/>
            <w:left w:val="none" w:sz="0" w:space="0" w:color="auto"/>
            <w:bottom w:val="none" w:sz="0" w:space="0" w:color="auto"/>
            <w:right w:val="none" w:sz="0" w:space="0" w:color="auto"/>
          </w:divBdr>
        </w:div>
        <w:div w:id="1456949914">
          <w:marLeft w:val="640"/>
          <w:marRight w:val="0"/>
          <w:marTop w:val="0"/>
          <w:marBottom w:val="0"/>
          <w:divBdr>
            <w:top w:val="none" w:sz="0" w:space="0" w:color="auto"/>
            <w:left w:val="none" w:sz="0" w:space="0" w:color="auto"/>
            <w:bottom w:val="none" w:sz="0" w:space="0" w:color="auto"/>
            <w:right w:val="none" w:sz="0" w:space="0" w:color="auto"/>
          </w:divBdr>
        </w:div>
      </w:divsChild>
    </w:div>
    <w:div w:id="462502822">
      <w:bodyDiv w:val="1"/>
      <w:marLeft w:val="0"/>
      <w:marRight w:val="0"/>
      <w:marTop w:val="0"/>
      <w:marBottom w:val="0"/>
      <w:divBdr>
        <w:top w:val="none" w:sz="0" w:space="0" w:color="auto"/>
        <w:left w:val="none" w:sz="0" w:space="0" w:color="auto"/>
        <w:bottom w:val="none" w:sz="0" w:space="0" w:color="auto"/>
        <w:right w:val="none" w:sz="0" w:space="0" w:color="auto"/>
      </w:divBdr>
      <w:divsChild>
        <w:div w:id="1883439624">
          <w:marLeft w:val="640"/>
          <w:marRight w:val="0"/>
          <w:marTop w:val="0"/>
          <w:marBottom w:val="0"/>
          <w:divBdr>
            <w:top w:val="none" w:sz="0" w:space="0" w:color="auto"/>
            <w:left w:val="none" w:sz="0" w:space="0" w:color="auto"/>
            <w:bottom w:val="none" w:sz="0" w:space="0" w:color="auto"/>
            <w:right w:val="none" w:sz="0" w:space="0" w:color="auto"/>
          </w:divBdr>
        </w:div>
        <w:div w:id="1000474875">
          <w:marLeft w:val="640"/>
          <w:marRight w:val="0"/>
          <w:marTop w:val="0"/>
          <w:marBottom w:val="0"/>
          <w:divBdr>
            <w:top w:val="none" w:sz="0" w:space="0" w:color="auto"/>
            <w:left w:val="none" w:sz="0" w:space="0" w:color="auto"/>
            <w:bottom w:val="none" w:sz="0" w:space="0" w:color="auto"/>
            <w:right w:val="none" w:sz="0" w:space="0" w:color="auto"/>
          </w:divBdr>
        </w:div>
        <w:div w:id="441803322">
          <w:marLeft w:val="640"/>
          <w:marRight w:val="0"/>
          <w:marTop w:val="0"/>
          <w:marBottom w:val="0"/>
          <w:divBdr>
            <w:top w:val="none" w:sz="0" w:space="0" w:color="auto"/>
            <w:left w:val="none" w:sz="0" w:space="0" w:color="auto"/>
            <w:bottom w:val="none" w:sz="0" w:space="0" w:color="auto"/>
            <w:right w:val="none" w:sz="0" w:space="0" w:color="auto"/>
          </w:divBdr>
        </w:div>
        <w:div w:id="1515800354">
          <w:marLeft w:val="640"/>
          <w:marRight w:val="0"/>
          <w:marTop w:val="0"/>
          <w:marBottom w:val="0"/>
          <w:divBdr>
            <w:top w:val="none" w:sz="0" w:space="0" w:color="auto"/>
            <w:left w:val="none" w:sz="0" w:space="0" w:color="auto"/>
            <w:bottom w:val="none" w:sz="0" w:space="0" w:color="auto"/>
            <w:right w:val="none" w:sz="0" w:space="0" w:color="auto"/>
          </w:divBdr>
        </w:div>
        <w:div w:id="708072090">
          <w:marLeft w:val="640"/>
          <w:marRight w:val="0"/>
          <w:marTop w:val="0"/>
          <w:marBottom w:val="0"/>
          <w:divBdr>
            <w:top w:val="none" w:sz="0" w:space="0" w:color="auto"/>
            <w:left w:val="none" w:sz="0" w:space="0" w:color="auto"/>
            <w:bottom w:val="none" w:sz="0" w:space="0" w:color="auto"/>
            <w:right w:val="none" w:sz="0" w:space="0" w:color="auto"/>
          </w:divBdr>
        </w:div>
        <w:div w:id="128321856">
          <w:marLeft w:val="640"/>
          <w:marRight w:val="0"/>
          <w:marTop w:val="0"/>
          <w:marBottom w:val="0"/>
          <w:divBdr>
            <w:top w:val="none" w:sz="0" w:space="0" w:color="auto"/>
            <w:left w:val="none" w:sz="0" w:space="0" w:color="auto"/>
            <w:bottom w:val="none" w:sz="0" w:space="0" w:color="auto"/>
            <w:right w:val="none" w:sz="0" w:space="0" w:color="auto"/>
          </w:divBdr>
        </w:div>
        <w:div w:id="995957210">
          <w:marLeft w:val="640"/>
          <w:marRight w:val="0"/>
          <w:marTop w:val="0"/>
          <w:marBottom w:val="0"/>
          <w:divBdr>
            <w:top w:val="none" w:sz="0" w:space="0" w:color="auto"/>
            <w:left w:val="none" w:sz="0" w:space="0" w:color="auto"/>
            <w:bottom w:val="none" w:sz="0" w:space="0" w:color="auto"/>
            <w:right w:val="none" w:sz="0" w:space="0" w:color="auto"/>
          </w:divBdr>
        </w:div>
        <w:div w:id="561210058">
          <w:marLeft w:val="640"/>
          <w:marRight w:val="0"/>
          <w:marTop w:val="0"/>
          <w:marBottom w:val="0"/>
          <w:divBdr>
            <w:top w:val="none" w:sz="0" w:space="0" w:color="auto"/>
            <w:left w:val="none" w:sz="0" w:space="0" w:color="auto"/>
            <w:bottom w:val="none" w:sz="0" w:space="0" w:color="auto"/>
            <w:right w:val="none" w:sz="0" w:space="0" w:color="auto"/>
          </w:divBdr>
        </w:div>
        <w:div w:id="926815292">
          <w:marLeft w:val="640"/>
          <w:marRight w:val="0"/>
          <w:marTop w:val="0"/>
          <w:marBottom w:val="0"/>
          <w:divBdr>
            <w:top w:val="none" w:sz="0" w:space="0" w:color="auto"/>
            <w:left w:val="none" w:sz="0" w:space="0" w:color="auto"/>
            <w:bottom w:val="none" w:sz="0" w:space="0" w:color="auto"/>
            <w:right w:val="none" w:sz="0" w:space="0" w:color="auto"/>
          </w:divBdr>
        </w:div>
        <w:div w:id="1634408457">
          <w:marLeft w:val="640"/>
          <w:marRight w:val="0"/>
          <w:marTop w:val="0"/>
          <w:marBottom w:val="0"/>
          <w:divBdr>
            <w:top w:val="none" w:sz="0" w:space="0" w:color="auto"/>
            <w:left w:val="none" w:sz="0" w:space="0" w:color="auto"/>
            <w:bottom w:val="none" w:sz="0" w:space="0" w:color="auto"/>
            <w:right w:val="none" w:sz="0" w:space="0" w:color="auto"/>
          </w:divBdr>
        </w:div>
        <w:div w:id="2042320980">
          <w:marLeft w:val="640"/>
          <w:marRight w:val="0"/>
          <w:marTop w:val="0"/>
          <w:marBottom w:val="0"/>
          <w:divBdr>
            <w:top w:val="none" w:sz="0" w:space="0" w:color="auto"/>
            <w:left w:val="none" w:sz="0" w:space="0" w:color="auto"/>
            <w:bottom w:val="none" w:sz="0" w:space="0" w:color="auto"/>
            <w:right w:val="none" w:sz="0" w:space="0" w:color="auto"/>
          </w:divBdr>
        </w:div>
        <w:div w:id="1311596990">
          <w:marLeft w:val="640"/>
          <w:marRight w:val="0"/>
          <w:marTop w:val="0"/>
          <w:marBottom w:val="0"/>
          <w:divBdr>
            <w:top w:val="none" w:sz="0" w:space="0" w:color="auto"/>
            <w:left w:val="none" w:sz="0" w:space="0" w:color="auto"/>
            <w:bottom w:val="none" w:sz="0" w:space="0" w:color="auto"/>
            <w:right w:val="none" w:sz="0" w:space="0" w:color="auto"/>
          </w:divBdr>
        </w:div>
        <w:div w:id="2074810662">
          <w:marLeft w:val="640"/>
          <w:marRight w:val="0"/>
          <w:marTop w:val="0"/>
          <w:marBottom w:val="0"/>
          <w:divBdr>
            <w:top w:val="none" w:sz="0" w:space="0" w:color="auto"/>
            <w:left w:val="none" w:sz="0" w:space="0" w:color="auto"/>
            <w:bottom w:val="none" w:sz="0" w:space="0" w:color="auto"/>
            <w:right w:val="none" w:sz="0" w:space="0" w:color="auto"/>
          </w:divBdr>
        </w:div>
        <w:div w:id="75982808">
          <w:marLeft w:val="640"/>
          <w:marRight w:val="0"/>
          <w:marTop w:val="0"/>
          <w:marBottom w:val="0"/>
          <w:divBdr>
            <w:top w:val="none" w:sz="0" w:space="0" w:color="auto"/>
            <w:left w:val="none" w:sz="0" w:space="0" w:color="auto"/>
            <w:bottom w:val="none" w:sz="0" w:space="0" w:color="auto"/>
            <w:right w:val="none" w:sz="0" w:space="0" w:color="auto"/>
          </w:divBdr>
        </w:div>
        <w:div w:id="371031173">
          <w:marLeft w:val="640"/>
          <w:marRight w:val="0"/>
          <w:marTop w:val="0"/>
          <w:marBottom w:val="0"/>
          <w:divBdr>
            <w:top w:val="none" w:sz="0" w:space="0" w:color="auto"/>
            <w:left w:val="none" w:sz="0" w:space="0" w:color="auto"/>
            <w:bottom w:val="none" w:sz="0" w:space="0" w:color="auto"/>
            <w:right w:val="none" w:sz="0" w:space="0" w:color="auto"/>
          </w:divBdr>
        </w:div>
        <w:div w:id="1871450254">
          <w:marLeft w:val="640"/>
          <w:marRight w:val="0"/>
          <w:marTop w:val="0"/>
          <w:marBottom w:val="0"/>
          <w:divBdr>
            <w:top w:val="none" w:sz="0" w:space="0" w:color="auto"/>
            <w:left w:val="none" w:sz="0" w:space="0" w:color="auto"/>
            <w:bottom w:val="none" w:sz="0" w:space="0" w:color="auto"/>
            <w:right w:val="none" w:sz="0" w:space="0" w:color="auto"/>
          </w:divBdr>
        </w:div>
        <w:div w:id="403916076">
          <w:marLeft w:val="640"/>
          <w:marRight w:val="0"/>
          <w:marTop w:val="0"/>
          <w:marBottom w:val="0"/>
          <w:divBdr>
            <w:top w:val="none" w:sz="0" w:space="0" w:color="auto"/>
            <w:left w:val="none" w:sz="0" w:space="0" w:color="auto"/>
            <w:bottom w:val="none" w:sz="0" w:space="0" w:color="auto"/>
            <w:right w:val="none" w:sz="0" w:space="0" w:color="auto"/>
          </w:divBdr>
        </w:div>
        <w:div w:id="255333280">
          <w:marLeft w:val="640"/>
          <w:marRight w:val="0"/>
          <w:marTop w:val="0"/>
          <w:marBottom w:val="0"/>
          <w:divBdr>
            <w:top w:val="none" w:sz="0" w:space="0" w:color="auto"/>
            <w:left w:val="none" w:sz="0" w:space="0" w:color="auto"/>
            <w:bottom w:val="none" w:sz="0" w:space="0" w:color="auto"/>
            <w:right w:val="none" w:sz="0" w:space="0" w:color="auto"/>
          </w:divBdr>
        </w:div>
        <w:div w:id="593057069">
          <w:marLeft w:val="640"/>
          <w:marRight w:val="0"/>
          <w:marTop w:val="0"/>
          <w:marBottom w:val="0"/>
          <w:divBdr>
            <w:top w:val="none" w:sz="0" w:space="0" w:color="auto"/>
            <w:left w:val="none" w:sz="0" w:space="0" w:color="auto"/>
            <w:bottom w:val="none" w:sz="0" w:space="0" w:color="auto"/>
            <w:right w:val="none" w:sz="0" w:space="0" w:color="auto"/>
          </w:divBdr>
        </w:div>
        <w:div w:id="147402586">
          <w:marLeft w:val="640"/>
          <w:marRight w:val="0"/>
          <w:marTop w:val="0"/>
          <w:marBottom w:val="0"/>
          <w:divBdr>
            <w:top w:val="none" w:sz="0" w:space="0" w:color="auto"/>
            <w:left w:val="none" w:sz="0" w:space="0" w:color="auto"/>
            <w:bottom w:val="none" w:sz="0" w:space="0" w:color="auto"/>
            <w:right w:val="none" w:sz="0" w:space="0" w:color="auto"/>
          </w:divBdr>
        </w:div>
        <w:div w:id="406345828">
          <w:marLeft w:val="640"/>
          <w:marRight w:val="0"/>
          <w:marTop w:val="0"/>
          <w:marBottom w:val="0"/>
          <w:divBdr>
            <w:top w:val="none" w:sz="0" w:space="0" w:color="auto"/>
            <w:left w:val="none" w:sz="0" w:space="0" w:color="auto"/>
            <w:bottom w:val="none" w:sz="0" w:space="0" w:color="auto"/>
            <w:right w:val="none" w:sz="0" w:space="0" w:color="auto"/>
          </w:divBdr>
        </w:div>
        <w:div w:id="452796623">
          <w:marLeft w:val="640"/>
          <w:marRight w:val="0"/>
          <w:marTop w:val="0"/>
          <w:marBottom w:val="0"/>
          <w:divBdr>
            <w:top w:val="none" w:sz="0" w:space="0" w:color="auto"/>
            <w:left w:val="none" w:sz="0" w:space="0" w:color="auto"/>
            <w:bottom w:val="none" w:sz="0" w:space="0" w:color="auto"/>
            <w:right w:val="none" w:sz="0" w:space="0" w:color="auto"/>
          </w:divBdr>
        </w:div>
        <w:div w:id="338970691">
          <w:marLeft w:val="640"/>
          <w:marRight w:val="0"/>
          <w:marTop w:val="0"/>
          <w:marBottom w:val="0"/>
          <w:divBdr>
            <w:top w:val="none" w:sz="0" w:space="0" w:color="auto"/>
            <w:left w:val="none" w:sz="0" w:space="0" w:color="auto"/>
            <w:bottom w:val="none" w:sz="0" w:space="0" w:color="auto"/>
            <w:right w:val="none" w:sz="0" w:space="0" w:color="auto"/>
          </w:divBdr>
        </w:div>
        <w:div w:id="1703087625">
          <w:marLeft w:val="640"/>
          <w:marRight w:val="0"/>
          <w:marTop w:val="0"/>
          <w:marBottom w:val="0"/>
          <w:divBdr>
            <w:top w:val="none" w:sz="0" w:space="0" w:color="auto"/>
            <w:left w:val="none" w:sz="0" w:space="0" w:color="auto"/>
            <w:bottom w:val="none" w:sz="0" w:space="0" w:color="auto"/>
            <w:right w:val="none" w:sz="0" w:space="0" w:color="auto"/>
          </w:divBdr>
        </w:div>
        <w:div w:id="707528496">
          <w:marLeft w:val="640"/>
          <w:marRight w:val="0"/>
          <w:marTop w:val="0"/>
          <w:marBottom w:val="0"/>
          <w:divBdr>
            <w:top w:val="none" w:sz="0" w:space="0" w:color="auto"/>
            <w:left w:val="none" w:sz="0" w:space="0" w:color="auto"/>
            <w:bottom w:val="none" w:sz="0" w:space="0" w:color="auto"/>
            <w:right w:val="none" w:sz="0" w:space="0" w:color="auto"/>
          </w:divBdr>
        </w:div>
        <w:div w:id="756755585">
          <w:marLeft w:val="640"/>
          <w:marRight w:val="0"/>
          <w:marTop w:val="0"/>
          <w:marBottom w:val="0"/>
          <w:divBdr>
            <w:top w:val="none" w:sz="0" w:space="0" w:color="auto"/>
            <w:left w:val="none" w:sz="0" w:space="0" w:color="auto"/>
            <w:bottom w:val="none" w:sz="0" w:space="0" w:color="auto"/>
            <w:right w:val="none" w:sz="0" w:space="0" w:color="auto"/>
          </w:divBdr>
        </w:div>
        <w:div w:id="1486702084">
          <w:marLeft w:val="640"/>
          <w:marRight w:val="0"/>
          <w:marTop w:val="0"/>
          <w:marBottom w:val="0"/>
          <w:divBdr>
            <w:top w:val="none" w:sz="0" w:space="0" w:color="auto"/>
            <w:left w:val="none" w:sz="0" w:space="0" w:color="auto"/>
            <w:bottom w:val="none" w:sz="0" w:space="0" w:color="auto"/>
            <w:right w:val="none" w:sz="0" w:space="0" w:color="auto"/>
          </w:divBdr>
        </w:div>
        <w:div w:id="683282953">
          <w:marLeft w:val="640"/>
          <w:marRight w:val="0"/>
          <w:marTop w:val="0"/>
          <w:marBottom w:val="0"/>
          <w:divBdr>
            <w:top w:val="none" w:sz="0" w:space="0" w:color="auto"/>
            <w:left w:val="none" w:sz="0" w:space="0" w:color="auto"/>
            <w:bottom w:val="none" w:sz="0" w:space="0" w:color="auto"/>
            <w:right w:val="none" w:sz="0" w:space="0" w:color="auto"/>
          </w:divBdr>
        </w:div>
        <w:div w:id="1920745479">
          <w:marLeft w:val="640"/>
          <w:marRight w:val="0"/>
          <w:marTop w:val="0"/>
          <w:marBottom w:val="0"/>
          <w:divBdr>
            <w:top w:val="none" w:sz="0" w:space="0" w:color="auto"/>
            <w:left w:val="none" w:sz="0" w:space="0" w:color="auto"/>
            <w:bottom w:val="none" w:sz="0" w:space="0" w:color="auto"/>
            <w:right w:val="none" w:sz="0" w:space="0" w:color="auto"/>
          </w:divBdr>
        </w:div>
        <w:div w:id="1143304040">
          <w:marLeft w:val="640"/>
          <w:marRight w:val="0"/>
          <w:marTop w:val="0"/>
          <w:marBottom w:val="0"/>
          <w:divBdr>
            <w:top w:val="none" w:sz="0" w:space="0" w:color="auto"/>
            <w:left w:val="none" w:sz="0" w:space="0" w:color="auto"/>
            <w:bottom w:val="none" w:sz="0" w:space="0" w:color="auto"/>
            <w:right w:val="none" w:sz="0" w:space="0" w:color="auto"/>
          </w:divBdr>
        </w:div>
        <w:div w:id="1864903414">
          <w:marLeft w:val="640"/>
          <w:marRight w:val="0"/>
          <w:marTop w:val="0"/>
          <w:marBottom w:val="0"/>
          <w:divBdr>
            <w:top w:val="none" w:sz="0" w:space="0" w:color="auto"/>
            <w:left w:val="none" w:sz="0" w:space="0" w:color="auto"/>
            <w:bottom w:val="none" w:sz="0" w:space="0" w:color="auto"/>
            <w:right w:val="none" w:sz="0" w:space="0" w:color="auto"/>
          </w:divBdr>
        </w:div>
        <w:div w:id="1974552890">
          <w:marLeft w:val="640"/>
          <w:marRight w:val="0"/>
          <w:marTop w:val="0"/>
          <w:marBottom w:val="0"/>
          <w:divBdr>
            <w:top w:val="none" w:sz="0" w:space="0" w:color="auto"/>
            <w:left w:val="none" w:sz="0" w:space="0" w:color="auto"/>
            <w:bottom w:val="none" w:sz="0" w:space="0" w:color="auto"/>
            <w:right w:val="none" w:sz="0" w:space="0" w:color="auto"/>
          </w:divBdr>
        </w:div>
      </w:divsChild>
    </w:div>
    <w:div w:id="492918362">
      <w:bodyDiv w:val="1"/>
      <w:marLeft w:val="0"/>
      <w:marRight w:val="0"/>
      <w:marTop w:val="0"/>
      <w:marBottom w:val="0"/>
      <w:divBdr>
        <w:top w:val="none" w:sz="0" w:space="0" w:color="auto"/>
        <w:left w:val="none" w:sz="0" w:space="0" w:color="auto"/>
        <w:bottom w:val="none" w:sz="0" w:space="0" w:color="auto"/>
        <w:right w:val="none" w:sz="0" w:space="0" w:color="auto"/>
      </w:divBdr>
      <w:divsChild>
        <w:div w:id="1810321179">
          <w:marLeft w:val="640"/>
          <w:marRight w:val="0"/>
          <w:marTop w:val="0"/>
          <w:marBottom w:val="0"/>
          <w:divBdr>
            <w:top w:val="none" w:sz="0" w:space="0" w:color="auto"/>
            <w:left w:val="none" w:sz="0" w:space="0" w:color="auto"/>
            <w:bottom w:val="none" w:sz="0" w:space="0" w:color="auto"/>
            <w:right w:val="none" w:sz="0" w:space="0" w:color="auto"/>
          </w:divBdr>
        </w:div>
        <w:div w:id="1877036377">
          <w:marLeft w:val="640"/>
          <w:marRight w:val="0"/>
          <w:marTop w:val="0"/>
          <w:marBottom w:val="0"/>
          <w:divBdr>
            <w:top w:val="none" w:sz="0" w:space="0" w:color="auto"/>
            <w:left w:val="none" w:sz="0" w:space="0" w:color="auto"/>
            <w:bottom w:val="none" w:sz="0" w:space="0" w:color="auto"/>
            <w:right w:val="none" w:sz="0" w:space="0" w:color="auto"/>
          </w:divBdr>
        </w:div>
        <w:div w:id="517624439">
          <w:marLeft w:val="640"/>
          <w:marRight w:val="0"/>
          <w:marTop w:val="0"/>
          <w:marBottom w:val="0"/>
          <w:divBdr>
            <w:top w:val="none" w:sz="0" w:space="0" w:color="auto"/>
            <w:left w:val="none" w:sz="0" w:space="0" w:color="auto"/>
            <w:bottom w:val="none" w:sz="0" w:space="0" w:color="auto"/>
            <w:right w:val="none" w:sz="0" w:space="0" w:color="auto"/>
          </w:divBdr>
        </w:div>
        <w:div w:id="1478110097">
          <w:marLeft w:val="640"/>
          <w:marRight w:val="0"/>
          <w:marTop w:val="0"/>
          <w:marBottom w:val="0"/>
          <w:divBdr>
            <w:top w:val="none" w:sz="0" w:space="0" w:color="auto"/>
            <w:left w:val="none" w:sz="0" w:space="0" w:color="auto"/>
            <w:bottom w:val="none" w:sz="0" w:space="0" w:color="auto"/>
            <w:right w:val="none" w:sz="0" w:space="0" w:color="auto"/>
          </w:divBdr>
        </w:div>
        <w:div w:id="1287085782">
          <w:marLeft w:val="640"/>
          <w:marRight w:val="0"/>
          <w:marTop w:val="0"/>
          <w:marBottom w:val="0"/>
          <w:divBdr>
            <w:top w:val="none" w:sz="0" w:space="0" w:color="auto"/>
            <w:left w:val="none" w:sz="0" w:space="0" w:color="auto"/>
            <w:bottom w:val="none" w:sz="0" w:space="0" w:color="auto"/>
            <w:right w:val="none" w:sz="0" w:space="0" w:color="auto"/>
          </w:divBdr>
        </w:div>
        <w:div w:id="341781632">
          <w:marLeft w:val="640"/>
          <w:marRight w:val="0"/>
          <w:marTop w:val="0"/>
          <w:marBottom w:val="0"/>
          <w:divBdr>
            <w:top w:val="none" w:sz="0" w:space="0" w:color="auto"/>
            <w:left w:val="none" w:sz="0" w:space="0" w:color="auto"/>
            <w:bottom w:val="none" w:sz="0" w:space="0" w:color="auto"/>
            <w:right w:val="none" w:sz="0" w:space="0" w:color="auto"/>
          </w:divBdr>
        </w:div>
        <w:div w:id="13116435">
          <w:marLeft w:val="640"/>
          <w:marRight w:val="0"/>
          <w:marTop w:val="0"/>
          <w:marBottom w:val="0"/>
          <w:divBdr>
            <w:top w:val="none" w:sz="0" w:space="0" w:color="auto"/>
            <w:left w:val="none" w:sz="0" w:space="0" w:color="auto"/>
            <w:bottom w:val="none" w:sz="0" w:space="0" w:color="auto"/>
            <w:right w:val="none" w:sz="0" w:space="0" w:color="auto"/>
          </w:divBdr>
        </w:div>
        <w:div w:id="1345008907">
          <w:marLeft w:val="640"/>
          <w:marRight w:val="0"/>
          <w:marTop w:val="0"/>
          <w:marBottom w:val="0"/>
          <w:divBdr>
            <w:top w:val="none" w:sz="0" w:space="0" w:color="auto"/>
            <w:left w:val="none" w:sz="0" w:space="0" w:color="auto"/>
            <w:bottom w:val="none" w:sz="0" w:space="0" w:color="auto"/>
            <w:right w:val="none" w:sz="0" w:space="0" w:color="auto"/>
          </w:divBdr>
        </w:div>
        <w:div w:id="113405034">
          <w:marLeft w:val="640"/>
          <w:marRight w:val="0"/>
          <w:marTop w:val="0"/>
          <w:marBottom w:val="0"/>
          <w:divBdr>
            <w:top w:val="none" w:sz="0" w:space="0" w:color="auto"/>
            <w:left w:val="none" w:sz="0" w:space="0" w:color="auto"/>
            <w:bottom w:val="none" w:sz="0" w:space="0" w:color="auto"/>
            <w:right w:val="none" w:sz="0" w:space="0" w:color="auto"/>
          </w:divBdr>
        </w:div>
        <w:div w:id="625699634">
          <w:marLeft w:val="640"/>
          <w:marRight w:val="0"/>
          <w:marTop w:val="0"/>
          <w:marBottom w:val="0"/>
          <w:divBdr>
            <w:top w:val="none" w:sz="0" w:space="0" w:color="auto"/>
            <w:left w:val="none" w:sz="0" w:space="0" w:color="auto"/>
            <w:bottom w:val="none" w:sz="0" w:space="0" w:color="auto"/>
            <w:right w:val="none" w:sz="0" w:space="0" w:color="auto"/>
          </w:divBdr>
        </w:div>
        <w:div w:id="2137947428">
          <w:marLeft w:val="640"/>
          <w:marRight w:val="0"/>
          <w:marTop w:val="0"/>
          <w:marBottom w:val="0"/>
          <w:divBdr>
            <w:top w:val="none" w:sz="0" w:space="0" w:color="auto"/>
            <w:left w:val="none" w:sz="0" w:space="0" w:color="auto"/>
            <w:bottom w:val="none" w:sz="0" w:space="0" w:color="auto"/>
            <w:right w:val="none" w:sz="0" w:space="0" w:color="auto"/>
          </w:divBdr>
        </w:div>
        <w:div w:id="728843436">
          <w:marLeft w:val="640"/>
          <w:marRight w:val="0"/>
          <w:marTop w:val="0"/>
          <w:marBottom w:val="0"/>
          <w:divBdr>
            <w:top w:val="none" w:sz="0" w:space="0" w:color="auto"/>
            <w:left w:val="none" w:sz="0" w:space="0" w:color="auto"/>
            <w:bottom w:val="none" w:sz="0" w:space="0" w:color="auto"/>
            <w:right w:val="none" w:sz="0" w:space="0" w:color="auto"/>
          </w:divBdr>
        </w:div>
        <w:div w:id="768549122">
          <w:marLeft w:val="640"/>
          <w:marRight w:val="0"/>
          <w:marTop w:val="0"/>
          <w:marBottom w:val="0"/>
          <w:divBdr>
            <w:top w:val="none" w:sz="0" w:space="0" w:color="auto"/>
            <w:left w:val="none" w:sz="0" w:space="0" w:color="auto"/>
            <w:bottom w:val="none" w:sz="0" w:space="0" w:color="auto"/>
            <w:right w:val="none" w:sz="0" w:space="0" w:color="auto"/>
          </w:divBdr>
        </w:div>
        <w:div w:id="1466464726">
          <w:marLeft w:val="640"/>
          <w:marRight w:val="0"/>
          <w:marTop w:val="0"/>
          <w:marBottom w:val="0"/>
          <w:divBdr>
            <w:top w:val="none" w:sz="0" w:space="0" w:color="auto"/>
            <w:left w:val="none" w:sz="0" w:space="0" w:color="auto"/>
            <w:bottom w:val="none" w:sz="0" w:space="0" w:color="auto"/>
            <w:right w:val="none" w:sz="0" w:space="0" w:color="auto"/>
          </w:divBdr>
        </w:div>
        <w:div w:id="1817449141">
          <w:marLeft w:val="640"/>
          <w:marRight w:val="0"/>
          <w:marTop w:val="0"/>
          <w:marBottom w:val="0"/>
          <w:divBdr>
            <w:top w:val="none" w:sz="0" w:space="0" w:color="auto"/>
            <w:left w:val="none" w:sz="0" w:space="0" w:color="auto"/>
            <w:bottom w:val="none" w:sz="0" w:space="0" w:color="auto"/>
            <w:right w:val="none" w:sz="0" w:space="0" w:color="auto"/>
          </w:divBdr>
        </w:div>
        <w:div w:id="861478498">
          <w:marLeft w:val="640"/>
          <w:marRight w:val="0"/>
          <w:marTop w:val="0"/>
          <w:marBottom w:val="0"/>
          <w:divBdr>
            <w:top w:val="none" w:sz="0" w:space="0" w:color="auto"/>
            <w:left w:val="none" w:sz="0" w:space="0" w:color="auto"/>
            <w:bottom w:val="none" w:sz="0" w:space="0" w:color="auto"/>
            <w:right w:val="none" w:sz="0" w:space="0" w:color="auto"/>
          </w:divBdr>
        </w:div>
        <w:div w:id="317198175">
          <w:marLeft w:val="640"/>
          <w:marRight w:val="0"/>
          <w:marTop w:val="0"/>
          <w:marBottom w:val="0"/>
          <w:divBdr>
            <w:top w:val="none" w:sz="0" w:space="0" w:color="auto"/>
            <w:left w:val="none" w:sz="0" w:space="0" w:color="auto"/>
            <w:bottom w:val="none" w:sz="0" w:space="0" w:color="auto"/>
            <w:right w:val="none" w:sz="0" w:space="0" w:color="auto"/>
          </w:divBdr>
        </w:div>
        <w:div w:id="1472361788">
          <w:marLeft w:val="640"/>
          <w:marRight w:val="0"/>
          <w:marTop w:val="0"/>
          <w:marBottom w:val="0"/>
          <w:divBdr>
            <w:top w:val="none" w:sz="0" w:space="0" w:color="auto"/>
            <w:left w:val="none" w:sz="0" w:space="0" w:color="auto"/>
            <w:bottom w:val="none" w:sz="0" w:space="0" w:color="auto"/>
            <w:right w:val="none" w:sz="0" w:space="0" w:color="auto"/>
          </w:divBdr>
        </w:div>
        <w:div w:id="561989513">
          <w:marLeft w:val="640"/>
          <w:marRight w:val="0"/>
          <w:marTop w:val="0"/>
          <w:marBottom w:val="0"/>
          <w:divBdr>
            <w:top w:val="none" w:sz="0" w:space="0" w:color="auto"/>
            <w:left w:val="none" w:sz="0" w:space="0" w:color="auto"/>
            <w:bottom w:val="none" w:sz="0" w:space="0" w:color="auto"/>
            <w:right w:val="none" w:sz="0" w:space="0" w:color="auto"/>
          </w:divBdr>
        </w:div>
        <w:div w:id="1885673876">
          <w:marLeft w:val="640"/>
          <w:marRight w:val="0"/>
          <w:marTop w:val="0"/>
          <w:marBottom w:val="0"/>
          <w:divBdr>
            <w:top w:val="none" w:sz="0" w:space="0" w:color="auto"/>
            <w:left w:val="none" w:sz="0" w:space="0" w:color="auto"/>
            <w:bottom w:val="none" w:sz="0" w:space="0" w:color="auto"/>
            <w:right w:val="none" w:sz="0" w:space="0" w:color="auto"/>
          </w:divBdr>
        </w:div>
        <w:div w:id="550387379">
          <w:marLeft w:val="640"/>
          <w:marRight w:val="0"/>
          <w:marTop w:val="0"/>
          <w:marBottom w:val="0"/>
          <w:divBdr>
            <w:top w:val="none" w:sz="0" w:space="0" w:color="auto"/>
            <w:left w:val="none" w:sz="0" w:space="0" w:color="auto"/>
            <w:bottom w:val="none" w:sz="0" w:space="0" w:color="auto"/>
            <w:right w:val="none" w:sz="0" w:space="0" w:color="auto"/>
          </w:divBdr>
        </w:div>
        <w:div w:id="931743206">
          <w:marLeft w:val="640"/>
          <w:marRight w:val="0"/>
          <w:marTop w:val="0"/>
          <w:marBottom w:val="0"/>
          <w:divBdr>
            <w:top w:val="none" w:sz="0" w:space="0" w:color="auto"/>
            <w:left w:val="none" w:sz="0" w:space="0" w:color="auto"/>
            <w:bottom w:val="none" w:sz="0" w:space="0" w:color="auto"/>
            <w:right w:val="none" w:sz="0" w:space="0" w:color="auto"/>
          </w:divBdr>
        </w:div>
        <w:div w:id="1329476831">
          <w:marLeft w:val="640"/>
          <w:marRight w:val="0"/>
          <w:marTop w:val="0"/>
          <w:marBottom w:val="0"/>
          <w:divBdr>
            <w:top w:val="none" w:sz="0" w:space="0" w:color="auto"/>
            <w:left w:val="none" w:sz="0" w:space="0" w:color="auto"/>
            <w:bottom w:val="none" w:sz="0" w:space="0" w:color="auto"/>
            <w:right w:val="none" w:sz="0" w:space="0" w:color="auto"/>
          </w:divBdr>
        </w:div>
        <w:div w:id="1747994795">
          <w:marLeft w:val="640"/>
          <w:marRight w:val="0"/>
          <w:marTop w:val="0"/>
          <w:marBottom w:val="0"/>
          <w:divBdr>
            <w:top w:val="none" w:sz="0" w:space="0" w:color="auto"/>
            <w:left w:val="none" w:sz="0" w:space="0" w:color="auto"/>
            <w:bottom w:val="none" w:sz="0" w:space="0" w:color="auto"/>
            <w:right w:val="none" w:sz="0" w:space="0" w:color="auto"/>
          </w:divBdr>
        </w:div>
        <w:div w:id="458642817">
          <w:marLeft w:val="640"/>
          <w:marRight w:val="0"/>
          <w:marTop w:val="0"/>
          <w:marBottom w:val="0"/>
          <w:divBdr>
            <w:top w:val="none" w:sz="0" w:space="0" w:color="auto"/>
            <w:left w:val="none" w:sz="0" w:space="0" w:color="auto"/>
            <w:bottom w:val="none" w:sz="0" w:space="0" w:color="auto"/>
            <w:right w:val="none" w:sz="0" w:space="0" w:color="auto"/>
          </w:divBdr>
        </w:div>
        <w:div w:id="2110855716">
          <w:marLeft w:val="640"/>
          <w:marRight w:val="0"/>
          <w:marTop w:val="0"/>
          <w:marBottom w:val="0"/>
          <w:divBdr>
            <w:top w:val="none" w:sz="0" w:space="0" w:color="auto"/>
            <w:left w:val="none" w:sz="0" w:space="0" w:color="auto"/>
            <w:bottom w:val="none" w:sz="0" w:space="0" w:color="auto"/>
            <w:right w:val="none" w:sz="0" w:space="0" w:color="auto"/>
          </w:divBdr>
        </w:div>
      </w:divsChild>
    </w:div>
    <w:div w:id="525602891">
      <w:bodyDiv w:val="1"/>
      <w:marLeft w:val="0"/>
      <w:marRight w:val="0"/>
      <w:marTop w:val="0"/>
      <w:marBottom w:val="0"/>
      <w:divBdr>
        <w:top w:val="none" w:sz="0" w:space="0" w:color="auto"/>
        <w:left w:val="none" w:sz="0" w:space="0" w:color="auto"/>
        <w:bottom w:val="none" w:sz="0" w:space="0" w:color="auto"/>
        <w:right w:val="none" w:sz="0" w:space="0" w:color="auto"/>
      </w:divBdr>
      <w:divsChild>
        <w:div w:id="647975939">
          <w:marLeft w:val="640"/>
          <w:marRight w:val="0"/>
          <w:marTop w:val="0"/>
          <w:marBottom w:val="0"/>
          <w:divBdr>
            <w:top w:val="none" w:sz="0" w:space="0" w:color="auto"/>
            <w:left w:val="none" w:sz="0" w:space="0" w:color="auto"/>
            <w:bottom w:val="none" w:sz="0" w:space="0" w:color="auto"/>
            <w:right w:val="none" w:sz="0" w:space="0" w:color="auto"/>
          </w:divBdr>
        </w:div>
        <w:div w:id="974288951">
          <w:marLeft w:val="640"/>
          <w:marRight w:val="0"/>
          <w:marTop w:val="0"/>
          <w:marBottom w:val="0"/>
          <w:divBdr>
            <w:top w:val="none" w:sz="0" w:space="0" w:color="auto"/>
            <w:left w:val="none" w:sz="0" w:space="0" w:color="auto"/>
            <w:bottom w:val="none" w:sz="0" w:space="0" w:color="auto"/>
            <w:right w:val="none" w:sz="0" w:space="0" w:color="auto"/>
          </w:divBdr>
        </w:div>
        <w:div w:id="405229701">
          <w:marLeft w:val="640"/>
          <w:marRight w:val="0"/>
          <w:marTop w:val="0"/>
          <w:marBottom w:val="0"/>
          <w:divBdr>
            <w:top w:val="none" w:sz="0" w:space="0" w:color="auto"/>
            <w:left w:val="none" w:sz="0" w:space="0" w:color="auto"/>
            <w:bottom w:val="none" w:sz="0" w:space="0" w:color="auto"/>
            <w:right w:val="none" w:sz="0" w:space="0" w:color="auto"/>
          </w:divBdr>
        </w:div>
        <w:div w:id="1468859068">
          <w:marLeft w:val="640"/>
          <w:marRight w:val="0"/>
          <w:marTop w:val="0"/>
          <w:marBottom w:val="0"/>
          <w:divBdr>
            <w:top w:val="none" w:sz="0" w:space="0" w:color="auto"/>
            <w:left w:val="none" w:sz="0" w:space="0" w:color="auto"/>
            <w:bottom w:val="none" w:sz="0" w:space="0" w:color="auto"/>
            <w:right w:val="none" w:sz="0" w:space="0" w:color="auto"/>
          </w:divBdr>
        </w:div>
        <w:div w:id="1989431212">
          <w:marLeft w:val="640"/>
          <w:marRight w:val="0"/>
          <w:marTop w:val="0"/>
          <w:marBottom w:val="0"/>
          <w:divBdr>
            <w:top w:val="none" w:sz="0" w:space="0" w:color="auto"/>
            <w:left w:val="none" w:sz="0" w:space="0" w:color="auto"/>
            <w:bottom w:val="none" w:sz="0" w:space="0" w:color="auto"/>
            <w:right w:val="none" w:sz="0" w:space="0" w:color="auto"/>
          </w:divBdr>
        </w:div>
        <w:div w:id="446972731">
          <w:marLeft w:val="640"/>
          <w:marRight w:val="0"/>
          <w:marTop w:val="0"/>
          <w:marBottom w:val="0"/>
          <w:divBdr>
            <w:top w:val="none" w:sz="0" w:space="0" w:color="auto"/>
            <w:left w:val="none" w:sz="0" w:space="0" w:color="auto"/>
            <w:bottom w:val="none" w:sz="0" w:space="0" w:color="auto"/>
            <w:right w:val="none" w:sz="0" w:space="0" w:color="auto"/>
          </w:divBdr>
        </w:div>
        <w:div w:id="1958639359">
          <w:marLeft w:val="640"/>
          <w:marRight w:val="0"/>
          <w:marTop w:val="0"/>
          <w:marBottom w:val="0"/>
          <w:divBdr>
            <w:top w:val="none" w:sz="0" w:space="0" w:color="auto"/>
            <w:left w:val="none" w:sz="0" w:space="0" w:color="auto"/>
            <w:bottom w:val="none" w:sz="0" w:space="0" w:color="auto"/>
            <w:right w:val="none" w:sz="0" w:space="0" w:color="auto"/>
          </w:divBdr>
        </w:div>
        <w:div w:id="372773503">
          <w:marLeft w:val="640"/>
          <w:marRight w:val="0"/>
          <w:marTop w:val="0"/>
          <w:marBottom w:val="0"/>
          <w:divBdr>
            <w:top w:val="none" w:sz="0" w:space="0" w:color="auto"/>
            <w:left w:val="none" w:sz="0" w:space="0" w:color="auto"/>
            <w:bottom w:val="none" w:sz="0" w:space="0" w:color="auto"/>
            <w:right w:val="none" w:sz="0" w:space="0" w:color="auto"/>
          </w:divBdr>
        </w:div>
        <w:div w:id="106004257">
          <w:marLeft w:val="640"/>
          <w:marRight w:val="0"/>
          <w:marTop w:val="0"/>
          <w:marBottom w:val="0"/>
          <w:divBdr>
            <w:top w:val="none" w:sz="0" w:space="0" w:color="auto"/>
            <w:left w:val="none" w:sz="0" w:space="0" w:color="auto"/>
            <w:bottom w:val="none" w:sz="0" w:space="0" w:color="auto"/>
            <w:right w:val="none" w:sz="0" w:space="0" w:color="auto"/>
          </w:divBdr>
        </w:div>
        <w:div w:id="581529129">
          <w:marLeft w:val="640"/>
          <w:marRight w:val="0"/>
          <w:marTop w:val="0"/>
          <w:marBottom w:val="0"/>
          <w:divBdr>
            <w:top w:val="none" w:sz="0" w:space="0" w:color="auto"/>
            <w:left w:val="none" w:sz="0" w:space="0" w:color="auto"/>
            <w:bottom w:val="none" w:sz="0" w:space="0" w:color="auto"/>
            <w:right w:val="none" w:sz="0" w:space="0" w:color="auto"/>
          </w:divBdr>
        </w:div>
        <w:div w:id="1066225665">
          <w:marLeft w:val="640"/>
          <w:marRight w:val="0"/>
          <w:marTop w:val="0"/>
          <w:marBottom w:val="0"/>
          <w:divBdr>
            <w:top w:val="none" w:sz="0" w:space="0" w:color="auto"/>
            <w:left w:val="none" w:sz="0" w:space="0" w:color="auto"/>
            <w:bottom w:val="none" w:sz="0" w:space="0" w:color="auto"/>
            <w:right w:val="none" w:sz="0" w:space="0" w:color="auto"/>
          </w:divBdr>
        </w:div>
        <w:div w:id="1669166433">
          <w:marLeft w:val="640"/>
          <w:marRight w:val="0"/>
          <w:marTop w:val="0"/>
          <w:marBottom w:val="0"/>
          <w:divBdr>
            <w:top w:val="none" w:sz="0" w:space="0" w:color="auto"/>
            <w:left w:val="none" w:sz="0" w:space="0" w:color="auto"/>
            <w:bottom w:val="none" w:sz="0" w:space="0" w:color="auto"/>
            <w:right w:val="none" w:sz="0" w:space="0" w:color="auto"/>
          </w:divBdr>
        </w:div>
        <w:div w:id="873349106">
          <w:marLeft w:val="640"/>
          <w:marRight w:val="0"/>
          <w:marTop w:val="0"/>
          <w:marBottom w:val="0"/>
          <w:divBdr>
            <w:top w:val="none" w:sz="0" w:space="0" w:color="auto"/>
            <w:left w:val="none" w:sz="0" w:space="0" w:color="auto"/>
            <w:bottom w:val="none" w:sz="0" w:space="0" w:color="auto"/>
            <w:right w:val="none" w:sz="0" w:space="0" w:color="auto"/>
          </w:divBdr>
        </w:div>
        <w:div w:id="1558008516">
          <w:marLeft w:val="640"/>
          <w:marRight w:val="0"/>
          <w:marTop w:val="0"/>
          <w:marBottom w:val="0"/>
          <w:divBdr>
            <w:top w:val="none" w:sz="0" w:space="0" w:color="auto"/>
            <w:left w:val="none" w:sz="0" w:space="0" w:color="auto"/>
            <w:bottom w:val="none" w:sz="0" w:space="0" w:color="auto"/>
            <w:right w:val="none" w:sz="0" w:space="0" w:color="auto"/>
          </w:divBdr>
        </w:div>
        <w:div w:id="86313175">
          <w:marLeft w:val="640"/>
          <w:marRight w:val="0"/>
          <w:marTop w:val="0"/>
          <w:marBottom w:val="0"/>
          <w:divBdr>
            <w:top w:val="none" w:sz="0" w:space="0" w:color="auto"/>
            <w:left w:val="none" w:sz="0" w:space="0" w:color="auto"/>
            <w:bottom w:val="none" w:sz="0" w:space="0" w:color="auto"/>
            <w:right w:val="none" w:sz="0" w:space="0" w:color="auto"/>
          </w:divBdr>
        </w:div>
        <w:div w:id="1393306779">
          <w:marLeft w:val="640"/>
          <w:marRight w:val="0"/>
          <w:marTop w:val="0"/>
          <w:marBottom w:val="0"/>
          <w:divBdr>
            <w:top w:val="none" w:sz="0" w:space="0" w:color="auto"/>
            <w:left w:val="none" w:sz="0" w:space="0" w:color="auto"/>
            <w:bottom w:val="none" w:sz="0" w:space="0" w:color="auto"/>
            <w:right w:val="none" w:sz="0" w:space="0" w:color="auto"/>
          </w:divBdr>
        </w:div>
        <w:div w:id="247810836">
          <w:marLeft w:val="640"/>
          <w:marRight w:val="0"/>
          <w:marTop w:val="0"/>
          <w:marBottom w:val="0"/>
          <w:divBdr>
            <w:top w:val="none" w:sz="0" w:space="0" w:color="auto"/>
            <w:left w:val="none" w:sz="0" w:space="0" w:color="auto"/>
            <w:bottom w:val="none" w:sz="0" w:space="0" w:color="auto"/>
            <w:right w:val="none" w:sz="0" w:space="0" w:color="auto"/>
          </w:divBdr>
        </w:div>
        <w:div w:id="213583737">
          <w:marLeft w:val="640"/>
          <w:marRight w:val="0"/>
          <w:marTop w:val="0"/>
          <w:marBottom w:val="0"/>
          <w:divBdr>
            <w:top w:val="none" w:sz="0" w:space="0" w:color="auto"/>
            <w:left w:val="none" w:sz="0" w:space="0" w:color="auto"/>
            <w:bottom w:val="none" w:sz="0" w:space="0" w:color="auto"/>
            <w:right w:val="none" w:sz="0" w:space="0" w:color="auto"/>
          </w:divBdr>
        </w:div>
        <w:div w:id="269747002">
          <w:marLeft w:val="640"/>
          <w:marRight w:val="0"/>
          <w:marTop w:val="0"/>
          <w:marBottom w:val="0"/>
          <w:divBdr>
            <w:top w:val="none" w:sz="0" w:space="0" w:color="auto"/>
            <w:left w:val="none" w:sz="0" w:space="0" w:color="auto"/>
            <w:bottom w:val="none" w:sz="0" w:space="0" w:color="auto"/>
            <w:right w:val="none" w:sz="0" w:space="0" w:color="auto"/>
          </w:divBdr>
        </w:div>
        <w:div w:id="1366053080">
          <w:marLeft w:val="640"/>
          <w:marRight w:val="0"/>
          <w:marTop w:val="0"/>
          <w:marBottom w:val="0"/>
          <w:divBdr>
            <w:top w:val="none" w:sz="0" w:space="0" w:color="auto"/>
            <w:left w:val="none" w:sz="0" w:space="0" w:color="auto"/>
            <w:bottom w:val="none" w:sz="0" w:space="0" w:color="auto"/>
            <w:right w:val="none" w:sz="0" w:space="0" w:color="auto"/>
          </w:divBdr>
        </w:div>
        <w:div w:id="66809097">
          <w:marLeft w:val="640"/>
          <w:marRight w:val="0"/>
          <w:marTop w:val="0"/>
          <w:marBottom w:val="0"/>
          <w:divBdr>
            <w:top w:val="none" w:sz="0" w:space="0" w:color="auto"/>
            <w:left w:val="none" w:sz="0" w:space="0" w:color="auto"/>
            <w:bottom w:val="none" w:sz="0" w:space="0" w:color="auto"/>
            <w:right w:val="none" w:sz="0" w:space="0" w:color="auto"/>
          </w:divBdr>
        </w:div>
        <w:div w:id="1418209142">
          <w:marLeft w:val="640"/>
          <w:marRight w:val="0"/>
          <w:marTop w:val="0"/>
          <w:marBottom w:val="0"/>
          <w:divBdr>
            <w:top w:val="none" w:sz="0" w:space="0" w:color="auto"/>
            <w:left w:val="none" w:sz="0" w:space="0" w:color="auto"/>
            <w:bottom w:val="none" w:sz="0" w:space="0" w:color="auto"/>
            <w:right w:val="none" w:sz="0" w:space="0" w:color="auto"/>
          </w:divBdr>
        </w:div>
        <w:div w:id="1478457298">
          <w:marLeft w:val="640"/>
          <w:marRight w:val="0"/>
          <w:marTop w:val="0"/>
          <w:marBottom w:val="0"/>
          <w:divBdr>
            <w:top w:val="none" w:sz="0" w:space="0" w:color="auto"/>
            <w:left w:val="none" w:sz="0" w:space="0" w:color="auto"/>
            <w:bottom w:val="none" w:sz="0" w:space="0" w:color="auto"/>
            <w:right w:val="none" w:sz="0" w:space="0" w:color="auto"/>
          </w:divBdr>
        </w:div>
        <w:div w:id="315574133">
          <w:marLeft w:val="640"/>
          <w:marRight w:val="0"/>
          <w:marTop w:val="0"/>
          <w:marBottom w:val="0"/>
          <w:divBdr>
            <w:top w:val="none" w:sz="0" w:space="0" w:color="auto"/>
            <w:left w:val="none" w:sz="0" w:space="0" w:color="auto"/>
            <w:bottom w:val="none" w:sz="0" w:space="0" w:color="auto"/>
            <w:right w:val="none" w:sz="0" w:space="0" w:color="auto"/>
          </w:divBdr>
        </w:div>
        <w:div w:id="588388108">
          <w:marLeft w:val="640"/>
          <w:marRight w:val="0"/>
          <w:marTop w:val="0"/>
          <w:marBottom w:val="0"/>
          <w:divBdr>
            <w:top w:val="none" w:sz="0" w:space="0" w:color="auto"/>
            <w:left w:val="none" w:sz="0" w:space="0" w:color="auto"/>
            <w:bottom w:val="none" w:sz="0" w:space="0" w:color="auto"/>
            <w:right w:val="none" w:sz="0" w:space="0" w:color="auto"/>
          </w:divBdr>
        </w:div>
        <w:div w:id="1485200255">
          <w:marLeft w:val="640"/>
          <w:marRight w:val="0"/>
          <w:marTop w:val="0"/>
          <w:marBottom w:val="0"/>
          <w:divBdr>
            <w:top w:val="none" w:sz="0" w:space="0" w:color="auto"/>
            <w:left w:val="none" w:sz="0" w:space="0" w:color="auto"/>
            <w:bottom w:val="none" w:sz="0" w:space="0" w:color="auto"/>
            <w:right w:val="none" w:sz="0" w:space="0" w:color="auto"/>
          </w:divBdr>
        </w:div>
        <w:div w:id="424306511">
          <w:marLeft w:val="640"/>
          <w:marRight w:val="0"/>
          <w:marTop w:val="0"/>
          <w:marBottom w:val="0"/>
          <w:divBdr>
            <w:top w:val="none" w:sz="0" w:space="0" w:color="auto"/>
            <w:left w:val="none" w:sz="0" w:space="0" w:color="auto"/>
            <w:bottom w:val="none" w:sz="0" w:space="0" w:color="auto"/>
            <w:right w:val="none" w:sz="0" w:space="0" w:color="auto"/>
          </w:divBdr>
        </w:div>
        <w:div w:id="396631969">
          <w:marLeft w:val="640"/>
          <w:marRight w:val="0"/>
          <w:marTop w:val="0"/>
          <w:marBottom w:val="0"/>
          <w:divBdr>
            <w:top w:val="none" w:sz="0" w:space="0" w:color="auto"/>
            <w:left w:val="none" w:sz="0" w:space="0" w:color="auto"/>
            <w:bottom w:val="none" w:sz="0" w:space="0" w:color="auto"/>
            <w:right w:val="none" w:sz="0" w:space="0" w:color="auto"/>
          </w:divBdr>
        </w:div>
        <w:div w:id="502354866">
          <w:marLeft w:val="640"/>
          <w:marRight w:val="0"/>
          <w:marTop w:val="0"/>
          <w:marBottom w:val="0"/>
          <w:divBdr>
            <w:top w:val="none" w:sz="0" w:space="0" w:color="auto"/>
            <w:left w:val="none" w:sz="0" w:space="0" w:color="auto"/>
            <w:bottom w:val="none" w:sz="0" w:space="0" w:color="auto"/>
            <w:right w:val="none" w:sz="0" w:space="0" w:color="auto"/>
          </w:divBdr>
        </w:div>
        <w:div w:id="266233648">
          <w:marLeft w:val="640"/>
          <w:marRight w:val="0"/>
          <w:marTop w:val="0"/>
          <w:marBottom w:val="0"/>
          <w:divBdr>
            <w:top w:val="none" w:sz="0" w:space="0" w:color="auto"/>
            <w:left w:val="none" w:sz="0" w:space="0" w:color="auto"/>
            <w:bottom w:val="none" w:sz="0" w:space="0" w:color="auto"/>
            <w:right w:val="none" w:sz="0" w:space="0" w:color="auto"/>
          </w:divBdr>
        </w:div>
        <w:div w:id="351103654">
          <w:marLeft w:val="640"/>
          <w:marRight w:val="0"/>
          <w:marTop w:val="0"/>
          <w:marBottom w:val="0"/>
          <w:divBdr>
            <w:top w:val="none" w:sz="0" w:space="0" w:color="auto"/>
            <w:left w:val="none" w:sz="0" w:space="0" w:color="auto"/>
            <w:bottom w:val="none" w:sz="0" w:space="0" w:color="auto"/>
            <w:right w:val="none" w:sz="0" w:space="0" w:color="auto"/>
          </w:divBdr>
        </w:div>
        <w:div w:id="1884363905">
          <w:marLeft w:val="640"/>
          <w:marRight w:val="0"/>
          <w:marTop w:val="0"/>
          <w:marBottom w:val="0"/>
          <w:divBdr>
            <w:top w:val="none" w:sz="0" w:space="0" w:color="auto"/>
            <w:left w:val="none" w:sz="0" w:space="0" w:color="auto"/>
            <w:bottom w:val="none" w:sz="0" w:space="0" w:color="auto"/>
            <w:right w:val="none" w:sz="0" w:space="0" w:color="auto"/>
          </w:divBdr>
        </w:div>
        <w:div w:id="2041319119">
          <w:marLeft w:val="640"/>
          <w:marRight w:val="0"/>
          <w:marTop w:val="0"/>
          <w:marBottom w:val="0"/>
          <w:divBdr>
            <w:top w:val="none" w:sz="0" w:space="0" w:color="auto"/>
            <w:left w:val="none" w:sz="0" w:space="0" w:color="auto"/>
            <w:bottom w:val="none" w:sz="0" w:space="0" w:color="auto"/>
            <w:right w:val="none" w:sz="0" w:space="0" w:color="auto"/>
          </w:divBdr>
        </w:div>
        <w:div w:id="644355243">
          <w:marLeft w:val="640"/>
          <w:marRight w:val="0"/>
          <w:marTop w:val="0"/>
          <w:marBottom w:val="0"/>
          <w:divBdr>
            <w:top w:val="none" w:sz="0" w:space="0" w:color="auto"/>
            <w:left w:val="none" w:sz="0" w:space="0" w:color="auto"/>
            <w:bottom w:val="none" w:sz="0" w:space="0" w:color="auto"/>
            <w:right w:val="none" w:sz="0" w:space="0" w:color="auto"/>
          </w:divBdr>
        </w:div>
        <w:div w:id="1757508212">
          <w:marLeft w:val="640"/>
          <w:marRight w:val="0"/>
          <w:marTop w:val="0"/>
          <w:marBottom w:val="0"/>
          <w:divBdr>
            <w:top w:val="none" w:sz="0" w:space="0" w:color="auto"/>
            <w:left w:val="none" w:sz="0" w:space="0" w:color="auto"/>
            <w:bottom w:val="none" w:sz="0" w:space="0" w:color="auto"/>
            <w:right w:val="none" w:sz="0" w:space="0" w:color="auto"/>
          </w:divBdr>
        </w:div>
        <w:div w:id="973757465">
          <w:marLeft w:val="640"/>
          <w:marRight w:val="0"/>
          <w:marTop w:val="0"/>
          <w:marBottom w:val="0"/>
          <w:divBdr>
            <w:top w:val="none" w:sz="0" w:space="0" w:color="auto"/>
            <w:left w:val="none" w:sz="0" w:space="0" w:color="auto"/>
            <w:bottom w:val="none" w:sz="0" w:space="0" w:color="auto"/>
            <w:right w:val="none" w:sz="0" w:space="0" w:color="auto"/>
          </w:divBdr>
        </w:div>
        <w:div w:id="1703627732">
          <w:marLeft w:val="640"/>
          <w:marRight w:val="0"/>
          <w:marTop w:val="0"/>
          <w:marBottom w:val="0"/>
          <w:divBdr>
            <w:top w:val="none" w:sz="0" w:space="0" w:color="auto"/>
            <w:left w:val="none" w:sz="0" w:space="0" w:color="auto"/>
            <w:bottom w:val="none" w:sz="0" w:space="0" w:color="auto"/>
            <w:right w:val="none" w:sz="0" w:space="0" w:color="auto"/>
          </w:divBdr>
        </w:div>
        <w:div w:id="1509325040">
          <w:marLeft w:val="640"/>
          <w:marRight w:val="0"/>
          <w:marTop w:val="0"/>
          <w:marBottom w:val="0"/>
          <w:divBdr>
            <w:top w:val="none" w:sz="0" w:space="0" w:color="auto"/>
            <w:left w:val="none" w:sz="0" w:space="0" w:color="auto"/>
            <w:bottom w:val="none" w:sz="0" w:space="0" w:color="auto"/>
            <w:right w:val="none" w:sz="0" w:space="0" w:color="auto"/>
          </w:divBdr>
        </w:div>
        <w:div w:id="1744597749">
          <w:marLeft w:val="640"/>
          <w:marRight w:val="0"/>
          <w:marTop w:val="0"/>
          <w:marBottom w:val="0"/>
          <w:divBdr>
            <w:top w:val="none" w:sz="0" w:space="0" w:color="auto"/>
            <w:left w:val="none" w:sz="0" w:space="0" w:color="auto"/>
            <w:bottom w:val="none" w:sz="0" w:space="0" w:color="auto"/>
            <w:right w:val="none" w:sz="0" w:space="0" w:color="auto"/>
          </w:divBdr>
        </w:div>
        <w:div w:id="1053240365">
          <w:marLeft w:val="640"/>
          <w:marRight w:val="0"/>
          <w:marTop w:val="0"/>
          <w:marBottom w:val="0"/>
          <w:divBdr>
            <w:top w:val="none" w:sz="0" w:space="0" w:color="auto"/>
            <w:left w:val="none" w:sz="0" w:space="0" w:color="auto"/>
            <w:bottom w:val="none" w:sz="0" w:space="0" w:color="auto"/>
            <w:right w:val="none" w:sz="0" w:space="0" w:color="auto"/>
          </w:divBdr>
        </w:div>
        <w:div w:id="1264462186">
          <w:marLeft w:val="640"/>
          <w:marRight w:val="0"/>
          <w:marTop w:val="0"/>
          <w:marBottom w:val="0"/>
          <w:divBdr>
            <w:top w:val="none" w:sz="0" w:space="0" w:color="auto"/>
            <w:left w:val="none" w:sz="0" w:space="0" w:color="auto"/>
            <w:bottom w:val="none" w:sz="0" w:space="0" w:color="auto"/>
            <w:right w:val="none" w:sz="0" w:space="0" w:color="auto"/>
          </w:divBdr>
        </w:div>
        <w:div w:id="389304624">
          <w:marLeft w:val="640"/>
          <w:marRight w:val="0"/>
          <w:marTop w:val="0"/>
          <w:marBottom w:val="0"/>
          <w:divBdr>
            <w:top w:val="none" w:sz="0" w:space="0" w:color="auto"/>
            <w:left w:val="none" w:sz="0" w:space="0" w:color="auto"/>
            <w:bottom w:val="none" w:sz="0" w:space="0" w:color="auto"/>
            <w:right w:val="none" w:sz="0" w:space="0" w:color="auto"/>
          </w:divBdr>
        </w:div>
      </w:divsChild>
    </w:div>
    <w:div w:id="531187975">
      <w:bodyDiv w:val="1"/>
      <w:marLeft w:val="0"/>
      <w:marRight w:val="0"/>
      <w:marTop w:val="0"/>
      <w:marBottom w:val="0"/>
      <w:divBdr>
        <w:top w:val="none" w:sz="0" w:space="0" w:color="auto"/>
        <w:left w:val="none" w:sz="0" w:space="0" w:color="auto"/>
        <w:bottom w:val="none" w:sz="0" w:space="0" w:color="auto"/>
        <w:right w:val="none" w:sz="0" w:space="0" w:color="auto"/>
      </w:divBdr>
      <w:divsChild>
        <w:div w:id="644970496">
          <w:marLeft w:val="640"/>
          <w:marRight w:val="0"/>
          <w:marTop w:val="0"/>
          <w:marBottom w:val="0"/>
          <w:divBdr>
            <w:top w:val="none" w:sz="0" w:space="0" w:color="auto"/>
            <w:left w:val="none" w:sz="0" w:space="0" w:color="auto"/>
            <w:bottom w:val="none" w:sz="0" w:space="0" w:color="auto"/>
            <w:right w:val="none" w:sz="0" w:space="0" w:color="auto"/>
          </w:divBdr>
        </w:div>
        <w:div w:id="2091539457">
          <w:marLeft w:val="640"/>
          <w:marRight w:val="0"/>
          <w:marTop w:val="0"/>
          <w:marBottom w:val="0"/>
          <w:divBdr>
            <w:top w:val="none" w:sz="0" w:space="0" w:color="auto"/>
            <w:left w:val="none" w:sz="0" w:space="0" w:color="auto"/>
            <w:bottom w:val="none" w:sz="0" w:space="0" w:color="auto"/>
            <w:right w:val="none" w:sz="0" w:space="0" w:color="auto"/>
          </w:divBdr>
        </w:div>
        <w:div w:id="1057048948">
          <w:marLeft w:val="640"/>
          <w:marRight w:val="0"/>
          <w:marTop w:val="0"/>
          <w:marBottom w:val="0"/>
          <w:divBdr>
            <w:top w:val="none" w:sz="0" w:space="0" w:color="auto"/>
            <w:left w:val="none" w:sz="0" w:space="0" w:color="auto"/>
            <w:bottom w:val="none" w:sz="0" w:space="0" w:color="auto"/>
            <w:right w:val="none" w:sz="0" w:space="0" w:color="auto"/>
          </w:divBdr>
        </w:div>
        <w:div w:id="636841909">
          <w:marLeft w:val="640"/>
          <w:marRight w:val="0"/>
          <w:marTop w:val="0"/>
          <w:marBottom w:val="0"/>
          <w:divBdr>
            <w:top w:val="none" w:sz="0" w:space="0" w:color="auto"/>
            <w:left w:val="none" w:sz="0" w:space="0" w:color="auto"/>
            <w:bottom w:val="none" w:sz="0" w:space="0" w:color="auto"/>
            <w:right w:val="none" w:sz="0" w:space="0" w:color="auto"/>
          </w:divBdr>
        </w:div>
        <w:div w:id="1342202213">
          <w:marLeft w:val="640"/>
          <w:marRight w:val="0"/>
          <w:marTop w:val="0"/>
          <w:marBottom w:val="0"/>
          <w:divBdr>
            <w:top w:val="none" w:sz="0" w:space="0" w:color="auto"/>
            <w:left w:val="none" w:sz="0" w:space="0" w:color="auto"/>
            <w:bottom w:val="none" w:sz="0" w:space="0" w:color="auto"/>
            <w:right w:val="none" w:sz="0" w:space="0" w:color="auto"/>
          </w:divBdr>
        </w:div>
        <w:div w:id="975329081">
          <w:marLeft w:val="640"/>
          <w:marRight w:val="0"/>
          <w:marTop w:val="0"/>
          <w:marBottom w:val="0"/>
          <w:divBdr>
            <w:top w:val="none" w:sz="0" w:space="0" w:color="auto"/>
            <w:left w:val="none" w:sz="0" w:space="0" w:color="auto"/>
            <w:bottom w:val="none" w:sz="0" w:space="0" w:color="auto"/>
            <w:right w:val="none" w:sz="0" w:space="0" w:color="auto"/>
          </w:divBdr>
        </w:div>
        <w:div w:id="549192770">
          <w:marLeft w:val="640"/>
          <w:marRight w:val="0"/>
          <w:marTop w:val="0"/>
          <w:marBottom w:val="0"/>
          <w:divBdr>
            <w:top w:val="none" w:sz="0" w:space="0" w:color="auto"/>
            <w:left w:val="none" w:sz="0" w:space="0" w:color="auto"/>
            <w:bottom w:val="none" w:sz="0" w:space="0" w:color="auto"/>
            <w:right w:val="none" w:sz="0" w:space="0" w:color="auto"/>
          </w:divBdr>
        </w:div>
        <w:div w:id="992761900">
          <w:marLeft w:val="640"/>
          <w:marRight w:val="0"/>
          <w:marTop w:val="0"/>
          <w:marBottom w:val="0"/>
          <w:divBdr>
            <w:top w:val="none" w:sz="0" w:space="0" w:color="auto"/>
            <w:left w:val="none" w:sz="0" w:space="0" w:color="auto"/>
            <w:bottom w:val="none" w:sz="0" w:space="0" w:color="auto"/>
            <w:right w:val="none" w:sz="0" w:space="0" w:color="auto"/>
          </w:divBdr>
        </w:div>
        <w:div w:id="2114978555">
          <w:marLeft w:val="640"/>
          <w:marRight w:val="0"/>
          <w:marTop w:val="0"/>
          <w:marBottom w:val="0"/>
          <w:divBdr>
            <w:top w:val="none" w:sz="0" w:space="0" w:color="auto"/>
            <w:left w:val="none" w:sz="0" w:space="0" w:color="auto"/>
            <w:bottom w:val="none" w:sz="0" w:space="0" w:color="auto"/>
            <w:right w:val="none" w:sz="0" w:space="0" w:color="auto"/>
          </w:divBdr>
        </w:div>
        <w:div w:id="396140">
          <w:marLeft w:val="640"/>
          <w:marRight w:val="0"/>
          <w:marTop w:val="0"/>
          <w:marBottom w:val="0"/>
          <w:divBdr>
            <w:top w:val="none" w:sz="0" w:space="0" w:color="auto"/>
            <w:left w:val="none" w:sz="0" w:space="0" w:color="auto"/>
            <w:bottom w:val="none" w:sz="0" w:space="0" w:color="auto"/>
            <w:right w:val="none" w:sz="0" w:space="0" w:color="auto"/>
          </w:divBdr>
        </w:div>
        <w:div w:id="596325832">
          <w:marLeft w:val="640"/>
          <w:marRight w:val="0"/>
          <w:marTop w:val="0"/>
          <w:marBottom w:val="0"/>
          <w:divBdr>
            <w:top w:val="none" w:sz="0" w:space="0" w:color="auto"/>
            <w:left w:val="none" w:sz="0" w:space="0" w:color="auto"/>
            <w:bottom w:val="none" w:sz="0" w:space="0" w:color="auto"/>
            <w:right w:val="none" w:sz="0" w:space="0" w:color="auto"/>
          </w:divBdr>
        </w:div>
        <w:div w:id="1273170627">
          <w:marLeft w:val="640"/>
          <w:marRight w:val="0"/>
          <w:marTop w:val="0"/>
          <w:marBottom w:val="0"/>
          <w:divBdr>
            <w:top w:val="none" w:sz="0" w:space="0" w:color="auto"/>
            <w:left w:val="none" w:sz="0" w:space="0" w:color="auto"/>
            <w:bottom w:val="none" w:sz="0" w:space="0" w:color="auto"/>
            <w:right w:val="none" w:sz="0" w:space="0" w:color="auto"/>
          </w:divBdr>
        </w:div>
        <w:div w:id="1817333374">
          <w:marLeft w:val="640"/>
          <w:marRight w:val="0"/>
          <w:marTop w:val="0"/>
          <w:marBottom w:val="0"/>
          <w:divBdr>
            <w:top w:val="none" w:sz="0" w:space="0" w:color="auto"/>
            <w:left w:val="none" w:sz="0" w:space="0" w:color="auto"/>
            <w:bottom w:val="none" w:sz="0" w:space="0" w:color="auto"/>
            <w:right w:val="none" w:sz="0" w:space="0" w:color="auto"/>
          </w:divBdr>
        </w:div>
        <w:div w:id="1390181052">
          <w:marLeft w:val="640"/>
          <w:marRight w:val="0"/>
          <w:marTop w:val="0"/>
          <w:marBottom w:val="0"/>
          <w:divBdr>
            <w:top w:val="none" w:sz="0" w:space="0" w:color="auto"/>
            <w:left w:val="none" w:sz="0" w:space="0" w:color="auto"/>
            <w:bottom w:val="none" w:sz="0" w:space="0" w:color="auto"/>
            <w:right w:val="none" w:sz="0" w:space="0" w:color="auto"/>
          </w:divBdr>
        </w:div>
        <w:div w:id="1062410400">
          <w:marLeft w:val="640"/>
          <w:marRight w:val="0"/>
          <w:marTop w:val="0"/>
          <w:marBottom w:val="0"/>
          <w:divBdr>
            <w:top w:val="none" w:sz="0" w:space="0" w:color="auto"/>
            <w:left w:val="none" w:sz="0" w:space="0" w:color="auto"/>
            <w:bottom w:val="none" w:sz="0" w:space="0" w:color="auto"/>
            <w:right w:val="none" w:sz="0" w:space="0" w:color="auto"/>
          </w:divBdr>
        </w:div>
        <w:div w:id="1442988542">
          <w:marLeft w:val="640"/>
          <w:marRight w:val="0"/>
          <w:marTop w:val="0"/>
          <w:marBottom w:val="0"/>
          <w:divBdr>
            <w:top w:val="none" w:sz="0" w:space="0" w:color="auto"/>
            <w:left w:val="none" w:sz="0" w:space="0" w:color="auto"/>
            <w:bottom w:val="none" w:sz="0" w:space="0" w:color="auto"/>
            <w:right w:val="none" w:sz="0" w:space="0" w:color="auto"/>
          </w:divBdr>
        </w:div>
        <w:div w:id="1875385761">
          <w:marLeft w:val="640"/>
          <w:marRight w:val="0"/>
          <w:marTop w:val="0"/>
          <w:marBottom w:val="0"/>
          <w:divBdr>
            <w:top w:val="none" w:sz="0" w:space="0" w:color="auto"/>
            <w:left w:val="none" w:sz="0" w:space="0" w:color="auto"/>
            <w:bottom w:val="none" w:sz="0" w:space="0" w:color="auto"/>
            <w:right w:val="none" w:sz="0" w:space="0" w:color="auto"/>
          </w:divBdr>
        </w:div>
        <w:div w:id="434328836">
          <w:marLeft w:val="640"/>
          <w:marRight w:val="0"/>
          <w:marTop w:val="0"/>
          <w:marBottom w:val="0"/>
          <w:divBdr>
            <w:top w:val="none" w:sz="0" w:space="0" w:color="auto"/>
            <w:left w:val="none" w:sz="0" w:space="0" w:color="auto"/>
            <w:bottom w:val="none" w:sz="0" w:space="0" w:color="auto"/>
            <w:right w:val="none" w:sz="0" w:space="0" w:color="auto"/>
          </w:divBdr>
        </w:div>
        <w:div w:id="449517956">
          <w:marLeft w:val="640"/>
          <w:marRight w:val="0"/>
          <w:marTop w:val="0"/>
          <w:marBottom w:val="0"/>
          <w:divBdr>
            <w:top w:val="none" w:sz="0" w:space="0" w:color="auto"/>
            <w:left w:val="none" w:sz="0" w:space="0" w:color="auto"/>
            <w:bottom w:val="none" w:sz="0" w:space="0" w:color="auto"/>
            <w:right w:val="none" w:sz="0" w:space="0" w:color="auto"/>
          </w:divBdr>
        </w:div>
        <w:div w:id="636648920">
          <w:marLeft w:val="640"/>
          <w:marRight w:val="0"/>
          <w:marTop w:val="0"/>
          <w:marBottom w:val="0"/>
          <w:divBdr>
            <w:top w:val="none" w:sz="0" w:space="0" w:color="auto"/>
            <w:left w:val="none" w:sz="0" w:space="0" w:color="auto"/>
            <w:bottom w:val="none" w:sz="0" w:space="0" w:color="auto"/>
            <w:right w:val="none" w:sz="0" w:space="0" w:color="auto"/>
          </w:divBdr>
        </w:div>
        <w:div w:id="525796873">
          <w:marLeft w:val="640"/>
          <w:marRight w:val="0"/>
          <w:marTop w:val="0"/>
          <w:marBottom w:val="0"/>
          <w:divBdr>
            <w:top w:val="none" w:sz="0" w:space="0" w:color="auto"/>
            <w:left w:val="none" w:sz="0" w:space="0" w:color="auto"/>
            <w:bottom w:val="none" w:sz="0" w:space="0" w:color="auto"/>
            <w:right w:val="none" w:sz="0" w:space="0" w:color="auto"/>
          </w:divBdr>
        </w:div>
        <w:div w:id="757597329">
          <w:marLeft w:val="640"/>
          <w:marRight w:val="0"/>
          <w:marTop w:val="0"/>
          <w:marBottom w:val="0"/>
          <w:divBdr>
            <w:top w:val="none" w:sz="0" w:space="0" w:color="auto"/>
            <w:left w:val="none" w:sz="0" w:space="0" w:color="auto"/>
            <w:bottom w:val="none" w:sz="0" w:space="0" w:color="auto"/>
            <w:right w:val="none" w:sz="0" w:space="0" w:color="auto"/>
          </w:divBdr>
        </w:div>
        <w:div w:id="1761834266">
          <w:marLeft w:val="640"/>
          <w:marRight w:val="0"/>
          <w:marTop w:val="0"/>
          <w:marBottom w:val="0"/>
          <w:divBdr>
            <w:top w:val="none" w:sz="0" w:space="0" w:color="auto"/>
            <w:left w:val="none" w:sz="0" w:space="0" w:color="auto"/>
            <w:bottom w:val="none" w:sz="0" w:space="0" w:color="auto"/>
            <w:right w:val="none" w:sz="0" w:space="0" w:color="auto"/>
          </w:divBdr>
        </w:div>
        <w:div w:id="217593688">
          <w:marLeft w:val="640"/>
          <w:marRight w:val="0"/>
          <w:marTop w:val="0"/>
          <w:marBottom w:val="0"/>
          <w:divBdr>
            <w:top w:val="none" w:sz="0" w:space="0" w:color="auto"/>
            <w:left w:val="none" w:sz="0" w:space="0" w:color="auto"/>
            <w:bottom w:val="none" w:sz="0" w:space="0" w:color="auto"/>
            <w:right w:val="none" w:sz="0" w:space="0" w:color="auto"/>
          </w:divBdr>
        </w:div>
        <w:div w:id="1190340034">
          <w:marLeft w:val="640"/>
          <w:marRight w:val="0"/>
          <w:marTop w:val="0"/>
          <w:marBottom w:val="0"/>
          <w:divBdr>
            <w:top w:val="none" w:sz="0" w:space="0" w:color="auto"/>
            <w:left w:val="none" w:sz="0" w:space="0" w:color="auto"/>
            <w:bottom w:val="none" w:sz="0" w:space="0" w:color="auto"/>
            <w:right w:val="none" w:sz="0" w:space="0" w:color="auto"/>
          </w:divBdr>
        </w:div>
        <w:div w:id="442192462">
          <w:marLeft w:val="640"/>
          <w:marRight w:val="0"/>
          <w:marTop w:val="0"/>
          <w:marBottom w:val="0"/>
          <w:divBdr>
            <w:top w:val="none" w:sz="0" w:space="0" w:color="auto"/>
            <w:left w:val="none" w:sz="0" w:space="0" w:color="auto"/>
            <w:bottom w:val="none" w:sz="0" w:space="0" w:color="auto"/>
            <w:right w:val="none" w:sz="0" w:space="0" w:color="auto"/>
          </w:divBdr>
        </w:div>
        <w:div w:id="1322151121">
          <w:marLeft w:val="640"/>
          <w:marRight w:val="0"/>
          <w:marTop w:val="0"/>
          <w:marBottom w:val="0"/>
          <w:divBdr>
            <w:top w:val="none" w:sz="0" w:space="0" w:color="auto"/>
            <w:left w:val="none" w:sz="0" w:space="0" w:color="auto"/>
            <w:bottom w:val="none" w:sz="0" w:space="0" w:color="auto"/>
            <w:right w:val="none" w:sz="0" w:space="0" w:color="auto"/>
          </w:divBdr>
        </w:div>
        <w:div w:id="625546413">
          <w:marLeft w:val="640"/>
          <w:marRight w:val="0"/>
          <w:marTop w:val="0"/>
          <w:marBottom w:val="0"/>
          <w:divBdr>
            <w:top w:val="none" w:sz="0" w:space="0" w:color="auto"/>
            <w:left w:val="none" w:sz="0" w:space="0" w:color="auto"/>
            <w:bottom w:val="none" w:sz="0" w:space="0" w:color="auto"/>
            <w:right w:val="none" w:sz="0" w:space="0" w:color="auto"/>
          </w:divBdr>
        </w:div>
        <w:div w:id="1575242397">
          <w:marLeft w:val="640"/>
          <w:marRight w:val="0"/>
          <w:marTop w:val="0"/>
          <w:marBottom w:val="0"/>
          <w:divBdr>
            <w:top w:val="none" w:sz="0" w:space="0" w:color="auto"/>
            <w:left w:val="none" w:sz="0" w:space="0" w:color="auto"/>
            <w:bottom w:val="none" w:sz="0" w:space="0" w:color="auto"/>
            <w:right w:val="none" w:sz="0" w:space="0" w:color="auto"/>
          </w:divBdr>
        </w:div>
        <w:div w:id="1047605278">
          <w:marLeft w:val="640"/>
          <w:marRight w:val="0"/>
          <w:marTop w:val="0"/>
          <w:marBottom w:val="0"/>
          <w:divBdr>
            <w:top w:val="none" w:sz="0" w:space="0" w:color="auto"/>
            <w:left w:val="none" w:sz="0" w:space="0" w:color="auto"/>
            <w:bottom w:val="none" w:sz="0" w:space="0" w:color="auto"/>
            <w:right w:val="none" w:sz="0" w:space="0" w:color="auto"/>
          </w:divBdr>
        </w:div>
        <w:div w:id="177500565">
          <w:marLeft w:val="640"/>
          <w:marRight w:val="0"/>
          <w:marTop w:val="0"/>
          <w:marBottom w:val="0"/>
          <w:divBdr>
            <w:top w:val="none" w:sz="0" w:space="0" w:color="auto"/>
            <w:left w:val="none" w:sz="0" w:space="0" w:color="auto"/>
            <w:bottom w:val="none" w:sz="0" w:space="0" w:color="auto"/>
            <w:right w:val="none" w:sz="0" w:space="0" w:color="auto"/>
          </w:divBdr>
        </w:div>
        <w:div w:id="1020086872">
          <w:marLeft w:val="640"/>
          <w:marRight w:val="0"/>
          <w:marTop w:val="0"/>
          <w:marBottom w:val="0"/>
          <w:divBdr>
            <w:top w:val="none" w:sz="0" w:space="0" w:color="auto"/>
            <w:left w:val="none" w:sz="0" w:space="0" w:color="auto"/>
            <w:bottom w:val="none" w:sz="0" w:space="0" w:color="auto"/>
            <w:right w:val="none" w:sz="0" w:space="0" w:color="auto"/>
          </w:divBdr>
        </w:div>
        <w:div w:id="1572275959">
          <w:marLeft w:val="640"/>
          <w:marRight w:val="0"/>
          <w:marTop w:val="0"/>
          <w:marBottom w:val="0"/>
          <w:divBdr>
            <w:top w:val="none" w:sz="0" w:space="0" w:color="auto"/>
            <w:left w:val="none" w:sz="0" w:space="0" w:color="auto"/>
            <w:bottom w:val="none" w:sz="0" w:space="0" w:color="auto"/>
            <w:right w:val="none" w:sz="0" w:space="0" w:color="auto"/>
          </w:divBdr>
        </w:div>
        <w:div w:id="236016747">
          <w:marLeft w:val="640"/>
          <w:marRight w:val="0"/>
          <w:marTop w:val="0"/>
          <w:marBottom w:val="0"/>
          <w:divBdr>
            <w:top w:val="none" w:sz="0" w:space="0" w:color="auto"/>
            <w:left w:val="none" w:sz="0" w:space="0" w:color="auto"/>
            <w:bottom w:val="none" w:sz="0" w:space="0" w:color="auto"/>
            <w:right w:val="none" w:sz="0" w:space="0" w:color="auto"/>
          </w:divBdr>
        </w:div>
        <w:div w:id="395712731">
          <w:marLeft w:val="640"/>
          <w:marRight w:val="0"/>
          <w:marTop w:val="0"/>
          <w:marBottom w:val="0"/>
          <w:divBdr>
            <w:top w:val="none" w:sz="0" w:space="0" w:color="auto"/>
            <w:left w:val="none" w:sz="0" w:space="0" w:color="auto"/>
            <w:bottom w:val="none" w:sz="0" w:space="0" w:color="auto"/>
            <w:right w:val="none" w:sz="0" w:space="0" w:color="auto"/>
          </w:divBdr>
        </w:div>
      </w:divsChild>
    </w:div>
    <w:div w:id="556479877">
      <w:bodyDiv w:val="1"/>
      <w:marLeft w:val="0"/>
      <w:marRight w:val="0"/>
      <w:marTop w:val="0"/>
      <w:marBottom w:val="0"/>
      <w:divBdr>
        <w:top w:val="none" w:sz="0" w:space="0" w:color="auto"/>
        <w:left w:val="none" w:sz="0" w:space="0" w:color="auto"/>
        <w:bottom w:val="none" w:sz="0" w:space="0" w:color="auto"/>
        <w:right w:val="none" w:sz="0" w:space="0" w:color="auto"/>
      </w:divBdr>
      <w:divsChild>
        <w:div w:id="1638754554">
          <w:marLeft w:val="640"/>
          <w:marRight w:val="0"/>
          <w:marTop w:val="0"/>
          <w:marBottom w:val="0"/>
          <w:divBdr>
            <w:top w:val="none" w:sz="0" w:space="0" w:color="auto"/>
            <w:left w:val="none" w:sz="0" w:space="0" w:color="auto"/>
            <w:bottom w:val="none" w:sz="0" w:space="0" w:color="auto"/>
            <w:right w:val="none" w:sz="0" w:space="0" w:color="auto"/>
          </w:divBdr>
        </w:div>
        <w:div w:id="1571572980">
          <w:marLeft w:val="640"/>
          <w:marRight w:val="0"/>
          <w:marTop w:val="0"/>
          <w:marBottom w:val="0"/>
          <w:divBdr>
            <w:top w:val="none" w:sz="0" w:space="0" w:color="auto"/>
            <w:left w:val="none" w:sz="0" w:space="0" w:color="auto"/>
            <w:bottom w:val="none" w:sz="0" w:space="0" w:color="auto"/>
            <w:right w:val="none" w:sz="0" w:space="0" w:color="auto"/>
          </w:divBdr>
        </w:div>
        <w:div w:id="1389382789">
          <w:marLeft w:val="640"/>
          <w:marRight w:val="0"/>
          <w:marTop w:val="0"/>
          <w:marBottom w:val="0"/>
          <w:divBdr>
            <w:top w:val="none" w:sz="0" w:space="0" w:color="auto"/>
            <w:left w:val="none" w:sz="0" w:space="0" w:color="auto"/>
            <w:bottom w:val="none" w:sz="0" w:space="0" w:color="auto"/>
            <w:right w:val="none" w:sz="0" w:space="0" w:color="auto"/>
          </w:divBdr>
        </w:div>
        <w:div w:id="1130899016">
          <w:marLeft w:val="640"/>
          <w:marRight w:val="0"/>
          <w:marTop w:val="0"/>
          <w:marBottom w:val="0"/>
          <w:divBdr>
            <w:top w:val="none" w:sz="0" w:space="0" w:color="auto"/>
            <w:left w:val="none" w:sz="0" w:space="0" w:color="auto"/>
            <w:bottom w:val="none" w:sz="0" w:space="0" w:color="auto"/>
            <w:right w:val="none" w:sz="0" w:space="0" w:color="auto"/>
          </w:divBdr>
        </w:div>
        <w:div w:id="1100250804">
          <w:marLeft w:val="640"/>
          <w:marRight w:val="0"/>
          <w:marTop w:val="0"/>
          <w:marBottom w:val="0"/>
          <w:divBdr>
            <w:top w:val="none" w:sz="0" w:space="0" w:color="auto"/>
            <w:left w:val="none" w:sz="0" w:space="0" w:color="auto"/>
            <w:bottom w:val="none" w:sz="0" w:space="0" w:color="auto"/>
            <w:right w:val="none" w:sz="0" w:space="0" w:color="auto"/>
          </w:divBdr>
        </w:div>
        <w:div w:id="1956517484">
          <w:marLeft w:val="640"/>
          <w:marRight w:val="0"/>
          <w:marTop w:val="0"/>
          <w:marBottom w:val="0"/>
          <w:divBdr>
            <w:top w:val="none" w:sz="0" w:space="0" w:color="auto"/>
            <w:left w:val="none" w:sz="0" w:space="0" w:color="auto"/>
            <w:bottom w:val="none" w:sz="0" w:space="0" w:color="auto"/>
            <w:right w:val="none" w:sz="0" w:space="0" w:color="auto"/>
          </w:divBdr>
        </w:div>
        <w:div w:id="163128693">
          <w:marLeft w:val="640"/>
          <w:marRight w:val="0"/>
          <w:marTop w:val="0"/>
          <w:marBottom w:val="0"/>
          <w:divBdr>
            <w:top w:val="none" w:sz="0" w:space="0" w:color="auto"/>
            <w:left w:val="none" w:sz="0" w:space="0" w:color="auto"/>
            <w:bottom w:val="none" w:sz="0" w:space="0" w:color="auto"/>
            <w:right w:val="none" w:sz="0" w:space="0" w:color="auto"/>
          </w:divBdr>
        </w:div>
        <w:div w:id="531959852">
          <w:marLeft w:val="640"/>
          <w:marRight w:val="0"/>
          <w:marTop w:val="0"/>
          <w:marBottom w:val="0"/>
          <w:divBdr>
            <w:top w:val="none" w:sz="0" w:space="0" w:color="auto"/>
            <w:left w:val="none" w:sz="0" w:space="0" w:color="auto"/>
            <w:bottom w:val="none" w:sz="0" w:space="0" w:color="auto"/>
            <w:right w:val="none" w:sz="0" w:space="0" w:color="auto"/>
          </w:divBdr>
        </w:div>
        <w:div w:id="1890265286">
          <w:marLeft w:val="640"/>
          <w:marRight w:val="0"/>
          <w:marTop w:val="0"/>
          <w:marBottom w:val="0"/>
          <w:divBdr>
            <w:top w:val="none" w:sz="0" w:space="0" w:color="auto"/>
            <w:left w:val="none" w:sz="0" w:space="0" w:color="auto"/>
            <w:bottom w:val="none" w:sz="0" w:space="0" w:color="auto"/>
            <w:right w:val="none" w:sz="0" w:space="0" w:color="auto"/>
          </w:divBdr>
        </w:div>
        <w:div w:id="203834447">
          <w:marLeft w:val="640"/>
          <w:marRight w:val="0"/>
          <w:marTop w:val="0"/>
          <w:marBottom w:val="0"/>
          <w:divBdr>
            <w:top w:val="none" w:sz="0" w:space="0" w:color="auto"/>
            <w:left w:val="none" w:sz="0" w:space="0" w:color="auto"/>
            <w:bottom w:val="none" w:sz="0" w:space="0" w:color="auto"/>
            <w:right w:val="none" w:sz="0" w:space="0" w:color="auto"/>
          </w:divBdr>
        </w:div>
        <w:div w:id="1996715018">
          <w:marLeft w:val="640"/>
          <w:marRight w:val="0"/>
          <w:marTop w:val="0"/>
          <w:marBottom w:val="0"/>
          <w:divBdr>
            <w:top w:val="none" w:sz="0" w:space="0" w:color="auto"/>
            <w:left w:val="none" w:sz="0" w:space="0" w:color="auto"/>
            <w:bottom w:val="none" w:sz="0" w:space="0" w:color="auto"/>
            <w:right w:val="none" w:sz="0" w:space="0" w:color="auto"/>
          </w:divBdr>
        </w:div>
      </w:divsChild>
    </w:div>
    <w:div w:id="580800130">
      <w:bodyDiv w:val="1"/>
      <w:marLeft w:val="0"/>
      <w:marRight w:val="0"/>
      <w:marTop w:val="0"/>
      <w:marBottom w:val="0"/>
      <w:divBdr>
        <w:top w:val="none" w:sz="0" w:space="0" w:color="auto"/>
        <w:left w:val="none" w:sz="0" w:space="0" w:color="auto"/>
        <w:bottom w:val="none" w:sz="0" w:space="0" w:color="auto"/>
        <w:right w:val="none" w:sz="0" w:space="0" w:color="auto"/>
      </w:divBdr>
      <w:divsChild>
        <w:div w:id="1258171570">
          <w:marLeft w:val="640"/>
          <w:marRight w:val="0"/>
          <w:marTop w:val="0"/>
          <w:marBottom w:val="0"/>
          <w:divBdr>
            <w:top w:val="none" w:sz="0" w:space="0" w:color="auto"/>
            <w:left w:val="none" w:sz="0" w:space="0" w:color="auto"/>
            <w:bottom w:val="none" w:sz="0" w:space="0" w:color="auto"/>
            <w:right w:val="none" w:sz="0" w:space="0" w:color="auto"/>
          </w:divBdr>
        </w:div>
        <w:div w:id="1864856283">
          <w:marLeft w:val="640"/>
          <w:marRight w:val="0"/>
          <w:marTop w:val="0"/>
          <w:marBottom w:val="0"/>
          <w:divBdr>
            <w:top w:val="none" w:sz="0" w:space="0" w:color="auto"/>
            <w:left w:val="none" w:sz="0" w:space="0" w:color="auto"/>
            <w:bottom w:val="none" w:sz="0" w:space="0" w:color="auto"/>
            <w:right w:val="none" w:sz="0" w:space="0" w:color="auto"/>
          </w:divBdr>
        </w:div>
        <w:div w:id="1121997174">
          <w:marLeft w:val="640"/>
          <w:marRight w:val="0"/>
          <w:marTop w:val="0"/>
          <w:marBottom w:val="0"/>
          <w:divBdr>
            <w:top w:val="none" w:sz="0" w:space="0" w:color="auto"/>
            <w:left w:val="none" w:sz="0" w:space="0" w:color="auto"/>
            <w:bottom w:val="none" w:sz="0" w:space="0" w:color="auto"/>
            <w:right w:val="none" w:sz="0" w:space="0" w:color="auto"/>
          </w:divBdr>
        </w:div>
        <w:div w:id="1152454342">
          <w:marLeft w:val="640"/>
          <w:marRight w:val="0"/>
          <w:marTop w:val="0"/>
          <w:marBottom w:val="0"/>
          <w:divBdr>
            <w:top w:val="none" w:sz="0" w:space="0" w:color="auto"/>
            <w:left w:val="none" w:sz="0" w:space="0" w:color="auto"/>
            <w:bottom w:val="none" w:sz="0" w:space="0" w:color="auto"/>
            <w:right w:val="none" w:sz="0" w:space="0" w:color="auto"/>
          </w:divBdr>
        </w:div>
        <w:div w:id="1531184379">
          <w:marLeft w:val="640"/>
          <w:marRight w:val="0"/>
          <w:marTop w:val="0"/>
          <w:marBottom w:val="0"/>
          <w:divBdr>
            <w:top w:val="none" w:sz="0" w:space="0" w:color="auto"/>
            <w:left w:val="none" w:sz="0" w:space="0" w:color="auto"/>
            <w:bottom w:val="none" w:sz="0" w:space="0" w:color="auto"/>
            <w:right w:val="none" w:sz="0" w:space="0" w:color="auto"/>
          </w:divBdr>
        </w:div>
        <w:div w:id="944775714">
          <w:marLeft w:val="640"/>
          <w:marRight w:val="0"/>
          <w:marTop w:val="0"/>
          <w:marBottom w:val="0"/>
          <w:divBdr>
            <w:top w:val="none" w:sz="0" w:space="0" w:color="auto"/>
            <w:left w:val="none" w:sz="0" w:space="0" w:color="auto"/>
            <w:bottom w:val="none" w:sz="0" w:space="0" w:color="auto"/>
            <w:right w:val="none" w:sz="0" w:space="0" w:color="auto"/>
          </w:divBdr>
        </w:div>
        <w:div w:id="1589342094">
          <w:marLeft w:val="640"/>
          <w:marRight w:val="0"/>
          <w:marTop w:val="0"/>
          <w:marBottom w:val="0"/>
          <w:divBdr>
            <w:top w:val="none" w:sz="0" w:space="0" w:color="auto"/>
            <w:left w:val="none" w:sz="0" w:space="0" w:color="auto"/>
            <w:bottom w:val="none" w:sz="0" w:space="0" w:color="auto"/>
            <w:right w:val="none" w:sz="0" w:space="0" w:color="auto"/>
          </w:divBdr>
        </w:div>
        <w:div w:id="1904487664">
          <w:marLeft w:val="640"/>
          <w:marRight w:val="0"/>
          <w:marTop w:val="0"/>
          <w:marBottom w:val="0"/>
          <w:divBdr>
            <w:top w:val="none" w:sz="0" w:space="0" w:color="auto"/>
            <w:left w:val="none" w:sz="0" w:space="0" w:color="auto"/>
            <w:bottom w:val="none" w:sz="0" w:space="0" w:color="auto"/>
            <w:right w:val="none" w:sz="0" w:space="0" w:color="auto"/>
          </w:divBdr>
        </w:div>
        <w:div w:id="327638339">
          <w:marLeft w:val="640"/>
          <w:marRight w:val="0"/>
          <w:marTop w:val="0"/>
          <w:marBottom w:val="0"/>
          <w:divBdr>
            <w:top w:val="none" w:sz="0" w:space="0" w:color="auto"/>
            <w:left w:val="none" w:sz="0" w:space="0" w:color="auto"/>
            <w:bottom w:val="none" w:sz="0" w:space="0" w:color="auto"/>
            <w:right w:val="none" w:sz="0" w:space="0" w:color="auto"/>
          </w:divBdr>
        </w:div>
        <w:div w:id="338506979">
          <w:marLeft w:val="640"/>
          <w:marRight w:val="0"/>
          <w:marTop w:val="0"/>
          <w:marBottom w:val="0"/>
          <w:divBdr>
            <w:top w:val="none" w:sz="0" w:space="0" w:color="auto"/>
            <w:left w:val="none" w:sz="0" w:space="0" w:color="auto"/>
            <w:bottom w:val="none" w:sz="0" w:space="0" w:color="auto"/>
            <w:right w:val="none" w:sz="0" w:space="0" w:color="auto"/>
          </w:divBdr>
        </w:div>
        <w:div w:id="437721605">
          <w:marLeft w:val="640"/>
          <w:marRight w:val="0"/>
          <w:marTop w:val="0"/>
          <w:marBottom w:val="0"/>
          <w:divBdr>
            <w:top w:val="none" w:sz="0" w:space="0" w:color="auto"/>
            <w:left w:val="none" w:sz="0" w:space="0" w:color="auto"/>
            <w:bottom w:val="none" w:sz="0" w:space="0" w:color="auto"/>
            <w:right w:val="none" w:sz="0" w:space="0" w:color="auto"/>
          </w:divBdr>
        </w:div>
        <w:div w:id="1612394017">
          <w:marLeft w:val="640"/>
          <w:marRight w:val="0"/>
          <w:marTop w:val="0"/>
          <w:marBottom w:val="0"/>
          <w:divBdr>
            <w:top w:val="none" w:sz="0" w:space="0" w:color="auto"/>
            <w:left w:val="none" w:sz="0" w:space="0" w:color="auto"/>
            <w:bottom w:val="none" w:sz="0" w:space="0" w:color="auto"/>
            <w:right w:val="none" w:sz="0" w:space="0" w:color="auto"/>
          </w:divBdr>
        </w:div>
        <w:div w:id="1274942801">
          <w:marLeft w:val="640"/>
          <w:marRight w:val="0"/>
          <w:marTop w:val="0"/>
          <w:marBottom w:val="0"/>
          <w:divBdr>
            <w:top w:val="none" w:sz="0" w:space="0" w:color="auto"/>
            <w:left w:val="none" w:sz="0" w:space="0" w:color="auto"/>
            <w:bottom w:val="none" w:sz="0" w:space="0" w:color="auto"/>
            <w:right w:val="none" w:sz="0" w:space="0" w:color="auto"/>
          </w:divBdr>
        </w:div>
        <w:div w:id="1708217046">
          <w:marLeft w:val="640"/>
          <w:marRight w:val="0"/>
          <w:marTop w:val="0"/>
          <w:marBottom w:val="0"/>
          <w:divBdr>
            <w:top w:val="none" w:sz="0" w:space="0" w:color="auto"/>
            <w:left w:val="none" w:sz="0" w:space="0" w:color="auto"/>
            <w:bottom w:val="none" w:sz="0" w:space="0" w:color="auto"/>
            <w:right w:val="none" w:sz="0" w:space="0" w:color="auto"/>
          </w:divBdr>
        </w:div>
        <w:div w:id="1586914482">
          <w:marLeft w:val="640"/>
          <w:marRight w:val="0"/>
          <w:marTop w:val="0"/>
          <w:marBottom w:val="0"/>
          <w:divBdr>
            <w:top w:val="none" w:sz="0" w:space="0" w:color="auto"/>
            <w:left w:val="none" w:sz="0" w:space="0" w:color="auto"/>
            <w:bottom w:val="none" w:sz="0" w:space="0" w:color="auto"/>
            <w:right w:val="none" w:sz="0" w:space="0" w:color="auto"/>
          </w:divBdr>
        </w:div>
        <w:div w:id="415632138">
          <w:marLeft w:val="640"/>
          <w:marRight w:val="0"/>
          <w:marTop w:val="0"/>
          <w:marBottom w:val="0"/>
          <w:divBdr>
            <w:top w:val="none" w:sz="0" w:space="0" w:color="auto"/>
            <w:left w:val="none" w:sz="0" w:space="0" w:color="auto"/>
            <w:bottom w:val="none" w:sz="0" w:space="0" w:color="auto"/>
            <w:right w:val="none" w:sz="0" w:space="0" w:color="auto"/>
          </w:divBdr>
        </w:div>
        <w:div w:id="1161703208">
          <w:marLeft w:val="640"/>
          <w:marRight w:val="0"/>
          <w:marTop w:val="0"/>
          <w:marBottom w:val="0"/>
          <w:divBdr>
            <w:top w:val="none" w:sz="0" w:space="0" w:color="auto"/>
            <w:left w:val="none" w:sz="0" w:space="0" w:color="auto"/>
            <w:bottom w:val="none" w:sz="0" w:space="0" w:color="auto"/>
            <w:right w:val="none" w:sz="0" w:space="0" w:color="auto"/>
          </w:divBdr>
        </w:div>
        <w:div w:id="9333976">
          <w:marLeft w:val="640"/>
          <w:marRight w:val="0"/>
          <w:marTop w:val="0"/>
          <w:marBottom w:val="0"/>
          <w:divBdr>
            <w:top w:val="none" w:sz="0" w:space="0" w:color="auto"/>
            <w:left w:val="none" w:sz="0" w:space="0" w:color="auto"/>
            <w:bottom w:val="none" w:sz="0" w:space="0" w:color="auto"/>
            <w:right w:val="none" w:sz="0" w:space="0" w:color="auto"/>
          </w:divBdr>
        </w:div>
        <w:div w:id="194346853">
          <w:marLeft w:val="640"/>
          <w:marRight w:val="0"/>
          <w:marTop w:val="0"/>
          <w:marBottom w:val="0"/>
          <w:divBdr>
            <w:top w:val="none" w:sz="0" w:space="0" w:color="auto"/>
            <w:left w:val="none" w:sz="0" w:space="0" w:color="auto"/>
            <w:bottom w:val="none" w:sz="0" w:space="0" w:color="auto"/>
            <w:right w:val="none" w:sz="0" w:space="0" w:color="auto"/>
          </w:divBdr>
        </w:div>
        <w:div w:id="1616056543">
          <w:marLeft w:val="640"/>
          <w:marRight w:val="0"/>
          <w:marTop w:val="0"/>
          <w:marBottom w:val="0"/>
          <w:divBdr>
            <w:top w:val="none" w:sz="0" w:space="0" w:color="auto"/>
            <w:left w:val="none" w:sz="0" w:space="0" w:color="auto"/>
            <w:bottom w:val="none" w:sz="0" w:space="0" w:color="auto"/>
            <w:right w:val="none" w:sz="0" w:space="0" w:color="auto"/>
          </w:divBdr>
        </w:div>
        <w:div w:id="1813478333">
          <w:marLeft w:val="640"/>
          <w:marRight w:val="0"/>
          <w:marTop w:val="0"/>
          <w:marBottom w:val="0"/>
          <w:divBdr>
            <w:top w:val="none" w:sz="0" w:space="0" w:color="auto"/>
            <w:left w:val="none" w:sz="0" w:space="0" w:color="auto"/>
            <w:bottom w:val="none" w:sz="0" w:space="0" w:color="auto"/>
            <w:right w:val="none" w:sz="0" w:space="0" w:color="auto"/>
          </w:divBdr>
        </w:div>
        <w:div w:id="356351705">
          <w:marLeft w:val="640"/>
          <w:marRight w:val="0"/>
          <w:marTop w:val="0"/>
          <w:marBottom w:val="0"/>
          <w:divBdr>
            <w:top w:val="none" w:sz="0" w:space="0" w:color="auto"/>
            <w:left w:val="none" w:sz="0" w:space="0" w:color="auto"/>
            <w:bottom w:val="none" w:sz="0" w:space="0" w:color="auto"/>
            <w:right w:val="none" w:sz="0" w:space="0" w:color="auto"/>
          </w:divBdr>
        </w:div>
        <w:div w:id="297151649">
          <w:marLeft w:val="640"/>
          <w:marRight w:val="0"/>
          <w:marTop w:val="0"/>
          <w:marBottom w:val="0"/>
          <w:divBdr>
            <w:top w:val="none" w:sz="0" w:space="0" w:color="auto"/>
            <w:left w:val="none" w:sz="0" w:space="0" w:color="auto"/>
            <w:bottom w:val="none" w:sz="0" w:space="0" w:color="auto"/>
            <w:right w:val="none" w:sz="0" w:space="0" w:color="auto"/>
          </w:divBdr>
        </w:div>
        <w:div w:id="966201490">
          <w:marLeft w:val="640"/>
          <w:marRight w:val="0"/>
          <w:marTop w:val="0"/>
          <w:marBottom w:val="0"/>
          <w:divBdr>
            <w:top w:val="none" w:sz="0" w:space="0" w:color="auto"/>
            <w:left w:val="none" w:sz="0" w:space="0" w:color="auto"/>
            <w:bottom w:val="none" w:sz="0" w:space="0" w:color="auto"/>
            <w:right w:val="none" w:sz="0" w:space="0" w:color="auto"/>
          </w:divBdr>
        </w:div>
        <w:div w:id="1953052020">
          <w:marLeft w:val="640"/>
          <w:marRight w:val="0"/>
          <w:marTop w:val="0"/>
          <w:marBottom w:val="0"/>
          <w:divBdr>
            <w:top w:val="none" w:sz="0" w:space="0" w:color="auto"/>
            <w:left w:val="none" w:sz="0" w:space="0" w:color="auto"/>
            <w:bottom w:val="none" w:sz="0" w:space="0" w:color="auto"/>
            <w:right w:val="none" w:sz="0" w:space="0" w:color="auto"/>
          </w:divBdr>
        </w:div>
        <w:div w:id="1717848303">
          <w:marLeft w:val="640"/>
          <w:marRight w:val="0"/>
          <w:marTop w:val="0"/>
          <w:marBottom w:val="0"/>
          <w:divBdr>
            <w:top w:val="none" w:sz="0" w:space="0" w:color="auto"/>
            <w:left w:val="none" w:sz="0" w:space="0" w:color="auto"/>
            <w:bottom w:val="none" w:sz="0" w:space="0" w:color="auto"/>
            <w:right w:val="none" w:sz="0" w:space="0" w:color="auto"/>
          </w:divBdr>
        </w:div>
        <w:div w:id="1409615659">
          <w:marLeft w:val="640"/>
          <w:marRight w:val="0"/>
          <w:marTop w:val="0"/>
          <w:marBottom w:val="0"/>
          <w:divBdr>
            <w:top w:val="none" w:sz="0" w:space="0" w:color="auto"/>
            <w:left w:val="none" w:sz="0" w:space="0" w:color="auto"/>
            <w:bottom w:val="none" w:sz="0" w:space="0" w:color="auto"/>
            <w:right w:val="none" w:sz="0" w:space="0" w:color="auto"/>
          </w:divBdr>
        </w:div>
        <w:div w:id="1591699835">
          <w:marLeft w:val="640"/>
          <w:marRight w:val="0"/>
          <w:marTop w:val="0"/>
          <w:marBottom w:val="0"/>
          <w:divBdr>
            <w:top w:val="none" w:sz="0" w:space="0" w:color="auto"/>
            <w:left w:val="none" w:sz="0" w:space="0" w:color="auto"/>
            <w:bottom w:val="none" w:sz="0" w:space="0" w:color="auto"/>
            <w:right w:val="none" w:sz="0" w:space="0" w:color="auto"/>
          </w:divBdr>
        </w:div>
        <w:div w:id="1343434147">
          <w:marLeft w:val="640"/>
          <w:marRight w:val="0"/>
          <w:marTop w:val="0"/>
          <w:marBottom w:val="0"/>
          <w:divBdr>
            <w:top w:val="none" w:sz="0" w:space="0" w:color="auto"/>
            <w:left w:val="none" w:sz="0" w:space="0" w:color="auto"/>
            <w:bottom w:val="none" w:sz="0" w:space="0" w:color="auto"/>
            <w:right w:val="none" w:sz="0" w:space="0" w:color="auto"/>
          </w:divBdr>
        </w:div>
        <w:div w:id="43532698">
          <w:marLeft w:val="640"/>
          <w:marRight w:val="0"/>
          <w:marTop w:val="0"/>
          <w:marBottom w:val="0"/>
          <w:divBdr>
            <w:top w:val="none" w:sz="0" w:space="0" w:color="auto"/>
            <w:left w:val="none" w:sz="0" w:space="0" w:color="auto"/>
            <w:bottom w:val="none" w:sz="0" w:space="0" w:color="auto"/>
            <w:right w:val="none" w:sz="0" w:space="0" w:color="auto"/>
          </w:divBdr>
        </w:div>
        <w:div w:id="114715330">
          <w:marLeft w:val="640"/>
          <w:marRight w:val="0"/>
          <w:marTop w:val="0"/>
          <w:marBottom w:val="0"/>
          <w:divBdr>
            <w:top w:val="none" w:sz="0" w:space="0" w:color="auto"/>
            <w:left w:val="none" w:sz="0" w:space="0" w:color="auto"/>
            <w:bottom w:val="none" w:sz="0" w:space="0" w:color="auto"/>
            <w:right w:val="none" w:sz="0" w:space="0" w:color="auto"/>
          </w:divBdr>
        </w:div>
        <w:div w:id="1151483772">
          <w:marLeft w:val="640"/>
          <w:marRight w:val="0"/>
          <w:marTop w:val="0"/>
          <w:marBottom w:val="0"/>
          <w:divBdr>
            <w:top w:val="none" w:sz="0" w:space="0" w:color="auto"/>
            <w:left w:val="none" w:sz="0" w:space="0" w:color="auto"/>
            <w:bottom w:val="none" w:sz="0" w:space="0" w:color="auto"/>
            <w:right w:val="none" w:sz="0" w:space="0" w:color="auto"/>
          </w:divBdr>
        </w:div>
        <w:div w:id="68695412">
          <w:marLeft w:val="640"/>
          <w:marRight w:val="0"/>
          <w:marTop w:val="0"/>
          <w:marBottom w:val="0"/>
          <w:divBdr>
            <w:top w:val="none" w:sz="0" w:space="0" w:color="auto"/>
            <w:left w:val="none" w:sz="0" w:space="0" w:color="auto"/>
            <w:bottom w:val="none" w:sz="0" w:space="0" w:color="auto"/>
            <w:right w:val="none" w:sz="0" w:space="0" w:color="auto"/>
          </w:divBdr>
        </w:div>
        <w:div w:id="1225794712">
          <w:marLeft w:val="640"/>
          <w:marRight w:val="0"/>
          <w:marTop w:val="0"/>
          <w:marBottom w:val="0"/>
          <w:divBdr>
            <w:top w:val="none" w:sz="0" w:space="0" w:color="auto"/>
            <w:left w:val="none" w:sz="0" w:space="0" w:color="auto"/>
            <w:bottom w:val="none" w:sz="0" w:space="0" w:color="auto"/>
            <w:right w:val="none" w:sz="0" w:space="0" w:color="auto"/>
          </w:divBdr>
        </w:div>
        <w:div w:id="1589850368">
          <w:marLeft w:val="640"/>
          <w:marRight w:val="0"/>
          <w:marTop w:val="0"/>
          <w:marBottom w:val="0"/>
          <w:divBdr>
            <w:top w:val="none" w:sz="0" w:space="0" w:color="auto"/>
            <w:left w:val="none" w:sz="0" w:space="0" w:color="auto"/>
            <w:bottom w:val="none" w:sz="0" w:space="0" w:color="auto"/>
            <w:right w:val="none" w:sz="0" w:space="0" w:color="auto"/>
          </w:divBdr>
        </w:div>
        <w:div w:id="120150368">
          <w:marLeft w:val="640"/>
          <w:marRight w:val="0"/>
          <w:marTop w:val="0"/>
          <w:marBottom w:val="0"/>
          <w:divBdr>
            <w:top w:val="none" w:sz="0" w:space="0" w:color="auto"/>
            <w:left w:val="none" w:sz="0" w:space="0" w:color="auto"/>
            <w:bottom w:val="none" w:sz="0" w:space="0" w:color="auto"/>
            <w:right w:val="none" w:sz="0" w:space="0" w:color="auto"/>
          </w:divBdr>
        </w:div>
        <w:div w:id="583148442">
          <w:marLeft w:val="640"/>
          <w:marRight w:val="0"/>
          <w:marTop w:val="0"/>
          <w:marBottom w:val="0"/>
          <w:divBdr>
            <w:top w:val="none" w:sz="0" w:space="0" w:color="auto"/>
            <w:left w:val="none" w:sz="0" w:space="0" w:color="auto"/>
            <w:bottom w:val="none" w:sz="0" w:space="0" w:color="auto"/>
            <w:right w:val="none" w:sz="0" w:space="0" w:color="auto"/>
          </w:divBdr>
        </w:div>
        <w:div w:id="662045315">
          <w:marLeft w:val="640"/>
          <w:marRight w:val="0"/>
          <w:marTop w:val="0"/>
          <w:marBottom w:val="0"/>
          <w:divBdr>
            <w:top w:val="none" w:sz="0" w:space="0" w:color="auto"/>
            <w:left w:val="none" w:sz="0" w:space="0" w:color="auto"/>
            <w:bottom w:val="none" w:sz="0" w:space="0" w:color="auto"/>
            <w:right w:val="none" w:sz="0" w:space="0" w:color="auto"/>
          </w:divBdr>
        </w:div>
        <w:div w:id="1936593086">
          <w:marLeft w:val="640"/>
          <w:marRight w:val="0"/>
          <w:marTop w:val="0"/>
          <w:marBottom w:val="0"/>
          <w:divBdr>
            <w:top w:val="none" w:sz="0" w:space="0" w:color="auto"/>
            <w:left w:val="none" w:sz="0" w:space="0" w:color="auto"/>
            <w:bottom w:val="none" w:sz="0" w:space="0" w:color="auto"/>
            <w:right w:val="none" w:sz="0" w:space="0" w:color="auto"/>
          </w:divBdr>
        </w:div>
        <w:div w:id="1691253124">
          <w:marLeft w:val="640"/>
          <w:marRight w:val="0"/>
          <w:marTop w:val="0"/>
          <w:marBottom w:val="0"/>
          <w:divBdr>
            <w:top w:val="none" w:sz="0" w:space="0" w:color="auto"/>
            <w:left w:val="none" w:sz="0" w:space="0" w:color="auto"/>
            <w:bottom w:val="none" w:sz="0" w:space="0" w:color="auto"/>
            <w:right w:val="none" w:sz="0" w:space="0" w:color="auto"/>
          </w:divBdr>
        </w:div>
        <w:div w:id="940336017">
          <w:marLeft w:val="640"/>
          <w:marRight w:val="0"/>
          <w:marTop w:val="0"/>
          <w:marBottom w:val="0"/>
          <w:divBdr>
            <w:top w:val="none" w:sz="0" w:space="0" w:color="auto"/>
            <w:left w:val="none" w:sz="0" w:space="0" w:color="auto"/>
            <w:bottom w:val="none" w:sz="0" w:space="0" w:color="auto"/>
            <w:right w:val="none" w:sz="0" w:space="0" w:color="auto"/>
          </w:divBdr>
        </w:div>
        <w:div w:id="676880716">
          <w:marLeft w:val="640"/>
          <w:marRight w:val="0"/>
          <w:marTop w:val="0"/>
          <w:marBottom w:val="0"/>
          <w:divBdr>
            <w:top w:val="none" w:sz="0" w:space="0" w:color="auto"/>
            <w:left w:val="none" w:sz="0" w:space="0" w:color="auto"/>
            <w:bottom w:val="none" w:sz="0" w:space="0" w:color="auto"/>
            <w:right w:val="none" w:sz="0" w:space="0" w:color="auto"/>
          </w:divBdr>
        </w:div>
        <w:div w:id="248583043">
          <w:marLeft w:val="640"/>
          <w:marRight w:val="0"/>
          <w:marTop w:val="0"/>
          <w:marBottom w:val="0"/>
          <w:divBdr>
            <w:top w:val="none" w:sz="0" w:space="0" w:color="auto"/>
            <w:left w:val="none" w:sz="0" w:space="0" w:color="auto"/>
            <w:bottom w:val="none" w:sz="0" w:space="0" w:color="auto"/>
            <w:right w:val="none" w:sz="0" w:space="0" w:color="auto"/>
          </w:divBdr>
        </w:div>
        <w:div w:id="911963199">
          <w:marLeft w:val="640"/>
          <w:marRight w:val="0"/>
          <w:marTop w:val="0"/>
          <w:marBottom w:val="0"/>
          <w:divBdr>
            <w:top w:val="none" w:sz="0" w:space="0" w:color="auto"/>
            <w:left w:val="none" w:sz="0" w:space="0" w:color="auto"/>
            <w:bottom w:val="none" w:sz="0" w:space="0" w:color="auto"/>
            <w:right w:val="none" w:sz="0" w:space="0" w:color="auto"/>
          </w:divBdr>
        </w:div>
        <w:div w:id="140662730">
          <w:marLeft w:val="640"/>
          <w:marRight w:val="0"/>
          <w:marTop w:val="0"/>
          <w:marBottom w:val="0"/>
          <w:divBdr>
            <w:top w:val="none" w:sz="0" w:space="0" w:color="auto"/>
            <w:left w:val="none" w:sz="0" w:space="0" w:color="auto"/>
            <w:bottom w:val="none" w:sz="0" w:space="0" w:color="auto"/>
            <w:right w:val="none" w:sz="0" w:space="0" w:color="auto"/>
          </w:divBdr>
        </w:div>
      </w:divsChild>
    </w:div>
    <w:div w:id="582641243">
      <w:bodyDiv w:val="1"/>
      <w:marLeft w:val="0"/>
      <w:marRight w:val="0"/>
      <w:marTop w:val="0"/>
      <w:marBottom w:val="0"/>
      <w:divBdr>
        <w:top w:val="none" w:sz="0" w:space="0" w:color="auto"/>
        <w:left w:val="none" w:sz="0" w:space="0" w:color="auto"/>
        <w:bottom w:val="none" w:sz="0" w:space="0" w:color="auto"/>
        <w:right w:val="none" w:sz="0" w:space="0" w:color="auto"/>
      </w:divBdr>
      <w:divsChild>
        <w:div w:id="636490849">
          <w:marLeft w:val="640"/>
          <w:marRight w:val="0"/>
          <w:marTop w:val="0"/>
          <w:marBottom w:val="0"/>
          <w:divBdr>
            <w:top w:val="none" w:sz="0" w:space="0" w:color="auto"/>
            <w:left w:val="none" w:sz="0" w:space="0" w:color="auto"/>
            <w:bottom w:val="none" w:sz="0" w:space="0" w:color="auto"/>
            <w:right w:val="none" w:sz="0" w:space="0" w:color="auto"/>
          </w:divBdr>
        </w:div>
        <w:div w:id="1738474825">
          <w:marLeft w:val="640"/>
          <w:marRight w:val="0"/>
          <w:marTop w:val="0"/>
          <w:marBottom w:val="0"/>
          <w:divBdr>
            <w:top w:val="none" w:sz="0" w:space="0" w:color="auto"/>
            <w:left w:val="none" w:sz="0" w:space="0" w:color="auto"/>
            <w:bottom w:val="none" w:sz="0" w:space="0" w:color="auto"/>
            <w:right w:val="none" w:sz="0" w:space="0" w:color="auto"/>
          </w:divBdr>
        </w:div>
        <w:div w:id="1545945414">
          <w:marLeft w:val="640"/>
          <w:marRight w:val="0"/>
          <w:marTop w:val="0"/>
          <w:marBottom w:val="0"/>
          <w:divBdr>
            <w:top w:val="none" w:sz="0" w:space="0" w:color="auto"/>
            <w:left w:val="none" w:sz="0" w:space="0" w:color="auto"/>
            <w:bottom w:val="none" w:sz="0" w:space="0" w:color="auto"/>
            <w:right w:val="none" w:sz="0" w:space="0" w:color="auto"/>
          </w:divBdr>
        </w:div>
        <w:div w:id="22899688">
          <w:marLeft w:val="640"/>
          <w:marRight w:val="0"/>
          <w:marTop w:val="0"/>
          <w:marBottom w:val="0"/>
          <w:divBdr>
            <w:top w:val="none" w:sz="0" w:space="0" w:color="auto"/>
            <w:left w:val="none" w:sz="0" w:space="0" w:color="auto"/>
            <w:bottom w:val="none" w:sz="0" w:space="0" w:color="auto"/>
            <w:right w:val="none" w:sz="0" w:space="0" w:color="auto"/>
          </w:divBdr>
        </w:div>
        <w:div w:id="1554657216">
          <w:marLeft w:val="640"/>
          <w:marRight w:val="0"/>
          <w:marTop w:val="0"/>
          <w:marBottom w:val="0"/>
          <w:divBdr>
            <w:top w:val="none" w:sz="0" w:space="0" w:color="auto"/>
            <w:left w:val="none" w:sz="0" w:space="0" w:color="auto"/>
            <w:bottom w:val="none" w:sz="0" w:space="0" w:color="auto"/>
            <w:right w:val="none" w:sz="0" w:space="0" w:color="auto"/>
          </w:divBdr>
        </w:div>
        <w:div w:id="903178563">
          <w:marLeft w:val="640"/>
          <w:marRight w:val="0"/>
          <w:marTop w:val="0"/>
          <w:marBottom w:val="0"/>
          <w:divBdr>
            <w:top w:val="none" w:sz="0" w:space="0" w:color="auto"/>
            <w:left w:val="none" w:sz="0" w:space="0" w:color="auto"/>
            <w:bottom w:val="none" w:sz="0" w:space="0" w:color="auto"/>
            <w:right w:val="none" w:sz="0" w:space="0" w:color="auto"/>
          </w:divBdr>
        </w:div>
        <w:div w:id="1592659284">
          <w:marLeft w:val="640"/>
          <w:marRight w:val="0"/>
          <w:marTop w:val="0"/>
          <w:marBottom w:val="0"/>
          <w:divBdr>
            <w:top w:val="none" w:sz="0" w:space="0" w:color="auto"/>
            <w:left w:val="none" w:sz="0" w:space="0" w:color="auto"/>
            <w:bottom w:val="none" w:sz="0" w:space="0" w:color="auto"/>
            <w:right w:val="none" w:sz="0" w:space="0" w:color="auto"/>
          </w:divBdr>
        </w:div>
        <w:div w:id="2105032492">
          <w:marLeft w:val="640"/>
          <w:marRight w:val="0"/>
          <w:marTop w:val="0"/>
          <w:marBottom w:val="0"/>
          <w:divBdr>
            <w:top w:val="none" w:sz="0" w:space="0" w:color="auto"/>
            <w:left w:val="none" w:sz="0" w:space="0" w:color="auto"/>
            <w:bottom w:val="none" w:sz="0" w:space="0" w:color="auto"/>
            <w:right w:val="none" w:sz="0" w:space="0" w:color="auto"/>
          </w:divBdr>
        </w:div>
        <w:div w:id="242031962">
          <w:marLeft w:val="640"/>
          <w:marRight w:val="0"/>
          <w:marTop w:val="0"/>
          <w:marBottom w:val="0"/>
          <w:divBdr>
            <w:top w:val="none" w:sz="0" w:space="0" w:color="auto"/>
            <w:left w:val="none" w:sz="0" w:space="0" w:color="auto"/>
            <w:bottom w:val="none" w:sz="0" w:space="0" w:color="auto"/>
            <w:right w:val="none" w:sz="0" w:space="0" w:color="auto"/>
          </w:divBdr>
        </w:div>
        <w:div w:id="1050497325">
          <w:marLeft w:val="640"/>
          <w:marRight w:val="0"/>
          <w:marTop w:val="0"/>
          <w:marBottom w:val="0"/>
          <w:divBdr>
            <w:top w:val="none" w:sz="0" w:space="0" w:color="auto"/>
            <w:left w:val="none" w:sz="0" w:space="0" w:color="auto"/>
            <w:bottom w:val="none" w:sz="0" w:space="0" w:color="auto"/>
            <w:right w:val="none" w:sz="0" w:space="0" w:color="auto"/>
          </w:divBdr>
        </w:div>
        <w:div w:id="1624532952">
          <w:marLeft w:val="640"/>
          <w:marRight w:val="0"/>
          <w:marTop w:val="0"/>
          <w:marBottom w:val="0"/>
          <w:divBdr>
            <w:top w:val="none" w:sz="0" w:space="0" w:color="auto"/>
            <w:left w:val="none" w:sz="0" w:space="0" w:color="auto"/>
            <w:bottom w:val="none" w:sz="0" w:space="0" w:color="auto"/>
            <w:right w:val="none" w:sz="0" w:space="0" w:color="auto"/>
          </w:divBdr>
        </w:div>
        <w:div w:id="1925600874">
          <w:marLeft w:val="640"/>
          <w:marRight w:val="0"/>
          <w:marTop w:val="0"/>
          <w:marBottom w:val="0"/>
          <w:divBdr>
            <w:top w:val="none" w:sz="0" w:space="0" w:color="auto"/>
            <w:left w:val="none" w:sz="0" w:space="0" w:color="auto"/>
            <w:bottom w:val="none" w:sz="0" w:space="0" w:color="auto"/>
            <w:right w:val="none" w:sz="0" w:space="0" w:color="auto"/>
          </w:divBdr>
        </w:div>
        <w:div w:id="1252352021">
          <w:marLeft w:val="640"/>
          <w:marRight w:val="0"/>
          <w:marTop w:val="0"/>
          <w:marBottom w:val="0"/>
          <w:divBdr>
            <w:top w:val="none" w:sz="0" w:space="0" w:color="auto"/>
            <w:left w:val="none" w:sz="0" w:space="0" w:color="auto"/>
            <w:bottom w:val="none" w:sz="0" w:space="0" w:color="auto"/>
            <w:right w:val="none" w:sz="0" w:space="0" w:color="auto"/>
          </w:divBdr>
        </w:div>
        <w:div w:id="50738145">
          <w:marLeft w:val="640"/>
          <w:marRight w:val="0"/>
          <w:marTop w:val="0"/>
          <w:marBottom w:val="0"/>
          <w:divBdr>
            <w:top w:val="none" w:sz="0" w:space="0" w:color="auto"/>
            <w:left w:val="none" w:sz="0" w:space="0" w:color="auto"/>
            <w:bottom w:val="none" w:sz="0" w:space="0" w:color="auto"/>
            <w:right w:val="none" w:sz="0" w:space="0" w:color="auto"/>
          </w:divBdr>
        </w:div>
        <w:div w:id="271522041">
          <w:marLeft w:val="640"/>
          <w:marRight w:val="0"/>
          <w:marTop w:val="0"/>
          <w:marBottom w:val="0"/>
          <w:divBdr>
            <w:top w:val="none" w:sz="0" w:space="0" w:color="auto"/>
            <w:left w:val="none" w:sz="0" w:space="0" w:color="auto"/>
            <w:bottom w:val="none" w:sz="0" w:space="0" w:color="auto"/>
            <w:right w:val="none" w:sz="0" w:space="0" w:color="auto"/>
          </w:divBdr>
        </w:div>
        <w:div w:id="799803787">
          <w:marLeft w:val="640"/>
          <w:marRight w:val="0"/>
          <w:marTop w:val="0"/>
          <w:marBottom w:val="0"/>
          <w:divBdr>
            <w:top w:val="none" w:sz="0" w:space="0" w:color="auto"/>
            <w:left w:val="none" w:sz="0" w:space="0" w:color="auto"/>
            <w:bottom w:val="none" w:sz="0" w:space="0" w:color="auto"/>
            <w:right w:val="none" w:sz="0" w:space="0" w:color="auto"/>
          </w:divBdr>
        </w:div>
        <w:div w:id="1345786903">
          <w:marLeft w:val="640"/>
          <w:marRight w:val="0"/>
          <w:marTop w:val="0"/>
          <w:marBottom w:val="0"/>
          <w:divBdr>
            <w:top w:val="none" w:sz="0" w:space="0" w:color="auto"/>
            <w:left w:val="none" w:sz="0" w:space="0" w:color="auto"/>
            <w:bottom w:val="none" w:sz="0" w:space="0" w:color="auto"/>
            <w:right w:val="none" w:sz="0" w:space="0" w:color="auto"/>
          </w:divBdr>
        </w:div>
        <w:div w:id="2096855814">
          <w:marLeft w:val="640"/>
          <w:marRight w:val="0"/>
          <w:marTop w:val="0"/>
          <w:marBottom w:val="0"/>
          <w:divBdr>
            <w:top w:val="none" w:sz="0" w:space="0" w:color="auto"/>
            <w:left w:val="none" w:sz="0" w:space="0" w:color="auto"/>
            <w:bottom w:val="none" w:sz="0" w:space="0" w:color="auto"/>
            <w:right w:val="none" w:sz="0" w:space="0" w:color="auto"/>
          </w:divBdr>
        </w:div>
        <w:div w:id="247737010">
          <w:marLeft w:val="640"/>
          <w:marRight w:val="0"/>
          <w:marTop w:val="0"/>
          <w:marBottom w:val="0"/>
          <w:divBdr>
            <w:top w:val="none" w:sz="0" w:space="0" w:color="auto"/>
            <w:left w:val="none" w:sz="0" w:space="0" w:color="auto"/>
            <w:bottom w:val="none" w:sz="0" w:space="0" w:color="auto"/>
            <w:right w:val="none" w:sz="0" w:space="0" w:color="auto"/>
          </w:divBdr>
        </w:div>
        <w:div w:id="1902475635">
          <w:marLeft w:val="640"/>
          <w:marRight w:val="0"/>
          <w:marTop w:val="0"/>
          <w:marBottom w:val="0"/>
          <w:divBdr>
            <w:top w:val="none" w:sz="0" w:space="0" w:color="auto"/>
            <w:left w:val="none" w:sz="0" w:space="0" w:color="auto"/>
            <w:bottom w:val="none" w:sz="0" w:space="0" w:color="auto"/>
            <w:right w:val="none" w:sz="0" w:space="0" w:color="auto"/>
          </w:divBdr>
        </w:div>
        <w:div w:id="391344248">
          <w:marLeft w:val="640"/>
          <w:marRight w:val="0"/>
          <w:marTop w:val="0"/>
          <w:marBottom w:val="0"/>
          <w:divBdr>
            <w:top w:val="none" w:sz="0" w:space="0" w:color="auto"/>
            <w:left w:val="none" w:sz="0" w:space="0" w:color="auto"/>
            <w:bottom w:val="none" w:sz="0" w:space="0" w:color="auto"/>
            <w:right w:val="none" w:sz="0" w:space="0" w:color="auto"/>
          </w:divBdr>
        </w:div>
        <w:div w:id="1272778545">
          <w:marLeft w:val="640"/>
          <w:marRight w:val="0"/>
          <w:marTop w:val="0"/>
          <w:marBottom w:val="0"/>
          <w:divBdr>
            <w:top w:val="none" w:sz="0" w:space="0" w:color="auto"/>
            <w:left w:val="none" w:sz="0" w:space="0" w:color="auto"/>
            <w:bottom w:val="none" w:sz="0" w:space="0" w:color="auto"/>
            <w:right w:val="none" w:sz="0" w:space="0" w:color="auto"/>
          </w:divBdr>
        </w:div>
        <w:div w:id="878124323">
          <w:marLeft w:val="640"/>
          <w:marRight w:val="0"/>
          <w:marTop w:val="0"/>
          <w:marBottom w:val="0"/>
          <w:divBdr>
            <w:top w:val="none" w:sz="0" w:space="0" w:color="auto"/>
            <w:left w:val="none" w:sz="0" w:space="0" w:color="auto"/>
            <w:bottom w:val="none" w:sz="0" w:space="0" w:color="auto"/>
            <w:right w:val="none" w:sz="0" w:space="0" w:color="auto"/>
          </w:divBdr>
        </w:div>
        <w:div w:id="272827590">
          <w:marLeft w:val="640"/>
          <w:marRight w:val="0"/>
          <w:marTop w:val="0"/>
          <w:marBottom w:val="0"/>
          <w:divBdr>
            <w:top w:val="none" w:sz="0" w:space="0" w:color="auto"/>
            <w:left w:val="none" w:sz="0" w:space="0" w:color="auto"/>
            <w:bottom w:val="none" w:sz="0" w:space="0" w:color="auto"/>
            <w:right w:val="none" w:sz="0" w:space="0" w:color="auto"/>
          </w:divBdr>
        </w:div>
        <w:div w:id="173082657">
          <w:marLeft w:val="640"/>
          <w:marRight w:val="0"/>
          <w:marTop w:val="0"/>
          <w:marBottom w:val="0"/>
          <w:divBdr>
            <w:top w:val="none" w:sz="0" w:space="0" w:color="auto"/>
            <w:left w:val="none" w:sz="0" w:space="0" w:color="auto"/>
            <w:bottom w:val="none" w:sz="0" w:space="0" w:color="auto"/>
            <w:right w:val="none" w:sz="0" w:space="0" w:color="auto"/>
          </w:divBdr>
        </w:div>
        <w:div w:id="946734879">
          <w:marLeft w:val="640"/>
          <w:marRight w:val="0"/>
          <w:marTop w:val="0"/>
          <w:marBottom w:val="0"/>
          <w:divBdr>
            <w:top w:val="none" w:sz="0" w:space="0" w:color="auto"/>
            <w:left w:val="none" w:sz="0" w:space="0" w:color="auto"/>
            <w:bottom w:val="none" w:sz="0" w:space="0" w:color="auto"/>
            <w:right w:val="none" w:sz="0" w:space="0" w:color="auto"/>
          </w:divBdr>
        </w:div>
        <w:div w:id="2024894533">
          <w:marLeft w:val="640"/>
          <w:marRight w:val="0"/>
          <w:marTop w:val="0"/>
          <w:marBottom w:val="0"/>
          <w:divBdr>
            <w:top w:val="none" w:sz="0" w:space="0" w:color="auto"/>
            <w:left w:val="none" w:sz="0" w:space="0" w:color="auto"/>
            <w:bottom w:val="none" w:sz="0" w:space="0" w:color="auto"/>
            <w:right w:val="none" w:sz="0" w:space="0" w:color="auto"/>
          </w:divBdr>
        </w:div>
      </w:divsChild>
    </w:div>
    <w:div w:id="630599281">
      <w:bodyDiv w:val="1"/>
      <w:marLeft w:val="0"/>
      <w:marRight w:val="0"/>
      <w:marTop w:val="0"/>
      <w:marBottom w:val="0"/>
      <w:divBdr>
        <w:top w:val="none" w:sz="0" w:space="0" w:color="auto"/>
        <w:left w:val="none" w:sz="0" w:space="0" w:color="auto"/>
        <w:bottom w:val="none" w:sz="0" w:space="0" w:color="auto"/>
        <w:right w:val="none" w:sz="0" w:space="0" w:color="auto"/>
      </w:divBdr>
      <w:divsChild>
        <w:div w:id="239952065">
          <w:marLeft w:val="640"/>
          <w:marRight w:val="0"/>
          <w:marTop w:val="0"/>
          <w:marBottom w:val="0"/>
          <w:divBdr>
            <w:top w:val="none" w:sz="0" w:space="0" w:color="auto"/>
            <w:left w:val="none" w:sz="0" w:space="0" w:color="auto"/>
            <w:bottom w:val="none" w:sz="0" w:space="0" w:color="auto"/>
            <w:right w:val="none" w:sz="0" w:space="0" w:color="auto"/>
          </w:divBdr>
        </w:div>
        <w:div w:id="817304853">
          <w:marLeft w:val="640"/>
          <w:marRight w:val="0"/>
          <w:marTop w:val="0"/>
          <w:marBottom w:val="0"/>
          <w:divBdr>
            <w:top w:val="none" w:sz="0" w:space="0" w:color="auto"/>
            <w:left w:val="none" w:sz="0" w:space="0" w:color="auto"/>
            <w:bottom w:val="none" w:sz="0" w:space="0" w:color="auto"/>
            <w:right w:val="none" w:sz="0" w:space="0" w:color="auto"/>
          </w:divBdr>
        </w:div>
        <w:div w:id="111637599">
          <w:marLeft w:val="640"/>
          <w:marRight w:val="0"/>
          <w:marTop w:val="0"/>
          <w:marBottom w:val="0"/>
          <w:divBdr>
            <w:top w:val="none" w:sz="0" w:space="0" w:color="auto"/>
            <w:left w:val="none" w:sz="0" w:space="0" w:color="auto"/>
            <w:bottom w:val="none" w:sz="0" w:space="0" w:color="auto"/>
            <w:right w:val="none" w:sz="0" w:space="0" w:color="auto"/>
          </w:divBdr>
        </w:div>
        <w:div w:id="1945262581">
          <w:marLeft w:val="640"/>
          <w:marRight w:val="0"/>
          <w:marTop w:val="0"/>
          <w:marBottom w:val="0"/>
          <w:divBdr>
            <w:top w:val="none" w:sz="0" w:space="0" w:color="auto"/>
            <w:left w:val="none" w:sz="0" w:space="0" w:color="auto"/>
            <w:bottom w:val="none" w:sz="0" w:space="0" w:color="auto"/>
            <w:right w:val="none" w:sz="0" w:space="0" w:color="auto"/>
          </w:divBdr>
        </w:div>
        <w:div w:id="1588005478">
          <w:marLeft w:val="640"/>
          <w:marRight w:val="0"/>
          <w:marTop w:val="0"/>
          <w:marBottom w:val="0"/>
          <w:divBdr>
            <w:top w:val="none" w:sz="0" w:space="0" w:color="auto"/>
            <w:left w:val="none" w:sz="0" w:space="0" w:color="auto"/>
            <w:bottom w:val="none" w:sz="0" w:space="0" w:color="auto"/>
            <w:right w:val="none" w:sz="0" w:space="0" w:color="auto"/>
          </w:divBdr>
        </w:div>
        <w:div w:id="358627017">
          <w:marLeft w:val="640"/>
          <w:marRight w:val="0"/>
          <w:marTop w:val="0"/>
          <w:marBottom w:val="0"/>
          <w:divBdr>
            <w:top w:val="none" w:sz="0" w:space="0" w:color="auto"/>
            <w:left w:val="none" w:sz="0" w:space="0" w:color="auto"/>
            <w:bottom w:val="none" w:sz="0" w:space="0" w:color="auto"/>
            <w:right w:val="none" w:sz="0" w:space="0" w:color="auto"/>
          </w:divBdr>
        </w:div>
        <w:div w:id="1960258391">
          <w:marLeft w:val="640"/>
          <w:marRight w:val="0"/>
          <w:marTop w:val="0"/>
          <w:marBottom w:val="0"/>
          <w:divBdr>
            <w:top w:val="none" w:sz="0" w:space="0" w:color="auto"/>
            <w:left w:val="none" w:sz="0" w:space="0" w:color="auto"/>
            <w:bottom w:val="none" w:sz="0" w:space="0" w:color="auto"/>
            <w:right w:val="none" w:sz="0" w:space="0" w:color="auto"/>
          </w:divBdr>
        </w:div>
        <w:div w:id="2005743694">
          <w:marLeft w:val="640"/>
          <w:marRight w:val="0"/>
          <w:marTop w:val="0"/>
          <w:marBottom w:val="0"/>
          <w:divBdr>
            <w:top w:val="none" w:sz="0" w:space="0" w:color="auto"/>
            <w:left w:val="none" w:sz="0" w:space="0" w:color="auto"/>
            <w:bottom w:val="none" w:sz="0" w:space="0" w:color="auto"/>
            <w:right w:val="none" w:sz="0" w:space="0" w:color="auto"/>
          </w:divBdr>
        </w:div>
        <w:div w:id="110781910">
          <w:marLeft w:val="640"/>
          <w:marRight w:val="0"/>
          <w:marTop w:val="0"/>
          <w:marBottom w:val="0"/>
          <w:divBdr>
            <w:top w:val="none" w:sz="0" w:space="0" w:color="auto"/>
            <w:left w:val="none" w:sz="0" w:space="0" w:color="auto"/>
            <w:bottom w:val="none" w:sz="0" w:space="0" w:color="auto"/>
            <w:right w:val="none" w:sz="0" w:space="0" w:color="auto"/>
          </w:divBdr>
        </w:div>
        <w:div w:id="1711297000">
          <w:marLeft w:val="640"/>
          <w:marRight w:val="0"/>
          <w:marTop w:val="0"/>
          <w:marBottom w:val="0"/>
          <w:divBdr>
            <w:top w:val="none" w:sz="0" w:space="0" w:color="auto"/>
            <w:left w:val="none" w:sz="0" w:space="0" w:color="auto"/>
            <w:bottom w:val="none" w:sz="0" w:space="0" w:color="auto"/>
            <w:right w:val="none" w:sz="0" w:space="0" w:color="auto"/>
          </w:divBdr>
        </w:div>
        <w:div w:id="1084884583">
          <w:marLeft w:val="640"/>
          <w:marRight w:val="0"/>
          <w:marTop w:val="0"/>
          <w:marBottom w:val="0"/>
          <w:divBdr>
            <w:top w:val="none" w:sz="0" w:space="0" w:color="auto"/>
            <w:left w:val="none" w:sz="0" w:space="0" w:color="auto"/>
            <w:bottom w:val="none" w:sz="0" w:space="0" w:color="auto"/>
            <w:right w:val="none" w:sz="0" w:space="0" w:color="auto"/>
          </w:divBdr>
        </w:div>
        <w:div w:id="605313694">
          <w:marLeft w:val="640"/>
          <w:marRight w:val="0"/>
          <w:marTop w:val="0"/>
          <w:marBottom w:val="0"/>
          <w:divBdr>
            <w:top w:val="none" w:sz="0" w:space="0" w:color="auto"/>
            <w:left w:val="none" w:sz="0" w:space="0" w:color="auto"/>
            <w:bottom w:val="none" w:sz="0" w:space="0" w:color="auto"/>
            <w:right w:val="none" w:sz="0" w:space="0" w:color="auto"/>
          </w:divBdr>
        </w:div>
        <w:div w:id="160390580">
          <w:marLeft w:val="640"/>
          <w:marRight w:val="0"/>
          <w:marTop w:val="0"/>
          <w:marBottom w:val="0"/>
          <w:divBdr>
            <w:top w:val="none" w:sz="0" w:space="0" w:color="auto"/>
            <w:left w:val="none" w:sz="0" w:space="0" w:color="auto"/>
            <w:bottom w:val="none" w:sz="0" w:space="0" w:color="auto"/>
            <w:right w:val="none" w:sz="0" w:space="0" w:color="auto"/>
          </w:divBdr>
        </w:div>
        <w:div w:id="383799586">
          <w:marLeft w:val="640"/>
          <w:marRight w:val="0"/>
          <w:marTop w:val="0"/>
          <w:marBottom w:val="0"/>
          <w:divBdr>
            <w:top w:val="none" w:sz="0" w:space="0" w:color="auto"/>
            <w:left w:val="none" w:sz="0" w:space="0" w:color="auto"/>
            <w:bottom w:val="none" w:sz="0" w:space="0" w:color="auto"/>
            <w:right w:val="none" w:sz="0" w:space="0" w:color="auto"/>
          </w:divBdr>
        </w:div>
        <w:div w:id="395905432">
          <w:marLeft w:val="640"/>
          <w:marRight w:val="0"/>
          <w:marTop w:val="0"/>
          <w:marBottom w:val="0"/>
          <w:divBdr>
            <w:top w:val="none" w:sz="0" w:space="0" w:color="auto"/>
            <w:left w:val="none" w:sz="0" w:space="0" w:color="auto"/>
            <w:bottom w:val="none" w:sz="0" w:space="0" w:color="auto"/>
            <w:right w:val="none" w:sz="0" w:space="0" w:color="auto"/>
          </w:divBdr>
        </w:div>
        <w:div w:id="1051538183">
          <w:marLeft w:val="640"/>
          <w:marRight w:val="0"/>
          <w:marTop w:val="0"/>
          <w:marBottom w:val="0"/>
          <w:divBdr>
            <w:top w:val="none" w:sz="0" w:space="0" w:color="auto"/>
            <w:left w:val="none" w:sz="0" w:space="0" w:color="auto"/>
            <w:bottom w:val="none" w:sz="0" w:space="0" w:color="auto"/>
            <w:right w:val="none" w:sz="0" w:space="0" w:color="auto"/>
          </w:divBdr>
        </w:div>
        <w:div w:id="1417359473">
          <w:marLeft w:val="640"/>
          <w:marRight w:val="0"/>
          <w:marTop w:val="0"/>
          <w:marBottom w:val="0"/>
          <w:divBdr>
            <w:top w:val="none" w:sz="0" w:space="0" w:color="auto"/>
            <w:left w:val="none" w:sz="0" w:space="0" w:color="auto"/>
            <w:bottom w:val="none" w:sz="0" w:space="0" w:color="auto"/>
            <w:right w:val="none" w:sz="0" w:space="0" w:color="auto"/>
          </w:divBdr>
        </w:div>
        <w:div w:id="1688824313">
          <w:marLeft w:val="640"/>
          <w:marRight w:val="0"/>
          <w:marTop w:val="0"/>
          <w:marBottom w:val="0"/>
          <w:divBdr>
            <w:top w:val="none" w:sz="0" w:space="0" w:color="auto"/>
            <w:left w:val="none" w:sz="0" w:space="0" w:color="auto"/>
            <w:bottom w:val="none" w:sz="0" w:space="0" w:color="auto"/>
            <w:right w:val="none" w:sz="0" w:space="0" w:color="auto"/>
          </w:divBdr>
        </w:div>
        <w:div w:id="372314871">
          <w:marLeft w:val="640"/>
          <w:marRight w:val="0"/>
          <w:marTop w:val="0"/>
          <w:marBottom w:val="0"/>
          <w:divBdr>
            <w:top w:val="none" w:sz="0" w:space="0" w:color="auto"/>
            <w:left w:val="none" w:sz="0" w:space="0" w:color="auto"/>
            <w:bottom w:val="none" w:sz="0" w:space="0" w:color="auto"/>
            <w:right w:val="none" w:sz="0" w:space="0" w:color="auto"/>
          </w:divBdr>
        </w:div>
        <w:div w:id="1676300455">
          <w:marLeft w:val="640"/>
          <w:marRight w:val="0"/>
          <w:marTop w:val="0"/>
          <w:marBottom w:val="0"/>
          <w:divBdr>
            <w:top w:val="none" w:sz="0" w:space="0" w:color="auto"/>
            <w:left w:val="none" w:sz="0" w:space="0" w:color="auto"/>
            <w:bottom w:val="none" w:sz="0" w:space="0" w:color="auto"/>
            <w:right w:val="none" w:sz="0" w:space="0" w:color="auto"/>
          </w:divBdr>
        </w:div>
        <w:div w:id="861089090">
          <w:marLeft w:val="640"/>
          <w:marRight w:val="0"/>
          <w:marTop w:val="0"/>
          <w:marBottom w:val="0"/>
          <w:divBdr>
            <w:top w:val="none" w:sz="0" w:space="0" w:color="auto"/>
            <w:left w:val="none" w:sz="0" w:space="0" w:color="auto"/>
            <w:bottom w:val="none" w:sz="0" w:space="0" w:color="auto"/>
            <w:right w:val="none" w:sz="0" w:space="0" w:color="auto"/>
          </w:divBdr>
        </w:div>
        <w:div w:id="956444740">
          <w:marLeft w:val="640"/>
          <w:marRight w:val="0"/>
          <w:marTop w:val="0"/>
          <w:marBottom w:val="0"/>
          <w:divBdr>
            <w:top w:val="none" w:sz="0" w:space="0" w:color="auto"/>
            <w:left w:val="none" w:sz="0" w:space="0" w:color="auto"/>
            <w:bottom w:val="none" w:sz="0" w:space="0" w:color="auto"/>
            <w:right w:val="none" w:sz="0" w:space="0" w:color="auto"/>
          </w:divBdr>
        </w:div>
        <w:div w:id="511577733">
          <w:marLeft w:val="640"/>
          <w:marRight w:val="0"/>
          <w:marTop w:val="0"/>
          <w:marBottom w:val="0"/>
          <w:divBdr>
            <w:top w:val="none" w:sz="0" w:space="0" w:color="auto"/>
            <w:left w:val="none" w:sz="0" w:space="0" w:color="auto"/>
            <w:bottom w:val="none" w:sz="0" w:space="0" w:color="auto"/>
            <w:right w:val="none" w:sz="0" w:space="0" w:color="auto"/>
          </w:divBdr>
        </w:div>
        <w:div w:id="1868250109">
          <w:marLeft w:val="640"/>
          <w:marRight w:val="0"/>
          <w:marTop w:val="0"/>
          <w:marBottom w:val="0"/>
          <w:divBdr>
            <w:top w:val="none" w:sz="0" w:space="0" w:color="auto"/>
            <w:left w:val="none" w:sz="0" w:space="0" w:color="auto"/>
            <w:bottom w:val="none" w:sz="0" w:space="0" w:color="auto"/>
            <w:right w:val="none" w:sz="0" w:space="0" w:color="auto"/>
          </w:divBdr>
        </w:div>
        <w:div w:id="1247031345">
          <w:marLeft w:val="640"/>
          <w:marRight w:val="0"/>
          <w:marTop w:val="0"/>
          <w:marBottom w:val="0"/>
          <w:divBdr>
            <w:top w:val="none" w:sz="0" w:space="0" w:color="auto"/>
            <w:left w:val="none" w:sz="0" w:space="0" w:color="auto"/>
            <w:bottom w:val="none" w:sz="0" w:space="0" w:color="auto"/>
            <w:right w:val="none" w:sz="0" w:space="0" w:color="auto"/>
          </w:divBdr>
        </w:div>
        <w:div w:id="2116900735">
          <w:marLeft w:val="640"/>
          <w:marRight w:val="0"/>
          <w:marTop w:val="0"/>
          <w:marBottom w:val="0"/>
          <w:divBdr>
            <w:top w:val="none" w:sz="0" w:space="0" w:color="auto"/>
            <w:left w:val="none" w:sz="0" w:space="0" w:color="auto"/>
            <w:bottom w:val="none" w:sz="0" w:space="0" w:color="auto"/>
            <w:right w:val="none" w:sz="0" w:space="0" w:color="auto"/>
          </w:divBdr>
        </w:div>
      </w:divsChild>
    </w:div>
    <w:div w:id="636027739">
      <w:bodyDiv w:val="1"/>
      <w:marLeft w:val="0"/>
      <w:marRight w:val="0"/>
      <w:marTop w:val="0"/>
      <w:marBottom w:val="0"/>
      <w:divBdr>
        <w:top w:val="none" w:sz="0" w:space="0" w:color="auto"/>
        <w:left w:val="none" w:sz="0" w:space="0" w:color="auto"/>
        <w:bottom w:val="none" w:sz="0" w:space="0" w:color="auto"/>
        <w:right w:val="none" w:sz="0" w:space="0" w:color="auto"/>
      </w:divBdr>
      <w:divsChild>
        <w:div w:id="261688151">
          <w:marLeft w:val="640"/>
          <w:marRight w:val="0"/>
          <w:marTop w:val="0"/>
          <w:marBottom w:val="0"/>
          <w:divBdr>
            <w:top w:val="none" w:sz="0" w:space="0" w:color="auto"/>
            <w:left w:val="none" w:sz="0" w:space="0" w:color="auto"/>
            <w:bottom w:val="none" w:sz="0" w:space="0" w:color="auto"/>
            <w:right w:val="none" w:sz="0" w:space="0" w:color="auto"/>
          </w:divBdr>
        </w:div>
        <w:div w:id="1465612558">
          <w:marLeft w:val="640"/>
          <w:marRight w:val="0"/>
          <w:marTop w:val="0"/>
          <w:marBottom w:val="0"/>
          <w:divBdr>
            <w:top w:val="none" w:sz="0" w:space="0" w:color="auto"/>
            <w:left w:val="none" w:sz="0" w:space="0" w:color="auto"/>
            <w:bottom w:val="none" w:sz="0" w:space="0" w:color="auto"/>
            <w:right w:val="none" w:sz="0" w:space="0" w:color="auto"/>
          </w:divBdr>
        </w:div>
        <w:div w:id="2005812912">
          <w:marLeft w:val="640"/>
          <w:marRight w:val="0"/>
          <w:marTop w:val="0"/>
          <w:marBottom w:val="0"/>
          <w:divBdr>
            <w:top w:val="none" w:sz="0" w:space="0" w:color="auto"/>
            <w:left w:val="none" w:sz="0" w:space="0" w:color="auto"/>
            <w:bottom w:val="none" w:sz="0" w:space="0" w:color="auto"/>
            <w:right w:val="none" w:sz="0" w:space="0" w:color="auto"/>
          </w:divBdr>
        </w:div>
        <w:div w:id="381052870">
          <w:marLeft w:val="640"/>
          <w:marRight w:val="0"/>
          <w:marTop w:val="0"/>
          <w:marBottom w:val="0"/>
          <w:divBdr>
            <w:top w:val="none" w:sz="0" w:space="0" w:color="auto"/>
            <w:left w:val="none" w:sz="0" w:space="0" w:color="auto"/>
            <w:bottom w:val="none" w:sz="0" w:space="0" w:color="auto"/>
            <w:right w:val="none" w:sz="0" w:space="0" w:color="auto"/>
          </w:divBdr>
        </w:div>
        <w:div w:id="347680199">
          <w:marLeft w:val="640"/>
          <w:marRight w:val="0"/>
          <w:marTop w:val="0"/>
          <w:marBottom w:val="0"/>
          <w:divBdr>
            <w:top w:val="none" w:sz="0" w:space="0" w:color="auto"/>
            <w:left w:val="none" w:sz="0" w:space="0" w:color="auto"/>
            <w:bottom w:val="none" w:sz="0" w:space="0" w:color="auto"/>
            <w:right w:val="none" w:sz="0" w:space="0" w:color="auto"/>
          </w:divBdr>
        </w:div>
        <w:div w:id="2062172996">
          <w:marLeft w:val="640"/>
          <w:marRight w:val="0"/>
          <w:marTop w:val="0"/>
          <w:marBottom w:val="0"/>
          <w:divBdr>
            <w:top w:val="none" w:sz="0" w:space="0" w:color="auto"/>
            <w:left w:val="none" w:sz="0" w:space="0" w:color="auto"/>
            <w:bottom w:val="none" w:sz="0" w:space="0" w:color="auto"/>
            <w:right w:val="none" w:sz="0" w:space="0" w:color="auto"/>
          </w:divBdr>
        </w:div>
        <w:div w:id="1797135577">
          <w:marLeft w:val="640"/>
          <w:marRight w:val="0"/>
          <w:marTop w:val="0"/>
          <w:marBottom w:val="0"/>
          <w:divBdr>
            <w:top w:val="none" w:sz="0" w:space="0" w:color="auto"/>
            <w:left w:val="none" w:sz="0" w:space="0" w:color="auto"/>
            <w:bottom w:val="none" w:sz="0" w:space="0" w:color="auto"/>
            <w:right w:val="none" w:sz="0" w:space="0" w:color="auto"/>
          </w:divBdr>
        </w:div>
        <w:div w:id="1237595397">
          <w:marLeft w:val="640"/>
          <w:marRight w:val="0"/>
          <w:marTop w:val="0"/>
          <w:marBottom w:val="0"/>
          <w:divBdr>
            <w:top w:val="none" w:sz="0" w:space="0" w:color="auto"/>
            <w:left w:val="none" w:sz="0" w:space="0" w:color="auto"/>
            <w:bottom w:val="none" w:sz="0" w:space="0" w:color="auto"/>
            <w:right w:val="none" w:sz="0" w:space="0" w:color="auto"/>
          </w:divBdr>
        </w:div>
        <w:div w:id="289479224">
          <w:marLeft w:val="640"/>
          <w:marRight w:val="0"/>
          <w:marTop w:val="0"/>
          <w:marBottom w:val="0"/>
          <w:divBdr>
            <w:top w:val="none" w:sz="0" w:space="0" w:color="auto"/>
            <w:left w:val="none" w:sz="0" w:space="0" w:color="auto"/>
            <w:bottom w:val="none" w:sz="0" w:space="0" w:color="auto"/>
            <w:right w:val="none" w:sz="0" w:space="0" w:color="auto"/>
          </w:divBdr>
        </w:div>
        <w:div w:id="876353482">
          <w:marLeft w:val="640"/>
          <w:marRight w:val="0"/>
          <w:marTop w:val="0"/>
          <w:marBottom w:val="0"/>
          <w:divBdr>
            <w:top w:val="none" w:sz="0" w:space="0" w:color="auto"/>
            <w:left w:val="none" w:sz="0" w:space="0" w:color="auto"/>
            <w:bottom w:val="none" w:sz="0" w:space="0" w:color="auto"/>
            <w:right w:val="none" w:sz="0" w:space="0" w:color="auto"/>
          </w:divBdr>
        </w:div>
        <w:div w:id="1732001850">
          <w:marLeft w:val="640"/>
          <w:marRight w:val="0"/>
          <w:marTop w:val="0"/>
          <w:marBottom w:val="0"/>
          <w:divBdr>
            <w:top w:val="none" w:sz="0" w:space="0" w:color="auto"/>
            <w:left w:val="none" w:sz="0" w:space="0" w:color="auto"/>
            <w:bottom w:val="none" w:sz="0" w:space="0" w:color="auto"/>
            <w:right w:val="none" w:sz="0" w:space="0" w:color="auto"/>
          </w:divBdr>
        </w:div>
        <w:div w:id="1295909209">
          <w:marLeft w:val="640"/>
          <w:marRight w:val="0"/>
          <w:marTop w:val="0"/>
          <w:marBottom w:val="0"/>
          <w:divBdr>
            <w:top w:val="none" w:sz="0" w:space="0" w:color="auto"/>
            <w:left w:val="none" w:sz="0" w:space="0" w:color="auto"/>
            <w:bottom w:val="none" w:sz="0" w:space="0" w:color="auto"/>
            <w:right w:val="none" w:sz="0" w:space="0" w:color="auto"/>
          </w:divBdr>
        </w:div>
        <w:div w:id="1842890111">
          <w:marLeft w:val="640"/>
          <w:marRight w:val="0"/>
          <w:marTop w:val="0"/>
          <w:marBottom w:val="0"/>
          <w:divBdr>
            <w:top w:val="none" w:sz="0" w:space="0" w:color="auto"/>
            <w:left w:val="none" w:sz="0" w:space="0" w:color="auto"/>
            <w:bottom w:val="none" w:sz="0" w:space="0" w:color="auto"/>
            <w:right w:val="none" w:sz="0" w:space="0" w:color="auto"/>
          </w:divBdr>
        </w:div>
        <w:div w:id="1952591857">
          <w:marLeft w:val="640"/>
          <w:marRight w:val="0"/>
          <w:marTop w:val="0"/>
          <w:marBottom w:val="0"/>
          <w:divBdr>
            <w:top w:val="none" w:sz="0" w:space="0" w:color="auto"/>
            <w:left w:val="none" w:sz="0" w:space="0" w:color="auto"/>
            <w:bottom w:val="none" w:sz="0" w:space="0" w:color="auto"/>
            <w:right w:val="none" w:sz="0" w:space="0" w:color="auto"/>
          </w:divBdr>
        </w:div>
      </w:divsChild>
    </w:div>
    <w:div w:id="646667025">
      <w:bodyDiv w:val="1"/>
      <w:marLeft w:val="0"/>
      <w:marRight w:val="0"/>
      <w:marTop w:val="0"/>
      <w:marBottom w:val="0"/>
      <w:divBdr>
        <w:top w:val="none" w:sz="0" w:space="0" w:color="auto"/>
        <w:left w:val="none" w:sz="0" w:space="0" w:color="auto"/>
        <w:bottom w:val="none" w:sz="0" w:space="0" w:color="auto"/>
        <w:right w:val="none" w:sz="0" w:space="0" w:color="auto"/>
      </w:divBdr>
      <w:divsChild>
        <w:div w:id="2036803045">
          <w:marLeft w:val="640"/>
          <w:marRight w:val="0"/>
          <w:marTop w:val="0"/>
          <w:marBottom w:val="0"/>
          <w:divBdr>
            <w:top w:val="none" w:sz="0" w:space="0" w:color="auto"/>
            <w:left w:val="none" w:sz="0" w:space="0" w:color="auto"/>
            <w:bottom w:val="none" w:sz="0" w:space="0" w:color="auto"/>
            <w:right w:val="none" w:sz="0" w:space="0" w:color="auto"/>
          </w:divBdr>
        </w:div>
        <w:div w:id="656417000">
          <w:marLeft w:val="640"/>
          <w:marRight w:val="0"/>
          <w:marTop w:val="0"/>
          <w:marBottom w:val="0"/>
          <w:divBdr>
            <w:top w:val="none" w:sz="0" w:space="0" w:color="auto"/>
            <w:left w:val="none" w:sz="0" w:space="0" w:color="auto"/>
            <w:bottom w:val="none" w:sz="0" w:space="0" w:color="auto"/>
            <w:right w:val="none" w:sz="0" w:space="0" w:color="auto"/>
          </w:divBdr>
        </w:div>
        <w:div w:id="545992061">
          <w:marLeft w:val="640"/>
          <w:marRight w:val="0"/>
          <w:marTop w:val="0"/>
          <w:marBottom w:val="0"/>
          <w:divBdr>
            <w:top w:val="none" w:sz="0" w:space="0" w:color="auto"/>
            <w:left w:val="none" w:sz="0" w:space="0" w:color="auto"/>
            <w:bottom w:val="none" w:sz="0" w:space="0" w:color="auto"/>
            <w:right w:val="none" w:sz="0" w:space="0" w:color="auto"/>
          </w:divBdr>
        </w:div>
        <w:div w:id="1121654014">
          <w:marLeft w:val="640"/>
          <w:marRight w:val="0"/>
          <w:marTop w:val="0"/>
          <w:marBottom w:val="0"/>
          <w:divBdr>
            <w:top w:val="none" w:sz="0" w:space="0" w:color="auto"/>
            <w:left w:val="none" w:sz="0" w:space="0" w:color="auto"/>
            <w:bottom w:val="none" w:sz="0" w:space="0" w:color="auto"/>
            <w:right w:val="none" w:sz="0" w:space="0" w:color="auto"/>
          </w:divBdr>
        </w:div>
        <w:div w:id="1864702821">
          <w:marLeft w:val="640"/>
          <w:marRight w:val="0"/>
          <w:marTop w:val="0"/>
          <w:marBottom w:val="0"/>
          <w:divBdr>
            <w:top w:val="none" w:sz="0" w:space="0" w:color="auto"/>
            <w:left w:val="none" w:sz="0" w:space="0" w:color="auto"/>
            <w:bottom w:val="none" w:sz="0" w:space="0" w:color="auto"/>
            <w:right w:val="none" w:sz="0" w:space="0" w:color="auto"/>
          </w:divBdr>
        </w:div>
        <w:div w:id="157966059">
          <w:marLeft w:val="640"/>
          <w:marRight w:val="0"/>
          <w:marTop w:val="0"/>
          <w:marBottom w:val="0"/>
          <w:divBdr>
            <w:top w:val="none" w:sz="0" w:space="0" w:color="auto"/>
            <w:left w:val="none" w:sz="0" w:space="0" w:color="auto"/>
            <w:bottom w:val="none" w:sz="0" w:space="0" w:color="auto"/>
            <w:right w:val="none" w:sz="0" w:space="0" w:color="auto"/>
          </w:divBdr>
        </w:div>
        <w:div w:id="1246036019">
          <w:marLeft w:val="640"/>
          <w:marRight w:val="0"/>
          <w:marTop w:val="0"/>
          <w:marBottom w:val="0"/>
          <w:divBdr>
            <w:top w:val="none" w:sz="0" w:space="0" w:color="auto"/>
            <w:left w:val="none" w:sz="0" w:space="0" w:color="auto"/>
            <w:bottom w:val="none" w:sz="0" w:space="0" w:color="auto"/>
            <w:right w:val="none" w:sz="0" w:space="0" w:color="auto"/>
          </w:divBdr>
        </w:div>
        <w:div w:id="21251394">
          <w:marLeft w:val="640"/>
          <w:marRight w:val="0"/>
          <w:marTop w:val="0"/>
          <w:marBottom w:val="0"/>
          <w:divBdr>
            <w:top w:val="none" w:sz="0" w:space="0" w:color="auto"/>
            <w:left w:val="none" w:sz="0" w:space="0" w:color="auto"/>
            <w:bottom w:val="none" w:sz="0" w:space="0" w:color="auto"/>
            <w:right w:val="none" w:sz="0" w:space="0" w:color="auto"/>
          </w:divBdr>
        </w:div>
        <w:div w:id="867135458">
          <w:marLeft w:val="640"/>
          <w:marRight w:val="0"/>
          <w:marTop w:val="0"/>
          <w:marBottom w:val="0"/>
          <w:divBdr>
            <w:top w:val="none" w:sz="0" w:space="0" w:color="auto"/>
            <w:left w:val="none" w:sz="0" w:space="0" w:color="auto"/>
            <w:bottom w:val="none" w:sz="0" w:space="0" w:color="auto"/>
            <w:right w:val="none" w:sz="0" w:space="0" w:color="auto"/>
          </w:divBdr>
        </w:div>
        <w:div w:id="58329511">
          <w:marLeft w:val="640"/>
          <w:marRight w:val="0"/>
          <w:marTop w:val="0"/>
          <w:marBottom w:val="0"/>
          <w:divBdr>
            <w:top w:val="none" w:sz="0" w:space="0" w:color="auto"/>
            <w:left w:val="none" w:sz="0" w:space="0" w:color="auto"/>
            <w:bottom w:val="none" w:sz="0" w:space="0" w:color="auto"/>
            <w:right w:val="none" w:sz="0" w:space="0" w:color="auto"/>
          </w:divBdr>
        </w:div>
        <w:div w:id="753665926">
          <w:marLeft w:val="640"/>
          <w:marRight w:val="0"/>
          <w:marTop w:val="0"/>
          <w:marBottom w:val="0"/>
          <w:divBdr>
            <w:top w:val="none" w:sz="0" w:space="0" w:color="auto"/>
            <w:left w:val="none" w:sz="0" w:space="0" w:color="auto"/>
            <w:bottom w:val="none" w:sz="0" w:space="0" w:color="auto"/>
            <w:right w:val="none" w:sz="0" w:space="0" w:color="auto"/>
          </w:divBdr>
        </w:div>
        <w:div w:id="291834582">
          <w:marLeft w:val="640"/>
          <w:marRight w:val="0"/>
          <w:marTop w:val="0"/>
          <w:marBottom w:val="0"/>
          <w:divBdr>
            <w:top w:val="none" w:sz="0" w:space="0" w:color="auto"/>
            <w:left w:val="none" w:sz="0" w:space="0" w:color="auto"/>
            <w:bottom w:val="none" w:sz="0" w:space="0" w:color="auto"/>
            <w:right w:val="none" w:sz="0" w:space="0" w:color="auto"/>
          </w:divBdr>
        </w:div>
        <w:div w:id="2107380478">
          <w:marLeft w:val="640"/>
          <w:marRight w:val="0"/>
          <w:marTop w:val="0"/>
          <w:marBottom w:val="0"/>
          <w:divBdr>
            <w:top w:val="none" w:sz="0" w:space="0" w:color="auto"/>
            <w:left w:val="none" w:sz="0" w:space="0" w:color="auto"/>
            <w:bottom w:val="none" w:sz="0" w:space="0" w:color="auto"/>
            <w:right w:val="none" w:sz="0" w:space="0" w:color="auto"/>
          </w:divBdr>
        </w:div>
        <w:div w:id="79758703">
          <w:marLeft w:val="640"/>
          <w:marRight w:val="0"/>
          <w:marTop w:val="0"/>
          <w:marBottom w:val="0"/>
          <w:divBdr>
            <w:top w:val="none" w:sz="0" w:space="0" w:color="auto"/>
            <w:left w:val="none" w:sz="0" w:space="0" w:color="auto"/>
            <w:bottom w:val="none" w:sz="0" w:space="0" w:color="auto"/>
            <w:right w:val="none" w:sz="0" w:space="0" w:color="auto"/>
          </w:divBdr>
        </w:div>
        <w:div w:id="2048749901">
          <w:marLeft w:val="640"/>
          <w:marRight w:val="0"/>
          <w:marTop w:val="0"/>
          <w:marBottom w:val="0"/>
          <w:divBdr>
            <w:top w:val="none" w:sz="0" w:space="0" w:color="auto"/>
            <w:left w:val="none" w:sz="0" w:space="0" w:color="auto"/>
            <w:bottom w:val="none" w:sz="0" w:space="0" w:color="auto"/>
            <w:right w:val="none" w:sz="0" w:space="0" w:color="auto"/>
          </w:divBdr>
        </w:div>
        <w:div w:id="593175284">
          <w:marLeft w:val="640"/>
          <w:marRight w:val="0"/>
          <w:marTop w:val="0"/>
          <w:marBottom w:val="0"/>
          <w:divBdr>
            <w:top w:val="none" w:sz="0" w:space="0" w:color="auto"/>
            <w:left w:val="none" w:sz="0" w:space="0" w:color="auto"/>
            <w:bottom w:val="none" w:sz="0" w:space="0" w:color="auto"/>
            <w:right w:val="none" w:sz="0" w:space="0" w:color="auto"/>
          </w:divBdr>
        </w:div>
        <w:div w:id="259338065">
          <w:marLeft w:val="640"/>
          <w:marRight w:val="0"/>
          <w:marTop w:val="0"/>
          <w:marBottom w:val="0"/>
          <w:divBdr>
            <w:top w:val="none" w:sz="0" w:space="0" w:color="auto"/>
            <w:left w:val="none" w:sz="0" w:space="0" w:color="auto"/>
            <w:bottom w:val="none" w:sz="0" w:space="0" w:color="auto"/>
            <w:right w:val="none" w:sz="0" w:space="0" w:color="auto"/>
          </w:divBdr>
        </w:div>
        <w:div w:id="329601072">
          <w:marLeft w:val="640"/>
          <w:marRight w:val="0"/>
          <w:marTop w:val="0"/>
          <w:marBottom w:val="0"/>
          <w:divBdr>
            <w:top w:val="none" w:sz="0" w:space="0" w:color="auto"/>
            <w:left w:val="none" w:sz="0" w:space="0" w:color="auto"/>
            <w:bottom w:val="none" w:sz="0" w:space="0" w:color="auto"/>
            <w:right w:val="none" w:sz="0" w:space="0" w:color="auto"/>
          </w:divBdr>
        </w:div>
        <w:div w:id="417219359">
          <w:marLeft w:val="640"/>
          <w:marRight w:val="0"/>
          <w:marTop w:val="0"/>
          <w:marBottom w:val="0"/>
          <w:divBdr>
            <w:top w:val="none" w:sz="0" w:space="0" w:color="auto"/>
            <w:left w:val="none" w:sz="0" w:space="0" w:color="auto"/>
            <w:bottom w:val="none" w:sz="0" w:space="0" w:color="auto"/>
            <w:right w:val="none" w:sz="0" w:space="0" w:color="auto"/>
          </w:divBdr>
        </w:div>
        <w:div w:id="873079290">
          <w:marLeft w:val="640"/>
          <w:marRight w:val="0"/>
          <w:marTop w:val="0"/>
          <w:marBottom w:val="0"/>
          <w:divBdr>
            <w:top w:val="none" w:sz="0" w:space="0" w:color="auto"/>
            <w:left w:val="none" w:sz="0" w:space="0" w:color="auto"/>
            <w:bottom w:val="none" w:sz="0" w:space="0" w:color="auto"/>
            <w:right w:val="none" w:sz="0" w:space="0" w:color="auto"/>
          </w:divBdr>
        </w:div>
        <w:div w:id="569586287">
          <w:marLeft w:val="640"/>
          <w:marRight w:val="0"/>
          <w:marTop w:val="0"/>
          <w:marBottom w:val="0"/>
          <w:divBdr>
            <w:top w:val="none" w:sz="0" w:space="0" w:color="auto"/>
            <w:left w:val="none" w:sz="0" w:space="0" w:color="auto"/>
            <w:bottom w:val="none" w:sz="0" w:space="0" w:color="auto"/>
            <w:right w:val="none" w:sz="0" w:space="0" w:color="auto"/>
          </w:divBdr>
        </w:div>
        <w:div w:id="950286228">
          <w:marLeft w:val="640"/>
          <w:marRight w:val="0"/>
          <w:marTop w:val="0"/>
          <w:marBottom w:val="0"/>
          <w:divBdr>
            <w:top w:val="none" w:sz="0" w:space="0" w:color="auto"/>
            <w:left w:val="none" w:sz="0" w:space="0" w:color="auto"/>
            <w:bottom w:val="none" w:sz="0" w:space="0" w:color="auto"/>
            <w:right w:val="none" w:sz="0" w:space="0" w:color="auto"/>
          </w:divBdr>
        </w:div>
        <w:div w:id="791021908">
          <w:marLeft w:val="640"/>
          <w:marRight w:val="0"/>
          <w:marTop w:val="0"/>
          <w:marBottom w:val="0"/>
          <w:divBdr>
            <w:top w:val="none" w:sz="0" w:space="0" w:color="auto"/>
            <w:left w:val="none" w:sz="0" w:space="0" w:color="auto"/>
            <w:bottom w:val="none" w:sz="0" w:space="0" w:color="auto"/>
            <w:right w:val="none" w:sz="0" w:space="0" w:color="auto"/>
          </w:divBdr>
        </w:div>
        <w:div w:id="217595571">
          <w:marLeft w:val="640"/>
          <w:marRight w:val="0"/>
          <w:marTop w:val="0"/>
          <w:marBottom w:val="0"/>
          <w:divBdr>
            <w:top w:val="none" w:sz="0" w:space="0" w:color="auto"/>
            <w:left w:val="none" w:sz="0" w:space="0" w:color="auto"/>
            <w:bottom w:val="none" w:sz="0" w:space="0" w:color="auto"/>
            <w:right w:val="none" w:sz="0" w:space="0" w:color="auto"/>
          </w:divBdr>
        </w:div>
        <w:div w:id="1941907764">
          <w:marLeft w:val="640"/>
          <w:marRight w:val="0"/>
          <w:marTop w:val="0"/>
          <w:marBottom w:val="0"/>
          <w:divBdr>
            <w:top w:val="none" w:sz="0" w:space="0" w:color="auto"/>
            <w:left w:val="none" w:sz="0" w:space="0" w:color="auto"/>
            <w:bottom w:val="none" w:sz="0" w:space="0" w:color="auto"/>
            <w:right w:val="none" w:sz="0" w:space="0" w:color="auto"/>
          </w:divBdr>
        </w:div>
        <w:div w:id="1731684358">
          <w:marLeft w:val="640"/>
          <w:marRight w:val="0"/>
          <w:marTop w:val="0"/>
          <w:marBottom w:val="0"/>
          <w:divBdr>
            <w:top w:val="none" w:sz="0" w:space="0" w:color="auto"/>
            <w:left w:val="none" w:sz="0" w:space="0" w:color="auto"/>
            <w:bottom w:val="none" w:sz="0" w:space="0" w:color="auto"/>
            <w:right w:val="none" w:sz="0" w:space="0" w:color="auto"/>
          </w:divBdr>
        </w:div>
        <w:div w:id="935137889">
          <w:marLeft w:val="640"/>
          <w:marRight w:val="0"/>
          <w:marTop w:val="0"/>
          <w:marBottom w:val="0"/>
          <w:divBdr>
            <w:top w:val="none" w:sz="0" w:space="0" w:color="auto"/>
            <w:left w:val="none" w:sz="0" w:space="0" w:color="auto"/>
            <w:bottom w:val="none" w:sz="0" w:space="0" w:color="auto"/>
            <w:right w:val="none" w:sz="0" w:space="0" w:color="auto"/>
          </w:divBdr>
        </w:div>
        <w:div w:id="1596942362">
          <w:marLeft w:val="640"/>
          <w:marRight w:val="0"/>
          <w:marTop w:val="0"/>
          <w:marBottom w:val="0"/>
          <w:divBdr>
            <w:top w:val="none" w:sz="0" w:space="0" w:color="auto"/>
            <w:left w:val="none" w:sz="0" w:space="0" w:color="auto"/>
            <w:bottom w:val="none" w:sz="0" w:space="0" w:color="auto"/>
            <w:right w:val="none" w:sz="0" w:space="0" w:color="auto"/>
          </w:divBdr>
        </w:div>
        <w:div w:id="1743403799">
          <w:marLeft w:val="640"/>
          <w:marRight w:val="0"/>
          <w:marTop w:val="0"/>
          <w:marBottom w:val="0"/>
          <w:divBdr>
            <w:top w:val="none" w:sz="0" w:space="0" w:color="auto"/>
            <w:left w:val="none" w:sz="0" w:space="0" w:color="auto"/>
            <w:bottom w:val="none" w:sz="0" w:space="0" w:color="auto"/>
            <w:right w:val="none" w:sz="0" w:space="0" w:color="auto"/>
          </w:divBdr>
        </w:div>
        <w:div w:id="1884320549">
          <w:marLeft w:val="640"/>
          <w:marRight w:val="0"/>
          <w:marTop w:val="0"/>
          <w:marBottom w:val="0"/>
          <w:divBdr>
            <w:top w:val="none" w:sz="0" w:space="0" w:color="auto"/>
            <w:left w:val="none" w:sz="0" w:space="0" w:color="auto"/>
            <w:bottom w:val="none" w:sz="0" w:space="0" w:color="auto"/>
            <w:right w:val="none" w:sz="0" w:space="0" w:color="auto"/>
          </w:divBdr>
        </w:div>
        <w:div w:id="2097935">
          <w:marLeft w:val="640"/>
          <w:marRight w:val="0"/>
          <w:marTop w:val="0"/>
          <w:marBottom w:val="0"/>
          <w:divBdr>
            <w:top w:val="none" w:sz="0" w:space="0" w:color="auto"/>
            <w:left w:val="none" w:sz="0" w:space="0" w:color="auto"/>
            <w:bottom w:val="none" w:sz="0" w:space="0" w:color="auto"/>
            <w:right w:val="none" w:sz="0" w:space="0" w:color="auto"/>
          </w:divBdr>
        </w:div>
        <w:div w:id="1377074977">
          <w:marLeft w:val="640"/>
          <w:marRight w:val="0"/>
          <w:marTop w:val="0"/>
          <w:marBottom w:val="0"/>
          <w:divBdr>
            <w:top w:val="none" w:sz="0" w:space="0" w:color="auto"/>
            <w:left w:val="none" w:sz="0" w:space="0" w:color="auto"/>
            <w:bottom w:val="none" w:sz="0" w:space="0" w:color="auto"/>
            <w:right w:val="none" w:sz="0" w:space="0" w:color="auto"/>
          </w:divBdr>
        </w:div>
        <w:div w:id="1348101417">
          <w:marLeft w:val="640"/>
          <w:marRight w:val="0"/>
          <w:marTop w:val="0"/>
          <w:marBottom w:val="0"/>
          <w:divBdr>
            <w:top w:val="none" w:sz="0" w:space="0" w:color="auto"/>
            <w:left w:val="none" w:sz="0" w:space="0" w:color="auto"/>
            <w:bottom w:val="none" w:sz="0" w:space="0" w:color="auto"/>
            <w:right w:val="none" w:sz="0" w:space="0" w:color="auto"/>
          </w:divBdr>
        </w:div>
        <w:div w:id="493375726">
          <w:marLeft w:val="640"/>
          <w:marRight w:val="0"/>
          <w:marTop w:val="0"/>
          <w:marBottom w:val="0"/>
          <w:divBdr>
            <w:top w:val="none" w:sz="0" w:space="0" w:color="auto"/>
            <w:left w:val="none" w:sz="0" w:space="0" w:color="auto"/>
            <w:bottom w:val="none" w:sz="0" w:space="0" w:color="auto"/>
            <w:right w:val="none" w:sz="0" w:space="0" w:color="auto"/>
          </w:divBdr>
        </w:div>
        <w:div w:id="519855516">
          <w:marLeft w:val="640"/>
          <w:marRight w:val="0"/>
          <w:marTop w:val="0"/>
          <w:marBottom w:val="0"/>
          <w:divBdr>
            <w:top w:val="none" w:sz="0" w:space="0" w:color="auto"/>
            <w:left w:val="none" w:sz="0" w:space="0" w:color="auto"/>
            <w:bottom w:val="none" w:sz="0" w:space="0" w:color="auto"/>
            <w:right w:val="none" w:sz="0" w:space="0" w:color="auto"/>
          </w:divBdr>
        </w:div>
        <w:div w:id="2098555739">
          <w:marLeft w:val="640"/>
          <w:marRight w:val="0"/>
          <w:marTop w:val="0"/>
          <w:marBottom w:val="0"/>
          <w:divBdr>
            <w:top w:val="none" w:sz="0" w:space="0" w:color="auto"/>
            <w:left w:val="none" w:sz="0" w:space="0" w:color="auto"/>
            <w:bottom w:val="none" w:sz="0" w:space="0" w:color="auto"/>
            <w:right w:val="none" w:sz="0" w:space="0" w:color="auto"/>
          </w:divBdr>
        </w:div>
        <w:div w:id="1506937435">
          <w:marLeft w:val="640"/>
          <w:marRight w:val="0"/>
          <w:marTop w:val="0"/>
          <w:marBottom w:val="0"/>
          <w:divBdr>
            <w:top w:val="none" w:sz="0" w:space="0" w:color="auto"/>
            <w:left w:val="none" w:sz="0" w:space="0" w:color="auto"/>
            <w:bottom w:val="none" w:sz="0" w:space="0" w:color="auto"/>
            <w:right w:val="none" w:sz="0" w:space="0" w:color="auto"/>
          </w:divBdr>
        </w:div>
        <w:div w:id="505634846">
          <w:marLeft w:val="640"/>
          <w:marRight w:val="0"/>
          <w:marTop w:val="0"/>
          <w:marBottom w:val="0"/>
          <w:divBdr>
            <w:top w:val="none" w:sz="0" w:space="0" w:color="auto"/>
            <w:left w:val="none" w:sz="0" w:space="0" w:color="auto"/>
            <w:bottom w:val="none" w:sz="0" w:space="0" w:color="auto"/>
            <w:right w:val="none" w:sz="0" w:space="0" w:color="auto"/>
          </w:divBdr>
        </w:div>
        <w:div w:id="1462533494">
          <w:marLeft w:val="640"/>
          <w:marRight w:val="0"/>
          <w:marTop w:val="0"/>
          <w:marBottom w:val="0"/>
          <w:divBdr>
            <w:top w:val="none" w:sz="0" w:space="0" w:color="auto"/>
            <w:left w:val="none" w:sz="0" w:space="0" w:color="auto"/>
            <w:bottom w:val="none" w:sz="0" w:space="0" w:color="auto"/>
            <w:right w:val="none" w:sz="0" w:space="0" w:color="auto"/>
          </w:divBdr>
        </w:div>
      </w:divsChild>
    </w:div>
    <w:div w:id="657540947">
      <w:bodyDiv w:val="1"/>
      <w:marLeft w:val="0"/>
      <w:marRight w:val="0"/>
      <w:marTop w:val="0"/>
      <w:marBottom w:val="0"/>
      <w:divBdr>
        <w:top w:val="none" w:sz="0" w:space="0" w:color="auto"/>
        <w:left w:val="none" w:sz="0" w:space="0" w:color="auto"/>
        <w:bottom w:val="none" w:sz="0" w:space="0" w:color="auto"/>
        <w:right w:val="none" w:sz="0" w:space="0" w:color="auto"/>
      </w:divBdr>
      <w:divsChild>
        <w:div w:id="1574048683">
          <w:marLeft w:val="640"/>
          <w:marRight w:val="0"/>
          <w:marTop w:val="0"/>
          <w:marBottom w:val="0"/>
          <w:divBdr>
            <w:top w:val="none" w:sz="0" w:space="0" w:color="auto"/>
            <w:left w:val="none" w:sz="0" w:space="0" w:color="auto"/>
            <w:bottom w:val="none" w:sz="0" w:space="0" w:color="auto"/>
            <w:right w:val="none" w:sz="0" w:space="0" w:color="auto"/>
          </w:divBdr>
        </w:div>
        <w:div w:id="108748182">
          <w:marLeft w:val="640"/>
          <w:marRight w:val="0"/>
          <w:marTop w:val="0"/>
          <w:marBottom w:val="0"/>
          <w:divBdr>
            <w:top w:val="none" w:sz="0" w:space="0" w:color="auto"/>
            <w:left w:val="none" w:sz="0" w:space="0" w:color="auto"/>
            <w:bottom w:val="none" w:sz="0" w:space="0" w:color="auto"/>
            <w:right w:val="none" w:sz="0" w:space="0" w:color="auto"/>
          </w:divBdr>
        </w:div>
        <w:div w:id="461308016">
          <w:marLeft w:val="640"/>
          <w:marRight w:val="0"/>
          <w:marTop w:val="0"/>
          <w:marBottom w:val="0"/>
          <w:divBdr>
            <w:top w:val="none" w:sz="0" w:space="0" w:color="auto"/>
            <w:left w:val="none" w:sz="0" w:space="0" w:color="auto"/>
            <w:bottom w:val="none" w:sz="0" w:space="0" w:color="auto"/>
            <w:right w:val="none" w:sz="0" w:space="0" w:color="auto"/>
          </w:divBdr>
        </w:div>
        <w:div w:id="1008756124">
          <w:marLeft w:val="640"/>
          <w:marRight w:val="0"/>
          <w:marTop w:val="0"/>
          <w:marBottom w:val="0"/>
          <w:divBdr>
            <w:top w:val="none" w:sz="0" w:space="0" w:color="auto"/>
            <w:left w:val="none" w:sz="0" w:space="0" w:color="auto"/>
            <w:bottom w:val="none" w:sz="0" w:space="0" w:color="auto"/>
            <w:right w:val="none" w:sz="0" w:space="0" w:color="auto"/>
          </w:divBdr>
        </w:div>
        <w:div w:id="2100173879">
          <w:marLeft w:val="640"/>
          <w:marRight w:val="0"/>
          <w:marTop w:val="0"/>
          <w:marBottom w:val="0"/>
          <w:divBdr>
            <w:top w:val="none" w:sz="0" w:space="0" w:color="auto"/>
            <w:left w:val="none" w:sz="0" w:space="0" w:color="auto"/>
            <w:bottom w:val="none" w:sz="0" w:space="0" w:color="auto"/>
            <w:right w:val="none" w:sz="0" w:space="0" w:color="auto"/>
          </w:divBdr>
        </w:div>
        <w:div w:id="355470208">
          <w:marLeft w:val="640"/>
          <w:marRight w:val="0"/>
          <w:marTop w:val="0"/>
          <w:marBottom w:val="0"/>
          <w:divBdr>
            <w:top w:val="none" w:sz="0" w:space="0" w:color="auto"/>
            <w:left w:val="none" w:sz="0" w:space="0" w:color="auto"/>
            <w:bottom w:val="none" w:sz="0" w:space="0" w:color="auto"/>
            <w:right w:val="none" w:sz="0" w:space="0" w:color="auto"/>
          </w:divBdr>
        </w:div>
        <w:div w:id="2005357823">
          <w:marLeft w:val="640"/>
          <w:marRight w:val="0"/>
          <w:marTop w:val="0"/>
          <w:marBottom w:val="0"/>
          <w:divBdr>
            <w:top w:val="none" w:sz="0" w:space="0" w:color="auto"/>
            <w:left w:val="none" w:sz="0" w:space="0" w:color="auto"/>
            <w:bottom w:val="none" w:sz="0" w:space="0" w:color="auto"/>
            <w:right w:val="none" w:sz="0" w:space="0" w:color="auto"/>
          </w:divBdr>
        </w:div>
        <w:div w:id="271133870">
          <w:marLeft w:val="640"/>
          <w:marRight w:val="0"/>
          <w:marTop w:val="0"/>
          <w:marBottom w:val="0"/>
          <w:divBdr>
            <w:top w:val="none" w:sz="0" w:space="0" w:color="auto"/>
            <w:left w:val="none" w:sz="0" w:space="0" w:color="auto"/>
            <w:bottom w:val="none" w:sz="0" w:space="0" w:color="auto"/>
            <w:right w:val="none" w:sz="0" w:space="0" w:color="auto"/>
          </w:divBdr>
        </w:div>
        <w:div w:id="439883240">
          <w:marLeft w:val="640"/>
          <w:marRight w:val="0"/>
          <w:marTop w:val="0"/>
          <w:marBottom w:val="0"/>
          <w:divBdr>
            <w:top w:val="none" w:sz="0" w:space="0" w:color="auto"/>
            <w:left w:val="none" w:sz="0" w:space="0" w:color="auto"/>
            <w:bottom w:val="none" w:sz="0" w:space="0" w:color="auto"/>
            <w:right w:val="none" w:sz="0" w:space="0" w:color="auto"/>
          </w:divBdr>
        </w:div>
        <w:div w:id="357052378">
          <w:marLeft w:val="640"/>
          <w:marRight w:val="0"/>
          <w:marTop w:val="0"/>
          <w:marBottom w:val="0"/>
          <w:divBdr>
            <w:top w:val="none" w:sz="0" w:space="0" w:color="auto"/>
            <w:left w:val="none" w:sz="0" w:space="0" w:color="auto"/>
            <w:bottom w:val="none" w:sz="0" w:space="0" w:color="auto"/>
            <w:right w:val="none" w:sz="0" w:space="0" w:color="auto"/>
          </w:divBdr>
        </w:div>
        <w:div w:id="232353185">
          <w:marLeft w:val="640"/>
          <w:marRight w:val="0"/>
          <w:marTop w:val="0"/>
          <w:marBottom w:val="0"/>
          <w:divBdr>
            <w:top w:val="none" w:sz="0" w:space="0" w:color="auto"/>
            <w:left w:val="none" w:sz="0" w:space="0" w:color="auto"/>
            <w:bottom w:val="none" w:sz="0" w:space="0" w:color="auto"/>
            <w:right w:val="none" w:sz="0" w:space="0" w:color="auto"/>
          </w:divBdr>
        </w:div>
        <w:div w:id="1805543928">
          <w:marLeft w:val="640"/>
          <w:marRight w:val="0"/>
          <w:marTop w:val="0"/>
          <w:marBottom w:val="0"/>
          <w:divBdr>
            <w:top w:val="none" w:sz="0" w:space="0" w:color="auto"/>
            <w:left w:val="none" w:sz="0" w:space="0" w:color="auto"/>
            <w:bottom w:val="none" w:sz="0" w:space="0" w:color="auto"/>
            <w:right w:val="none" w:sz="0" w:space="0" w:color="auto"/>
          </w:divBdr>
        </w:div>
        <w:div w:id="173695099">
          <w:marLeft w:val="640"/>
          <w:marRight w:val="0"/>
          <w:marTop w:val="0"/>
          <w:marBottom w:val="0"/>
          <w:divBdr>
            <w:top w:val="none" w:sz="0" w:space="0" w:color="auto"/>
            <w:left w:val="none" w:sz="0" w:space="0" w:color="auto"/>
            <w:bottom w:val="none" w:sz="0" w:space="0" w:color="auto"/>
            <w:right w:val="none" w:sz="0" w:space="0" w:color="auto"/>
          </w:divBdr>
        </w:div>
        <w:div w:id="213934882">
          <w:marLeft w:val="640"/>
          <w:marRight w:val="0"/>
          <w:marTop w:val="0"/>
          <w:marBottom w:val="0"/>
          <w:divBdr>
            <w:top w:val="none" w:sz="0" w:space="0" w:color="auto"/>
            <w:left w:val="none" w:sz="0" w:space="0" w:color="auto"/>
            <w:bottom w:val="none" w:sz="0" w:space="0" w:color="auto"/>
            <w:right w:val="none" w:sz="0" w:space="0" w:color="auto"/>
          </w:divBdr>
        </w:div>
        <w:div w:id="227107448">
          <w:marLeft w:val="640"/>
          <w:marRight w:val="0"/>
          <w:marTop w:val="0"/>
          <w:marBottom w:val="0"/>
          <w:divBdr>
            <w:top w:val="none" w:sz="0" w:space="0" w:color="auto"/>
            <w:left w:val="none" w:sz="0" w:space="0" w:color="auto"/>
            <w:bottom w:val="none" w:sz="0" w:space="0" w:color="auto"/>
            <w:right w:val="none" w:sz="0" w:space="0" w:color="auto"/>
          </w:divBdr>
        </w:div>
        <w:div w:id="1059085961">
          <w:marLeft w:val="640"/>
          <w:marRight w:val="0"/>
          <w:marTop w:val="0"/>
          <w:marBottom w:val="0"/>
          <w:divBdr>
            <w:top w:val="none" w:sz="0" w:space="0" w:color="auto"/>
            <w:left w:val="none" w:sz="0" w:space="0" w:color="auto"/>
            <w:bottom w:val="none" w:sz="0" w:space="0" w:color="auto"/>
            <w:right w:val="none" w:sz="0" w:space="0" w:color="auto"/>
          </w:divBdr>
        </w:div>
        <w:div w:id="560943442">
          <w:marLeft w:val="640"/>
          <w:marRight w:val="0"/>
          <w:marTop w:val="0"/>
          <w:marBottom w:val="0"/>
          <w:divBdr>
            <w:top w:val="none" w:sz="0" w:space="0" w:color="auto"/>
            <w:left w:val="none" w:sz="0" w:space="0" w:color="auto"/>
            <w:bottom w:val="none" w:sz="0" w:space="0" w:color="auto"/>
            <w:right w:val="none" w:sz="0" w:space="0" w:color="auto"/>
          </w:divBdr>
        </w:div>
        <w:div w:id="1977878037">
          <w:marLeft w:val="640"/>
          <w:marRight w:val="0"/>
          <w:marTop w:val="0"/>
          <w:marBottom w:val="0"/>
          <w:divBdr>
            <w:top w:val="none" w:sz="0" w:space="0" w:color="auto"/>
            <w:left w:val="none" w:sz="0" w:space="0" w:color="auto"/>
            <w:bottom w:val="none" w:sz="0" w:space="0" w:color="auto"/>
            <w:right w:val="none" w:sz="0" w:space="0" w:color="auto"/>
          </w:divBdr>
        </w:div>
        <w:div w:id="1661418675">
          <w:marLeft w:val="640"/>
          <w:marRight w:val="0"/>
          <w:marTop w:val="0"/>
          <w:marBottom w:val="0"/>
          <w:divBdr>
            <w:top w:val="none" w:sz="0" w:space="0" w:color="auto"/>
            <w:left w:val="none" w:sz="0" w:space="0" w:color="auto"/>
            <w:bottom w:val="none" w:sz="0" w:space="0" w:color="auto"/>
            <w:right w:val="none" w:sz="0" w:space="0" w:color="auto"/>
          </w:divBdr>
        </w:div>
        <w:div w:id="437414840">
          <w:marLeft w:val="640"/>
          <w:marRight w:val="0"/>
          <w:marTop w:val="0"/>
          <w:marBottom w:val="0"/>
          <w:divBdr>
            <w:top w:val="none" w:sz="0" w:space="0" w:color="auto"/>
            <w:left w:val="none" w:sz="0" w:space="0" w:color="auto"/>
            <w:bottom w:val="none" w:sz="0" w:space="0" w:color="auto"/>
            <w:right w:val="none" w:sz="0" w:space="0" w:color="auto"/>
          </w:divBdr>
        </w:div>
        <w:div w:id="2018077070">
          <w:marLeft w:val="640"/>
          <w:marRight w:val="0"/>
          <w:marTop w:val="0"/>
          <w:marBottom w:val="0"/>
          <w:divBdr>
            <w:top w:val="none" w:sz="0" w:space="0" w:color="auto"/>
            <w:left w:val="none" w:sz="0" w:space="0" w:color="auto"/>
            <w:bottom w:val="none" w:sz="0" w:space="0" w:color="auto"/>
            <w:right w:val="none" w:sz="0" w:space="0" w:color="auto"/>
          </w:divBdr>
        </w:div>
        <w:div w:id="2051568166">
          <w:marLeft w:val="640"/>
          <w:marRight w:val="0"/>
          <w:marTop w:val="0"/>
          <w:marBottom w:val="0"/>
          <w:divBdr>
            <w:top w:val="none" w:sz="0" w:space="0" w:color="auto"/>
            <w:left w:val="none" w:sz="0" w:space="0" w:color="auto"/>
            <w:bottom w:val="none" w:sz="0" w:space="0" w:color="auto"/>
            <w:right w:val="none" w:sz="0" w:space="0" w:color="auto"/>
          </w:divBdr>
        </w:div>
        <w:div w:id="2044361912">
          <w:marLeft w:val="640"/>
          <w:marRight w:val="0"/>
          <w:marTop w:val="0"/>
          <w:marBottom w:val="0"/>
          <w:divBdr>
            <w:top w:val="none" w:sz="0" w:space="0" w:color="auto"/>
            <w:left w:val="none" w:sz="0" w:space="0" w:color="auto"/>
            <w:bottom w:val="none" w:sz="0" w:space="0" w:color="auto"/>
            <w:right w:val="none" w:sz="0" w:space="0" w:color="auto"/>
          </w:divBdr>
        </w:div>
        <w:div w:id="2105422082">
          <w:marLeft w:val="640"/>
          <w:marRight w:val="0"/>
          <w:marTop w:val="0"/>
          <w:marBottom w:val="0"/>
          <w:divBdr>
            <w:top w:val="none" w:sz="0" w:space="0" w:color="auto"/>
            <w:left w:val="none" w:sz="0" w:space="0" w:color="auto"/>
            <w:bottom w:val="none" w:sz="0" w:space="0" w:color="auto"/>
            <w:right w:val="none" w:sz="0" w:space="0" w:color="auto"/>
          </w:divBdr>
        </w:div>
        <w:div w:id="2038657379">
          <w:marLeft w:val="640"/>
          <w:marRight w:val="0"/>
          <w:marTop w:val="0"/>
          <w:marBottom w:val="0"/>
          <w:divBdr>
            <w:top w:val="none" w:sz="0" w:space="0" w:color="auto"/>
            <w:left w:val="none" w:sz="0" w:space="0" w:color="auto"/>
            <w:bottom w:val="none" w:sz="0" w:space="0" w:color="auto"/>
            <w:right w:val="none" w:sz="0" w:space="0" w:color="auto"/>
          </w:divBdr>
        </w:div>
        <w:div w:id="1106659198">
          <w:marLeft w:val="640"/>
          <w:marRight w:val="0"/>
          <w:marTop w:val="0"/>
          <w:marBottom w:val="0"/>
          <w:divBdr>
            <w:top w:val="none" w:sz="0" w:space="0" w:color="auto"/>
            <w:left w:val="none" w:sz="0" w:space="0" w:color="auto"/>
            <w:bottom w:val="none" w:sz="0" w:space="0" w:color="auto"/>
            <w:right w:val="none" w:sz="0" w:space="0" w:color="auto"/>
          </w:divBdr>
        </w:div>
        <w:div w:id="942957983">
          <w:marLeft w:val="640"/>
          <w:marRight w:val="0"/>
          <w:marTop w:val="0"/>
          <w:marBottom w:val="0"/>
          <w:divBdr>
            <w:top w:val="none" w:sz="0" w:space="0" w:color="auto"/>
            <w:left w:val="none" w:sz="0" w:space="0" w:color="auto"/>
            <w:bottom w:val="none" w:sz="0" w:space="0" w:color="auto"/>
            <w:right w:val="none" w:sz="0" w:space="0" w:color="auto"/>
          </w:divBdr>
        </w:div>
        <w:div w:id="1936859061">
          <w:marLeft w:val="640"/>
          <w:marRight w:val="0"/>
          <w:marTop w:val="0"/>
          <w:marBottom w:val="0"/>
          <w:divBdr>
            <w:top w:val="none" w:sz="0" w:space="0" w:color="auto"/>
            <w:left w:val="none" w:sz="0" w:space="0" w:color="auto"/>
            <w:bottom w:val="none" w:sz="0" w:space="0" w:color="auto"/>
            <w:right w:val="none" w:sz="0" w:space="0" w:color="auto"/>
          </w:divBdr>
        </w:div>
        <w:div w:id="1511412062">
          <w:marLeft w:val="640"/>
          <w:marRight w:val="0"/>
          <w:marTop w:val="0"/>
          <w:marBottom w:val="0"/>
          <w:divBdr>
            <w:top w:val="none" w:sz="0" w:space="0" w:color="auto"/>
            <w:left w:val="none" w:sz="0" w:space="0" w:color="auto"/>
            <w:bottom w:val="none" w:sz="0" w:space="0" w:color="auto"/>
            <w:right w:val="none" w:sz="0" w:space="0" w:color="auto"/>
          </w:divBdr>
        </w:div>
        <w:div w:id="806822756">
          <w:marLeft w:val="640"/>
          <w:marRight w:val="0"/>
          <w:marTop w:val="0"/>
          <w:marBottom w:val="0"/>
          <w:divBdr>
            <w:top w:val="none" w:sz="0" w:space="0" w:color="auto"/>
            <w:left w:val="none" w:sz="0" w:space="0" w:color="auto"/>
            <w:bottom w:val="none" w:sz="0" w:space="0" w:color="auto"/>
            <w:right w:val="none" w:sz="0" w:space="0" w:color="auto"/>
          </w:divBdr>
        </w:div>
        <w:div w:id="1106850263">
          <w:marLeft w:val="640"/>
          <w:marRight w:val="0"/>
          <w:marTop w:val="0"/>
          <w:marBottom w:val="0"/>
          <w:divBdr>
            <w:top w:val="none" w:sz="0" w:space="0" w:color="auto"/>
            <w:left w:val="none" w:sz="0" w:space="0" w:color="auto"/>
            <w:bottom w:val="none" w:sz="0" w:space="0" w:color="auto"/>
            <w:right w:val="none" w:sz="0" w:space="0" w:color="auto"/>
          </w:divBdr>
        </w:div>
        <w:div w:id="524250919">
          <w:marLeft w:val="640"/>
          <w:marRight w:val="0"/>
          <w:marTop w:val="0"/>
          <w:marBottom w:val="0"/>
          <w:divBdr>
            <w:top w:val="none" w:sz="0" w:space="0" w:color="auto"/>
            <w:left w:val="none" w:sz="0" w:space="0" w:color="auto"/>
            <w:bottom w:val="none" w:sz="0" w:space="0" w:color="auto"/>
            <w:right w:val="none" w:sz="0" w:space="0" w:color="auto"/>
          </w:divBdr>
        </w:div>
        <w:div w:id="1978297496">
          <w:marLeft w:val="640"/>
          <w:marRight w:val="0"/>
          <w:marTop w:val="0"/>
          <w:marBottom w:val="0"/>
          <w:divBdr>
            <w:top w:val="none" w:sz="0" w:space="0" w:color="auto"/>
            <w:left w:val="none" w:sz="0" w:space="0" w:color="auto"/>
            <w:bottom w:val="none" w:sz="0" w:space="0" w:color="auto"/>
            <w:right w:val="none" w:sz="0" w:space="0" w:color="auto"/>
          </w:divBdr>
        </w:div>
        <w:div w:id="1593272075">
          <w:marLeft w:val="640"/>
          <w:marRight w:val="0"/>
          <w:marTop w:val="0"/>
          <w:marBottom w:val="0"/>
          <w:divBdr>
            <w:top w:val="none" w:sz="0" w:space="0" w:color="auto"/>
            <w:left w:val="none" w:sz="0" w:space="0" w:color="auto"/>
            <w:bottom w:val="none" w:sz="0" w:space="0" w:color="auto"/>
            <w:right w:val="none" w:sz="0" w:space="0" w:color="auto"/>
          </w:divBdr>
        </w:div>
        <w:div w:id="1738162333">
          <w:marLeft w:val="640"/>
          <w:marRight w:val="0"/>
          <w:marTop w:val="0"/>
          <w:marBottom w:val="0"/>
          <w:divBdr>
            <w:top w:val="none" w:sz="0" w:space="0" w:color="auto"/>
            <w:left w:val="none" w:sz="0" w:space="0" w:color="auto"/>
            <w:bottom w:val="none" w:sz="0" w:space="0" w:color="auto"/>
            <w:right w:val="none" w:sz="0" w:space="0" w:color="auto"/>
          </w:divBdr>
        </w:div>
        <w:div w:id="1132136098">
          <w:marLeft w:val="640"/>
          <w:marRight w:val="0"/>
          <w:marTop w:val="0"/>
          <w:marBottom w:val="0"/>
          <w:divBdr>
            <w:top w:val="none" w:sz="0" w:space="0" w:color="auto"/>
            <w:left w:val="none" w:sz="0" w:space="0" w:color="auto"/>
            <w:bottom w:val="none" w:sz="0" w:space="0" w:color="auto"/>
            <w:right w:val="none" w:sz="0" w:space="0" w:color="auto"/>
          </w:divBdr>
        </w:div>
        <w:div w:id="149759640">
          <w:marLeft w:val="640"/>
          <w:marRight w:val="0"/>
          <w:marTop w:val="0"/>
          <w:marBottom w:val="0"/>
          <w:divBdr>
            <w:top w:val="none" w:sz="0" w:space="0" w:color="auto"/>
            <w:left w:val="none" w:sz="0" w:space="0" w:color="auto"/>
            <w:bottom w:val="none" w:sz="0" w:space="0" w:color="auto"/>
            <w:right w:val="none" w:sz="0" w:space="0" w:color="auto"/>
          </w:divBdr>
        </w:div>
        <w:div w:id="1444812658">
          <w:marLeft w:val="640"/>
          <w:marRight w:val="0"/>
          <w:marTop w:val="0"/>
          <w:marBottom w:val="0"/>
          <w:divBdr>
            <w:top w:val="none" w:sz="0" w:space="0" w:color="auto"/>
            <w:left w:val="none" w:sz="0" w:space="0" w:color="auto"/>
            <w:bottom w:val="none" w:sz="0" w:space="0" w:color="auto"/>
            <w:right w:val="none" w:sz="0" w:space="0" w:color="auto"/>
          </w:divBdr>
        </w:div>
      </w:divsChild>
    </w:div>
    <w:div w:id="658651339">
      <w:bodyDiv w:val="1"/>
      <w:marLeft w:val="0"/>
      <w:marRight w:val="0"/>
      <w:marTop w:val="0"/>
      <w:marBottom w:val="0"/>
      <w:divBdr>
        <w:top w:val="none" w:sz="0" w:space="0" w:color="auto"/>
        <w:left w:val="none" w:sz="0" w:space="0" w:color="auto"/>
        <w:bottom w:val="none" w:sz="0" w:space="0" w:color="auto"/>
        <w:right w:val="none" w:sz="0" w:space="0" w:color="auto"/>
      </w:divBdr>
      <w:divsChild>
        <w:div w:id="1258296855">
          <w:marLeft w:val="640"/>
          <w:marRight w:val="0"/>
          <w:marTop w:val="0"/>
          <w:marBottom w:val="0"/>
          <w:divBdr>
            <w:top w:val="none" w:sz="0" w:space="0" w:color="auto"/>
            <w:left w:val="none" w:sz="0" w:space="0" w:color="auto"/>
            <w:bottom w:val="none" w:sz="0" w:space="0" w:color="auto"/>
            <w:right w:val="none" w:sz="0" w:space="0" w:color="auto"/>
          </w:divBdr>
        </w:div>
        <w:div w:id="1431046749">
          <w:marLeft w:val="640"/>
          <w:marRight w:val="0"/>
          <w:marTop w:val="0"/>
          <w:marBottom w:val="0"/>
          <w:divBdr>
            <w:top w:val="none" w:sz="0" w:space="0" w:color="auto"/>
            <w:left w:val="none" w:sz="0" w:space="0" w:color="auto"/>
            <w:bottom w:val="none" w:sz="0" w:space="0" w:color="auto"/>
            <w:right w:val="none" w:sz="0" w:space="0" w:color="auto"/>
          </w:divBdr>
        </w:div>
        <w:div w:id="667252053">
          <w:marLeft w:val="640"/>
          <w:marRight w:val="0"/>
          <w:marTop w:val="0"/>
          <w:marBottom w:val="0"/>
          <w:divBdr>
            <w:top w:val="none" w:sz="0" w:space="0" w:color="auto"/>
            <w:left w:val="none" w:sz="0" w:space="0" w:color="auto"/>
            <w:bottom w:val="none" w:sz="0" w:space="0" w:color="auto"/>
            <w:right w:val="none" w:sz="0" w:space="0" w:color="auto"/>
          </w:divBdr>
        </w:div>
        <w:div w:id="264508372">
          <w:marLeft w:val="640"/>
          <w:marRight w:val="0"/>
          <w:marTop w:val="0"/>
          <w:marBottom w:val="0"/>
          <w:divBdr>
            <w:top w:val="none" w:sz="0" w:space="0" w:color="auto"/>
            <w:left w:val="none" w:sz="0" w:space="0" w:color="auto"/>
            <w:bottom w:val="none" w:sz="0" w:space="0" w:color="auto"/>
            <w:right w:val="none" w:sz="0" w:space="0" w:color="auto"/>
          </w:divBdr>
        </w:div>
        <w:div w:id="966080609">
          <w:marLeft w:val="640"/>
          <w:marRight w:val="0"/>
          <w:marTop w:val="0"/>
          <w:marBottom w:val="0"/>
          <w:divBdr>
            <w:top w:val="none" w:sz="0" w:space="0" w:color="auto"/>
            <w:left w:val="none" w:sz="0" w:space="0" w:color="auto"/>
            <w:bottom w:val="none" w:sz="0" w:space="0" w:color="auto"/>
            <w:right w:val="none" w:sz="0" w:space="0" w:color="auto"/>
          </w:divBdr>
        </w:div>
        <w:div w:id="1183593390">
          <w:marLeft w:val="640"/>
          <w:marRight w:val="0"/>
          <w:marTop w:val="0"/>
          <w:marBottom w:val="0"/>
          <w:divBdr>
            <w:top w:val="none" w:sz="0" w:space="0" w:color="auto"/>
            <w:left w:val="none" w:sz="0" w:space="0" w:color="auto"/>
            <w:bottom w:val="none" w:sz="0" w:space="0" w:color="auto"/>
            <w:right w:val="none" w:sz="0" w:space="0" w:color="auto"/>
          </w:divBdr>
        </w:div>
        <w:div w:id="1774931507">
          <w:marLeft w:val="640"/>
          <w:marRight w:val="0"/>
          <w:marTop w:val="0"/>
          <w:marBottom w:val="0"/>
          <w:divBdr>
            <w:top w:val="none" w:sz="0" w:space="0" w:color="auto"/>
            <w:left w:val="none" w:sz="0" w:space="0" w:color="auto"/>
            <w:bottom w:val="none" w:sz="0" w:space="0" w:color="auto"/>
            <w:right w:val="none" w:sz="0" w:space="0" w:color="auto"/>
          </w:divBdr>
        </w:div>
        <w:div w:id="2109038169">
          <w:marLeft w:val="640"/>
          <w:marRight w:val="0"/>
          <w:marTop w:val="0"/>
          <w:marBottom w:val="0"/>
          <w:divBdr>
            <w:top w:val="none" w:sz="0" w:space="0" w:color="auto"/>
            <w:left w:val="none" w:sz="0" w:space="0" w:color="auto"/>
            <w:bottom w:val="none" w:sz="0" w:space="0" w:color="auto"/>
            <w:right w:val="none" w:sz="0" w:space="0" w:color="auto"/>
          </w:divBdr>
        </w:div>
        <w:div w:id="1800564272">
          <w:marLeft w:val="640"/>
          <w:marRight w:val="0"/>
          <w:marTop w:val="0"/>
          <w:marBottom w:val="0"/>
          <w:divBdr>
            <w:top w:val="none" w:sz="0" w:space="0" w:color="auto"/>
            <w:left w:val="none" w:sz="0" w:space="0" w:color="auto"/>
            <w:bottom w:val="none" w:sz="0" w:space="0" w:color="auto"/>
            <w:right w:val="none" w:sz="0" w:space="0" w:color="auto"/>
          </w:divBdr>
        </w:div>
        <w:div w:id="2022773508">
          <w:marLeft w:val="640"/>
          <w:marRight w:val="0"/>
          <w:marTop w:val="0"/>
          <w:marBottom w:val="0"/>
          <w:divBdr>
            <w:top w:val="none" w:sz="0" w:space="0" w:color="auto"/>
            <w:left w:val="none" w:sz="0" w:space="0" w:color="auto"/>
            <w:bottom w:val="none" w:sz="0" w:space="0" w:color="auto"/>
            <w:right w:val="none" w:sz="0" w:space="0" w:color="auto"/>
          </w:divBdr>
        </w:div>
        <w:div w:id="1337656500">
          <w:marLeft w:val="640"/>
          <w:marRight w:val="0"/>
          <w:marTop w:val="0"/>
          <w:marBottom w:val="0"/>
          <w:divBdr>
            <w:top w:val="none" w:sz="0" w:space="0" w:color="auto"/>
            <w:left w:val="none" w:sz="0" w:space="0" w:color="auto"/>
            <w:bottom w:val="none" w:sz="0" w:space="0" w:color="auto"/>
            <w:right w:val="none" w:sz="0" w:space="0" w:color="auto"/>
          </w:divBdr>
        </w:div>
        <w:div w:id="2105298059">
          <w:marLeft w:val="640"/>
          <w:marRight w:val="0"/>
          <w:marTop w:val="0"/>
          <w:marBottom w:val="0"/>
          <w:divBdr>
            <w:top w:val="none" w:sz="0" w:space="0" w:color="auto"/>
            <w:left w:val="none" w:sz="0" w:space="0" w:color="auto"/>
            <w:bottom w:val="none" w:sz="0" w:space="0" w:color="auto"/>
            <w:right w:val="none" w:sz="0" w:space="0" w:color="auto"/>
          </w:divBdr>
        </w:div>
        <w:div w:id="1722822574">
          <w:marLeft w:val="640"/>
          <w:marRight w:val="0"/>
          <w:marTop w:val="0"/>
          <w:marBottom w:val="0"/>
          <w:divBdr>
            <w:top w:val="none" w:sz="0" w:space="0" w:color="auto"/>
            <w:left w:val="none" w:sz="0" w:space="0" w:color="auto"/>
            <w:bottom w:val="none" w:sz="0" w:space="0" w:color="auto"/>
            <w:right w:val="none" w:sz="0" w:space="0" w:color="auto"/>
          </w:divBdr>
        </w:div>
        <w:div w:id="1596942693">
          <w:marLeft w:val="640"/>
          <w:marRight w:val="0"/>
          <w:marTop w:val="0"/>
          <w:marBottom w:val="0"/>
          <w:divBdr>
            <w:top w:val="none" w:sz="0" w:space="0" w:color="auto"/>
            <w:left w:val="none" w:sz="0" w:space="0" w:color="auto"/>
            <w:bottom w:val="none" w:sz="0" w:space="0" w:color="auto"/>
            <w:right w:val="none" w:sz="0" w:space="0" w:color="auto"/>
          </w:divBdr>
        </w:div>
        <w:div w:id="279608598">
          <w:marLeft w:val="640"/>
          <w:marRight w:val="0"/>
          <w:marTop w:val="0"/>
          <w:marBottom w:val="0"/>
          <w:divBdr>
            <w:top w:val="none" w:sz="0" w:space="0" w:color="auto"/>
            <w:left w:val="none" w:sz="0" w:space="0" w:color="auto"/>
            <w:bottom w:val="none" w:sz="0" w:space="0" w:color="auto"/>
            <w:right w:val="none" w:sz="0" w:space="0" w:color="auto"/>
          </w:divBdr>
        </w:div>
        <w:div w:id="219748302">
          <w:marLeft w:val="640"/>
          <w:marRight w:val="0"/>
          <w:marTop w:val="0"/>
          <w:marBottom w:val="0"/>
          <w:divBdr>
            <w:top w:val="none" w:sz="0" w:space="0" w:color="auto"/>
            <w:left w:val="none" w:sz="0" w:space="0" w:color="auto"/>
            <w:bottom w:val="none" w:sz="0" w:space="0" w:color="auto"/>
            <w:right w:val="none" w:sz="0" w:space="0" w:color="auto"/>
          </w:divBdr>
        </w:div>
      </w:divsChild>
    </w:div>
    <w:div w:id="665673462">
      <w:bodyDiv w:val="1"/>
      <w:marLeft w:val="0"/>
      <w:marRight w:val="0"/>
      <w:marTop w:val="0"/>
      <w:marBottom w:val="0"/>
      <w:divBdr>
        <w:top w:val="none" w:sz="0" w:space="0" w:color="auto"/>
        <w:left w:val="none" w:sz="0" w:space="0" w:color="auto"/>
        <w:bottom w:val="none" w:sz="0" w:space="0" w:color="auto"/>
        <w:right w:val="none" w:sz="0" w:space="0" w:color="auto"/>
      </w:divBdr>
      <w:divsChild>
        <w:div w:id="1739471506">
          <w:marLeft w:val="640"/>
          <w:marRight w:val="0"/>
          <w:marTop w:val="0"/>
          <w:marBottom w:val="0"/>
          <w:divBdr>
            <w:top w:val="none" w:sz="0" w:space="0" w:color="auto"/>
            <w:left w:val="none" w:sz="0" w:space="0" w:color="auto"/>
            <w:bottom w:val="none" w:sz="0" w:space="0" w:color="auto"/>
            <w:right w:val="none" w:sz="0" w:space="0" w:color="auto"/>
          </w:divBdr>
        </w:div>
        <w:div w:id="1101682386">
          <w:marLeft w:val="640"/>
          <w:marRight w:val="0"/>
          <w:marTop w:val="0"/>
          <w:marBottom w:val="0"/>
          <w:divBdr>
            <w:top w:val="none" w:sz="0" w:space="0" w:color="auto"/>
            <w:left w:val="none" w:sz="0" w:space="0" w:color="auto"/>
            <w:bottom w:val="none" w:sz="0" w:space="0" w:color="auto"/>
            <w:right w:val="none" w:sz="0" w:space="0" w:color="auto"/>
          </w:divBdr>
        </w:div>
        <w:div w:id="1545823907">
          <w:marLeft w:val="640"/>
          <w:marRight w:val="0"/>
          <w:marTop w:val="0"/>
          <w:marBottom w:val="0"/>
          <w:divBdr>
            <w:top w:val="none" w:sz="0" w:space="0" w:color="auto"/>
            <w:left w:val="none" w:sz="0" w:space="0" w:color="auto"/>
            <w:bottom w:val="none" w:sz="0" w:space="0" w:color="auto"/>
            <w:right w:val="none" w:sz="0" w:space="0" w:color="auto"/>
          </w:divBdr>
        </w:div>
        <w:div w:id="1073427168">
          <w:marLeft w:val="640"/>
          <w:marRight w:val="0"/>
          <w:marTop w:val="0"/>
          <w:marBottom w:val="0"/>
          <w:divBdr>
            <w:top w:val="none" w:sz="0" w:space="0" w:color="auto"/>
            <w:left w:val="none" w:sz="0" w:space="0" w:color="auto"/>
            <w:bottom w:val="none" w:sz="0" w:space="0" w:color="auto"/>
            <w:right w:val="none" w:sz="0" w:space="0" w:color="auto"/>
          </w:divBdr>
        </w:div>
        <w:div w:id="480393320">
          <w:marLeft w:val="640"/>
          <w:marRight w:val="0"/>
          <w:marTop w:val="0"/>
          <w:marBottom w:val="0"/>
          <w:divBdr>
            <w:top w:val="none" w:sz="0" w:space="0" w:color="auto"/>
            <w:left w:val="none" w:sz="0" w:space="0" w:color="auto"/>
            <w:bottom w:val="none" w:sz="0" w:space="0" w:color="auto"/>
            <w:right w:val="none" w:sz="0" w:space="0" w:color="auto"/>
          </w:divBdr>
        </w:div>
        <w:div w:id="1403605806">
          <w:marLeft w:val="640"/>
          <w:marRight w:val="0"/>
          <w:marTop w:val="0"/>
          <w:marBottom w:val="0"/>
          <w:divBdr>
            <w:top w:val="none" w:sz="0" w:space="0" w:color="auto"/>
            <w:left w:val="none" w:sz="0" w:space="0" w:color="auto"/>
            <w:bottom w:val="none" w:sz="0" w:space="0" w:color="auto"/>
            <w:right w:val="none" w:sz="0" w:space="0" w:color="auto"/>
          </w:divBdr>
        </w:div>
        <w:div w:id="298851917">
          <w:marLeft w:val="640"/>
          <w:marRight w:val="0"/>
          <w:marTop w:val="0"/>
          <w:marBottom w:val="0"/>
          <w:divBdr>
            <w:top w:val="none" w:sz="0" w:space="0" w:color="auto"/>
            <w:left w:val="none" w:sz="0" w:space="0" w:color="auto"/>
            <w:bottom w:val="none" w:sz="0" w:space="0" w:color="auto"/>
            <w:right w:val="none" w:sz="0" w:space="0" w:color="auto"/>
          </w:divBdr>
        </w:div>
        <w:div w:id="1816951373">
          <w:marLeft w:val="640"/>
          <w:marRight w:val="0"/>
          <w:marTop w:val="0"/>
          <w:marBottom w:val="0"/>
          <w:divBdr>
            <w:top w:val="none" w:sz="0" w:space="0" w:color="auto"/>
            <w:left w:val="none" w:sz="0" w:space="0" w:color="auto"/>
            <w:bottom w:val="none" w:sz="0" w:space="0" w:color="auto"/>
            <w:right w:val="none" w:sz="0" w:space="0" w:color="auto"/>
          </w:divBdr>
        </w:div>
        <w:div w:id="526605437">
          <w:marLeft w:val="640"/>
          <w:marRight w:val="0"/>
          <w:marTop w:val="0"/>
          <w:marBottom w:val="0"/>
          <w:divBdr>
            <w:top w:val="none" w:sz="0" w:space="0" w:color="auto"/>
            <w:left w:val="none" w:sz="0" w:space="0" w:color="auto"/>
            <w:bottom w:val="none" w:sz="0" w:space="0" w:color="auto"/>
            <w:right w:val="none" w:sz="0" w:space="0" w:color="auto"/>
          </w:divBdr>
        </w:div>
        <w:div w:id="1761560378">
          <w:marLeft w:val="640"/>
          <w:marRight w:val="0"/>
          <w:marTop w:val="0"/>
          <w:marBottom w:val="0"/>
          <w:divBdr>
            <w:top w:val="none" w:sz="0" w:space="0" w:color="auto"/>
            <w:left w:val="none" w:sz="0" w:space="0" w:color="auto"/>
            <w:bottom w:val="none" w:sz="0" w:space="0" w:color="auto"/>
            <w:right w:val="none" w:sz="0" w:space="0" w:color="auto"/>
          </w:divBdr>
        </w:div>
      </w:divsChild>
    </w:div>
    <w:div w:id="687604795">
      <w:bodyDiv w:val="1"/>
      <w:marLeft w:val="0"/>
      <w:marRight w:val="0"/>
      <w:marTop w:val="0"/>
      <w:marBottom w:val="0"/>
      <w:divBdr>
        <w:top w:val="none" w:sz="0" w:space="0" w:color="auto"/>
        <w:left w:val="none" w:sz="0" w:space="0" w:color="auto"/>
        <w:bottom w:val="none" w:sz="0" w:space="0" w:color="auto"/>
        <w:right w:val="none" w:sz="0" w:space="0" w:color="auto"/>
      </w:divBdr>
      <w:divsChild>
        <w:div w:id="1071197219">
          <w:marLeft w:val="640"/>
          <w:marRight w:val="0"/>
          <w:marTop w:val="0"/>
          <w:marBottom w:val="0"/>
          <w:divBdr>
            <w:top w:val="none" w:sz="0" w:space="0" w:color="auto"/>
            <w:left w:val="none" w:sz="0" w:space="0" w:color="auto"/>
            <w:bottom w:val="none" w:sz="0" w:space="0" w:color="auto"/>
            <w:right w:val="none" w:sz="0" w:space="0" w:color="auto"/>
          </w:divBdr>
        </w:div>
        <w:div w:id="345711810">
          <w:marLeft w:val="640"/>
          <w:marRight w:val="0"/>
          <w:marTop w:val="0"/>
          <w:marBottom w:val="0"/>
          <w:divBdr>
            <w:top w:val="none" w:sz="0" w:space="0" w:color="auto"/>
            <w:left w:val="none" w:sz="0" w:space="0" w:color="auto"/>
            <w:bottom w:val="none" w:sz="0" w:space="0" w:color="auto"/>
            <w:right w:val="none" w:sz="0" w:space="0" w:color="auto"/>
          </w:divBdr>
        </w:div>
      </w:divsChild>
    </w:div>
    <w:div w:id="687873759">
      <w:bodyDiv w:val="1"/>
      <w:marLeft w:val="0"/>
      <w:marRight w:val="0"/>
      <w:marTop w:val="0"/>
      <w:marBottom w:val="0"/>
      <w:divBdr>
        <w:top w:val="none" w:sz="0" w:space="0" w:color="auto"/>
        <w:left w:val="none" w:sz="0" w:space="0" w:color="auto"/>
        <w:bottom w:val="none" w:sz="0" w:space="0" w:color="auto"/>
        <w:right w:val="none" w:sz="0" w:space="0" w:color="auto"/>
      </w:divBdr>
      <w:divsChild>
        <w:div w:id="779179431">
          <w:marLeft w:val="640"/>
          <w:marRight w:val="0"/>
          <w:marTop w:val="0"/>
          <w:marBottom w:val="0"/>
          <w:divBdr>
            <w:top w:val="none" w:sz="0" w:space="0" w:color="auto"/>
            <w:left w:val="none" w:sz="0" w:space="0" w:color="auto"/>
            <w:bottom w:val="none" w:sz="0" w:space="0" w:color="auto"/>
            <w:right w:val="none" w:sz="0" w:space="0" w:color="auto"/>
          </w:divBdr>
        </w:div>
        <w:div w:id="1643460044">
          <w:marLeft w:val="640"/>
          <w:marRight w:val="0"/>
          <w:marTop w:val="0"/>
          <w:marBottom w:val="0"/>
          <w:divBdr>
            <w:top w:val="none" w:sz="0" w:space="0" w:color="auto"/>
            <w:left w:val="none" w:sz="0" w:space="0" w:color="auto"/>
            <w:bottom w:val="none" w:sz="0" w:space="0" w:color="auto"/>
            <w:right w:val="none" w:sz="0" w:space="0" w:color="auto"/>
          </w:divBdr>
        </w:div>
        <w:div w:id="231087198">
          <w:marLeft w:val="640"/>
          <w:marRight w:val="0"/>
          <w:marTop w:val="0"/>
          <w:marBottom w:val="0"/>
          <w:divBdr>
            <w:top w:val="none" w:sz="0" w:space="0" w:color="auto"/>
            <w:left w:val="none" w:sz="0" w:space="0" w:color="auto"/>
            <w:bottom w:val="none" w:sz="0" w:space="0" w:color="auto"/>
            <w:right w:val="none" w:sz="0" w:space="0" w:color="auto"/>
          </w:divBdr>
        </w:div>
        <w:div w:id="73431055">
          <w:marLeft w:val="640"/>
          <w:marRight w:val="0"/>
          <w:marTop w:val="0"/>
          <w:marBottom w:val="0"/>
          <w:divBdr>
            <w:top w:val="none" w:sz="0" w:space="0" w:color="auto"/>
            <w:left w:val="none" w:sz="0" w:space="0" w:color="auto"/>
            <w:bottom w:val="none" w:sz="0" w:space="0" w:color="auto"/>
            <w:right w:val="none" w:sz="0" w:space="0" w:color="auto"/>
          </w:divBdr>
        </w:div>
        <w:div w:id="1148018409">
          <w:marLeft w:val="640"/>
          <w:marRight w:val="0"/>
          <w:marTop w:val="0"/>
          <w:marBottom w:val="0"/>
          <w:divBdr>
            <w:top w:val="none" w:sz="0" w:space="0" w:color="auto"/>
            <w:left w:val="none" w:sz="0" w:space="0" w:color="auto"/>
            <w:bottom w:val="none" w:sz="0" w:space="0" w:color="auto"/>
            <w:right w:val="none" w:sz="0" w:space="0" w:color="auto"/>
          </w:divBdr>
        </w:div>
        <w:div w:id="2037265296">
          <w:marLeft w:val="640"/>
          <w:marRight w:val="0"/>
          <w:marTop w:val="0"/>
          <w:marBottom w:val="0"/>
          <w:divBdr>
            <w:top w:val="none" w:sz="0" w:space="0" w:color="auto"/>
            <w:left w:val="none" w:sz="0" w:space="0" w:color="auto"/>
            <w:bottom w:val="none" w:sz="0" w:space="0" w:color="auto"/>
            <w:right w:val="none" w:sz="0" w:space="0" w:color="auto"/>
          </w:divBdr>
        </w:div>
        <w:div w:id="2001958222">
          <w:marLeft w:val="640"/>
          <w:marRight w:val="0"/>
          <w:marTop w:val="0"/>
          <w:marBottom w:val="0"/>
          <w:divBdr>
            <w:top w:val="none" w:sz="0" w:space="0" w:color="auto"/>
            <w:left w:val="none" w:sz="0" w:space="0" w:color="auto"/>
            <w:bottom w:val="none" w:sz="0" w:space="0" w:color="auto"/>
            <w:right w:val="none" w:sz="0" w:space="0" w:color="auto"/>
          </w:divBdr>
        </w:div>
        <w:div w:id="553006101">
          <w:marLeft w:val="640"/>
          <w:marRight w:val="0"/>
          <w:marTop w:val="0"/>
          <w:marBottom w:val="0"/>
          <w:divBdr>
            <w:top w:val="none" w:sz="0" w:space="0" w:color="auto"/>
            <w:left w:val="none" w:sz="0" w:space="0" w:color="auto"/>
            <w:bottom w:val="none" w:sz="0" w:space="0" w:color="auto"/>
            <w:right w:val="none" w:sz="0" w:space="0" w:color="auto"/>
          </w:divBdr>
        </w:div>
        <w:div w:id="675301400">
          <w:marLeft w:val="640"/>
          <w:marRight w:val="0"/>
          <w:marTop w:val="0"/>
          <w:marBottom w:val="0"/>
          <w:divBdr>
            <w:top w:val="none" w:sz="0" w:space="0" w:color="auto"/>
            <w:left w:val="none" w:sz="0" w:space="0" w:color="auto"/>
            <w:bottom w:val="none" w:sz="0" w:space="0" w:color="auto"/>
            <w:right w:val="none" w:sz="0" w:space="0" w:color="auto"/>
          </w:divBdr>
        </w:div>
        <w:div w:id="481116514">
          <w:marLeft w:val="640"/>
          <w:marRight w:val="0"/>
          <w:marTop w:val="0"/>
          <w:marBottom w:val="0"/>
          <w:divBdr>
            <w:top w:val="none" w:sz="0" w:space="0" w:color="auto"/>
            <w:left w:val="none" w:sz="0" w:space="0" w:color="auto"/>
            <w:bottom w:val="none" w:sz="0" w:space="0" w:color="auto"/>
            <w:right w:val="none" w:sz="0" w:space="0" w:color="auto"/>
          </w:divBdr>
        </w:div>
        <w:div w:id="762340704">
          <w:marLeft w:val="640"/>
          <w:marRight w:val="0"/>
          <w:marTop w:val="0"/>
          <w:marBottom w:val="0"/>
          <w:divBdr>
            <w:top w:val="none" w:sz="0" w:space="0" w:color="auto"/>
            <w:left w:val="none" w:sz="0" w:space="0" w:color="auto"/>
            <w:bottom w:val="none" w:sz="0" w:space="0" w:color="auto"/>
            <w:right w:val="none" w:sz="0" w:space="0" w:color="auto"/>
          </w:divBdr>
        </w:div>
        <w:div w:id="1361081364">
          <w:marLeft w:val="640"/>
          <w:marRight w:val="0"/>
          <w:marTop w:val="0"/>
          <w:marBottom w:val="0"/>
          <w:divBdr>
            <w:top w:val="none" w:sz="0" w:space="0" w:color="auto"/>
            <w:left w:val="none" w:sz="0" w:space="0" w:color="auto"/>
            <w:bottom w:val="none" w:sz="0" w:space="0" w:color="auto"/>
            <w:right w:val="none" w:sz="0" w:space="0" w:color="auto"/>
          </w:divBdr>
        </w:div>
        <w:div w:id="1305505204">
          <w:marLeft w:val="640"/>
          <w:marRight w:val="0"/>
          <w:marTop w:val="0"/>
          <w:marBottom w:val="0"/>
          <w:divBdr>
            <w:top w:val="none" w:sz="0" w:space="0" w:color="auto"/>
            <w:left w:val="none" w:sz="0" w:space="0" w:color="auto"/>
            <w:bottom w:val="none" w:sz="0" w:space="0" w:color="auto"/>
            <w:right w:val="none" w:sz="0" w:space="0" w:color="auto"/>
          </w:divBdr>
        </w:div>
        <w:div w:id="1155994570">
          <w:marLeft w:val="640"/>
          <w:marRight w:val="0"/>
          <w:marTop w:val="0"/>
          <w:marBottom w:val="0"/>
          <w:divBdr>
            <w:top w:val="none" w:sz="0" w:space="0" w:color="auto"/>
            <w:left w:val="none" w:sz="0" w:space="0" w:color="auto"/>
            <w:bottom w:val="none" w:sz="0" w:space="0" w:color="auto"/>
            <w:right w:val="none" w:sz="0" w:space="0" w:color="auto"/>
          </w:divBdr>
        </w:div>
        <w:div w:id="801729487">
          <w:marLeft w:val="640"/>
          <w:marRight w:val="0"/>
          <w:marTop w:val="0"/>
          <w:marBottom w:val="0"/>
          <w:divBdr>
            <w:top w:val="none" w:sz="0" w:space="0" w:color="auto"/>
            <w:left w:val="none" w:sz="0" w:space="0" w:color="auto"/>
            <w:bottom w:val="none" w:sz="0" w:space="0" w:color="auto"/>
            <w:right w:val="none" w:sz="0" w:space="0" w:color="auto"/>
          </w:divBdr>
        </w:div>
        <w:div w:id="1577981218">
          <w:marLeft w:val="640"/>
          <w:marRight w:val="0"/>
          <w:marTop w:val="0"/>
          <w:marBottom w:val="0"/>
          <w:divBdr>
            <w:top w:val="none" w:sz="0" w:space="0" w:color="auto"/>
            <w:left w:val="none" w:sz="0" w:space="0" w:color="auto"/>
            <w:bottom w:val="none" w:sz="0" w:space="0" w:color="auto"/>
            <w:right w:val="none" w:sz="0" w:space="0" w:color="auto"/>
          </w:divBdr>
        </w:div>
        <w:div w:id="876817391">
          <w:marLeft w:val="640"/>
          <w:marRight w:val="0"/>
          <w:marTop w:val="0"/>
          <w:marBottom w:val="0"/>
          <w:divBdr>
            <w:top w:val="none" w:sz="0" w:space="0" w:color="auto"/>
            <w:left w:val="none" w:sz="0" w:space="0" w:color="auto"/>
            <w:bottom w:val="none" w:sz="0" w:space="0" w:color="auto"/>
            <w:right w:val="none" w:sz="0" w:space="0" w:color="auto"/>
          </w:divBdr>
        </w:div>
        <w:div w:id="69079308">
          <w:marLeft w:val="640"/>
          <w:marRight w:val="0"/>
          <w:marTop w:val="0"/>
          <w:marBottom w:val="0"/>
          <w:divBdr>
            <w:top w:val="none" w:sz="0" w:space="0" w:color="auto"/>
            <w:left w:val="none" w:sz="0" w:space="0" w:color="auto"/>
            <w:bottom w:val="none" w:sz="0" w:space="0" w:color="auto"/>
            <w:right w:val="none" w:sz="0" w:space="0" w:color="auto"/>
          </w:divBdr>
        </w:div>
        <w:div w:id="562958260">
          <w:marLeft w:val="640"/>
          <w:marRight w:val="0"/>
          <w:marTop w:val="0"/>
          <w:marBottom w:val="0"/>
          <w:divBdr>
            <w:top w:val="none" w:sz="0" w:space="0" w:color="auto"/>
            <w:left w:val="none" w:sz="0" w:space="0" w:color="auto"/>
            <w:bottom w:val="none" w:sz="0" w:space="0" w:color="auto"/>
            <w:right w:val="none" w:sz="0" w:space="0" w:color="auto"/>
          </w:divBdr>
        </w:div>
        <w:div w:id="1417946089">
          <w:marLeft w:val="640"/>
          <w:marRight w:val="0"/>
          <w:marTop w:val="0"/>
          <w:marBottom w:val="0"/>
          <w:divBdr>
            <w:top w:val="none" w:sz="0" w:space="0" w:color="auto"/>
            <w:left w:val="none" w:sz="0" w:space="0" w:color="auto"/>
            <w:bottom w:val="none" w:sz="0" w:space="0" w:color="auto"/>
            <w:right w:val="none" w:sz="0" w:space="0" w:color="auto"/>
          </w:divBdr>
        </w:div>
        <w:div w:id="1411198914">
          <w:marLeft w:val="640"/>
          <w:marRight w:val="0"/>
          <w:marTop w:val="0"/>
          <w:marBottom w:val="0"/>
          <w:divBdr>
            <w:top w:val="none" w:sz="0" w:space="0" w:color="auto"/>
            <w:left w:val="none" w:sz="0" w:space="0" w:color="auto"/>
            <w:bottom w:val="none" w:sz="0" w:space="0" w:color="auto"/>
            <w:right w:val="none" w:sz="0" w:space="0" w:color="auto"/>
          </w:divBdr>
        </w:div>
        <w:div w:id="1668442120">
          <w:marLeft w:val="640"/>
          <w:marRight w:val="0"/>
          <w:marTop w:val="0"/>
          <w:marBottom w:val="0"/>
          <w:divBdr>
            <w:top w:val="none" w:sz="0" w:space="0" w:color="auto"/>
            <w:left w:val="none" w:sz="0" w:space="0" w:color="auto"/>
            <w:bottom w:val="none" w:sz="0" w:space="0" w:color="auto"/>
            <w:right w:val="none" w:sz="0" w:space="0" w:color="auto"/>
          </w:divBdr>
        </w:div>
        <w:div w:id="6106289">
          <w:marLeft w:val="640"/>
          <w:marRight w:val="0"/>
          <w:marTop w:val="0"/>
          <w:marBottom w:val="0"/>
          <w:divBdr>
            <w:top w:val="none" w:sz="0" w:space="0" w:color="auto"/>
            <w:left w:val="none" w:sz="0" w:space="0" w:color="auto"/>
            <w:bottom w:val="none" w:sz="0" w:space="0" w:color="auto"/>
            <w:right w:val="none" w:sz="0" w:space="0" w:color="auto"/>
          </w:divBdr>
        </w:div>
        <w:div w:id="997881401">
          <w:marLeft w:val="640"/>
          <w:marRight w:val="0"/>
          <w:marTop w:val="0"/>
          <w:marBottom w:val="0"/>
          <w:divBdr>
            <w:top w:val="none" w:sz="0" w:space="0" w:color="auto"/>
            <w:left w:val="none" w:sz="0" w:space="0" w:color="auto"/>
            <w:bottom w:val="none" w:sz="0" w:space="0" w:color="auto"/>
            <w:right w:val="none" w:sz="0" w:space="0" w:color="auto"/>
          </w:divBdr>
        </w:div>
        <w:div w:id="1870606195">
          <w:marLeft w:val="640"/>
          <w:marRight w:val="0"/>
          <w:marTop w:val="0"/>
          <w:marBottom w:val="0"/>
          <w:divBdr>
            <w:top w:val="none" w:sz="0" w:space="0" w:color="auto"/>
            <w:left w:val="none" w:sz="0" w:space="0" w:color="auto"/>
            <w:bottom w:val="none" w:sz="0" w:space="0" w:color="auto"/>
            <w:right w:val="none" w:sz="0" w:space="0" w:color="auto"/>
          </w:divBdr>
        </w:div>
        <w:div w:id="329600819">
          <w:marLeft w:val="640"/>
          <w:marRight w:val="0"/>
          <w:marTop w:val="0"/>
          <w:marBottom w:val="0"/>
          <w:divBdr>
            <w:top w:val="none" w:sz="0" w:space="0" w:color="auto"/>
            <w:left w:val="none" w:sz="0" w:space="0" w:color="auto"/>
            <w:bottom w:val="none" w:sz="0" w:space="0" w:color="auto"/>
            <w:right w:val="none" w:sz="0" w:space="0" w:color="auto"/>
          </w:divBdr>
        </w:div>
        <w:div w:id="1020425161">
          <w:marLeft w:val="640"/>
          <w:marRight w:val="0"/>
          <w:marTop w:val="0"/>
          <w:marBottom w:val="0"/>
          <w:divBdr>
            <w:top w:val="none" w:sz="0" w:space="0" w:color="auto"/>
            <w:left w:val="none" w:sz="0" w:space="0" w:color="auto"/>
            <w:bottom w:val="none" w:sz="0" w:space="0" w:color="auto"/>
            <w:right w:val="none" w:sz="0" w:space="0" w:color="auto"/>
          </w:divBdr>
        </w:div>
        <w:div w:id="868376259">
          <w:marLeft w:val="640"/>
          <w:marRight w:val="0"/>
          <w:marTop w:val="0"/>
          <w:marBottom w:val="0"/>
          <w:divBdr>
            <w:top w:val="none" w:sz="0" w:space="0" w:color="auto"/>
            <w:left w:val="none" w:sz="0" w:space="0" w:color="auto"/>
            <w:bottom w:val="none" w:sz="0" w:space="0" w:color="auto"/>
            <w:right w:val="none" w:sz="0" w:space="0" w:color="auto"/>
          </w:divBdr>
        </w:div>
        <w:div w:id="609897048">
          <w:marLeft w:val="640"/>
          <w:marRight w:val="0"/>
          <w:marTop w:val="0"/>
          <w:marBottom w:val="0"/>
          <w:divBdr>
            <w:top w:val="none" w:sz="0" w:space="0" w:color="auto"/>
            <w:left w:val="none" w:sz="0" w:space="0" w:color="auto"/>
            <w:bottom w:val="none" w:sz="0" w:space="0" w:color="auto"/>
            <w:right w:val="none" w:sz="0" w:space="0" w:color="auto"/>
          </w:divBdr>
        </w:div>
        <w:div w:id="337268854">
          <w:marLeft w:val="640"/>
          <w:marRight w:val="0"/>
          <w:marTop w:val="0"/>
          <w:marBottom w:val="0"/>
          <w:divBdr>
            <w:top w:val="none" w:sz="0" w:space="0" w:color="auto"/>
            <w:left w:val="none" w:sz="0" w:space="0" w:color="auto"/>
            <w:bottom w:val="none" w:sz="0" w:space="0" w:color="auto"/>
            <w:right w:val="none" w:sz="0" w:space="0" w:color="auto"/>
          </w:divBdr>
        </w:div>
        <w:div w:id="276068094">
          <w:marLeft w:val="640"/>
          <w:marRight w:val="0"/>
          <w:marTop w:val="0"/>
          <w:marBottom w:val="0"/>
          <w:divBdr>
            <w:top w:val="none" w:sz="0" w:space="0" w:color="auto"/>
            <w:left w:val="none" w:sz="0" w:space="0" w:color="auto"/>
            <w:bottom w:val="none" w:sz="0" w:space="0" w:color="auto"/>
            <w:right w:val="none" w:sz="0" w:space="0" w:color="auto"/>
          </w:divBdr>
        </w:div>
      </w:divsChild>
    </w:div>
    <w:div w:id="704328508">
      <w:bodyDiv w:val="1"/>
      <w:marLeft w:val="0"/>
      <w:marRight w:val="0"/>
      <w:marTop w:val="0"/>
      <w:marBottom w:val="0"/>
      <w:divBdr>
        <w:top w:val="none" w:sz="0" w:space="0" w:color="auto"/>
        <w:left w:val="none" w:sz="0" w:space="0" w:color="auto"/>
        <w:bottom w:val="none" w:sz="0" w:space="0" w:color="auto"/>
        <w:right w:val="none" w:sz="0" w:space="0" w:color="auto"/>
      </w:divBdr>
      <w:divsChild>
        <w:div w:id="180167865">
          <w:marLeft w:val="640"/>
          <w:marRight w:val="0"/>
          <w:marTop w:val="0"/>
          <w:marBottom w:val="0"/>
          <w:divBdr>
            <w:top w:val="none" w:sz="0" w:space="0" w:color="auto"/>
            <w:left w:val="none" w:sz="0" w:space="0" w:color="auto"/>
            <w:bottom w:val="none" w:sz="0" w:space="0" w:color="auto"/>
            <w:right w:val="none" w:sz="0" w:space="0" w:color="auto"/>
          </w:divBdr>
        </w:div>
        <w:div w:id="645670103">
          <w:marLeft w:val="640"/>
          <w:marRight w:val="0"/>
          <w:marTop w:val="0"/>
          <w:marBottom w:val="0"/>
          <w:divBdr>
            <w:top w:val="none" w:sz="0" w:space="0" w:color="auto"/>
            <w:left w:val="none" w:sz="0" w:space="0" w:color="auto"/>
            <w:bottom w:val="none" w:sz="0" w:space="0" w:color="auto"/>
            <w:right w:val="none" w:sz="0" w:space="0" w:color="auto"/>
          </w:divBdr>
        </w:div>
        <w:div w:id="1593661696">
          <w:marLeft w:val="640"/>
          <w:marRight w:val="0"/>
          <w:marTop w:val="0"/>
          <w:marBottom w:val="0"/>
          <w:divBdr>
            <w:top w:val="none" w:sz="0" w:space="0" w:color="auto"/>
            <w:left w:val="none" w:sz="0" w:space="0" w:color="auto"/>
            <w:bottom w:val="none" w:sz="0" w:space="0" w:color="auto"/>
            <w:right w:val="none" w:sz="0" w:space="0" w:color="auto"/>
          </w:divBdr>
        </w:div>
        <w:div w:id="1164127928">
          <w:marLeft w:val="640"/>
          <w:marRight w:val="0"/>
          <w:marTop w:val="0"/>
          <w:marBottom w:val="0"/>
          <w:divBdr>
            <w:top w:val="none" w:sz="0" w:space="0" w:color="auto"/>
            <w:left w:val="none" w:sz="0" w:space="0" w:color="auto"/>
            <w:bottom w:val="none" w:sz="0" w:space="0" w:color="auto"/>
            <w:right w:val="none" w:sz="0" w:space="0" w:color="auto"/>
          </w:divBdr>
        </w:div>
        <w:div w:id="1793480598">
          <w:marLeft w:val="640"/>
          <w:marRight w:val="0"/>
          <w:marTop w:val="0"/>
          <w:marBottom w:val="0"/>
          <w:divBdr>
            <w:top w:val="none" w:sz="0" w:space="0" w:color="auto"/>
            <w:left w:val="none" w:sz="0" w:space="0" w:color="auto"/>
            <w:bottom w:val="none" w:sz="0" w:space="0" w:color="auto"/>
            <w:right w:val="none" w:sz="0" w:space="0" w:color="auto"/>
          </w:divBdr>
        </w:div>
        <w:div w:id="837575713">
          <w:marLeft w:val="640"/>
          <w:marRight w:val="0"/>
          <w:marTop w:val="0"/>
          <w:marBottom w:val="0"/>
          <w:divBdr>
            <w:top w:val="none" w:sz="0" w:space="0" w:color="auto"/>
            <w:left w:val="none" w:sz="0" w:space="0" w:color="auto"/>
            <w:bottom w:val="none" w:sz="0" w:space="0" w:color="auto"/>
            <w:right w:val="none" w:sz="0" w:space="0" w:color="auto"/>
          </w:divBdr>
        </w:div>
        <w:div w:id="1481995889">
          <w:marLeft w:val="640"/>
          <w:marRight w:val="0"/>
          <w:marTop w:val="0"/>
          <w:marBottom w:val="0"/>
          <w:divBdr>
            <w:top w:val="none" w:sz="0" w:space="0" w:color="auto"/>
            <w:left w:val="none" w:sz="0" w:space="0" w:color="auto"/>
            <w:bottom w:val="none" w:sz="0" w:space="0" w:color="auto"/>
            <w:right w:val="none" w:sz="0" w:space="0" w:color="auto"/>
          </w:divBdr>
        </w:div>
        <w:div w:id="715662542">
          <w:marLeft w:val="640"/>
          <w:marRight w:val="0"/>
          <w:marTop w:val="0"/>
          <w:marBottom w:val="0"/>
          <w:divBdr>
            <w:top w:val="none" w:sz="0" w:space="0" w:color="auto"/>
            <w:left w:val="none" w:sz="0" w:space="0" w:color="auto"/>
            <w:bottom w:val="none" w:sz="0" w:space="0" w:color="auto"/>
            <w:right w:val="none" w:sz="0" w:space="0" w:color="auto"/>
          </w:divBdr>
        </w:div>
        <w:div w:id="525020398">
          <w:marLeft w:val="640"/>
          <w:marRight w:val="0"/>
          <w:marTop w:val="0"/>
          <w:marBottom w:val="0"/>
          <w:divBdr>
            <w:top w:val="none" w:sz="0" w:space="0" w:color="auto"/>
            <w:left w:val="none" w:sz="0" w:space="0" w:color="auto"/>
            <w:bottom w:val="none" w:sz="0" w:space="0" w:color="auto"/>
            <w:right w:val="none" w:sz="0" w:space="0" w:color="auto"/>
          </w:divBdr>
        </w:div>
        <w:div w:id="424306938">
          <w:marLeft w:val="640"/>
          <w:marRight w:val="0"/>
          <w:marTop w:val="0"/>
          <w:marBottom w:val="0"/>
          <w:divBdr>
            <w:top w:val="none" w:sz="0" w:space="0" w:color="auto"/>
            <w:left w:val="none" w:sz="0" w:space="0" w:color="auto"/>
            <w:bottom w:val="none" w:sz="0" w:space="0" w:color="auto"/>
            <w:right w:val="none" w:sz="0" w:space="0" w:color="auto"/>
          </w:divBdr>
        </w:div>
      </w:divsChild>
    </w:div>
    <w:div w:id="713429887">
      <w:bodyDiv w:val="1"/>
      <w:marLeft w:val="0"/>
      <w:marRight w:val="0"/>
      <w:marTop w:val="0"/>
      <w:marBottom w:val="0"/>
      <w:divBdr>
        <w:top w:val="none" w:sz="0" w:space="0" w:color="auto"/>
        <w:left w:val="none" w:sz="0" w:space="0" w:color="auto"/>
        <w:bottom w:val="none" w:sz="0" w:space="0" w:color="auto"/>
        <w:right w:val="none" w:sz="0" w:space="0" w:color="auto"/>
      </w:divBdr>
      <w:divsChild>
        <w:div w:id="34737723">
          <w:marLeft w:val="640"/>
          <w:marRight w:val="0"/>
          <w:marTop w:val="0"/>
          <w:marBottom w:val="0"/>
          <w:divBdr>
            <w:top w:val="none" w:sz="0" w:space="0" w:color="auto"/>
            <w:left w:val="none" w:sz="0" w:space="0" w:color="auto"/>
            <w:bottom w:val="none" w:sz="0" w:space="0" w:color="auto"/>
            <w:right w:val="none" w:sz="0" w:space="0" w:color="auto"/>
          </w:divBdr>
        </w:div>
        <w:div w:id="1483160217">
          <w:marLeft w:val="640"/>
          <w:marRight w:val="0"/>
          <w:marTop w:val="0"/>
          <w:marBottom w:val="0"/>
          <w:divBdr>
            <w:top w:val="none" w:sz="0" w:space="0" w:color="auto"/>
            <w:left w:val="none" w:sz="0" w:space="0" w:color="auto"/>
            <w:bottom w:val="none" w:sz="0" w:space="0" w:color="auto"/>
            <w:right w:val="none" w:sz="0" w:space="0" w:color="auto"/>
          </w:divBdr>
        </w:div>
        <w:div w:id="2013557039">
          <w:marLeft w:val="640"/>
          <w:marRight w:val="0"/>
          <w:marTop w:val="0"/>
          <w:marBottom w:val="0"/>
          <w:divBdr>
            <w:top w:val="none" w:sz="0" w:space="0" w:color="auto"/>
            <w:left w:val="none" w:sz="0" w:space="0" w:color="auto"/>
            <w:bottom w:val="none" w:sz="0" w:space="0" w:color="auto"/>
            <w:right w:val="none" w:sz="0" w:space="0" w:color="auto"/>
          </w:divBdr>
        </w:div>
        <w:div w:id="502551908">
          <w:marLeft w:val="640"/>
          <w:marRight w:val="0"/>
          <w:marTop w:val="0"/>
          <w:marBottom w:val="0"/>
          <w:divBdr>
            <w:top w:val="none" w:sz="0" w:space="0" w:color="auto"/>
            <w:left w:val="none" w:sz="0" w:space="0" w:color="auto"/>
            <w:bottom w:val="none" w:sz="0" w:space="0" w:color="auto"/>
            <w:right w:val="none" w:sz="0" w:space="0" w:color="auto"/>
          </w:divBdr>
        </w:div>
        <w:div w:id="1978413966">
          <w:marLeft w:val="640"/>
          <w:marRight w:val="0"/>
          <w:marTop w:val="0"/>
          <w:marBottom w:val="0"/>
          <w:divBdr>
            <w:top w:val="none" w:sz="0" w:space="0" w:color="auto"/>
            <w:left w:val="none" w:sz="0" w:space="0" w:color="auto"/>
            <w:bottom w:val="none" w:sz="0" w:space="0" w:color="auto"/>
            <w:right w:val="none" w:sz="0" w:space="0" w:color="auto"/>
          </w:divBdr>
        </w:div>
        <w:div w:id="788672239">
          <w:marLeft w:val="640"/>
          <w:marRight w:val="0"/>
          <w:marTop w:val="0"/>
          <w:marBottom w:val="0"/>
          <w:divBdr>
            <w:top w:val="none" w:sz="0" w:space="0" w:color="auto"/>
            <w:left w:val="none" w:sz="0" w:space="0" w:color="auto"/>
            <w:bottom w:val="none" w:sz="0" w:space="0" w:color="auto"/>
            <w:right w:val="none" w:sz="0" w:space="0" w:color="auto"/>
          </w:divBdr>
        </w:div>
        <w:div w:id="2049909732">
          <w:marLeft w:val="640"/>
          <w:marRight w:val="0"/>
          <w:marTop w:val="0"/>
          <w:marBottom w:val="0"/>
          <w:divBdr>
            <w:top w:val="none" w:sz="0" w:space="0" w:color="auto"/>
            <w:left w:val="none" w:sz="0" w:space="0" w:color="auto"/>
            <w:bottom w:val="none" w:sz="0" w:space="0" w:color="auto"/>
            <w:right w:val="none" w:sz="0" w:space="0" w:color="auto"/>
          </w:divBdr>
        </w:div>
        <w:div w:id="855463210">
          <w:marLeft w:val="640"/>
          <w:marRight w:val="0"/>
          <w:marTop w:val="0"/>
          <w:marBottom w:val="0"/>
          <w:divBdr>
            <w:top w:val="none" w:sz="0" w:space="0" w:color="auto"/>
            <w:left w:val="none" w:sz="0" w:space="0" w:color="auto"/>
            <w:bottom w:val="none" w:sz="0" w:space="0" w:color="auto"/>
            <w:right w:val="none" w:sz="0" w:space="0" w:color="auto"/>
          </w:divBdr>
        </w:div>
        <w:div w:id="1489129461">
          <w:marLeft w:val="640"/>
          <w:marRight w:val="0"/>
          <w:marTop w:val="0"/>
          <w:marBottom w:val="0"/>
          <w:divBdr>
            <w:top w:val="none" w:sz="0" w:space="0" w:color="auto"/>
            <w:left w:val="none" w:sz="0" w:space="0" w:color="auto"/>
            <w:bottom w:val="none" w:sz="0" w:space="0" w:color="auto"/>
            <w:right w:val="none" w:sz="0" w:space="0" w:color="auto"/>
          </w:divBdr>
        </w:div>
        <w:div w:id="703558733">
          <w:marLeft w:val="640"/>
          <w:marRight w:val="0"/>
          <w:marTop w:val="0"/>
          <w:marBottom w:val="0"/>
          <w:divBdr>
            <w:top w:val="none" w:sz="0" w:space="0" w:color="auto"/>
            <w:left w:val="none" w:sz="0" w:space="0" w:color="auto"/>
            <w:bottom w:val="none" w:sz="0" w:space="0" w:color="auto"/>
            <w:right w:val="none" w:sz="0" w:space="0" w:color="auto"/>
          </w:divBdr>
        </w:div>
        <w:div w:id="964121514">
          <w:marLeft w:val="640"/>
          <w:marRight w:val="0"/>
          <w:marTop w:val="0"/>
          <w:marBottom w:val="0"/>
          <w:divBdr>
            <w:top w:val="none" w:sz="0" w:space="0" w:color="auto"/>
            <w:left w:val="none" w:sz="0" w:space="0" w:color="auto"/>
            <w:bottom w:val="none" w:sz="0" w:space="0" w:color="auto"/>
            <w:right w:val="none" w:sz="0" w:space="0" w:color="auto"/>
          </w:divBdr>
        </w:div>
        <w:div w:id="1455126974">
          <w:marLeft w:val="640"/>
          <w:marRight w:val="0"/>
          <w:marTop w:val="0"/>
          <w:marBottom w:val="0"/>
          <w:divBdr>
            <w:top w:val="none" w:sz="0" w:space="0" w:color="auto"/>
            <w:left w:val="none" w:sz="0" w:space="0" w:color="auto"/>
            <w:bottom w:val="none" w:sz="0" w:space="0" w:color="auto"/>
            <w:right w:val="none" w:sz="0" w:space="0" w:color="auto"/>
          </w:divBdr>
        </w:div>
        <w:div w:id="803697089">
          <w:marLeft w:val="640"/>
          <w:marRight w:val="0"/>
          <w:marTop w:val="0"/>
          <w:marBottom w:val="0"/>
          <w:divBdr>
            <w:top w:val="none" w:sz="0" w:space="0" w:color="auto"/>
            <w:left w:val="none" w:sz="0" w:space="0" w:color="auto"/>
            <w:bottom w:val="none" w:sz="0" w:space="0" w:color="auto"/>
            <w:right w:val="none" w:sz="0" w:space="0" w:color="auto"/>
          </w:divBdr>
        </w:div>
        <w:div w:id="1329364104">
          <w:marLeft w:val="640"/>
          <w:marRight w:val="0"/>
          <w:marTop w:val="0"/>
          <w:marBottom w:val="0"/>
          <w:divBdr>
            <w:top w:val="none" w:sz="0" w:space="0" w:color="auto"/>
            <w:left w:val="none" w:sz="0" w:space="0" w:color="auto"/>
            <w:bottom w:val="none" w:sz="0" w:space="0" w:color="auto"/>
            <w:right w:val="none" w:sz="0" w:space="0" w:color="auto"/>
          </w:divBdr>
        </w:div>
        <w:div w:id="1774126954">
          <w:marLeft w:val="640"/>
          <w:marRight w:val="0"/>
          <w:marTop w:val="0"/>
          <w:marBottom w:val="0"/>
          <w:divBdr>
            <w:top w:val="none" w:sz="0" w:space="0" w:color="auto"/>
            <w:left w:val="none" w:sz="0" w:space="0" w:color="auto"/>
            <w:bottom w:val="none" w:sz="0" w:space="0" w:color="auto"/>
            <w:right w:val="none" w:sz="0" w:space="0" w:color="auto"/>
          </w:divBdr>
        </w:div>
      </w:divsChild>
    </w:div>
    <w:div w:id="713775937">
      <w:bodyDiv w:val="1"/>
      <w:marLeft w:val="0"/>
      <w:marRight w:val="0"/>
      <w:marTop w:val="0"/>
      <w:marBottom w:val="0"/>
      <w:divBdr>
        <w:top w:val="none" w:sz="0" w:space="0" w:color="auto"/>
        <w:left w:val="none" w:sz="0" w:space="0" w:color="auto"/>
        <w:bottom w:val="none" w:sz="0" w:space="0" w:color="auto"/>
        <w:right w:val="none" w:sz="0" w:space="0" w:color="auto"/>
      </w:divBdr>
      <w:divsChild>
        <w:div w:id="1833451075">
          <w:marLeft w:val="640"/>
          <w:marRight w:val="0"/>
          <w:marTop w:val="0"/>
          <w:marBottom w:val="0"/>
          <w:divBdr>
            <w:top w:val="none" w:sz="0" w:space="0" w:color="auto"/>
            <w:left w:val="none" w:sz="0" w:space="0" w:color="auto"/>
            <w:bottom w:val="none" w:sz="0" w:space="0" w:color="auto"/>
            <w:right w:val="none" w:sz="0" w:space="0" w:color="auto"/>
          </w:divBdr>
        </w:div>
        <w:div w:id="1911966508">
          <w:marLeft w:val="640"/>
          <w:marRight w:val="0"/>
          <w:marTop w:val="0"/>
          <w:marBottom w:val="0"/>
          <w:divBdr>
            <w:top w:val="none" w:sz="0" w:space="0" w:color="auto"/>
            <w:left w:val="none" w:sz="0" w:space="0" w:color="auto"/>
            <w:bottom w:val="none" w:sz="0" w:space="0" w:color="auto"/>
            <w:right w:val="none" w:sz="0" w:space="0" w:color="auto"/>
          </w:divBdr>
        </w:div>
        <w:div w:id="340083180">
          <w:marLeft w:val="640"/>
          <w:marRight w:val="0"/>
          <w:marTop w:val="0"/>
          <w:marBottom w:val="0"/>
          <w:divBdr>
            <w:top w:val="none" w:sz="0" w:space="0" w:color="auto"/>
            <w:left w:val="none" w:sz="0" w:space="0" w:color="auto"/>
            <w:bottom w:val="none" w:sz="0" w:space="0" w:color="auto"/>
            <w:right w:val="none" w:sz="0" w:space="0" w:color="auto"/>
          </w:divBdr>
        </w:div>
        <w:div w:id="2006080780">
          <w:marLeft w:val="640"/>
          <w:marRight w:val="0"/>
          <w:marTop w:val="0"/>
          <w:marBottom w:val="0"/>
          <w:divBdr>
            <w:top w:val="none" w:sz="0" w:space="0" w:color="auto"/>
            <w:left w:val="none" w:sz="0" w:space="0" w:color="auto"/>
            <w:bottom w:val="none" w:sz="0" w:space="0" w:color="auto"/>
            <w:right w:val="none" w:sz="0" w:space="0" w:color="auto"/>
          </w:divBdr>
        </w:div>
        <w:div w:id="288901520">
          <w:marLeft w:val="640"/>
          <w:marRight w:val="0"/>
          <w:marTop w:val="0"/>
          <w:marBottom w:val="0"/>
          <w:divBdr>
            <w:top w:val="none" w:sz="0" w:space="0" w:color="auto"/>
            <w:left w:val="none" w:sz="0" w:space="0" w:color="auto"/>
            <w:bottom w:val="none" w:sz="0" w:space="0" w:color="auto"/>
            <w:right w:val="none" w:sz="0" w:space="0" w:color="auto"/>
          </w:divBdr>
        </w:div>
        <w:div w:id="1689868995">
          <w:marLeft w:val="640"/>
          <w:marRight w:val="0"/>
          <w:marTop w:val="0"/>
          <w:marBottom w:val="0"/>
          <w:divBdr>
            <w:top w:val="none" w:sz="0" w:space="0" w:color="auto"/>
            <w:left w:val="none" w:sz="0" w:space="0" w:color="auto"/>
            <w:bottom w:val="none" w:sz="0" w:space="0" w:color="auto"/>
            <w:right w:val="none" w:sz="0" w:space="0" w:color="auto"/>
          </w:divBdr>
        </w:div>
        <w:div w:id="682587453">
          <w:marLeft w:val="640"/>
          <w:marRight w:val="0"/>
          <w:marTop w:val="0"/>
          <w:marBottom w:val="0"/>
          <w:divBdr>
            <w:top w:val="none" w:sz="0" w:space="0" w:color="auto"/>
            <w:left w:val="none" w:sz="0" w:space="0" w:color="auto"/>
            <w:bottom w:val="none" w:sz="0" w:space="0" w:color="auto"/>
            <w:right w:val="none" w:sz="0" w:space="0" w:color="auto"/>
          </w:divBdr>
        </w:div>
        <w:div w:id="943921940">
          <w:marLeft w:val="640"/>
          <w:marRight w:val="0"/>
          <w:marTop w:val="0"/>
          <w:marBottom w:val="0"/>
          <w:divBdr>
            <w:top w:val="none" w:sz="0" w:space="0" w:color="auto"/>
            <w:left w:val="none" w:sz="0" w:space="0" w:color="auto"/>
            <w:bottom w:val="none" w:sz="0" w:space="0" w:color="auto"/>
            <w:right w:val="none" w:sz="0" w:space="0" w:color="auto"/>
          </w:divBdr>
        </w:div>
        <w:div w:id="2081710988">
          <w:marLeft w:val="640"/>
          <w:marRight w:val="0"/>
          <w:marTop w:val="0"/>
          <w:marBottom w:val="0"/>
          <w:divBdr>
            <w:top w:val="none" w:sz="0" w:space="0" w:color="auto"/>
            <w:left w:val="none" w:sz="0" w:space="0" w:color="auto"/>
            <w:bottom w:val="none" w:sz="0" w:space="0" w:color="auto"/>
            <w:right w:val="none" w:sz="0" w:space="0" w:color="auto"/>
          </w:divBdr>
        </w:div>
        <w:div w:id="1224946445">
          <w:marLeft w:val="640"/>
          <w:marRight w:val="0"/>
          <w:marTop w:val="0"/>
          <w:marBottom w:val="0"/>
          <w:divBdr>
            <w:top w:val="none" w:sz="0" w:space="0" w:color="auto"/>
            <w:left w:val="none" w:sz="0" w:space="0" w:color="auto"/>
            <w:bottom w:val="none" w:sz="0" w:space="0" w:color="auto"/>
            <w:right w:val="none" w:sz="0" w:space="0" w:color="auto"/>
          </w:divBdr>
        </w:div>
        <w:div w:id="295069930">
          <w:marLeft w:val="640"/>
          <w:marRight w:val="0"/>
          <w:marTop w:val="0"/>
          <w:marBottom w:val="0"/>
          <w:divBdr>
            <w:top w:val="none" w:sz="0" w:space="0" w:color="auto"/>
            <w:left w:val="none" w:sz="0" w:space="0" w:color="auto"/>
            <w:bottom w:val="none" w:sz="0" w:space="0" w:color="auto"/>
            <w:right w:val="none" w:sz="0" w:space="0" w:color="auto"/>
          </w:divBdr>
        </w:div>
        <w:div w:id="1855925249">
          <w:marLeft w:val="640"/>
          <w:marRight w:val="0"/>
          <w:marTop w:val="0"/>
          <w:marBottom w:val="0"/>
          <w:divBdr>
            <w:top w:val="none" w:sz="0" w:space="0" w:color="auto"/>
            <w:left w:val="none" w:sz="0" w:space="0" w:color="auto"/>
            <w:bottom w:val="none" w:sz="0" w:space="0" w:color="auto"/>
            <w:right w:val="none" w:sz="0" w:space="0" w:color="auto"/>
          </w:divBdr>
        </w:div>
        <w:div w:id="395903018">
          <w:marLeft w:val="640"/>
          <w:marRight w:val="0"/>
          <w:marTop w:val="0"/>
          <w:marBottom w:val="0"/>
          <w:divBdr>
            <w:top w:val="none" w:sz="0" w:space="0" w:color="auto"/>
            <w:left w:val="none" w:sz="0" w:space="0" w:color="auto"/>
            <w:bottom w:val="none" w:sz="0" w:space="0" w:color="auto"/>
            <w:right w:val="none" w:sz="0" w:space="0" w:color="auto"/>
          </w:divBdr>
        </w:div>
        <w:div w:id="1752658746">
          <w:marLeft w:val="640"/>
          <w:marRight w:val="0"/>
          <w:marTop w:val="0"/>
          <w:marBottom w:val="0"/>
          <w:divBdr>
            <w:top w:val="none" w:sz="0" w:space="0" w:color="auto"/>
            <w:left w:val="none" w:sz="0" w:space="0" w:color="auto"/>
            <w:bottom w:val="none" w:sz="0" w:space="0" w:color="auto"/>
            <w:right w:val="none" w:sz="0" w:space="0" w:color="auto"/>
          </w:divBdr>
        </w:div>
        <w:div w:id="336659600">
          <w:marLeft w:val="640"/>
          <w:marRight w:val="0"/>
          <w:marTop w:val="0"/>
          <w:marBottom w:val="0"/>
          <w:divBdr>
            <w:top w:val="none" w:sz="0" w:space="0" w:color="auto"/>
            <w:left w:val="none" w:sz="0" w:space="0" w:color="auto"/>
            <w:bottom w:val="none" w:sz="0" w:space="0" w:color="auto"/>
            <w:right w:val="none" w:sz="0" w:space="0" w:color="auto"/>
          </w:divBdr>
        </w:div>
        <w:div w:id="496386192">
          <w:marLeft w:val="640"/>
          <w:marRight w:val="0"/>
          <w:marTop w:val="0"/>
          <w:marBottom w:val="0"/>
          <w:divBdr>
            <w:top w:val="none" w:sz="0" w:space="0" w:color="auto"/>
            <w:left w:val="none" w:sz="0" w:space="0" w:color="auto"/>
            <w:bottom w:val="none" w:sz="0" w:space="0" w:color="auto"/>
            <w:right w:val="none" w:sz="0" w:space="0" w:color="auto"/>
          </w:divBdr>
        </w:div>
        <w:div w:id="777067464">
          <w:marLeft w:val="640"/>
          <w:marRight w:val="0"/>
          <w:marTop w:val="0"/>
          <w:marBottom w:val="0"/>
          <w:divBdr>
            <w:top w:val="none" w:sz="0" w:space="0" w:color="auto"/>
            <w:left w:val="none" w:sz="0" w:space="0" w:color="auto"/>
            <w:bottom w:val="none" w:sz="0" w:space="0" w:color="auto"/>
            <w:right w:val="none" w:sz="0" w:space="0" w:color="auto"/>
          </w:divBdr>
        </w:div>
        <w:div w:id="1243293733">
          <w:marLeft w:val="640"/>
          <w:marRight w:val="0"/>
          <w:marTop w:val="0"/>
          <w:marBottom w:val="0"/>
          <w:divBdr>
            <w:top w:val="none" w:sz="0" w:space="0" w:color="auto"/>
            <w:left w:val="none" w:sz="0" w:space="0" w:color="auto"/>
            <w:bottom w:val="none" w:sz="0" w:space="0" w:color="auto"/>
            <w:right w:val="none" w:sz="0" w:space="0" w:color="auto"/>
          </w:divBdr>
        </w:div>
        <w:div w:id="1573126271">
          <w:marLeft w:val="640"/>
          <w:marRight w:val="0"/>
          <w:marTop w:val="0"/>
          <w:marBottom w:val="0"/>
          <w:divBdr>
            <w:top w:val="none" w:sz="0" w:space="0" w:color="auto"/>
            <w:left w:val="none" w:sz="0" w:space="0" w:color="auto"/>
            <w:bottom w:val="none" w:sz="0" w:space="0" w:color="auto"/>
            <w:right w:val="none" w:sz="0" w:space="0" w:color="auto"/>
          </w:divBdr>
        </w:div>
        <w:div w:id="809902127">
          <w:marLeft w:val="640"/>
          <w:marRight w:val="0"/>
          <w:marTop w:val="0"/>
          <w:marBottom w:val="0"/>
          <w:divBdr>
            <w:top w:val="none" w:sz="0" w:space="0" w:color="auto"/>
            <w:left w:val="none" w:sz="0" w:space="0" w:color="auto"/>
            <w:bottom w:val="none" w:sz="0" w:space="0" w:color="auto"/>
            <w:right w:val="none" w:sz="0" w:space="0" w:color="auto"/>
          </w:divBdr>
        </w:div>
        <w:div w:id="252709878">
          <w:marLeft w:val="640"/>
          <w:marRight w:val="0"/>
          <w:marTop w:val="0"/>
          <w:marBottom w:val="0"/>
          <w:divBdr>
            <w:top w:val="none" w:sz="0" w:space="0" w:color="auto"/>
            <w:left w:val="none" w:sz="0" w:space="0" w:color="auto"/>
            <w:bottom w:val="none" w:sz="0" w:space="0" w:color="auto"/>
            <w:right w:val="none" w:sz="0" w:space="0" w:color="auto"/>
          </w:divBdr>
        </w:div>
        <w:div w:id="932279603">
          <w:marLeft w:val="640"/>
          <w:marRight w:val="0"/>
          <w:marTop w:val="0"/>
          <w:marBottom w:val="0"/>
          <w:divBdr>
            <w:top w:val="none" w:sz="0" w:space="0" w:color="auto"/>
            <w:left w:val="none" w:sz="0" w:space="0" w:color="auto"/>
            <w:bottom w:val="none" w:sz="0" w:space="0" w:color="auto"/>
            <w:right w:val="none" w:sz="0" w:space="0" w:color="auto"/>
          </w:divBdr>
        </w:div>
        <w:div w:id="726994484">
          <w:marLeft w:val="640"/>
          <w:marRight w:val="0"/>
          <w:marTop w:val="0"/>
          <w:marBottom w:val="0"/>
          <w:divBdr>
            <w:top w:val="none" w:sz="0" w:space="0" w:color="auto"/>
            <w:left w:val="none" w:sz="0" w:space="0" w:color="auto"/>
            <w:bottom w:val="none" w:sz="0" w:space="0" w:color="auto"/>
            <w:right w:val="none" w:sz="0" w:space="0" w:color="auto"/>
          </w:divBdr>
        </w:div>
        <w:div w:id="1461916727">
          <w:marLeft w:val="640"/>
          <w:marRight w:val="0"/>
          <w:marTop w:val="0"/>
          <w:marBottom w:val="0"/>
          <w:divBdr>
            <w:top w:val="none" w:sz="0" w:space="0" w:color="auto"/>
            <w:left w:val="none" w:sz="0" w:space="0" w:color="auto"/>
            <w:bottom w:val="none" w:sz="0" w:space="0" w:color="auto"/>
            <w:right w:val="none" w:sz="0" w:space="0" w:color="auto"/>
          </w:divBdr>
        </w:div>
        <w:div w:id="1433739395">
          <w:marLeft w:val="640"/>
          <w:marRight w:val="0"/>
          <w:marTop w:val="0"/>
          <w:marBottom w:val="0"/>
          <w:divBdr>
            <w:top w:val="none" w:sz="0" w:space="0" w:color="auto"/>
            <w:left w:val="none" w:sz="0" w:space="0" w:color="auto"/>
            <w:bottom w:val="none" w:sz="0" w:space="0" w:color="auto"/>
            <w:right w:val="none" w:sz="0" w:space="0" w:color="auto"/>
          </w:divBdr>
        </w:div>
        <w:div w:id="1700086090">
          <w:marLeft w:val="640"/>
          <w:marRight w:val="0"/>
          <w:marTop w:val="0"/>
          <w:marBottom w:val="0"/>
          <w:divBdr>
            <w:top w:val="none" w:sz="0" w:space="0" w:color="auto"/>
            <w:left w:val="none" w:sz="0" w:space="0" w:color="auto"/>
            <w:bottom w:val="none" w:sz="0" w:space="0" w:color="auto"/>
            <w:right w:val="none" w:sz="0" w:space="0" w:color="auto"/>
          </w:divBdr>
        </w:div>
        <w:div w:id="2074812517">
          <w:marLeft w:val="640"/>
          <w:marRight w:val="0"/>
          <w:marTop w:val="0"/>
          <w:marBottom w:val="0"/>
          <w:divBdr>
            <w:top w:val="none" w:sz="0" w:space="0" w:color="auto"/>
            <w:left w:val="none" w:sz="0" w:space="0" w:color="auto"/>
            <w:bottom w:val="none" w:sz="0" w:space="0" w:color="auto"/>
            <w:right w:val="none" w:sz="0" w:space="0" w:color="auto"/>
          </w:divBdr>
        </w:div>
        <w:div w:id="1514224830">
          <w:marLeft w:val="640"/>
          <w:marRight w:val="0"/>
          <w:marTop w:val="0"/>
          <w:marBottom w:val="0"/>
          <w:divBdr>
            <w:top w:val="none" w:sz="0" w:space="0" w:color="auto"/>
            <w:left w:val="none" w:sz="0" w:space="0" w:color="auto"/>
            <w:bottom w:val="none" w:sz="0" w:space="0" w:color="auto"/>
            <w:right w:val="none" w:sz="0" w:space="0" w:color="auto"/>
          </w:divBdr>
        </w:div>
      </w:divsChild>
    </w:div>
    <w:div w:id="716971234">
      <w:bodyDiv w:val="1"/>
      <w:marLeft w:val="0"/>
      <w:marRight w:val="0"/>
      <w:marTop w:val="0"/>
      <w:marBottom w:val="0"/>
      <w:divBdr>
        <w:top w:val="none" w:sz="0" w:space="0" w:color="auto"/>
        <w:left w:val="none" w:sz="0" w:space="0" w:color="auto"/>
        <w:bottom w:val="none" w:sz="0" w:space="0" w:color="auto"/>
        <w:right w:val="none" w:sz="0" w:space="0" w:color="auto"/>
      </w:divBdr>
      <w:divsChild>
        <w:div w:id="124589819">
          <w:marLeft w:val="640"/>
          <w:marRight w:val="0"/>
          <w:marTop w:val="0"/>
          <w:marBottom w:val="0"/>
          <w:divBdr>
            <w:top w:val="none" w:sz="0" w:space="0" w:color="auto"/>
            <w:left w:val="none" w:sz="0" w:space="0" w:color="auto"/>
            <w:bottom w:val="none" w:sz="0" w:space="0" w:color="auto"/>
            <w:right w:val="none" w:sz="0" w:space="0" w:color="auto"/>
          </w:divBdr>
        </w:div>
        <w:div w:id="2133356363">
          <w:marLeft w:val="640"/>
          <w:marRight w:val="0"/>
          <w:marTop w:val="0"/>
          <w:marBottom w:val="0"/>
          <w:divBdr>
            <w:top w:val="none" w:sz="0" w:space="0" w:color="auto"/>
            <w:left w:val="none" w:sz="0" w:space="0" w:color="auto"/>
            <w:bottom w:val="none" w:sz="0" w:space="0" w:color="auto"/>
            <w:right w:val="none" w:sz="0" w:space="0" w:color="auto"/>
          </w:divBdr>
        </w:div>
        <w:div w:id="132720535">
          <w:marLeft w:val="640"/>
          <w:marRight w:val="0"/>
          <w:marTop w:val="0"/>
          <w:marBottom w:val="0"/>
          <w:divBdr>
            <w:top w:val="none" w:sz="0" w:space="0" w:color="auto"/>
            <w:left w:val="none" w:sz="0" w:space="0" w:color="auto"/>
            <w:bottom w:val="none" w:sz="0" w:space="0" w:color="auto"/>
            <w:right w:val="none" w:sz="0" w:space="0" w:color="auto"/>
          </w:divBdr>
        </w:div>
        <w:div w:id="1532112192">
          <w:marLeft w:val="640"/>
          <w:marRight w:val="0"/>
          <w:marTop w:val="0"/>
          <w:marBottom w:val="0"/>
          <w:divBdr>
            <w:top w:val="none" w:sz="0" w:space="0" w:color="auto"/>
            <w:left w:val="none" w:sz="0" w:space="0" w:color="auto"/>
            <w:bottom w:val="none" w:sz="0" w:space="0" w:color="auto"/>
            <w:right w:val="none" w:sz="0" w:space="0" w:color="auto"/>
          </w:divBdr>
        </w:div>
        <w:div w:id="1240793263">
          <w:marLeft w:val="640"/>
          <w:marRight w:val="0"/>
          <w:marTop w:val="0"/>
          <w:marBottom w:val="0"/>
          <w:divBdr>
            <w:top w:val="none" w:sz="0" w:space="0" w:color="auto"/>
            <w:left w:val="none" w:sz="0" w:space="0" w:color="auto"/>
            <w:bottom w:val="none" w:sz="0" w:space="0" w:color="auto"/>
            <w:right w:val="none" w:sz="0" w:space="0" w:color="auto"/>
          </w:divBdr>
        </w:div>
        <w:div w:id="1824467351">
          <w:marLeft w:val="640"/>
          <w:marRight w:val="0"/>
          <w:marTop w:val="0"/>
          <w:marBottom w:val="0"/>
          <w:divBdr>
            <w:top w:val="none" w:sz="0" w:space="0" w:color="auto"/>
            <w:left w:val="none" w:sz="0" w:space="0" w:color="auto"/>
            <w:bottom w:val="none" w:sz="0" w:space="0" w:color="auto"/>
            <w:right w:val="none" w:sz="0" w:space="0" w:color="auto"/>
          </w:divBdr>
        </w:div>
        <w:div w:id="77680593">
          <w:marLeft w:val="640"/>
          <w:marRight w:val="0"/>
          <w:marTop w:val="0"/>
          <w:marBottom w:val="0"/>
          <w:divBdr>
            <w:top w:val="none" w:sz="0" w:space="0" w:color="auto"/>
            <w:left w:val="none" w:sz="0" w:space="0" w:color="auto"/>
            <w:bottom w:val="none" w:sz="0" w:space="0" w:color="auto"/>
            <w:right w:val="none" w:sz="0" w:space="0" w:color="auto"/>
          </w:divBdr>
        </w:div>
        <w:div w:id="1723669384">
          <w:marLeft w:val="640"/>
          <w:marRight w:val="0"/>
          <w:marTop w:val="0"/>
          <w:marBottom w:val="0"/>
          <w:divBdr>
            <w:top w:val="none" w:sz="0" w:space="0" w:color="auto"/>
            <w:left w:val="none" w:sz="0" w:space="0" w:color="auto"/>
            <w:bottom w:val="none" w:sz="0" w:space="0" w:color="auto"/>
            <w:right w:val="none" w:sz="0" w:space="0" w:color="auto"/>
          </w:divBdr>
        </w:div>
        <w:div w:id="429549589">
          <w:marLeft w:val="640"/>
          <w:marRight w:val="0"/>
          <w:marTop w:val="0"/>
          <w:marBottom w:val="0"/>
          <w:divBdr>
            <w:top w:val="none" w:sz="0" w:space="0" w:color="auto"/>
            <w:left w:val="none" w:sz="0" w:space="0" w:color="auto"/>
            <w:bottom w:val="none" w:sz="0" w:space="0" w:color="auto"/>
            <w:right w:val="none" w:sz="0" w:space="0" w:color="auto"/>
          </w:divBdr>
        </w:div>
        <w:div w:id="66616523">
          <w:marLeft w:val="640"/>
          <w:marRight w:val="0"/>
          <w:marTop w:val="0"/>
          <w:marBottom w:val="0"/>
          <w:divBdr>
            <w:top w:val="none" w:sz="0" w:space="0" w:color="auto"/>
            <w:left w:val="none" w:sz="0" w:space="0" w:color="auto"/>
            <w:bottom w:val="none" w:sz="0" w:space="0" w:color="auto"/>
            <w:right w:val="none" w:sz="0" w:space="0" w:color="auto"/>
          </w:divBdr>
        </w:div>
        <w:div w:id="174273047">
          <w:marLeft w:val="640"/>
          <w:marRight w:val="0"/>
          <w:marTop w:val="0"/>
          <w:marBottom w:val="0"/>
          <w:divBdr>
            <w:top w:val="none" w:sz="0" w:space="0" w:color="auto"/>
            <w:left w:val="none" w:sz="0" w:space="0" w:color="auto"/>
            <w:bottom w:val="none" w:sz="0" w:space="0" w:color="auto"/>
            <w:right w:val="none" w:sz="0" w:space="0" w:color="auto"/>
          </w:divBdr>
        </w:div>
        <w:div w:id="1438333421">
          <w:marLeft w:val="640"/>
          <w:marRight w:val="0"/>
          <w:marTop w:val="0"/>
          <w:marBottom w:val="0"/>
          <w:divBdr>
            <w:top w:val="none" w:sz="0" w:space="0" w:color="auto"/>
            <w:left w:val="none" w:sz="0" w:space="0" w:color="auto"/>
            <w:bottom w:val="none" w:sz="0" w:space="0" w:color="auto"/>
            <w:right w:val="none" w:sz="0" w:space="0" w:color="auto"/>
          </w:divBdr>
        </w:div>
        <w:div w:id="463037472">
          <w:marLeft w:val="640"/>
          <w:marRight w:val="0"/>
          <w:marTop w:val="0"/>
          <w:marBottom w:val="0"/>
          <w:divBdr>
            <w:top w:val="none" w:sz="0" w:space="0" w:color="auto"/>
            <w:left w:val="none" w:sz="0" w:space="0" w:color="auto"/>
            <w:bottom w:val="none" w:sz="0" w:space="0" w:color="auto"/>
            <w:right w:val="none" w:sz="0" w:space="0" w:color="auto"/>
          </w:divBdr>
        </w:div>
        <w:div w:id="782306805">
          <w:marLeft w:val="640"/>
          <w:marRight w:val="0"/>
          <w:marTop w:val="0"/>
          <w:marBottom w:val="0"/>
          <w:divBdr>
            <w:top w:val="none" w:sz="0" w:space="0" w:color="auto"/>
            <w:left w:val="none" w:sz="0" w:space="0" w:color="auto"/>
            <w:bottom w:val="none" w:sz="0" w:space="0" w:color="auto"/>
            <w:right w:val="none" w:sz="0" w:space="0" w:color="auto"/>
          </w:divBdr>
        </w:div>
        <w:div w:id="221912297">
          <w:marLeft w:val="640"/>
          <w:marRight w:val="0"/>
          <w:marTop w:val="0"/>
          <w:marBottom w:val="0"/>
          <w:divBdr>
            <w:top w:val="none" w:sz="0" w:space="0" w:color="auto"/>
            <w:left w:val="none" w:sz="0" w:space="0" w:color="auto"/>
            <w:bottom w:val="none" w:sz="0" w:space="0" w:color="auto"/>
            <w:right w:val="none" w:sz="0" w:space="0" w:color="auto"/>
          </w:divBdr>
        </w:div>
        <w:div w:id="883980648">
          <w:marLeft w:val="640"/>
          <w:marRight w:val="0"/>
          <w:marTop w:val="0"/>
          <w:marBottom w:val="0"/>
          <w:divBdr>
            <w:top w:val="none" w:sz="0" w:space="0" w:color="auto"/>
            <w:left w:val="none" w:sz="0" w:space="0" w:color="auto"/>
            <w:bottom w:val="none" w:sz="0" w:space="0" w:color="auto"/>
            <w:right w:val="none" w:sz="0" w:space="0" w:color="auto"/>
          </w:divBdr>
        </w:div>
        <w:div w:id="1247953899">
          <w:marLeft w:val="640"/>
          <w:marRight w:val="0"/>
          <w:marTop w:val="0"/>
          <w:marBottom w:val="0"/>
          <w:divBdr>
            <w:top w:val="none" w:sz="0" w:space="0" w:color="auto"/>
            <w:left w:val="none" w:sz="0" w:space="0" w:color="auto"/>
            <w:bottom w:val="none" w:sz="0" w:space="0" w:color="auto"/>
            <w:right w:val="none" w:sz="0" w:space="0" w:color="auto"/>
          </w:divBdr>
        </w:div>
        <w:div w:id="609166313">
          <w:marLeft w:val="640"/>
          <w:marRight w:val="0"/>
          <w:marTop w:val="0"/>
          <w:marBottom w:val="0"/>
          <w:divBdr>
            <w:top w:val="none" w:sz="0" w:space="0" w:color="auto"/>
            <w:left w:val="none" w:sz="0" w:space="0" w:color="auto"/>
            <w:bottom w:val="none" w:sz="0" w:space="0" w:color="auto"/>
            <w:right w:val="none" w:sz="0" w:space="0" w:color="auto"/>
          </w:divBdr>
        </w:div>
        <w:div w:id="1710761456">
          <w:marLeft w:val="640"/>
          <w:marRight w:val="0"/>
          <w:marTop w:val="0"/>
          <w:marBottom w:val="0"/>
          <w:divBdr>
            <w:top w:val="none" w:sz="0" w:space="0" w:color="auto"/>
            <w:left w:val="none" w:sz="0" w:space="0" w:color="auto"/>
            <w:bottom w:val="none" w:sz="0" w:space="0" w:color="auto"/>
            <w:right w:val="none" w:sz="0" w:space="0" w:color="auto"/>
          </w:divBdr>
        </w:div>
        <w:div w:id="673189287">
          <w:marLeft w:val="640"/>
          <w:marRight w:val="0"/>
          <w:marTop w:val="0"/>
          <w:marBottom w:val="0"/>
          <w:divBdr>
            <w:top w:val="none" w:sz="0" w:space="0" w:color="auto"/>
            <w:left w:val="none" w:sz="0" w:space="0" w:color="auto"/>
            <w:bottom w:val="none" w:sz="0" w:space="0" w:color="auto"/>
            <w:right w:val="none" w:sz="0" w:space="0" w:color="auto"/>
          </w:divBdr>
        </w:div>
        <w:div w:id="93206388">
          <w:marLeft w:val="640"/>
          <w:marRight w:val="0"/>
          <w:marTop w:val="0"/>
          <w:marBottom w:val="0"/>
          <w:divBdr>
            <w:top w:val="none" w:sz="0" w:space="0" w:color="auto"/>
            <w:left w:val="none" w:sz="0" w:space="0" w:color="auto"/>
            <w:bottom w:val="none" w:sz="0" w:space="0" w:color="auto"/>
            <w:right w:val="none" w:sz="0" w:space="0" w:color="auto"/>
          </w:divBdr>
        </w:div>
        <w:div w:id="1333070503">
          <w:marLeft w:val="640"/>
          <w:marRight w:val="0"/>
          <w:marTop w:val="0"/>
          <w:marBottom w:val="0"/>
          <w:divBdr>
            <w:top w:val="none" w:sz="0" w:space="0" w:color="auto"/>
            <w:left w:val="none" w:sz="0" w:space="0" w:color="auto"/>
            <w:bottom w:val="none" w:sz="0" w:space="0" w:color="auto"/>
            <w:right w:val="none" w:sz="0" w:space="0" w:color="auto"/>
          </w:divBdr>
        </w:div>
        <w:div w:id="957418563">
          <w:marLeft w:val="640"/>
          <w:marRight w:val="0"/>
          <w:marTop w:val="0"/>
          <w:marBottom w:val="0"/>
          <w:divBdr>
            <w:top w:val="none" w:sz="0" w:space="0" w:color="auto"/>
            <w:left w:val="none" w:sz="0" w:space="0" w:color="auto"/>
            <w:bottom w:val="none" w:sz="0" w:space="0" w:color="auto"/>
            <w:right w:val="none" w:sz="0" w:space="0" w:color="auto"/>
          </w:divBdr>
        </w:div>
        <w:div w:id="1999455612">
          <w:marLeft w:val="640"/>
          <w:marRight w:val="0"/>
          <w:marTop w:val="0"/>
          <w:marBottom w:val="0"/>
          <w:divBdr>
            <w:top w:val="none" w:sz="0" w:space="0" w:color="auto"/>
            <w:left w:val="none" w:sz="0" w:space="0" w:color="auto"/>
            <w:bottom w:val="none" w:sz="0" w:space="0" w:color="auto"/>
            <w:right w:val="none" w:sz="0" w:space="0" w:color="auto"/>
          </w:divBdr>
        </w:div>
        <w:div w:id="1105688373">
          <w:marLeft w:val="640"/>
          <w:marRight w:val="0"/>
          <w:marTop w:val="0"/>
          <w:marBottom w:val="0"/>
          <w:divBdr>
            <w:top w:val="none" w:sz="0" w:space="0" w:color="auto"/>
            <w:left w:val="none" w:sz="0" w:space="0" w:color="auto"/>
            <w:bottom w:val="none" w:sz="0" w:space="0" w:color="auto"/>
            <w:right w:val="none" w:sz="0" w:space="0" w:color="auto"/>
          </w:divBdr>
        </w:div>
        <w:div w:id="1650747533">
          <w:marLeft w:val="640"/>
          <w:marRight w:val="0"/>
          <w:marTop w:val="0"/>
          <w:marBottom w:val="0"/>
          <w:divBdr>
            <w:top w:val="none" w:sz="0" w:space="0" w:color="auto"/>
            <w:left w:val="none" w:sz="0" w:space="0" w:color="auto"/>
            <w:bottom w:val="none" w:sz="0" w:space="0" w:color="auto"/>
            <w:right w:val="none" w:sz="0" w:space="0" w:color="auto"/>
          </w:divBdr>
        </w:div>
        <w:div w:id="1103460044">
          <w:marLeft w:val="640"/>
          <w:marRight w:val="0"/>
          <w:marTop w:val="0"/>
          <w:marBottom w:val="0"/>
          <w:divBdr>
            <w:top w:val="none" w:sz="0" w:space="0" w:color="auto"/>
            <w:left w:val="none" w:sz="0" w:space="0" w:color="auto"/>
            <w:bottom w:val="none" w:sz="0" w:space="0" w:color="auto"/>
            <w:right w:val="none" w:sz="0" w:space="0" w:color="auto"/>
          </w:divBdr>
        </w:div>
        <w:div w:id="307591454">
          <w:marLeft w:val="640"/>
          <w:marRight w:val="0"/>
          <w:marTop w:val="0"/>
          <w:marBottom w:val="0"/>
          <w:divBdr>
            <w:top w:val="none" w:sz="0" w:space="0" w:color="auto"/>
            <w:left w:val="none" w:sz="0" w:space="0" w:color="auto"/>
            <w:bottom w:val="none" w:sz="0" w:space="0" w:color="auto"/>
            <w:right w:val="none" w:sz="0" w:space="0" w:color="auto"/>
          </w:divBdr>
        </w:div>
        <w:div w:id="1067266685">
          <w:marLeft w:val="640"/>
          <w:marRight w:val="0"/>
          <w:marTop w:val="0"/>
          <w:marBottom w:val="0"/>
          <w:divBdr>
            <w:top w:val="none" w:sz="0" w:space="0" w:color="auto"/>
            <w:left w:val="none" w:sz="0" w:space="0" w:color="auto"/>
            <w:bottom w:val="none" w:sz="0" w:space="0" w:color="auto"/>
            <w:right w:val="none" w:sz="0" w:space="0" w:color="auto"/>
          </w:divBdr>
        </w:div>
        <w:div w:id="1297377281">
          <w:marLeft w:val="640"/>
          <w:marRight w:val="0"/>
          <w:marTop w:val="0"/>
          <w:marBottom w:val="0"/>
          <w:divBdr>
            <w:top w:val="none" w:sz="0" w:space="0" w:color="auto"/>
            <w:left w:val="none" w:sz="0" w:space="0" w:color="auto"/>
            <w:bottom w:val="none" w:sz="0" w:space="0" w:color="auto"/>
            <w:right w:val="none" w:sz="0" w:space="0" w:color="auto"/>
          </w:divBdr>
        </w:div>
        <w:div w:id="732853336">
          <w:marLeft w:val="640"/>
          <w:marRight w:val="0"/>
          <w:marTop w:val="0"/>
          <w:marBottom w:val="0"/>
          <w:divBdr>
            <w:top w:val="none" w:sz="0" w:space="0" w:color="auto"/>
            <w:left w:val="none" w:sz="0" w:space="0" w:color="auto"/>
            <w:bottom w:val="none" w:sz="0" w:space="0" w:color="auto"/>
            <w:right w:val="none" w:sz="0" w:space="0" w:color="auto"/>
          </w:divBdr>
        </w:div>
        <w:div w:id="4553652">
          <w:marLeft w:val="640"/>
          <w:marRight w:val="0"/>
          <w:marTop w:val="0"/>
          <w:marBottom w:val="0"/>
          <w:divBdr>
            <w:top w:val="none" w:sz="0" w:space="0" w:color="auto"/>
            <w:left w:val="none" w:sz="0" w:space="0" w:color="auto"/>
            <w:bottom w:val="none" w:sz="0" w:space="0" w:color="auto"/>
            <w:right w:val="none" w:sz="0" w:space="0" w:color="auto"/>
          </w:divBdr>
        </w:div>
        <w:div w:id="21322686">
          <w:marLeft w:val="640"/>
          <w:marRight w:val="0"/>
          <w:marTop w:val="0"/>
          <w:marBottom w:val="0"/>
          <w:divBdr>
            <w:top w:val="none" w:sz="0" w:space="0" w:color="auto"/>
            <w:left w:val="none" w:sz="0" w:space="0" w:color="auto"/>
            <w:bottom w:val="none" w:sz="0" w:space="0" w:color="auto"/>
            <w:right w:val="none" w:sz="0" w:space="0" w:color="auto"/>
          </w:divBdr>
        </w:div>
        <w:div w:id="2087223262">
          <w:marLeft w:val="640"/>
          <w:marRight w:val="0"/>
          <w:marTop w:val="0"/>
          <w:marBottom w:val="0"/>
          <w:divBdr>
            <w:top w:val="none" w:sz="0" w:space="0" w:color="auto"/>
            <w:left w:val="none" w:sz="0" w:space="0" w:color="auto"/>
            <w:bottom w:val="none" w:sz="0" w:space="0" w:color="auto"/>
            <w:right w:val="none" w:sz="0" w:space="0" w:color="auto"/>
          </w:divBdr>
        </w:div>
        <w:div w:id="1323851531">
          <w:marLeft w:val="640"/>
          <w:marRight w:val="0"/>
          <w:marTop w:val="0"/>
          <w:marBottom w:val="0"/>
          <w:divBdr>
            <w:top w:val="none" w:sz="0" w:space="0" w:color="auto"/>
            <w:left w:val="none" w:sz="0" w:space="0" w:color="auto"/>
            <w:bottom w:val="none" w:sz="0" w:space="0" w:color="auto"/>
            <w:right w:val="none" w:sz="0" w:space="0" w:color="auto"/>
          </w:divBdr>
        </w:div>
        <w:div w:id="902912176">
          <w:marLeft w:val="640"/>
          <w:marRight w:val="0"/>
          <w:marTop w:val="0"/>
          <w:marBottom w:val="0"/>
          <w:divBdr>
            <w:top w:val="none" w:sz="0" w:space="0" w:color="auto"/>
            <w:left w:val="none" w:sz="0" w:space="0" w:color="auto"/>
            <w:bottom w:val="none" w:sz="0" w:space="0" w:color="auto"/>
            <w:right w:val="none" w:sz="0" w:space="0" w:color="auto"/>
          </w:divBdr>
        </w:div>
        <w:div w:id="178474484">
          <w:marLeft w:val="640"/>
          <w:marRight w:val="0"/>
          <w:marTop w:val="0"/>
          <w:marBottom w:val="0"/>
          <w:divBdr>
            <w:top w:val="none" w:sz="0" w:space="0" w:color="auto"/>
            <w:left w:val="none" w:sz="0" w:space="0" w:color="auto"/>
            <w:bottom w:val="none" w:sz="0" w:space="0" w:color="auto"/>
            <w:right w:val="none" w:sz="0" w:space="0" w:color="auto"/>
          </w:divBdr>
        </w:div>
        <w:div w:id="1460611065">
          <w:marLeft w:val="640"/>
          <w:marRight w:val="0"/>
          <w:marTop w:val="0"/>
          <w:marBottom w:val="0"/>
          <w:divBdr>
            <w:top w:val="none" w:sz="0" w:space="0" w:color="auto"/>
            <w:left w:val="none" w:sz="0" w:space="0" w:color="auto"/>
            <w:bottom w:val="none" w:sz="0" w:space="0" w:color="auto"/>
            <w:right w:val="none" w:sz="0" w:space="0" w:color="auto"/>
          </w:divBdr>
        </w:div>
        <w:div w:id="1663461551">
          <w:marLeft w:val="640"/>
          <w:marRight w:val="0"/>
          <w:marTop w:val="0"/>
          <w:marBottom w:val="0"/>
          <w:divBdr>
            <w:top w:val="none" w:sz="0" w:space="0" w:color="auto"/>
            <w:left w:val="none" w:sz="0" w:space="0" w:color="auto"/>
            <w:bottom w:val="none" w:sz="0" w:space="0" w:color="auto"/>
            <w:right w:val="none" w:sz="0" w:space="0" w:color="auto"/>
          </w:divBdr>
        </w:div>
        <w:div w:id="1984041588">
          <w:marLeft w:val="640"/>
          <w:marRight w:val="0"/>
          <w:marTop w:val="0"/>
          <w:marBottom w:val="0"/>
          <w:divBdr>
            <w:top w:val="none" w:sz="0" w:space="0" w:color="auto"/>
            <w:left w:val="none" w:sz="0" w:space="0" w:color="auto"/>
            <w:bottom w:val="none" w:sz="0" w:space="0" w:color="auto"/>
            <w:right w:val="none" w:sz="0" w:space="0" w:color="auto"/>
          </w:divBdr>
        </w:div>
      </w:divsChild>
    </w:div>
    <w:div w:id="732394098">
      <w:bodyDiv w:val="1"/>
      <w:marLeft w:val="0"/>
      <w:marRight w:val="0"/>
      <w:marTop w:val="0"/>
      <w:marBottom w:val="0"/>
      <w:divBdr>
        <w:top w:val="none" w:sz="0" w:space="0" w:color="auto"/>
        <w:left w:val="none" w:sz="0" w:space="0" w:color="auto"/>
        <w:bottom w:val="none" w:sz="0" w:space="0" w:color="auto"/>
        <w:right w:val="none" w:sz="0" w:space="0" w:color="auto"/>
      </w:divBdr>
      <w:divsChild>
        <w:div w:id="531574512">
          <w:marLeft w:val="640"/>
          <w:marRight w:val="0"/>
          <w:marTop w:val="0"/>
          <w:marBottom w:val="0"/>
          <w:divBdr>
            <w:top w:val="none" w:sz="0" w:space="0" w:color="auto"/>
            <w:left w:val="none" w:sz="0" w:space="0" w:color="auto"/>
            <w:bottom w:val="none" w:sz="0" w:space="0" w:color="auto"/>
            <w:right w:val="none" w:sz="0" w:space="0" w:color="auto"/>
          </w:divBdr>
        </w:div>
        <w:div w:id="503975809">
          <w:marLeft w:val="640"/>
          <w:marRight w:val="0"/>
          <w:marTop w:val="0"/>
          <w:marBottom w:val="0"/>
          <w:divBdr>
            <w:top w:val="none" w:sz="0" w:space="0" w:color="auto"/>
            <w:left w:val="none" w:sz="0" w:space="0" w:color="auto"/>
            <w:bottom w:val="none" w:sz="0" w:space="0" w:color="auto"/>
            <w:right w:val="none" w:sz="0" w:space="0" w:color="auto"/>
          </w:divBdr>
        </w:div>
        <w:div w:id="1387292917">
          <w:marLeft w:val="640"/>
          <w:marRight w:val="0"/>
          <w:marTop w:val="0"/>
          <w:marBottom w:val="0"/>
          <w:divBdr>
            <w:top w:val="none" w:sz="0" w:space="0" w:color="auto"/>
            <w:left w:val="none" w:sz="0" w:space="0" w:color="auto"/>
            <w:bottom w:val="none" w:sz="0" w:space="0" w:color="auto"/>
            <w:right w:val="none" w:sz="0" w:space="0" w:color="auto"/>
          </w:divBdr>
        </w:div>
        <w:div w:id="387415181">
          <w:marLeft w:val="640"/>
          <w:marRight w:val="0"/>
          <w:marTop w:val="0"/>
          <w:marBottom w:val="0"/>
          <w:divBdr>
            <w:top w:val="none" w:sz="0" w:space="0" w:color="auto"/>
            <w:left w:val="none" w:sz="0" w:space="0" w:color="auto"/>
            <w:bottom w:val="none" w:sz="0" w:space="0" w:color="auto"/>
            <w:right w:val="none" w:sz="0" w:space="0" w:color="auto"/>
          </w:divBdr>
        </w:div>
        <w:div w:id="982584245">
          <w:marLeft w:val="640"/>
          <w:marRight w:val="0"/>
          <w:marTop w:val="0"/>
          <w:marBottom w:val="0"/>
          <w:divBdr>
            <w:top w:val="none" w:sz="0" w:space="0" w:color="auto"/>
            <w:left w:val="none" w:sz="0" w:space="0" w:color="auto"/>
            <w:bottom w:val="none" w:sz="0" w:space="0" w:color="auto"/>
            <w:right w:val="none" w:sz="0" w:space="0" w:color="auto"/>
          </w:divBdr>
        </w:div>
        <w:div w:id="1008026769">
          <w:marLeft w:val="640"/>
          <w:marRight w:val="0"/>
          <w:marTop w:val="0"/>
          <w:marBottom w:val="0"/>
          <w:divBdr>
            <w:top w:val="none" w:sz="0" w:space="0" w:color="auto"/>
            <w:left w:val="none" w:sz="0" w:space="0" w:color="auto"/>
            <w:bottom w:val="none" w:sz="0" w:space="0" w:color="auto"/>
            <w:right w:val="none" w:sz="0" w:space="0" w:color="auto"/>
          </w:divBdr>
        </w:div>
        <w:div w:id="1945842983">
          <w:marLeft w:val="640"/>
          <w:marRight w:val="0"/>
          <w:marTop w:val="0"/>
          <w:marBottom w:val="0"/>
          <w:divBdr>
            <w:top w:val="none" w:sz="0" w:space="0" w:color="auto"/>
            <w:left w:val="none" w:sz="0" w:space="0" w:color="auto"/>
            <w:bottom w:val="none" w:sz="0" w:space="0" w:color="auto"/>
            <w:right w:val="none" w:sz="0" w:space="0" w:color="auto"/>
          </w:divBdr>
        </w:div>
        <w:div w:id="666444469">
          <w:marLeft w:val="640"/>
          <w:marRight w:val="0"/>
          <w:marTop w:val="0"/>
          <w:marBottom w:val="0"/>
          <w:divBdr>
            <w:top w:val="none" w:sz="0" w:space="0" w:color="auto"/>
            <w:left w:val="none" w:sz="0" w:space="0" w:color="auto"/>
            <w:bottom w:val="none" w:sz="0" w:space="0" w:color="auto"/>
            <w:right w:val="none" w:sz="0" w:space="0" w:color="auto"/>
          </w:divBdr>
        </w:div>
        <w:div w:id="584994396">
          <w:marLeft w:val="640"/>
          <w:marRight w:val="0"/>
          <w:marTop w:val="0"/>
          <w:marBottom w:val="0"/>
          <w:divBdr>
            <w:top w:val="none" w:sz="0" w:space="0" w:color="auto"/>
            <w:left w:val="none" w:sz="0" w:space="0" w:color="auto"/>
            <w:bottom w:val="none" w:sz="0" w:space="0" w:color="auto"/>
            <w:right w:val="none" w:sz="0" w:space="0" w:color="auto"/>
          </w:divBdr>
        </w:div>
        <w:div w:id="739444867">
          <w:marLeft w:val="640"/>
          <w:marRight w:val="0"/>
          <w:marTop w:val="0"/>
          <w:marBottom w:val="0"/>
          <w:divBdr>
            <w:top w:val="none" w:sz="0" w:space="0" w:color="auto"/>
            <w:left w:val="none" w:sz="0" w:space="0" w:color="auto"/>
            <w:bottom w:val="none" w:sz="0" w:space="0" w:color="auto"/>
            <w:right w:val="none" w:sz="0" w:space="0" w:color="auto"/>
          </w:divBdr>
        </w:div>
        <w:div w:id="110520692">
          <w:marLeft w:val="640"/>
          <w:marRight w:val="0"/>
          <w:marTop w:val="0"/>
          <w:marBottom w:val="0"/>
          <w:divBdr>
            <w:top w:val="none" w:sz="0" w:space="0" w:color="auto"/>
            <w:left w:val="none" w:sz="0" w:space="0" w:color="auto"/>
            <w:bottom w:val="none" w:sz="0" w:space="0" w:color="auto"/>
            <w:right w:val="none" w:sz="0" w:space="0" w:color="auto"/>
          </w:divBdr>
        </w:div>
        <w:div w:id="2014381438">
          <w:marLeft w:val="640"/>
          <w:marRight w:val="0"/>
          <w:marTop w:val="0"/>
          <w:marBottom w:val="0"/>
          <w:divBdr>
            <w:top w:val="none" w:sz="0" w:space="0" w:color="auto"/>
            <w:left w:val="none" w:sz="0" w:space="0" w:color="auto"/>
            <w:bottom w:val="none" w:sz="0" w:space="0" w:color="auto"/>
            <w:right w:val="none" w:sz="0" w:space="0" w:color="auto"/>
          </w:divBdr>
        </w:div>
        <w:div w:id="1448084208">
          <w:marLeft w:val="640"/>
          <w:marRight w:val="0"/>
          <w:marTop w:val="0"/>
          <w:marBottom w:val="0"/>
          <w:divBdr>
            <w:top w:val="none" w:sz="0" w:space="0" w:color="auto"/>
            <w:left w:val="none" w:sz="0" w:space="0" w:color="auto"/>
            <w:bottom w:val="none" w:sz="0" w:space="0" w:color="auto"/>
            <w:right w:val="none" w:sz="0" w:space="0" w:color="auto"/>
          </w:divBdr>
        </w:div>
        <w:div w:id="1390765059">
          <w:marLeft w:val="640"/>
          <w:marRight w:val="0"/>
          <w:marTop w:val="0"/>
          <w:marBottom w:val="0"/>
          <w:divBdr>
            <w:top w:val="none" w:sz="0" w:space="0" w:color="auto"/>
            <w:left w:val="none" w:sz="0" w:space="0" w:color="auto"/>
            <w:bottom w:val="none" w:sz="0" w:space="0" w:color="auto"/>
            <w:right w:val="none" w:sz="0" w:space="0" w:color="auto"/>
          </w:divBdr>
        </w:div>
        <w:div w:id="835069588">
          <w:marLeft w:val="640"/>
          <w:marRight w:val="0"/>
          <w:marTop w:val="0"/>
          <w:marBottom w:val="0"/>
          <w:divBdr>
            <w:top w:val="none" w:sz="0" w:space="0" w:color="auto"/>
            <w:left w:val="none" w:sz="0" w:space="0" w:color="auto"/>
            <w:bottom w:val="none" w:sz="0" w:space="0" w:color="auto"/>
            <w:right w:val="none" w:sz="0" w:space="0" w:color="auto"/>
          </w:divBdr>
        </w:div>
        <w:div w:id="1687444541">
          <w:marLeft w:val="640"/>
          <w:marRight w:val="0"/>
          <w:marTop w:val="0"/>
          <w:marBottom w:val="0"/>
          <w:divBdr>
            <w:top w:val="none" w:sz="0" w:space="0" w:color="auto"/>
            <w:left w:val="none" w:sz="0" w:space="0" w:color="auto"/>
            <w:bottom w:val="none" w:sz="0" w:space="0" w:color="auto"/>
            <w:right w:val="none" w:sz="0" w:space="0" w:color="auto"/>
          </w:divBdr>
        </w:div>
        <w:div w:id="1725761736">
          <w:marLeft w:val="640"/>
          <w:marRight w:val="0"/>
          <w:marTop w:val="0"/>
          <w:marBottom w:val="0"/>
          <w:divBdr>
            <w:top w:val="none" w:sz="0" w:space="0" w:color="auto"/>
            <w:left w:val="none" w:sz="0" w:space="0" w:color="auto"/>
            <w:bottom w:val="none" w:sz="0" w:space="0" w:color="auto"/>
            <w:right w:val="none" w:sz="0" w:space="0" w:color="auto"/>
          </w:divBdr>
        </w:div>
        <w:div w:id="1079864948">
          <w:marLeft w:val="640"/>
          <w:marRight w:val="0"/>
          <w:marTop w:val="0"/>
          <w:marBottom w:val="0"/>
          <w:divBdr>
            <w:top w:val="none" w:sz="0" w:space="0" w:color="auto"/>
            <w:left w:val="none" w:sz="0" w:space="0" w:color="auto"/>
            <w:bottom w:val="none" w:sz="0" w:space="0" w:color="auto"/>
            <w:right w:val="none" w:sz="0" w:space="0" w:color="auto"/>
          </w:divBdr>
        </w:div>
        <w:div w:id="1542091269">
          <w:marLeft w:val="640"/>
          <w:marRight w:val="0"/>
          <w:marTop w:val="0"/>
          <w:marBottom w:val="0"/>
          <w:divBdr>
            <w:top w:val="none" w:sz="0" w:space="0" w:color="auto"/>
            <w:left w:val="none" w:sz="0" w:space="0" w:color="auto"/>
            <w:bottom w:val="none" w:sz="0" w:space="0" w:color="auto"/>
            <w:right w:val="none" w:sz="0" w:space="0" w:color="auto"/>
          </w:divBdr>
        </w:div>
        <w:div w:id="1287927181">
          <w:marLeft w:val="640"/>
          <w:marRight w:val="0"/>
          <w:marTop w:val="0"/>
          <w:marBottom w:val="0"/>
          <w:divBdr>
            <w:top w:val="none" w:sz="0" w:space="0" w:color="auto"/>
            <w:left w:val="none" w:sz="0" w:space="0" w:color="auto"/>
            <w:bottom w:val="none" w:sz="0" w:space="0" w:color="auto"/>
            <w:right w:val="none" w:sz="0" w:space="0" w:color="auto"/>
          </w:divBdr>
        </w:div>
        <w:div w:id="1541894055">
          <w:marLeft w:val="640"/>
          <w:marRight w:val="0"/>
          <w:marTop w:val="0"/>
          <w:marBottom w:val="0"/>
          <w:divBdr>
            <w:top w:val="none" w:sz="0" w:space="0" w:color="auto"/>
            <w:left w:val="none" w:sz="0" w:space="0" w:color="auto"/>
            <w:bottom w:val="none" w:sz="0" w:space="0" w:color="auto"/>
            <w:right w:val="none" w:sz="0" w:space="0" w:color="auto"/>
          </w:divBdr>
        </w:div>
        <w:div w:id="542984114">
          <w:marLeft w:val="640"/>
          <w:marRight w:val="0"/>
          <w:marTop w:val="0"/>
          <w:marBottom w:val="0"/>
          <w:divBdr>
            <w:top w:val="none" w:sz="0" w:space="0" w:color="auto"/>
            <w:left w:val="none" w:sz="0" w:space="0" w:color="auto"/>
            <w:bottom w:val="none" w:sz="0" w:space="0" w:color="auto"/>
            <w:right w:val="none" w:sz="0" w:space="0" w:color="auto"/>
          </w:divBdr>
        </w:div>
        <w:div w:id="1213232467">
          <w:marLeft w:val="640"/>
          <w:marRight w:val="0"/>
          <w:marTop w:val="0"/>
          <w:marBottom w:val="0"/>
          <w:divBdr>
            <w:top w:val="none" w:sz="0" w:space="0" w:color="auto"/>
            <w:left w:val="none" w:sz="0" w:space="0" w:color="auto"/>
            <w:bottom w:val="none" w:sz="0" w:space="0" w:color="auto"/>
            <w:right w:val="none" w:sz="0" w:space="0" w:color="auto"/>
          </w:divBdr>
        </w:div>
        <w:div w:id="1377579951">
          <w:marLeft w:val="640"/>
          <w:marRight w:val="0"/>
          <w:marTop w:val="0"/>
          <w:marBottom w:val="0"/>
          <w:divBdr>
            <w:top w:val="none" w:sz="0" w:space="0" w:color="auto"/>
            <w:left w:val="none" w:sz="0" w:space="0" w:color="auto"/>
            <w:bottom w:val="none" w:sz="0" w:space="0" w:color="auto"/>
            <w:right w:val="none" w:sz="0" w:space="0" w:color="auto"/>
          </w:divBdr>
        </w:div>
        <w:div w:id="544953562">
          <w:marLeft w:val="640"/>
          <w:marRight w:val="0"/>
          <w:marTop w:val="0"/>
          <w:marBottom w:val="0"/>
          <w:divBdr>
            <w:top w:val="none" w:sz="0" w:space="0" w:color="auto"/>
            <w:left w:val="none" w:sz="0" w:space="0" w:color="auto"/>
            <w:bottom w:val="none" w:sz="0" w:space="0" w:color="auto"/>
            <w:right w:val="none" w:sz="0" w:space="0" w:color="auto"/>
          </w:divBdr>
        </w:div>
        <w:div w:id="492792684">
          <w:marLeft w:val="640"/>
          <w:marRight w:val="0"/>
          <w:marTop w:val="0"/>
          <w:marBottom w:val="0"/>
          <w:divBdr>
            <w:top w:val="none" w:sz="0" w:space="0" w:color="auto"/>
            <w:left w:val="none" w:sz="0" w:space="0" w:color="auto"/>
            <w:bottom w:val="none" w:sz="0" w:space="0" w:color="auto"/>
            <w:right w:val="none" w:sz="0" w:space="0" w:color="auto"/>
          </w:divBdr>
        </w:div>
        <w:div w:id="1221818621">
          <w:marLeft w:val="640"/>
          <w:marRight w:val="0"/>
          <w:marTop w:val="0"/>
          <w:marBottom w:val="0"/>
          <w:divBdr>
            <w:top w:val="none" w:sz="0" w:space="0" w:color="auto"/>
            <w:left w:val="none" w:sz="0" w:space="0" w:color="auto"/>
            <w:bottom w:val="none" w:sz="0" w:space="0" w:color="auto"/>
            <w:right w:val="none" w:sz="0" w:space="0" w:color="auto"/>
          </w:divBdr>
        </w:div>
        <w:div w:id="611009877">
          <w:marLeft w:val="640"/>
          <w:marRight w:val="0"/>
          <w:marTop w:val="0"/>
          <w:marBottom w:val="0"/>
          <w:divBdr>
            <w:top w:val="none" w:sz="0" w:space="0" w:color="auto"/>
            <w:left w:val="none" w:sz="0" w:space="0" w:color="auto"/>
            <w:bottom w:val="none" w:sz="0" w:space="0" w:color="auto"/>
            <w:right w:val="none" w:sz="0" w:space="0" w:color="auto"/>
          </w:divBdr>
        </w:div>
        <w:div w:id="277178619">
          <w:marLeft w:val="640"/>
          <w:marRight w:val="0"/>
          <w:marTop w:val="0"/>
          <w:marBottom w:val="0"/>
          <w:divBdr>
            <w:top w:val="none" w:sz="0" w:space="0" w:color="auto"/>
            <w:left w:val="none" w:sz="0" w:space="0" w:color="auto"/>
            <w:bottom w:val="none" w:sz="0" w:space="0" w:color="auto"/>
            <w:right w:val="none" w:sz="0" w:space="0" w:color="auto"/>
          </w:divBdr>
        </w:div>
        <w:div w:id="2018918772">
          <w:marLeft w:val="640"/>
          <w:marRight w:val="0"/>
          <w:marTop w:val="0"/>
          <w:marBottom w:val="0"/>
          <w:divBdr>
            <w:top w:val="none" w:sz="0" w:space="0" w:color="auto"/>
            <w:left w:val="none" w:sz="0" w:space="0" w:color="auto"/>
            <w:bottom w:val="none" w:sz="0" w:space="0" w:color="auto"/>
            <w:right w:val="none" w:sz="0" w:space="0" w:color="auto"/>
          </w:divBdr>
        </w:div>
        <w:div w:id="1203205790">
          <w:marLeft w:val="640"/>
          <w:marRight w:val="0"/>
          <w:marTop w:val="0"/>
          <w:marBottom w:val="0"/>
          <w:divBdr>
            <w:top w:val="none" w:sz="0" w:space="0" w:color="auto"/>
            <w:left w:val="none" w:sz="0" w:space="0" w:color="auto"/>
            <w:bottom w:val="none" w:sz="0" w:space="0" w:color="auto"/>
            <w:right w:val="none" w:sz="0" w:space="0" w:color="auto"/>
          </w:divBdr>
        </w:div>
      </w:divsChild>
    </w:div>
    <w:div w:id="735670812">
      <w:bodyDiv w:val="1"/>
      <w:marLeft w:val="0"/>
      <w:marRight w:val="0"/>
      <w:marTop w:val="0"/>
      <w:marBottom w:val="0"/>
      <w:divBdr>
        <w:top w:val="none" w:sz="0" w:space="0" w:color="auto"/>
        <w:left w:val="none" w:sz="0" w:space="0" w:color="auto"/>
        <w:bottom w:val="none" w:sz="0" w:space="0" w:color="auto"/>
        <w:right w:val="none" w:sz="0" w:space="0" w:color="auto"/>
      </w:divBdr>
      <w:divsChild>
        <w:div w:id="1003511039">
          <w:marLeft w:val="640"/>
          <w:marRight w:val="0"/>
          <w:marTop w:val="0"/>
          <w:marBottom w:val="0"/>
          <w:divBdr>
            <w:top w:val="none" w:sz="0" w:space="0" w:color="auto"/>
            <w:left w:val="none" w:sz="0" w:space="0" w:color="auto"/>
            <w:bottom w:val="none" w:sz="0" w:space="0" w:color="auto"/>
            <w:right w:val="none" w:sz="0" w:space="0" w:color="auto"/>
          </w:divBdr>
        </w:div>
        <w:div w:id="2059891330">
          <w:marLeft w:val="640"/>
          <w:marRight w:val="0"/>
          <w:marTop w:val="0"/>
          <w:marBottom w:val="0"/>
          <w:divBdr>
            <w:top w:val="none" w:sz="0" w:space="0" w:color="auto"/>
            <w:left w:val="none" w:sz="0" w:space="0" w:color="auto"/>
            <w:bottom w:val="none" w:sz="0" w:space="0" w:color="auto"/>
            <w:right w:val="none" w:sz="0" w:space="0" w:color="auto"/>
          </w:divBdr>
        </w:div>
        <w:div w:id="658391009">
          <w:marLeft w:val="640"/>
          <w:marRight w:val="0"/>
          <w:marTop w:val="0"/>
          <w:marBottom w:val="0"/>
          <w:divBdr>
            <w:top w:val="none" w:sz="0" w:space="0" w:color="auto"/>
            <w:left w:val="none" w:sz="0" w:space="0" w:color="auto"/>
            <w:bottom w:val="none" w:sz="0" w:space="0" w:color="auto"/>
            <w:right w:val="none" w:sz="0" w:space="0" w:color="auto"/>
          </w:divBdr>
        </w:div>
        <w:div w:id="1201437536">
          <w:marLeft w:val="640"/>
          <w:marRight w:val="0"/>
          <w:marTop w:val="0"/>
          <w:marBottom w:val="0"/>
          <w:divBdr>
            <w:top w:val="none" w:sz="0" w:space="0" w:color="auto"/>
            <w:left w:val="none" w:sz="0" w:space="0" w:color="auto"/>
            <w:bottom w:val="none" w:sz="0" w:space="0" w:color="auto"/>
            <w:right w:val="none" w:sz="0" w:space="0" w:color="auto"/>
          </w:divBdr>
        </w:div>
        <w:div w:id="1351103631">
          <w:marLeft w:val="640"/>
          <w:marRight w:val="0"/>
          <w:marTop w:val="0"/>
          <w:marBottom w:val="0"/>
          <w:divBdr>
            <w:top w:val="none" w:sz="0" w:space="0" w:color="auto"/>
            <w:left w:val="none" w:sz="0" w:space="0" w:color="auto"/>
            <w:bottom w:val="none" w:sz="0" w:space="0" w:color="auto"/>
            <w:right w:val="none" w:sz="0" w:space="0" w:color="auto"/>
          </w:divBdr>
        </w:div>
        <w:div w:id="1409772214">
          <w:marLeft w:val="640"/>
          <w:marRight w:val="0"/>
          <w:marTop w:val="0"/>
          <w:marBottom w:val="0"/>
          <w:divBdr>
            <w:top w:val="none" w:sz="0" w:space="0" w:color="auto"/>
            <w:left w:val="none" w:sz="0" w:space="0" w:color="auto"/>
            <w:bottom w:val="none" w:sz="0" w:space="0" w:color="auto"/>
            <w:right w:val="none" w:sz="0" w:space="0" w:color="auto"/>
          </w:divBdr>
        </w:div>
        <w:div w:id="1184322328">
          <w:marLeft w:val="640"/>
          <w:marRight w:val="0"/>
          <w:marTop w:val="0"/>
          <w:marBottom w:val="0"/>
          <w:divBdr>
            <w:top w:val="none" w:sz="0" w:space="0" w:color="auto"/>
            <w:left w:val="none" w:sz="0" w:space="0" w:color="auto"/>
            <w:bottom w:val="none" w:sz="0" w:space="0" w:color="auto"/>
            <w:right w:val="none" w:sz="0" w:space="0" w:color="auto"/>
          </w:divBdr>
        </w:div>
        <w:div w:id="835999218">
          <w:marLeft w:val="640"/>
          <w:marRight w:val="0"/>
          <w:marTop w:val="0"/>
          <w:marBottom w:val="0"/>
          <w:divBdr>
            <w:top w:val="none" w:sz="0" w:space="0" w:color="auto"/>
            <w:left w:val="none" w:sz="0" w:space="0" w:color="auto"/>
            <w:bottom w:val="none" w:sz="0" w:space="0" w:color="auto"/>
            <w:right w:val="none" w:sz="0" w:space="0" w:color="auto"/>
          </w:divBdr>
        </w:div>
        <w:div w:id="200172570">
          <w:marLeft w:val="640"/>
          <w:marRight w:val="0"/>
          <w:marTop w:val="0"/>
          <w:marBottom w:val="0"/>
          <w:divBdr>
            <w:top w:val="none" w:sz="0" w:space="0" w:color="auto"/>
            <w:left w:val="none" w:sz="0" w:space="0" w:color="auto"/>
            <w:bottom w:val="none" w:sz="0" w:space="0" w:color="auto"/>
            <w:right w:val="none" w:sz="0" w:space="0" w:color="auto"/>
          </w:divBdr>
        </w:div>
        <w:div w:id="1839687844">
          <w:marLeft w:val="640"/>
          <w:marRight w:val="0"/>
          <w:marTop w:val="0"/>
          <w:marBottom w:val="0"/>
          <w:divBdr>
            <w:top w:val="none" w:sz="0" w:space="0" w:color="auto"/>
            <w:left w:val="none" w:sz="0" w:space="0" w:color="auto"/>
            <w:bottom w:val="none" w:sz="0" w:space="0" w:color="auto"/>
            <w:right w:val="none" w:sz="0" w:space="0" w:color="auto"/>
          </w:divBdr>
        </w:div>
        <w:div w:id="479156881">
          <w:marLeft w:val="640"/>
          <w:marRight w:val="0"/>
          <w:marTop w:val="0"/>
          <w:marBottom w:val="0"/>
          <w:divBdr>
            <w:top w:val="none" w:sz="0" w:space="0" w:color="auto"/>
            <w:left w:val="none" w:sz="0" w:space="0" w:color="auto"/>
            <w:bottom w:val="none" w:sz="0" w:space="0" w:color="auto"/>
            <w:right w:val="none" w:sz="0" w:space="0" w:color="auto"/>
          </w:divBdr>
        </w:div>
        <w:div w:id="818503157">
          <w:marLeft w:val="640"/>
          <w:marRight w:val="0"/>
          <w:marTop w:val="0"/>
          <w:marBottom w:val="0"/>
          <w:divBdr>
            <w:top w:val="none" w:sz="0" w:space="0" w:color="auto"/>
            <w:left w:val="none" w:sz="0" w:space="0" w:color="auto"/>
            <w:bottom w:val="none" w:sz="0" w:space="0" w:color="auto"/>
            <w:right w:val="none" w:sz="0" w:space="0" w:color="auto"/>
          </w:divBdr>
        </w:div>
        <w:div w:id="1926263476">
          <w:marLeft w:val="640"/>
          <w:marRight w:val="0"/>
          <w:marTop w:val="0"/>
          <w:marBottom w:val="0"/>
          <w:divBdr>
            <w:top w:val="none" w:sz="0" w:space="0" w:color="auto"/>
            <w:left w:val="none" w:sz="0" w:space="0" w:color="auto"/>
            <w:bottom w:val="none" w:sz="0" w:space="0" w:color="auto"/>
            <w:right w:val="none" w:sz="0" w:space="0" w:color="auto"/>
          </w:divBdr>
        </w:div>
        <w:div w:id="1259866851">
          <w:marLeft w:val="640"/>
          <w:marRight w:val="0"/>
          <w:marTop w:val="0"/>
          <w:marBottom w:val="0"/>
          <w:divBdr>
            <w:top w:val="none" w:sz="0" w:space="0" w:color="auto"/>
            <w:left w:val="none" w:sz="0" w:space="0" w:color="auto"/>
            <w:bottom w:val="none" w:sz="0" w:space="0" w:color="auto"/>
            <w:right w:val="none" w:sz="0" w:space="0" w:color="auto"/>
          </w:divBdr>
        </w:div>
        <w:div w:id="883906723">
          <w:marLeft w:val="640"/>
          <w:marRight w:val="0"/>
          <w:marTop w:val="0"/>
          <w:marBottom w:val="0"/>
          <w:divBdr>
            <w:top w:val="none" w:sz="0" w:space="0" w:color="auto"/>
            <w:left w:val="none" w:sz="0" w:space="0" w:color="auto"/>
            <w:bottom w:val="none" w:sz="0" w:space="0" w:color="auto"/>
            <w:right w:val="none" w:sz="0" w:space="0" w:color="auto"/>
          </w:divBdr>
        </w:div>
        <w:div w:id="1906334999">
          <w:marLeft w:val="640"/>
          <w:marRight w:val="0"/>
          <w:marTop w:val="0"/>
          <w:marBottom w:val="0"/>
          <w:divBdr>
            <w:top w:val="none" w:sz="0" w:space="0" w:color="auto"/>
            <w:left w:val="none" w:sz="0" w:space="0" w:color="auto"/>
            <w:bottom w:val="none" w:sz="0" w:space="0" w:color="auto"/>
            <w:right w:val="none" w:sz="0" w:space="0" w:color="auto"/>
          </w:divBdr>
        </w:div>
        <w:div w:id="287470606">
          <w:marLeft w:val="640"/>
          <w:marRight w:val="0"/>
          <w:marTop w:val="0"/>
          <w:marBottom w:val="0"/>
          <w:divBdr>
            <w:top w:val="none" w:sz="0" w:space="0" w:color="auto"/>
            <w:left w:val="none" w:sz="0" w:space="0" w:color="auto"/>
            <w:bottom w:val="none" w:sz="0" w:space="0" w:color="auto"/>
            <w:right w:val="none" w:sz="0" w:space="0" w:color="auto"/>
          </w:divBdr>
        </w:div>
        <w:div w:id="269901888">
          <w:marLeft w:val="640"/>
          <w:marRight w:val="0"/>
          <w:marTop w:val="0"/>
          <w:marBottom w:val="0"/>
          <w:divBdr>
            <w:top w:val="none" w:sz="0" w:space="0" w:color="auto"/>
            <w:left w:val="none" w:sz="0" w:space="0" w:color="auto"/>
            <w:bottom w:val="none" w:sz="0" w:space="0" w:color="auto"/>
            <w:right w:val="none" w:sz="0" w:space="0" w:color="auto"/>
          </w:divBdr>
        </w:div>
        <w:div w:id="531189158">
          <w:marLeft w:val="640"/>
          <w:marRight w:val="0"/>
          <w:marTop w:val="0"/>
          <w:marBottom w:val="0"/>
          <w:divBdr>
            <w:top w:val="none" w:sz="0" w:space="0" w:color="auto"/>
            <w:left w:val="none" w:sz="0" w:space="0" w:color="auto"/>
            <w:bottom w:val="none" w:sz="0" w:space="0" w:color="auto"/>
            <w:right w:val="none" w:sz="0" w:space="0" w:color="auto"/>
          </w:divBdr>
        </w:div>
        <w:div w:id="242184407">
          <w:marLeft w:val="640"/>
          <w:marRight w:val="0"/>
          <w:marTop w:val="0"/>
          <w:marBottom w:val="0"/>
          <w:divBdr>
            <w:top w:val="none" w:sz="0" w:space="0" w:color="auto"/>
            <w:left w:val="none" w:sz="0" w:space="0" w:color="auto"/>
            <w:bottom w:val="none" w:sz="0" w:space="0" w:color="auto"/>
            <w:right w:val="none" w:sz="0" w:space="0" w:color="auto"/>
          </w:divBdr>
        </w:div>
      </w:divsChild>
    </w:div>
    <w:div w:id="746264001">
      <w:bodyDiv w:val="1"/>
      <w:marLeft w:val="0"/>
      <w:marRight w:val="0"/>
      <w:marTop w:val="0"/>
      <w:marBottom w:val="0"/>
      <w:divBdr>
        <w:top w:val="none" w:sz="0" w:space="0" w:color="auto"/>
        <w:left w:val="none" w:sz="0" w:space="0" w:color="auto"/>
        <w:bottom w:val="none" w:sz="0" w:space="0" w:color="auto"/>
        <w:right w:val="none" w:sz="0" w:space="0" w:color="auto"/>
      </w:divBdr>
      <w:divsChild>
        <w:div w:id="1148207118">
          <w:marLeft w:val="640"/>
          <w:marRight w:val="0"/>
          <w:marTop w:val="0"/>
          <w:marBottom w:val="0"/>
          <w:divBdr>
            <w:top w:val="none" w:sz="0" w:space="0" w:color="auto"/>
            <w:left w:val="none" w:sz="0" w:space="0" w:color="auto"/>
            <w:bottom w:val="none" w:sz="0" w:space="0" w:color="auto"/>
            <w:right w:val="none" w:sz="0" w:space="0" w:color="auto"/>
          </w:divBdr>
        </w:div>
        <w:div w:id="1442408474">
          <w:marLeft w:val="640"/>
          <w:marRight w:val="0"/>
          <w:marTop w:val="0"/>
          <w:marBottom w:val="0"/>
          <w:divBdr>
            <w:top w:val="none" w:sz="0" w:space="0" w:color="auto"/>
            <w:left w:val="none" w:sz="0" w:space="0" w:color="auto"/>
            <w:bottom w:val="none" w:sz="0" w:space="0" w:color="auto"/>
            <w:right w:val="none" w:sz="0" w:space="0" w:color="auto"/>
          </w:divBdr>
        </w:div>
        <w:div w:id="1944260886">
          <w:marLeft w:val="640"/>
          <w:marRight w:val="0"/>
          <w:marTop w:val="0"/>
          <w:marBottom w:val="0"/>
          <w:divBdr>
            <w:top w:val="none" w:sz="0" w:space="0" w:color="auto"/>
            <w:left w:val="none" w:sz="0" w:space="0" w:color="auto"/>
            <w:bottom w:val="none" w:sz="0" w:space="0" w:color="auto"/>
            <w:right w:val="none" w:sz="0" w:space="0" w:color="auto"/>
          </w:divBdr>
        </w:div>
        <w:div w:id="576285107">
          <w:marLeft w:val="640"/>
          <w:marRight w:val="0"/>
          <w:marTop w:val="0"/>
          <w:marBottom w:val="0"/>
          <w:divBdr>
            <w:top w:val="none" w:sz="0" w:space="0" w:color="auto"/>
            <w:left w:val="none" w:sz="0" w:space="0" w:color="auto"/>
            <w:bottom w:val="none" w:sz="0" w:space="0" w:color="auto"/>
            <w:right w:val="none" w:sz="0" w:space="0" w:color="auto"/>
          </w:divBdr>
        </w:div>
        <w:div w:id="1761414755">
          <w:marLeft w:val="640"/>
          <w:marRight w:val="0"/>
          <w:marTop w:val="0"/>
          <w:marBottom w:val="0"/>
          <w:divBdr>
            <w:top w:val="none" w:sz="0" w:space="0" w:color="auto"/>
            <w:left w:val="none" w:sz="0" w:space="0" w:color="auto"/>
            <w:bottom w:val="none" w:sz="0" w:space="0" w:color="auto"/>
            <w:right w:val="none" w:sz="0" w:space="0" w:color="auto"/>
          </w:divBdr>
        </w:div>
        <w:div w:id="1132674847">
          <w:marLeft w:val="640"/>
          <w:marRight w:val="0"/>
          <w:marTop w:val="0"/>
          <w:marBottom w:val="0"/>
          <w:divBdr>
            <w:top w:val="none" w:sz="0" w:space="0" w:color="auto"/>
            <w:left w:val="none" w:sz="0" w:space="0" w:color="auto"/>
            <w:bottom w:val="none" w:sz="0" w:space="0" w:color="auto"/>
            <w:right w:val="none" w:sz="0" w:space="0" w:color="auto"/>
          </w:divBdr>
        </w:div>
        <w:div w:id="1661082884">
          <w:marLeft w:val="640"/>
          <w:marRight w:val="0"/>
          <w:marTop w:val="0"/>
          <w:marBottom w:val="0"/>
          <w:divBdr>
            <w:top w:val="none" w:sz="0" w:space="0" w:color="auto"/>
            <w:left w:val="none" w:sz="0" w:space="0" w:color="auto"/>
            <w:bottom w:val="none" w:sz="0" w:space="0" w:color="auto"/>
            <w:right w:val="none" w:sz="0" w:space="0" w:color="auto"/>
          </w:divBdr>
        </w:div>
        <w:div w:id="1880389164">
          <w:marLeft w:val="640"/>
          <w:marRight w:val="0"/>
          <w:marTop w:val="0"/>
          <w:marBottom w:val="0"/>
          <w:divBdr>
            <w:top w:val="none" w:sz="0" w:space="0" w:color="auto"/>
            <w:left w:val="none" w:sz="0" w:space="0" w:color="auto"/>
            <w:bottom w:val="none" w:sz="0" w:space="0" w:color="auto"/>
            <w:right w:val="none" w:sz="0" w:space="0" w:color="auto"/>
          </w:divBdr>
        </w:div>
        <w:div w:id="1247878783">
          <w:marLeft w:val="640"/>
          <w:marRight w:val="0"/>
          <w:marTop w:val="0"/>
          <w:marBottom w:val="0"/>
          <w:divBdr>
            <w:top w:val="none" w:sz="0" w:space="0" w:color="auto"/>
            <w:left w:val="none" w:sz="0" w:space="0" w:color="auto"/>
            <w:bottom w:val="none" w:sz="0" w:space="0" w:color="auto"/>
            <w:right w:val="none" w:sz="0" w:space="0" w:color="auto"/>
          </w:divBdr>
        </w:div>
        <w:div w:id="1690913278">
          <w:marLeft w:val="640"/>
          <w:marRight w:val="0"/>
          <w:marTop w:val="0"/>
          <w:marBottom w:val="0"/>
          <w:divBdr>
            <w:top w:val="none" w:sz="0" w:space="0" w:color="auto"/>
            <w:left w:val="none" w:sz="0" w:space="0" w:color="auto"/>
            <w:bottom w:val="none" w:sz="0" w:space="0" w:color="auto"/>
            <w:right w:val="none" w:sz="0" w:space="0" w:color="auto"/>
          </w:divBdr>
        </w:div>
        <w:div w:id="1096364007">
          <w:marLeft w:val="640"/>
          <w:marRight w:val="0"/>
          <w:marTop w:val="0"/>
          <w:marBottom w:val="0"/>
          <w:divBdr>
            <w:top w:val="none" w:sz="0" w:space="0" w:color="auto"/>
            <w:left w:val="none" w:sz="0" w:space="0" w:color="auto"/>
            <w:bottom w:val="none" w:sz="0" w:space="0" w:color="auto"/>
            <w:right w:val="none" w:sz="0" w:space="0" w:color="auto"/>
          </w:divBdr>
        </w:div>
        <w:div w:id="2060981805">
          <w:marLeft w:val="640"/>
          <w:marRight w:val="0"/>
          <w:marTop w:val="0"/>
          <w:marBottom w:val="0"/>
          <w:divBdr>
            <w:top w:val="none" w:sz="0" w:space="0" w:color="auto"/>
            <w:left w:val="none" w:sz="0" w:space="0" w:color="auto"/>
            <w:bottom w:val="none" w:sz="0" w:space="0" w:color="auto"/>
            <w:right w:val="none" w:sz="0" w:space="0" w:color="auto"/>
          </w:divBdr>
        </w:div>
        <w:div w:id="147328173">
          <w:marLeft w:val="640"/>
          <w:marRight w:val="0"/>
          <w:marTop w:val="0"/>
          <w:marBottom w:val="0"/>
          <w:divBdr>
            <w:top w:val="none" w:sz="0" w:space="0" w:color="auto"/>
            <w:left w:val="none" w:sz="0" w:space="0" w:color="auto"/>
            <w:bottom w:val="none" w:sz="0" w:space="0" w:color="auto"/>
            <w:right w:val="none" w:sz="0" w:space="0" w:color="auto"/>
          </w:divBdr>
        </w:div>
        <w:div w:id="1178423892">
          <w:marLeft w:val="640"/>
          <w:marRight w:val="0"/>
          <w:marTop w:val="0"/>
          <w:marBottom w:val="0"/>
          <w:divBdr>
            <w:top w:val="none" w:sz="0" w:space="0" w:color="auto"/>
            <w:left w:val="none" w:sz="0" w:space="0" w:color="auto"/>
            <w:bottom w:val="none" w:sz="0" w:space="0" w:color="auto"/>
            <w:right w:val="none" w:sz="0" w:space="0" w:color="auto"/>
          </w:divBdr>
        </w:div>
        <w:div w:id="1052920805">
          <w:marLeft w:val="640"/>
          <w:marRight w:val="0"/>
          <w:marTop w:val="0"/>
          <w:marBottom w:val="0"/>
          <w:divBdr>
            <w:top w:val="none" w:sz="0" w:space="0" w:color="auto"/>
            <w:left w:val="none" w:sz="0" w:space="0" w:color="auto"/>
            <w:bottom w:val="none" w:sz="0" w:space="0" w:color="auto"/>
            <w:right w:val="none" w:sz="0" w:space="0" w:color="auto"/>
          </w:divBdr>
        </w:div>
        <w:div w:id="246812728">
          <w:marLeft w:val="640"/>
          <w:marRight w:val="0"/>
          <w:marTop w:val="0"/>
          <w:marBottom w:val="0"/>
          <w:divBdr>
            <w:top w:val="none" w:sz="0" w:space="0" w:color="auto"/>
            <w:left w:val="none" w:sz="0" w:space="0" w:color="auto"/>
            <w:bottom w:val="none" w:sz="0" w:space="0" w:color="auto"/>
            <w:right w:val="none" w:sz="0" w:space="0" w:color="auto"/>
          </w:divBdr>
        </w:div>
        <w:div w:id="779765886">
          <w:marLeft w:val="640"/>
          <w:marRight w:val="0"/>
          <w:marTop w:val="0"/>
          <w:marBottom w:val="0"/>
          <w:divBdr>
            <w:top w:val="none" w:sz="0" w:space="0" w:color="auto"/>
            <w:left w:val="none" w:sz="0" w:space="0" w:color="auto"/>
            <w:bottom w:val="none" w:sz="0" w:space="0" w:color="auto"/>
            <w:right w:val="none" w:sz="0" w:space="0" w:color="auto"/>
          </w:divBdr>
        </w:div>
      </w:divsChild>
    </w:div>
    <w:div w:id="748507217">
      <w:bodyDiv w:val="1"/>
      <w:marLeft w:val="0"/>
      <w:marRight w:val="0"/>
      <w:marTop w:val="0"/>
      <w:marBottom w:val="0"/>
      <w:divBdr>
        <w:top w:val="none" w:sz="0" w:space="0" w:color="auto"/>
        <w:left w:val="none" w:sz="0" w:space="0" w:color="auto"/>
        <w:bottom w:val="none" w:sz="0" w:space="0" w:color="auto"/>
        <w:right w:val="none" w:sz="0" w:space="0" w:color="auto"/>
      </w:divBdr>
      <w:divsChild>
        <w:div w:id="1827428467">
          <w:marLeft w:val="640"/>
          <w:marRight w:val="0"/>
          <w:marTop w:val="0"/>
          <w:marBottom w:val="0"/>
          <w:divBdr>
            <w:top w:val="none" w:sz="0" w:space="0" w:color="auto"/>
            <w:left w:val="none" w:sz="0" w:space="0" w:color="auto"/>
            <w:bottom w:val="none" w:sz="0" w:space="0" w:color="auto"/>
            <w:right w:val="none" w:sz="0" w:space="0" w:color="auto"/>
          </w:divBdr>
        </w:div>
        <w:div w:id="700595723">
          <w:marLeft w:val="640"/>
          <w:marRight w:val="0"/>
          <w:marTop w:val="0"/>
          <w:marBottom w:val="0"/>
          <w:divBdr>
            <w:top w:val="none" w:sz="0" w:space="0" w:color="auto"/>
            <w:left w:val="none" w:sz="0" w:space="0" w:color="auto"/>
            <w:bottom w:val="none" w:sz="0" w:space="0" w:color="auto"/>
            <w:right w:val="none" w:sz="0" w:space="0" w:color="auto"/>
          </w:divBdr>
        </w:div>
        <w:div w:id="1661809335">
          <w:marLeft w:val="640"/>
          <w:marRight w:val="0"/>
          <w:marTop w:val="0"/>
          <w:marBottom w:val="0"/>
          <w:divBdr>
            <w:top w:val="none" w:sz="0" w:space="0" w:color="auto"/>
            <w:left w:val="none" w:sz="0" w:space="0" w:color="auto"/>
            <w:bottom w:val="none" w:sz="0" w:space="0" w:color="auto"/>
            <w:right w:val="none" w:sz="0" w:space="0" w:color="auto"/>
          </w:divBdr>
        </w:div>
        <w:div w:id="1368290176">
          <w:marLeft w:val="640"/>
          <w:marRight w:val="0"/>
          <w:marTop w:val="0"/>
          <w:marBottom w:val="0"/>
          <w:divBdr>
            <w:top w:val="none" w:sz="0" w:space="0" w:color="auto"/>
            <w:left w:val="none" w:sz="0" w:space="0" w:color="auto"/>
            <w:bottom w:val="none" w:sz="0" w:space="0" w:color="auto"/>
            <w:right w:val="none" w:sz="0" w:space="0" w:color="auto"/>
          </w:divBdr>
        </w:div>
        <w:div w:id="754712650">
          <w:marLeft w:val="640"/>
          <w:marRight w:val="0"/>
          <w:marTop w:val="0"/>
          <w:marBottom w:val="0"/>
          <w:divBdr>
            <w:top w:val="none" w:sz="0" w:space="0" w:color="auto"/>
            <w:left w:val="none" w:sz="0" w:space="0" w:color="auto"/>
            <w:bottom w:val="none" w:sz="0" w:space="0" w:color="auto"/>
            <w:right w:val="none" w:sz="0" w:space="0" w:color="auto"/>
          </w:divBdr>
        </w:div>
        <w:div w:id="335113360">
          <w:marLeft w:val="640"/>
          <w:marRight w:val="0"/>
          <w:marTop w:val="0"/>
          <w:marBottom w:val="0"/>
          <w:divBdr>
            <w:top w:val="none" w:sz="0" w:space="0" w:color="auto"/>
            <w:left w:val="none" w:sz="0" w:space="0" w:color="auto"/>
            <w:bottom w:val="none" w:sz="0" w:space="0" w:color="auto"/>
            <w:right w:val="none" w:sz="0" w:space="0" w:color="auto"/>
          </w:divBdr>
        </w:div>
      </w:divsChild>
    </w:div>
    <w:div w:id="772938327">
      <w:bodyDiv w:val="1"/>
      <w:marLeft w:val="0"/>
      <w:marRight w:val="0"/>
      <w:marTop w:val="0"/>
      <w:marBottom w:val="0"/>
      <w:divBdr>
        <w:top w:val="none" w:sz="0" w:space="0" w:color="auto"/>
        <w:left w:val="none" w:sz="0" w:space="0" w:color="auto"/>
        <w:bottom w:val="none" w:sz="0" w:space="0" w:color="auto"/>
        <w:right w:val="none" w:sz="0" w:space="0" w:color="auto"/>
      </w:divBdr>
      <w:divsChild>
        <w:div w:id="605502763">
          <w:marLeft w:val="640"/>
          <w:marRight w:val="0"/>
          <w:marTop w:val="0"/>
          <w:marBottom w:val="0"/>
          <w:divBdr>
            <w:top w:val="none" w:sz="0" w:space="0" w:color="auto"/>
            <w:left w:val="none" w:sz="0" w:space="0" w:color="auto"/>
            <w:bottom w:val="none" w:sz="0" w:space="0" w:color="auto"/>
            <w:right w:val="none" w:sz="0" w:space="0" w:color="auto"/>
          </w:divBdr>
        </w:div>
        <w:div w:id="655308108">
          <w:marLeft w:val="640"/>
          <w:marRight w:val="0"/>
          <w:marTop w:val="0"/>
          <w:marBottom w:val="0"/>
          <w:divBdr>
            <w:top w:val="none" w:sz="0" w:space="0" w:color="auto"/>
            <w:left w:val="none" w:sz="0" w:space="0" w:color="auto"/>
            <w:bottom w:val="none" w:sz="0" w:space="0" w:color="auto"/>
            <w:right w:val="none" w:sz="0" w:space="0" w:color="auto"/>
          </w:divBdr>
        </w:div>
        <w:div w:id="729302461">
          <w:marLeft w:val="640"/>
          <w:marRight w:val="0"/>
          <w:marTop w:val="0"/>
          <w:marBottom w:val="0"/>
          <w:divBdr>
            <w:top w:val="none" w:sz="0" w:space="0" w:color="auto"/>
            <w:left w:val="none" w:sz="0" w:space="0" w:color="auto"/>
            <w:bottom w:val="none" w:sz="0" w:space="0" w:color="auto"/>
            <w:right w:val="none" w:sz="0" w:space="0" w:color="auto"/>
          </w:divBdr>
        </w:div>
        <w:div w:id="2118132295">
          <w:marLeft w:val="640"/>
          <w:marRight w:val="0"/>
          <w:marTop w:val="0"/>
          <w:marBottom w:val="0"/>
          <w:divBdr>
            <w:top w:val="none" w:sz="0" w:space="0" w:color="auto"/>
            <w:left w:val="none" w:sz="0" w:space="0" w:color="auto"/>
            <w:bottom w:val="none" w:sz="0" w:space="0" w:color="auto"/>
            <w:right w:val="none" w:sz="0" w:space="0" w:color="auto"/>
          </w:divBdr>
        </w:div>
        <w:div w:id="2018118967">
          <w:marLeft w:val="640"/>
          <w:marRight w:val="0"/>
          <w:marTop w:val="0"/>
          <w:marBottom w:val="0"/>
          <w:divBdr>
            <w:top w:val="none" w:sz="0" w:space="0" w:color="auto"/>
            <w:left w:val="none" w:sz="0" w:space="0" w:color="auto"/>
            <w:bottom w:val="none" w:sz="0" w:space="0" w:color="auto"/>
            <w:right w:val="none" w:sz="0" w:space="0" w:color="auto"/>
          </w:divBdr>
        </w:div>
        <w:div w:id="1264460866">
          <w:marLeft w:val="640"/>
          <w:marRight w:val="0"/>
          <w:marTop w:val="0"/>
          <w:marBottom w:val="0"/>
          <w:divBdr>
            <w:top w:val="none" w:sz="0" w:space="0" w:color="auto"/>
            <w:left w:val="none" w:sz="0" w:space="0" w:color="auto"/>
            <w:bottom w:val="none" w:sz="0" w:space="0" w:color="auto"/>
            <w:right w:val="none" w:sz="0" w:space="0" w:color="auto"/>
          </w:divBdr>
        </w:div>
        <w:div w:id="384447932">
          <w:marLeft w:val="640"/>
          <w:marRight w:val="0"/>
          <w:marTop w:val="0"/>
          <w:marBottom w:val="0"/>
          <w:divBdr>
            <w:top w:val="none" w:sz="0" w:space="0" w:color="auto"/>
            <w:left w:val="none" w:sz="0" w:space="0" w:color="auto"/>
            <w:bottom w:val="none" w:sz="0" w:space="0" w:color="auto"/>
            <w:right w:val="none" w:sz="0" w:space="0" w:color="auto"/>
          </w:divBdr>
        </w:div>
        <w:div w:id="326711830">
          <w:marLeft w:val="640"/>
          <w:marRight w:val="0"/>
          <w:marTop w:val="0"/>
          <w:marBottom w:val="0"/>
          <w:divBdr>
            <w:top w:val="none" w:sz="0" w:space="0" w:color="auto"/>
            <w:left w:val="none" w:sz="0" w:space="0" w:color="auto"/>
            <w:bottom w:val="none" w:sz="0" w:space="0" w:color="auto"/>
            <w:right w:val="none" w:sz="0" w:space="0" w:color="auto"/>
          </w:divBdr>
        </w:div>
        <w:div w:id="1213468074">
          <w:marLeft w:val="640"/>
          <w:marRight w:val="0"/>
          <w:marTop w:val="0"/>
          <w:marBottom w:val="0"/>
          <w:divBdr>
            <w:top w:val="none" w:sz="0" w:space="0" w:color="auto"/>
            <w:left w:val="none" w:sz="0" w:space="0" w:color="auto"/>
            <w:bottom w:val="none" w:sz="0" w:space="0" w:color="auto"/>
            <w:right w:val="none" w:sz="0" w:space="0" w:color="auto"/>
          </w:divBdr>
        </w:div>
        <w:div w:id="2063558376">
          <w:marLeft w:val="640"/>
          <w:marRight w:val="0"/>
          <w:marTop w:val="0"/>
          <w:marBottom w:val="0"/>
          <w:divBdr>
            <w:top w:val="none" w:sz="0" w:space="0" w:color="auto"/>
            <w:left w:val="none" w:sz="0" w:space="0" w:color="auto"/>
            <w:bottom w:val="none" w:sz="0" w:space="0" w:color="auto"/>
            <w:right w:val="none" w:sz="0" w:space="0" w:color="auto"/>
          </w:divBdr>
        </w:div>
        <w:div w:id="552814207">
          <w:marLeft w:val="640"/>
          <w:marRight w:val="0"/>
          <w:marTop w:val="0"/>
          <w:marBottom w:val="0"/>
          <w:divBdr>
            <w:top w:val="none" w:sz="0" w:space="0" w:color="auto"/>
            <w:left w:val="none" w:sz="0" w:space="0" w:color="auto"/>
            <w:bottom w:val="none" w:sz="0" w:space="0" w:color="auto"/>
            <w:right w:val="none" w:sz="0" w:space="0" w:color="auto"/>
          </w:divBdr>
        </w:div>
        <w:div w:id="1862040102">
          <w:marLeft w:val="640"/>
          <w:marRight w:val="0"/>
          <w:marTop w:val="0"/>
          <w:marBottom w:val="0"/>
          <w:divBdr>
            <w:top w:val="none" w:sz="0" w:space="0" w:color="auto"/>
            <w:left w:val="none" w:sz="0" w:space="0" w:color="auto"/>
            <w:bottom w:val="none" w:sz="0" w:space="0" w:color="auto"/>
            <w:right w:val="none" w:sz="0" w:space="0" w:color="auto"/>
          </w:divBdr>
        </w:div>
        <w:div w:id="866285875">
          <w:marLeft w:val="640"/>
          <w:marRight w:val="0"/>
          <w:marTop w:val="0"/>
          <w:marBottom w:val="0"/>
          <w:divBdr>
            <w:top w:val="none" w:sz="0" w:space="0" w:color="auto"/>
            <w:left w:val="none" w:sz="0" w:space="0" w:color="auto"/>
            <w:bottom w:val="none" w:sz="0" w:space="0" w:color="auto"/>
            <w:right w:val="none" w:sz="0" w:space="0" w:color="auto"/>
          </w:divBdr>
        </w:div>
        <w:div w:id="682171925">
          <w:marLeft w:val="640"/>
          <w:marRight w:val="0"/>
          <w:marTop w:val="0"/>
          <w:marBottom w:val="0"/>
          <w:divBdr>
            <w:top w:val="none" w:sz="0" w:space="0" w:color="auto"/>
            <w:left w:val="none" w:sz="0" w:space="0" w:color="auto"/>
            <w:bottom w:val="none" w:sz="0" w:space="0" w:color="auto"/>
            <w:right w:val="none" w:sz="0" w:space="0" w:color="auto"/>
          </w:divBdr>
        </w:div>
        <w:div w:id="1185629962">
          <w:marLeft w:val="640"/>
          <w:marRight w:val="0"/>
          <w:marTop w:val="0"/>
          <w:marBottom w:val="0"/>
          <w:divBdr>
            <w:top w:val="none" w:sz="0" w:space="0" w:color="auto"/>
            <w:left w:val="none" w:sz="0" w:space="0" w:color="auto"/>
            <w:bottom w:val="none" w:sz="0" w:space="0" w:color="auto"/>
            <w:right w:val="none" w:sz="0" w:space="0" w:color="auto"/>
          </w:divBdr>
        </w:div>
        <w:div w:id="417101674">
          <w:marLeft w:val="640"/>
          <w:marRight w:val="0"/>
          <w:marTop w:val="0"/>
          <w:marBottom w:val="0"/>
          <w:divBdr>
            <w:top w:val="none" w:sz="0" w:space="0" w:color="auto"/>
            <w:left w:val="none" w:sz="0" w:space="0" w:color="auto"/>
            <w:bottom w:val="none" w:sz="0" w:space="0" w:color="auto"/>
            <w:right w:val="none" w:sz="0" w:space="0" w:color="auto"/>
          </w:divBdr>
        </w:div>
        <w:div w:id="881408951">
          <w:marLeft w:val="640"/>
          <w:marRight w:val="0"/>
          <w:marTop w:val="0"/>
          <w:marBottom w:val="0"/>
          <w:divBdr>
            <w:top w:val="none" w:sz="0" w:space="0" w:color="auto"/>
            <w:left w:val="none" w:sz="0" w:space="0" w:color="auto"/>
            <w:bottom w:val="none" w:sz="0" w:space="0" w:color="auto"/>
            <w:right w:val="none" w:sz="0" w:space="0" w:color="auto"/>
          </w:divBdr>
        </w:div>
        <w:div w:id="410002380">
          <w:marLeft w:val="640"/>
          <w:marRight w:val="0"/>
          <w:marTop w:val="0"/>
          <w:marBottom w:val="0"/>
          <w:divBdr>
            <w:top w:val="none" w:sz="0" w:space="0" w:color="auto"/>
            <w:left w:val="none" w:sz="0" w:space="0" w:color="auto"/>
            <w:bottom w:val="none" w:sz="0" w:space="0" w:color="auto"/>
            <w:right w:val="none" w:sz="0" w:space="0" w:color="auto"/>
          </w:divBdr>
        </w:div>
        <w:div w:id="135296497">
          <w:marLeft w:val="640"/>
          <w:marRight w:val="0"/>
          <w:marTop w:val="0"/>
          <w:marBottom w:val="0"/>
          <w:divBdr>
            <w:top w:val="none" w:sz="0" w:space="0" w:color="auto"/>
            <w:left w:val="none" w:sz="0" w:space="0" w:color="auto"/>
            <w:bottom w:val="none" w:sz="0" w:space="0" w:color="auto"/>
            <w:right w:val="none" w:sz="0" w:space="0" w:color="auto"/>
          </w:divBdr>
        </w:div>
        <w:div w:id="470905111">
          <w:marLeft w:val="640"/>
          <w:marRight w:val="0"/>
          <w:marTop w:val="0"/>
          <w:marBottom w:val="0"/>
          <w:divBdr>
            <w:top w:val="none" w:sz="0" w:space="0" w:color="auto"/>
            <w:left w:val="none" w:sz="0" w:space="0" w:color="auto"/>
            <w:bottom w:val="none" w:sz="0" w:space="0" w:color="auto"/>
            <w:right w:val="none" w:sz="0" w:space="0" w:color="auto"/>
          </w:divBdr>
        </w:div>
        <w:div w:id="785000579">
          <w:marLeft w:val="640"/>
          <w:marRight w:val="0"/>
          <w:marTop w:val="0"/>
          <w:marBottom w:val="0"/>
          <w:divBdr>
            <w:top w:val="none" w:sz="0" w:space="0" w:color="auto"/>
            <w:left w:val="none" w:sz="0" w:space="0" w:color="auto"/>
            <w:bottom w:val="none" w:sz="0" w:space="0" w:color="auto"/>
            <w:right w:val="none" w:sz="0" w:space="0" w:color="auto"/>
          </w:divBdr>
        </w:div>
        <w:div w:id="1616208818">
          <w:marLeft w:val="640"/>
          <w:marRight w:val="0"/>
          <w:marTop w:val="0"/>
          <w:marBottom w:val="0"/>
          <w:divBdr>
            <w:top w:val="none" w:sz="0" w:space="0" w:color="auto"/>
            <w:left w:val="none" w:sz="0" w:space="0" w:color="auto"/>
            <w:bottom w:val="none" w:sz="0" w:space="0" w:color="auto"/>
            <w:right w:val="none" w:sz="0" w:space="0" w:color="auto"/>
          </w:divBdr>
        </w:div>
        <w:div w:id="1273592017">
          <w:marLeft w:val="640"/>
          <w:marRight w:val="0"/>
          <w:marTop w:val="0"/>
          <w:marBottom w:val="0"/>
          <w:divBdr>
            <w:top w:val="none" w:sz="0" w:space="0" w:color="auto"/>
            <w:left w:val="none" w:sz="0" w:space="0" w:color="auto"/>
            <w:bottom w:val="none" w:sz="0" w:space="0" w:color="auto"/>
            <w:right w:val="none" w:sz="0" w:space="0" w:color="auto"/>
          </w:divBdr>
        </w:div>
        <w:div w:id="966356767">
          <w:marLeft w:val="640"/>
          <w:marRight w:val="0"/>
          <w:marTop w:val="0"/>
          <w:marBottom w:val="0"/>
          <w:divBdr>
            <w:top w:val="none" w:sz="0" w:space="0" w:color="auto"/>
            <w:left w:val="none" w:sz="0" w:space="0" w:color="auto"/>
            <w:bottom w:val="none" w:sz="0" w:space="0" w:color="auto"/>
            <w:right w:val="none" w:sz="0" w:space="0" w:color="auto"/>
          </w:divBdr>
        </w:div>
        <w:div w:id="1889956576">
          <w:marLeft w:val="640"/>
          <w:marRight w:val="0"/>
          <w:marTop w:val="0"/>
          <w:marBottom w:val="0"/>
          <w:divBdr>
            <w:top w:val="none" w:sz="0" w:space="0" w:color="auto"/>
            <w:left w:val="none" w:sz="0" w:space="0" w:color="auto"/>
            <w:bottom w:val="none" w:sz="0" w:space="0" w:color="auto"/>
            <w:right w:val="none" w:sz="0" w:space="0" w:color="auto"/>
          </w:divBdr>
        </w:div>
        <w:div w:id="1161388724">
          <w:marLeft w:val="640"/>
          <w:marRight w:val="0"/>
          <w:marTop w:val="0"/>
          <w:marBottom w:val="0"/>
          <w:divBdr>
            <w:top w:val="none" w:sz="0" w:space="0" w:color="auto"/>
            <w:left w:val="none" w:sz="0" w:space="0" w:color="auto"/>
            <w:bottom w:val="none" w:sz="0" w:space="0" w:color="auto"/>
            <w:right w:val="none" w:sz="0" w:space="0" w:color="auto"/>
          </w:divBdr>
        </w:div>
        <w:div w:id="1206914599">
          <w:marLeft w:val="640"/>
          <w:marRight w:val="0"/>
          <w:marTop w:val="0"/>
          <w:marBottom w:val="0"/>
          <w:divBdr>
            <w:top w:val="none" w:sz="0" w:space="0" w:color="auto"/>
            <w:left w:val="none" w:sz="0" w:space="0" w:color="auto"/>
            <w:bottom w:val="none" w:sz="0" w:space="0" w:color="auto"/>
            <w:right w:val="none" w:sz="0" w:space="0" w:color="auto"/>
          </w:divBdr>
        </w:div>
        <w:div w:id="1477839752">
          <w:marLeft w:val="640"/>
          <w:marRight w:val="0"/>
          <w:marTop w:val="0"/>
          <w:marBottom w:val="0"/>
          <w:divBdr>
            <w:top w:val="none" w:sz="0" w:space="0" w:color="auto"/>
            <w:left w:val="none" w:sz="0" w:space="0" w:color="auto"/>
            <w:bottom w:val="none" w:sz="0" w:space="0" w:color="auto"/>
            <w:right w:val="none" w:sz="0" w:space="0" w:color="auto"/>
          </w:divBdr>
        </w:div>
        <w:div w:id="1083796094">
          <w:marLeft w:val="640"/>
          <w:marRight w:val="0"/>
          <w:marTop w:val="0"/>
          <w:marBottom w:val="0"/>
          <w:divBdr>
            <w:top w:val="none" w:sz="0" w:space="0" w:color="auto"/>
            <w:left w:val="none" w:sz="0" w:space="0" w:color="auto"/>
            <w:bottom w:val="none" w:sz="0" w:space="0" w:color="auto"/>
            <w:right w:val="none" w:sz="0" w:space="0" w:color="auto"/>
          </w:divBdr>
        </w:div>
        <w:div w:id="1652708463">
          <w:marLeft w:val="640"/>
          <w:marRight w:val="0"/>
          <w:marTop w:val="0"/>
          <w:marBottom w:val="0"/>
          <w:divBdr>
            <w:top w:val="none" w:sz="0" w:space="0" w:color="auto"/>
            <w:left w:val="none" w:sz="0" w:space="0" w:color="auto"/>
            <w:bottom w:val="none" w:sz="0" w:space="0" w:color="auto"/>
            <w:right w:val="none" w:sz="0" w:space="0" w:color="auto"/>
          </w:divBdr>
        </w:div>
        <w:div w:id="633874883">
          <w:marLeft w:val="640"/>
          <w:marRight w:val="0"/>
          <w:marTop w:val="0"/>
          <w:marBottom w:val="0"/>
          <w:divBdr>
            <w:top w:val="none" w:sz="0" w:space="0" w:color="auto"/>
            <w:left w:val="none" w:sz="0" w:space="0" w:color="auto"/>
            <w:bottom w:val="none" w:sz="0" w:space="0" w:color="auto"/>
            <w:right w:val="none" w:sz="0" w:space="0" w:color="auto"/>
          </w:divBdr>
        </w:div>
        <w:div w:id="1759331698">
          <w:marLeft w:val="640"/>
          <w:marRight w:val="0"/>
          <w:marTop w:val="0"/>
          <w:marBottom w:val="0"/>
          <w:divBdr>
            <w:top w:val="none" w:sz="0" w:space="0" w:color="auto"/>
            <w:left w:val="none" w:sz="0" w:space="0" w:color="auto"/>
            <w:bottom w:val="none" w:sz="0" w:space="0" w:color="auto"/>
            <w:right w:val="none" w:sz="0" w:space="0" w:color="auto"/>
          </w:divBdr>
        </w:div>
        <w:div w:id="1632322221">
          <w:marLeft w:val="640"/>
          <w:marRight w:val="0"/>
          <w:marTop w:val="0"/>
          <w:marBottom w:val="0"/>
          <w:divBdr>
            <w:top w:val="none" w:sz="0" w:space="0" w:color="auto"/>
            <w:left w:val="none" w:sz="0" w:space="0" w:color="auto"/>
            <w:bottom w:val="none" w:sz="0" w:space="0" w:color="auto"/>
            <w:right w:val="none" w:sz="0" w:space="0" w:color="auto"/>
          </w:divBdr>
        </w:div>
        <w:div w:id="677150040">
          <w:marLeft w:val="640"/>
          <w:marRight w:val="0"/>
          <w:marTop w:val="0"/>
          <w:marBottom w:val="0"/>
          <w:divBdr>
            <w:top w:val="none" w:sz="0" w:space="0" w:color="auto"/>
            <w:left w:val="none" w:sz="0" w:space="0" w:color="auto"/>
            <w:bottom w:val="none" w:sz="0" w:space="0" w:color="auto"/>
            <w:right w:val="none" w:sz="0" w:space="0" w:color="auto"/>
          </w:divBdr>
        </w:div>
        <w:div w:id="1699156550">
          <w:marLeft w:val="640"/>
          <w:marRight w:val="0"/>
          <w:marTop w:val="0"/>
          <w:marBottom w:val="0"/>
          <w:divBdr>
            <w:top w:val="none" w:sz="0" w:space="0" w:color="auto"/>
            <w:left w:val="none" w:sz="0" w:space="0" w:color="auto"/>
            <w:bottom w:val="none" w:sz="0" w:space="0" w:color="auto"/>
            <w:right w:val="none" w:sz="0" w:space="0" w:color="auto"/>
          </w:divBdr>
        </w:div>
        <w:div w:id="168494747">
          <w:marLeft w:val="640"/>
          <w:marRight w:val="0"/>
          <w:marTop w:val="0"/>
          <w:marBottom w:val="0"/>
          <w:divBdr>
            <w:top w:val="none" w:sz="0" w:space="0" w:color="auto"/>
            <w:left w:val="none" w:sz="0" w:space="0" w:color="auto"/>
            <w:bottom w:val="none" w:sz="0" w:space="0" w:color="auto"/>
            <w:right w:val="none" w:sz="0" w:space="0" w:color="auto"/>
          </w:divBdr>
        </w:div>
        <w:div w:id="874270408">
          <w:marLeft w:val="640"/>
          <w:marRight w:val="0"/>
          <w:marTop w:val="0"/>
          <w:marBottom w:val="0"/>
          <w:divBdr>
            <w:top w:val="none" w:sz="0" w:space="0" w:color="auto"/>
            <w:left w:val="none" w:sz="0" w:space="0" w:color="auto"/>
            <w:bottom w:val="none" w:sz="0" w:space="0" w:color="auto"/>
            <w:right w:val="none" w:sz="0" w:space="0" w:color="auto"/>
          </w:divBdr>
        </w:div>
        <w:div w:id="1589536714">
          <w:marLeft w:val="640"/>
          <w:marRight w:val="0"/>
          <w:marTop w:val="0"/>
          <w:marBottom w:val="0"/>
          <w:divBdr>
            <w:top w:val="none" w:sz="0" w:space="0" w:color="auto"/>
            <w:left w:val="none" w:sz="0" w:space="0" w:color="auto"/>
            <w:bottom w:val="none" w:sz="0" w:space="0" w:color="auto"/>
            <w:right w:val="none" w:sz="0" w:space="0" w:color="auto"/>
          </w:divBdr>
        </w:div>
        <w:div w:id="18706420">
          <w:marLeft w:val="640"/>
          <w:marRight w:val="0"/>
          <w:marTop w:val="0"/>
          <w:marBottom w:val="0"/>
          <w:divBdr>
            <w:top w:val="none" w:sz="0" w:space="0" w:color="auto"/>
            <w:left w:val="none" w:sz="0" w:space="0" w:color="auto"/>
            <w:bottom w:val="none" w:sz="0" w:space="0" w:color="auto"/>
            <w:right w:val="none" w:sz="0" w:space="0" w:color="auto"/>
          </w:divBdr>
        </w:div>
        <w:div w:id="2103135716">
          <w:marLeft w:val="640"/>
          <w:marRight w:val="0"/>
          <w:marTop w:val="0"/>
          <w:marBottom w:val="0"/>
          <w:divBdr>
            <w:top w:val="none" w:sz="0" w:space="0" w:color="auto"/>
            <w:left w:val="none" w:sz="0" w:space="0" w:color="auto"/>
            <w:bottom w:val="none" w:sz="0" w:space="0" w:color="auto"/>
            <w:right w:val="none" w:sz="0" w:space="0" w:color="auto"/>
          </w:divBdr>
        </w:div>
      </w:divsChild>
    </w:div>
    <w:div w:id="785851640">
      <w:bodyDiv w:val="1"/>
      <w:marLeft w:val="0"/>
      <w:marRight w:val="0"/>
      <w:marTop w:val="0"/>
      <w:marBottom w:val="0"/>
      <w:divBdr>
        <w:top w:val="none" w:sz="0" w:space="0" w:color="auto"/>
        <w:left w:val="none" w:sz="0" w:space="0" w:color="auto"/>
        <w:bottom w:val="none" w:sz="0" w:space="0" w:color="auto"/>
        <w:right w:val="none" w:sz="0" w:space="0" w:color="auto"/>
      </w:divBdr>
      <w:divsChild>
        <w:div w:id="483938211">
          <w:marLeft w:val="640"/>
          <w:marRight w:val="0"/>
          <w:marTop w:val="0"/>
          <w:marBottom w:val="0"/>
          <w:divBdr>
            <w:top w:val="none" w:sz="0" w:space="0" w:color="auto"/>
            <w:left w:val="none" w:sz="0" w:space="0" w:color="auto"/>
            <w:bottom w:val="none" w:sz="0" w:space="0" w:color="auto"/>
            <w:right w:val="none" w:sz="0" w:space="0" w:color="auto"/>
          </w:divBdr>
        </w:div>
        <w:div w:id="1581404270">
          <w:marLeft w:val="640"/>
          <w:marRight w:val="0"/>
          <w:marTop w:val="0"/>
          <w:marBottom w:val="0"/>
          <w:divBdr>
            <w:top w:val="none" w:sz="0" w:space="0" w:color="auto"/>
            <w:left w:val="none" w:sz="0" w:space="0" w:color="auto"/>
            <w:bottom w:val="none" w:sz="0" w:space="0" w:color="auto"/>
            <w:right w:val="none" w:sz="0" w:space="0" w:color="auto"/>
          </w:divBdr>
        </w:div>
        <w:div w:id="39943818">
          <w:marLeft w:val="640"/>
          <w:marRight w:val="0"/>
          <w:marTop w:val="0"/>
          <w:marBottom w:val="0"/>
          <w:divBdr>
            <w:top w:val="none" w:sz="0" w:space="0" w:color="auto"/>
            <w:left w:val="none" w:sz="0" w:space="0" w:color="auto"/>
            <w:bottom w:val="none" w:sz="0" w:space="0" w:color="auto"/>
            <w:right w:val="none" w:sz="0" w:space="0" w:color="auto"/>
          </w:divBdr>
        </w:div>
        <w:div w:id="1154879695">
          <w:marLeft w:val="640"/>
          <w:marRight w:val="0"/>
          <w:marTop w:val="0"/>
          <w:marBottom w:val="0"/>
          <w:divBdr>
            <w:top w:val="none" w:sz="0" w:space="0" w:color="auto"/>
            <w:left w:val="none" w:sz="0" w:space="0" w:color="auto"/>
            <w:bottom w:val="none" w:sz="0" w:space="0" w:color="auto"/>
            <w:right w:val="none" w:sz="0" w:space="0" w:color="auto"/>
          </w:divBdr>
        </w:div>
        <w:div w:id="1333987430">
          <w:marLeft w:val="640"/>
          <w:marRight w:val="0"/>
          <w:marTop w:val="0"/>
          <w:marBottom w:val="0"/>
          <w:divBdr>
            <w:top w:val="none" w:sz="0" w:space="0" w:color="auto"/>
            <w:left w:val="none" w:sz="0" w:space="0" w:color="auto"/>
            <w:bottom w:val="none" w:sz="0" w:space="0" w:color="auto"/>
            <w:right w:val="none" w:sz="0" w:space="0" w:color="auto"/>
          </w:divBdr>
        </w:div>
        <w:div w:id="58090138">
          <w:marLeft w:val="640"/>
          <w:marRight w:val="0"/>
          <w:marTop w:val="0"/>
          <w:marBottom w:val="0"/>
          <w:divBdr>
            <w:top w:val="none" w:sz="0" w:space="0" w:color="auto"/>
            <w:left w:val="none" w:sz="0" w:space="0" w:color="auto"/>
            <w:bottom w:val="none" w:sz="0" w:space="0" w:color="auto"/>
            <w:right w:val="none" w:sz="0" w:space="0" w:color="auto"/>
          </w:divBdr>
        </w:div>
        <w:div w:id="183636618">
          <w:marLeft w:val="640"/>
          <w:marRight w:val="0"/>
          <w:marTop w:val="0"/>
          <w:marBottom w:val="0"/>
          <w:divBdr>
            <w:top w:val="none" w:sz="0" w:space="0" w:color="auto"/>
            <w:left w:val="none" w:sz="0" w:space="0" w:color="auto"/>
            <w:bottom w:val="none" w:sz="0" w:space="0" w:color="auto"/>
            <w:right w:val="none" w:sz="0" w:space="0" w:color="auto"/>
          </w:divBdr>
        </w:div>
        <w:div w:id="1556425132">
          <w:marLeft w:val="640"/>
          <w:marRight w:val="0"/>
          <w:marTop w:val="0"/>
          <w:marBottom w:val="0"/>
          <w:divBdr>
            <w:top w:val="none" w:sz="0" w:space="0" w:color="auto"/>
            <w:left w:val="none" w:sz="0" w:space="0" w:color="auto"/>
            <w:bottom w:val="none" w:sz="0" w:space="0" w:color="auto"/>
            <w:right w:val="none" w:sz="0" w:space="0" w:color="auto"/>
          </w:divBdr>
        </w:div>
        <w:div w:id="524028529">
          <w:marLeft w:val="640"/>
          <w:marRight w:val="0"/>
          <w:marTop w:val="0"/>
          <w:marBottom w:val="0"/>
          <w:divBdr>
            <w:top w:val="none" w:sz="0" w:space="0" w:color="auto"/>
            <w:left w:val="none" w:sz="0" w:space="0" w:color="auto"/>
            <w:bottom w:val="none" w:sz="0" w:space="0" w:color="auto"/>
            <w:right w:val="none" w:sz="0" w:space="0" w:color="auto"/>
          </w:divBdr>
        </w:div>
        <w:div w:id="1475415614">
          <w:marLeft w:val="640"/>
          <w:marRight w:val="0"/>
          <w:marTop w:val="0"/>
          <w:marBottom w:val="0"/>
          <w:divBdr>
            <w:top w:val="none" w:sz="0" w:space="0" w:color="auto"/>
            <w:left w:val="none" w:sz="0" w:space="0" w:color="auto"/>
            <w:bottom w:val="none" w:sz="0" w:space="0" w:color="auto"/>
            <w:right w:val="none" w:sz="0" w:space="0" w:color="auto"/>
          </w:divBdr>
        </w:div>
        <w:div w:id="2064912174">
          <w:marLeft w:val="640"/>
          <w:marRight w:val="0"/>
          <w:marTop w:val="0"/>
          <w:marBottom w:val="0"/>
          <w:divBdr>
            <w:top w:val="none" w:sz="0" w:space="0" w:color="auto"/>
            <w:left w:val="none" w:sz="0" w:space="0" w:color="auto"/>
            <w:bottom w:val="none" w:sz="0" w:space="0" w:color="auto"/>
            <w:right w:val="none" w:sz="0" w:space="0" w:color="auto"/>
          </w:divBdr>
        </w:div>
        <w:div w:id="199511073">
          <w:marLeft w:val="640"/>
          <w:marRight w:val="0"/>
          <w:marTop w:val="0"/>
          <w:marBottom w:val="0"/>
          <w:divBdr>
            <w:top w:val="none" w:sz="0" w:space="0" w:color="auto"/>
            <w:left w:val="none" w:sz="0" w:space="0" w:color="auto"/>
            <w:bottom w:val="none" w:sz="0" w:space="0" w:color="auto"/>
            <w:right w:val="none" w:sz="0" w:space="0" w:color="auto"/>
          </w:divBdr>
        </w:div>
        <w:div w:id="2072800603">
          <w:marLeft w:val="640"/>
          <w:marRight w:val="0"/>
          <w:marTop w:val="0"/>
          <w:marBottom w:val="0"/>
          <w:divBdr>
            <w:top w:val="none" w:sz="0" w:space="0" w:color="auto"/>
            <w:left w:val="none" w:sz="0" w:space="0" w:color="auto"/>
            <w:bottom w:val="none" w:sz="0" w:space="0" w:color="auto"/>
            <w:right w:val="none" w:sz="0" w:space="0" w:color="auto"/>
          </w:divBdr>
        </w:div>
        <w:div w:id="296765328">
          <w:marLeft w:val="640"/>
          <w:marRight w:val="0"/>
          <w:marTop w:val="0"/>
          <w:marBottom w:val="0"/>
          <w:divBdr>
            <w:top w:val="none" w:sz="0" w:space="0" w:color="auto"/>
            <w:left w:val="none" w:sz="0" w:space="0" w:color="auto"/>
            <w:bottom w:val="none" w:sz="0" w:space="0" w:color="auto"/>
            <w:right w:val="none" w:sz="0" w:space="0" w:color="auto"/>
          </w:divBdr>
        </w:div>
        <w:div w:id="1326661650">
          <w:marLeft w:val="640"/>
          <w:marRight w:val="0"/>
          <w:marTop w:val="0"/>
          <w:marBottom w:val="0"/>
          <w:divBdr>
            <w:top w:val="none" w:sz="0" w:space="0" w:color="auto"/>
            <w:left w:val="none" w:sz="0" w:space="0" w:color="auto"/>
            <w:bottom w:val="none" w:sz="0" w:space="0" w:color="auto"/>
            <w:right w:val="none" w:sz="0" w:space="0" w:color="auto"/>
          </w:divBdr>
        </w:div>
        <w:div w:id="1723560149">
          <w:marLeft w:val="640"/>
          <w:marRight w:val="0"/>
          <w:marTop w:val="0"/>
          <w:marBottom w:val="0"/>
          <w:divBdr>
            <w:top w:val="none" w:sz="0" w:space="0" w:color="auto"/>
            <w:left w:val="none" w:sz="0" w:space="0" w:color="auto"/>
            <w:bottom w:val="none" w:sz="0" w:space="0" w:color="auto"/>
            <w:right w:val="none" w:sz="0" w:space="0" w:color="auto"/>
          </w:divBdr>
        </w:div>
        <w:div w:id="2079135403">
          <w:marLeft w:val="640"/>
          <w:marRight w:val="0"/>
          <w:marTop w:val="0"/>
          <w:marBottom w:val="0"/>
          <w:divBdr>
            <w:top w:val="none" w:sz="0" w:space="0" w:color="auto"/>
            <w:left w:val="none" w:sz="0" w:space="0" w:color="auto"/>
            <w:bottom w:val="none" w:sz="0" w:space="0" w:color="auto"/>
            <w:right w:val="none" w:sz="0" w:space="0" w:color="auto"/>
          </w:divBdr>
        </w:div>
        <w:div w:id="1681345973">
          <w:marLeft w:val="640"/>
          <w:marRight w:val="0"/>
          <w:marTop w:val="0"/>
          <w:marBottom w:val="0"/>
          <w:divBdr>
            <w:top w:val="none" w:sz="0" w:space="0" w:color="auto"/>
            <w:left w:val="none" w:sz="0" w:space="0" w:color="auto"/>
            <w:bottom w:val="none" w:sz="0" w:space="0" w:color="auto"/>
            <w:right w:val="none" w:sz="0" w:space="0" w:color="auto"/>
          </w:divBdr>
        </w:div>
        <w:div w:id="1959138324">
          <w:marLeft w:val="640"/>
          <w:marRight w:val="0"/>
          <w:marTop w:val="0"/>
          <w:marBottom w:val="0"/>
          <w:divBdr>
            <w:top w:val="none" w:sz="0" w:space="0" w:color="auto"/>
            <w:left w:val="none" w:sz="0" w:space="0" w:color="auto"/>
            <w:bottom w:val="none" w:sz="0" w:space="0" w:color="auto"/>
            <w:right w:val="none" w:sz="0" w:space="0" w:color="auto"/>
          </w:divBdr>
        </w:div>
        <w:div w:id="793208203">
          <w:marLeft w:val="640"/>
          <w:marRight w:val="0"/>
          <w:marTop w:val="0"/>
          <w:marBottom w:val="0"/>
          <w:divBdr>
            <w:top w:val="none" w:sz="0" w:space="0" w:color="auto"/>
            <w:left w:val="none" w:sz="0" w:space="0" w:color="auto"/>
            <w:bottom w:val="none" w:sz="0" w:space="0" w:color="auto"/>
            <w:right w:val="none" w:sz="0" w:space="0" w:color="auto"/>
          </w:divBdr>
        </w:div>
        <w:div w:id="878470054">
          <w:marLeft w:val="640"/>
          <w:marRight w:val="0"/>
          <w:marTop w:val="0"/>
          <w:marBottom w:val="0"/>
          <w:divBdr>
            <w:top w:val="none" w:sz="0" w:space="0" w:color="auto"/>
            <w:left w:val="none" w:sz="0" w:space="0" w:color="auto"/>
            <w:bottom w:val="none" w:sz="0" w:space="0" w:color="auto"/>
            <w:right w:val="none" w:sz="0" w:space="0" w:color="auto"/>
          </w:divBdr>
        </w:div>
        <w:div w:id="1970699894">
          <w:marLeft w:val="640"/>
          <w:marRight w:val="0"/>
          <w:marTop w:val="0"/>
          <w:marBottom w:val="0"/>
          <w:divBdr>
            <w:top w:val="none" w:sz="0" w:space="0" w:color="auto"/>
            <w:left w:val="none" w:sz="0" w:space="0" w:color="auto"/>
            <w:bottom w:val="none" w:sz="0" w:space="0" w:color="auto"/>
            <w:right w:val="none" w:sz="0" w:space="0" w:color="auto"/>
          </w:divBdr>
        </w:div>
        <w:div w:id="1705669738">
          <w:marLeft w:val="640"/>
          <w:marRight w:val="0"/>
          <w:marTop w:val="0"/>
          <w:marBottom w:val="0"/>
          <w:divBdr>
            <w:top w:val="none" w:sz="0" w:space="0" w:color="auto"/>
            <w:left w:val="none" w:sz="0" w:space="0" w:color="auto"/>
            <w:bottom w:val="none" w:sz="0" w:space="0" w:color="auto"/>
            <w:right w:val="none" w:sz="0" w:space="0" w:color="auto"/>
          </w:divBdr>
        </w:div>
        <w:div w:id="577635344">
          <w:marLeft w:val="640"/>
          <w:marRight w:val="0"/>
          <w:marTop w:val="0"/>
          <w:marBottom w:val="0"/>
          <w:divBdr>
            <w:top w:val="none" w:sz="0" w:space="0" w:color="auto"/>
            <w:left w:val="none" w:sz="0" w:space="0" w:color="auto"/>
            <w:bottom w:val="none" w:sz="0" w:space="0" w:color="auto"/>
            <w:right w:val="none" w:sz="0" w:space="0" w:color="auto"/>
          </w:divBdr>
        </w:div>
        <w:div w:id="188833992">
          <w:marLeft w:val="640"/>
          <w:marRight w:val="0"/>
          <w:marTop w:val="0"/>
          <w:marBottom w:val="0"/>
          <w:divBdr>
            <w:top w:val="none" w:sz="0" w:space="0" w:color="auto"/>
            <w:left w:val="none" w:sz="0" w:space="0" w:color="auto"/>
            <w:bottom w:val="none" w:sz="0" w:space="0" w:color="auto"/>
            <w:right w:val="none" w:sz="0" w:space="0" w:color="auto"/>
          </w:divBdr>
        </w:div>
        <w:div w:id="356272293">
          <w:marLeft w:val="640"/>
          <w:marRight w:val="0"/>
          <w:marTop w:val="0"/>
          <w:marBottom w:val="0"/>
          <w:divBdr>
            <w:top w:val="none" w:sz="0" w:space="0" w:color="auto"/>
            <w:left w:val="none" w:sz="0" w:space="0" w:color="auto"/>
            <w:bottom w:val="none" w:sz="0" w:space="0" w:color="auto"/>
            <w:right w:val="none" w:sz="0" w:space="0" w:color="auto"/>
          </w:divBdr>
        </w:div>
        <w:div w:id="1877766911">
          <w:marLeft w:val="640"/>
          <w:marRight w:val="0"/>
          <w:marTop w:val="0"/>
          <w:marBottom w:val="0"/>
          <w:divBdr>
            <w:top w:val="none" w:sz="0" w:space="0" w:color="auto"/>
            <w:left w:val="none" w:sz="0" w:space="0" w:color="auto"/>
            <w:bottom w:val="none" w:sz="0" w:space="0" w:color="auto"/>
            <w:right w:val="none" w:sz="0" w:space="0" w:color="auto"/>
          </w:divBdr>
        </w:div>
        <w:div w:id="1154252194">
          <w:marLeft w:val="640"/>
          <w:marRight w:val="0"/>
          <w:marTop w:val="0"/>
          <w:marBottom w:val="0"/>
          <w:divBdr>
            <w:top w:val="none" w:sz="0" w:space="0" w:color="auto"/>
            <w:left w:val="none" w:sz="0" w:space="0" w:color="auto"/>
            <w:bottom w:val="none" w:sz="0" w:space="0" w:color="auto"/>
            <w:right w:val="none" w:sz="0" w:space="0" w:color="auto"/>
          </w:divBdr>
        </w:div>
        <w:div w:id="1574778940">
          <w:marLeft w:val="640"/>
          <w:marRight w:val="0"/>
          <w:marTop w:val="0"/>
          <w:marBottom w:val="0"/>
          <w:divBdr>
            <w:top w:val="none" w:sz="0" w:space="0" w:color="auto"/>
            <w:left w:val="none" w:sz="0" w:space="0" w:color="auto"/>
            <w:bottom w:val="none" w:sz="0" w:space="0" w:color="auto"/>
            <w:right w:val="none" w:sz="0" w:space="0" w:color="auto"/>
          </w:divBdr>
        </w:div>
        <w:div w:id="821191468">
          <w:marLeft w:val="640"/>
          <w:marRight w:val="0"/>
          <w:marTop w:val="0"/>
          <w:marBottom w:val="0"/>
          <w:divBdr>
            <w:top w:val="none" w:sz="0" w:space="0" w:color="auto"/>
            <w:left w:val="none" w:sz="0" w:space="0" w:color="auto"/>
            <w:bottom w:val="none" w:sz="0" w:space="0" w:color="auto"/>
            <w:right w:val="none" w:sz="0" w:space="0" w:color="auto"/>
          </w:divBdr>
        </w:div>
        <w:div w:id="1168441943">
          <w:marLeft w:val="640"/>
          <w:marRight w:val="0"/>
          <w:marTop w:val="0"/>
          <w:marBottom w:val="0"/>
          <w:divBdr>
            <w:top w:val="none" w:sz="0" w:space="0" w:color="auto"/>
            <w:left w:val="none" w:sz="0" w:space="0" w:color="auto"/>
            <w:bottom w:val="none" w:sz="0" w:space="0" w:color="auto"/>
            <w:right w:val="none" w:sz="0" w:space="0" w:color="auto"/>
          </w:divBdr>
        </w:div>
        <w:div w:id="683167434">
          <w:marLeft w:val="640"/>
          <w:marRight w:val="0"/>
          <w:marTop w:val="0"/>
          <w:marBottom w:val="0"/>
          <w:divBdr>
            <w:top w:val="none" w:sz="0" w:space="0" w:color="auto"/>
            <w:left w:val="none" w:sz="0" w:space="0" w:color="auto"/>
            <w:bottom w:val="none" w:sz="0" w:space="0" w:color="auto"/>
            <w:right w:val="none" w:sz="0" w:space="0" w:color="auto"/>
          </w:divBdr>
        </w:div>
        <w:div w:id="1988120775">
          <w:marLeft w:val="640"/>
          <w:marRight w:val="0"/>
          <w:marTop w:val="0"/>
          <w:marBottom w:val="0"/>
          <w:divBdr>
            <w:top w:val="none" w:sz="0" w:space="0" w:color="auto"/>
            <w:left w:val="none" w:sz="0" w:space="0" w:color="auto"/>
            <w:bottom w:val="none" w:sz="0" w:space="0" w:color="auto"/>
            <w:right w:val="none" w:sz="0" w:space="0" w:color="auto"/>
          </w:divBdr>
        </w:div>
        <w:div w:id="1985237531">
          <w:marLeft w:val="640"/>
          <w:marRight w:val="0"/>
          <w:marTop w:val="0"/>
          <w:marBottom w:val="0"/>
          <w:divBdr>
            <w:top w:val="none" w:sz="0" w:space="0" w:color="auto"/>
            <w:left w:val="none" w:sz="0" w:space="0" w:color="auto"/>
            <w:bottom w:val="none" w:sz="0" w:space="0" w:color="auto"/>
            <w:right w:val="none" w:sz="0" w:space="0" w:color="auto"/>
          </w:divBdr>
        </w:div>
      </w:divsChild>
    </w:div>
    <w:div w:id="793451151">
      <w:bodyDiv w:val="1"/>
      <w:marLeft w:val="0"/>
      <w:marRight w:val="0"/>
      <w:marTop w:val="0"/>
      <w:marBottom w:val="0"/>
      <w:divBdr>
        <w:top w:val="none" w:sz="0" w:space="0" w:color="auto"/>
        <w:left w:val="none" w:sz="0" w:space="0" w:color="auto"/>
        <w:bottom w:val="none" w:sz="0" w:space="0" w:color="auto"/>
        <w:right w:val="none" w:sz="0" w:space="0" w:color="auto"/>
      </w:divBdr>
      <w:divsChild>
        <w:div w:id="1870486480">
          <w:marLeft w:val="640"/>
          <w:marRight w:val="0"/>
          <w:marTop w:val="0"/>
          <w:marBottom w:val="0"/>
          <w:divBdr>
            <w:top w:val="none" w:sz="0" w:space="0" w:color="auto"/>
            <w:left w:val="none" w:sz="0" w:space="0" w:color="auto"/>
            <w:bottom w:val="none" w:sz="0" w:space="0" w:color="auto"/>
            <w:right w:val="none" w:sz="0" w:space="0" w:color="auto"/>
          </w:divBdr>
        </w:div>
        <w:div w:id="1391460509">
          <w:marLeft w:val="640"/>
          <w:marRight w:val="0"/>
          <w:marTop w:val="0"/>
          <w:marBottom w:val="0"/>
          <w:divBdr>
            <w:top w:val="none" w:sz="0" w:space="0" w:color="auto"/>
            <w:left w:val="none" w:sz="0" w:space="0" w:color="auto"/>
            <w:bottom w:val="none" w:sz="0" w:space="0" w:color="auto"/>
            <w:right w:val="none" w:sz="0" w:space="0" w:color="auto"/>
          </w:divBdr>
        </w:div>
        <w:div w:id="252321462">
          <w:marLeft w:val="640"/>
          <w:marRight w:val="0"/>
          <w:marTop w:val="0"/>
          <w:marBottom w:val="0"/>
          <w:divBdr>
            <w:top w:val="none" w:sz="0" w:space="0" w:color="auto"/>
            <w:left w:val="none" w:sz="0" w:space="0" w:color="auto"/>
            <w:bottom w:val="none" w:sz="0" w:space="0" w:color="auto"/>
            <w:right w:val="none" w:sz="0" w:space="0" w:color="auto"/>
          </w:divBdr>
        </w:div>
        <w:div w:id="2081830455">
          <w:marLeft w:val="640"/>
          <w:marRight w:val="0"/>
          <w:marTop w:val="0"/>
          <w:marBottom w:val="0"/>
          <w:divBdr>
            <w:top w:val="none" w:sz="0" w:space="0" w:color="auto"/>
            <w:left w:val="none" w:sz="0" w:space="0" w:color="auto"/>
            <w:bottom w:val="none" w:sz="0" w:space="0" w:color="auto"/>
            <w:right w:val="none" w:sz="0" w:space="0" w:color="auto"/>
          </w:divBdr>
        </w:div>
        <w:div w:id="193005635">
          <w:marLeft w:val="640"/>
          <w:marRight w:val="0"/>
          <w:marTop w:val="0"/>
          <w:marBottom w:val="0"/>
          <w:divBdr>
            <w:top w:val="none" w:sz="0" w:space="0" w:color="auto"/>
            <w:left w:val="none" w:sz="0" w:space="0" w:color="auto"/>
            <w:bottom w:val="none" w:sz="0" w:space="0" w:color="auto"/>
            <w:right w:val="none" w:sz="0" w:space="0" w:color="auto"/>
          </w:divBdr>
        </w:div>
        <w:div w:id="173034581">
          <w:marLeft w:val="640"/>
          <w:marRight w:val="0"/>
          <w:marTop w:val="0"/>
          <w:marBottom w:val="0"/>
          <w:divBdr>
            <w:top w:val="none" w:sz="0" w:space="0" w:color="auto"/>
            <w:left w:val="none" w:sz="0" w:space="0" w:color="auto"/>
            <w:bottom w:val="none" w:sz="0" w:space="0" w:color="auto"/>
            <w:right w:val="none" w:sz="0" w:space="0" w:color="auto"/>
          </w:divBdr>
        </w:div>
        <w:div w:id="2114205845">
          <w:marLeft w:val="640"/>
          <w:marRight w:val="0"/>
          <w:marTop w:val="0"/>
          <w:marBottom w:val="0"/>
          <w:divBdr>
            <w:top w:val="none" w:sz="0" w:space="0" w:color="auto"/>
            <w:left w:val="none" w:sz="0" w:space="0" w:color="auto"/>
            <w:bottom w:val="none" w:sz="0" w:space="0" w:color="auto"/>
            <w:right w:val="none" w:sz="0" w:space="0" w:color="auto"/>
          </w:divBdr>
        </w:div>
        <w:div w:id="1017389457">
          <w:marLeft w:val="640"/>
          <w:marRight w:val="0"/>
          <w:marTop w:val="0"/>
          <w:marBottom w:val="0"/>
          <w:divBdr>
            <w:top w:val="none" w:sz="0" w:space="0" w:color="auto"/>
            <w:left w:val="none" w:sz="0" w:space="0" w:color="auto"/>
            <w:bottom w:val="none" w:sz="0" w:space="0" w:color="auto"/>
            <w:right w:val="none" w:sz="0" w:space="0" w:color="auto"/>
          </w:divBdr>
        </w:div>
        <w:div w:id="56053073">
          <w:marLeft w:val="640"/>
          <w:marRight w:val="0"/>
          <w:marTop w:val="0"/>
          <w:marBottom w:val="0"/>
          <w:divBdr>
            <w:top w:val="none" w:sz="0" w:space="0" w:color="auto"/>
            <w:left w:val="none" w:sz="0" w:space="0" w:color="auto"/>
            <w:bottom w:val="none" w:sz="0" w:space="0" w:color="auto"/>
            <w:right w:val="none" w:sz="0" w:space="0" w:color="auto"/>
          </w:divBdr>
        </w:div>
        <w:div w:id="1649285327">
          <w:marLeft w:val="640"/>
          <w:marRight w:val="0"/>
          <w:marTop w:val="0"/>
          <w:marBottom w:val="0"/>
          <w:divBdr>
            <w:top w:val="none" w:sz="0" w:space="0" w:color="auto"/>
            <w:left w:val="none" w:sz="0" w:space="0" w:color="auto"/>
            <w:bottom w:val="none" w:sz="0" w:space="0" w:color="auto"/>
            <w:right w:val="none" w:sz="0" w:space="0" w:color="auto"/>
          </w:divBdr>
        </w:div>
        <w:div w:id="1325668893">
          <w:marLeft w:val="640"/>
          <w:marRight w:val="0"/>
          <w:marTop w:val="0"/>
          <w:marBottom w:val="0"/>
          <w:divBdr>
            <w:top w:val="none" w:sz="0" w:space="0" w:color="auto"/>
            <w:left w:val="none" w:sz="0" w:space="0" w:color="auto"/>
            <w:bottom w:val="none" w:sz="0" w:space="0" w:color="auto"/>
            <w:right w:val="none" w:sz="0" w:space="0" w:color="auto"/>
          </w:divBdr>
        </w:div>
        <w:div w:id="299111499">
          <w:marLeft w:val="640"/>
          <w:marRight w:val="0"/>
          <w:marTop w:val="0"/>
          <w:marBottom w:val="0"/>
          <w:divBdr>
            <w:top w:val="none" w:sz="0" w:space="0" w:color="auto"/>
            <w:left w:val="none" w:sz="0" w:space="0" w:color="auto"/>
            <w:bottom w:val="none" w:sz="0" w:space="0" w:color="auto"/>
            <w:right w:val="none" w:sz="0" w:space="0" w:color="auto"/>
          </w:divBdr>
        </w:div>
        <w:div w:id="44449750">
          <w:marLeft w:val="640"/>
          <w:marRight w:val="0"/>
          <w:marTop w:val="0"/>
          <w:marBottom w:val="0"/>
          <w:divBdr>
            <w:top w:val="none" w:sz="0" w:space="0" w:color="auto"/>
            <w:left w:val="none" w:sz="0" w:space="0" w:color="auto"/>
            <w:bottom w:val="none" w:sz="0" w:space="0" w:color="auto"/>
            <w:right w:val="none" w:sz="0" w:space="0" w:color="auto"/>
          </w:divBdr>
        </w:div>
        <w:div w:id="188299501">
          <w:marLeft w:val="640"/>
          <w:marRight w:val="0"/>
          <w:marTop w:val="0"/>
          <w:marBottom w:val="0"/>
          <w:divBdr>
            <w:top w:val="none" w:sz="0" w:space="0" w:color="auto"/>
            <w:left w:val="none" w:sz="0" w:space="0" w:color="auto"/>
            <w:bottom w:val="none" w:sz="0" w:space="0" w:color="auto"/>
            <w:right w:val="none" w:sz="0" w:space="0" w:color="auto"/>
          </w:divBdr>
        </w:div>
        <w:div w:id="1680111506">
          <w:marLeft w:val="640"/>
          <w:marRight w:val="0"/>
          <w:marTop w:val="0"/>
          <w:marBottom w:val="0"/>
          <w:divBdr>
            <w:top w:val="none" w:sz="0" w:space="0" w:color="auto"/>
            <w:left w:val="none" w:sz="0" w:space="0" w:color="auto"/>
            <w:bottom w:val="none" w:sz="0" w:space="0" w:color="auto"/>
            <w:right w:val="none" w:sz="0" w:space="0" w:color="auto"/>
          </w:divBdr>
        </w:div>
        <w:div w:id="1290235312">
          <w:marLeft w:val="640"/>
          <w:marRight w:val="0"/>
          <w:marTop w:val="0"/>
          <w:marBottom w:val="0"/>
          <w:divBdr>
            <w:top w:val="none" w:sz="0" w:space="0" w:color="auto"/>
            <w:left w:val="none" w:sz="0" w:space="0" w:color="auto"/>
            <w:bottom w:val="none" w:sz="0" w:space="0" w:color="auto"/>
            <w:right w:val="none" w:sz="0" w:space="0" w:color="auto"/>
          </w:divBdr>
        </w:div>
        <w:div w:id="1914075120">
          <w:marLeft w:val="640"/>
          <w:marRight w:val="0"/>
          <w:marTop w:val="0"/>
          <w:marBottom w:val="0"/>
          <w:divBdr>
            <w:top w:val="none" w:sz="0" w:space="0" w:color="auto"/>
            <w:left w:val="none" w:sz="0" w:space="0" w:color="auto"/>
            <w:bottom w:val="none" w:sz="0" w:space="0" w:color="auto"/>
            <w:right w:val="none" w:sz="0" w:space="0" w:color="auto"/>
          </w:divBdr>
        </w:div>
        <w:div w:id="391586915">
          <w:marLeft w:val="640"/>
          <w:marRight w:val="0"/>
          <w:marTop w:val="0"/>
          <w:marBottom w:val="0"/>
          <w:divBdr>
            <w:top w:val="none" w:sz="0" w:space="0" w:color="auto"/>
            <w:left w:val="none" w:sz="0" w:space="0" w:color="auto"/>
            <w:bottom w:val="none" w:sz="0" w:space="0" w:color="auto"/>
            <w:right w:val="none" w:sz="0" w:space="0" w:color="auto"/>
          </w:divBdr>
        </w:div>
        <w:div w:id="1533034681">
          <w:marLeft w:val="640"/>
          <w:marRight w:val="0"/>
          <w:marTop w:val="0"/>
          <w:marBottom w:val="0"/>
          <w:divBdr>
            <w:top w:val="none" w:sz="0" w:space="0" w:color="auto"/>
            <w:left w:val="none" w:sz="0" w:space="0" w:color="auto"/>
            <w:bottom w:val="none" w:sz="0" w:space="0" w:color="auto"/>
            <w:right w:val="none" w:sz="0" w:space="0" w:color="auto"/>
          </w:divBdr>
        </w:div>
        <w:div w:id="2129935237">
          <w:marLeft w:val="640"/>
          <w:marRight w:val="0"/>
          <w:marTop w:val="0"/>
          <w:marBottom w:val="0"/>
          <w:divBdr>
            <w:top w:val="none" w:sz="0" w:space="0" w:color="auto"/>
            <w:left w:val="none" w:sz="0" w:space="0" w:color="auto"/>
            <w:bottom w:val="none" w:sz="0" w:space="0" w:color="auto"/>
            <w:right w:val="none" w:sz="0" w:space="0" w:color="auto"/>
          </w:divBdr>
        </w:div>
        <w:div w:id="1470128335">
          <w:marLeft w:val="640"/>
          <w:marRight w:val="0"/>
          <w:marTop w:val="0"/>
          <w:marBottom w:val="0"/>
          <w:divBdr>
            <w:top w:val="none" w:sz="0" w:space="0" w:color="auto"/>
            <w:left w:val="none" w:sz="0" w:space="0" w:color="auto"/>
            <w:bottom w:val="none" w:sz="0" w:space="0" w:color="auto"/>
            <w:right w:val="none" w:sz="0" w:space="0" w:color="auto"/>
          </w:divBdr>
        </w:div>
      </w:divsChild>
    </w:div>
    <w:div w:id="805661393">
      <w:bodyDiv w:val="1"/>
      <w:marLeft w:val="0"/>
      <w:marRight w:val="0"/>
      <w:marTop w:val="0"/>
      <w:marBottom w:val="0"/>
      <w:divBdr>
        <w:top w:val="none" w:sz="0" w:space="0" w:color="auto"/>
        <w:left w:val="none" w:sz="0" w:space="0" w:color="auto"/>
        <w:bottom w:val="none" w:sz="0" w:space="0" w:color="auto"/>
        <w:right w:val="none" w:sz="0" w:space="0" w:color="auto"/>
      </w:divBdr>
      <w:divsChild>
        <w:div w:id="422846790">
          <w:marLeft w:val="640"/>
          <w:marRight w:val="0"/>
          <w:marTop w:val="0"/>
          <w:marBottom w:val="0"/>
          <w:divBdr>
            <w:top w:val="none" w:sz="0" w:space="0" w:color="auto"/>
            <w:left w:val="none" w:sz="0" w:space="0" w:color="auto"/>
            <w:bottom w:val="none" w:sz="0" w:space="0" w:color="auto"/>
            <w:right w:val="none" w:sz="0" w:space="0" w:color="auto"/>
          </w:divBdr>
        </w:div>
        <w:div w:id="827479432">
          <w:marLeft w:val="640"/>
          <w:marRight w:val="0"/>
          <w:marTop w:val="0"/>
          <w:marBottom w:val="0"/>
          <w:divBdr>
            <w:top w:val="none" w:sz="0" w:space="0" w:color="auto"/>
            <w:left w:val="none" w:sz="0" w:space="0" w:color="auto"/>
            <w:bottom w:val="none" w:sz="0" w:space="0" w:color="auto"/>
            <w:right w:val="none" w:sz="0" w:space="0" w:color="auto"/>
          </w:divBdr>
        </w:div>
        <w:div w:id="265305824">
          <w:marLeft w:val="640"/>
          <w:marRight w:val="0"/>
          <w:marTop w:val="0"/>
          <w:marBottom w:val="0"/>
          <w:divBdr>
            <w:top w:val="none" w:sz="0" w:space="0" w:color="auto"/>
            <w:left w:val="none" w:sz="0" w:space="0" w:color="auto"/>
            <w:bottom w:val="none" w:sz="0" w:space="0" w:color="auto"/>
            <w:right w:val="none" w:sz="0" w:space="0" w:color="auto"/>
          </w:divBdr>
        </w:div>
        <w:div w:id="2245615">
          <w:marLeft w:val="640"/>
          <w:marRight w:val="0"/>
          <w:marTop w:val="0"/>
          <w:marBottom w:val="0"/>
          <w:divBdr>
            <w:top w:val="none" w:sz="0" w:space="0" w:color="auto"/>
            <w:left w:val="none" w:sz="0" w:space="0" w:color="auto"/>
            <w:bottom w:val="none" w:sz="0" w:space="0" w:color="auto"/>
            <w:right w:val="none" w:sz="0" w:space="0" w:color="auto"/>
          </w:divBdr>
        </w:div>
        <w:div w:id="205723728">
          <w:marLeft w:val="640"/>
          <w:marRight w:val="0"/>
          <w:marTop w:val="0"/>
          <w:marBottom w:val="0"/>
          <w:divBdr>
            <w:top w:val="none" w:sz="0" w:space="0" w:color="auto"/>
            <w:left w:val="none" w:sz="0" w:space="0" w:color="auto"/>
            <w:bottom w:val="none" w:sz="0" w:space="0" w:color="auto"/>
            <w:right w:val="none" w:sz="0" w:space="0" w:color="auto"/>
          </w:divBdr>
        </w:div>
        <w:div w:id="124085493">
          <w:marLeft w:val="640"/>
          <w:marRight w:val="0"/>
          <w:marTop w:val="0"/>
          <w:marBottom w:val="0"/>
          <w:divBdr>
            <w:top w:val="none" w:sz="0" w:space="0" w:color="auto"/>
            <w:left w:val="none" w:sz="0" w:space="0" w:color="auto"/>
            <w:bottom w:val="none" w:sz="0" w:space="0" w:color="auto"/>
            <w:right w:val="none" w:sz="0" w:space="0" w:color="auto"/>
          </w:divBdr>
        </w:div>
        <w:div w:id="1371609772">
          <w:marLeft w:val="640"/>
          <w:marRight w:val="0"/>
          <w:marTop w:val="0"/>
          <w:marBottom w:val="0"/>
          <w:divBdr>
            <w:top w:val="none" w:sz="0" w:space="0" w:color="auto"/>
            <w:left w:val="none" w:sz="0" w:space="0" w:color="auto"/>
            <w:bottom w:val="none" w:sz="0" w:space="0" w:color="auto"/>
            <w:right w:val="none" w:sz="0" w:space="0" w:color="auto"/>
          </w:divBdr>
        </w:div>
        <w:div w:id="1160461375">
          <w:marLeft w:val="640"/>
          <w:marRight w:val="0"/>
          <w:marTop w:val="0"/>
          <w:marBottom w:val="0"/>
          <w:divBdr>
            <w:top w:val="none" w:sz="0" w:space="0" w:color="auto"/>
            <w:left w:val="none" w:sz="0" w:space="0" w:color="auto"/>
            <w:bottom w:val="none" w:sz="0" w:space="0" w:color="auto"/>
            <w:right w:val="none" w:sz="0" w:space="0" w:color="auto"/>
          </w:divBdr>
        </w:div>
        <w:div w:id="1287615798">
          <w:marLeft w:val="640"/>
          <w:marRight w:val="0"/>
          <w:marTop w:val="0"/>
          <w:marBottom w:val="0"/>
          <w:divBdr>
            <w:top w:val="none" w:sz="0" w:space="0" w:color="auto"/>
            <w:left w:val="none" w:sz="0" w:space="0" w:color="auto"/>
            <w:bottom w:val="none" w:sz="0" w:space="0" w:color="auto"/>
            <w:right w:val="none" w:sz="0" w:space="0" w:color="auto"/>
          </w:divBdr>
        </w:div>
        <w:div w:id="1993678690">
          <w:marLeft w:val="640"/>
          <w:marRight w:val="0"/>
          <w:marTop w:val="0"/>
          <w:marBottom w:val="0"/>
          <w:divBdr>
            <w:top w:val="none" w:sz="0" w:space="0" w:color="auto"/>
            <w:left w:val="none" w:sz="0" w:space="0" w:color="auto"/>
            <w:bottom w:val="none" w:sz="0" w:space="0" w:color="auto"/>
            <w:right w:val="none" w:sz="0" w:space="0" w:color="auto"/>
          </w:divBdr>
        </w:div>
        <w:div w:id="661003262">
          <w:marLeft w:val="640"/>
          <w:marRight w:val="0"/>
          <w:marTop w:val="0"/>
          <w:marBottom w:val="0"/>
          <w:divBdr>
            <w:top w:val="none" w:sz="0" w:space="0" w:color="auto"/>
            <w:left w:val="none" w:sz="0" w:space="0" w:color="auto"/>
            <w:bottom w:val="none" w:sz="0" w:space="0" w:color="auto"/>
            <w:right w:val="none" w:sz="0" w:space="0" w:color="auto"/>
          </w:divBdr>
        </w:div>
        <w:div w:id="992874674">
          <w:marLeft w:val="640"/>
          <w:marRight w:val="0"/>
          <w:marTop w:val="0"/>
          <w:marBottom w:val="0"/>
          <w:divBdr>
            <w:top w:val="none" w:sz="0" w:space="0" w:color="auto"/>
            <w:left w:val="none" w:sz="0" w:space="0" w:color="auto"/>
            <w:bottom w:val="none" w:sz="0" w:space="0" w:color="auto"/>
            <w:right w:val="none" w:sz="0" w:space="0" w:color="auto"/>
          </w:divBdr>
        </w:div>
        <w:div w:id="528958157">
          <w:marLeft w:val="640"/>
          <w:marRight w:val="0"/>
          <w:marTop w:val="0"/>
          <w:marBottom w:val="0"/>
          <w:divBdr>
            <w:top w:val="none" w:sz="0" w:space="0" w:color="auto"/>
            <w:left w:val="none" w:sz="0" w:space="0" w:color="auto"/>
            <w:bottom w:val="none" w:sz="0" w:space="0" w:color="auto"/>
            <w:right w:val="none" w:sz="0" w:space="0" w:color="auto"/>
          </w:divBdr>
        </w:div>
        <w:div w:id="338234246">
          <w:marLeft w:val="640"/>
          <w:marRight w:val="0"/>
          <w:marTop w:val="0"/>
          <w:marBottom w:val="0"/>
          <w:divBdr>
            <w:top w:val="none" w:sz="0" w:space="0" w:color="auto"/>
            <w:left w:val="none" w:sz="0" w:space="0" w:color="auto"/>
            <w:bottom w:val="none" w:sz="0" w:space="0" w:color="auto"/>
            <w:right w:val="none" w:sz="0" w:space="0" w:color="auto"/>
          </w:divBdr>
        </w:div>
        <w:div w:id="1922521742">
          <w:marLeft w:val="640"/>
          <w:marRight w:val="0"/>
          <w:marTop w:val="0"/>
          <w:marBottom w:val="0"/>
          <w:divBdr>
            <w:top w:val="none" w:sz="0" w:space="0" w:color="auto"/>
            <w:left w:val="none" w:sz="0" w:space="0" w:color="auto"/>
            <w:bottom w:val="none" w:sz="0" w:space="0" w:color="auto"/>
            <w:right w:val="none" w:sz="0" w:space="0" w:color="auto"/>
          </w:divBdr>
        </w:div>
        <w:div w:id="785470770">
          <w:marLeft w:val="640"/>
          <w:marRight w:val="0"/>
          <w:marTop w:val="0"/>
          <w:marBottom w:val="0"/>
          <w:divBdr>
            <w:top w:val="none" w:sz="0" w:space="0" w:color="auto"/>
            <w:left w:val="none" w:sz="0" w:space="0" w:color="auto"/>
            <w:bottom w:val="none" w:sz="0" w:space="0" w:color="auto"/>
            <w:right w:val="none" w:sz="0" w:space="0" w:color="auto"/>
          </w:divBdr>
        </w:div>
        <w:div w:id="665131325">
          <w:marLeft w:val="640"/>
          <w:marRight w:val="0"/>
          <w:marTop w:val="0"/>
          <w:marBottom w:val="0"/>
          <w:divBdr>
            <w:top w:val="none" w:sz="0" w:space="0" w:color="auto"/>
            <w:left w:val="none" w:sz="0" w:space="0" w:color="auto"/>
            <w:bottom w:val="none" w:sz="0" w:space="0" w:color="auto"/>
            <w:right w:val="none" w:sz="0" w:space="0" w:color="auto"/>
          </w:divBdr>
        </w:div>
        <w:div w:id="1757438941">
          <w:marLeft w:val="640"/>
          <w:marRight w:val="0"/>
          <w:marTop w:val="0"/>
          <w:marBottom w:val="0"/>
          <w:divBdr>
            <w:top w:val="none" w:sz="0" w:space="0" w:color="auto"/>
            <w:left w:val="none" w:sz="0" w:space="0" w:color="auto"/>
            <w:bottom w:val="none" w:sz="0" w:space="0" w:color="auto"/>
            <w:right w:val="none" w:sz="0" w:space="0" w:color="auto"/>
          </w:divBdr>
        </w:div>
        <w:div w:id="833254372">
          <w:marLeft w:val="640"/>
          <w:marRight w:val="0"/>
          <w:marTop w:val="0"/>
          <w:marBottom w:val="0"/>
          <w:divBdr>
            <w:top w:val="none" w:sz="0" w:space="0" w:color="auto"/>
            <w:left w:val="none" w:sz="0" w:space="0" w:color="auto"/>
            <w:bottom w:val="none" w:sz="0" w:space="0" w:color="auto"/>
            <w:right w:val="none" w:sz="0" w:space="0" w:color="auto"/>
          </w:divBdr>
        </w:div>
        <w:div w:id="107357425">
          <w:marLeft w:val="640"/>
          <w:marRight w:val="0"/>
          <w:marTop w:val="0"/>
          <w:marBottom w:val="0"/>
          <w:divBdr>
            <w:top w:val="none" w:sz="0" w:space="0" w:color="auto"/>
            <w:left w:val="none" w:sz="0" w:space="0" w:color="auto"/>
            <w:bottom w:val="none" w:sz="0" w:space="0" w:color="auto"/>
            <w:right w:val="none" w:sz="0" w:space="0" w:color="auto"/>
          </w:divBdr>
        </w:div>
        <w:div w:id="1938513054">
          <w:marLeft w:val="640"/>
          <w:marRight w:val="0"/>
          <w:marTop w:val="0"/>
          <w:marBottom w:val="0"/>
          <w:divBdr>
            <w:top w:val="none" w:sz="0" w:space="0" w:color="auto"/>
            <w:left w:val="none" w:sz="0" w:space="0" w:color="auto"/>
            <w:bottom w:val="none" w:sz="0" w:space="0" w:color="auto"/>
            <w:right w:val="none" w:sz="0" w:space="0" w:color="auto"/>
          </w:divBdr>
        </w:div>
        <w:div w:id="663120062">
          <w:marLeft w:val="640"/>
          <w:marRight w:val="0"/>
          <w:marTop w:val="0"/>
          <w:marBottom w:val="0"/>
          <w:divBdr>
            <w:top w:val="none" w:sz="0" w:space="0" w:color="auto"/>
            <w:left w:val="none" w:sz="0" w:space="0" w:color="auto"/>
            <w:bottom w:val="none" w:sz="0" w:space="0" w:color="auto"/>
            <w:right w:val="none" w:sz="0" w:space="0" w:color="auto"/>
          </w:divBdr>
        </w:div>
        <w:div w:id="176652009">
          <w:marLeft w:val="640"/>
          <w:marRight w:val="0"/>
          <w:marTop w:val="0"/>
          <w:marBottom w:val="0"/>
          <w:divBdr>
            <w:top w:val="none" w:sz="0" w:space="0" w:color="auto"/>
            <w:left w:val="none" w:sz="0" w:space="0" w:color="auto"/>
            <w:bottom w:val="none" w:sz="0" w:space="0" w:color="auto"/>
            <w:right w:val="none" w:sz="0" w:space="0" w:color="auto"/>
          </w:divBdr>
        </w:div>
        <w:div w:id="1370644197">
          <w:marLeft w:val="640"/>
          <w:marRight w:val="0"/>
          <w:marTop w:val="0"/>
          <w:marBottom w:val="0"/>
          <w:divBdr>
            <w:top w:val="none" w:sz="0" w:space="0" w:color="auto"/>
            <w:left w:val="none" w:sz="0" w:space="0" w:color="auto"/>
            <w:bottom w:val="none" w:sz="0" w:space="0" w:color="auto"/>
            <w:right w:val="none" w:sz="0" w:space="0" w:color="auto"/>
          </w:divBdr>
        </w:div>
        <w:div w:id="1734354004">
          <w:marLeft w:val="640"/>
          <w:marRight w:val="0"/>
          <w:marTop w:val="0"/>
          <w:marBottom w:val="0"/>
          <w:divBdr>
            <w:top w:val="none" w:sz="0" w:space="0" w:color="auto"/>
            <w:left w:val="none" w:sz="0" w:space="0" w:color="auto"/>
            <w:bottom w:val="none" w:sz="0" w:space="0" w:color="auto"/>
            <w:right w:val="none" w:sz="0" w:space="0" w:color="auto"/>
          </w:divBdr>
        </w:div>
        <w:div w:id="476730971">
          <w:marLeft w:val="640"/>
          <w:marRight w:val="0"/>
          <w:marTop w:val="0"/>
          <w:marBottom w:val="0"/>
          <w:divBdr>
            <w:top w:val="none" w:sz="0" w:space="0" w:color="auto"/>
            <w:left w:val="none" w:sz="0" w:space="0" w:color="auto"/>
            <w:bottom w:val="none" w:sz="0" w:space="0" w:color="auto"/>
            <w:right w:val="none" w:sz="0" w:space="0" w:color="auto"/>
          </w:divBdr>
        </w:div>
        <w:div w:id="1020006662">
          <w:marLeft w:val="640"/>
          <w:marRight w:val="0"/>
          <w:marTop w:val="0"/>
          <w:marBottom w:val="0"/>
          <w:divBdr>
            <w:top w:val="none" w:sz="0" w:space="0" w:color="auto"/>
            <w:left w:val="none" w:sz="0" w:space="0" w:color="auto"/>
            <w:bottom w:val="none" w:sz="0" w:space="0" w:color="auto"/>
            <w:right w:val="none" w:sz="0" w:space="0" w:color="auto"/>
          </w:divBdr>
        </w:div>
        <w:div w:id="1440644476">
          <w:marLeft w:val="640"/>
          <w:marRight w:val="0"/>
          <w:marTop w:val="0"/>
          <w:marBottom w:val="0"/>
          <w:divBdr>
            <w:top w:val="none" w:sz="0" w:space="0" w:color="auto"/>
            <w:left w:val="none" w:sz="0" w:space="0" w:color="auto"/>
            <w:bottom w:val="none" w:sz="0" w:space="0" w:color="auto"/>
            <w:right w:val="none" w:sz="0" w:space="0" w:color="auto"/>
          </w:divBdr>
        </w:div>
        <w:div w:id="784740293">
          <w:marLeft w:val="640"/>
          <w:marRight w:val="0"/>
          <w:marTop w:val="0"/>
          <w:marBottom w:val="0"/>
          <w:divBdr>
            <w:top w:val="none" w:sz="0" w:space="0" w:color="auto"/>
            <w:left w:val="none" w:sz="0" w:space="0" w:color="auto"/>
            <w:bottom w:val="none" w:sz="0" w:space="0" w:color="auto"/>
            <w:right w:val="none" w:sz="0" w:space="0" w:color="auto"/>
          </w:divBdr>
        </w:div>
      </w:divsChild>
    </w:div>
    <w:div w:id="821654888">
      <w:bodyDiv w:val="1"/>
      <w:marLeft w:val="0"/>
      <w:marRight w:val="0"/>
      <w:marTop w:val="0"/>
      <w:marBottom w:val="0"/>
      <w:divBdr>
        <w:top w:val="none" w:sz="0" w:space="0" w:color="auto"/>
        <w:left w:val="none" w:sz="0" w:space="0" w:color="auto"/>
        <w:bottom w:val="none" w:sz="0" w:space="0" w:color="auto"/>
        <w:right w:val="none" w:sz="0" w:space="0" w:color="auto"/>
      </w:divBdr>
      <w:divsChild>
        <w:div w:id="927545192">
          <w:marLeft w:val="640"/>
          <w:marRight w:val="0"/>
          <w:marTop w:val="0"/>
          <w:marBottom w:val="0"/>
          <w:divBdr>
            <w:top w:val="none" w:sz="0" w:space="0" w:color="auto"/>
            <w:left w:val="none" w:sz="0" w:space="0" w:color="auto"/>
            <w:bottom w:val="none" w:sz="0" w:space="0" w:color="auto"/>
            <w:right w:val="none" w:sz="0" w:space="0" w:color="auto"/>
          </w:divBdr>
        </w:div>
        <w:div w:id="2143158335">
          <w:marLeft w:val="640"/>
          <w:marRight w:val="0"/>
          <w:marTop w:val="0"/>
          <w:marBottom w:val="0"/>
          <w:divBdr>
            <w:top w:val="none" w:sz="0" w:space="0" w:color="auto"/>
            <w:left w:val="none" w:sz="0" w:space="0" w:color="auto"/>
            <w:bottom w:val="none" w:sz="0" w:space="0" w:color="auto"/>
            <w:right w:val="none" w:sz="0" w:space="0" w:color="auto"/>
          </w:divBdr>
        </w:div>
        <w:div w:id="268509997">
          <w:marLeft w:val="640"/>
          <w:marRight w:val="0"/>
          <w:marTop w:val="0"/>
          <w:marBottom w:val="0"/>
          <w:divBdr>
            <w:top w:val="none" w:sz="0" w:space="0" w:color="auto"/>
            <w:left w:val="none" w:sz="0" w:space="0" w:color="auto"/>
            <w:bottom w:val="none" w:sz="0" w:space="0" w:color="auto"/>
            <w:right w:val="none" w:sz="0" w:space="0" w:color="auto"/>
          </w:divBdr>
        </w:div>
        <w:div w:id="873469090">
          <w:marLeft w:val="640"/>
          <w:marRight w:val="0"/>
          <w:marTop w:val="0"/>
          <w:marBottom w:val="0"/>
          <w:divBdr>
            <w:top w:val="none" w:sz="0" w:space="0" w:color="auto"/>
            <w:left w:val="none" w:sz="0" w:space="0" w:color="auto"/>
            <w:bottom w:val="none" w:sz="0" w:space="0" w:color="auto"/>
            <w:right w:val="none" w:sz="0" w:space="0" w:color="auto"/>
          </w:divBdr>
        </w:div>
        <w:div w:id="690450447">
          <w:marLeft w:val="640"/>
          <w:marRight w:val="0"/>
          <w:marTop w:val="0"/>
          <w:marBottom w:val="0"/>
          <w:divBdr>
            <w:top w:val="none" w:sz="0" w:space="0" w:color="auto"/>
            <w:left w:val="none" w:sz="0" w:space="0" w:color="auto"/>
            <w:bottom w:val="none" w:sz="0" w:space="0" w:color="auto"/>
            <w:right w:val="none" w:sz="0" w:space="0" w:color="auto"/>
          </w:divBdr>
        </w:div>
        <w:div w:id="1113596941">
          <w:marLeft w:val="640"/>
          <w:marRight w:val="0"/>
          <w:marTop w:val="0"/>
          <w:marBottom w:val="0"/>
          <w:divBdr>
            <w:top w:val="none" w:sz="0" w:space="0" w:color="auto"/>
            <w:left w:val="none" w:sz="0" w:space="0" w:color="auto"/>
            <w:bottom w:val="none" w:sz="0" w:space="0" w:color="auto"/>
            <w:right w:val="none" w:sz="0" w:space="0" w:color="auto"/>
          </w:divBdr>
        </w:div>
        <w:div w:id="2032800945">
          <w:marLeft w:val="640"/>
          <w:marRight w:val="0"/>
          <w:marTop w:val="0"/>
          <w:marBottom w:val="0"/>
          <w:divBdr>
            <w:top w:val="none" w:sz="0" w:space="0" w:color="auto"/>
            <w:left w:val="none" w:sz="0" w:space="0" w:color="auto"/>
            <w:bottom w:val="none" w:sz="0" w:space="0" w:color="auto"/>
            <w:right w:val="none" w:sz="0" w:space="0" w:color="auto"/>
          </w:divBdr>
        </w:div>
        <w:div w:id="552810778">
          <w:marLeft w:val="640"/>
          <w:marRight w:val="0"/>
          <w:marTop w:val="0"/>
          <w:marBottom w:val="0"/>
          <w:divBdr>
            <w:top w:val="none" w:sz="0" w:space="0" w:color="auto"/>
            <w:left w:val="none" w:sz="0" w:space="0" w:color="auto"/>
            <w:bottom w:val="none" w:sz="0" w:space="0" w:color="auto"/>
            <w:right w:val="none" w:sz="0" w:space="0" w:color="auto"/>
          </w:divBdr>
        </w:div>
        <w:div w:id="1435243927">
          <w:marLeft w:val="640"/>
          <w:marRight w:val="0"/>
          <w:marTop w:val="0"/>
          <w:marBottom w:val="0"/>
          <w:divBdr>
            <w:top w:val="none" w:sz="0" w:space="0" w:color="auto"/>
            <w:left w:val="none" w:sz="0" w:space="0" w:color="auto"/>
            <w:bottom w:val="none" w:sz="0" w:space="0" w:color="auto"/>
            <w:right w:val="none" w:sz="0" w:space="0" w:color="auto"/>
          </w:divBdr>
        </w:div>
        <w:div w:id="325206844">
          <w:marLeft w:val="640"/>
          <w:marRight w:val="0"/>
          <w:marTop w:val="0"/>
          <w:marBottom w:val="0"/>
          <w:divBdr>
            <w:top w:val="none" w:sz="0" w:space="0" w:color="auto"/>
            <w:left w:val="none" w:sz="0" w:space="0" w:color="auto"/>
            <w:bottom w:val="none" w:sz="0" w:space="0" w:color="auto"/>
            <w:right w:val="none" w:sz="0" w:space="0" w:color="auto"/>
          </w:divBdr>
        </w:div>
        <w:div w:id="2116365802">
          <w:marLeft w:val="640"/>
          <w:marRight w:val="0"/>
          <w:marTop w:val="0"/>
          <w:marBottom w:val="0"/>
          <w:divBdr>
            <w:top w:val="none" w:sz="0" w:space="0" w:color="auto"/>
            <w:left w:val="none" w:sz="0" w:space="0" w:color="auto"/>
            <w:bottom w:val="none" w:sz="0" w:space="0" w:color="auto"/>
            <w:right w:val="none" w:sz="0" w:space="0" w:color="auto"/>
          </w:divBdr>
        </w:div>
        <w:div w:id="517041468">
          <w:marLeft w:val="640"/>
          <w:marRight w:val="0"/>
          <w:marTop w:val="0"/>
          <w:marBottom w:val="0"/>
          <w:divBdr>
            <w:top w:val="none" w:sz="0" w:space="0" w:color="auto"/>
            <w:left w:val="none" w:sz="0" w:space="0" w:color="auto"/>
            <w:bottom w:val="none" w:sz="0" w:space="0" w:color="auto"/>
            <w:right w:val="none" w:sz="0" w:space="0" w:color="auto"/>
          </w:divBdr>
        </w:div>
        <w:div w:id="378943317">
          <w:marLeft w:val="640"/>
          <w:marRight w:val="0"/>
          <w:marTop w:val="0"/>
          <w:marBottom w:val="0"/>
          <w:divBdr>
            <w:top w:val="none" w:sz="0" w:space="0" w:color="auto"/>
            <w:left w:val="none" w:sz="0" w:space="0" w:color="auto"/>
            <w:bottom w:val="none" w:sz="0" w:space="0" w:color="auto"/>
            <w:right w:val="none" w:sz="0" w:space="0" w:color="auto"/>
          </w:divBdr>
        </w:div>
        <w:div w:id="196236323">
          <w:marLeft w:val="640"/>
          <w:marRight w:val="0"/>
          <w:marTop w:val="0"/>
          <w:marBottom w:val="0"/>
          <w:divBdr>
            <w:top w:val="none" w:sz="0" w:space="0" w:color="auto"/>
            <w:left w:val="none" w:sz="0" w:space="0" w:color="auto"/>
            <w:bottom w:val="none" w:sz="0" w:space="0" w:color="auto"/>
            <w:right w:val="none" w:sz="0" w:space="0" w:color="auto"/>
          </w:divBdr>
        </w:div>
        <w:div w:id="1032001621">
          <w:marLeft w:val="640"/>
          <w:marRight w:val="0"/>
          <w:marTop w:val="0"/>
          <w:marBottom w:val="0"/>
          <w:divBdr>
            <w:top w:val="none" w:sz="0" w:space="0" w:color="auto"/>
            <w:left w:val="none" w:sz="0" w:space="0" w:color="auto"/>
            <w:bottom w:val="none" w:sz="0" w:space="0" w:color="auto"/>
            <w:right w:val="none" w:sz="0" w:space="0" w:color="auto"/>
          </w:divBdr>
        </w:div>
      </w:divsChild>
    </w:div>
    <w:div w:id="824051733">
      <w:bodyDiv w:val="1"/>
      <w:marLeft w:val="0"/>
      <w:marRight w:val="0"/>
      <w:marTop w:val="0"/>
      <w:marBottom w:val="0"/>
      <w:divBdr>
        <w:top w:val="none" w:sz="0" w:space="0" w:color="auto"/>
        <w:left w:val="none" w:sz="0" w:space="0" w:color="auto"/>
        <w:bottom w:val="none" w:sz="0" w:space="0" w:color="auto"/>
        <w:right w:val="none" w:sz="0" w:space="0" w:color="auto"/>
      </w:divBdr>
      <w:divsChild>
        <w:div w:id="1324627049">
          <w:marLeft w:val="640"/>
          <w:marRight w:val="0"/>
          <w:marTop w:val="0"/>
          <w:marBottom w:val="0"/>
          <w:divBdr>
            <w:top w:val="none" w:sz="0" w:space="0" w:color="auto"/>
            <w:left w:val="none" w:sz="0" w:space="0" w:color="auto"/>
            <w:bottom w:val="none" w:sz="0" w:space="0" w:color="auto"/>
            <w:right w:val="none" w:sz="0" w:space="0" w:color="auto"/>
          </w:divBdr>
        </w:div>
      </w:divsChild>
    </w:div>
    <w:div w:id="826752581">
      <w:bodyDiv w:val="1"/>
      <w:marLeft w:val="0"/>
      <w:marRight w:val="0"/>
      <w:marTop w:val="0"/>
      <w:marBottom w:val="0"/>
      <w:divBdr>
        <w:top w:val="none" w:sz="0" w:space="0" w:color="auto"/>
        <w:left w:val="none" w:sz="0" w:space="0" w:color="auto"/>
        <w:bottom w:val="none" w:sz="0" w:space="0" w:color="auto"/>
        <w:right w:val="none" w:sz="0" w:space="0" w:color="auto"/>
      </w:divBdr>
      <w:divsChild>
        <w:div w:id="1031689588">
          <w:marLeft w:val="640"/>
          <w:marRight w:val="0"/>
          <w:marTop w:val="0"/>
          <w:marBottom w:val="0"/>
          <w:divBdr>
            <w:top w:val="none" w:sz="0" w:space="0" w:color="auto"/>
            <w:left w:val="none" w:sz="0" w:space="0" w:color="auto"/>
            <w:bottom w:val="none" w:sz="0" w:space="0" w:color="auto"/>
            <w:right w:val="none" w:sz="0" w:space="0" w:color="auto"/>
          </w:divBdr>
        </w:div>
        <w:div w:id="1785298644">
          <w:marLeft w:val="640"/>
          <w:marRight w:val="0"/>
          <w:marTop w:val="0"/>
          <w:marBottom w:val="0"/>
          <w:divBdr>
            <w:top w:val="none" w:sz="0" w:space="0" w:color="auto"/>
            <w:left w:val="none" w:sz="0" w:space="0" w:color="auto"/>
            <w:bottom w:val="none" w:sz="0" w:space="0" w:color="auto"/>
            <w:right w:val="none" w:sz="0" w:space="0" w:color="auto"/>
          </w:divBdr>
        </w:div>
        <w:div w:id="777724451">
          <w:marLeft w:val="640"/>
          <w:marRight w:val="0"/>
          <w:marTop w:val="0"/>
          <w:marBottom w:val="0"/>
          <w:divBdr>
            <w:top w:val="none" w:sz="0" w:space="0" w:color="auto"/>
            <w:left w:val="none" w:sz="0" w:space="0" w:color="auto"/>
            <w:bottom w:val="none" w:sz="0" w:space="0" w:color="auto"/>
            <w:right w:val="none" w:sz="0" w:space="0" w:color="auto"/>
          </w:divBdr>
        </w:div>
        <w:div w:id="1146972849">
          <w:marLeft w:val="640"/>
          <w:marRight w:val="0"/>
          <w:marTop w:val="0"/>
          <w:marBottom w:val="0"/>
          <w:divBdr>
            <w:top w:val="none" w:sz="0" w:space="0" w:color="auto"/>
            <w:left w:val="none" w:sz="0" w:space="0" w:color="auto"/>
            <w:bottom w:val="none" w:sz="0" w:space="0" w:color="auto"/>
            <w:right w:val="none" w:sz="0" w:space="0" w:color="auto"/>
          </w:divBdr>
        </w:div>
        <w:div w:id="1867253565">
          <w:marLeft w:val="640"/>
          <w:marRight w:val="0"/>
          <w:marTop w:val="0"/>
          <w:marBottom w:val="0"/>
          <w:divBdr>
            <w:top w:val="none" w:sz="0" w:space="0" w:color="auto"/>
            <w:left w:val="none" w:sz="0" w:space="0" w:color="auto"/>
            <w:bottom w:val="none" w:sz="0" w:space="0" w:color="auto"/>
            <w:right w:val="none" w:sz="0" w:space="0" w:color="auto"/>
          </w:divBdr>
        </w:div>
        <w:div w:id="1942106109">
          <w:marLeft w:val="640"/>
          <w:marRight w:val="0"/>
          <w:marTop w:val="0"/>
          <w:marBottom w:val="0"/>
          <w:divBdr>
            <w:top w:val="none" w:sz="0" w:space="0" w:color="auto"/>
            <w:left w:val="none" w:sz="0" w:space="0" w:color="auto"/>
            <w:bottom w:val="none" w:sz="0" w:space="0" w:color="auto"/>
            <w:right w:val="none" w:sz="0" w:space="0" w:color="auto"/>
          </w:divBdr>
        </w:div>
        <w:div w:id="1236352995">
          <w:marLeft w:val="640"/>
          <w:marRight w:val="0"/>
          <w:marTop w:val="0"/>
          <w:marBottom w:val="0"/>
          <w:divBdr>
            <w:top w:val="none" w:sz="0" w:space="0" w:color="auto"/>
            <w:left w:val="none" w:sz="0" w:space="0" w:color="auto"/>
            <w:bottom w:val="none" w:sz="0" w:space="0" w:color="auto"/>
            <w:right w:val="none" w:sz="0" w:space="0" w:color="auto"/>
          </w:divBdr>
        </w:div>
        <w:div w:id="1235895303">
          <w:marLeft w:val="640"/>
          <w:marRight w:val="0"/>
          <w:marTop w:val="0"/>
          <w:marBottom w:val="0"/>
          <w:divBdr>
            <w:top w:val="none" w:sz="0" w:space="0" w:color="auto"/>
            <w:left w:val="none" w:sz="0" w:space="0" w:color="auto"/>
            <w:bottom w:val="none" w:sz="0" w:space="0" w:color="auto"/>
            <w:right w:val="none" w:sz="0" w:space="0" w:color="auto"/>
          </w:divBdr>
        </w:div>
        <w:div w:id="585724232">
          <w:marLeft w:val="640"/>
          <w:marRight w:val="0"/>
          <w:marTop w:val="0"/>
          <w:marBottom w:val="0"/>
          <w:divBdr>
            <w:top w:val="none" w:sz="0" w:space="0" w:color="auto"/>
            <w:left w:val="none" w:sz="0" w:space="0" w:color="auto"/>
            <w:bottom w:val="none" w:sz="0" w:space="0" w:color="auto"/>
            <w:right w:val="none" w:sz="0" w:space="0" w:color="auto"/>
          </w:divBdr>
        </w:div>
        <w:div w:id="1172989052">
          <w:marLeft w:val="640"/>
          <w:marRight w:val="0"/>
          <w:marTop w:val="0"/>
          <w:marBottom w:val="0"/>
          <w:divBdr>
            <w:top w:val="none" w:sz="0" w:space="0" w:color="auto"/>
            <w:left w:val="none" w:sz="0" w:space="0" w:color="auto"/>
            <w:bottom w:val="none" w:sz="0" w:space="0" w:color="auto"/>
            <w:right w:val="none" w:sz="0" w:space="0" w:color="auto"/>
          </w:divBdr>
        </w:div>
        <w:div w:id="690960911">
          <w:marLeft w:val="640"/>
          <w:marRight w:val="0"/>
          <w:marTop w:val="0"/>
          <w:marBottom w:val="0"/>
          <w:divBdr>
            <w:top w:val="none" w:sz="0" w:space="0" w:color="auto"/>
            <w:left w:val="none" w:sz="0" w:space="0" w:color="auto"/>
            <w:bottom w:val="none" w:sz="0" w:space="0" w:color="auto"/>
            <w:right w:val="none" w:sz="0" w:space="0" w:color="auto"/>
          </w:divBdr>
        </w:div>
        <w:div w:id="349333229">
          <w:marLeft w:val="640"/>
          <w:marRight w:val="0"/>
          <w:marTop w:val="0"/>
          <w:marBottom w:val="0"/>
          <w:divBdr>
            <w:top w:val="none" w:sz="0" w:space="0" w:color="auto"/>
            <w:left w:val="none" w:sz="0" w:space="0" w:color="auto"/>
            <w:bottom w:val="none" w:sz="0" w:space="0" w:color="auto"/>
            <w:right w:val="none" w:sz="0" w:space="0" w:color="auto"/>
          </w:divBdr>
        </w:div>
        <w:div w:id="204753250">
          <w:marLeft w:val="640"/>
          <w:marRight w:val="0"/>
          <w:marTop w:val="0"/>
          <w:marBottom w:val="0"/>
          <w:divBdr>
            <w:top w:val="none" w:sz="0" w:space="0" w:color="auto"/>
            <w:left w:val="none" w:sz="0" w:space="0" w:color="auto"/>
            <w:bottom w:val="none" w:sz="0" w:space="0" w:color="auto"/>
            <w:right w:val="none" w:sz="0" w:space="0" w:color="auto"/>
          </w:divBdr>
        </w:div>
        <w:div w:id="1200900851">
          <w:marLeft w:val="640"/>
          <w:marRight w:val="0"/>
          <w:marTop w:val="0"/>
          <w:marBottom w:val="0"/>
          <w:divBdr>
            <w:top w:val="none" w:sz="0" w:space="0" w:color="auto"/>
            <w:left w:val="none" w:sz="0" w:space="0" w:color="auto"/>
            <w:bottom w:val="none" w:sz="0" w:space="0" w:color="auto"/>
            <w:right w:val="none" w:sz="0" w:space="0" w:color="auto"/>
          </w:divBdr>
        </w:div>
        <w:div w:id="36047193">
          <w:marLeft w:val="640"/>
          <w:marRight w:val="0"/>
          <w:marTop w:val="0"/>
          <w:marBottom w:val="0"/>
          <w:divBdr>
            <w:top w:val="none" w:sz="0" w:space="0" w:color="auto"/>
            <w:left w:val="none" w:sz="0" w:space="0" w:color="auto"/>
            <w:bottom w:val="none" w:sz="0" w:space="0" w:color="auto"/>
            <w:right w:val="none" w:sz="0" w:space="0" w:color="auto"/>
          </w:divBdr>
        </w:div>
        <w:div w:id="1342314721">
          <w:marLeft w:val="640"/>
          <w:marRight w:val="0"/>
          <w:marTop w:val="0"/>
          <w:marBottom w:val="0"/>
          <w:divBdr>
            <w:top w:val="none" w:sz="0" w:space="0" w:color="auto"/>
            <w:left w:val="none" w:sz="0" w:space="0" w:color="auto"/>
            <w:bottom w:val="none" w:sz="0" w:space="0" w:color="auto"/>
            <w:right w:val="none" w:sz="0" w:space="0" w:color="auto"/>
          </w:divBdr>
        </w:div>
        <w:div w:id="1284121102">
          <w:marLeft w:val="640"/>
          <w:marRight w:val="0"/>
          <w:marTop w:val="0"/>
          <w:marBottom w:val="0"/>
          <w:divBdr>
            <w:top w:val="none" w:sz="0" w:space="0" w:color="auto"/>
            <w:left w:val="none" w:sz="0" w:space="0" w:color="auto"/>
            <w:bottom w:val="none" w:sz="0" w:space="0" w:color="auto"/>
            <w:right w:val="none" w:sz="0" w:space="0" w:color="auto"/>
          </w:divBdr>
        </w:div>
        <w:div w:id="859272430">
          <w:marLeft w:val="640"/>
          <w:marRight w:val="0"/>
          <w:marTop w:val="0"/>
          <w:marBottom w:val="0"/>
          <w:divBdr>
            <w:top w:val="none" w:sz="0" w:space="0" w:color="auto"/>
            <w:left w:val="none" w:sz="0" w:space="0" w:color="auto"/>
            <w:bottom w:val="none" w:sz="0" w:space="0" w:color="auto"/>
            <w:right w:val="none" w:sz="0" w:space="0" w:color="auto"/>
          </w:divBdr>
        </w:div>
        <w:div w:id="1933778186">
          <w:marLeft w:val="640"/>
          <w:marRight w:val="0"/>
          <w:marTop w:val="0"/>
          <w:marBottom w:val="0"/>
          <w:divBdr>
            <w:top w:val="none" w:sz="0" w:space="0" w:color="auto"/>
            <w:left w:val="none" w:sz="0" w:space="0" w:color="auto"/>
            <w:bottom w:val="none" w:sz="0" w:space="0" w:color="auto"/>
            <w:right w:val="none" w:sz="0" w:space="0" w:color="auto"/>
          </w:divBdr>
        </w:div>
        <w:div w:id="1734548879">
          <w:marLeft w:val="640"/>
          <w:marRight w:val="0"/>
          <w:marTop w:val="0"/>
          <w:marBottom w:val="0"/>
          <w:divBdr>
            <w:top w:val="none" w:sz="0" w:space="0" w:color="auto"/>
            <w:left w:val="none" w:sz="0" w:space="0" w:color="auto"/>
            <w:bottom w:val="none" w:sz="0" w:space="0" w:color="auto"/>
            <w:right w:val="none" w:sz="0" w:space="0" w:color="auto"/>
          </w:divBdr>
        </w:div>
        <w:div w:id="1714381723">
          <w:marLeft w:val="640"/>
          <w:marRight w:val="0"/>
          <w:marTop w:val="0"/>
          <w:marBottom w:val="0"/>
          <w:divBdr>
            <w:top w:val="none" w:sz="0" w:space="0" w:color="auto"/>
            <w:left w:val="none" w:sz="0" w:space="0" w:color="auto"/>
            <w:bottom w:val="none" w:sz="0" w:space="0" w:color="auto"/>
            <w:right w:val="none" w:sz="0" w:space="0" w:color="auto"/>
          </w:divBdr>
        </w:div>
        <w:div w:id="1859152427">
          <w:marLeft w:val="640"/>
          <w:marRight w:val="0"/>
          <w:marTop w:val="0"/>
          <w:marBottom w:val="0"/>
          <w:divBdr>
            <w:top w:val="none" w:sz="0" w:space="0" w:color="auto"/>
            <w:left w:val="none" w:sz="0" w:space="0" w:color="auto"/>
            <w:bottom w:val="none" w:sz="0" w:space="0" w:color="auto"/>
            <w:right w:val="none" w:sz="0" w:space="0" w:color="auto"/>
          </w:divBdr>
        </w:div>
        <w:div w:id="2105032468">
          <w:marLeft w:val="640"/>
          <w:marRight w:val="0"/>
          <w:marTop w:val="0"/>
          <w:marBottom w:val="0"/>
          <w:divBdr>
            <w:top w:val="none" w:sz="0" w:space="0" w:color="auto"/>
            <w:left w:val="none" w:sz="0" w:space="0" w:color="auto"/>
            <w:bottom w:val="none" w:sz="0" w:space="0" w:color="auto"/>
            <w:right w:val="none" w:sz="0" w:space="0" w:color="auto"/>
          </w:divBdr>
        </w:div>
        <w:div w:id="1641182631">
          <w:marLeft w:val="640"/>
          <w:marRight w:val="0"/>
          <w:marTop w:val="0"/>
          <w:marBottom w:val="0"/>
          <w:divBdr>
            <w:top w:val="none" w:sz="0" w:space="0" w:color="auto"/>
            <w:left w:val="none" w:sz="0" w:space="0" w:color="auto"/>
            <w:bottom w:val="none" w:sz="0" w:space="0" w:color="auto"/>
            <w:right w:val="none" w:sz="0" w:space="0" w:color="auto"/>
          </w:divBdr>
        </w:div>
        <w:div w:id="866722755">
          <w:marLeft w:val="640"/>
          <w:marRight w:val="0"/>
          <w:marTop w:val="0"/>
          <w:marBottom w:val="0"/>
          <w:divBdr>
            <w:top w:val="none" w:sz="0" w:space="0" w:color="auto"/>
            <w:left w:val="none" w:sz="0" w:space="0" w:color="auto"/>
            <w:bottom w:val="none" w:sz="0" w:space="0" w:color="auto"/>
            <w:right w:val="none" w:sz="0" w:space="0" w:color="auto"/>
          </w:divBdr>
        </w:div>
        <w:div w:id="723406161">
          <w:marLeft w:val="640"/>
          <w:marRight w:val="0"/>
          <w:marTop w:val="0"/>
          <w:marBottom w:val="0"/>
          <w:divBdr>
            <w:top w:val="none" w:sz="0" w:space="0" w:color="auto"/>
            <w:left w:val="none" w:sz="0" w:space="0" w:color="auto"/>
            <w:bottom w:val="none" w:sz="0" w:space="0" w:color="auto"/>
            <w:right w:val="none" w:sz="0" w:space="0" w:color="auto"/>
          </w:divBdr>
        </w:div>
        <w:div w:id="1717856443">
          <w:marLeft w:val="640"/>
          <w:marRight w:val="0"/>
          <w:marTop w:val="0"/>
          <w:marBottom w:val="0"/>
          <w:divBdr>
            <w:top w:val="none" w:sz="0" w:space="0" w:color="auto"/>
            <w:left w:val="none" w:sz="0" w:space="0" w:color="auto"/>
            <w:bottom w:val="none" w:sz="0" w:space="0" w:color="auto"/>
            <w:right w:val="none" w:sz="0" w:space="0" w:color="auto"/>
          </w:divBdr>
        </w:div>
      </w:divsChild>
    </w:div>
    <w:div w:id="908657014">
      <w:bodyDiv w:val="1"/>
      <w:marLeft w:val="0"/>
      <w:marRight w:val="0"/>
      <w:marTop w:val="0"/>
      <w:marBottom w:val="0"/>
      <w:divBdr>
        <w:top w:val="none" w:sz="0" w:space="0" w:color="auto"/>
        <w:left w:val="none" w:sz="0" w:space="0" w:color="auto"/>
        <w:bottom w:val="none" w:sz="0" w:space="0" w:color="auto"/>
        <w:right w:val="none" w:sz="0" w:space="0" w:color="auto"/>
      </w:divBdr>
      <w:divsChild>
        <w:div w:id="1184631105">
          <w:marLeft w:val="640"/>
          <w:marRight w:val="0"/>
          <w:marTop w:val="0"/>
          <w:marBottom w:val="0"/>
          <w:divBdr>
            <w:top w:val="none" w:sz="0" w:space="0" w:color="auto"/>
            <w:left w:val="none" w:sz="0" w:space="0" w:color="auto"/>
            <w:bottom w:val="none" w:sz="0" w:space="0" w:color="auto"/>
            <w:right w:val="none" w:sz="0" w:space="0" w:color="auto"/>
          </w:divBdr>
        </w:div>
        <w:div w:id="766317538">
          <w:marLeft w:val="640"/>
          <w:marRight w:val="0"/>
          <w:marTop w:val="0"/>
          <w:marBottom w:val="0"/>
          <w:divBdr>
            <w:top w:val="none" w:sz="0" w:space="0" w:color="auto"/>
            <w:left w:val="none" w:sz="0" w:space="0" w:color="auto"/>
            <w:bottom w:val="none" w:sz="0" w:space="0" w:color="auto"/>
            <w:right w:val="none" w:sz="0" w:space="0" w:color="auto"/>
          </w:divBdr>
        </w:div>
        <w:div w:id="1835605010">
          <w:marLeft w:val="640"/>
          <w:marRight w:val="0"/>
          <w:marTop w:val="0"/>
          <w:marBottom w:val="0"/>
          <w:divBdr>
            <w:top w:val="none" w:sz="0" w:space="0" w:color="auto"/>
            <w:left w:val="none" w:sz="0" w:space="0" w:color="auto"/>
            <w:bottom w:val="none" w:sz="0" w:space="0" w:color="auto"/>
            <w:right w:val="none" w:sz="0" w:space="0" w:color="auto"/>
          </w:divBdr>
        </w:div>
        <w:div w:id="974067654">
          <w:marLeft w:val="640"/>
          <w:marRight w:val="0"/>
          <w:marTop w:val="0"/>
          <w:marBottom w:val="0"/>
          <w:divBdr>
            <w:top w:val="none" w:sz="0" w:space="0" w:color="auto"/>
            <w:left w:val="none" w:sz="0" w:space="0" w:color="auto"/>
            <w:bottom w:val="none" w:sz="0" w:space="0" w:color="auto"/>
            <w:right w:val="none" w:sz="0" w:space="0" w:color="auto"/>
          </w:divBdr>
        </w:div>
        <w:div w:id="1093159921">
          <w:marLeft w:val="640"/>
          <w:marRight w:val="0"/>
          <w:marTop w:val="0"/>
          <w:marBottom w:val="0"/>
          <w:divBdr>
            <w:top w:val="none" w:sz="0" w:space="0" w:color="auto"/>
            <w:left w:val="none" w:sz="0" w:space="0" w:color="auto"/>
            <w:bottom w:val="none" w:sz="0" w:space="0" w:color="auto"/>
            <w:right w:val="none" w:sz="0" w:space="0" w:color="auto"/>
          </w:divBdr>
        </w:div>
        <w:div w:id="574820824">
          <w:marLeft w:val="640"/>
          <w:marRight w:val="0"/>
          <w:marTop w:val="0"/>
          <w:marBottom w:val="0"/>
          <w:divBdr>
            <w:top w:val="none" w:sz="0" w:space="0" w:color="auto"/>
            <w:left w:val="none" w:sz="0" w:space="0" w:color="auto"/>
            <w:bottom w:val="none" w:sz="0" w:space="0" w:color="auto"/>
            <w:right w:val="none" w:sz="0" w:space="0" w:color="auto"/>
          </w:divBdr>
        </w:div>
        <w:div w:id="1871256213">
          <w:marLeft w:val="640"/>
          <w:marRight w:val="0"/>
          <w:marTop w:val="0"/>
          <w:marBottom w:val="0"/>
          <w:divBdr>
            <w:top w:val="none" w:sz="0" w:space="0" w:color="auto"/>
            <w:left w:val="none" w:sz="0" w:space="0" w:color="auto"/>
            <w:bottom w:val="none" w:sz="0" w:space="0" w:color="auto"/>
            <w:right w:val="none" w:sz="0" w:space="0" w:color="auto"/>
          </w:divBdr>
        </w:div>
        <w:div w:id="292638637">
          <w:marLeft w:val="640"/>
          <w:marRight w:val="0"/>
          <w:marTop w:val="0"/>
          <w:marBottom w:val="0"/>
          <w:divBdr>
            <w:top w:val="none" w:sz="0" w:space="0" w:color="auto"/>
            <w:left w:val="none" w:sz="0" w:space="0" w:color="auto"/>
            <w:bottom w:val="none" w:sz="0" w:space="0" w:color="auto"/>
            <w:right w:val="none" w:sz="0" w:space="0" w:color="auto"/>
          </w:divBdr>
        </w:div>
        <w:div w:id="1898667057">
          <w:marLeft w:val="640"/>
          <w:marRight w:val="0"/>
          <w:marTop w:val="0"/>
          <w:marBottom w:val="0"/>
          <w:divBdr>
            <w:top w:val="none" w:sz="0" w:space="0" w:color="auto"/>
            <w:left w:val="none" w:sz="0" w:space="0" w:color="auto"/>
            <w:bottom w:val="none" w:sz="0" w:space="0" w:color="auto"/>
            <w:right w:val="none" w:sz="0" w:space="0" w:color="auto"/>
          </w:divBdr>
        </w:div>
        <w:div w:id="2128624902">
          <w:marLeft w:val="640"/>
          <w:marRight w:val="0"/>
          <w:marTop w:val="0"/>
          <w:marBottom w:val="0"/>
          <w:divBdr>
            <w:top w:val="none" w:sz="0" w:space="0" w:color="auto"/>
            <w:left w:val="none" w:sz="0" w:space="0" w:color="auto"/>
            <w:bottom w:val="none" w:sz="0" w:space="0" w:color="auto"/>
            <w:right w:val="none" w:sz="0" w:space="0" w:color="auto"/>
          </w:divBdr>
        </w:div>
        <w:div w:id="697434921">
          <w:marLeft w:val="640"/>
          <w:marRight w:val="0"/>
          <w:marTop w:val="0"/>
          <w:marBottom w:val="0"/>
          <w:divBdr>
            <w:top w:val="none" w:sz="0" w:space="0" w:color="auto"/>
            <w:left w:val="none" w:sz="0" w:space="0" w:color="auto"/>
            <w:bottom w:val="none" w:sz="0" w:space="0" w:color="auto"/>
            <w:right w:val="none" w:sz="0" w:space="0" w:color="auto"/>
          </w:divBdr>
        </w:div>
        <w:div w:id="84152551">
          <w:marLeft w:val="640"/>
          <w:marRight w:val="0"/>
          <w:marTop w:val="0"/>
          <w:marBottom w:val="0"/>
          <w:divBdr>
            <w:top w:val="none" w:sz="0" w:space="0" w:color="auto"/>
            <w:left w:val="none" w:sz="0" w:space="0" w:color="auto"/>
            <w:bottom w:val="none" w:sz="0" w:space="0" w:color="auto"/>
            <w:right w:val="none" w:sz="0" w:space="0" w:color="auto"/>
          </w:divBdr>
        </w:div>
        <w:div w:id="719986296">
          <w:marLeft w:val="640"/>
          <w:marRight w:val="0"/>
          <w:marTop w:val="0"/>
          <w:marBottom w:val="0"/>
          <w:divBdr>
            <w:top w:val="none" w:sz="0" w:space="0" w:color="auto"/>
            <w:left w:val="none" w:sz="0" w:space="0" w:color="auto"/>
            <w:bottom w:val="none" w:sz="0" w:space="0" w:color="auto"/>
            <w:right w:val="none" w:sz="0" w:space="0" w:color="auto"/>
          </w:divBdr>
        </w:div>
        <w:div w:id="1002047421">
          <w:marLeft w:val="640"/>
          <w:marRight w:val="0"/>
          <w:marTop w:val="0"/>
          <w:marBottom w:val="0"/>
          <w:divBdr>
            <w:top w:val="none" w:sz="0" w:space="0" w:color="auto"/>
            <w:left w:val="none" w:sz="0" w:space="0" w:color="auto"/>
            <w:bottom w:val="none" w:sz="0" w:space="0" w:color="auto"/>
            <w:right w:val="none" w:sz="0" w:space="0" w:color="auto"/>
          </w:divBdr>
        </w:div>
        <w:div w:id="1595357823">
          <w:marLeft w:val="640"/>
          <w:marRight w:val="0"/>
          <w:marTop w:val="0"/>
          <w:marBottom w:val="0"/>
          <w:divBdr>
            <w:top w:val="none" w:sz="0" w:space="0" w:color="auto"/>
            <w:left w:val="none" w:sz="0" w:space="0" w:color="auto"/>
            <w:bottom w:val="none" w:sz="0" w:space="0" w:color="auto"/>
            <w:right w:val="none" w:sz="0" w:space="0" w:color="auto"/>
          </w:divBdr>
        </w:div>
        <w:div w:id="270935402">
          <w:marLeft w:val="640"/>
          <w:marRight w:val="0"/>
          <w:marTop w:val="0"/>
          <w:marBottom w:val="0"/>
          <w:divBdr>
            <w:top w:val="none" w:sz="0" w:space="0" w:color="auto"/>
            <w:left w:val="none" w:sz="0" w:space="0" w:color="auto"/>
            <w:bottom w:val="none" w:sz="0" w:space="0" w:color="auto"/>
            <w:right w:val="none" w:sz="0" w:space="0" w:color="auto"/>
          </w:divBdr>
        </w:div>
        <w:div w:id="952982356">
          <w:marLeft w:val="640"/>
          <w:marRight w:val="0"/>
          <w:marTop w:val="0"/>
          <w:marBottom w:val="0"/>
          <w:divBdr>
            <w:top w:val="none" w:sz="0" w:space="0" w:color="auto"/>
            <w:left w:val="none" w:sz="0" w:space="0" w:color="auto"/>
            <w:bottom w:val="none" w:sz="0" w:space="0" w:color="auto"/>
            <w:right w:val="none" w:sz="0" w:space="0" w:color="auto"/>
          </w:divBdr>
        </w:div>
        <w:div w:id="1641304607">
          <w:marLeft w:val="640"/>
          <w:marRight w:val="0"/>
          <w:marTop w:val="0"/>
          <w:marBottom w:val="0"/>
          <w:divBdr>
            <w:top w:val="none" w:sz="0" w:space="0" w:color="auto"/>
            <w:left w:val="none" w:sz="0" w:space="0" w:color="auto"/>
            <w:bottom w:val="none" w:sz="0" w:space="0" w:color="auto"/>
            <w:right w:val="none" w:sz="0" w:space="0" w:color="auto"/>
          </w:divBdr>
        </w:div>
        <w:div w:id="33821426">
          <w:marLeft w:val="640"/>
          <w:marRight w:val="0"/>
          <w:marTop w:val="0"/>
          <w:marBottom w:val="0"/>
          <w:divBdr>
            <w:top w:val="none" w:sz="0" w:space="0" w:color="auto"/>
            <w:left w:val="none" w:sz="0" w:space="0" w:color="auto"/>
            <w:bottom w:val="none" w:sz="0" w:space="0" w:color="auto"/>
            <w:right w:val="none" w:sz="0" w:space="0" w:color="auto"/>
          </w:divBdr>
        </w:div>
        <w:div w:id="195314955">
          <w:marLeft w:val="640"/>
          <w:marRight w:val="0"/>
          <w:marTop w:val="0"/>
          <w:marBottom w:val="0"/>
          <w:divBdr>
            <w:top w:val="none" w:sz="0" w:space="0" w:color="auto"/>
            <w:left w:val="none" w:sz="0" w:space="0" w:color="auto"/>
            <w:bottom w:val="none" w:sz="0" w:space="0" w:color="auto"/>
            <w:right w:val="none" w:sz="0" w:space="0" w:color="auto"/>
          </w:divBdr>
        </w:div>
        <w:div w:id="1244338152">
          <w:marLeft w:val="640"/>
          <w:marRight w:val="0"/>
          <w:marTop w:val="0"/>
          <w:marBottom w:val="0"/>
          <w:divBdr>
            <w:top w:val="none" w:sz="0" w:space="0" w:color="auto"/>
            <w:left w:val="none" w:sz="0" w:space="0" w:color="auto"/>
            <w:bottom w:val="none" w:sz="0" w:space="0" w:color="auto"/>
            <w:right w:val="none" w:sz="0" w:space="0" w:color="auto"/>
          </w:divBdr>
        </w:div>
        <w:div w:id="1736706261">
          <w:marLeft w:val="640"/>
          <w:marRight w:val="0"/>
          <w:marTop w:val="0"/>
          <w:marBottom w:val="0"/>
          <w:divBdr>
            <w:top w:val="none" w:sz="0" w:space="0" w:color="auto"/>
            <w:left w:val="none" w:sz="0" w:space="0" w:color="auto"/>
            <w:bottom w:val="none" w:sz="0" w:space="0" w:color="auto"/>
            <w:right w:val="none" w:sz="0" w:space="0" w:color="auto"/>
          </w:divBdr>
        </w:div>
        <w:div w:id="352733741">
          <w:marLeft w:val="640"/>
          <w:marRight w:val="0"/>
          <w:marTop w:val="0"/>
          <w:marBottom w:val="0"/>
          <w:divBdr>
            <w:top w:val="none" w:sz="0" w:space="0" w:color="auto"/>
            <w:left w:val="none" w:sz="0" w:space="0" w:color="auto"/>
            <w:bottom w:val="none" w:sz="0" w:space="0" w:color="auto"/>
            <w:right w:val="none" w:sz="0" w:space="0" w:color="auto"/>
          </w:divBdr>
        </w:div>
        <w:div w:id="407926824">
          <w:marLeft w:val="640"/>
          <w:marRight w:val="0"/>
          <w:marTop w:val="0"/>
          <w:marBottom w:val="0"/>
          <w:divBdr>
            <w:top w:val="none" w:sz="0" w:space="0" w:color="auto"/>
            <w:left w:val="none" w:sz="0" w:space="0" w:color="auto"/>
            <w:bottom w:val="none" w:sz="0" w:space="0" w:color="auto"/>
            <w:right w:val="none" w:sz="0" w:space="0" w:color="auto"/>
          </w:divBdr>
        </w:div>
        <w:div w:id="729957754">
          <w:marLeft w:val="640"/>
          <w:marRight w:val="0"/>
          <w:marTop w:val="0"/>
          <w:marBottom w:val="0"/>
          <w:divBdr>
            <w:top w:val="none" w:sz="0" w:space="0" w:color="auto"/>
            <w:left w:val="none" w:sz="0" w:space="0" w:color="auto"/>
            <w:bottom w:val="none" w:sz="0" w:space="0" w:color="auto"/>
            <w:right w:val="none" w:sz="0" w:space="0" w:color="auto"/>
          </w:divBdr>
        </w:div>
        <w:div w:id="364987515">
          <w:marLeft w:val="640"/>
          <w:marRight w:val="0"/>
          <w:marTop w:val="0"/>
          <w:marBottom w:val="0"/>
          <w:divBdr>
            <w:top w:val="none" w:sz="0" w:space="0" w:color="auto"/>
            <w:left w:val="none" w:sz="0" w:space="0" w:color="auto"/>
            <w:bottom w:val="none" w:sz="0" w:space="0" w:color="auto"/>
            <w:right w:val="none" w:sz="0" w:space="0" w:color="auto"/>
          </w:divBdr>
        </w:div>
        <w:div w:id="1639143591">
          <w:marLeft w:val="640"/>
          <w:marRight w:val="0"/>
          <w:marTop w:val="0"/>
          <w:marBottom w:val="0"/>
          <w:divBdr>
            <w:top w:val="none" w:sz="0" w:space="0" w:color="auto"/>
            <w:left w:val="none" w:sz="0" w:space="0" w:color="auto"/>
            <w:bottom w:val="none" w:sz="0" w:space="0" w:color="auto"/>
            <w:right w:val="none" w:sz="0" w:space="0" w:color="auto"/>
          </w:divBdr>
        </w:div>
        <w:div w:id="435901907">
          <w:marLeft w:val="640"/>
          <w:marRight w:val="0"/>
          <w:marTop w:val="0"/>
          <w:marBottom w:val="0"/>
          <w:divBdr>
            <w:top w:val="none" w:sz="0" w:space="0" w:color="auto"/>
            <w:left w:val="none" w:sz="0" w:space="0" w:color="auto"/>
            <w:bottom w:val="none" w:sz="0" w:space="0" w:color="auto"/>
            <w:right w:val="none" w:sz="0" w:space="0" w:color="auto"/>
          </w:divBdr>
        </w:div>
        <w:div w:id="290988265">
          <w:marLeft w:val="640"/>
          <w:marRight w:val="0"/>
          <w:marTop w:val="0"/>
          <w:marBottom w:val="0"/>
          <w:divBdr>
            <w:top w:val="none" w:sz="0" w:space="0" w:color="auto"/>
            <w:left w:val="none" w:sz="0" w:space="0" w:color="auto"/>
            <w:bottom w:val="none" w:sz="0" w:space="0" w:color="auto"/>
            <w:right w:val="none" w:sz="0" w:space="0" w:color="auto"/>
          </w:divBdr>
        </w:div>
      </w:divsChild>
    </w:div>
    <w:div w:id="927084227">
      <w:bodyDiv w:val="1"/>
      <w:marLeft w:val="0"/>
      <w:marRight w:val="0"/>
      <w:marTop w:val="0"/>
      <w:marBottom w:val="0"/>
      <w:divBdr>
        <w:top w:val="none" w:sz="0" w:space="0" w:color="auto"/>
        <w:left w:val="none" w:sz="0" w:space="0" w:color="auto"/>
        <w:bottom w:val="none" w:sz="0" w:space="0" w:color="auto"/>
        <w:right w:val="none" w:sz="0" w:space="0" w:color="auto"/>
      </w:divBdr>
      <w:divsChild>
        <w:div w:id="2056159120">
          <w:marLeft w:val="640"/>
          <w:marRight w:val="0"/>
          <w:marTop w:val="0"/>
          <w:marBottom w:val="0"/>
          <w:divBdr>
            <w:top w:val="none" w:sz="0" w:space="0" w:color="auto"/>
            <w:left w:val="none" w:sz="0" w:space="0" w:color="auto"/>
            <w:bottom w:val="none" w:sz="0" w:space="0" w:color="auto"/>
            <w:right w:val="none" w:sz="0" w:space="0" w:color="auto"/>
          </w:divBdr>
        </w:div>
        <w:div w:id="974138629">
          <w:marLeft w:val="640"/>
          <w:marRight w:val="0"/>
          <w:marTop w:val="0"/>
          <w:marBottom w:val="0"/>
          <w:divBdr>
            <w:top w:val="none" w:sz="0" w:space="0" w:color="auto"/>
            <w:left w:val="none" w:sz="0" w:space="0" w:color="auto"/>
            <w:bottom w:val="none" w:sz="0" w:space="0" w:color="auto"/>
            <w:right w:val="none" w:sz="0" w:space="0" w:color="auto"/>
          </w:divBdr>
        </w:div>
        <w:div w:id="849609233">
          <w:marLeft w:val="640"/>
          <w:marRight w:val="0"/>
          <w:marTop w:val="0"/>
          <w:marBottom w:val="0"/>
          <w:divBdr>
            <w:top w:val="none" w:sz="0" w:space="0" w:color="auto"/>
            <w:left w:val="none" w:sz="0" w:space="0" w:color="auto"/>
            <w:bottom w:val="none" w:sz="0" w:space="0" w:color="auto"/>
            <w:right w:val="none" w:sz="0" w:space="0" w:color="auto"/>
          </w:divBdr>
        </w:div>
        <w:div w:id="1977296120">
          <w:marLeft w:val="640"/>
          <w:marRight w:val="0"/>
          <w:marTop w:val="0"/>
          <w:marBottom w:val="0"/>
          <w:divBdr>
            <w:top w:val="none" w:sz="0" w:space="0" w:color="auto"/>
            <w:left w:val="none" w:sz="0" w:space="0" w:color="auto"/>
            <w:bottom w:val="none" w:sz="0" w:space="0" w:color="auto"/>
            <w:right w:val="none" w:sz="0" w:space="0" w:color="auto"/>
          </w:divBdr>
        </w:div>
        <w:div w:id="552927804">
          <w:marLeft w:val="640"/>
          <w:marRight w:val="0"/>
          <w:marTop w:val="0"/>
          <w:marBottom w:val="0"/>
          <w:divBdr>
            <w:top w:val="none" w:sz="0" w:space="0" w:color="auto"/>
            <w:left w:val="none" w:sz="0" w:space="0" w:color="auto"/>
            <w:bottom w:val="none" w:sz="0" w:space="0" w:color="auto"/>
            <w:right w:val="none" w:sz="0" w:space="0" w:color="auto"/>
          </w:divBdr>
        </w:div>
        <w:div w:id="1199734342">
          <w:marLeft w:val="640"/>
          <w:marRight w:val="0"/>
          <w:marTop w:val="0"/>
          <w:marBottom w:val="0"/>
          <w:divBdr>
            <w:top w:val="none" w:sz="0" w:space="0" w:color="auto"/>
            <w:left w:val="none" w:sz="0" w:space="0" w:color="auto"/>
            <w:bottom w:val="none" w:sz="0" w:space="0" w:color="auto"/>
            <w:right w:val="none" w:sz="0" w:space="0" w:color="auto"/>
          </w:divBdr>
        </w:div>
        <w:div w:id="1180777272">
          <w:marLeft w:val="640"/>
          <w:marRight w:val="0"/>
          <w:marTop w:val="0"/>
          <w:marBottom w:val="0"/>
          <w:divBdr>
            <w:top w:val="none" w:sz="0" w:space="0" w:color="auto"/>
            <w:left w:val="none" w:sz="0" w:space="0" w:color="auto"/>
            <w:bottom w:val="none" w:sz="0" w:space="0" w:color="auto"/>
            <w:right w:val="none" w:sz="0" w:space="0" w:color="auto"/>
          </w:divBdr>
        </w:div>
        <w:div w:id="413091593">
          <w:marLeft w:val="640"/>
          <w:marRight w:val="0"/>
          <w:marTop w:val="0"/>
          <w:marBottom w:val="0"/>
          <w:divBdr>
            <w:top w:val="none" w:sz="0" w:space="0" w:color="auto"/>
            <w:left w:val="none" w:sz="0" w:space="0" w:color="auto"/>
            <w:bottom w:val="none" w:sz="0" w:space="0" w:color="auto"/>
            <w:right w:val="none" w:sz="0" w:space="0" w:color="auto"/>
          </w:divBdr>
        </w:div>
        <w:div w:id="1081293116">
          <w:marLeft w:val="640"/>
          <w:marRight w:val="0"/>
          <w:marTop w:val="0"/>
          <w:marBottom w:val="0"/>
          <w:divBdr>
            <w:top w:val="none" w:sz="0" w:space="0" w:color="auto"/>
            <w:left w:val="none" w:sz="0" w:space="0" w:color="auto"/>
            <w:bottom w:val="none" w:sz="0" w:space="0" w:color="auto"/>
            <w:right w:val="none" w:sz="0" w:space="0" w:color="auto"/>
          </w:divBdr>
        </w:div>
        <w:div w:id="1424182704">
          <w:marLeft w:val="640"/>
          <w:marRight w:val="0"/>
          <w:marTop w:val="0"/>
          <w:marBottom w:val="0"/>
          <w:divBdr>
            <w:top w:val="none" w:sz="0" w:space="0" w:color="auto"/>
            <w:left w:val="none" w:sz="0" w:space="0" w:color="auto"/>
            <w:bottom w:val="none" w:sz="0" w:space="0" w:color="auto"/>
            <w:right w:val="none" w:sz="0" w:space="0" w:color="auto"/>
          </w:divBdr>
        </w:div>
        <w:div w:id="1236668054">
          <w:marLeft w:val="640"/>
          <w:marRight w:val="0"/>
          <w:marTop w:val="0"/>
          <w:marBottom w:val="0"/>
          <w:divBdr>
            <w:top w:val="none" w:sz="0" w:space="0" w:color="auto"/>
            <w:left w:val="none" w:sz="0" w:space="0" w:color="auto"/>
            <w:bottom w:val="none" w:sz="0" w:space="0" w:color="auto"/>
            <w:right w:val="none" w:sz="0" w:space="0" w:color="auto"/>
          </w:divBdr>
        </w:div>
        <w:div w:id="503395191">
          <w:marLeft w:val="640"/>
          <w:marRight w:val="0"/>
          <w:marTop w:val="0"/>
          <w:marBottom w:val="0"/>
          <w:divBdr>
            <w:top w:val="none" w:sz="0" w:space="0" w:color="auto"/>
            <w:left w:val="none" w:sz="0" w:space="0" w:color="auto"/>
            <w:bottom w:val="none" w:sz="0" w:space="0" w:color="auto"/>
            <w:right w:val="none" w:sz="0" w:space="0" w:color="auto"/>
          </w:divBdr>
        </w:div>
        <w:div w:id="1779986294">
          <w:marLeft w:val="640"/>
          <w:marRight w:val="0"/>
          <w:marTop w:val="0"/>
          <w:marBottom w:val="0"/>
          <w:divBdr>
            <w:top w:val="none" w:sz="0" w:space="0" w:color="auto"/>
            <w:left w:val="none" w:sz="0" w:space="0" w:color="auto"/>
            <w:bottom w:val="none" w:sz="0" w:space="0" w:color="auto"/>
            <w:right w:val="none" w:sz="0" w:space="0" w:color="auto"/>
          </w:divBdr>
        </w:div>
        <w:div w:id="2042776424">
          <w:marLeft w:val="640"/>
          <w:marRight w:val="0"/>
          <w:marTop w:val="0"/>
          <w:marBottom w:val="0"/>
          <w:divBdr>
            <w:top w:val="none" w:sz="0" w:space="0" w:color="auto"/>
            <w:left w:val="none" w:sz="0" w:space="0" w:color="auto"/>
            <w:bottom w:val="none" w:sz="0" w:space="0" w:color="auto"/>
            <w:right w:val="none" w:sz="0" w:space="0" w:color="auto"/>
          </w:divBdr>
        </w:div>
        <w:div w:id="1918980567">
          <w:marLeft w:val="640"/>
          <w:marRight w:val="0"/>
          <w:marTop w:val="0"/>
          <w:marBottom w:val="0"/>
          <w:divBdr>
            <w:top w:val="none" w:sz="0" w:space="0" w:color="auto"/>
            <w:left w:val="none" w:sz="0" w:space="0" w:color="auto"/>
            <w:bottom w:val="none" w:sz="0" w:space="0" w:color="auto"/>
            <w:right w:val="none" w:sz="0" w:space="0" w:color="auto"/>
          </w:divBdr>
        </w:div>
        <w:div w:id="542181624">
          <w:marLeft w:val="640"/>
          <w:marRight w:val="0"/>
          <w:marTop w:val="0"/>
          <w:marBottom w:val="0"/>
          <w:divBdr>
            <w:top w:val="none" w:sz="0" w:space="0" w:color="auto"/>
            <w:left w:val="none" w:sz="0" w:space="0" w:color="auto"/>
            <w:bottom w:val="none" w:sz="0" w:space="0" w:color="auto"/>
            <w:right w:val="none" w:sz="0" w:space="0" w:color="auto"/>
          </w:divBdr>
        </w:div>
        <w:div w:id="530456947">
          <w:marLeft w:val="640"/>
          <w:marRight w:val="0"/>
          <w:marTop w:val="0"/>
          <w:marBottom w:val="0"/>
          <w:divBdr>
            <w:top w:val="none" w:sz="0" w:space="0" w:color="auto"/>
            <w:left w:val="none" w:sz="0" w:space="0" w:color="auto"/>
            <w:bottom w:val="none" w:sz="0" w:space="0" w:color="auto"/>
            <w:right w:val="none" w:sz="0" w:space="0" w:color="auto"/>
          </w:divBdr>
        </w:div>
        <w:div w:id="819881663">
          <w:marLeft w:val="640"/>
          <w:marRight w:val="0"/>
          <w:marTop w:val="0"/>
          <w:marBottom w:val="0"/>
          <w:divBdr>
            <w:top w:val="none" w:sz="0" w:space="0" w:color="auto"/>
            <w:left w:val="none" w:sz="0" w:space="0" w:color="auto"/>
            <w:bottom w:val="none" w:sz="0" w:space="0" w:color="auto"/>
            <w:right w:val="none" w:sz="0" w:space="0" w:color="auto"/>
          </w:divBdr>
        </w:div>
        <w:div w:id="515310514">
          <w:marLeft w:val="640"/>
          <w:marRight w:val="0"/>
          <w:marTop w:val="0"/>
          <w:marBottom w:val="0"/>
          <w:divBdr>
            <w:top w:val="none" w:sz="0" w:space="0" w:color="auto"/>
            <w:left w:val="none" w:sz="0" w:space="0" w:color="auto"/>
            <w:bottom w:val="none" w:sz="0" w:space="0" w:color="auto"/>
            <w:right w:val="none" w:sz="0" w:space="0" w:color="auto"/>
          </w:divBdr>
        </w:div>
        <w:div w:id="685255431">
          <w:marLeft w:val="640"/>
          <w:marRight w:val="0"/>
          <w:marTop w:val="0"/>
          <w:marBottom w:val="0"/>
          <w:divBdr>
            <w:top w:val="none" w:sz="0" w:space="0" w:color="auto"/>
            <w:left w:val="none" w:sz="0" w:space="0" w:color="auto"/>
            <w:bottom w:val="none" w:sz="0" w:space="0" w:color="auto"/>
            <w:right w:val="none" w:sz="0" w:space="0" w:color="auto"/>
          </w:divBdr>
        </w:div>
        <w:div w:id="1695039968">
          <w:marLeft w:val="640"/>
          <w:marRight w:val="0"/>
          <w:marTop w:val="0"/>
          <w:marBottom w:val="0"/>
          <w:divBdr>
            <w:top w:val="none" w:sz="0" w:space="0" w:color="auto"/>
            <w:left w:val="none" w:sz="0" w:space="0" w:color="auto"/>
            <w:bottom w:val="none" w:sz="0" w:space="0" w:color="auto"/>
            <w:right w:val="none" w:sz="0" w:space="0" w:color="auto"/>
          </w:divBdr>
        </w:div>
        <w:div w:id="170224960">
          <w:marLeft w:val="640"/>
          <w:marRight w:val="0"/>
          <w:marTop w:val="0"/>
          <w:marBottom w:val="0"/>
          <w:divBdr>
            <w:top w:val="none" w:sz="0" w:space="0" w:color="auto"/>
            <w:left w:val="none" w:sz="0" w:space="0" w:color="auto"/>
            <w:bottom w:val="none" w:sz="0" w:space="0" w:color="auto"/>
            <w:right w:val="none" w:sz="0" w:space="0" w:color="auto"/>
          </w:divBdr>
        </w:div>
        <w:div w:id="829293228">
          <w:marLeft w:val="640"/>
          <w:marRight w:val="0"/>
          <w:marTop w:val="0"/>
          <w:marBottom w:val="0"/>
          <w:divBdr>
            <w:top w:val="none" w:sz="0" w:space="0" w:color="auto"/>
            <w:left w:val="none" w:sz="0" w:space="0" w:color="auto"/>
            <w:bottom w:val="none" w:sz="0" w:space="0" w:color="auto"/>
            <w:right w:val="none" w:sz="0" w:space="0" w:color="auto"/>
          </w:divBdr>
        </w:div>
        <w:div w:id="894776526">
          <w:marLeft w:val="640"/>
          <w:marRight w:val="0"/>
          <w:marTop w:val="0"/>
          <w:marBottom w:val="0"/>
          <w:divBdr>
            <w:top w:val="none" w:sz="0" w:space="0" w:color="auto"/>
            <w:left w:val="none" w:sz="0" w:space="0" w:color="auto"/>
            <w:bottom w:val="none" w:sz="0" w:space="0" w:color="auto"/>
            <w:right w:val="none" w:sz="0" w:space="0" w:color="auto"/>
          </w:divBdr>
        </w:div>
        <w:div w:id="1295067373">
          <w:marLeft w:val="640"/>
          <w:marRight w:val="0"/>
          <w:marTop w:val="0"/>
          <w:marBottom w:val="0"/>
          <w:divBdr>
            <w:top w:val="none" w:sz="0" w:space="0" w:color="auto"/>
            <w:left w:val="none" w:sz="0" w:space="0" w:color="auto"/>
            <w:bottom w:val="none" w:sz="0" w:space="0" w:color="auto"/>
            <w:right w:val="none" w:sz="0" w:space="0" w:color="auto"/>
          </w:divBdr>
        </w:div>
        <w:div w:id="1530533105">
          <w:marLeft w:val="640"/>
          <w:marRight w:val="0"/>
          <w:marTop w:val="0"/>
          <w:marBottom w:val="0"/>
          <w:divBdr>
            <w:top w:val="none" w:sz="0" w:space="0" w:color="auto"/>
            <w:left w:val="none" w:sz="0" w:space="0" w:color="auto"/>
            <w:bottom w:val="none" w:sz="0" w:space="0" w:color="auto"/>
            <w:right w:val="none" w:sz="0" w:space="0" w:color="auto"/>
          </w:divBdr>
        </w:div>
        <w:div w:id="1829520754">
          <w:marLeft w:val="640"/>
          <w:marRight w:val="0"/>
          <w:marTop w:val="0"/>
          <w:marBottom w:val="0"/>
          <w:divBdr>
            <w:top w:val="none" w:sz="0" w:space="0" w:color="auto"/>
            <w:left w:val="none" w:sz="0" w:space="0" w:color="auto"/>
            <w:bottom w:val="none" w:sz="0" w:space="0" w:color="auto"/>
            <w:right w:val="none" w:sz="0" w:space="0" w:color="auto"/>
          </w:divBdr>
        </w:div>
        <w:div w:id="727531281">
          <w:marLeft w:val="640"/>
          <w:marRight w:val="0"/>
          <w:marTop w:val="0"/>
          <w:marBottom w:val="0"/>
          <w:divBdr>
            <w:top w:val="none" w:sz="0" w:space="0" w:color="auto"/>
            <w:left w:val="none" w:sz="0" w:space="0" w:color="auto"/>
            <w:bottom w:val="none" w:sz="0" w:space="0" w:color="auto"/>
            <w:right w:val="none" w:sz="0" w:space="0" w:color="auto"/>
          </w:divBdr>
        </w:div>
        <w:div w:id="670373328">
          <w:marLeft w:val="640"/>
          <w:marRight w:val="0"/>
          <w:marTop w:val="0"/>
          <w:marBottom w:val="0"/>
          <w:divBdr>
            <w:top w:val="none" w:sz="0" w:space="0" w:color="auto"/>
            <w:left w:val="none" w:sz="0" w:space="0" w:color="auto"/>
            <w:bottom w:val="none" w:sz="0" w:space="0" w:color="auto"/>
            <w:right w:val="none" w:sz="0" w:space="0" w:color="auto"/>
          </w:divBdr>
        </w:div>
        <w:div w:id="658967220">
          <w:marLeft w:val="640"/>
          <w:marRight w:val="0"/>
          <w:marTop w:val="0"/>
          <w:marBottom w:val="0"/>
          <w:divBdr>
            <w:top w:val="none" w:sz="0" w:space="0" w:color="auto"/>
            <w:left w:val="none" w:sz="0" w:space="0" w:color="auto"/>
            <w:bottom w:val="none" w:sz="0" w:space="0" w:color="auto"/>
            <w:right w:val="none" w:sz="0" w:space="0" w:color="auto"/>
          </w:divBdr>
        </w:div>
        <w:div w:id="1004865404">
          <w:marLeft w:val="640"/>
          <w:marRight w:val="0"/>
          <w:marTop w:val="0"/>
          <w:marBottom w:val="0"/>
          <w:divBdr>
            <w:top w:val="none" w:sz="0" w:space="0" w:color="auto"/>
            <w:left w:val="none" w:sz="0" w:space="0" w:color="auto"/>
            <w:bottom w:val="none" w:sz="0" w:space="0" w:color="auto"/>
            <w:right w:val="none" w:sz="0" w:space="0" w:color="auto"/>
          </w:divBdr>
        </w:div>
        <w:div w:id="1666781172">
          <w:marLeft w:val="640"/>
          <w:marRight w:val="0"/>
          <w:marTop w:val="0"/>
          <w:marBottom w:val="0"/>
          <w:divBdr>
            <w:top w:val="none" w:sz="0" w:space="0" w:color="auto"/>
            <w:left w:val="none" w:sz="0" w:space="0" w:color="auto"/>
            <w:bottom w:val="none" w:sz="0" w:space="0" w:color="auto"/>
            <w:right w:val="none" w:sz="0" w:space="0" w:color="auto"/>
          </w:divBdr>
        </w:div>
        <w:div w:id="900018898">
          <w:marLeft w:val="640"/>
          <w:marRight w:val="0"/>
          <w:marTop w:val="0"/>
          <w:marBottom w:val="0"/>
          <w:divBdr>
            <w:top w:val="none" w:sz="0" w:space="0" w:color="auto"/>
            <w:left w:val="none" w:sz="0" w:space="0" w:color="auto"/>
            <w:bottom w:val="none" w:sz="0" w:space="0" w:color="auto"/>
            <w:right w:val="none" w:sz="0" w:space="0" w:color="auto"/>
          </w:divBdr>
        </w:div>
        <w:div w:id="191455020">
          <w:marLeft w:val="640"/>
          <w:marRight w:val="0"/>
          <w:marTop w:val="0"/>
          <w:marBottom w:val="0"/>
          <w:divBdr>
            <w:top w:val="none" w:sz="0" w:space="0" w:color="auto"/>
            <w:left w:val="none" w:sz="0" w:space="0" w:color="auto"/>
            <w:bottom w:val="none" w:sz="0" w:space="0" w:color="auto"/>
            <w:right w:val="none" w:sz="0" w:space="0" w:color="auto"/>
          </w:divBdr>
        </w:div>
        <w:div w:id="136581327">
          <w:marLeft w:val="640"/>
          <w:marRight w:val="0"/>
          <w:marTop w:val="0"/>
          <w:marBottom w:val="0"/>
          <w:divBdr>
            <w:top w:val="none" w:sz="0" w:space="0" w:color="auto"/>
            <w:left w:val="none" w:sz="0" w:space="0" w:color="auto"/>
            <w:bottom w:val="none" w:sz="0" w:space="0" w:color="auto"/>
            <w:right w:val="none" w:sz="0" w:space="0" w:color="auto"/>
          </w:divBdr>
        </w:div>
        <w:div w:id="2021731577">
          <w:marLeft w:val="640"/>
          <w:marRight w:val="0"/>
          <w:marTop w:val="0"/>
          <w:marBottom w:val="0"/>
          <w:divBdr>
            <w:top w:val="none" w:sz="0" w:space="0" w:color="auto"/>
            <w:left w:val="none" w:sz="0" w:space="0" w:color="auto"/>
            <w:bottom w:val="none" w:sz="0" w:space="0" w:color="auto"/>
            <w:right w:val="none" w:sz="0" w:space="0" w:color="auto"/>
          </w:divBdr>
        </w:div>
        <w:div w:id="455373428">
          <w:marLeft w:val="640"/>
          <w:marRight w:val="0"/>
          <w:marTop w:val="0"/>
          <w:marBottom w:val="0"/>
          <w:divBdr>
            <w:top w:val="none" w:sz="0" w:space="0" w:color="auto"/>
            <w:left w:val="none" w:sz="0" w:space="0" w:color="auto"/>
            <w:bottom w:val="none" w:sz="0" w:space="0" w:color="auto"/>
            <w:right w:val="none" w:sz="0" w:space="0" w:color="auto"/>
          </w:divBdr>
        </w:div>
        <w:div w:id="619728518">
          <w:marLeft w:val="640"/>
          <w:marRight w:val="0"/>
          <w:marTop w:val="0"/>
          <w:marBottom w:val="0"/>
          <w:divBdr>
            <w:top w:val="none" w:sz="0" w:space="0" w:color="auto"/>
            <w:left w:val="none" w:sz="0" w:space="0" w:color="auto"/>
            <w:bottom w:val="none" w:sz="0" w:space="0" w:color="auto"/>
            <w:right w:val="none" w:sz="0" w:space="0" w:color="auto"/>
          </w:divBdr>
        </w:div>
        <w:div w:id="1205754992">
          <w:marLeft w:val="640"/>
          <w:marRight w:val="0"/>
          <w:marTop w:val="0"/>
          <w:marBottom w:val="0"/>
          <w:divBdr>
            <w:top w:val="none" w:sz="0" w:space="0" w:color="auto"/>
            <w:left w:val="none" w:sz="0" w:space="0" w:color="auto"/>
            <w:bottom w:val="none" w:sz="0" w:space="0" w:color="auto"/>
            <w:right w:val="none" w:sz="0" w:space="0" w:color="auto"/>
          </w:divBdr>
        </w:div>
        <w:div w:id="1067339001">
          <w:marLeft w:val="640"/>
          <w:marRight w:val="0"/>
          <w:marTop w:val="0"/>
          <w:marBottom w:val="0"/>
          <w:divBdr>
            <w:top w:val="none" w:sz="0" w:space="0" w:color="auto"/>
            <w:left w:val="none" w:sz="0" w:space="0" w:color="auto"/>
            <w:bottom w:val="none" w:sz="0" w:space="0" w:color="auto"/>
            <w:right w:val="none" w:sz="0" w:space="0" w:color="auto"/>
          </w:divBdr>
        </w:div>
        <w:div w:id="546599807">
          <w:marLeft w:val="640"/>
          <w:marRight w:val="0"/>
          <w:marTop w:val="0"/>
          <w:marBottom w:val="0"/>
          <w:divBdr>
            <w:top w:val="none" w:sz="0" w:space="0" w:color="auto"/>
            <w:left w:val="none" w:sz="0" w:space="0" w:color="auto"/>
            <w:bottom w:val="none" w:sz="0" w:space="0" w:color="auto"/>
            <w:right w:val="none" w:sz="0" w:space="0" w:color="auto"/>
          </w:divBdr>
        </w:div>
        <w:div w:id="1662999500">
          <w:marLeft w:val="640"/>
          <w:marRight w:val="0"/>
          <w:marTop w:val="0"/>
          <w:marBottom w:val="0"/>
          <w:divBdr>
            <w:top w:val="none" w:sz="0" w:space="0" w:color="auto"/>
            <w:left w:val="none" w:sz="0" w:space="0" w:color="auto"/>
            <w:bottom w:val="none" w:sz="0" w:space="0" w:color="auto"/>
            <w:right w:val="none" w:sz="0" w:space="0" w:color="auto"/>
          </w:divBdr>
        </w:div>
        <w:div w:id="897322476">
          <w:marLeft w:val="640"/>
          <w:marRight w:val="0"/>
          <w:marTop w:val="0"/>
          <w:marBottom w:val="0"/>
          <w:divBdr>
            <w:top w:val="none" w:sz="0" w:space="0" w:color="auto"/>
            <w:left w:val="none" w:sz="0" w:space="0" w:color="auto"/>
            <w:bottom w:val="none" w:sz="0" w:space="0" w:color="auto"/>
            <w:right w:val="none" w:sz="0" w:space="0" w:color="auto"/>
          </w:divBdr>
        </w:div>
        <w:div w:id="234709596">
          <w:marLeft w:val="640"/>
          <w:marRight w:val="0"/>
          <w:marTop w:val="0"/>
          <w:marBottom w:val="0"/>
          <w:divBdr>
            <w:top w:val="none" w:sz="0" w:space="0" w:color="auto"/>
            <w:left w:val="none" w:sz="0" w:space="0" w:color="auto"/>
            <w:bottom w:val="none" w:sz="0" w:space="0" w:color="auto"/>
            <w:right w:val="none" w:sz="0" w:space="0" w:color="auto"/>
          </w:divBdr>
        </w:div>
        <w:div w:id="1182671034">
          <w:marLeft w:val="640"/>
          <w:marRight w:val="0"/>
          <w:marTop w:val="0"/>
          <w:marBottom w:val="0"/>
          <w:divBdr>
            <w:top w:val="none" w:sz="0" w:space="0" w:color="auto"/>
            <w:left w:val="none" w:sz="0" w:space="0" w:color="auto"/>
            <w:bottom w:val="none" w:sz="0" w:space="0" w:color="auto"/>
            <w:right w:val="none" w:sz="0" w:space="0" w:color="auto"/>
          </w:divBdr>
        </w:div>
      </w:divsChild>
    </w:div>
    <w:div w:id="989675324">
      <w:bodyDiv w:val="1"/>
      <w:marLeft w:val="0"/>
      <w:marRight w:val="0"/>
      <w:marTop w:val="0"/>
      <w:marBottom w:val="0"/>
      <w:divBdr>
        <w:top w:val="none" w:sz="0" w:space="0" w:color="auto"/>
        <w:left w:val="none" w:sz="0" w:space="0" w:color="auto"/>
        <w:bottom w:val="none" w:sz="0" w:space="0" w:color="auto"/>
        <w:right w:val="none" w:sz="0" w:space="0" w:color="auto"/>
      </w:divBdr>
      <w:divsChild>
        <w:div w:id="425152880">
          <w:marLeft w:val="640"/>
          <w:marRight w:val="0"/>
          <w:marTop w:val="0"/>
          <w:marBottom w:val="0"/>
          <w:divBdr>
            <w:top w:val="none" w:sz="0" w:space="0" w:color="auto"/>
            <w:left w:val="none" w:sz="0" w:space="0" w:color="auto"/>
            <w:bottom w:val="none" w:sz="0" w:space="0" w:color="auto"/>
            <w:right w:val="none" w:sz="0" w:space="0" w:color="auto"/>
          </w:divBdr>
        </w:div>
        <w:div w:id="537275514">
          <w:marLeft w:val="640"/>
          <w:marRight w:val="0"/>
          <w:marTop w:val="0"/>
          <w:marBottom w:val="0"/>
          <w:divBdr>
            <w:top w:val="none" w:sz="0" w:space="0" w:color="auto"/>
            <w:left w:val="none" w:sz="0" w:space="0" w:color="auto"/>
            <w:bottom w:val="none" w:sz="0" w:space="0" w:color="auto"/>
            <w:right w:val="none" w:sz="0" w:space="0" w:color="auto"/>
          </w:divBdr>
        </w:div>
        <w:div w:id="1564677484">
          <w:marLeft w:val="640"/>
          <w:marRight w:val="0"/>
          <w:marTop w:val="0"/>
          <w:marBottom w:val="0"/>
          <w:divBdr>
            <w:top w:val="none" w:sz="0" w:space="0" w:color="auto"/>
            <w:left w:val="none" w:sz="0" w:space="0" w:color="auto"/>
            <w:bottom w:val="none" w:sz="0" w:space="0" w:color="auto"/>
            <w:right w:val="none" w:sz="0" w:space="0" w:color="auto"/>
          </w:divBdr>
        </w:div>
        <w:div w:id="1815217393">
          <w:marLeft w:val="640"/>
          <w:marRight w:val="0"/>
          <w:marTop w:val="0"/>
          <w:marBottom w:val="0"/>
          <w:divBdr>
            <w:top w:val="none" w:sz="0" w:space="0" w:color="auto"/>
            <w:left w:val="none" w:sz="0" w:space="0" w:color="auto"/>
            <w:bottom w:val="none" w:sz="0" w:space="0" w:color="auto"/>
            <w:right w:val="none" w:sz="0" w:space="0" w:color="auto"/>
          </w:divBdr>
        </w:div>
        <w:div w:id="58604266">
          <w:marLeft w:val="640"/>
          <w:marRight w:val="0"/>
          <w:marTop w:val="0"/>
          <w:marBottom w:val="0"/>
          <w:divBdr>
            <w:top w:val="none" w:sz="0" w:space="0" w:color="auto"/>
            <w:left w:val="none" w:sz="0" w:space="0" w:color="auto"/>
            <w:bottom w:val="none" w:sz="0" w:space="0" w:color="auto"/>
            <w:right w:val="none" w:sz="0" w:space="0" w:color="auto"/>
          </w:divBdr>
        </w:div>
        <w:div w:id="414135439">
          <w:marLeft w:val="640"/>
          <w:marRight w:val="0"/>
          <w:marTop w:val="0"/>
          <w:marBottom w:val="0"/>
          <w:divBdr>
            <w:top w:val="none" w:sz="0" w:space="0" w:color="auto"/>
            <w:left w:val="none" w:sz="0" w:space="0" w:color="auto"/>
            <w:bottom w:val="none" w:sz="0" w:space="0" w:color="auto"/>
            <w:right w:val="none" w:sz="0" w:space="0" w:color="auto"/>
          </w:divBdr>
        </w:div>
        <w:div w:id="1998341648">
          <w:marLeft w:val="640"/>
          <w:marRight w:val="0"/>
          <w:marTop w:val="0"/>
          <w:marBottom w:val="0"/>
          <w:divBdr>
            <w:top w:val="none" w:sz="0" w:space="0" w:color="auto"/>
            <w:left w:val="none" w:sz="0" w:space="0" w:color="auto"/>
            <w:bottom w:val="none" w:sz="0" w:space="0" w:color="auto"/>
            <w:right w:val="none" w:sz="0" w:space="0" w:color="auto"/>
          </w:divBdr>
        </w:div>
        <w:div w:id="1810319085">
          <w:marLeft w:val="640"/>
          <w:marRight w:val="0"/>
          <w:marTop w:val="0"/>
          <w:marBottom w:val="0"/>
          <w:divBdr>
            <w:top w:val="none" w:sz="0" w:space="0" w:color="auto"/>
            <w:left w:val="none" w:sz="0" w:space="0" w:color="auto"/>
            <w:bottom w:val="none" w:sz="0" w:space="0" w:color="auto"/>
            <w:right w:val="none" w:sz="0" w:space="0" w:color="auto"/>
          </w:divBdr>
        </w:div>
        <w:div w:id="1703438483">
          <w:marLeft w:val="640"/>
          <w:marRight w:val="0"/>
          <w:marTop w:val="0"/>
          <w:marBottom w:val="0"/>
          <w:divBdr>
            <w:top w:val="none" w:sz="0" w:space="0" w:color="auto"/>
            <w:left w:val="none" w:sz="0" w:space="0" w:color="auto"/>
            <w:bottom w:val="none" w:sz="0" w:space="0" w:color="auto"/>
            <w:right w:val="none" w:sz="0" w:space="0" w:color="auto"/>
          </w:divBdr>
        </w:div>
        <w:div w:id="996497346">
          <w:marLeft w:val="640"/>
          <w:marRight w:val="0"/>
          <w:marTop w:val="0"/>
          <w:marBottom w:val="0"/>
          <w:divBdr>
            <w:top w:val="none" w:sz="0" w:space="0" w:color="auto"/>
            <w:left w:val="none" w:sz="0" w:space="0" w:color="auto"/>
            <w:bottom w:val="none" w:sz="0" w:space="0" w:color="auto"/>
            <w:right w:val="none" w:sz="0" w:space="0" w:color="auto"/>
          </w:divBdr>
        </w:div>
        <w:div w:id="1013075620">
          <w:marLeft w:val="640"/>
          <w:marRight w:val="0"/>
          <w:marTop w:val="0"/>
          <w:marBottom w:val="0"/>
          <w:divBdr>
            <w:top w:val="none" w:sz="0" w:space="0" w:color="auto"/>
            <w:left w:val="none" w:sz="0" w:space="0" w:color="auto"/>
            <w:bottom w:val="none" w:sz="0" w:space="0" w:color="auto"/>
            <w:right w:val="none" w:sz="0" w:space="0" w:color="auto"/>
          </w:divBdr>
        </w:div>
        <w:div w:id="108816094">
          <w:marLeft w:val="640"/>
          <w:marRight w:val="0"/>
          <w:marTop w:val="0"/>
          <w:marBottom w:val="0"/>
          <w:divBdr>
            <w:top w:val="none" w:sz="0" w:space="0" w:color="auto"/>
            <w:left w:val="none" w:sz="0" w:space="0" w:color="auto"/>
            <w:bottom w:val="none" w:sz="0" w:space="0" w:color="auto"/>
            <w:right w:val="none" w:sz="0" w:space="0" w:color="auto"/>
          </w:divBdr>
        </w:div>
        <w:div w:id="1885213768">
          <w:marLeft w:val="640"/>
          <w:marRight w:val="0"/>
          <w:marTop w:val="0"/>
          <w:marBottom w:val="0"/>
          <w:divBdr>
            <w:top w:val="none" w:sz="0" w:space="0" w:color="auto"/>
            <w:left w:val="none" w:sz="0" w:space="0" w:color="auto"/>
            <w:bottom w:val="none" w:sz="0" w:space="0" w:color="auto"/>
            <w:right w:val="none" w:sz="0" w:space="0" w:color="auto"/>
          </w:divBdr>
        </w:div>
        <w:div w:id="1357006719">
          <w:marLeft w:val="640"/>
          <w:marRight w:val="0"/>
          <w:marTop w:val="0"/>
          <w:marBottom w:val="0"/>
          <w:divBdr>
            <w:top w:val="none" w:sz="0" w:space="0" w:color="auto"/>
            <w:left w:val="none" w:sz="0" w:space="0" w:color="auto"/>
            <w:bottom w:val="none" w:sz="0" w:space="0" w:color="auto"/>
            <w:right w:val="none" w:sz="0" w:space="0" w:color="auto"/>
          </w:divBdr>
        </w:div>
        <w:div w:id="1753507586">
          <w:marLeft w:val="640"/>
          <w:marRight w:val="0"/>
          <w:marTop w:val="0"/>
          <w:marBottom w:val="0"/>
          <w:divBdr>
            <w:top w:val="none" w:sz="0" w:space="0" w:color="auto"/>
            <w:left w:val="none" w:sz="0" w:space="0" w:color="auto"/>
            <w:bottom w:val="none" w:sz="0" w:space="0" w:color="auto"/>
            <w:right w:val="none" w:sz="0" w:space="0" w:color="auto"/>
          </w:divBdr>
        </w:div>
        <w:div w:id="2032338271">
          <w:marLeft w:val="640"/>
          <w:marRight w:val="0"/>
          <w:marTop w:val="0"/>
          <w:marBottom w:val="0"/>
          <w:divBdr>
            <w:top w:val="none" w:sz="0" w:space="0" w:color="auto"/>
            <w:left w:val="none" w:sz="0" w:space="0" w:color="auto"/>
            <w:bottom w:val="none" w:sz="0" w:space="0" w:color="auto"/>
            <w:right w:val="none" w:sz="0" w:space="0" w:color="auto"/>
          </w:divBdr>
        </w:div>
        <w:div w:id="303236569">
          <w:marLeft w:val="640"/>
          <w:marRight w:val="0"/>
          <w:marTop w:val="0"/>
          <w:marBottom w:val="0"/>
          <w:divBdr>
            <w:top w:val="none" w:sz="0" w:space="0" w:color="auto"/>
            <w:left w:val="none" w:sz="0" w:space="0" w:color="auto"/>
            <w:bottom w:val="none" w:sz="0" w:space="0" w:color="auto"/>
            <w:right w:val="none" w:sz="0" w:space="0" w:color="auto"/>
          </w:divBdr>
        </w:div>
        <w:div w:id="1833253335">
          <w:marLeft w:val="640"/>
          <w:marRight w:val="0"/>
          <w:marTop w:val="0"/>
          <w:marBottom w:val="0"/>
          <w:divBdr>
            <w:top w:val="none" w:sz="0" w:space="0" w:color="auto"/>
            <w:left w:val="none" w:sz="0" w:space="0" w:color="auto"/>
            <w:bottom w:val="none" w:sz="0" w:space="0" w:color="auto"/>
            <w:right w:val="none" w:sz="0" w:space="0" w:color="auto"/>
          </w:divBdr>
        </w:div>
        <w:div w:id="823742212">
          <w:marLeft w:val="640"/>
          <w:marRight w:val="0"/>
          <w:marTop w:val="0"/>
          <w:marBottom w:val="0"/>
          <w:divBdr>
            <w:top w:val="none" w:sz="0" w:space="0" w:color="auto"/>
            <w:left w:val="none" w:sz="0" w:space="0" w:color="auto"/>
            <w:bottom w:val="none" w:sz="0" w:space="0" w:color="auto"/>
            <w:right w:val="none" w:sz="0" w:space="0" w:color="auto"/>
          </w:divBdr>
        </w:div>
        <w:div w:id="212621919">
          <w:marLeft w:val="640"/>
          <w:marRight w:val="0"/>
          <w:marTop w:val="0"/>
          <w:marBottom w:val="0"/>
          <w:divBdr>
            <w:top w:val="none" w:sz="0" w:space="0" w:color="auto"/>
            <w:left w:val="none" w:sz="0" w:space="0" w:color="auto"/>
            <w:bottom w:val="none" w:sz="0" w:space="0" w:color="auto"/>
            <w:right w:val="none" w:sz="0" w:space="0" w:color="auto"/>
          </w:divBdr>
        </w:div>
        <w:div w:id="1756199838">
          <w:marLeft w:val="640"/>
          <w:marRight w:val="0"/>
          <w:marTop w:val="0"/>
          <w:marBottom w:val="0"/>
          <w:divBdr>
            <w:top w:val="none" w:sz="0" w:space="0" w:color="auto"/>
            <w:left w:val="none" w:sz="0" w:space="0" w:color="auto"/>
            <w:bottom w:val="none" w:sz="0" w:space="0" w:color="auto"/>
            <w:right w:val="none" w:sz="0" w:space="0" w:color="auto"/>
          </w:divBdr>
        </w:div>
        <w:div w:id="548613844">
          <w:marLeft w:val="640"/>
          <w:marRight w:val="0"/>
          <w:marTop w:val="0"/>
          <w:marBottom w:val="0"/>
          <w:divBdr>
            <w:top w:val="none" w:sz="0" w:space="0" w:color="auto"/>
            <w:left w:val="none" w:sz="0" w:space="0" w:color="auto"/>
            <w:bottom w:val="none" w:sz="0" w:space="0" w:color="auto"/>
            <w:right w:val="none" w:sz="0" w:space="0" w:color="auto"/>
          </w:divBdr>
        </w:div>
        <w:div w:id="1413307541">
          <w:marLeft w:val="640"/>
          <w:marRight w:val="0"/>
          <w:marTop w:val="0"/>
          <w:marBottom w:val="0"/>
          <w:divBdr>
            <w:top w:val="none" w:sz="0" w:space="0" w:color="auto"/>
            <w:left w:val="none" w:sz="0" w:space="0" w:color="auto"/>
            <w:bottom w:val="none" w:sz="0" w:space="0" w:color="auto"/>
            <w:right w:val="none" w:sz="0" w:space="0" w:color="auto"/>
          </w:divBdr>
        </w:div>
        <w:div w:id="1859659262">
          <w:marLeft w:val="640"/>
          <w:marRight w:val="0"/>
          <w:marTop w:val="0"/>
          <w:marBottom w:val="0"/>
          <w:divBdr>
            <w:top w:val="none" w:sz="0" w:space="0" w:color="auto"/>
            <w:left w:val="none" w:sz="0" w:space="0" w:color="auto"/>
            <w:bottom w:val="none" w:sz="0" w:space="0" w:color="auto"/>
            <w:right w:val="none" w:sz="0" w:space="0" w:color="auto"/>
          </w:divBdr>
        </w:div>
        <w:div w:id="862013936">
          <w:marLeft w:val="640"/>
          <w:marRight w:val="0"/>
          <w:marTop w:val="0"/>
          <w:marBottom w:val="0"/>
          <w:divBdr>
            <w:top w:val="none" w:sz="0" w:space="0" w:color="auto"/>
            <w:left w:val="none" w:sz="0" w:space="0" w:color="auto"/>
            <w:bottom w:val="none" w:sz="0" w:space="0" w:color="auto"/>
            <w:right w:val="none" w:sz="0" w:space="0" w:color="auto"/>
          </w:divBdr>
        </w:div>
        <w:div w:id="132674165">
          <w:marLeft w:val="640"/>
          <w:marRight w:val="0"/>
          <w:marTop w:val="0"/>
          <w:marBottom w:val="0"/>
          <w:divBdr>
            <w:top w:val="none" w:sz="0" w:space="0" w:color="auto"/>
            <w:left w:val="none" w:sz="0" w:space="0" w:color="auto"/>
            <w:bottom w:val="none" w:sz="0" w:space="0" w:color="auto"/>
            <w:right w:val="none" w:sz="0" w:space="0" w:color="auto"/>
          </w:divBdr>
        </w:div>
        <w:div w:id="1030567615">
          <w:marLeft w:val="640"/>
          <w:marRight w:val="0"/>
          <w:marTop w:val="0"/>
          <w:marBottom w:val="0"/>
          <w:divBdr>
            <w:top w:val="none" w:sz="0" w:space="0" w:color="auto"/>
            <w:left w:val="none" w:sz="0" w:space="0" w:color="auto"/>
            <w:bottom w:val="none" w:sz="0" w:space="0" w:color="auto"/>
            <w:right w:val="none" w:sz="0" w:space="0" w:color="auto"/>
          </w:divBdr>
        </w:div>
        <w:div w:id="1677657207">
          <w:marLeft w:val="640"/>
          <w:marRight w:val="0"/>
          <w:marTop w:val="0"/>
          <w:marBottom w:val="0"/>
          <w:divBdr>
            <w:top w:val="none" w:sz="0" w:space="0" w:color="auto"/>
            <w:left w:val="none" w:sz="0" w:space="0" w:color="auto"/>
            <w:bottom w:val="none" w:sz="0" w:space="0" w:color="auto"/>
            <w:right w:val="none" w:sz="0" w:space="0" w:color="auto"/>
          </w:divBdr>
        </w:div>
        <w:div w:id="1699962320">
          <w:marLeft w:val="640"/>
          <w:marRight w:val="0"/>
          <w:marTop w:val="0"/>
          <w:marBottom w:val="0"/>
          <w:divBdr>
            <w:top w:val="none" w:sz="0" w:space="0" w:color="auto"/>
            <w:left w:val="none" w:sz="0" w:space="0" w:color="auto"/>
            <w:bottom w:val="none" w:sz="0" w:space="0" w:color="auto"/>
            <w:right w:val="none" w:sz="0" w:space="0" w:color="auto"/>
          </w:divBdr>
        </w:div>
        <w:div w:id="466508680">
          <w:marLeft w:val="640"/>
          <w:marRight w:val="0"/>
          <w:marTop w:val="0"/>
          <w:marBottom w:val="0"/>
          <w:divBdr>
            <w:top w:val="none" w:sz="0" w:space="0" w:color="auto"/>
            <w:left w:val="none" w:sz="0" w:space="0" w:color="auto"/>
            <w:bottom w:val="none" w:sz="0" w:space="0" w:color="auto"/>
            <w:right w:val="none" w:sz="0" w:space="0" w:color="auto"/>
          </w:divBdr>
        </w:div>
        <w:div w:id="1046291456">
          <w:marLeft w:val="640"/>
          <w:marRight w:val="0"/>
          <w:marTop w:val="0"/>
          <w:marBottom w:val="0"/>
          <w:divBdr>
            <w:top w:val="none" w:sz="0" w:space="0" w:color="auto"/>
            <w:left w:val="none" w:sz="0" w:space="0" w:color="auto"/>
            <w:bottom w:val="none" w:sz="0" w:space="0" w:color="auto"/>
            <w:right w:val="none" w:sz="0" w:space="0" w:color="auto"/>
          </w:divBdr>
        </w:div>
        <w:div w:id="1406224194">
          <w:marLeft w:val="640"/>
          <w:marRight w:val="0"/>
          <w:marTop w:val="0"/>
          <w:marBottom w:val="0"/>
          <w:divBdr>
            <w:top w:val="none" w:sz="0" w:space="0" w:color="auto"/>
            <w:left w:val="none" w:sz="0" w:space="0" w:color="auto"/>
            <w:bottom w:val="none" w:sz="0" w:space="0" w:color="auto"/>
            <w:right w:val="none" w:sz="0" w:space="0" w:color="auto"/>
          </w:divBdr>
        </w:div>
        <w:div w:id="1259405378">
          <w:marLeft w:val="640"/>
          <w:marRight w:val="0"/>
          <w:marTop w:val="0"/>
          <w:marBottom w:val="0"/>
          <w:divBdr>
            <w:top w:val="none" w:sz="0" w:space="0" w:color="auto"/>
            <w:left w:val="none" w:sz="0" w:space="0" w:color="auto"/>
            <w:bottom w:val="none" w:sz="0" w:space="0" w:color="auto"/>
            <w:right w:val="none" w:sz="0" w:space="0" w:color="auto"/>
          </w:divBdr>
        </w:div>
        <w:div w:id="1511676545">
          <w:marLeft w:val="640"/>
          <w:marRight w:val="0"/>
          <w:marTop w:val="0"/>
          <w:marBottom w:val="0"/>
          <w:divBdr>
            <w:top w:val="none" w:sz="0" w:space="0" w:color="auto"/>
            <w:left w:val="none" w:sz="0" w:space="0" w:color="auto"/>
            <w:bottom w:val="none" w:sz="0" w:space="0" w:color="auto"/>
            <w:right w:val="none" w:sz="0" w:space="0" w:color="auto"/>
          </w:divBdr>
        </w:div>
        <w:div w:id="1367363510">
          <w:marLeft w:val="640"/>
          <w:marRight w:val="0"/>
          <w:marTop w:val="0"/>
          <w:marBottom w:val="0"/>
          <w:divBdr>
            <w:top w:val="none" w:sz="0" w:space="0" w:color="auto"/>
            <w:left w:val="none" w:sz="0" w:space="0" w:color="auto"/>
            <w:bottom w:val="none" w:sz="0" w:space="0" w:color="auto"/>
            <w:right w:val="none" w:sz="0" w:space="0" w:color="auto"/>
          </w:divBdr>
        </w:div>
        <w:div w:id="1090589461">
          <w:marLeft w:val="640"/>
          <w:marRight w:val="0"/>
          <w:marTop w:val="0"/>
          <w:marBottom w:val="0"/>
          <w:divBdr>
            <w:top w:val="none" w:sz="0" w:space="0" w:color="auto"/>
            <w:left w:val="none" w:sz="0" w:space="0" w:color="auto"/>
            <w:bottom w:val="none" w:sz="0" w:space="0" w:color="auto"/>
            <w:right w:val="none" w:sz="0" w:space="0" w:color="auto"/>
          </w:divBdr>
        </w:div>
        <w:div w:id="2088727458">
          <w:marLeft w:val="640"/>
          <w:marRight w:val="0"/>
          <w:marTop w:val="0"/>
          <w:marBottom w:val="0"/>
          <w:divBdr>
            <w:top w:val="none" w:sz="0" w:space="0" w:color="auto"/>
            <w:left w:val="none" w:sz="0" w:space="0" w:color="auto"/>
            <w:bottom w:val="none" w:sz="0" w:space="0" w:color="auto"/>
            <w:right w:val="none" w:sz="0" w:space="0" w:color="auto"/>
          </w:divBdr>
        </w:div>
        <w:div w:id="958142302">
          <w:marLeft w:val="640"/>
          <w:marRight w:val="0"/>
          <w:marTop w:val="0"/>
          <w:marBottom w:val="0"/>
          <w:divBdr>
            <w:top w:val="none" w:sz="0" w:space="0" w:color="auto"/>
            <w:left w:val="none" w:sz="0" w:space="0" w:color="auto"/>
            <w:bottom w:val="none" w:sz="0" w:space="0" w:color="auto"/>
            <w:right w:val="none" w:sz="0" w:space="0" w:color="auto"/>
          </w:divBdr>
        </w:div>
        <w:div w:id="307054122">
          <w:marLeft w:val="640"/>
          <w:marRight w:val="0"/>
          <w:marTop w:val="0"/>
          <w:marBottom w:val="0"/>
          <w:divBdr>
            <w:top w:val="none" w:sz="0" w:space="0" w:color="auto"/>
            <w:left w:val="none" w:sz="0" w:space="0" w:color="auto"/>
            <w:bottom w:val="none" w:sz="0" w:space="0" w:color="auto"/>
            <w:right w:val="none" w:sz="0" w:space="0" w:color="auto"/>
          </w:divBdr>
        </w:div>
        <w:div w:id="513808906">
          <w:marLeft w:val="640"/>
          <w:marRight w:val="0"/>
          <w:marTop w:val="0"/>
          <w:marBottom w:val="0"/>
          <w:divBdr>
            <w:top w:val="none" w:sz="0" w:space="0" w:color="auto"/>
            <w:left w:val="none" w:sz="0" w:space="0" w:color="auto"/>
            <w:bottom w:val="none" w:sz="0" w:space="0" w:color="auto"/>
            <w:right w:val="none" w:sz="0" w:space="0" w:color="auto"/>
          </w:divBdr>
        </w:div>
        <w:div w:id="1828741767">
          <w:marLeft w:val="640"/>
          <w:marRight w:val="0"/>
          <w:marTop w:val="0"/>
          <w:marBottom w:val="0"/>
          <w:divBdr>
            <w:top w:val="none" w:sz="0" w:space="0" w:color="auto"/>
            <w:left w:val="none" w:sz="0" w:space="0" w:color="auto"/>
            <w:bottom w:val="none" w:sz="0" w:space="0" w:color="auto"/>
            <w:right w:val="none" w:sz="0" w:space="0" w:color="auto"/>
          </w:divBdr>
        </w:div>
        <w:div w:id="644893267">
          <w:marLeft w:val="640"/>
          <w:marRight w:val="0"/>
          <w:marTop w:val="0"/>
          <w:marBottom w:val="0"/>
          <w:divBdr>
            <w:top w:val="none" w:sz="0" w:space="0" w:color="auto"/>
            <w:left w:val="none" w:sz="0" w:space="0" w:color="auto"/>
            <w:bottom w:val="none" w:sz="0" w:space="0" w:color="auto"/>
            <w:right w:val="none" w:sz="0" w:space="0" w:color="auto"/>
          </w:divBdr>
        </w:div>
        <w:div w:id="1581523216">
          <w:marLeft w:val="640"/>
          <w:marRight w:val="0"/>
          <w:marTop w:val="0"/>
          <w:marBottom w:val="0"/>
          <w:divBdr>
            <w:top w:val="none" w:sz="0" w:space="0" w:color="auto"/>
            <w:left w:val="none" w:sz="0" w:space="0" w:color="auto"/>
            <w:bottom w:val="none" w:sz="0" w:space="0" w:color="auto"/>
            <w:right w:val="none" w:sz="0" w:space="0" w:color="auto"/>
          </w:divBdr>
        </w:div>
        <w:div w:id="1748067025">
          <w:marLeft w:val="640"/>
          <w:marRight w:val="0"/>
          <w:marTop w:val="0"/>
          <w:marBottom w:val="0"/>
          <w:divBdr>
            <w:top w:val="none" w:sz="0" w:space="0" w:color="auto"/>
            <w:left w:val="none" w:sz="0" w:space="0" w:color="auto"/>
            <w:bottom w:val="none" w:sz="0" w:space="0" w:color="auto"/>
            <w:right w:val="none" w:sz="0" w:space="0" w:color="auto"/>
          </w:divBdr>
        </w:div>
      </w:divsChild>
    </w:div>
    <w:div w:id="995691782">
      <w:bodyDiv w:val="1"/>
      <w:marLeft w:val="0"/>
      <w:marRight w:val="0"/>
      <w:marTop w:val="0"/>
      <w:marBottom w:val="0"/>
      <w:divBdr>
        <w:top w:val="none" w:sz="0" w:space="0" w:color="auto"/>
        <w:left w:val="none" w:sz="0" w:space="0" w:color="auto"/>
        <w:bottom w:val="none" w:sz="0" w:space="0" w:color="auto"/>
        <w:right w:val="none" w:sz="0" w:space="0" w:color="auto"/>
      </w:divBdr>
      <w:divsChild>
        <w:div w:id="1476723036">
          <w:marLeft w:val="640"/>
          <w:marRight w:val="0"/>
          <w:marTop w:val="0"/>
          <w:marBottom w:val="0"/>
          <w:divBdr>
            <w:top w:val="none" w:sz="0" w:space="0" w:color="auto"/>
            <w:left w:val="none" w:sz="0" w:space="0" w:color="auto"/>
            <w:bottom w:val="none" w:sz="0" w:space="0" w:color="auto"/>
            <w:right w:val="none" w:sz="0" w:space="0" w:color="auto"/>
          </w:divBdr>
        </w:div>
        <w:div w:id="1504470174">
          <w:marLeft w:val="640"/>
          <w:marRight w:val="0"/>
          <w:marTop w:val="0"/>
          <w:marBottom w:val="0"/>
          <w:divBdr>
            <w:top w:val="none" w:sz="0" w:space="0" w:color="auto"/>
            <w:left w:val="none" w:sz="0" w:space="0" w:color="auto"/>
            <w:bottom w:val="none" w:sz="0" w:space="0" w:color="auto"/>
            <w:right w:val="none" w:sz="0" w:space="0" w:color="auto"/>
          </w:divBdr>
        </w:div>
        <w:div w:id="715353656">
          <w:marLeft w:val="640"/>
          <w:marRight w:val="0"/>
          <w:marTop w:val="0"/>
          <w:marBottom w:val="0"/>
          <w:divBdr>
            <w:top w:val="none" w:sz="0" w:space="0" w:color="auto"/>
            <w:left w:val="none" w:sz="0" w:space="0" w:color="auto"/>
            <w:bottom w:val="none" w:sz="0" w:space="0" w:color="auto"/>
            <w:right w:val="none" w:sz="0" w:space="0" w:color="auto"/>
          </w:divBdr>
        </w:div>
        <w:div w:id="1051076563">
          <w:marLeft w:val="640"/>
          <w:marRight w:val="0"/>
          <w:marTop w:val="0"/>
          <w:marBottom w:val="0"/>
          <w:divBdr>
            <w:top w:val="none" w:sz="0" w:space="0" w:color="auto"/>
            <w:left w:val="none" w:sz="0" w:space="0" w:color="auto"/>
            <w:bottom w:val="none" w:sz="0" w:space="0" w:color="auto"/>
            <w:right w:val="none" w:sz="0" w:space="0" w:color="auto"/>
          </w:divBdr>
        </w:div>
        <w:div w:id="1856729017">
          <w:marLeft w:val="640"/>
          <w:marRight w:val="0"/>
          <w:marTop w:val="0"/>
          <w:marBottom w:val="0"/>
          <w:divBdr>
            <w:top w:val="none" w:sz="0" w:space="0" w:color="auto"/>
            <w:left w:val="none" w:sz="0" w:space="0" w:color="auto"/>
            <w:bottom w:val="none" w:sz="0" w:space="0" w:color="auto"/>
            <w:right w:val="none" w:sz="0" w:space="0" w:color="auto"/>
          </w:divBdr>
        </w:div>
        <w:div w:id="2028752083">
          <w:marLeft w:val="640"/>
          <w:marRight w:val="0"/>
          <w:marTop w:val="0"/>
          <w:marBottom w:val="0"/>
          <w:divBdr>
            <w:top w:val="none" w:sz="0" w:space="0" w:color="auto"/>
            <w:left w:val="none" w:sz="0" w:space="0" w:color="auto"/>
            <w:bottom w:val="none" w:sz="0" w:space="0" w:color="auto"/>
            <w:right w:val="none" w:sz="0" w:space="0" w:color="auto"/>
          </w:divBdr>
        </w:div>
        <w:div w:id="1232421956">
          <w:marLeft w:val="640"/>
          <w:marRight w:val="0"/>
          <w:marTop w:val="0"/>
          <w:marBottom w:val="0"/>
          <w:divBdr>
            <w:top w:val="none" w:sz="0" w:space="0" w:color="auto"/>
            <w:left w:val="none" w:sz="0" w:space="0" w:color="auto"/>
            <w:bottom w:val="none" w:sz="0" w:space="0" w:color="auto"/>
            <w:right w:val="none" w:sz="0" w:space="0" w:color="auto"/>
          </w:divBdr>
        </w:div>
        <w:div w:id="1646541543">
          <w:marLeft w:val="640"/>
          <w:marRight w:val="0"/>
          <w:marTop w:val="0"/>
          <w:marBottom w:val="0"/>
          <w:divBdr>
            <w:top w:val="none" w:sz="0" w:space="0" w:color="auto"/>
            <w:left w:val="none" w:sz="0" w:space="0" w:color="auto"/>
            <w:bottom w:val="none" w:sz="0" w:space="0" w:color="auto"/>
            <w:right w:val="none" w:sz="0" w:space="0" w:color="auto"/>
          </w:divBdr>
        </w:div>
        <w:div w:id="1932464517">
          <w:marLeft w:val="640"/>
          <w:marRight w:val="0"/>
          <w:marTop w:val="0"/>
          <w:marBottom w:val="0"/>
          <w:divBdr>
            <w:top w:val="none" w:sz="0" w:space="0" w:color="auto"/>
            <w:left w:val="none" w:sz="0" w:space="0" w:color="auto"/>
            <w:bottom w:val="none" w:sz="0" w:space="0" w:color="auto"/>
            <w:right w:val="none" w:sz="0" w:space="0" w:color="auto"/>
          </w:divBdr>
        </w:div>
        <w:div w:id="197360700">
          <w:marLeft w:val="640"/>
          <w:marRight w:val="0"/>
          <w:marTop w:val="0"/>
          <w:marBottom w:val="0"/>
          <w:divBdr>
            <w:top w:val="none" w:sz="0" w:space="0" w:color="auto"/>
            <w:left w:val="none" w:sz="0" w:space="0" w:color="auto"/>
            <w:bottom w:val="none" w:sz="0" w:space="0" w:color="auto"/>
            <w:right w:val="none" w:sz="0" w:space="0" w:color="auto"/>
          </w:divBdr>
        </w:div>
        <w:div w:id="1842894185">
          <w:marLeft w:val="640"/>
          <w:marRight w:val="0"/>
          <w:marTop w:val="0"/>
          <w:marBottom w:val="0"/>
          <w:divBdr>
            <w:top w:val="none" w:sz="0" w:space="0" w:color="auto"/>
            <w:left w:val="none" w:sz="0" w:space="0" w:color="auto"/>
            <w:bottom w:val="none" w:sz="0" w:space="0" w:color="auto"/>
            <w:right w:val="none" w:sz="0" w:space="0" w:color="auto"/>
          </w:divBdr>
        </w:div>
        <w:div w:id="181944072">
          <w:marLeft w:val="640"/>
          <w:marRight w:val="0"/>
          <w:marTop w:val="0"/>
          <w:marBottom w:val="0"/>
          <w:divBdr>
            <w:top w:val="none" w:sz="0" w:space="0" w:color="auto"/>
            <w:left w:val="none" w:sz="0" w:space="0" w:color="auto"/>
            <w:bottom w:val="none" w:sz="0" w:space="0" w:color="auto"/>
            <w:right w:val="none" w:sz="0" w:space="0" w:color="auto"/>
          </w:divBdr>
        </w:div>
        <w:div w:id="1758356163">
          <w:marLeft w:val="640"/>
          <w:marRight w:val="0"/>
          <w:marTop w:val="0"/>
          <w:marBottom w:val="0"/>
          <w:divBdr>
            <w:top w:val="none" w:sz="0" w:space="0" w:color="auto"/>
            <w:left w:val="none" w:sz="0" w:space="0" w:color="auto"/>
            <w:bottom w:val="none" w:sz="0" w:space="0" w:color="auto"/>
            <w:right w:val="none" w:sz="0" w:space="0" w:color="auto"/>
          </w:divBdr>
        </w:div>
        <w:div w:id="512299582">
          <w:marLeft w:val="640"/>
          <w:marRight w:val="0"/>
          <w:marTop w:val="0"/>
          <w:marBottom w:val="0"/>
          <w:divBdr>
            <w:top w:val="none" w:sz="0" w:space="0" w:color="auto"/>
            <w:left w:val="none" w:sz="0" w:space="0" w:color="auto"/>
            <w:bottom w:val="none" w:sz="0" w:space="0" w:color="auto"/>
            <w:right w:val="none" w:sz="0" w:space="0" w:color="auto"/>
          </w:divBdr>
        </w:div>
        <w:div w:id="328871156">
          <w:marLeft w:val="640"/>
          <w:marRight w:val="0"/>
          <w:marTop w:val="0"/>
          <w:marBottom w:val="0"/>
          <w:divBdr>
            <w:top w:val="none" w:sz="0" w:space="0" w:color="auto"/>
            <w:left w:val="none" w:sz="0" w:space="0" w:color="auto"/>
            <w:bottom w:val="none" w:sz="0" w:space="0" w:color="auto"/>
            <w:right w:val="none" w:sz="0" w:space="0" w:color="auto"/>
          </w:divBdr>
        </w:div>
        <w:div w:id="1840075863">
          <w:marLeft w:val="640"/>
          <w:marRight w:val="0"/>
          <w:marTop w:val="0"/>
          <w:marBottom w:val="0"/>
          <w:divBdr>
            <w:top w:val="none" w:sz="0" w:space="0" w:color="auto"/>
            <w:left w:val="none" w:sz="0" w:space="0" w:color="auto"/>
            <w:bottom w:val="none" w:sz="0" w:space="0" w:color="auto"/>
            <w:right w:val="none" w:sz="0" w:space="0" w:color="auto"/>
          </w:divBdr>
        </w:div>
        <w:div w:id="377053272">
          <w:marLeft w:val="640"/>
          <w:marRight w:val="0"/>
          <w:marTop w:val="0"/>
          <w:marBottom w:val="0"/>
          <w:divBdr>
            <w:top w:val="none" w:sz="0" w:space="0" w:color="auto"/>
            <w:left w:val="none" w:sz="0" w:space="0" w:color="auto"/>
            <w:bottom w:val="none" w:sz="0" w:space="0" w:color="auto"/>
            <w:right w:val="none" w:sz="0" w:space="0" w:color="auto"/>
          </w:divBdr>
        </w:div>
        <w:div w:id="1524392664">
          <w:marLeft w:val="640"/>
          <w:marRight w:val="0"/>
          <w:marTop w:val="0"/>
          <w:marBottom w:val="0"/>
          <w:divBdr>
            <w:top w:val="none" w:sz="0" w:space="0" w:color="auto"/>
            <w:left w:val="none" w:sz="0" w:space="0" w:color="auto"/>
            <w:bottom w:val="none" w:sz="0" w:space="0" w:color="auto"/>
            <w:right w:val="none" w:sz="0" w:space="0" w:color="auto"/>
          </w:divBdr>
        </w:div>
        <w:div w:id="343482301">
          <w:marLeft w:val="640"/>
          <w:marRight w:val="0"/>
          <w:marTop w:val="0"/>
          <w:marBottom w:val="0"/>
          <w:divBdr>
            <w:top w:val="none" w:sz="0" w:space="0" w:color="auto"/>
            <w:left w:val="none" w:sz="0" w:space="0" w:color="auto"/>
            <w:bottom w:val="none" w:sz="0" w:space="0" w:color="auto"/>
            <w:right w:val="none" w:sz="0" w:space="0" w:color="auto"/>
          </w:divBdr>
        </w:div>
        <w:div w:id="465129604">
          <w:marLeft w:val="640"/>
          <w:marRight w:val="0"/>
          <w:marTop w:val="0"/>
          <w:marBottom w:val="0"/>
          <w:divBdr>
            <w:top w:val="none" w:sz="0" w:space="0" w:color="auto"/>
            <w:left w:val="none" w:sz="0" w:space="0" w:color="auto"/>
            <w:bottom w:val="none" w:sz="0" w:space="0" w:color="auto"/>
            <w:right w:val="none" w:sz="0" w:space="0" w:color="auto"/>
          </w:divBdr>
        </w:div>
        <w:div w:id="1576015651">
          <w:marLeft w:val="640"/>
          <w:marRight w:val="0"/>
          <w:marTop w:val="0"/>
          <w:marBottom w:val="0"/>
          <w:divBdr>
            <w:top w:val="none" w:sz="0" w:space="0" w:color="auto"/>
            <w:left w:val="none" w:sz="0" w:space="0" w:color="auto"/>
            <w:bottom w:val="none" w:sz="0" w:space="0" w:color="auto"/>
            <w:right w:val="none" w:sz="0" w:space="0" w:color="auto"/>
          </w:divBdr>
        </w:div>
        <w:div w:id="1241601574">
          <w:marLeft w:val="640"/>
          <w:marRight w:val="0"/>
          <w:marTop w:val="0"/>
          <w:marBottom w:val="0"/>
          <w:divBdr>
            <w:top w:val="none" w:sz="0" w:space="0" w:color="auto"/>
            <w:left w:val="none" w:sz="0" w:space="0" w:color="auto"/>
            <w:bottom w:val="none" w:sz="0" w:space="0" w:color="auto"/>
            <w:right w:val="none" w:sz="0" w:space="0" w:color="auto"/>
          </w:divBdr>
        </w:div>
        <w:div w:id="1674141689">
          <w:marLeft w:val="640"/>
          <w:marRight w:val="0"/>
          <w:marTop w:val="0"/>
          <w:marBottom w:val="0"/>
          <w:divBdr>
            <w:top w:val="none" w:sz="0" w:space="0" w:color="auto"/>
            <w:left w:val="none" w:sz="0" w:space="0" w:color="auto"/>
            <w:bottom w:val="none" w:sz="0" w:space="0" w:color="auto"/>
            <w:right w:val="none" w:sz="0" w:space="0" w:color="auto"/>
          </w:divBdr>
        </w:div>
        <w:div w:id="1098523853">
          <w:marLeft w:val="640"/>
          <w:marRight w:val="0"/>
          <w:marTop w:val="0"/>
          <w:marBottom w:val="0"/>
          <w:divBdr>
            <w:top w:val="none" w:sz="0" w:space="0" w:color="auto"/>
            <w:left w:val="none" w:sz="0" w:space="0" w:color="auto"/>
            <w:bottom w:val="none" w:sz="0" w:space="0" w:color="auto"/>
            <w:right w:val="none" w:sz="0" w:space="0" w:color="auto"/>
          </w:divBdr>
        </w:div>
        <w:div w:id="1767455441">
          <w:marLeft w:val="640"/>
          <w:marRight w:val="0"/>
          <w:marTop w:val="0"/>
          <w:marBottom w:val="0"/>
          <w:divBdr>
            <w:top w:val="none" w:sz="0" w:space="0" w:color="auto"/>
            <w:left w:val="none" w:sz="0" w:space="0" w:color="auto"/>
            <w:bottom w:val="none" w:sz="0" w:space="0" w:color="auto"/>
            <w:right w:val="none" w:sz="0" w:space="0" w:color="auto"/>
          </w:divBdr>
        </w:div>
        <w:div w:id="1674838865">
          <w:marLeft w:val="640"/>
          <w:marRight w:val="0"/>
          <w:marTop w:val="0"/>
          <w:marBottom w:val="0"/>
          <w:divBdr>
            <w:top w:val="none" w:sz="0" w:space="0" w:color="auto"/>
            <w:left w:val="none" w:sz="0" w:space="0" w:color="auto"/>
            <w:bottom w:val="none" w:sz="0" w:space="0" w:color="auto"/>
            <w:right w:val="none" w:sz="0" w:space="0" w:color="auto"/>
          </w:divBdr>
        </w:div>
        <w:div w:id="1491942528">
          <w:marLeft w:val="640"/>
          <w:marRight w:val="0"/>
          <w:marTop w:val="0"/>
          <w:marBottom w:val="0"/>
          <w:divBdr>
            <w:top w:val="none" w:sz="0" w:space="0" w:color="auto"/>
            <w:left w:val="none" w:sz="0" w:space="0" w:color="auto"/>
            <w:bottom w:val="none" w:sz="0" w:space="0" w:color="auto"/>
            <w:right w:val="none" w:sz="0" w:space="0" w:color="auto"/>
          </w:divBdr>
        </w:div>
        <w:div w:id="941454043">
          <w:marLeft w:val="640"/>
          <w:marRight w:val="0"/>
          <w:marTop w:val="0"/>
          <w:marBottom w:val="0"/>
          <w:divBdr>
            <w:top w:val="none" w:sz="0" w:space="0" w:color="auto"/>
            <w:left w:val="none" w:sz="0" w:space="0" w:color="auto"/>
            <w:bottom w:val="none" w:sz="0" w:space="0" w:color="auto"/>
            <w:right w:val="none" w:sz="0" w:space="0" w:color="auto"/>
          </w:divBdr>
        </w:div>
        <w:div w:id="1450856936">
          <w:marLeft w:val="640"/>
          <w:marRight w:val="0"/>
          <w:marTop w:val="0"/>
          <w:marBottom w:val="0"/>
          <w:divBdr>
            <w:top w:val="none" w:sz="0" w:space="0" w:color="auto"/>
            <w:left w:val="none" w:sz="0" w:space="0" w:color="auto"/>
            <w:bottom w:val="none" w:sz="0" w:space="0" w:color="auto"/>
            <w:right w:val="none" w:sz="0" w:space="0" w:color="auto"/>
          </w:divBdr>
        </w:div>
        <w:div w:id="881209662">
          <w:marLeft w:val="640"/>
          <w:marRight w:val="0"/>
          <w:marTop w:val="0"/>
          <w:marBottom w:val="0"/>
          <w:divBdr>
            <w:top w:val="none" w:sz="0" w:space="0" w:color="auto"/>
            <w:left w:val="none" w:sz="0" w:space="0" w:color="auto"/>
            <w:bottom w:val="none" w:sz="0" w:space="0" w:color="auto"/>
            <w:right w:val="none" w:sz="0" w:space="0" w:color="auto"/>
          </w:divBdr>
        </w:div>
        <w:div w:id="10962898">
          <w:marLeft w:val="640"/>
          <w:marRight w:val="0"/>
          <w:marTop w:val="0"/>
          <w:marBottom w:val="0"/>
          <w:divBdr>
            <w:top w:val="none" w:sz="0" w:space="0" w:color="auto"/>
            <w:left w:val="none" w:sz="0" w:space="0" w:color="auto"/>
            <w:bottom w:val="none" w:sz="0" w:space="0" w:color="auto"/>
            <w:right w:val="none" w:sz="0" w:space="0" w:color="auto"/>
          </w:divBdr>
        </w:div>
        <w:div w:id="1428426803">
          <w:marLeft w:val="640"/>
          <w:marRight w:val="0"/>
          <w:marTop w:val="0"/>
          <w:marBottom w:val="0"/>
          <w:divBdr>
            <w:top w:val="none" w:sz="0" w:space="0" w:color="auto"/>
            <w:left w:val="none" w:sz="0" w:space="0" w:color="auto"/>
            <w:bottom w:val="none" w:sz="0" w:space="0" w:color="auto"/>
            <w:right w:val="none" w:sz="0" w:space="0" w:color="auto"/>
          </w:divBdr>
        </w:div>
        <w:div w:id="1183131953">
          <w:marLeft w:val="640"/>
          <w:marRight w:val="0"/>
          <w:marTop w:val="0"/>
          <w:marBottom w:val="0"/>
          <w:divBdr>
            <w:top w:val="none" w:sz="0" w:space="0" w:color="auto"/>
            <w:left w:val="none" w:sz="0" w:space="0" w:color="auto"/>
            <w:bottom w:val="none" w:sz="0" w:space="0" w:color="auto"/>
            <w:right w:val="none" w:sz="0" w:space="0" w:color="auto"/>
          </w:divBdr>
        </w:div>
      </w:divsChild>
    </w:div>
    <w:div w:id="1091388168">
      <w:bodyDiv w:val="1"/>
      <w:marLeft w:val="0"/>
      <w:marRight w:val="0"/>
      <w:marTop w:val="0"/>
      <w:marBottom w:val="0"/>
      <w:divBdr>
        <w:top w:val="none" w:sz="0" w:space="0" w:color="auto"/>
        <w:left w:val="none" w:sz="0" w:space="0" w:color="auto"/>
        <w:bottom w:val="none" w:sz="0" w:space="0" w:color="auto"/>
        <w:right w:val="none" w:sz="0" w:space="0" w:color="auto"/>
      </w:divBdr>
      <w:divsChild>
        <w:div w:id="847065795">
          <w:marLeft w:val="640"/>
          <w:marRight w:val="0"/>
          <w:marTop w:val="0"/>
          <w:marBottom w:val="0"/>
          <w:divBdr>
            <w:top w:val="none" w:sz="0" w:space="0" w:color="auto"/>
            <w:left w:val="none" w:sz="0" w:space="0" w:color="auto"/>
            <w:bottom w:val="none" w:sz="0" w:space="0" w:color="auto"/>
            <w:right w:val="none" w:sz="0" w:space="0" w:color="auto"/>
          </w:divBdr>
        </w:div>
        <w:div w:id="1470974083">
          <w:marLeft w:val="640"/>
          <w:marRight w:val="0"/>
          <w:marTop w:val="0"/>
          <w:marBottom w:val="0"/>
          <w:divBdr>
            <w:top w:val="none" w:sz="0" w:space="0" w:color="auto"/>
            <w:left w:val="none" w:sz="0" w:space="0" w:color="auto"/>
            <w:bottom w:val="none" w:sz="0" w:space="0" w:color="auto"/>
            <w:right w:val="none" w:sz="0" w:space="0" w:color="auto"/>
          </w:divBdr>
        </w:div>
        <w:div w:id="412512542">
          <w:marLeft w:val="640"/>
          <w:marRight w:val="0"/>
          <w:marTop w:val="0"/>
          <w:marBottom w:val="0"/>
          <w:divBdr>
            <w:top w:val="none" w:sz="0" w:space="0" w:color="auto"/>
            <w:left w:val="none" w:sz="0" w:space="0" w:color="auto"/>
            <w:bottom w:val="none" w:sz="0" w:space="0" w:color="auto"/>
            <w:right w:val="none" w:sz="0" w:space="0" w:color="auto"/>
          </w:divBdr>
        </w:div>
        <w:div w:id="1453329627">
          <w:marLeft w:val="640"/>
          <w:marRight w:val="0"/>
          <w:marTop w:val="0"/>
          <w:marBottom w:val="0"/>
          <w:divBdr>
            <w:top w:val="none" w:sz="0" w:space="0" w:color="auto"/>
            <w:left w:val="none" w:sz="0" w:space="0" w:color="auto"/>
            <w:bottom w:val="none" w:sz="0" w:space="0" w:color="auto"/>
            <w:right w:val="none" w:sz="0" w:space="0" w:color="auto"/>
          </w:divBdr>
        </w:div>
        <w:div w:id="18554415">
          <w:marLeft w:val="640"/>
          <w:marRight w:val="0"/>
          <w:marTop w:val="0"/>
          <w:marBottom w:val="0"/>
          <w:divBdr>
            <w:top w:val="none" w:sz="0" w:space="0" w:color="auto"/>
            <w:left w:val="none" w:sz="0" w:space="0" w:color="auto"/>
            <w:bottom w:val="none" w:sz="0" w:space="0" w:color="auto"/>
            <w:right w:val="none" w:sz="0" w:space="0" w:color="auto"/>
          </w:divBdr>
        </w:div>
        <w:div w:id="2031950589">
          <w:marLeft w:val="640"/>
          <w:marRight w:val="0"/>
          <w:marTop w:val="0"/>
          <w:marBottom w:val="0"/>
          <w:divBdr>
            <w:top w:val="none" w:sz="0" w:space="0" w:color="auto"/>
            <w:left w:val="none" w:sz="0" w:space="0" w:color="auto"/>
            <w:bottom w:val="none" w:sz="0" w:space="0" w:color="auto"/>
            <w:right w:val="none" w:sz="0" w:space="0" w:color="auto"/>
          </w:divBdr>
        </w:div>
        <w:div w:id="115416175">
          <w:marLeft w:val="640"/>
          <w:marRight w:val="0"/>
          <w:marTop w:val="0"/>
          <w:marBottom w:val="0"/>
          <w:divBdr>
            <w:top w:val="none" w:sz="0" w:space="0" w:color="auto"/>
            <w:left w:val="none" w:sz="0" w:space="0" w:color="auto"/>
            <w:bottom w:val="none" w:sz="0" w:space="0" w:color="auto"/>
            <w:right w:val="none" w:sz="0" w:space="0" w:color="auto"/>
          </w:divBdr>
        </w:div>
        <w:div w:id="772942592">
          <w:marLeft w:val="640"/>
          <w:marRight w:val="0"/>
          <w:marTop w:val="0"/>
          <w:marBottom w:val="0"/>
          <w:divBdr>
            <w:top w:val="none" w:sz="0" w:space="0" w:color="auto"/>
            <w:left w:val="none" w:sz="0" w:space="0" w:color="auto"/>
            <w:bottom w:val="none" w:sz="0" w:space="0" w:color="auto"/>
            <w:right w:val="none" w:sz="0" w:space="0" w:color="auto"/>
          </w:divBdr>
        </w:div>
        <w:div w:id="1418483471">
          <w:marLeft w:val="640"/>
          <w:marRight w:val="0"/>
          <w:marTop w:val="0"/>
          <w:marBottom w:val="0"/>
          <w:divBdr>
            <w:top w:val="none" w:sz="0" w:space="0" w:color="auto"/>
            <w:left w:val="none" w:sz="0" w:space="0" w:color="auto"/>
            <w:bottom w:val="none" w:sz="0" w:space="0" w:color="auto"/>
            <w:right w:val="none" w:sz="0" w:space="0" w:color="auto"/>
          </w:divBdr>
        </w:div>
        <w:div w:id="1086925978">
          <w:marLeft w:val="640"/>
          <w:marRight w:val="0"/>
          <w:marTop w:val="0"/>
          <w:marBottom w:val="0"/>
          <w:divBdr>
            <w:top w:val="none" w:sz="0" w:space="0" w:color="auto"/>
            <w:left w:val="none" w:sz="0" w:space="0" w:color="auto"/>
            <w:bottom w:val="none" w:sz="0" w:space="0" w:color="auto"/>
            <w:right w:val="none" w:sz="0" w:space="0" w:color="auto"/>
          </w:divBdr>
        </w:div>
        <w:div w:id="1487042207">
          <w:marLeft w:val="640"/>
          <w:marRight w:val="0"/>
          <w:marTop w:val="0"/>
          <w:marBottom w:val="0"/>
          <w:divBdr>
            <w:top w:val="none" w:sz="0" w:space="0" w:color="auto"/>
            <w:left w:val="none" w:sz="0" w:space="0" w:color="auto"/>
            <w:bottom w:val="none" w:sz="0" w:space="0" w:color="auto"/>
            <w:right w:val="none" w:sz="0" w:space="0" w:color="auto"/>
          </w:divBdr>
        </w:div>
        <w:div w:id="1527212143">
          <w:marLeft w:val="640"/>
          <w:marRight w:val="0"/>
          <w:marTop w:val="0"/>
          <w:marBottom w:val="0"/>
          <w:divBdr>
            <w:top w:val="none" w:sz="0" w:space="0" w:color="auto"/>
            <w:left w:val="none" w:sz="0" w:space="0" w:color="auto"/>
            <w:bottom w:val="none" w:sz="0" w:space="0" w:color="auto"/>
            <w:right w:val="none" w:sz="0" w:space="0" w:color="auto"/>
          </w:divBdr>
        </w:div>
        <w:div w:id="825048348">
          <w:marLeft w:val="640"/>
          <w:marRight w:val="0"/>
          <w:marTop w:val="0"/>
          <w:marBottom w:val="0"/>
          <w:divBdr>
            <w:top w:val="none" w:sz="0" w:space="0" w:color="auto"/>
            <w:left w:val="none" w:sz="0" w:space="0" w:color="auto"/>
            <w:bottom w:val="none" w:sz="0" w:space="0" w:color="auto"/>
            <w:right w:val="none" w:sz="0" w:space="0" w:color="auto"/>
          </w:divBdr>
        </w:div>
        <w:div w:id="8066563">
          <w:marLeft w:val="640"/>
          <w:marRight w:val="0"/>
          <w:marTop w:val="0"/>
          <w:marBottom w:val="0"/>
          <w:divBdr>
            <w:top w:val="none" w:sz="0" w:space="0" w:color="auto"/>
            <w:left w:val="none" w:sz="0" w:space="0" w:color="auto"/>
            <w:bottom w:val="none" w:sz="0" w:space="0" w:color="auto"/>
            <w:right w:val="none" w:sz="0" w:space="0" w:color="auto"/>
          </w:divBdr>
        </w:div>
        <w:div w:id="1610892823">
          <w:marLeft w:val="640"/>
          <w:marRight w:val="0"/>
          <w:marTop w:val="0"/>
          <w:marBottom w:val="0"/>
          <w:divBdr>
            <w:top w:val="none" w:sz="0" w:space="0" w:color="auto"/>
            <w:left w:val="none" w:sz="0" w:space="0" w:color="auto"/>
            <w:bottom w:val="none" w:sz="0" w:space="0" w:color="auto"/>
            <w:right w:val="none" w:sz="0" w:space="0" w:color="auto"/>
          </w:divBdr>
        </w:div>
        <w:div w:id="1697534162">
          <w:marLeft w:val="640"/>
          <w:marRight w:val="0"/>
          <w:marTop w:val="0"/>
          <w:marBottom w:val="0"/>
          <w:divBdr>
            <w:top w:val="none" w:sz="0" w:space="0" w:color="auto"/>
            <w:left w:val="none" w:sz="0" w:space="0" w:color="auto"/>
            <w:bottom w:val="none" w:sz="0" w:space="0" w:color="auto"/>
            <w:right w:val="none" w:sz="0" w:space="0" w:color="auto"/>
          </w:divBdr>
        </w:div>
        <w:div w:id="1844858489">
          <w:marLeft w:val="640"/>
          <w:marRight w:val="0"/>
          <w:marTop w:val="0"/>
          <w:marBottom w:val="0"/>
          <w:divBdr>
            <w:top w:val="none" w:sz="0" w:space="0" w:color="auto"/>
            <w:left w:val="none" w:sz="0" w:space="0" w:color="auto"/>
            <w:bottom w:val="none" w:sz="0" w:space="0" w:color="auto"/>
            <w:right w:val="none" w:sz="0" w:space="0" w:color="auto"/>
          </w:divBdr>
        </w:div>
        <w:div w:id="395250506">
          <w:marLeft w:val="640"/>
          <w:marRight w:val="0"/>
          <w:marTop w:val="0"/>
          <w:marBottom w:val="0"/>
          <w:divBdr>
            <w:top w:val="none" w:sz="0" w:space="0" w:color="auto"/>
            <w:left w:val="none" w:sz="0" w:space="0" w:color="auto"/>
            <w:bottom w:val="none" w:sz="0" w:space="0" w:color="auto"/>
            <w:right w:val="none" w:sz="0" w:space="0" w:color="auto"/>
          </w:divBdr>
        </w:div>
        <w:div w:id="208811217">
          <w:marLeft w:val="640"/>
          <w:marRight w:val="0"/>
          <w:marTop w:val="0"/>
          <w:marBottom w:val="0"/>
          <w:divBdr>
            <w:top w:val="none" w:sz="0" w:space="0" w:color="auto"/>
            <w:left w:val="none" w:sz="0" w:space="0" w:color="auto"/>
            <w:bottom w:val="none" w:sz="0" w:space="0" w:color="auto"/>
            <w:right w:val="none" w:sz="0" w:space="0" w:color="auto"/>
          </w:divBdr>
        </w:div>
        <w:div w:id="308947944">
          <w:marLeft w:val="640"/>
          <w:marRight w:val="0"/>
          <w:marTop w:val="0"/>
          <w:marBottom w:val="0"/>
          <w:divBdr>
            <w:top w:val="none" w:sz="0" w:space="0" w:color="auto"/>
            <w:left w:val="none" w:sz="0" w:space="0" w:color="auto"/>
            <w:bottom w:val="none" w:sz="0" w:space="0" w:color="auto"/>
            <w:right w:val="none" w:sz="0" w:space="0" w:color="auto"/>
          </w:divBdr>
        </w:div>
        <w:div w:id="736321095">
          <w:marLeft w:val="640"/>
          <w:marRight w:val="0"/>
          <w:marTop w:val="0"/>
          <w:marBottom w:val="0"/>
          <w:divBdr>
            <w:top w:val="none" w:sz="0" w:space="0" w:color="auto"/>
            <w:left w:val="none" w:sz="0" w:space="0" w:color="auto"/>
            <w:bottom w:val="none" w:sz="0" w:space="0" w:color="auto"/>
            <w:right w:val="none" w:sz="0" w:space="0" w:color="auto"/>
          </w:divBdr>
        </w:div>
        <w:div w:id="1088041280">
          <w:marLeft w:val="640"/>
          <w:marRight w:val="0"/>
          <w:marTop w:val="0"/>
          <w:marBottom w:val="0"/>
          <w:divBdr>
            <w:top w:val="none" w:sz="0" w:space="0" w:color="auto"/>
            <w:left w:val="none" w:sz="0" w:space="0" w:color="auto"/>
            <w:bottom w:val="none" w:sz="0" w:space="0" w:color="auto"/>
            <w:right w:val="none" w:sz="0" w:space="0" w:color="auto"/>
          </w:divBdr>
        </w:div>
        <w:div w:id="670260939">
          <w:marLeft w:val="640"/>
          <w:marRight w:val="0"/>
          <w:marTop w:val="0"/>
          <w:marBottom w:val="0"/>
          <w:divBdr>
            <w:top w:val="none" w:sz="0" w:space="0" w:color="auto"/>
            <w:left w:val="none" w:sz="0" w:space="0" w:color="auto"/>
            <w:bottom w:val="none" w:sz="0" w:space="0" w:color="auto"/>
            <w:right w:val="none" w:sz="0" w:space="0" w:color="auto"/>
          </w:divBdr>
        </w:div>
        <w:div w:id="2036466861">
          <w:marLeft w:val="640"/>
          <w:marRight w:val="0"/>
          <w:marTop w:val="0"/>
          <w:marBottom w:val="0"/>
          <w:divBdr>
            <w:top w:val="none" w:sz="0" w:space="0" w:color="auto"/>
            <w:left w:val="none" w:sz="0" w:space="0" w:color="auto"/>
            <w:bottom w:val="none" w:sz="0" w:space="0" w:color="auto"/>
            <w:right w:val="none" w:sz="0" w:space="0" w:color="auto"/>
          </w:divBdr>
        </w:div>
        <w:div w:id="264508637">
          <w:marLeft w:val="640"/>
          <w:marRight w:val="0"/>
          <w:marTop w:val="0"/>
          <w:marBottom w:val="0"/>
          <w:divBdr>
            <w:top w:val="none" w:sz="0" w:space="0" w:color="auto"/>
            <w:left w:val="none" w:sz="0" w:space="0" w:color="auto"/>
            <w:bottom w:val="none" w:sz="0" w:space="0" w:color="auto"/>
            <w:right w:val="none" w:sz="0" w:space="0" w:color="auto"/>
          </w:divBdr>
        </w:div>
        <w:div w:id="541215861">
          <w:marLeft w:val="640"/>
          <w:marRight w:val="0"/>
          <w:marTop w:val="0"/>
          <w:marBottom w:val="0"/>
          <w:divBdr>
            <w:top w:val="none" w:sz="0" w:space="0" w:color="auto"/>
            <w:left w:val="none" w:sz="0" w:space="0" w:color="auto"/>
            <w:bottom w:val="none" w:sz="0" w:space="0" w:color="auto"/>
            <w:right w:val="none" w:sz="0" w:space="0" w:color="auto"/>
          </w:divBdr>
        </w:div>
        <w:div w:id="46997254">
          <w:marLeft w:val="640"/>
          <w:marRight w:val="0"/>
          <w:marTop w:val="0"/>
          <w:marBottom w:val="0"/>
          <w:divBdr>
            <w:top w:val="none" w:sz="0" w:space="0" w:color="auto"/>
            <w:left w:val="none" w:sz="0" w:space="0" w:color="auto"/>
            <w:bottom w:val="none" w:sz="0" w:space="0" w:color="auto"/>
            <w:right w:val="none" w:sz="0" w:space="0" w:color="auto"/>
          </w:divBdr>
        </w:div>
        <w:div w:id="341706962">
          <w:marLeft w:val="640"/>
          <w:marRight w:val="0"/>
          <w:marTop w:val="0"/>
          <w:marBottom w:val="0"/>
          <w:divBdr>
            <w:top w:val="none" w:sz="0" w:space="0" w:color="auto"/>
            <w:left w:val="none" w:sz="0" w:space="0" w:color="auto"/>
            <w:bottom w:val="none" w:sz="0" w:space="0" w:color="auto"/>
            <w:right w:val="none" w:sz="0" w:space="0" w:color="auto"/>
          </w:divBdr>
        </w:div>
        <w:div w:id="1316570601">
          <w:marLeft w:val="640"/>
          <w:marRight w:val="0"/>
          <w:marTop w:val="0"/>
          <w:marBottom w:val="0"/>
          <w:divBdr>
            <w:top w:val="none" w:sz="0" w:space="0" w:color="auto"/>
            <w:left w:val="none" w:sz="0" w:space="0" w:color="auto"/>
            <w:bottom w:val="none" w:sz="0" w:space="0" w:color="auto"/>
            <w:right w:val="none" w:sz="0" w:space="0" w:color="auto"/>
          </w:divBdr>
        </w:div>
        <w:div w:id="1483699555">
          <w:marLeft w:val="640"/>
          <w:marRight w:val="0"/>
          <w:marTop w:val="0"/>
          <w:marBottom w:val="0"/>
          <w:divBdr>
            <w:top w:val="none" w:sz="0" w:space="0" w:color="auto"/>
            <w:left w:val="none" w:sz="0" w:space="0" w:color="auto"/>
            <w:bottom w:val="none" w:sz="0" w:space="0" w:color="auto"/>
            <w:right w:val="none" w:sz="0" w:space="0" w:color="auto"/>
          </w:divBdr>
        </w:div>
        <w:div w:id="1087073505">
          <w:marLeft w:val="640"/>
          <w:marRight w:val="0"/>
          <w:marTop w:val="0"/>
          <w:marBottom w:val="0"/>
          <w:divBdr>
            <w:top w:val="none" w:sz="0" w:space="0" w:color="auto"/>
            <w:left w:val="none" w:sz="0" w:space="0" w:color="auto"/>
            <w:bottom w:val="none" w:sz="0" w:space="0" w:color="auto"/>
            <w:right w:val="none" w:sz="0" w:space="0" w:color="auto"/>
          </w:divBdr>
        </w:div>
        <w:div w:id="1743287471">
          <w:marLeft w:val="640"/>
          <w:marRight w:val="0"/>
          <w:marTop w:val="0"/>
          <w:marBottom w:val="0"/>
          <w:divBdr>
            <w:top w:val="none" w:sz="0" w:space="0" w:color="auto"/>
            <w:left w:val="none" w:sz="0" w:space="0" w:color="auto"/>
            <w:bottom w:val="none" w:sz="0" w:space="0" w:color="auto"/>
            <w:right w:val="none" w:sz="0" w:space="0" w:color="auto"/>
          </w:divBdr>
        </w:div>
        <w:div w:id="2069760772">
          <w:marLeft w:val="640"/>
          <w:marRight w:val="0"/>
          <w:marTop w:val="0"/>
          <w:marBottom w:val="0"/>
          <w:divBdr>
            <w:top w:val="none" w:sz="0" w:space="0" w:color="auto"/>
            <w:left w:val="none" w:sz="0" w:space="0" w:color="auto"/>
            <w:bottom w:val="none" w:sz="0" w:space="0" w:color="auto"/>
            <w:right w:val="none" w:sz="0" w:space="0" w:color="auto"/>
          </w:divBdr>
        </w:div>
        <w:div w:id="1066995352">
          <w:marLeft w:val="640"/>
          <w:marRight w:val="0"/>
          <w:marTop w:val="0"/>
          <w:marBottom w:val="0"/>
          <w:divBdr>
            <w:top w:val="none" w:sz="0" w:space="0" w:color="auto"/>
            <w:left w:val="none" w:sz="0" w:space="0" w:color="auto"/>
            <w:bottom w:val="none" w:sz="0" w:space="0" w:color="auto"/>
            <w:right w:val="none" w:sz="0" w:space="0" w:color="auto"/>
          </w:divBdr>
        </w:div>
        <w:div w:id="339890472">
          <w:marLeft w:val="640"/>
          <w:marRight w:val="0"/>
          <w:marTop w:val="0"/>
          <w:marBottom w:val="0"/>
          <w:divBdr>
            <w:top w:val="none" w:sz="0" w:space="0" w:color="auto"/>
            <w:left w:val="none" w:sz="0" w:space="0" w:color="auto"/>
            <w:bottom w:val="none" w:sz="0" w:space="0" w:color="auto"/>
            <w:right w:val="none" w:sz="0" w:space="0" w:color="auto"/>
          </w:divBdr>
        </w:div>
        <w:div w:id="1129278092">
          <w:marLeft w:val="640"/>
          <w:marRight w:val="0"/>
          <w:marTop w:val="0"/>
          <w:marBottom w:val="0"/>
          <w:divBdr>
            <w:top w:val="none" w:sz="0" w:space="0" w:color="auto"/>
            <w:left w:val="none" w:sz="0" w:space="0" w:color="auto"/>
            <w:bottom w:val="none" w:sz="0" w:space="0" w:color="auto"/>
            <w:right w:val="none" w:sz="0" w:space="0" w:color="auto"/>
          </w:divBdr>
        </w:div>
        <w:div w:id="149249415">
          <w:marLeft w:val="640"/>
          <w:marRight w:val="0"/>
          <w:marTop w:val="0"/>
          <w:marBottom w:val="0"/>
          <w:divBdr>
            <w:top w:val="none" w:sz="0" w:space="0" w:color="auto"/>
            <w:left w:val="none" w:sz="0" w:space="0" w:color="auto"/>
            <w:bottom w:val="none" w:sz="0" w:space="0" w:color="auto"/>
            <w:right w:val="none" w:sz="0" w:space="0" w:color="auto"/>
          </w:divBdr>
        </w:div>
        <w:div w:id="513348013">
          <w:marLeft w:val="640"/>
          <w:marRight w:val="0"/>
          <w:marTop w:val="0"/>
          <w:marBottom w:val="0"/>
          <w:divBdr>
            <w:top w:val="none" w:sz="0" w:space="0" w:color="auto"/>
            <w:left w:val="none" w:sz="0" w:space="0" w:color="auto"/>
            <w:bottom w:val="none" w:sz="0" w:space="0" w:color="auto"/>
            <w:right w:val="none" w:sz="0" w:space="0" w:color="auto"/>
          </w:divBdr>
        </w:div>
      </w:divsChild>
    </w:div>
    <w:div w:id="1098789405">
      <w:bodyDiv w:val="1"/>
      <w:marLeft w:val="0"/>
      <w:marRight w:val="0"/>
      <w:marTop w:val="0"/>
      <w:marBottom w:val="0"/>
      <w:divBdr>
        <w:top w:val="none" w:sz="0" w:space="0" w:color="auto"/>
        <w:left w:val="none" w:sz="0" w:space="0" w:color="auto"/>
        <w:bottom w:val="none" w:sz="0" w:space="0" w:color="auto"/>
        <w:right w:val="none" w:sz="0" w:space="0" w:color="auto"/>
      </w:divBdr>
      <w:divsChild>
        <w:div w:id="749885821">
          <w:marLeft w:val="640"/>
          <w:marRight w:val="0"/>
          <w:marTop w:val="0"/>
          <w:marBottom w:val="0"/>
          <w:divBdr>
            <w:top w:val="none" w:sz="0" w:space="0" w:color="auto"/>
            <w:left w:val="none" w:sz="0" w:space="0" w:color="auto"/>
            <w:bottom w:val="none" w:sz="0" w:space="0" w:color="auto"/>
            <w:right w:val="none" w:sz="0" w:space="0" w:color="auto"/>
          </w:divBdr>
        </w:div>
        <w:div w:id="1971787048">
          <w:marLeft w:val="640"/>
          <w:marRight w:val="0"/>
          <w:marTop w:val="0"/>
          <w:marBottom w:val="0"/>
          <w:divBdr>
            <w:top w:val="none" w:sz="0" w:space="0" w:color="auto"/>
            <w:left w:val="none" w:sz="0" w:space="0" w:color="auto"/>
            <w:bottom w:val="none" w:sz="0" w:space="0" w:color="auto"/>
            <w:right w:val="none" w:sz="0" w:space="0" w:color="auto"/>
          </w:divBdr>
        </w:div>
        <w:div w:id="838271672">
          <w:marLeft w:val="640"/>
          <w:marRight w:val="0"/>
          <w:marTop w:val="0"/>
          <w:marBottom w:val="0"/>
          <w:divBdr>
            <w:top w:val="none" w:sz="0" w:space="0" w:color="auto"/>
            <w:left w:val="none" w:sz="0" w:space="0" w:color="auto"/>
            <w:bottom w:val="none" w:sz="0" w:space="0" w:color="auto"/>
            <w:right w:val="none" w:sz="0" w:space="0" w:color="auto"/>
          </w:divBdr>
        </w:div>
        <w:div w:id="195779186">
          <w:marLeft w:val="640"/>
          <w:marRight w:val="0"/>
          <w:marTop w:val="0"/>
          <w:marBottom w:val="0"/>
          <w:divBdr>
            <w:top w:val="none" w:sz="0" w:space="0" w:color="auto"/>
            <w:left w:val="none" w:sz="0" w:space="0" w:color="auto"/>
            <w:bottom w:val="none" w:sz="0" w:space="0" w:color="auto"/>
            <w:right w:val="none" w:sz="0" w:space="0" w:color="auto"/>
          </w:divBdr>
        </w:div>
        <w:div w:id="2090998056">
          <w:marLeft w:val="640"/>
          <w:marRight w:val="0"/>
          <w:marTop w:val="0"/>
          <w:marBottom w:val="0"/>
          <w:divBdr>
            <w:top w:val="none" w:sz="0" w:space="0" w:color="auto"/>
            <w:left w:val="none" w:sz="0" w:space="0" w:color="auto"/>
            <w:bottom w:val="none" w:sz="0" w:space="0" w:color="auto"/>
            <w:right w:val="none" w:sz="0" w:space="0" w:color="auto"/>
          </w:divBdr>
        </w:div>
      </w:divsChild>
    </w:div>
    <w:div w:id="1151795843">
      <w:bodyDiv w:val="1"/>
      <w:marLeft w:val="0"/>
      <w:marRight w:val="0"/>
      <w:marTop w:val="0"/>
      <w:marBottom w:val="0"/>
      <w:divBdr>
        <w:top w:val="none" w:sz="0" w:space="0" w:color="auto"/>
        <w:left w:val="none" w:sz="0" w:space="0" w:color="auto"/>
        <w:bottom w:val="none" w:sz="0" w:space="0" w:color="auto"/>
        <w:right w:val="none" w:sz="0" w:space="0" w:color="auto"/>
      </w:divBdr>
      <w:divsChild>
        <w:div w:id="1671249183">
          <w:marLeft w:val="640"/>
          <w:marRight w:val="0"/>
          <w:marTop w:val="0"/>
          <w:marBottom w:val="0"/>
          <w:divBdr>
            <w:top w:val="none" w:sz="0" w:space="0" w:color="auto"/>
            <w:left w:val="none" w:sz="0" w:space="0" w:color="auto"/>
            <w:bottom w:val="none" w:sz="0" w:space="0" w:color="auto"/>
            <w:right w:val="none" w:sz="0" w:space="0" w:color="auto"/>
          </w:divBdr>
        </w:div>
        <w:div w:id="2101486387">
          <w:marLeft w:val="640"/>
          <w:marRight w:val="0"/>
          <w:marTop w:val="0"/>
          <w:marBottom w:val="0"/>
          <w:divBdr>
            <w:top w:val="none" w:sz="0" w:space="0" w:color="auto"/>
            <w:left w:val="none" w:sz="0" w:space="0" w:color="auto"/>
            <w:bottom w:val="none" w:sz="0" w:space="0" w:color="auto"/>
            <w:right w:val="none" w:sz="0" w:space="0" w:color="auto"/>
          </w:divBdr>
        </w:div>
        <w:div w:id="322663887">
          <w:marLeft w:val="640"/>
          <w:marRight w:val="0"/>
          <w:marTop w:val="0"/>
          <w:marBottom w:val="0"/>
          <w:divBdr>
            <w:top w:val="none" w:sz="0" w:space="0" w:color="auto"/>
            <w:left w:val="none" w:sz="0" w:space="0" w:color="auto"/>
            <w:bottom w:val="none" w:sz="0" w:space="0" w:color="auto"/>
            <w:right w:val="none" w:sz="0" w:space="0" w:color="auto"/>
          </w:divBdr>
        </w:div>
        <w:div w:id="1918786503">
          <w:marLeft w:val="640"/>
          <w:marRight w:val="0"/>
          <w:marTop w:val="0"/>
          <w:marBottom w:val="0"/>
          <w:divBdr>
            <w:top w:val="none" w:sz="0" w:space="0" w:color="auto"/>
            <w:left w:val="none" w:sz="0" w:space="0" w:color="auto"/>
            <w:bottom w:val="none" w:sz="0" w:space="0" w:color="auto"/>
            <w:right w:val="none" w:sz="0" w:space="0" w:color="auto"/>
          </w:divBdr>
        </w:div>
        <w:div w:id="1320036047">
          <w:marLeft w:val="640"/>
          <w:marRight w:val="0"/>
          <w:marTop w:val="0"/>
          <w:marBottom w:val="0"/>
          <w:divBdr>
            <w:top w:val="none" w:sz="0" w:space="0" w:color="auto"/>
            <w:left w:val="none" w:sz="0" w:space="0" w:color="auto"/>
            <w:bottom w:val="none" w:sz="0" w:space="0" w:color="auto"/>
            <w:right w:val="none" w:sz="0" w:space="0" w:color="auto"/>
          </w:divBdr>
        </w:div>
        <w:div w:id="1150245740">
          <w:marLeft w:val="640"/>
          <w:marRight w:val="0"/>
          <w:marTop w:val="0"/>
          <w:marBottom w:val="0"/>
          <w:divBdr>
            <w:top w:val="none" w:sz="0" w:space="0" w:color="auto"/>
            <w:left w:val="none" w:sz="0" w:space="0" w:color="auto"/>
            <w:bottom w:val="none" w:sz="0" w:space="0" w:color="auto"/>
            <w:right w:val="none" w:sz="0" w:space="0" w:color="auto"/>
          </w:divBdr>
        </w:div>
        <w:div w:id="767970343">
          <w:marLeft w:val="640"/>
          <w:marRight w:val="0"/>
          <w:marTop w:val="0"/>
          <w:marBottom w:val="0"/>
          <w:divBdr>
            <w:top w:val="none" w:sz="0" w:space="0" w:color="auto"/>
            <w:left w:val="none" w:sz="0" w:space="0" w:color="auto"/>
            <w:bottom w:val="none" w:sz="0" w:space="0" w:color="auto"/>
            <w:right w:val="none" w:sz="0" w:space="0" w:color="auto"/>
          </w:divBdr>
        </w:div>
        <w:div w:id="643586342">
          <w:marLeft w:val="640"/>
          <w:marRight w:val="0"/>
          <w:marTop w:val="0"/>
          <w:marBottom w:val="0"/>
          <w:divBdr>
            <w:top w:val="none" w:sz="0" w:space="0" w:color="auto"/>
            <w:left w:val="none" w:sz="0" w:space="0" w:color="auto"/>
            <w:bottom w:val="none" w:sz="0" w:space="0" w:color="auto"/>
            <w:right w:val="none" w:sz="0" w:space="0" w:color="auto"/>
          </w:divBdr>
        </w:div>
        <w:div w:id="2144499138">
          <w:marLeft w:val="640"/>
          <w:marRight w:val="0"/>
          <w:marTop w:val="0"/>
          <w:marBottom w:val="0"/>
          <w:divBdr>
            <w:top w:val="none" w:sz="0" w:space="0" w:color="auto"/>
            <w:left w:val="none" w:sz="0" w:space="0" w:color="auto"/>
            <w:bottom w:val="none" w:sz="0" w:space="0" w:color="auto"/>
            <w:right w:val="none" w:sz="0" w:space="0" w:color="auto"/>
          </w:divBdr>
        </w:div>
        <w:div w:id="973562022">
          <w:marLeft w:val="640"/>
          <w:marRight w:val="0"/>
          <w:marTop w:val="0"/>
          <w:marBottom w:val="0"/>
          <w:divBdr>
            <w:top w:val="none" w:sz="0" w:space="0" w:color="auto"/>
            <w:left w:val="none" w:sz="0" w:space="0" w:color="auto"/>
            <w:bottom w:val="none" w:sz="0" w:space="0" w:color="auto"/>
            <w:right w:val="none" w:sz="0" w:space="0" w:color="auto"/>
          </w:divBdr>
        </w:div>
        <w:div w:id="481777857">
          <w:marLeft w:val="640"/>
          <w:marRight w:val="0"/>
          <w:marTop w:val="0"/>
          <w:marBottom w:val="0"/>
          <w:divBdr>
            <w:top w:val="none" w:sz="0" w:space="0" w:color="auto"/>
            <w:left w:val="none" w:sz="0" w:space="0" w:color="auto"/>
            <w:bottom w:val="none" w:sz="0" w:space="0" w:color="auto"/>
            <w:right w:val="none" w:sz="0" w:space="0" w:color="auto"/>
          </w:divBdr>
        </w:div>
        <w:div w:id="259802263">
          <w:marLeft w:val="640"/>
          <w:marRight w:val="0"/>
          <w:marTop w:val="0"/>
          <w:marBottom w:val="0"/>
          <w:divBdr>
            <w:top w:val="none" w:sz="0" w:space="0" w:color="auto"/>
            <w:left w:val="none" w:sz="0" w:space="0" w:color="auto"/>
            <w:bottom w:val="none" w:sz="0" w:space="0" w:color="auto"/>
            <w:right w:val="none" w:sz="0" w:space="0" w:color="auto"/>
          </w:divBdr>
        </w:div>
        <w:div w:id="1305812414">
          <w:marLeft w:val="640"/>
          <w:marRight w:val="0"/>
          <w:marTop w:val="0"/>
          <w:marBottom w:val="0"/>
          <w:divBdr>
            <w:top w:val="none" w:sz="0" w:space="0" w:color="auto"/>
            <w:left w:val="none" w:sz="0" w:space="0" w:color="auto"/>
            <w:bottom w:val="none" w:sz="0" w:space="0" w:color="auto"/>
            <w:right w:val="none" w:sz="0" w:space="0" w:color="auto"/>
          </w:divBdr>
        </w:div>
        <w:div w:id="2053383828">
          <w:marLeft w:val="640"/>
          <w:marRight w:val="0"/>
          <w:marTop w:val="0"/>
          <w:marBottom w:val="0"/>
          <w:divBdr>
            <w:top w:val="none" w:sz="0" w:space="0" w:color="auto"/>
            <w:left w:val="none" w:sz="0" w:space="0" w:color="auto"/>
            <w:bottom w:val="none" w:sz="0" w:space="0" w:color="auto"/>
            <w:right w:val="none" w:sz="0" w:space="0" w:color="auto"/>
          </w:divBdr>
        </w:div>
        <w:div w:id="516623630">
          <w:marLeft w:val="640"/>
          <w:marRight w:val="0"/>
          <w:marTop w:val="0"/>
          <w:marBottom w:val="0"/>
          <w:divBdr>
            <w:top w:val="none" w:sz="0" w:space="0" w:color="auto"/>
            <w:left w:val="none" w:sz="0" w:space="0" w:color="auto"/>
            <w:bottom w:val="none" w:sz="0" w:space="0" w:color="auto"/>
            <w:right w:val="none" w:sz="0" w:space="0" w:color="auto"/>
          </w:divBdr>
        </w:div>
        <w:div w:id="2100632923">
          <w:marLeft w:val="640"/>
          <w:marRight w:val="0"/>
          <w:marTop w:val="0"/>
          <w:marBottom w:val="0"/>
          <w:divBdr>
            <w:top w:val="none" w:sz="0" w:space="0" w:color="auto"/>
            <w:left w:val="none" w:sz="0" w:space="0" w:color="auto"/>
            <w:bottom w:val="none" w:sz="0" w:space="0" w:color="auto"/>
            <w:right w:val="none" w:sz="0" w:space="0" w:color="auto"/>
          </w:divBdr>
        </w:div>
        <w:div w:id="72705615">
          <w:marLeft w:val="640"/>
          <w:marRight w:val="0"/>
          <w:marTop w:val="0"/>
          <w:marBottom w:val="0"/>
          <w:divBdr>
            <w:top w:val="none" w:sz="0" w:space="0" w:color="auto"/>
            <w:left w:val="none" w:sz="0" w:space="0" w:color="auto"/>
            <w:bottom w:val="none" w:sz="0" w:space="0" w:color="auto"/>
            <w:right w:val="none" w:sz="0" w:space="0" w:color="auto"/>
          </w:divBdr>
        </w:div>
        <w:div w:id="2115050883">
          <w:marLeft w:val="640"/>
          <w:marRight w:val="0"/>
          <w:marTop w:val="0"/>
          <w:marBottom w:val="0"/>
          <w:divBdr>
            <w:top w:val="none" w:sz="0" w:space="0" w:color="auto"/>
            <w:left w:val="none" w:sz="0" w:space="0" w:color="auto"/>
            <w:bottom w:val="none" w:sz="0" w:space="0" w:color="auto"/>
            <w:right w:val="none" w:sz="0" w:space="0" w:color="auto"/>
          </w:divBdr>
        </w:div>
        <w:div w:id="250745486">
          <w:marLeft w:val="640"/>
          <w:marRight w:val="0"/>
          <w:marTop w:val="0"/>
          <w:marBottom w:val="0"/>
          <w:divBdr>
            <w:top w:val="none" w:sz="0" w:space="0" w:color="auto"/>
            <w:left w:val="none" w:sz="0" w:space="0" w:color="auto"/>
            <w:bottom w:val="none" w:sz="0" w:space="0" w:color="auto"/>
            <w:right w:val="none" w:sz="0" w:space="0" w:color="auto"/>
          </w:divBdr>
        </w:div>
        <w:div w:id="1799715612">
          <w:marLeft w:val="640"/>
          <w:marRight w:val="0"/>
          <w:marTop w:val="0"/>
          <w:marBottom w:val="0"/>
          <w:divBdr>
            <w:top w:val="none" w:sz="0" w:space="0" w:color="auto"/>
            <w:left w:val="none" w:sz="0" w:space="0" w:color="auto"/>
            <w:bottom w:val="none" w:sz="0" w:space="0" w:color="auto"/>
            <w:right w:val="none" w:sz="0" w:space="0" w:color="auto"/>
          </w:divBdr>
        </w:div>
        <w:div w:id="577785638">
          <w:marLeft w:val="640"/>
          <w:marRight w:val="0"/>
          <w:marTop w:val="0"/>
          <w:marBottom w:val="0"/>
          <w:divBdr>
            <w:top w:val="none" w:sz="0" w:space="0" w:color="auto"/>
            <w:left w:val="none" w:sz="0" w:space="0" w:color="auto"/>
            <w:bottom w:val="none" w:sz="0" w:space="0" w:color="auto"/>
            <w:right w:val="none" w:sz="0" w:space="0" w:color="auto"/>
          </w:divBdr>
        </w:div>
        <w:div w:id="1453283810">
          <w:marLeft w:val="640"/>
          <w:marRight w:val="0"/>
          <w:marTop w:val="0"/>
          <w:marBottom w:val="0"/>
          <w:divBdr>
            <w:top w:val="none" w:sz="0" w:space="0" w:color="auto"/>
            <w:left w:val="none" w:sz="0" w:space="0" w:color="auto"/>
            <w:bottom w:val="none" w:sz="0" w:space="0" w:color="auto"/>
            <w:right w:val="none" w:sz="0" w:space="0" w:color="auto"/>
          </w:divBdr>
        </w:div>
        <w:div w:id="1149322812">
          <w:marLeft w:val="640"/>
          <w:marRight w:val="0"/>
          <w:marTop w:val="0"/>
          <w:marBottom w:val="0"/>
          <w:divBdr>
            <w:top w:val="none" w:sz="0" w:space="0" w:color="auto"/>
            <w:left w:val="none" w:sz="0" w:space="0" w:color="auto"/>
            <w:bottom w:val="none" w:sz="0" w:space="0" w:color="auto"/>
            <w:right w:val="none" w:sz="0" w:space="0" w:color="auto"/>
          </w:divBdr>
        </w:div>
        <w:div w:id="906111264">
          <w:marLeft w:val="640"/>
          <w:marRight w:val="0"/>
          <w:marTop w:val="0"/>
          <w:marBottom w:val="0"/>
          <w:divBdr>
            <w:top w:val="none" w:sz="0" w:space="0" w:color="auto"/>
            <w:left w:val="none" w:sz="0" w:space="0" w:color="auto"/>
            <w:bottom w:val="none" w:sz="0" w:space="0" w:color="auto"/>
            <w:right w:val="none" w:sz="0" w:space="0" w:color="auto"/>
          </w:divBdr>
        </w:div>
        <w:div w:id="1460877390">
          <w:marLeft w:val="640"/>
          <w:marRight w:val="0"/>
          <w:marTop w:val="0"/>
          <w:marBottom w:val="0"/>
          <w:divBdr>
            <w:top w:val="none" w:sz="0" w:space="0" w:color="auto"/>
            <w:left w:val="none" w:sz="0" w:space="0" w:color="auto"/>
            <w:bottom w:val="none" w:sz="0" w:space="0" w:color="auto"/>
            <w:right w:val="none" w:sz="0" w:space="0" w:color="auto"/>
          </w:divBdr>
        </w:div>
        <w:div w:id="501093646">
          <w:marLeft w:val="640"/>
          <w:marRight w:val="0"/>
          <w:marTop w:val="0"/>
          <w:marBottom w:val="0"/>
          <w:divBdr>
            <w:top w:val="none" w:sz="0" w:space="0" w:color="auto"/>
            <w:left w:val="none" w:sz="0" w:space="0" w:color="auto"/>
            <w:bottom w:val="none" w:sz="0" w:space="0" w:color="auto"/>
            <w:right w:val="none" w:sz="0" w:space="0" w:color="auto"/>
          </w:divBdr>
        </w:div>
        <w:div w:id="124735520">
          <w:marLeft w:val="640"/>
          <w:marRight w:val="0"/>
          <w:marTop w:val="0"/>
          <w:marBottom w:val="0"/>
          <w:divBdr>
            <w:top w:val="none" w:sz="0" w:space="0" w:color="auto"/>
            <w:left w:val="none" w:sz="0" w:space="0" w:color="auto"/>
            <w:bottom w:val="none" w:sz="0" w:space="0" w:color="auto"/>
            <w:right w:val="none" w:sz="0" w:space="0" w:color="auto"/>
          </w:divBdr>
        </w:div>
        <w:div w:id="1363675160">
          <w:marLeft w:val="640"/>
          <w:marRight w:val="0"/>
          <w:marTop w:val="0"/>
          <w:marBottom w:val="0"/>
          <w:divBdr>
            <w:top w:val="none" w:sz="0" w:space="0" w:color="auto"/>
            <w:left w:val="none" w:sz="0" w:space="0" w:color="auto"/>
            <w:bottom w:val="none" w:sz="0" w:space="0" w:color="auto"/>
            <w:right w:val="none" w:sz="0" w:space="0" w:color="auto"/>
          </w:divBdr>
        </w:div>
        <w:div w:id="1945189536">
          <w:marLeft w:val="640"/>
          <w:marRight w:val="0"/>
          <w:marTop w:val="0"/>
          <w:marBottom w:val="0"/>
          <w:divBdr>
            <w:top w:val="none" w:sz="0" w:space="0" w:color="auto"/>
            <w:left w:val="none" w:sz="0" w:space="0" w:color="auto"/>
            <w:bottom w:val="none" w:sz="0" w:space="0" w:color="auto"/>
            <w:right w:val="none" w:sz="0" w:space="0" w:color="auto"/>
          </w:divBdr>
        </w:div>
        <w:div w:id="680201543">
          <w:marLeft w:val="640"/>
          <w:marRight w:val="0"/>
          <w:marTop w:val="0"/>
          <w:marBottom w:val="0"/>
          <w:divBdr>
            <w:top w:val="none" w:sz="0" w:space="0" w:color="auto"/>
            <w:left w:val="none" w:sz="0" w:space="0" w:color="auto"/>
            <w:bottom w:val="none" w:sz="0" w:space="0" w:color="auto"/>
            <w:right w:val="none" w:sz="0" w:space="0" w:color="auto"/>
          </w:divBdr>
        </w:div>
      </w:divsChild>
    </w:div>
    <w:div w:id="1161460797">
      <w:bodyDiv w:val="1"/>
      <w:marLeft w:val="0"/>
      <w:marRight w:val="0"/>
      <w:marTop w:val="0"/>
      <w:marBottom w:val="0"/>
      <w:divBdr>
        <w:top w:val="none" w:sz="0" w:space="0" w:color="auto"/>
        <w:left w:val="none" w:sz="0" w:space="0" w:color="auto"/>
        <w:bottom w:val="none" w:sz="0" w:space="0" w:color="auto"/>
        <w:right w:val="none" w:sz="0" w:space="0" w:color="auto"/>
      </w:divBdr>
      <w:divsChild>
        <w:div w:id="164174556">
          <w:marLeft w:val="640"/>
          <w:marRight w:val="0"/>
          <w:marTop w:val="0"/>
          <w:marBottom w:val="0"/>
          <w:divBdr>
            <w:top w:val="none" w:sz="0" w:space="0" w:color="auto"/>
            <w:left w:val="none" w:sz="0" w:space="0" w:color="auto"/>
            <w:bottom w:val="none" w:sz="0" w:space="0" w:color="auto"/>
            <w:right w:val="none" w:sz="0" w:space="0" w:color="auto"/>
          </w:divBdr>
        </w:div>
        <w:div w:id="1054817800">
          <w:marLeft w:val="640"/>
          <w:marRight w:val="0"/>
          <w:marTop w:val="0"/>
          <w:marBottom w:val="0"/>
          <w:divBdr>
            <w:top w:val="none" w:sz="0" w:space="0" w:color="auto"/>
            <w:left w:val="none" w:sz="0" w:space="0" w:color="auto"/>
            <w:bottom w:val="none" w:sz="0" w:space="0" w:color="auto"/>
            <w:right w:val="none" w:sz="0" w:space="0" w:color="auto"/>
          </w:divBdr>
        </w:div>
        <w:div w:id="674842633">
          <w:marLeft w:val="640"/>
          <w:marRight w:val="0"/>
          <w:marTop w:val="0"/>
          <w:marBottom w:val="0"/>
          <w:divBdr>
            <w:top w:val="none" w:sz="0" w:space="0" w:color="auto"/>
            <w:left w:val="none" w:sz="0" w:space="0" w:color="auto"/>
            <w:bottom w:val="none" w:sz="0" w:space="0" w:color="auto"/>
            <w:right w:val="none" w:sz="0" w:space="0" w:color="auto"/>
          </w:divBdr>
        </w:div>
        <w:div w:id="348336794">
          <w:marLeft w:val="640"/>
          <w:marRight w:val="0"/>
          <w:marTop w:val="0"/>
          <w:marBottom w:val="0"/>
          <w:divBdr>
            <w:top w:val="none" w:sz="0" w:space="0" w:color="auto"/>
            <w:left w:val="none" w:sz="0" w:space="0" w:color="auto"/>
            <w:bottom w:val="none" w:sz="0" w:space="0" w:color="auto"/>
            <w:right w:val="none" w:sz="0" w:space="0" w:color="auto"/>
          </w:divBdr>
        </w:div>
        <w:div w:id="652759764">
          <w:marLeft w:val="640"/>
          <w:marRight w:val="0"/>
          <w:marTop w:val="0"/>
          <w:marBottom w:val="0"/>
          <w:divBdr>
            <w:top w:val="none" w:sz="0" w:space="0" w:color="auto"/>
            <w:left w:val="none" w:sz="0" w:space="0" w:color="auto"/>
            <w:bottom w:val="none" w:sz="0" w:space="0" w:color="auto"/>
            <w:right w:val="none" w:sz="0" w:space="0" w:color="auto"/>
          </w:divBdr>
        </w:div>
        <w:div w:id="426921266">
          <w:marLeft w:val="640"/>
          <w:marRight w:val="0"/>
          <w:marTop w:val="0"/>
          <w:marBottom w:val="0"/>
          <w:divBdr>
            <w:top w:val="none" w:sz="0" w:space="0" w:color="auto"/>
            <w:left w:val="none" w:sz="0" w:space="0" w:color="auto"/>
            <w:bottom w:val="none" w:sz="0" w:space="0" w:color="auto"/>
            <w:right w:val="none" w:sz="0" w:space="0" w:color="auto"/>
          </w:divBdr>
        </w:div>
      </w:divsChild>
    </w:div>
    <w:div w:id="1164080100">
      <w:bodyDiv w:val="1"/>
      <w:marLeft w:val="0"/>
      <w:marRight w:val="0"/>
      <w:marTop w:val="0"/>
      <w:marBottom w:val="0"/>
      <w:divBdr>
        <w:top w:val="none" w:sz="0" w:space="0" w:color="auto"/>
        <w:left w:val="none" w:sz="0" w:space="0" w:color="auto"/>
        <w:bottom w:val="none" w:sz="0" w:space="0" w:color="auto"/>
        <w:right w:val="none" w:sz="0" w:space="0" w:color="auto"/>
      </w:divBdr>
      <w:divsChild>
        <w:div w:id="2089956019">
          <w:marLeft w:val="640"/>
          <w:marRight w:val="0"/>
          <w:marTop w:val="0"/>
          <w:marBottom w:val="0"/>
          <w:divBdr>
            <w:top w:val="none" w:sz="0" w:space="0" w:color="auto"/>
            <w:left w:val="none" w:sz="0" w:space="0" w:color="auto"/>
            <w:bottom w:val="none" w:sz="0" w:space="0" w:color="auto"/>
            <w:right w:val="none" w:sz="0" w:space="0" w:color="auto"/>
          </w:divBdr>
        </w:div>
        <w:div w:id="1189684812">
          <w:marLeft w:val="640"/>
          <w:marRight w:val="0"/>
          <w:marTop w:val="0"/>
          <w:marBottom w:val="0"/>
          <w:divBdr>
            <w:top w:val="none" w:sz="0" w:space="0" w:color="auto"/>
            <w:left w:val="none" w:sz="0" w:space="0" w:color="auto"/>
            <w:bottom w:val="none" w:sz="0" w:space="0" w:color="auto"/>
            <w:right w:val="none" w:sz="0" w:space="0" w:color="auto"/>
          </w:divBdr>
        </w:div>
        <w:div w:id="1359694142">
          <w:marLeft w:val="640"/>
          <w:marRight w:val="0"/>
          <w:marTop w:val="0"/>
          <w:marBottom w:val="0"/>
          <w:divBdr>
            <w:top w:val="none" w:sz="0" w:space="0" w:color="auto"/>
            <w:left w:val="none" w:sz="0" w:space="0" w:color="auto"/>
            <w:bottom w:val="none" w:sz="0" w:space="0" w:color="auto"/>
            <w:right w:val="none" w:sz="0" w:space="0" w:color="auto"/>
          </w:divBdr>
        </w:div>
        <w:div w:id="1446853207">
          <w:marLeft w:val="640"/>
          <w:marRight w:val="0"/>
          <w:marTop w:val="0"/>
          <w:marBottom w:val="0"/>
          <w:divBdr>
            <w:top w:val="none" w:sz="0" w:space="0" w:color="auto"/>
            <w:left w:val="none" w:sz="0" w:space="0" w:color="auto"/>
            <w:bottom w:val="none" w:sz="0" w:space="0" w:color="auto"/>
            <w:right w:val="none" w:sz="0" w:space="0" w:color="auto"/>
          </w:divBdr>
        </w:div>
        <w:div w:id="1736467100">
          <w:marLeft w:val="640"/>
          <w:marRight w:val="0"/>
          <w:marTop w:val="0"/>
          <w:marBottom w:val="0"/>
          <w:divBdr>
            <w:top w:val="none" w:sz="0" w:space="0" w:color="auto"/>
            <w:left w:val="none" w:sz="0" w:space="0" w:color="auto"/>
            <w:bottom w:val="none" w:sz="0" w:space="0" w:color="auto"/>
            <w:right w:val="none" w:sz="0" w:space="0" w:color="auto"/>
          </w:divBdr>
        </w:div>
        <w:div w:id="725026590">
          <w:marLeft w:val="640"/>
          <w:marRight w:val="0"/>
          <w:marTop w:val="0"/>
          <w:marBottom w:val="0"/>
          <w:divBdr>
            <w:top w:val="none" w:sz="0" w:space="0" w:color="auto"/>
            <w:left w:val="none" w:sz="0" w:space="0" w:color="auto"/>
            <w:bottom w:val="none" w:sz="0" w:space="0" w:color="auto"/>
            <w:right w:val="none" w:sz="0" w:space="0" w:color="auto"/>
          </w:divBdr>
        </w:div>
        <w:div w:id="1115057501">
          <w:marLeft w:val="640"/>
          <w:marRight w:val="0"/>
          <w:marTop w:val="0"/>
          <w:marBottom w:val="0"/>
          <w:divBdr>
            <w:top w:val="none" w:sz="0" w:space="0" w:color="auto"/>
            <w:left w:val="none" w:sz="0" w:space="0" w:color="auto"/>
            <w:bottom w:val="none" w:sz="0" w:space="0" w:color="auto"/>
            <w:right w:val="none" w:sz="0" w:space="0" w:color="auto"/>
          </w:divBdr>
        </w:div>
        <w:div w:id="985739554">
          <w:marLeft w:val="640"/>
          <w:marRight w:val="0"/>
          <w:marTop w:val="0"/>
          <w:marBottom w:val="0"/>
          <w:divBdr>
            <w:top w:val="none" w:sz="0" w:space="0" w:color="auto"/>
            <w:left w:val="none" w:sz="0" w:space="0" w:color="auto"/>
            <w:bottom w:val="none" w:sz="0" w:space="0" w:color="auto"/>
            <w:right w:val="none" w:sz="0" w:space="0" w:color="auto"/>
          </w:divBdr>
        </w:div>
        <w:div w:id="864634104">
          <w:marLeft w:val="640"/>
          <w:marRight w:val="0"/>
          <w:marTop w:val="0"/>
          <w:marBottom w:val="0"/>
          <w:divBdr>
            <w:top w:val="none" w:sz="0" w:space="0" w:color="auto"/>
            <w:left w:val="none" w:sz="0" w:space="0" w:color="auto"/>
            <w:bottom w:val="none" w:sz="0" w:space="0" w:color="auto"/>
            <w:right w:val="none" w:sz="0" w:space="0" w:color="auto"/>
          </w:divBdr>
        </w:div>
        <w:div w:id="1488205389">
          <w:marLeft w:val="640"/>
          <w:marRight w:val="0"/>
          <w:marTop w:val="0"/>
          <w:marBottom w:val="0"/>
          <w:divBdr>
            <w:top w:val="none" w:sz="0" w:space="0" w:color="auto"/>
            <w:left w:val="none" w:sz="0" w:space="0" w:color="auto"/>
            <w:bottom w:val="none" w:sz="0" w:space="0" w:color="auto"/>
            <w:right w:val="none" w:sz="0" w:space="0" w:color="auto"/>
          </w:divBdr>
        </w:div>
        <w:div w:id="2009365155">
          <w:marLeft w:val="640"/>
          <w:marRight w:val="0"/>
          <w:marTop w:val="0"/>
          <w:marBottom w:val="0"/>
          <w:divBdr>
            <w:top w:val="none" w:sz="0" w:space="0" w:color="auto"/>
            <w:left w:val="none" w:sz="0" w:space="0" w:color="auto"/>
            <w:bottom w:val="none" w:sz="0" w:space="0" w:color="auto"/>
            <w:right w:val="none" w:sz="0" w:space="0" w:color="auto"/>
          </w:divBdr>
        </w:div>
        <w:div w:id="1726444986">
          <w:marLeft w:val="640"/>
          <w:marRight w:val="0"/>
          <w:marTop w:val="0"/>
          <w:marBottom w:val="0"/>
          <w:divBdr>
            <w:top w:val="none" w:sz="0" w:space="0" w:color="auto"/>
            <w:left w:val="none" w:sz="0" w:space="0" w:color="auto"/>
            <w:bottom w:val="none" w:sz="0" w:space="0" w:color="auto"/>
            <w:right w:val="none" w:sz="0" w:space="0" w:color="auto"/>
          </w:divBdr>
        </w:div>
        <w:div w:id="135222414">
          <w:marLeft w:val="640"/>
          <w:marRight w:val="0"/>
          <w:marTop w:val="0"/>
          <w:marBottom w:val="0"/>
          <w:divBdr>
            <w:top w:val="none" w:sz="0" w:space="0" w:color="auto"/>
            <w:left w:val="none" w:sz="0" w:space="0" w:color="auto"/>
            <w:bottom w:val="none" w:sz="0" w:space="0" w:color="auto"/>
            <w:right w:val="none" w:sz="0" w:space="0" w:color="auto"/>
          </w:divBdr>
        </w:div>
        <w:div w:id="1167209646">
          <w:marLeft w:val="640"/>
          <w:marRight w:val="0"/>
          <w:marTop w:val="0"/>
          <w:marBottom w:val="0"/>
          <w:divBdr>
            <w:top w:val="none" w:sz="0" w:space="0" w:color="auto"/>
            <w:left w:val="none" w:sz="0" w:space="0" w:color="auto"/>
            <w:bottom w:val="none" w:sz="0" w:space="0" w:color="auto"/>
            <w:right w:val="none" w:sz="0" w:space="0" w:color="auto"/>
          </w:divBdr>
        </w:div>
        <w:div w:id="837230274">
          <w:marLeft w:val="640"/>
          <w:marRight w:val="0"/>
          <w:marTop w:val="0"/>
          <w:marBottom w:val="0"/>
          <w:divBdr>
            <w:top w:val="none" w:sz="0" w:space="0" w:color="auto"/>
            <w:left w:val="none" w:sz="0" w:space="0" w:color="auto"/>
            <w:bottom w:val="none" w:sz="0" w:space="0" w:color="auto"/>
            <w:right w:val="none" w:sz="0" w:space="0" w:color="auto"/>
          </w:divBdr>
        </w:div>
      </w:divsChild>
    </w:div>
    <w:div w:id="1175339367">
      <w:bodyDiv w:val="1"/>
      <w:marLeft w:val="0"/>
      <w:marRight w:val="0"/>
      <w:marTop w:val="0"/>
      <w:marBottom w:val="0"/>
      <w:divBdr>
        <w:top w:val="none" w:sz="0" w:space="0" w:color="auto"/>
        <w:left w:val="none" w:sz="0" w:space="0" w:color="auto"/>
        <w:bottom w:val="none" w:sz="0" w:space="0" w:color="auto"/>
        <w:right w:val="none" w:sz="0" w:space="0" w:color="auto"/>
      </w:divBdr>
      <w:divsChild>
        <w:div w:id="793645733">
          <w:marLeft w:val="640"/>
          <w:marRight w:val="0"/>
          <w:marTop w:val="0"/>
          <w:marBottom w:val="0"/>
          <w:divBdr>
            <w:top w:val="none" w:sz="0" w:space="0" w:color="auto"/>
            <w:left w:val="none" w:sz="0" w:space="0" w:color="auto"/>
            <w:bottom w:val="none" w:sz="0" w:space="0" w:color="auto"/>
            <w:right w:val="none" w:sz="0" w:space="0" w:color="auto"/>
          </w:divBdr>
        </w:div>
        <w:div w:id="1704094145">
          <w:marLeft w:val="640"/>
          <w:marRight w:val="0"/>
          <w:marTop w:val="0"/>
          <w:marBottom w:val="0"/>
          <w:divBdr>
            <w:top w:val="none" w:sz="0" w:space="0" w:color="auto"/>
            <w:left w:val="none" w:sz="0" w:space="0" w:color="auto"/>
            <w:bottom w:val="none" w:sz="0" w:space="0" w:color="auto"/>
            <w:right w:val="none" w:sz="0" w:space="0" w:color="auto"/>
          </w:divBdr>
        </w:div>
        <w:div w:id="118110647">
          <w:marLeft w:val="640"/>
          <w:marRight w:val="0"/>
          <w:marTop w:val="0"/>
          <w:marBottom w:val="0"/>
          <w:divBdr>
            <w:top w:val="none" w:sz="0" w:space="0" w:color="auto"/>
            <w:left w:val="none" w:sz="0" w:space="0" w:color="auto"/>
            <w:bottom w:val="none" w:sz="0" w:space="0" w:color="auto"/>
            <w:right w:val="none" w:sz="0" w:space="0" w:color="auto"/>
          </w:divBdr>
        </w:div>
        <w:div w:id="1181895346">
          <w:marLeft w:val="640"/>
          <w:marRight w:val="0"/>
          <w:marTop w:val="0"/>
          <w:marBottom w:val="0"/>
          <w:divBdr>
            <w:top w:val="none" w:sz="0" w:space="0" w:color="auto"/>
            <w:left w:val="none" w:sz="0" w:space="0" w:color="auto"/>
            <w:bottom w:val="none" w:sz="0" w:space="0" w:color="auto"/>
            <w:right w:val="none" w:sz="0" w:space="0" w:color="auto"/>
          </w:divBdr>
        </w:div>
        <w:div w:id="326059060">
          <w:marLeft w:val="640"/>
          <w:marRight w:val="0"/>
          <w:marTop w:val="0"/>
          <w:marBottom w:val="0"/>
          <w:divBdr>
            <w:top w:val="none" w:sz="0" w:space="0" w:color="auto"/>
            <w:left w:val="none" w:sz="0" w:space="0" w:color="auto"/>
            <w:bottom w:val="none" w:sz="0" w:space="0" w:color="auto"/>
            <w:right w:val="none" w:sz="0" w:space="0" w:color="auto"/>
          </w:divBdr>
        </w:div>
        <w:div w:id="1883975661">
          <w:marLeft w:val="640"/>
          <w:marRight w:val="0"/>
          <w:marTop w:val="0"/>
          <w:marBottom w:val="0"/>
          <w:divBdr>
            <w:top w:val="none" w:sz="0" w:space="0" w:color="auto"/>
            <w:left w:val="none" w:sz="0" w:space="0" w:color="auto"/>
            <w:bottom w:val="none" w:sz="0" w:space="0" w:color="auto"/>
            <w:right w:val="none" w:sz="0" w:space="0" w:color="auto"/>
          </w:divBdr>
        </w:div>
        <w:div w:id="1312564714">
          <w:marLeft w:val="640"/>
          <w:marRight w:val="0"/>
          <w:marTop w:val="0"/>
          <w:marBottom w:val="0"/>
          <w:divBdr>
            <w:top w:val="none" w:sz="0" w:space="0" w:color="auto"/>
            <w:left w:val="none" w:sz="0" w:space="0" w:color="auto"/>
            <w:bottom w:val="none" w:sz="0" w:space="0" w:color="auto"/>
            <w:right w:val="none" w:sz="0" w:space="0" w:color="auto"/>
          </w:divBdr>
        </w:div>
        <w:div w:id="218247399">
          <w:marLeft w:val="640"/>
          <w:marRight w:val="0"/>
          <w:marTop w:val="0"/>
          <w:marBottom w:val="0"/>
          <w:divBdr>
            <w:top w:val="none" w:sz="0" w:space="0" w:color="auto"/>
            <w:left w:val="none" w:sz="0" w:space="0" w:color="auto"/>
            <w:bottom w:val="none" w:sz="0" w:space="0" w:color="auto"/>
            <w:right w:val="none" w:sz="0" w:space="0" w:color="auto"/>
          </w:divBdr>
        </w:div>
        <w:div w:id="639652593">
          <w:marLeft w:val="640"/>
          <w:marRight w:val="0"/>
          <w:marTop w:val="0"/>
          <w:marBottom w:val="0"/>
          <w:divBdr>
            <w:top w:val="none" w:sz="0" w:space="0" w:color="auto"/>
            <w:left w:val="none" w:sz="0" w:space="0" w:color="auto"/>
            <w:bottom w:val="none" w:sz="0" w:space="0" w:color="auto"/>
            <w:right w:val="none" w:sz="0" w:space="0" w:color="auto"/>
          </w:divBdr>
        </w:div>
        <w:div w:id="1842502547">
          <w:marLeft w:val="640"/>
          <w:marRight w:val="0"/>
          <w:marTop w:val="0"/>
          <w:marBottom w:val="0"/>
          <w:divBdr>
            <w:top w:val="none" w:sz="0" w:space="0" w:color="auto"/>
            <w:left w:val="none" w:sz="0" w:space="0" w:color="auto"/>
            <w:bottom w:val="none" w:sz="0" w:space="0" w:color="auto"/>
            <w:right w:val="none" w:sz="0" w:space="0" w:color="auto"/>
          </w:divBdr>
        </w:div>
        <w:div w:id="1195658652">
          <w:marLeft w:val="640"/>
          <w:marRight w:val="0"/>
          <w:marTop w:val="0"/>
          <w:marBottom w:val="0"/>
          <w:divBdr>
            <w:top w:val="none" w:sz="0" w:space="0" w:color="auto"/>
            <w:left w:val="none" w:sz="0" w:space="0" w:color="auto"/>
            <w:bottom w:val="none" w:sz="0" w:space="0" w:color="auto"/>
            <w:right w:val="none" w:sz="0" w:space="0" w:color="auto"/>
          </w:divBdr>
        </w:div>
        <w:div w:id="204290370">
          <w:marLeft w:val="640"/>
          <w:marRight w:val="0"/>
          <w:marTop w:val="0"/>
          <w:marBottom w:val="0"/>
          <w:divBdr>
            <w:top w:val="none" w:sz="0" w:space="0" w:color="auto"/>
            <w:left w:val="none" w:sz="0" w:space="0" w:color="auto"/>
            <w:bottom w:val="none" w:sz="0" w:space="0" w:color="auto"/>
            <w:right w:val="none" w:sz="0" w:space="0" w:color="auto"/>
          </w:divBdr>
        </w:div>
        <w:div w:id="979454970">
          <w:marLeft w:val="640"/>
          <w:marRight w:val="0"/>
          <w:marTop w:val="0"/>
          <w:marBottom w:val="0"/>
          <w:divBdr>
            <w:top w:val="none" w:sz="0" w:space="0" w:color="auto"/>
            <w:left w:val="none" w:sz="0" w:space="0" w:color="auto"/>
            <w:bottom w:val="none" w:sz="0" w:space="0" w:color="auto"/>
            <w:right w:val="none" w:sz="0" w:space="0" w:color="auto"/>
          </w:divBdr>
        </w:div>
        <w:div w:id="1703742979">
          <w:marLeft w:val="640"/>
          <w:marRight w:val="0"/>
          <w:marTop w:val="0"/>
          <w:marBottom w:val="0"/>
          <w:divBdr>
            <w:top w:val="none" w:sz="0" w:space="0" w:color="auto"/>
            <w:left w:val="none" w:sz="0" w:space="0" w:color="auto"/>
            <w:bottom w:val="none" w:sz="0" w:space="0" w:color="auto"/>
            <w:right w:val="none" w:sz="0" w:space="0" w:color="auto"/>
          </w:divBdr>
        </w:div>
      </w:divsChild>
    </w:div>
    <w:div w:id="1179852388">
      <w:bodyDiv w:val="1"/>
      <w:marLeft w:val="0"/>
      <w:marRight w:val="0"/>
      <w:marTop w:val="0"/>
      <w:marBottom w:val="0"/>
      <w:divBdr>
        <w:top w:val="none" w:sz="0" w:space="0" w:color="auto"/>
        <w:left w:val="none" w:sz="0" w:space="0" w:color="auto"/>
        <w:bottom w:val="none" w:sz="0" w:space="0" w:color="auto"/>
        <w:right w:val="none" w:sz="0" w:space="0" w:color="auto"/>
      </w:divBdr>
      <w:divsChild>
        <w:div w:id="1628779029">
          <w:marLeft w:val="640"/>
          <w:marRight w:val="0"/>
          <w:marTop w:val="0"/>
          <w:marBottom w:val="0"/>
          <w:divBdr>
            <w:top w:val="none" w:sz="0" w:space="0" w:color="auto"/>
            <w:left w:val="none" w:sz="0" w:space="0" w:color="auto"/>
            <w:bottom w:val="none" w:sz="0" w:space="0" w:color="auto"/>
            <w:right w:val="none" w:sz="0" w:space="0" w:color="auto"/>
          </w:divBdr>
        </w:div>
        <w:div w:id="1270435600">
          <w:marLeft w:val="640"/>
          <w:marRight w:val="0"/>
          <w:marTop w:val="0"/>
          <w:marBottom w:val="0"/>
          <w:divBdr>
            <w:top w:val="none" w:sz="0" w:space="0" w:color="auto"/>
            <w:left w:val="none" w:sz="0" w:space="0" w:color="auto"/>
            <w:bottom w:val="none" w:sz="0" w:space="0" w:color="auto"/>
            <w:right w:val="none" w:sz="0" w:space="0" w:color="auto"/>
          </w:divBdr>
        </w:div>
        <w:div w:id="2050454999">
          <w:marLeft w:val="640"/>
          <w:marRight w:val="0"/>
          <w:marTop w:val="0"/>
          <w:marBottom w:val="0"/>
          <w:divBdr>
            <w:top w:val="none" w:sz="0" w:space="0" w:color="auto"/>
            <w:left w:val="none" w:sz="0" w:space="0" w:color="auto"/>
            <w:bottom w:val="none" w:sz="0" w:space="0" w:color="auto"/>
            <w:right w:val="none" w:sz="0" w:space="0" w:color="auto"/>
          </w:divBdr>
        </w:div>
        <w:div w:id="722555936">
          <w:marLeft w:val="640"/>
          <w:marRight w:val="0"/>
          <w:marTop w:val="0"/>
          <w:marBottom w:val="0"/>
          <w:divBdr>
            <w:top w:val="none" w:sz="0" w:space="0" w:color="auto"/>
            <w:left w:val="none" w:sz="0" w:space="0" w:color="auto"/>
            <w:bottom w:val="none" w:sz="0" w:space="0" w:color="auto"/>
            <w:right w:val="none" w:sz="0" w:space="0" w:color="auto"/>
          </w:divBdr>
        </w:div>
        <w:div w:id="1877308075">
          <w:marLeft w:val="640"/>
          <w:marRight w:val="0"/>
          <w:marTop w:val="0"/>
          <w:marBottom w:val="0"/>
          <w:divBdr>
            <w:top w:val="none" w:sz="0" w:space="0" w:color="auto"/>
            <w:left w:val="none" w:sz="0" w:space="0" w:color="auto"/>
            <w:bottom w:val="none" w:sz="0" w:space="0" w:color="auto"/>
            <w:right w:val="none" w:sz="0" w:space="0" w:color="auto"/>
          </w:divBdr>
        </w:div>
        <w:div w:id="1481506856">
          <w:marLeft w:val="640"/>
          <w:marRight w:val="0"/>
          <w:marTop w:val="0"/>
          <w:marBottom w:val="0"/>
          <w:divBdr>
            <w:top w:val="none" w:sz="0" w:space="0" w:color="auto"/>
            <w:left w:val="none" w:sz="0" w:space="0" w:color="auto"/>
            <w:bottom w:val="none" w:sz="0" w:space="0" w:color="auto"/>
            <w:right w:val="none" w:sz="0" w:space="0" w:color="auto"/>
          </w:divBdr>
        </w:div>
        <w:div w:id="356663473">
          <w:marLeft w:val="640"/>
          <w:marRight w:val="0"/>
          <w:marTop w:val="0"/>
          <w:marBottom w:val="0"/>
          <w:divBdr>
            <w:top w:val="none" w:sz="0" w:space="0" w:color="auto"/>
            <w:left w:val="none" w:sz="0" w:space="0" w:color="auto"/>
            <w:bottom w:val="none" w:sz="0" w:space="0" w:color="auto"/>
            <w:right w:val="none" w:sz="0" w:space="0" w:color="auto"/>
          </w:divBdr>
        </w:div>
        <w:div w:id="365562079">
          <w:marLeft w:val="640"/>
          <w:marRight w:val="0"/>
          <w:marTop w:val="0"/>
          <w:marBottom w:val="0"/>
          <w:divBdr>
            <w:top w:val="none" w:sz="0" w:space="0" w:color="auto"/>
            <w:left w:val="none" w:sz="0" w:space="0" w:color="auto"/>
            <w:bottom w:val="none" w:sz="0" w:space="0" w:color="auto"/>
            <w:right w:val="none" w:sz="0" w:space="0" w:color="auto"/>
          </w:divBdr>
        </w:div>
        <w:div w:id="466513211">
          <w:marLeft w:val="640"/>
          <w:marRight w:val="0"/>
          <w:marTop w:val="0"/>
          <w:marBottom w:val="0"/>
          <w:divBdr>
            <w:top w:val="none" w:sz="0" w:space="0" w:color="auto"/>
            <w:left w:val="none" w:sz="0" w:space="0" w:color="auto"/>
            <w:bottom w:val="none" w:sz="0" w:space="0" w:color="auto"/>
            <w:right w:val="none" w:sz="0" w:space="0" w:color="auto"/>
          </w:divBdr>
        </w:div>
        <w:div w:id="113988221">
          <w:marLeft w:val="640"/>
          <w:marRight w:val="0"/>
          <w:marTop w:val="0"/>
          <w:marBottom w:val="0"/>
          <w:divBdr>
            <w:top w:val="none" w:sz="0" w:space="0" w:color="auto"/>
            <w:left w:val="none" w:sz="0" w:space="0" w:color="auto"/>
            <w:bottom w:val="none" w:sz="0" w:space="0" w:color="auto"/>
            <w:right w:val="none" w:sz="0" w:space="0" w:color="auto"/>
          </w:divBdr>
        </w:div>
        <w:div w:id="1499157002">
          <w:marLeft w:val="640"/>
          <w:marRight w:val="0"/>
          <w:marTop w:val="0"/>
          <w:marBottom w:val="0"/>
          <w:divBdr>
            <w:top w:val="none" w:sz="0" w:space="0" w:color="auto"/>
            <w:left w:val="none" w:sz="0" w:space="0" w:color="auto"/>
            <w:bottom w:val="none" w:sz="0" w:space="0" w:color="auto"/>
            <w:right w:val="none" w:sz="0" w:space="0" w:color="auto"/>
          </w:divBdr>
        </w:div>
        <w:div w:id="2040012371">
          <w:marLeft w:val="640"/>
          <w:marRight w:val="0"/>
          <w:marTop w:val="0"/>
          <w:marBottom w:val="0"/>
          <w:divBdr>
            <w:top w:val="none" w:sz="0" w:space="0" w:color="auto"/>
            <w:left w:val="none" w:sz="0" w:space="0" w:color="auto"/>
            <w:bottom w:val="none" w:sz="0" w:space="0" w:color="auto"/>
            <w:right w:val="none" w:sz="0" w:space="0" w:color="auto"/>
          </w:divBdr>
        </w:div>
        <w:div w:id="964653691">
          <w:marLeft w:val="640"/>
          <w:marRight w:val="0"/>
          <w:marTop w:val="0"/>
          <w:marBottom w:val="0"/>
          <w:divBdr>
            <w:top w:val="none" w:sz="0" w:space="0" w:color="auto"/>
            <w:left w:val="none" w:sz="0" w:space="0" w:color="auto"/>
            <w:bottom w:val="none" w:sz="0" w:space="0" w:color="auto"/>
            <w:right w:val="none" w:sz="0" w:space="0" w:color="auto"/>
          </w:divBdr>
        </w:div>
        <w:div w:id="1465924170">
          <w:marLeft w:val="640"/>
          <w:marRight w:val="0"/>
          <w:marTop w:val="0"/>
          <w:marBottom w:val="0"/>
          <w:divBdr>
            <w:top w:val="none" w:sz="0" w:space="0" w:color="auto"/>
            <w:left w:val="none" w:sz="0" w:space="0" w:color="auto"/>
            <w:bottom w:val="none" w:sz="0" w:space="0" w:color="auto"/>
            <w:right w:val="none" w:sz="0" w:space="0" w:color="auto"/>
          </w:divBdr>
        </w:div>
        <w:div w:id="609167265">
          <w:marLeft w:val="640"/>
          <w:marRight w:val="0"/>
          <w:marTop w:val="0"/>
          <w:marBottom w:val="0"/>
          <w:divBdr>
            <w:top w:val="none" w:sz="0" w:space="0" w:color="auto"/>
            <w:left w:val="none" w:sz="0" w:space="0" w:color="auto"/>
            <w:bottom w:val="none" w:sz="0" w:space="0" w:color="auto"/>
            <w:right w:val="none" w:sz="0" w:space="0" w:color="auto"/>
          </w:divBdr>
        </w:div>
        <w:div w:id="1968586320">
          <w:marLeft w:val="640"/>
          <w:marRight w:val="0"/>
          <w:marTop w:val="0"/>
          <w:marBottom w:val="0"/>
          <w:divBdr>
            <w:top w:val="none" w:sz="0" w:space="0" w:color="auto"/>
            <w:left w:val="none" w:sz="0" w:space="0" w:color="auto"/>
            <w:bottom w:val="none" w:sz="0" w:space="0" w:color="auto"/>
            <w:right w:val="none" w:sz="0" w:space="0" w:color="auto"/>
          </w:divBdr>
        </w:div>
        <w:div w:id="884022683">
          <w:marLeft w:val="640"/>
          <w:marRight w:val="0"/>
          <w:marTop w:val="0"/>
          <w:marBottom w:val="0"/>
          <w:divBdr>
            <w:top w:val="none" w:sz="0" w:space="0" w:color="auto"/>
            <w:left w:val="none" w:sz="0" w:space="0" w:color="auto"/>
            <w:bottom w:val="none" w:sz="0" w:space="0" w:color="auto"/>
            <w:right w:val="none" w:sz="0" w:space="0" w:color="auto"/>
          </w:divBdr>
        </w:div>
        <w:div w:id="1849631800">
          <w:marLeft w:val="640"/>
          <w:marRight w:val="0"/>
          <w:marTop w:val="0"/>
          <w:marBottom w:val="0"/>
          <w:divBdr>
            <w:top w:val="none" w:sz="0" w:space="0" w:color="auto"/>
            <w:left w:val="none" w:sz="0" w:space="0" w:color="auto"/>
            <w:bottom w:val="none" w:sz="0" w:space="0" w:color="auto"/>
            <w:right w:val="none" w:sz="0" w:space="0" w:color="auto"/>
          </w:divBdr>
        </w:div>
        <w:div w:id="1883442536">
          <w:marLeft w:val="640"/>
          <w:marRight w:val="0"/>
          <w:marTop w:val="0"/>
          <w:marBottom w:val="0"/>
          <w:divBdr>
            <w:top w:val="none" w:sz="0" w:space="0" w:color="auto"/>
            <w:left w:val="none" w:sz="0" w:space="0" w:color="auto"/>
            <w:bottom w:val="none" w:sz="0" w:space="0" w:color="auto"/>
            <w:right w:val="none" w:sz="0" w:space="0" w:color="auto"/>
          </w:divBdr>
        </w:div>
        <w:div w:id="1993563730">
          <w:marLeft w:val="640"/>
          <w:marRight w:val="0"/>
          <w:marTop w:val="0"/>
          <w:marBottom w:val="0"/>
          <w:divBdr>
            <w:top w:val="none" w:sz="0" w:space="0" w:color="auto"/>
            <w:left w:val="none" w:sz="0" w:space="0" w:color="auto"/>
            <w:bottom w:val="none" w:sz="0" w:space="0" w:color="auto"/>
            <w:right w:val="none" w:sz="0" w:space="0" w:color="auto"/>
          </w:divBdr>
        </w:div>
        <w:div w:id="931934645">
          <w:marLeft w:val="640"/>
          <w:marRight w:val="0"/>
          <w:marTop w:val="0"/>
          <w:marBottom w:val="0"/>
          <w:divBdr>
            <w:top w:val="none" w:sz="0" w:space="0" w:color="auto"/>
            <w:left w:val="none" w:sz="0" w:space="0" w:color="auto"/>
            <w:bottom w:val="none" w:sz="0" w:space="0" w:color="auto"/>
            <w:right w:val="none" w:sz="0" w:space="0" w:color="auto"/>
          </w:divBdr>
        </w:div>
        <w:div w:id="1236089474">
          <w:marLeft w:val="640"/>
          <w:marRight w:val="0"/>
          <w:marTop w:val="0"/>
          <w:marBottom w:val="0"/>
          <w:divBdr>
            <w:top w:val="none" w:sz="0" w:space="0" w:color="auto"/>
            <w:left w:val="none" w:sz="0" w:space="0" w:color="auto"/>
            <w:bottom w:val="none" w:sz="0" w:space="0" w:color="auto"/>
            <w:right w:val="none" w:sz="0" w:space="0" w:color="auto"/>
          </w:divBdr>
        </w:div>
        <w:div w:id="1943301543">
          <w:marLeft w:val="640"/>
          <w:marRight w:val="0"/>
          <w:marTop w:val="0"/>
          <w:marBottom w:val="0"/>
          <w:divBdr>
            <w:top w:val="none" w:sz="0" w:space="0" w:color="auto"/>
            <w:left w:val="none" w:sz="0" w:space="0" w:color="auto"/>
            <w:bottom w:val="none" w:sz="0" w:space="0" w:color="auto"/>
            <w:right w:val="none" w:sz="0" w:space="0" w:color="auto"/>
          </w:divBdr>
        </w:div>
        <w:div w:id="289629416">
          <w:marLeft w:val="640"/>
          <w:marRight w:val="0"/>
          <w:marTop w:val="0"/>
          <w:marBottom w:val="0"/>
          <w:divBdr>
            <w:top w:val="none" w:sz="0" w:space="0" w:color="auto"/>
            <w:left w:val="none" w:sz="0" w:space="0" w:color="auto"/>
            <w:bottom w:val="none" w:sz="0" w:space="0" w:color="auto"/>
            <w:right w:val="none" w:sz="0" w:space="0" w:color="auto"/>
          </w:divBdr>
        </w:div>
        <w:div w:id="552041044">
          <w:marLeft w:val="640"/>
          <w:marRight w:val="0"/>
          <w:marTop w:val="0"/>
          <w:marBottom w:val="0"/>
          <w:divBdr>
            <w:top w:val="none" w:sz="0" w:space="0" w:color="auto"/>
            <w:left w:val="none" w:sz="0" w:space="0" w:color="auto"/>
            <w:bottom w:val="none" w:sz="0" w:space="0" w:color="auto"/>
            <w:right w:val="none" w:sz="0" w:space="0" w:color="auto"/>
          </w:divBdr>
        </w:div>
        <w:div w:id="94326474">
          <w:marLeft w:val="640"/>
          <w:marRight w:val="0"/>
          <w:marTop w:val="0"/>
          <w:marBottom w:val="0"/>
          <w:divBdr>
            <w:top w:val="none" w:sz="0" w:space="0" w:color="auto"/>
            <w:left w:val="none" w:sz="0" w:space="0" w:color="auto"/>
            <w:bottom w:val="none" w:sz="0" w:space="0" w:color="auto"/>
            <w:right w:val="none" w:sz="0" w:space="0" w:color="auto"/>
          </w:divBdr>
        </w:div>
        <w:div w:id="1265188949">
          <w:marLeft w:val="640"/>
          <w:marRight w:val="0"/>
          <w:marTop w:val="0"/>
          <w:marBottom w:val="0"/>
          <w:divBdr>
            <w:top w:val="none" w:sz="0" w:space="0" w:color="auto"/>
            <w:left w:val="none" w:sz="0" w:space="0" w:color="auto"/>
            <w:bottom w:val="none" w:sz="0" w:space="0" w:color="auto"/>
            <w:right w:val="none" w:sz="0" w:space="0" w:color="auto"/>
          </w:divBdr>
        </w:div>
        <w:div w:id="435831151">
          <w:marLeft w:val="640"/>
          <w:marRight w:val="0"/>
          <w:marTop w:val="0"/>
          <w:marBottom w:val="0"/>
          <w:divBdr>
            <w:top w:val="none" w:sz="0" w:space="0" w:color="auto"/>
            <w:left w:val="none" w:sz="0" w:space="0" w:color="auto"/>
            <w:bottom w:val="none" w:sz="0" w:space="0" w:color="auto"/>
            <w:right w:val="none" w:sz="0" w:space="0" w:color="auto"/>
          </w:divBdr>
        </w:div>
        <w:div w:id="1128163121">
          <w:marLeft w:val="640"/>
          <w:marRight w:val="0"/>
          <w:marTop w:val="0"/>
          <w:marBottom w:val="0"/>
          <w:divBdr>
            <w:top w:val="none" w:sz="0" w:space="0" w:color="auto"/>
            <w:left w:val="none" w:sz="0" w:space="0" w:color="auto"/>
            <w:bottom w:val="none" w:sz="0" w:space="0" w:color="auto"/>
            <w:right w:val="none" w:sz="0" w:space="0" w:color="auto"/>
          </w:divBdr>
        </w:div>
        <w:div w:id="1026372176">
          <w:marLeft w:val="640"/>
          <w:marRight w:val="0"/>
          <w:marTop w:val="0"/>
          <w:marBottom w:val="0"/>
          <w:divBdr>
            <w:top w:val="none" w:sz="0" w:space="0" w:color="auto"/>
            <w:left w:val="none" w:sz="0" w:space="0" w:color="auto"/>
            <w:bottom w:val="none" w:sz="0" w:space="0" w:color="auto"/>
            <w:right w:val="none" w:sz="0" w:space="0" w:color="auto"/>
          </w:divBdr>
        </w:div>
        <w:div w:id="116798666">
          <w:marLeft w:val="640"/>
          <w:marRight w:val="0"/>
          <w:marTop w:val="0"/>
          <w:marBottom w:val="0"/>
          <w:divBdr>
            <w:top w:val="none" w:sz="0" w:space="0" w:color="auto"/>
            <w:left w:val="none" w:sz="0" w:space="0" w:color="auto"/>
            <w:bottom w:val="none" w:sz="0" w:space="0" w:color="auto"/>
            <w:right w:val="none" w:sz="0" w:space="0" w:color="auto"/>
          </w:divBdr>
        </w:div>
        <w:div w:id="1854683010">
          <w:marLeft w:val="640"/>
          <w:marRight w:val="0"/>
          <w:marTop w:val="0"/>
          <w:marBottom w:val="0"/>
          <w:divBdr>
            <w:top w:val="none" w:sz="0" w:space="0" w:color="auto"/>
            <w:left w:val="none" w:sz="0" w:space="0" w:color="auto"/>
            <w:bottom w:val="none" w:sz="0" w:space="0" w:color="auto"/>
            <w:right w:val="none" w:sz="0" w:space="0" w:color="auto"/>
          </w:divBdr>
        </w:div>
      </w:divsChild>
    </w:div>
    <w:div w:id="1190483494">
      <w:bodyDiv w:val="1"/>
      <w:marLeft w:val="0"/>
      <w:marRight w:val="0"/>
      <w:marTop w:val="0"/>
      <w:marBottom w:val="0"/>
      <w:divBdr>
        <w:top w:val="none" w:sz="0" w:space="0" w:color="auto"/>
        <w:left w:val="none" w:sz="0" w:space="0" w:color="auto"/>
        <w:bottom w:val="none" w:sz="0" w:space="0" w:color="auto"/>
        <w:right w:val="none" w:sz="0" w:space="0" w:color="auto"/>
      </w:divBdr>
      <w:divsChild>
        <w:div w:id="1176766084">
          <w:marLeft w:val="640"/>
          <w:marRight w:val="0"/>
          <w:marTop w:val="0"/>
          <w:marBottom w:val="0"/>
          <w:divBdr>
            <w:top w:val="none" w:sz="0" w:space="0" w:color="auto"/>
            <w:left w:val="none" w:sz="0" w:space="0" w:color="auto"/>
            <w:bottom w:val="none" w:sz="0" w:space="0" w:color="auto"/>
            <w:right w:val="none" w:sz="0" w:space="0" w:color="auto"/>
          </w:divBdr>
        </w:div>
        <w:div w:id="2032950844">
          <w:marLeft w:val="640"/>
          <w:marRight w:val="0"/>
          <w:marTop w:val="0"/>
          <w:marBottom w:val="0"/>
          <w:divBdr>
            <w:top w:val="none" w:sz="0" w:space="0" w:color="auto"/>
            <w:left w:val="none" w:sz="0" w:space="0" w:color="auto"/>
            <w:bottom w:val="none" w:sz="0" w:space="0" w:color="auto"/>
            <w:right w:val="none" w:sz="0" w:space="0" w:color="auto"/>
          </w:divBdr>
        </w:div>
        <w:div w:id="1450658035">
          <w:marLeft w:val="640"/>
          <w:marRight w:val="0"/>
          <w:marTop w:val="0"/>
          <w:marBottom w:val="0"/>
          <w:divBdr>
            <w:top w:val="none" w:sz="0" w:space="0" w:color="auto"/>
            <w:left w:val="none" w:sz="0" w:space="0" w:color="auto"/>
            <w:bottom w:val="none" w:sz="0" w:space="0" w:color="auto"/>
            <w:right w:val="none" w:sz="0" w:space="0" w:color="auto"/>
          </w:divBdr>
        </w:div>
        <w:div w:id="1736052191">
          <w:marLeft w:val="640"/>
          <w:marRight w:val="0"/>
          <w:marTop w:val="0"/>
          <w:marBottom w:val="0"/>
          <w:divBdr>
            <w:top w:val="none" w:sz="0" w:space="0" w:color="auto"/>
            <w:left w:val="none" w:sz="0" w:space="0" w:color="auto"/>
            <w:bottom w:val="none" w:sz="0" w:space="0" w:color="auto"/>
            <w:right w:val="none" w:sz="0" w:space="0" w:color="auto"/>
          </w:divBdr>
        </w:div>
        <w:div w:id="1713770220">
          <w:marLeft w:val="640"/>
          <w:marRight w:val="0"/>
          <w:marTop w:val="0"/>
          <w:marBottom w:val="0"/>
          <w:divBdr>
            <w:top w:val="none" w:sz="0" w:space="0" w:color="auto"/>
            <w:left w:val="none" w:sz="0" w:space="0" w:color="auto"/>
            <w:bottom w:val="none" w:sz="0" w:space="0" w:color="auto"/>
            <w:right w:val="none" w:sz="0" w:space="0" w:color="auto"/>
          </w:divBdr>
        </w:div>
        <w:div w:id="723140737">
          <w:marLeft w:val="640"/>
          <w:marRight w:val="0"/>
          <w:marTop w:val="0"/>
          <w:marBottom w:val="0"/>
          <w:divBdr>
            <w:top w:val="none" w:sz="0" w:space="0" w:color="auto"/>
            <w:left w:val="none" w:sz="0" w:space="0" w:color="auto"/>
            <w:bottom w:val="none" w:sz="0" w:space="0" w:color="auto"/>
            <w:right w:val="none" w:sz="0" w:space="0" w:color="auto"/>
          </w:divBdr>
        </w:div>
        <w:div w:id="988679514">
          <w:marLeft w:val="640"/>
          <w:marRight w:val="0"/>
          <w:marTop w:val="0"/>
          <w:marBottom w:val="0"/>
          <w:divBdr>
            <w:top w:val="none" w:sz="0" w:space="0" w:color="auto"/>
            <w:left w:val="none" w:sz="0" w:space="0" w:color="auto"/>
            <w:bottom w:val="none" w:sz="0" w:space="0" w:color="auto"/>
            <w:right w:val="none" w:sz="0" w:space="0" w:color="auto"/>
          </w:divBdr>
        </w:div>
        <w:div w:id="1144078033">
          <w:marLeft w:val="640"/>
          <w:marRight w:val="0"/>
          <w:marTop w:val="0"/>
          <w:marBottom w:val="0"/>
          <w:divBdr>
            <w:top w:val="none" w:sz="0" w:space="0" w:color="auto"/>
            <w:left w:val="none" w:sz="0" w:space="0" w:color="auto"/>
            <w:bottom w:val="none" w:sz="0" w:space="0" w:color="auto"/>
            <w:right w:val="none" w:sz="0" w:space="0" w:color="auto"/>
          </w:divBdr>
        </w:div>
        <w:div w:id="1128166753">
          <w:marLeft w:val="640"/>
          <w:marRight w:val="0"/>
          <w:marTop w:val="0"/>
          <w:marBottom w:val="0"/>
          <w:divBdr>
            <w:top w:val="none" w:sz="0" w:space="0" w:color="auto"/>
            <w:left w:val="none" w:sz="0" w:space="0" w:color="auto"/>
            <w:bottom w:val="none" w:sz="0" w:space="0" w:color="auto"/>
            <w:right w:val="none" w:sz="0" w:space="0" w:color="auto"/>
          </w:divBdr>
        </w:div>
        <w:div w:id="1508979862">
          <w:marLeft w:val="640"/>
          <w:marRight w:val="0"/>
          <w:marTop w:val="0"/>
          <w:marBottom w:val="0"/>
          <w:divBdr>
            <w:top w:val="none" w:sz="0" w:space="0" w:color="auto"/>
            <w:left w:val="none" w:sz="0" w:space="0" w:color="auto"/>
            <w:bottom w:val="none" w:sz="0" w:space="0" w:color="auto"/>
            <w:right w:val="none" w:sz="0" w:space="0" w:color="auto"/>
          </w:divBdr>
        </w:div>
      </w:divsChild>
    </w:div>
    <w:div w:id="1191261810">
      <w:bodyDiv w:val="1"/>
      <w:marLeft w:val="0"/>
      <w:marRight w:val="0"/>
      <w:marTop w:val="0"/>
      <w:marBottom w:val="0"/>
      <w:divBdr>
        <w:top w:val="none" w:sz="0" w:space="0" w:color="auto"/>
        <w:left w:val="none" w:sz="0" w:space="0" w:color="auto"/>
        <w:bottom w:val="none" w:sz="0" w:space="0" w:color="auto"/>
        <w:right w:val="none" w:sz="0" w:space="0" w:color="auto"/>
      </w:divBdr>
      <w:divsChild>
        <w:div w:id="1797870867">
          <w:marLeft w:val="640"/>
          <w:marRight w:val="0"/>
          <w:marTop w:val="0"/>
          <w:marBottom w:val="0"/>
          <w:divBdr>
            <w:top w:val="none" w:sz="0" w:space="0" w:color="auto"/>
            <w:left w:val="none" w:sz="0" w:space="0" w:color="auto"/>
            <w:bottom w:val="none" w:sz="0" w:space="0" w:color="auto"/>
            <w:right w:val="none" w:sz="0" w:space="0" w:color="auto"/>
          </w:divBdr>
        </w:div>
        <w:div w:id="1463763621">
          <w:marLeft w:val="640"/>
          <w:marRight w:val="0"/>
          <w:marTop w:val="0"/>
          <w:marBottom w:val="0"/>
          <w:divBdr>
            <w:top w:val="none" w:sz="0" w:space="0" w:color="auto"/>
            <w:left w:val="none" w:sz="0" w:space="0" w:color="auto"/>
            <w:bottom w:val="none" w:sz="0" w:space="0" w:color="auto"/>
            <w:right w:val="none" w:sz="0" w:space="0" w:color="auto"/>
          </w:divBdr>
        </w:div>
        <w:div w:id="1025981391">
          <w:marLeft w:val="640"/>
          <w:marRight w:val="0"/>
          <w:marTop w:val="0"/>
          <w:marBottom w:val="0"/>
          <w:divBdr>
            <w:top w:val="none" w:sz="0" w:space="0" w:color="auto"/>
            <w:left w:val="none" w:sz="0" w:space="0" w:color="auto"/>
            <w:bottom w:val="none" w:sz="0" w:space="0" w:color="auto"/>
            <w:right w:val="none" w:sz="0" w:space="0" w:color="auto"/>
          </w:divBdr>
        </w:div>
        <w:div w:id="1269968765">
          <w:marLeft w:val="640"/>
          <w:marRight w:val="0"/>
          <w:marTop w:val="0"/>
          <w:marBottom w:val="0"/>
          <w:divBdr>
            <w:top w:val="none" w:sz="0" w:space="0" w:color="auto"/>
            <w:left w:val="none" w:sz="0" w:space="0" w:color="auto"/>
            <w:bottom w:val="none" w:sz="0" w:space="0" w:color="auto"/>
            <w:right w:val="none" w:sz="0" w:space="0" w:color="auto"/>
          </w:divBdr>
        </w:div>
        <w:div w:id="65806140">
          <w:marLeft w:val="640"/>
          <w:marRight w:val="0"/>
          <w:marTop w:val="0"/>
          <w:marBottom w:val="0"/>
          <w:divBdr>
            <w:top w:val="none" w:sz="0" w:space="0" w:color="auto"/>
            <w:left w:val="none" w:sz="0" w:space="0" w:color="auto"/>
            <w:bottom w:val="none" w:sz="0" w:space="0" w:color="auto"/>
            <w:right w:val="none" w:sz="0" w:space="0" w:color="auto"/>
          </w:divBdr>
        </w:div>
        <w:div w:id="578641439">
          <w:marLeft w:val="640"/>
          <w:marRight w:val="0"/>
          <w:marTop w:val="0"/>
          <w:marBottom w:val="0"/>
          <w:divBdr>
            <w:top w:val="none" w:sz="0" w:space="0" w:color="auto"/>
            <w:left w:val="none" w:sz="0" w:space="0" w:color="auto"/>
            <w:bottom w:val="none" w:sz="0" w:space="0" w:color="auto"/>
            <w:right w:val="none" w:sz="0" w:space="0" w:color="auto"/>
          </w:divBdr>
        </w:div>
        <w:div w:id="1947886676">
          <w:marLeft w:val="640"/>
          <w:marRight w:val="0"/>
          <w:marTop w:val="0"/>
          <w:marBottom w:val="0"/>
          <w:divBdr>
            <w:top w:val="none" w:sz="0" w:space="0" w:color="auto"/>
            <w:left w:val="none" w:sz="0" w:space="0" w:color="auto"/>
            <w:bottom w:val="none" w:sz="0" w:space="0" w:color="auto"/>
            <w:right w:val="none" w:sz="0" w:space="0" w:color="auto"/>
          </w:divBdr>
        </w:div>
        <w:div w:id="1188375205">
          <w:marLeft w:val="640"/>
          <w:marRight w:val="0"/>
          <w:marTop w:val="0"/>
          <w:marBottom w:val="0"/>
          <w:divBdr>
            <w:top w:val="none" w:sz="0" w:space="0" w:color="auto"/>
            <w:left w:val="none" w:sz="0" w:space="0" w:color="auto"/>
            <w:bottom w:val="none" w:sz="0" w:space="0" w:color="auto"/>
            <w:right w:val="none" w:sz="0" w:space="0" w:color="auto"/>
          </w:divBdr>
        </w:div>
        <w:div w:id="1521624070">
          <w:marLeft w:val="640"/>
          <w:marRight w:val="0"/>
          <w:marTop w:val="0"/>
          <w:marBottom w:val="0"/>
          <w:divBdr>
            <w:top w:val="none" w:sz="0" w:space="0" w:color="auto"/>
            <w:left w:val="none" w:sz="0" w:space="0" w:color="auto"/>
            <w:bottom w:val="none" w:sz="0" w:space="0" w:color="auto"/>
            <w:right w:val="none" w:sz="0" w:space="0" w:color="auto"/>
          </w:divBdr>
        </w:div>
        <w:div w:id="753167708">
          <w:marLeft w:val="640"/>
          <w:marRight w:val="0"/>
          <w:marTop w:val="0"/>
          <w:marBottom w:val="0"/>
          <w:divBdr>
            <w:top w:val="none" w:sz="0" w:space="0" w:color="auto"/>
            <w:left w:val="none" w:sz="0" w:space="0" w:color="auto"/>
            <w:bottom w:val="none" w:sz="0" w:space="0" w:color="auto"/>
            <w:right w:val="none" w:sz="0" w:space="0" w:color="auto"/>
          </w:divBdr>
        </w:div>
        <w:div w:id="583536298">
          <w:marLeft w:val="640"/>
          <w:marRight w:val="0"/>
          <w:marTop w:val="0"/>
          <w:marBottom w:val="0"/>
          <w:divBdr>
            <w:top w:val="none" w:sz="0" w:space="0" w:color="auto"/>
            <w:left w:val="none" w:sz="0" w:space="0" w:color="auto"/>
            <w:bottom w:val="none" w:sz="0" w:space="0" w:color="auto"/>
            <w:right w:val="none" w:sz="0" w:space="0" w:color="auto"/>
          </w:divBdr>
        </w:div>
        <w:div w:id="683674826">
          <w:marLeft w:val="640"/>
          <w:marRight w:val="0"/>
          <w:marTop w:val="0"/>
          <w:marBottom w:val="0"/>
          <w:divBdr>
            <w:top w:val="none" w:sz="0" w:space="0" w:color="auto"/>
            <w:left w:val="none" w:sz="0" w:space="0" w:color="auto"/>
            <w:bottom w:val="none" w:sz="0" w:space="0" w:color="auto"/>
            <w:right w:val="none" w:sz="0" w:space="0" w:color="auto"/>
          </w:divBdr>
        </w:div>
        <w:div w:id="1254045169">
          <w:marLeft w:val="640"/>
          <w:marRight w:val="0"/>
          <w:marTop w:val="0"/>
          <w:marBottom w:val="0"/>
          <w:divBdr>
            <w:top w:val="none" w:sz="0" w:space="0" w:color="auto"/>
            <w:left w:val="none" w:sz="0" w:space="0" w:color="auto"/>
            <w:bottom w:val="none" w:sz="0" w:space="0" w:color="auto"/>
            <w:right w:val="none" w:sz="0" w:space="0" w:color="auto"/>
          </w:divBdr>
        </w:div>
        <w:div w:id="591015709">
          <w:marLeft w:val="640"/>
          <w:marRight w:val="0"/>
          <w:marTop w:val="0"/>
          <w:marBottom w:val="0"/>
          <w:divBdr>
            <w:top w:val="none" w:sz="0" w:space="0" w:color="auto"/>
            <w:left w:val="none" w:sz="0" w:space="0" w:color="auto"/>
            <w:bottom w:val="none" w:sz="0" w:space="0" w:color="auto"/>
            <w:right w:val="none" w:sz="0" w:space="0" w:color="auto"/>
          </w:divBdr>
        </w:div>
        <w:div w:id="23944391">
          <w:marLeft w:val="640"/>
          <w:marRight w:val="0"/>
          <w:marTop w:val="0"/>
          <w:marBottom w:val="0"/>
          <w:divBdr>
            <w:top w:val="none" w:sz="0" w:space="0" w:color="auto"/>
            <w:left w:val="none" w:sz="0" w:space="0" w:color="auto"/>
            <w:bottom w:val="none" w:sz="0" w:space="0" w:color="auto"/>
            <w:right w:val="none" w:sz="0" w:space="0" w:color="auto"/>
          </w:divBdr>
        </w:div>
        <w:div w:id="198710877">
          <w:marLeft w:val="640"/>
          <w:marRight w:val="0"/>
          <w:marTop w:val="0"/>
          <w:marBottom w:val="0"/>
          <w:divBdr>
            <w:top w:val="none" w:sz="0" w:space="0" w:color="auto"/>
            <w:left w:val="none" w:sz="0" w:space="0" w:color="auto"/>
            <w:bottom w:val="none" w:sz="0" w:space="0" w:color="auto"/>
            <w:right w:val="none" w:sz="0" w:space="0" w:color="auto"/>
          </w:divBdr>
        </w:div>
        <w:div w:id="1138112691">
          <w:marLeft w:val="640"/>
          <w:marRight w:val="0"/>
          <w:marTop w:val="0"/>
          <w:marBottom w:val="0"/>
          <w:divBdr>
            <w:top w:val="none" w:sz="0" w:space="0" w:color="auto"/>
            <w:left w:val="none" w:sz="0" w:space="0" w:color="auto"/>
            <w:bottom w:val="none" w:sz="0" w:space="0" w:color="auto"/>
            <w:right w:val="none" w:sz="0" w:space="0" w:color="auto"/>
          </w:divBdr>
        </w:div>
        <w:div w:id="1218318015">
          <w:marLeft w:val="640"/>
          <w:marRight w:val="0"/>
          <w:marTop w:val="0"/>
          <w:marBottom w:val="0"/>
          <w:divBdr>
            <w:top w:val="none" w:sz="0" w:space="0" w:color="auto"/>
            <w:left w:val="none" w:sz="0" w:space="0" w:color="auto"/>
            <w:bottom w:val="none" w:sz="0" w:space="0" w:color="auto"/>
            <w:right w:val="none" w:sz="0" w:space="0" w:color="auto"/>
          </w:divBdr>
        </w:div>
        <w:div w:id="1225680446">
          <w:marLeft w:val="640"/>
          <w:marRight w:val="0"/>
          <w:marTop w:val="0"/>
          <w:marBottom w:val="0"/>
          <w:divBdr>
            <w:top w:val="none" w:sz="0" w:space="0" w:color="auto"/>
            <w:left w:val="none" w:sz="0" w:space="0" w:color="auto"/>
            <w:bottom w:val="none" w:sz="0" w:space="0" w:color="auto"/>
            <w:right w:val="none" w:sz="0" w:space="0" w:color="auto"/>
          </w:divBdr>
        </w:div>
        <w:div w:id="2017880070">
          <w:marLeft w:val="640"/>
          <w:marRight w:val="0"/>
          <w:marTop w:val="0"/>
          <w:marBottom w:val="0"/>
          <w:divBdr>
            <w:top w:val="none" w:sz="0" w:space="0" w:color="auto"/>
            <w:left w:val="none" w:sz="0" w:space="0" w:color="auto"/>
            <w:bottom w:val="none" w:sz="0" w:space="0" w:color="auto"/>
            <w:right w:val="none" w:sz="0" w:space="0" w:color="auto"/>
          </w:divBdr>
        </w:div>
        <w:div w:id="1630744062">
          <w:marLeft w:val="640"/>
          <w:marRight w:val="0"/>
          <w:marTop w:val="0"/>
          <w:marBottom w:val="0"/>
          <w:divBdr>
            <w:top w:val="none" w:sz="0" w:space="0" w:color="auto"/>
            <w:left w:val="none" w:sz="0" w:space="0" w:color="auto"/>
            <w:bottom w:val="none" w:sz="0" w:space="0" w:color="auto"/>
            <w:right w:val="none" w:sz="0" w:space="0" w:color="auto"/>
          </w:divBdr>
        </w:div>
        <w:div w:id="1588230084">
          <w:marLeft w:val="640"/>
          <w:marRight w:val="0"/>
          <w:marTop w:val="0"/>
          <w:marBottom w:val="0"/>
          <w:divBdr>
            <w:top w:val="none" w:sz="0" w:space="0" w:color="auto"/>
            <w:left w:val="none" w:sz="0" w:space="0" w:color="auto"/>
            <w:bottom w:val="none" w:sz="0" w:space="0" w:color="auto"/>
            <w:right w:val="none" w:sz="0" w:space="0" w:color="auto"/>
          </w:divBdr>
        </w:div>
        <w:div w:id="1552494438">
          <w:marLeft w:val="640"/>
          <w:marRight w:val="0"/>
          <w:marTop w:val="0"/>
          <w:marBottom w:val="0"/>
          <w:divBdr>
            <w:top w:val="none" w:sz="0" w:space="0" w:color="auto"/>
            <w:left w:val="none" w:sz="0" w:space="0" w:color="auto"/>
            <w:bottom w:val="none" w:sz="0" w:space="0" w:color="auto"/>
            <w:right w:val="none" w:sz="0" w:space="0" w:color="auto"/>
          </w:divBdr>
        </w:div>
        <w:div w:id="751319648">
          <w:marLeft w:val="640"/>
          <w:marRight w:val="0"/>
          <w:marTop w:val="0"/>
          <w:marBottom w:val="0"/>
          <w:divBdr>
            <w:top w:val="none" w:sz="0" w:space="0" w:color="auto"/>
            <w:left w:val="none" w:sz="0" w:space="0" w:color="auto"/>
            <w:bottom w:val="none" w:sz="0" w:space="0" w:color="auto"/>
            <w:right w:val="none" w:sz="0" w:space="0" w:color="auto"/>
          </w:divBdr>
        </w:div>
        <w:div w:id="2069183300">
          <w:marLeft w:val="640"/>
          <w:marRight w:val="0"/>
          <w:marTop w:val="0"/>
          <w:marBottom w:val="0"/>
          <w:divBdr>
            <w:top w:val="none" w:sz="0" w:space="0" w:color="auto"/>
            <w:left w:val="none" w:sz="0" w:space="0" w:color="auto"/>
            <w:bottom w:val="none" w:sz="0" w:space="0" w:color="auto"/>
            <w:right w:val="none" w:sz="0" w:space="0" w:color="auto"/>
          </w:divBdr>
        </w:div>
        <w:div w:id="1032077069">
          <w:marLeft w:val="640"/>
          <w:marRight w:val="0"/>
          <w:marTop w:val="0"/>
          <w:marBottom w:val="0"/>
          <w:divBdr>
            <w:top w:val="none" w:sz="0" w:space="0" w:color="auto"/>
            <w:left w:val="none" w:sz="0" w:space="0" w:color="auto"/>
            <w:bottom w:val="none" w:sz="0" w:space="0" w:color="auto"/>
            <w:right w:val="none" w:sz="0" w:space="0" w:color="auto"/>
          </w:divBdr>
        </w:div>
        <w:div w:id="1371144723">
          <w:marLeft w:val="640"/>
          <w:marRight w:val="0"/>
          <w:marTop w:val="0"/>
          <w:marBottom w:val="0"/>
          <w:divBdr>
            <w:top w:val="none" w:sz="0" w:space="0" w:color="auto"/>
            <w:left w:val="none" w:sz="0" w:space="0" w:color="auto"/>
            <w:bottom w:val="none" w:sz="0" w:space="0" w:color="auto"/>
            <w:right w:val="none" w:sz="0" w:space="0" w:color="auto"/>
          </w:divBdr>
        </w:div>
        <w:div w:id="425420431">
          <w:marLeft w:val="640"/>
          <w:marRight w:val="0"/>
          <w:marTop w:val="0"/>
          <w:marBottom w:val="0"/>
          <w:divBdr>
            <w:top w:val="none" w:sz="0" w:space="0" w:color="auto"/>
            <w:left w:val="none" w:sz="0" w:space="0" w:color="auto"/>
            <w:bottom w:val="none" w:sz="0" w:space="0" w:color="auto"/>
            <w:right w:val="none" w:sz="0" w:space="0" w:color="auto"/>
          </w:divBdr>
        </w:div>
        <w:div w:id="981883910">
          <w:marLeft w:val="640"/>
          <w:marRight w:val="0"/>
          <w:marTop w:val="0"/>
          <w:marBottom w:val="0"/>
          <w:divBdr>
            <w:top w:val="none" w:sz="0" w:space="0" w:color="auto"/>
            <w:left w:val="none" w:sz="0" w:space="0" w:color="auto"/>
            <w:bottom w:val="none" w:sz="0" w:space="0" w:color="auto"/>
            <w:right w:val="none" w:sz="0" w:space="0" w:color="auto"/>
          </w:divBdr>
        </w:div>
        <w:div w:id="654721209">
          <w:marLeft w:val="640"/>
          <w:marRight w:val="0"/>
          <w:marTop w:val="0"/>
          <w:marBottom w:val="0"/>
          <w:divBdr>
            <w:top w:val="none" w:sz="0" w:space="0" w:color="auto"/>
            <w:left w:val="none" w:sz="0" w:space="0" w:color="auto"/>
            <w:bottom w:val="none" w:sz="0" w:space="0" w:color="auto"/>
            <w:right w:val="none" w:sz="0" w:space="0" w:color="auto"/>
          </w:divBdr>
        </w:div>
        <w:div w:id="1434864857">
          <w:marLeft w:val="640"/>
          <w:marRight w:val="0"/>
          <w:marTop w:val="0"/>
          <w:marBottom w:val="0"/>
          <w:divBdr>
            <w:top w:val="none" w:sz="0" w:space="0" w:color="auto"/>
            <w:left w:val="none" w:sz="0" w:space="0" w:color="auto"/>
            <w:bottom w:val="none" w:sz="0" w:space="0" w:color="auto"/>
            <w:right w:val="none" w:sz="0" w:space="0" w:color="auto"/>
          </w:divBdr>
        </w:div>
      </w:divsChild>
    </w:div>
    <w:div w:id="1220478569">
      <w:bodyDiv w:val="1"/>
      <w:marLeft w:val="0"/>
      <w:marRight w:val="0"/>
      <w:marTop w:val="0"/>
      <w:marBottom w:val="0"/>
      <w:divBdr>
        <w:top w:val="none" w:sz="0" w:space="0" w:color="auto"/>
        <w:left w:val="none" w:sz="0" w:space="0" w:color="auto"/>
        <w:bottom w:val="none" w:sz="0" w:space="0" w:color="auto"/>
        <w:right w:val="none" w:sz="0" w:space="0" w:color="auto"/>
      </w:divBdr>
      <w:divsChild>
        <w:div w:id="733506928">
          <w:marLeft w:val="640"/>
          <w:marRight w:val="0"/>
          <w:marTop w:val="0"/>
          <w:marBottom w:val="0"/>
          <w:divBdr>
            <w:top w:val="none" w:sz="0" w:space="0" w:color="auto"/>
            <w:left w:val="none" w:sz="0" w:space="0" w:color="auto"/>
            <w:bottom w:val="none" w:sz="0" w:space="0" w:color="auto"/>
            <w:right w:val="none" w:sz="0" w:space="0" w:color="auto"/>
          </w:divBdr>
        </w:div>
        <w:div w:id="1215503749">
          <w:marLeft w:val="640"/>
          <w:marRight w:val="0"/>
          <w:marTop w:val="0"/>
          <w:marBottom w:val="0"/>
          <w:divBdr>
            <w:top w:val="none" w:sz="0" w:space="0" w:color="auto"/>
            <w:left w:val="none" w:sz="0" w:space="0" w:color="auto"/>
            <w:bottom w:val="none" w:sz="0" w:space="0" w:color="auto"/>
            <w:right w:val="none" w:sz="0" w:space="0" w:color="auto"/>
          </w:divBdr>
        </w:div>
        <w:div w:id="1210610361">
          <w:marLeft w:val="640"/>
          <w:marRight w:val="0"/>
          <w:marTop w:val="0"/>
          <w:marBottom w:val="0"/>
          <w:divBdr>
            <w:top w:val="none" w:sz="0" w:space="0" w:color="auto"/>
            <w:left w:val="none" w:sz="0" w:space="0" w:color="auto"/>
            <w:bottom w:val="none" w:sz="0" w:space="0" w:color="auto"/>
            <w:right w:val="none" w:sz="0" w:space="0" w:color="auto"/>
          </w:divBdr>
        </w:div>
        <w:div w:id="1568412990">
          <w:marLeft w:val="640"/>
          <w:marRight w:val="0"/>
          <w:marTop w:val="0"/>
          <w:marBottom w:val="0"/>
          <w:divBdr>
            <w:top w:val="none" w:sz="0" w:space="0" w:color="auto"/>
            <w:left w:val="none" w:sz="0" w:space="0" w:color="auto"/>
            <w:bottom w:val="none" w:sz="0" w:space="0" w:color="auto"/>
            <w:right w:val="none" w:sz="0" w:space="0" w:color="auto"/>
          </w:divBdr>
        </w:div>
        <w:div w:id="1259367832">
          <w:marLeft w:val="640"/>
          <w:marRight w:val="0"/>
          <w:marTop w:val="0"/>
          <w:marBottom w:val="0"/>
          <w:divBdr>
            <w:top w:val="none" w:sz="0" w:space="0" w:color="auto"/>
            <w:left w:val="none" w:sz="0" w:space="0" w:color="auto"/>
            <w:bottom w:val="none" w:sz="0" w:space="0" w:color="auto"/>
            <w:right w:val="none" w:sz="0" w:space="0" w:color="auto"/>
          </w:divBdr>
        </w:div>
        <w:div w:id="1635064688">
          <w:marLeft w:val="640"/>
          <w:marRight w:val="0"/>
          <w:marTop w:val="0"/>
          <w:marBottom w:val="0"/>
          <w:divBdr>
            <w:top w:val="none" w:sz="0" w:space="0" w:color="auto"/>
            <w:left w:val="none" w:sz="0" w:space="0" w:color="auto"/>
            <w:bottom w:val="none" w:sz="0" w:space="0" w:color="auto"/>
            <w:right w:val="none" w:sz="0" w:space="0" w:color="auto"/>
          </w:divBdr>
        </w:div>
        <w:div w:id="473453090">
          <w:marLeft w:val="640"/>
          <w:marRight w:val="0"/>
          <w:marTop w:val="0"/>
          <w:marBottom w:val="0"/>
          <w:divBdr>
            <w:top w:val="none" w:sz="0" w:space="0" w:color="auto"/>
            <w:left w:val="none" w:sz="0" w:space="0" w:color="auto"/>
            <w:bottom w:val="none" w:sz="0" w:space="0" w:color="auto"/>
            <w:right w:val="none" w:sz="0" w:space="0" w:color="auto"/>
          </w:divBdr>
        </w:div>
        <w:div w:id="1816751289">
          <w:marLeft w:val="640"/>
          <w:marRight w:val="0"/>
          <w:marTop w:val="0"/>
          <w:marBottom w:val="0"/>
          <w:divBdr>
            <w:top w:val="none" w:sz="0" w:space="0" w:color="auto"/>
            <w:left w:val="none" w:sz="0" w:space="0" w:color="auto"/>
            <w:bottom w:val="none" w:sz="0" w:space="0" w:color="auto"/>
            <w:right w:val="none" w:sz="0" w:space="0" w:color="auto"/>
          </w:divBdr>
        </w:div>
        <w:div w:id="531920340">
          <w:marLeft w:val="640"/>
          <w:marRight w:val="0"/>
          <w:marTop w:val="0"/>
          <w:marBottom w:val="0"/>
          <w:divBdr>
            <w:top w:val="none" w:sz="0" w:space="0" w:color="auto"/>
            <w:left w:val="none" w:sz="0" w:space="0" w:color="auto"/>
            <w:bottom w:val="none" w:sz="0" w:space="0" w:color="auto"/>
            <w:right w:val="none" w:sz="0" w:space="0" w:color="auto"/>
          </w:divBdr>
        </w:div>
        <w:div w:id="1733654645">
          <w:marLeft w:val="640"/>
          <w:marRight w:val="0"/>
          <w:marTop w:val="0"/>
          <w:marBottom w:val="0"/>
          <w:divBdr>
            <w:top w:val="none" w:sz="0" w:space="0" w:color="auto"/>
            <w:left w:val="none" w:sz="0" w:space="0" w:color="auto"/>
            <w:bottom w:val="none" w:sz="0" w:space="0" w:color="auto"/>
            <w:right w:val="none" w:sz="0" w:space="0" w:color="auto"/>
          </w:divBdr>
        </w:div>
        <w:div w:id="589580219">
          <w:marLeft w:val="640"/>
          <w:marRight w:val="0"/>
          <w:marTop w:val="0"/>
          <w:marBottom w:val="0"/>
          <w:divBdr>
            <w:top w:val="none" w:sz="0" w:space="0" w:color="auto"/>
            <w:left w:val="none" w:sz="0" w:space="0" w:color="auto"/>
            <w:bottom w:val="none" w:sz="0" w:space="0" w:color="auto"/>
            <w:right w:val="none" w:sz="0" w:space="0" w:color="auto"/>
          </w:divBdr>
        </w:div>
        <w:div w:id="1907956070">
          <w:marLeft w:val="640"/>
          <w:marRight w:val="0"/>
          <w:marTop w:val="0"/>
          <w:marBottom w:val="0"/>
          <w:divBdr>
            <w:top w:val="none" w:sz="0" w:space="0" w:color="auto"/>
            <w:left w:val="none" w:sz="0" w:space="0" w:color="auto"/>
            <w:bottom w:val="none" w:sz="0" w:space="0" w:color="auto"/>
            <w:right w:val="none" w:sz="0" w:space="0" w:color="auto"/>
          </w:divBdr>
        </w:div>
        <w:div w:id="1619753022">
          <w:marLeft w:val="640"/>
          <w:marRight w:val="0"/>
          <w:marTop w:val="0"/>
          <w:marBottom w:val="0"/>
          <w:divBdr>
            <w:top w:val="none" w:sz="0" w:space="0" w:color="auto"/>
            <w:left w:val="none" w:sz="0" w:space="0" w:color="auto"/>
            <w:bottom w:val="none" w:sz="0" w:space="0" w:color="auto"/>
            <w:right w:val="none" w:sz="0" w:space="0" w:color="auto"/>
          </w:divBdr>
        </w:div>
        <w:div w:id="1733306865">
          <w:marLeft w:val="640"/>
          <w:marRight w:val="0"/>
          <w:marTop w:val="0"/>
          <w:marBottom w:val="0"/>
          <w:divBdr>
            <w:top w:val="none" w:sz="0" w:space="0" w:color="auto"/>
            <w:left w:val="none" w:sz="0" w:space="0" w:color="auto"/>
            <w:bottom w:val="none" w:sz="0" w:space="0" w:color="auto"/>
            <w:right w:val="none" w:sz="0" w:space="0" w:color="auto"/>
          </w:divBdr>
        </w:div>
        <w:div w:id="1872839141">
          <w:marLeft w:val="640"/>
          <w:marRight w:val="0"/>
          <w:marTop w:val="0"/>
          <w:marBottom w:val="0"/>
          <w:divBdr>
            <w:top w:val="none" w:sz="0" w:space="0" w:color="auto"/>
            <w:left w:val="none" w:sz="0" w:space="0" w:color="auto"/>
            <w:bottom w:val="none" w:sz="0" w:space="0" w:color="auto"/>
            <w:right w:val="none" w:sz="0" w:space="0" w:color="auto"/>
          </w:divBdr>
        </w:div>
      </w:divsChild>
    </w:div>
    <w:div w:id="1245072029">
      <w:bodyDiv w:val="1"/>
      <w:marLeft w:val="0"/>
      <w:marRight w:val="0"/>
      <w:marTop w:val="0"/>
      <w:marBottom w:val="0"/>
      <w:divBdr>
        <w:top w:val="none" w:sz="0" w:space="0" w:color="auto"/>
        <w:left w:val="none" w:sz="0" w:space="0" w:color="auto"/>
        <w:bottom w:val="none" w:sz="0" w:space="0" w:color="auto"/>
        <w:right w:val="none" w:sz="0" w:space="0" w:color="auto"/>
      </w:divBdr>
      <w:divsChild>
        <w:div w:id="2022007152">
          <w:marLeft w:val="640"/>
          <w:marRight w:val="0"/>
          <w:marTop w:val="0"/>
          <w:marBottom w:val="0"/>
          <w:divBdr>
            <w:top w:val="none" w:sz="0" w:space="0" w:color="auto"/>
            <w:left w:val="none" w:sz="0" w:space="0" w:color="auto"/>
            <w:bottom w:val="none" w:sz="0" w:space="0" w:color="auto"/>
            <w:right w:val="none" w:sz="0" w:space="0" w:color="auto"/>
          </w:divBdr>
        </w:div>
        <w:div w:id="1464538081">
          <w:marLeft w:val="640"/>
          <w:marRight w:val="0"/>
          <w:marTop w:val="0"/>
          <w:marBottom w:val="0"/>
          <w:divBdr>
            <w:top w:val="none" w:sz="0" w:space="0" w:color="auto"/>
            <w:left w:val="none" w:sz="0" w:space="0" w:color="auto"/>
            <w:bottom w:val="none" w:sz="0" w:space="0" w:color="auto"/>
            <w:right w:val="none" w:sz="0" w:space="0" w:color="auto"/>
          </w:divBdr>
        </w:div>
        <w:div w:id="1715763522">
          <w:marLeft w:val="640"/>
          <w:marRight w:val="0"/>
          <w:marTop w:val="0"/>
          <w:marBottom w:val="0"/>
          <w:divBdr>
            <w:top w:val="none" w:sz="0" w:space="0" w:color="auto"/>
            <w:left w:val="none" w:sz="0" w:space="0" w:color="auto"/>
            <w:bottom w:val="none" w:sz="0" w:space="0" w:color="auto"/>
            <w:right w:val="none" w:sz="0" w:space="0" w:color="auto"/>
          </w:divBdr>
        </w:div>
        <w:div w:id="1341200659">
          <w:marLeft w:val="640"/>
          <w:marRight w:val="0"/>
          <w:marTop w:val="0"/>
          <w:marBottom w:val="0"/>
          <w:divBdr>
            <w:top w:val="none" w:sz="0" w:space="0" w:color="auto"/>
            <w:left w:val="none" w:sz="0" w:space="0" w:color="auto"/>
            <w:bottom w:val="none" w:sz="0" w:space="0" w:color="auto"/>
            <w:right w:val="none" w:sz="0" w:space="0" w:color="auto"/>
          </w:divBdr>
        </w:div>
        <w:div w:id="109513087">
          <w:marLeft w:val="640"/>
          <w:marRight w:val="0"/>
          <w:marTop w:val="0"/>
          <w:marBottom w:val="0"/>
          <w:divBdr>
            <w:top w:val="none" w:sz="0" w:space="0" w:color="auto"/>
            <w:left w:val="none" w:sz="0" w:space="0" w:color="auto"/>
            <w:bottom w:val="none" w:sz="0" w:space="0" w:color="auto"/>
            <w:right w:val="none" w:sz="0" w:space="0" w:color="auto"/>
          </w:divBdr>
        </w:div>
        <w:div w:id="266623391">
          <w:marLeft w:val="640"/>
          <w:marRight w:val="0"/>
          <w:marTop w:val="0"/>
          <w:marBottom w:val="0"/>
          <w:divBdr>
            <w:top w:val="none" w:sz="0" w:space="0" w:color="auto"/>
            <w:left w:val="none" w:sz="0" w:space="0" w:color="auto"/>
            <w:bottom w:val="none" w:sz="0" w:space="0" w:color="auto"/>
            <w:right w:val="none" w:sz="0" w:space="0" w:color="auto"/>
          </w:divBdr>
        </w:div>
        <w:div w:id="1666475739">
          <w:marLeft w:val="640"/>
          <w:marRight w:val="0"/>
          <w:marTop w:val="0"/>
          <w:marBottom w:val="0"/>
          <w:divBdr>
            <w:top w:val="none" w:sz="0" w:space="0" w:color="auto"/>
            <w:left w:val="none" w:sz="0" w:space="0" w:color="auto"/>
            <w:bottom w:val="none" w:sz="0" w:space="0" w:color="auto"/>
            <w:right w:val="none" w:sz="0" w:space="0" w:color="auto"/>
          </w:divBdr>
        </w:div>
        <w:div w:id="249971437">
          <w:marLeft w:val="640"/>
          <w:marRight w:val="0"/>
          <w:marTop w:val="0"/>
          <w:marBottom w:val="0"/>
          <w:divBdr>
            <w:top w:val="none" w:sz="0" w:space="0" w:color="auto"/>
            <w:left w:val="none" w:sz="0" w:space="0" w:color="auto"/>
            <w:bottom w:val="none" w:sz="0" w:space="0" w:color="auto"/>
            <w:right w:val="none" w:sz="0" w:space="0" w:color="auto"/>
          </w:divBdr>
        </w:div>
        <w:div w:id="1352144348">
          <w:marLeft w:val="640"/>
          <w:marRight w:val="0"/>
          <w:marTop w:val="0"/>
          <w:marBottom w:val="0"/>
          <w:divBdr>
            <w:top w:val="none" w:sz="0" w:space="0" w:color="auto"/>
            <w:left w:val="none" w:sz="0" w:space="0" w:color="auto"/>
            <w:bottom w:val="none" w:sz="0" w:space="0" w:color="auto"/>
            <w:right w:val="none" w:sz="0" w:space="0" w:color="auto"/>
          </w:divBdr>
        </w:div>
        <w:div w:id="1683579797">
          <w:marLeft w:val="640"/>
          <w:marRight w:val="0"/>
          <w:marTop w:val="0"/>
          <w:marBottom w:val="0"/>
          <w:divBdr>
            <w:top w:val="none" w:sz="0" w:space="0" w:color="auto"/>
            <w:left w:val="none" w:sz="0" w:space="0" w:color="auto"/>
            <w:bottom w:val="none" w:sz="0" w:space="0" w:color="auto"/>
            <w:right w:val="none" w:sz="0" w:space="0" w:color="auto"/>
          </w:divBdr>
        </w:div>
        <w:div w:id="330376317">
          <w:marLeft w:val="640"/>
          <w:marRight w:val="0"/>
          <w:marTop w:val="0"/>
          <w:marBottom w:val="0"/>
          <w:divBdr>
            <w:top w:val="none" w:sz="0" w:space="0" w:color="auto"/>
            <w:left w:val="none" w:sz="0" w:space="0" w:color="auto"/>
            <w:bottom w:val="none" w:sz="0" w:space="0" w:color="auto"/>
            <w:right w:val="none" w:sz="0" w:space="0" w:color="auto"/>
          </w:divBdr>
        </w:div>
        <w:div w:id="2027100348">
          <w:marLeft w:val="640"/>
          <w:marRight w:val="0"/>
          <w:marTop w:val="0"/>
          <w:marBottom w:val="0"/>
          <w:divBdr>
            <w:top w:val="none" w:sz="0" w:space="0" w:color="auto"/>
            <w:left w:val="none" w:sz="0" w:space="0" w:color="auto"/>
            <w:bottom w:val="none" w:sz="0" w:space="0" w:color="auto"/>
            <w:right w:val="none" w:sz="0" w:space="0" w:color="auto"/>
          </w:divBdr>
        </w:div>
        <w:div w:id="442848760">
          <w:marLeft w:val="640"/>
          <w:marRight w:val="0"/>
          <w:marTop w:val="0"/>
          <w:marBottom w:val="0"/>
          <w:divBdr>
            <w:top w:val="none" w:sz="0" w:space="0" w:color="auto"/>
            <w:left w:val="none" w:sz="0" w:space="0" w:color="auto"/>
            <w:bottom w:val="none" w:sz="0" w:space="0" w:color="auto"/>
            <w:right w:val="none" w:sz="0" w:space="0" w:color="auto"/>
          </w:divBdr>
        </w:div>
        <w:div w:id="1482623944">
          <w:marLeft w:val="640"/>
          <w:marRight w:val="0"/>
          <w:marTop w:val="0"/>
          <w:marBottom w:val="0"/>
          <w:divBdr>
            <w:top w:val="none" w:sz="0" w:space="0" w:color="auto"/>
            <w:left w:val="none" w:sz="0" w:space="0" w:color="auto"/>
            <w:bottom w:val="none" w:sz="0" w:space="0" w:color="auto"/>
            <w:right w:val="none" w:sz="0" w:space="0" w:color="auto"/>
          </w:divBdr>
        </w:div>
        <w:div w:id="796026479">
          <w:marLeft w:val="640"/>
          <w:marRight w:val="0"/>
          <w:marTop w:val="0"/>
          <w:marBottom w:val="0"/>
          <w:divBdr>
            <w:top w:val="none" w:sz="0" w:space="0" w:color="auto"/>
            <w:left w:val="none" w:sz="0" w:space="0" w:color="auto"/>
            <w:bottom w:val="none" w:sz="0" w:space="0" w:color="auto"/>
            <w:right w:val="none" w:sz="0" w:space="0" w:color="auto"/>
          </w:divBdr>
        </w:div>
        <w:div w:id="1515725296">
          <w:marLeft w:val="640"/>
          <w:marRight w:val="0"/>
          <w:marTop w:val="0"/>
          <w:marBottom w:val="0"/>
          <w:divBdr>
            <w:top w:val="none" w:sz="0" w:space="0" w:color="auto"/>
            <w:left w:val="none" w:sz="0" w:space="0" w:color="auto"/>
            <w:bottom w:val="none" w:sz="0" w:space="0" w:color="auto"/>
            <w:right w:val="none" w:sz="0" w:space="0" w:color="auto"/>
          </w:divBdr>
        </w:div>
        <w:div w:id="1810247849">
          <w:marLeft w:val="640"/>
          <w:marRight w:val="0"/>
          <w:marTop w:val="0"/>
          <w:marBottom w:val="0"/>
          <w:divBdr>
            <w:top w:val="none" w:sz="0" w:space="0" w:color="auto"/>
            <w:left w:val="none" w:sz="0" w:space="0" w:color="auto"/>
            <w:bottom w:val="none" w:sz="0" w:space="0" w:color="auto"/>
            <w:right w:val="none" w:sz="0" w:space="0" w:color="auto"/>
          </w:divBdr>
        </w:div>
        <w:div w:id="585309727">
          <w:marLeft w:val="640"/>
          <w:marRight w:val="0"/>
          <w:marTop w:val="0"/>
          <w:marBottom w:val="0"/>
          <w:divBdr>
            <w:top w:val="none" w:sz="0" w:space="0" w:color="auto"/>
            <w:left w:val="none" w:sz="0" w:space="0" w:color="auto"/>
            <w:bottom w:val="none" w:sz="0" w:space="0" w:color="auto"/>
            <w:right w:val="none" w:sz="0" w:space="0" w:color="auto"/>
          </w:divBdr>
        </w:div>
        <w:div w:id="1495686512">
          <w:marLeft w:val="640"/>
          <w:marRight w:val="0"/>
          <w:marTop w:val="0"/>
          <w:marBottom w:val="0"/>
          <w:divBdr>
            <w:top w:val="none" w:sz="0" w:space="0" w:color="auto"/>
            <w:left w:val="none" w:sz="0" w:space="0" w:color="auto"/>
            <w:bottom w:val="none" w:sz="0" w:space="0" w:color="auto"/>
            <w:right w:val="none" w:sz="0" w:space="0" w:color="auto"/>
          </w:divBdr>
        </w:div>
        <w:div w:id="2136823107">
          <w:marLeft w:val="640"/>
          <w:marRight w:val="0"/>
          <w:marTop w:val="0"/>
          <w:marBottom w:val="0"/>
          <w:divBdr>
            <w:top w:val="none" w:sz="0" w:space="0" w:color="auto"/>
            <w:left w:val="none" w:sz="0" w:space="0" w:color="auto"/>
            <w:bottom w:val="none" w:sz="0" w:space="0" w:color="auto"/>
            <w:right w:val="none" w:sz="0" w:space="0" w:color="auto"/>
          </w:divBdr>
        </w:div>
        <w:div w:id="157037105">
          <w:marLeft w:val="640"/>
          <w:marRight w:val="0"/>
          <w:marTop w:val="0"/>
          <w:marBottom w:val="0"/>
          <w:divBdr>
            <w:top w:val="none" w:sz="0" w:space="0" w:color="auto"/>
            <w:left w:val="none" w:sz="0" w:space="0" w:color="auto"/>
            <w:bottom w:val="none" w:sz="0" w:space="0" w:color="auto"/>
            <w:right w:val="none" w:sz="0" w:space="0" w:color="auto"/>
          </w:divBdr>
        </w:div>
        <w:div w:id="1836606227">
          <w:marLeft w:val="640"/>
          <w:marRight w:val="0"/>
          <w:marTop w:val="0"/>
          <w:marBottom w:val="0"/>
          <w:divBdr>
            <w:top w:val="none" w:sz="0" w:space="0" w:color="auto"/>
            <w:left w:val="none" w:sz="0" w:space="0" w:color="auto"/>
            <w:bottom w:val="none" w:sz="0" w:space="0" w:color="auto"/>
            <w:right w:val="none" w:sz="0" w:space="0" w:color="auto"/>
          </w:divBdr>
        </w:div>
        <w:div w:id="2095666769">
          <w:marLeft w:val="640"/>
          <w:marRight w:val="0"/>
          <w:marTop w:val="0"/>
          <w:marBottom w:val="0"/>
          <w:divBdr>
            <w:top w:val="none" w:sz="0" w:space="0" w:color="auto"/>
            <w:left w:val="none" w:sz="0" w:space="0" w:color="auto"/>
            <w:bottom w:val="none" w:sz="0" w:space="0" w:color="auto"/>
            <w:right w:val="none" w:sz="0" w:space="0" w:color="auto"/>
          </w:divBdr>
        </w:div>
        <w:div w:id="11693620">
          <w:marLeft w:val="640"/>
          <w:marRight w:val="0"/>
          <w:marTop w:val="0"/>
          <w:marBottom w:val="0"/>
          <w:divBdr>
            <w:top w:val="none" w:sz="0" w:space="0" w:color="auto"/>
            <w:left w:val="none" w:sz="0" w:space="0" w:color="auto"/>
            <w:bottom w:val="none" w:sz="0" w:space="0" w:color="auto"/>
            <w:right w:val="none" w:sz="0" w:space="0" w:color="auto"/>
          </w:divBdr>
        </w:div>
        <w:div w:id="960771565">
          <w:marLeft w:val="640"/>
          <w:marRight w:val="0"/>
          <w:marTop w:val="0"/>
          <w:marBottom w:val="0"/>
          <w:divBdr>
            <w:top w:val="none" w:sz="0" w:space="0" w:color="auto"/>
            <w:left w:val="none" w:sz="0" w:space="0" w:color="auto"/>
            <w:bottom w:val="none" w:sz="0" w:space="0" w:color="auto"/>
            <w:right w:val="none" w:sz="0" w:space="0" w:color="auto"/>
          </w:divBdr>
        </w:div>
        <w:div w:id="660617821">
          <w:marLeft w:val="640"/>
          <w:marRight w:val="0"/>
          <w:marTop w:val="0"/>
          <w:marBottom w:val="0"/>
          <w:divBdr>
            <w:top w:val="none" w:sz="0" w:space="0" w:color="auto"/>
            <w:left w:val="none" w:sz="0" w:space="0" w:color="auto"/>
            <w:bottom w:val="none" w:sz="0" w:space="0" w:color="auto"/>
            <w:right w:val="none" w:sz="0" w:space="0" w:color="auto"/>
          </w:divBdr>
        </w:div>
        <w:div w:id="801730358">
          <w:marLeft w:val="640"/>
          <w:marRight w:val="0"/>
          <w:marTop w:val="0"/>
          <w:marBottom w:val="0"/>
          <w:divBdr>
            <w:top w:val="none" w:sz="0" w:space="0" w:color="auto"/>
            <w:left w:val="none" w:sz="0" w:space="0" w:color="auto"/>
            <w:bottom w:val="none" w:sz="0" w:space="0" w:color="auto"/>
            <w:right w:val="none" w:sz="0" w:space="0" w:color="auto"/>
          </w:divBdr>
        </w:div>
        <w:div w:id="1647395778">
          <w:marLeft w:val="640"/>
          <w:marRight w:val="0"/>
          <w:marTop w:val="0"/>
          <w:marBottom w:val="0"/>
          <w:divBdr>
            <w:top w:val="none" w:sz="0" w:space="0" w:color="auto"/>
            <w:left w:val="none" w:sz="0" w:space="0" w:color="auto"/>
            <w:bottom w:val="none" w:sz="0" w:space="0" w:color="auto"/>
            <w:right w:val="none" w:sz="0" w:space="0" w:color="auto"/>
          </w:divBdr>
        </w:div>
        <w:div w:id="1626111534">
          <w:marLeft w:val="640"/>
          <w:marRight w:val="0"/>
          <w:marTop w:val="0"/>
          <w:marBottom w:val="0"/>
          <w:divBdr>
            <w:top w:val="none" w:sz="0" w:space="0" w:color="auto"/>
            <w:left w:val="none" w:sz="0" w:space="0" w:color="auto"/>
            <w:bottom w:val="none" w:sz="0" w:space="0" w:color="auto"/>
            <w:right w:val="none" w:sz="0" w:space="0" w:color="auto"/>
          </w:divBdr>
        </w:div>
        <w:div w:id="852063804">
          <w:marLeft w:val="640"/>
          <w:marRight w:val="0"/>
          <w:marTop w:val="0"/>
          <w:marBottom w:val="0"/>
          <w:divBdr>
            <w:top w:val="none" w:sz="0" w:space="0" w:color="auto"/>
            <w:left w:val="none" w:sz="0" w:space="0" w:color="auto"/>
            <w:bottom w:val="none" w:sz="0" w:space="0" w:color="auto"/>
            <w:right w:val="none" w:sz="0" w:space="0" w:color="auto"/>
          </w:divBdr>
        </w:div>
        <w:div w:id="1102452892">
          <w:marLeft w:val="640"/>
          <w:marRight w:val="0"/>
          <w:marTop w:val="0"/>
          <w:marBottom w:val="0"/>
          <w:divBdr>
            <w:top w:val="none" w:sz="0" w:space="0" w:color="auto"/>
            <w:left w:val="none" w:sz="0" w:space="0" w:color="auto"/>
            <w:bottom w:val="none" w:sz="0" w:space="0" w:color="auto"/>
            <w:right w:val="none" w:sz="0" w:space="0" w:color="auto"/>
          </w:divBdr>
        </w:div>
        <w:div w:id="1446584519">
          <w:marLeft w:val="640"/>
          <w:marRight w:val="0"/>
          <w:marTop w:val="0"/>
          <w:marBottom w:val="0"/>
          <w:divBdr>
            <w:top w:val="none" w:sz="0" w:space="0" w:color="auto"/>
            <w:left w:val="none" w:sz="0" w:space="0" w:color="auto"/>
            <w:bottom w:val="none" w:sz="0" w:space="0" w:color="auto"/>
            <w:right w:val="none" w:sz="0" w:space="0" w:color="auto"/>
          </w:divBdr>
        </w:div>
        <w:div w:id="1583948182">
          <w:marLeft w:val="640"/>
          <w:marRight w:val="0"/>
          <w:marTop w:val="0"/>
          <w:marBottom w:val="0"/>
          <w:divBdr>
            <w:top w:val="none" w:sz="0" w:space="0" w:color="auto"/>
            <w:left w:val="none" w:sz="0" w:space="0" w:color="auto"/>
            <w:bottom w:val="none" w:sz="0" w:space="0" w:color="auto"/>
            <w:right w:val="none" w:sz="0" w:space="0" w:color="auto"/>
          </w:divBdr>
        </w:div>
        <w:div w:id="2045980694">
          <w:marLeft w:val="640"/>
          <w:marRight w:val="0"/>
          <w:marTop w:val="0"/>
          <w:marBottom w:val="0"/>
          <w:divBdr>
            <w:top w:val="none" w:sz="0" w:space="0" w:color="auto"/>
            <w:left w:val="none" w:sz="0" w:space="0" w:color="auto"/>
            <w:bottom w:val="none" w:sz="0" w:space="0" w:color="auto"/>
            <w:right w:val="none" w:sz="0" w:space="0" w:color="auto"/>
          </w:divBdr>
        </w:div>
        <w:div w:id="2114588723">
          <w:marLeft w:val="640"/>
          <w:marRight w:val="0"/>
          <w:marTop w:val="0"/>
          <w:marBottom w:val="0"/>
          <w:divBdr>
            <w:top w:val="none" w:sz="0" w:space="0" w:color="auto"/>
            <w:left w:val="none" w:sz="0" w:space="0" w:color="auto"/>
            <w:bottom w:val="none" w:sz="0" w:space="0" w:color="auto"/>
            <w:right w:val="none" w:sz="0" w:space="0" w:color="auto"/>
          </w:divBdr>
        </w:div>
        <w:div w:id="701318967">
          <w:marLeft w:val="640"/>
          <w:marRight w:val="0"/>
          <w:marTop w:val="0"/>
          <w:marBottom w:val="0"/>
          <w:divBdr>
            <w:top w:val="none" w:sz="0" w:space="0" w:color="auto"/>
            <w:left w:val="none" w:sz="0" w:space="0" w:color="auto"/>
            <w:bottom w:val="none" w:sz="0" w:space="0" w:color="auto"/>
            <w:right w:val="none" w:sz="0" w:space="0" w:color="auto"/>
          </w:divBdr>
        </w:div>
        <w:div w:id="376127142">
          <w:marLeft w:val="640"/>
          <w:marRight w:val="0"/>
          <w:marTop w:val="0"/>
          <w:marBottom w:val="0"/>
          <w:divBdr>
            <w:top w:val="none" w:sz="0" w:space="0" w:color="auto"/>
            <w:left w:val="none" w:sz="0" w:space="0" w:color="auto"/>
            <w:bottom w:val="none" w:sz="0" w:space="0" w:color="auto"/>
            <w:right w:val="none" w:sz="0" w:space="0" w:color="auto"/>
          </w:divBdr>
        </w:div>
        <w:div w:id="1306744162">
          <w:marLeft w:val="640"/>
          <w:marRight w:val="0"/>
          <w:marTop w:val="0"/>
          <w:marBottom w:val="0"/>
          <w:divBdr>
            <w:top w:val="none" w:sz="0" w:space="0" w:color="auto"/>
            <w:left w:val="none" w:sz="0" w:space="0" w:color="auto"/>
            <w:bottom w:val="none" w:sz="0" w:space="0" w:color="auto"/>
            <w:right w:val="none" w:sz="0" w:space="0" w:color="auto"/>
          </w:divBdr>
        </w:div>
        <w:div w:id="1185365044">
          <w:marLeft w:val="640"/>
          <w:marRight w:val="0"/>
          <w:marTop w:val="0"/>
          <w:marBottom w:val="0"/>
          <w:divBdr>
            <w:top w:val="none" w:sz="0" w:space="0" w:color="auto"/>
            <w:left w:val="none" w:sz="0" w:space="0" w:color="auto"/>
            <w:bottom w:val="none" w:sz="0" w:space="0" w:color="auto"/>
            <w:right w:val="none" w:sz="0" w:space="0" w:color="auto"/>
          </w:divBdr>
        </w:div>
        <w:div w:id="2100708739">
          <w:marLeft w:val="640"/>
          <w:marRight w:val="0"/>
          <w:marTop w:val="0"/>
          <w:marBottom w:val="0"/>
          <w:divBdr>
            <w:top w:val="none" w:sz="0" w:space="0" w:color="auto"/>
            <w:left w:val="none" w:sz="0" w:space="0" w:color="auto"/>
            <w:bottom w:val="none" w:sz="0" w:space="0" w:color="auto"/>
            <w:right w:val="none" w:sz="0" w:space="0" w:color="auto"/>
          </w:divBdr>
        </w:div>
        <w:div w:id="1698265674">
          <w:marLeft w:val="640"/>
          <w:marRight w:val="0"/>
          <w:marTop w:val="0"/>
          <w:marBottom w:val="0"/>
          <w:divBdr>
            <w:top w:val="none" w:sz="0" w:space="0" w:color="auto"/>
            <w:left w:val="none" w:sz="0" w:space="0" w:color="auto"/>
            <w:bottom w:val="none" w:sz="0" w:space="0" w:color="auto"/>
            <w:right w:val="none" w:sz="0" w:space="0" w:color="auto"/>
          </w:divBdr>
        </w:div>
      </w:divsChild>
    </w:div>
    <w:div w:id="1256354868">
      <w:bodyDiv w:val="1"/>
      <w:marLeft w:val="0"/>
      <w:marRight w:val="0"/>
      <w:marTop w:val="0"/>
      <w:marBottom w:val="0"/>
      <w:divBdr>
        <w:top w:val="none" w:sz="0" w:space="0" w:color="auto"/>
        <w:left w:val="none" w:sz="0" w:space="0" w:color="auto"/>
        <w:bottom w:val="none" w:sz="0" w:space="0" w:color="auto"/>
        <w:right w:val="none" w:sz="0" w:space="0" w:color="auto"/>
      </w:divBdr>
      <w:divsChild>
        <w:div w:id="1840152460">
          <w:marLeft w:val="640"/>
          <w:marRight w:val="0"/>
          <w:marTop w:val="0"/>
          <w:marBottom w:val="0"/>
          <w:divBdr>
            <w:top w:val="none" w:sz="0" w:space="0" w:color="auto"/>
            <w:left w:val="none" w:sz="0" w:space="0" w:color="auto"/>
            <w:bottom w:val="none" w:sz="0" w:space="0" w:color="auto"/>
            <w:right w:val="none" w:sz="0" w:space="0" w:color="auto"/>
          </w:divBdr>
        </w:div>
        <w:div w:id="743524308">
          <w:marLeft w:val="640"/>
          <w:marRight w:val="0"/>
          <w:marTop w:val="0"/>
          <w:marBottom w:val="0"/>
          <w:divBdr>
            <w:top w:val="none" w:sz="0" w:space="0" w:color="auto"/>
            <w:left w:val="none" w:sz="0" w:space="0" w:color="auto"/>
            <w:bottom w:val="none" w:sz="0" w:space="0" w:color="auto"/>
            <w:right w:val="none" w:sz="0" w:space="0" w:color="auto"/>
          </w:divBdr>
        </w:div>
        <w:div w:id="1492991474">
          <w:marLeft w:val="640"/>
          <w:marRight w:val="0"/>
          <w:marTop w:val="0"/>
          <w:marBottom w:val="0"/>
          <w:divBdr>
            <w:top w:val="none" w:sz="0" w:space="0" w:color="auto"/>
            <w:left w:val="none" w:sz="0" w:space="0" w:color="auto"/>
            <w:bottom w:val="none" w:sz="0" w:space="0" w:color="auto"/>
            <w:right w:val="none" w:sz="0" w:space="0" w:color="auto"/>
          </w:divBdr>
        </w:div>
        <w:div w:id="1559898865">
          <w:marLeft w:val="640"/>
          <w:marRight w:val="0"/>
          <w:marTop w:val="0"/>
          <w:marBottom w:val="0"/>
          <w:divBdr>
            <w:top w:val="none" w:sz="0" w:space="0" w:color="auto"/>
            <w:left w:val="none" w:sz="0" w:space="0" w:color="auto"/>
            <w:bottom w:val="none" w:sz="0" w:space="0" w:color="auto"/>
            <w:right w:val="none" w:sz="0" w:space="0" w:color="auto"/>
          </w:divBdr>
        </w:div>
        <w:div w:id="53164604">
          <w:marLeft w:val="640"/>
          <w:marRight w:val="0"/>
          <w:marTop w:val="0"/>
          <w:marBottom w:val="0"/>
          <w:divBdr>
            <w:top w:val="none" w:sz="0" w:space="0" w:color="auto"/>
            <w:left w:val="none" w:sz="0" w:space="0" w:color="auto"/>
            <w:bottom w:val="none" w:sz="0" w:space="0" w:color="auto"/>
            <w:right w:val="none" w:sz="0" w:space="0" w:color="auto"/>
          </w:divBdr>
        </w:div>
        <w:div w:id="1100183382">
          <w:marLeft w:val="640"/>
          <w:marRight w:val="0"/>
          <w:marTop w:val="0"/>
          <w:marBottom w:val="0"/>
          <w:divBdr>
            <w:top w:val="none" w:sz="0" w:space="0" w:color="auto"/>
            <w:left w:val="none" w:sz="0" w:space="0" w:color="auto"/>
            <w:bottom w:val="none" w:sz="0" w:space="0" w:color="auto"/>
            <w:right w:val="none" w:sz="0" w:space="0" w:color="auto"/>
          </w:divBdr>
        </w:div>
        <w:div w:id="1216232350">
          <w:marLeft w:val="640"/>
          <w:marRight w:val="0"/>
          <w:marTop w:val="0"/>
          <w:marBottom w:val="0"/>
          <w:divBdr>
            <w:top w:val="none" w:sz="0" w:space="0" w:color="auto"/>
            <w:left w:val="none" w:sz="0" w:space="0" w:color="auto"/>
            <w:bottom w:val="none" w:sz="0" w:space="0" w:color="auto"/>
            <w:right w:val="none" w:sz="0" w:space="0" w:color="auto"/>
          </w:divBdr>
        </w:div>
        <w:div w:id="337851244">
          <w:marLeft w:val="640"/>
          <w:marRight w:val="0"/>
          <w:marTop w:val="0"/>
          <w:marBottom w:val="0"/>
          <w:divBdr>
            <w:top w:val="none" w:sz="0" w:space="0" w:color="auto"/>
            <w:left w:val="none" w:sz="0" w:space="0" w:color="auto"/>
            <w:bottom w:val="none" w:sz="0" w:space="0" w:color="auto"/>
            <w:right w:val="none" w:sz="0" w:space="0" w:color="auto"/>
          </w:divBdr>
        </w:div>
        <w:div w:id="980963104">
          <w:marLeft w:val="640"/>
          <w:marRight w:val="0"/>
          <w:marTop w:val="0"/>
          <w:marBottom w:val="0"/>
          <w:divBdr>
            <w:top w:val="none" w:sz="0" w:space="0" w:color="auto"/>
            <w:left w:val="none" w:sz="0" w:space="0" w:color="auto"/>
            <w:bottom w:val="none" w:sz="0" w:space="0" w:color="auto"/>
            <w:right w:val="none" w:sz="0" w:space="0" w:color="auto"/>
          </w:divBdr>
        </w:div>
        <w:div w:id="1528758520">
          <w:marLeft w:val="640"/>
          <w:marRight w:val="0"/>
          <w:marTop w:val="0"/>
          <w:marBottom w:val="0"/>
          <w:divBdr>
            <w:top w:val="none" w:sz="0" w:space="0" w:color="auto"/>
            <w:left w:val="none" w:sz="0" w:space="0" w:color="auto"/>
            <w:bottom w:val="none" w:sz="0" w:space="0" w:color="auto"/>
            <w:right w:val="none" w:sz="0" w:space="0" w:color="auto"/>
          </w:divBdr>
        </w:div>
        <w:div w:id="2020573178">
          <w:marLeft w:val="640"/>
          <w:marRight w:val="0"/>
          <w:marTop w:val="0"/>
          <w:marBottom w:val="0"/>
          <w:divBdr>
            <w:top w:val="none" w:sz="0" w:space="0" w:color="auto"/>
            <w:left w:val="none" w:sz="0" w:space="0" w:color="auto"/>
            <w:bottom w:val="none" w:sz="0" w:space="0" w:color="auto"/>
            <w:right w:val="none" w:sz="0" w:space="0" w:color="auto"/>
          </w:divBdr>
        </w:div>
        <w:div w:id="376509946">
          <w:marLeft w:val="640"/>
          <w:marRight w:val="0"/>
          <w:marTop w:val="0"/>
          <w:marBottom w:val="0"/>
          <w:divBdr>
            <w:top w:val="none" w:sz="0" w:space="0" w:color="auto"/>
            <w:left w:val="none" w:sz="0" w:space="0" w:color="auto"/>
            <w:bottom w:val="none" w:sz="0" w:space="0" w:color="auto"/>
            <w:right w:val="none" w:sz="0" w:space="0" w:color="auto"/>
          </w:divBdr>
        </w:div>
        <w:div w:id="627012172">
          <w:marLeft w:val="640"/>
          <w:marRight w:val="0"/>
          <w:marTop w:val="0"/>
          <w:marBottom w:val="0"/>
          <w:divBdr>
            <w:top w:val="none" w:sz="0" w:space="0" w:color="auto"/>
            <w:left w:val="none" w:sz="0" w:space="0" w:color="auto"/>
            <w:bottom w:val="none" w:sz="0" w:space="0" w:color="auto"/>
            <w:right w:val="none" w:sz="0" w:space="0" w:color="auto"/>
          </w:divBdr>
        </w:div>
        <w:div w:id="478691269">
          <w:marLeft w:val="640"/>
          <w:marRight w:val="0"/>
          <w:marTop w:val="0"/>
          <w:marBottom w:val="0"/>
          <w:divBdr>
            <w:top w:val="none" w:sz="0" w:space="0" w:color="auto"/>
            <w:left w:val="none" w:sz="0" w:space="0" w:color="auto"/>
            <w:bottom w:val="none" w:sz="0" w:space="0" w:color="auto"/>
            <w:right w:val="none" w:sz="0" w:space="0" w:color="auto"/>
          </w:divBdr>
        </w:div>
        <w:div w:id="310528818">
          <w:marLeft w:val="640"/>
          <w:marRight w:val="0"/>
          <w:marTop w:val="0"/>
          <w:marBottom w:val="0"/>
          <w:divBdr>
            <w:top w:val="none" w:sz="0" w:space="0" w:color="auto"/>
            <w:left w:val="none" w:sz="0" w:space="0" w:color="auto"/>
            <w:bottom w:val="none" w:sz="0" w:space="0" w:color="auto"/>
            <w:right w:val="none" w:sz="0" w:space="0" w:color="auto"/>
          </w:divBdr>
        </w:div>
        <w:div w:id="692538544">
          <w:marLeft w:val="640"/>
          <w:marRight w:val="0"/>
          <w:marTop w:val="0"/>
          <w:marBottom w:val="0"/>
          <w:divBdr>
            <w:top w:val="none" w:sz="0" w:space="0" w:color="auto"/>
            <w:left w:val="none" w:sz="0" w:space="0" w:color="auto"/>
            <w:bottom w:val="none" w:sz="0" w:space="0" w:color="auto"/>
            <w:right w:val="none" w:sz="0" w:space="0" w:color="auto"/>
          </w:divBdr>
        </w:div>
        <w:div w:id="1166281733">
          <w:marLeft w:val="640"/>
          <w:marRight w:val="0"/>
          <w:marTop w:val="0"/>
          <w:marBottom w:val="0"/>
          <w:divBdr>
            <w:top w:val="none" w:sz="0" w:space="0" w:color="auto"/>
            <w:left w:val="none" w:sz="0" w:space="0" w:color="auto"/>
            <w:bottom w:val="none" w:sz="0" w:space="0" w:color="auto"/>
            <w:right w:val="none" w:sz="0" w:space="0" w:color="auto"/>
          </w:divBdr>
        </w:div>
        <w:div w:id="1308516764">
          <w:marLeft w:val="640"/>
          <w:marRight w:val="0"/>
          <w:marTop w:val="0"/>
          <w:marBottom w:val="0"/>
          <w:divBdr>
            <w:top w:val="none" w:sz="0" w:space="0" w:color="auto"/>
            <w:left w:val="none" w:sz="0" w:space="0" w:color="auto"/>
            <w:bottom w:val="none" w:sz="0" w:space="0" w:color="auto"/>
            <w:right w:val="none" w:sz="0" w:space="0" w:color="auto"/>
          </w:divBdr>
        </w:div>
        <w:div w:id="885337837">
          <w:marLeft w:val="640"/>
          <w:marRight w:val="0"/>
          <w:marTop w:val="0"/>
          <w:marBottom w:val="0"/>
          <w:divBdr>
            <w:top w:val="none" w:sz="0" w:space="0" w:color="auto"/>
            <w:left w:val="none" w:sz="0" w:space="0" w:color="auto"/>
            <w:bottom w:val="none" w:sz="0" w:space="0" w:color="auto"/>
            <w:right w:val="none" w:sz="0" w:space="0" w:color="auto"/>
          </w:divBdr>
        </w:div>
        <w:div w:id="1447503260">
          <w:marLeft w:val="640"/>
          <w:marRight w:val="0"/>
          <w:marTop w:val="0"/>
          <w:marBottom w:val="0"/>
          <w:divBdr>
            <w:top w:val="none" w:sz="0" w:space="0" w:color="auto"/>
            <w:left w:val="none" w:sz="0" w:space="0" w:color="auto"/>
            <w:bottom w:val="none" w:sz="0" w:space="0" w:color="auto"/>
            <w:right w:val="none" w:sz="0" w:space="0" w:color="auto"/>
          </w:divBdr>
        </w:div>
        <w:div w:id="945427394">
          <w:marLeft w:val="640"/>
          <w:marRight w:val="0"/>
          <w:marTop w:val="0"/>
          <w:marBottom w:val="0"/>
          <w:divBdr>
            <w:top w:val="none" w:sz="0" w:space="0" w:color="auto"/>
            <w:left w:val="none" w:sz="0" w:space="0" w:color="auto"/>
            <w:bottom w:val="none" w:sz="0" w:space="0" w:color="auto"/>
            <w:right w:val="none" w:sz="0" w:space="0" w:color="auto"/>
          </w:divBdr>
        </w:div>
        <w:div w:id="154075860">
          <w:marLeft w:val="640"/>
          <w:marRight w:val="0"/>
          <w:marTop w:val="0"/>
          <w:marBottom w:val="0"/>
          <w:divBdr>
            <w:top w:val="none" w:sz="0" w:space="0" w:color="auto"/>
            <w:left w:val="none" w:sz="0" w:space="0" w:color="auto"/>
            <w:bottom w:val="none" w:sz="0" w:space="0" w:color="auto"/>
            <w:right w:val="none" w:sz="0" w:space="0" w:color="auto"/>
          </w:divBdr>
        </w:div>
        <w:div w:id="855461339">
          <w:marLeft w:val="640"/>
          <w:marRight w:val="0"/>
          <w:marTop w:val="0"/>
          <w:marBottom w:val="0"/>
          <w:divBdr>
            <w:top w:val="none" w:sz="0" w:space="0" w:color="auto"/>
            <w:left w:val="none" w:sz="0" w:space="0" w:color="auto"/>
            <w:bottom w:val="none" w:sz="0" w:space="0" w:color="auto"/>
            <w:right w:val="none" w:sz="0" w:space="0" w:color="auto"/>
          </w:divBdr>
        </w:div>
        <w:div w:id="373770696">
          <w:marLeft w:val="640"/>
          <w:marRight w:val="0"/>
          <w:marTop w:val="0"/>
          <w:marBottom w:val="0"/>
          <w:divBdr>
            <w:top w:val="none" w:sz="0" w:space="0" w:color="auto"/>
            <w:left w:val="none" w:sz="0" w:space="0" w:color="auto"/>
            <w:bottom w:val="none" w:sz="0" w:space="0" w:color="auto"/>
            <w:right w:val="none" w:sz="0" w:space="0" w:color="auto"/>
          </w:divBdr>
        </w:div>
        <w:div w:id="2005815640">
          <w:marLeft w:val="640"/>
          <w:marRight w:val="0"/>
          <w:marTop w:val="0"/>
          <w:marBottom w:val="0"/>
          <w:divBdr>
            <w:top w:val="none" w:sz="0" w:space="0" w:color="auto"/>
            <w:left w:val="none" w:sz="0" w:space="0" w:color="auto"/>
            <w:bottom w:val="none" w:sz="0" w:space="0" w:color="auto"/>
            <w:right w:val="none" w:sz="0" w:space="0" w:color="auto"/>
          </w:divBdr>
        </w:div>
        <w:div w:id="905336942">
          <w:marLeft w:val="640"/>
          <w:marRight w:val="0"/>
          <w:marTop w:val="0"/>
          <w:marBottom w:val="0"/>
          <w:divBdr>
            <w:top w:val="none" w:sz="0" w:space="0" w:color="auto"/>
            <w:left w:val="none" w:sz="0" w:space="0" w:color="auto"/>
            <w:bottom w:val="none" w:sz="0" w:space="0" w:color="auto"/>
            <w:right w:val="none" w:sz="0" w:space="0" w:color="auto"/>
          </w:divBdr>
        </w:div>
        <w:div w:id="1798177926">
          <w:marLeft w:val="640"/>
          <w:marRight w:val="0"/>
          <w:marTop w:val="0"/>
          <w:marBottom w:val="0"/>
          <w:divBdr>
            <w:top w:val="none" w:sz="0" w:space="0" w:color="auto"/>
            <w:left w:val="none" w:sz="0" w:space="0" w:color="auto"/>
            <w:bottom w:val="none" w:sz="0" w:space="0" w:color="auto"/>
            <w:right w:val="none" w:sz="0" w:space="0" w:color="auto"/>
          </w:divBdr>
        </w:div>
        <w:div w:id="551424741">
          <w:marLeft w:val="640"/>
          <w:marRight w:val="0"/>
          <w:marTop w:val="0"/>
          <w:marBottom w:val="0"/>
          <w:divBdr>
            <w:top w:val="none" w:sz="0" w:space="0" w:color="auto"/>
            <w:left w:val="none" w:sz="0" w:space="0" w:color="auto"/>
            <w:bottom w:val="none" w:sz="0" w:space="0" w:color="auto"/>
            <w:right w:val="none" w:sz="0" w:space="0" w:color="auto"/>
          </w:divBdr>
        </w:div>
        <w:div w:id="500967768">
          <w:marLeft w:val="640"/>
          <w:marRight w:val="0"/>
          <w:marTop w:val="0"/>
          <w:marBottom w:val="0"/>
          <w:divBdr>
            <w:top w:val="none" w:sz="0" w:space="0" w:color="auto"/>
            <w:left w:val="none" w:sz="0" w:space="0" w:color="auto"/>
            <w:bottom w:val="none" w:sz="0" w:space="0" w:color="auto"/>
            <w:right w:val="none" w:sz="0" w:space="0" w:color="auto"/>
          </w:divBdr>
        </w:div>
        <w:div w:id="378670182">
          <w:marLeft w:val="640"/>
          <w:marRight w:val="0"/>
          <w:marTop w:val="0"/>
          <w:marBottom w:val="0"/>
          <w:divBdr>
            <w:top w:val="none" w:sz="0" w:space="0" w:color="auto"/>
            <w:left w:val="none" w:sz="0" w:space="0" w:color="auto"/>
            <w:bottom w:val="none" w:sz="0" w:space="0" w:color="auto"/>
            <w:right w:val="none" w:sz="0" w:space="0" w:color="auto"/>
          </w:divBdr>
        </w:div>
        <w:div w:id="728840592">
          <w:marLeft w:val="640"/>
          <w:marRight w:val="0"/>
          <w:marTop w:val="0"/>
          <w:marBottom w:val="0"/>
          <w:divBdr>
            <w:top w:val="none" w:sz="0" w:space="0" w:color="auto"/>
            <w:left w:val="none" w:sz="0" w:space="0" w:color="auto"/>
            <w:bottom w:val="none" w:sz="0" w:space="0" w:color="auto"/>
            <w:right w:val="none" w:sz="0" w:space="0" w:color="auto"/>
          </w:divBdr>
        </w:div>
        <w:div w:id="339434811">
          <w:marLeft w:val="640"/>
          <w:marRight w:val="0"/>
          <w:marTop w:val="0"/>
          <w:marBottom w:val="0"/>
          <w:divBdr>
            <w:top w:val="none" w:sz="0" w:space="0" w:color="auto"/>
            <w:left w:val="none" w:sz="0" w:space="0" w:color="auto"/>
            <w:bottom w:val="none" w:sz="0" w:space="0" w:color="auto"/>
            <w:right w:val="none" w:sz="0" w:space="0" w:color="auto"/>
          </w:divBdr>
        </w:div>
        <w:div w:id="1299385407">
          <w:marLeft w:val="640"/>
          <w:marRight w:val="0"/>
          <w:marTop w:val="0"/>
          <w:marBottom w:val="0"/>
          <w:divBdr>
            <w:top w:val="none" w:sz="0" w:space="0" w:color="auto"/>
            <w:left w:val="none" w:sz="0" w:space="0" w:color="auto"/>
            <w:bottom w:val="none" w:sz="0" w:space="0" w:color="auto"/>
            <w:right w:val="none" w:sz="0" w:space="0" w:color="auto"/>
          </w:divBdr>
        </w:div>
        <w:div w:id="876308979">
          <w:marLeft w:val="640"/>
          <w:marRight w:val="0"/>
          <w:marTop w:val="0"/>
          <w:marBottom w:val="0"/>
          <w:divBdr>
            <w:top w:val="none" w:sz="0" w:space="0" w:color="auto"/>
            <w:left w:val="none" w:sz="0" w:space="0" w:color="auto"/>
            <w:bottom w:val="none" w:sz="0" w:space="0" w:color="auto"/>
            <w:right w:val="none" w:sz="0" w:space="0" w:color="auto"/>
          </w:divBdr>
        </w:div>
        <w:div w:id="392433630">
          <w:marLeft w:val="640"/>
          <w:marRight w:val="0"/>
          <w:marTop w:val="0"/>
          <w:marBottom w:val="0"/>
          <w:divBdr>
            <w:top w:val="none" w:sz="0" w:space="0" w:color="auto"/>
            <w:left w:val="none" w:sz="0" w:space="0" w:color="auto"/>
            <w:bottom w:val="none" w:sz="0" w:space="0" w:color="auto"/>
            <w:right w:val="none" w:sz="0" w:space="0" w:color="auto"/>
          </w:divBdr>
        </w:div>
      </w:divsChild>
    </w:div>
    <w:div w:id="1257785063">
      <w:bodyDiv w:val="1"/>
      <w:marLeft w:val="0"/>
      <w:marRight w:val="0"/>
      <w:marTop w:val="0"/>
      <w:marBottom w:val="0"/>
      <w:divBdr>
        <w:top w:val="none" w:sz="0" w:space="0" w:color="auto"/>
        <w:left w:val="none" w:sz="0" w:space="0" w:color="auto"/>
        <w:bottom w:val="none" w:sz="0" w:space="0" w:color="auto"/>
        <w:right w:val="none" w:sz="0" w:space="0" w:color="auto"/>
      </w:divBdr>
      <w:divsChild>
        <w:div w:id="576743704">
          <w:marLeft w:val="640"/>
          <w:marRight w:val="0"/>
          <w:marTop w:val="0"/>
          <w:marBottom w:val="0"/>
          <w:divBdr>
            <w:top w:val="none" w:sz="0" w:space="0" w:color="auto"/>
            <w:left w:val="none" w:sz="0" w:space="0" w:color="auto"/>
            <w:bottom w:val="none" w:sz="0" w:space="0" w:color="auto"/>
            <w:right w:val="none" w:sz="0" w:space="0" w:color="auto"/>
          </w:divBdr>
        </w:div>
        <w:div w:id="2004239013">
          <w:marLeft w:val="640"/>
          <w:marRight w:val="0"/>
          <w:marTop w:val="0"/>
          <w:marBottom w:val="0"/>
          <w:divBdr>
            <w:top w:val="none" w:sz="0" w:space="0" w:color="auto"/>
            <w:left w:val="none" w:sz="0" w:space="0" w:color="auto"/>
            <w:bottom w:val="none" w:sz="0" w:space="0" w:color="auto"/>
            <w:right w:val="none" w:sz="0" w:space="0" w:color="auto"/>
          </w:divBdr>
        </w:div>
        <w:div w:id="1126970626">
          <w:marLeft w:val="640"/>
          <w:marRight w:val="0"/>
          <w:marTop w:val="0"/>
          <w:marBottom w:val="0"/>
          <w:divBdr>
            <w:top w:val="none" w:sz="0" w:space="0" w:color="auto"/>
            <w:left w:val="none" w:sz="0" w:space="0" w:color="auto"/>
            <w:bottom w:val="none" w:sz="0" w:space="0" w:color="auto"/>
            <w:right w:val="none" w:sz="0" w:space="0" w:color="auto"/>
          </w:divBdr>
        </w:div>
        <w:div w:id="790247359">
          <w:marLeft w:val="640"/>
          <w:marRight w:val="0"/>
          <w:marTop w:val="0"/>
          <w:marBottom w:val="0"/>
          <w:divBdr>
            <w:top w:val="none" w:sz="0" w:space="0" w:color="auto"/>
            <w:left w:val="none" w:sz="0" w:space="0" w:color="auto"/>
            <w:bottom w:val="none" w:sz="0" w:space="0" w:color="auto"/>
            <w:right w:val="none" w:sz="0" w:space="0" w:color="auto"/>
          </w:divBdr>
        </w:div>
        <w:div w:id="1863667743">
          <w:marLeft w:val="640"/>
          <w:marRight w:val="0"/>
          <w:marTop w:val="0"/>
          <w:marBottom w:val="0"/>
          <w:divBdr>
            <w:top w:val="none" w:sz="0" w:space="0" w:color="auto"/>
            <w:left w:val="none" w:sz="0" w:space="0" w:color="auto"/>
            <w:bottom w:val="none" w:sz="0" w:space="0" w:color="auto"/>
            <w:right w:val="none" w:sz="0" w:space="0" w:color="auto"/>
          </w:divBdr>
        </w:div>
        <w:div w:id="1146433210">
          <w:marLeft w:val="640"/>
          <w:marRight w:val="0"/>
          <w:marTop w:val="0"/>
          <w:marBottom w:val="0"/>
          <w:divBdr>
            <w:top w:val="none" w:sz="0" w:space="0" w:color="auto"/>
            <w:left w:val="none" w:sz="0" w:space="0" w:color="auto"/>
            <w:bottom w:val="none" w:sz="0" w:space="0" w:color="auto"/>
            <w:right w:val="none" w:sz="0" w:space="0" w:color="auto"/>
          </w:divBdr>
        </w:div>
        <w:div w:id="99378380">
          <w:marLeft w:val="640"/>
          <w:marRight w:val="0"/>
          <w:marTop w:val="0"/>
          <w:marBottom w:val="0"/>
          <w:divBdr>
            <w:top w:val="none" w:sz="0" w:space="0" w:color="auto"/>
            <w:left w:val="none" w:sz="0" w:space="0" w:color="auto"/>
            <w:bottom w:val="none" w:sz="0" w:space="0" w:color="auto"/>
            <w:right w:val="none" w:sz="0" w:space="0" w:color="auto"/>
          </w:divBdr>
        </w:div>
        <w:div w:id="1484735483">
          <w:marLeft w:val="640"/>
          <w:marRight w:val="0"/>
          <w:marTop w:val="0"/>
          <w:marBottom w:val="0"/>
          <w:divBdr>
            <w:top w:val="none" w:sz="0" w:space="0" w:color="auto"/>
            <w:left w:val="none" w:sz="0" w:space="0" w:color="auto"/>
            <w:bottom w:val="none" w:sz="0" w:space="0" w:color="auto"/>
            <w:right w:val="none" w:sz="0" w:space="0" w:color="auto"/>
          </w:divBdr>
        </w:div>
        <w:div w:id="1175074279">
          <w:marLeft w:val="640"/>
          <w:marRight w:val="0"/>
          <w:marTop w:val="0"/>
          <w:marBottom w:val="0"/>
          <w:divBdr>
            <w:top w:val="none" w:sz="0" w:space="0" w:color="auto"/>
            <w:left w:val="none" w:sz="0" w:space="0" w:color="auto"/>
            <w:bottom w:val="none" w:sz="0" w:space="0" w:color="auto"/>
            <w:right w:val="none" w:sz="0" w:space="0" w:color="auto"/>
          </w:divBdr>
        </w:div>
        <w:div w:id="2028944925">
          <w:marLeft w:val="640"/>
          <w:marRight w:val="0"/>
          <w:marTop w:val="0"/>
          <w:marBottom w:val="0"/>
          <w:divBdr>
            <w:top w:val="none" w:sz="0" w:space="0" w:color="auto"/>
            <w:left w:val="none" w:sz="0" w:space="0" w:color="auto"/>
            <w:bottom w:val="none" w:sz="0" w:space="0" w:color="auto"/>
            <w:right w:val="none" w:sz="0" w:space="0" w:color="auto"/>
          </w:divBdr>
        </w:div>
        <w:div w:id="1585719668">
          <w:marLeft w:val="640"/>
          <w:marRight w:val="0"/>
          <w:marTop w:val="0"/>
          <w:marBottom w:val="0"/>
          <w:divBdr>
            <w:top w:val="none" w:sz="0" w:space="0" w:color="auto"/>
            <w:left w:val="none" w:sz="0" w:space="0" w:color="auto"/>
            <w:bottom w:val="none" w:sz="0" w:space="0" w:color="auto"/>
            <w:right w:val="none" w:sz="0" w:space="0" w:color="auto"/>
          </w:divBdr>
        </w:div>
        <w:div w:id="2115782449">
          <w:marLeft w:val="640"/>
          <w:marRight w:val="0"/>
          <w:marTop w:val="0"/>
          <w:marBottom w:val="0"/>
          <w:divBdr>
            <w:top w:val="none" w:sz="0" w:space="0" w:color="auto"/>
            <w:left w:val="none" w:sz="0" w:space="0" w:color="auto"/>
            <w:bottom w:val="none" w:sz="0" w:space="0" w:color="auto"/>
            <w:right w:val="none" w:sz="0" w:space="0" w:color="auto"/>
          </w:divBdr>
        </w:div>
        <w:div w:id="73208226">
          <w:marLeft w:val="640"/>
          <w:marRight w:val="0"/>
          <w:marTop w:val="0"/>
          <w:marBottom w:val="0"/>
          <w:divBdr>
            <w:top w:val="none" w:sz="0" w:space="0" w:color="auto"/>
            <w:left w:val="none" w:sz="0" w:space="0" w:color="auto"/>
            <w:bottom w:val="none" w:sz="0" w:space="0" w:color="auto"/>
            <w:right w:val="none" w:sz="0" w:space="0" w:color="auto"/>
          </w:divBdr>
        </w:div>
        <w:div w:id="119808033">
          <w:marLeft w:val="640"/>
          <w:marRight w:val="0"/>
          <w:marTop w:val="0"/>
          <w:marBottom w:val="0"/>
          <w:divBdr>
            <w:top w:val="none" w:sz="0" w:space="0" w:color="auto"/>
            <w:left w:val="none" w:sz="0" w:space="0" w:color="auto"/>
            <w:bottom w:val="none" w:sz="0" w:space="0" w:color="auto"/>
            <w:right w:val="none" w:sz="0" w:space="0" w:color="auto"/>
          </w:divBdr>
        </w:div>
        <w:div w:id="2123986134">
          <w:marLeft w:val="640"/>
          <w:marRight w:val="0"/>
          <w:marTop w:val="0"/>
          <w:marBottom w:val="0"/>
          <w:divBdr>
            <w:top w:val="none" w:sz="0" w:space="0" w:color="auto"/>
            <w:left w:val="none" w:sz="0" w:space="0" w:color="auto"/>
            <w:bottom w:val="none" w:sz="0" w:space="0" w:color="auto"/>
            <w:right w:val="none" w:sz="0" w:space="0" w:color="auto"/>
          </w:divBdr>
        </w:div>
      </w:divsChild>
    </w:div>
    <w:div w:id="1262182177">
      <w:bodyDiv w:val="1"/>
      <w:marLeft w:val="0"/>
      <w:marRight w:val="0"/>
      <w:marTop w:val="0"/>
      <w:marBottom w:val="0"/>
      <w:divBdr>
        <w:top w:val="none" w:sz="0" w:space="0" w:color="auto"/>
        <w:left w:val="none" w:sz="0" w:space="0" w:color="auto"/>
        <w:bottom w:val="none" w:sz="0" w:space="0" w:color="auto"/>
        <w:right w:val="none" w:sz="0" w:space="0" w:color="auto"/>
      </w:divBdr>
      <w:divsChild>
        <w:div w:id="1735854252">
          <w:marLeft w:val="640"/>
          <w:marRight w:val="0"/>
          <w:marTop w:val="0"/>
          <w:marBottom w:val="0"/>
          <w:divBdr>
            <w:top w:val="none" w:sz="0" w:space="0" w:color="auto"/>
            <w:left w:val="none" w:sz="0" w:space="0" w:color="auto"/>
            <w:bottom w:val="none" w:sz="0" w:space="0" w:color="auto"/>
            <w:right w:val="none" w:sz="0" w:space="0" w:color="auto"/>
          </w:divBdr>
        </w:div>
      </w:divsChild>
    </w:div>
    <w:div w:id="1265961389">
      <w:bodyDiv w:val="1"/>
      <w:marLeft w:val="0"/>
      <w:marRight w:val="0"/>
      <w:marTop w:val="0"/>
      <w:marBottom w:val="0"/>
      <w:divBdr>
        <w:top w:val="none" w:sz="0" w:space="0" w:color="auto"/>
        <w:left w:val="none" w:sz="0" w:space="0" w:color="auto"/>
        <w:bottom w:val="none" w:sz="0" w:space="0" w:color="auto"/>
        <w:right w:val="none" w:sz="0" w:space="0" w:color="auto"/>
      </w:divBdr>
      <w:divsChild>
        <w:div w:id="1518814369">
          <w:marLeft w:val="640"/>
          <w:marRight w:val="0"/>
          <w:marTop w:val="0"/>
          <w:marBottom w:val="0"/>
          <w:divBdr>
            <w:top w:val="none" w:sz="0" w:space="0" w:color="auto"/>
            <w:left w:val="none" w:sz="0" w:space="0" w:color="auto"/>
            <w:bottom w:val="none" w:sz="0" w:space="0" w:color="auto"/>
            <w:right w:val="none" w:sz="0" w:space="0" w:color="auto"/>
          </w:divBdr>
        </w:div>
        <w:div w:id="1114791093">
          <w:marLeft w:val="640"/>
          <w:marRight w:val="0"/>
          <w:marTop w:val="0"/>
          <w:marBottom w:val="0"/>
          <w:divBdr>
            <w:top w:val="none" w:sz="0" w:space="0" w:color="auto"/>
            <w:left w:val="none" w:sz="0" w:space="0" w:color="auto"/>
            <w:bottom w:val="none" w:sz="0" w:space="0" w:color="auto"/>
            <w:right w:val="none" w:sz="0" w:space="0" w:color="auto"/>
          </w:divBdr>
        </w:div>
        <w:div w:id="49615121">
          <w:marLeft w:val="640"/>
          <w:marRight w:val="0"/>
          <w:marTop w:val="0"/>
          <w:marBottom w:val="0"/>
          <w:divBdr>
            <w:top w:val="none" w:sz="0" w:space="0" w:color="auto"/>
            <w:left w:val="none" w:sz="0" w:space="0" w:color="auto"/>
            <w:bottom w:val="none" w:sz="0" w:space="0" w:color="auto"/>
            <w:right w:val="none" w:sz="0" w:space="0" w:color="auto"/>
          </w:divBdr>
        </w:div>
        <w:div w:id="1965035353">
          <w:marLeft w:val="640"/>
          <w:marRight w:val="0"/>
          <w:marTop w:val="0"/>
          <w:marBottom w:val="0"/>
          <w:divBdr>
            <w:top w:val="none" w:sz="0" w:space="0" w:color="auto"/>
            <w:left w:val="none" w:sz="0" w:space="0" w:color="auto"/>
            <w:bottom w:val="none" w:sz="0" w:space="0" w:color="auto"/>
            <w:right w:val="none" w:sz="0" w:space="0" w:color="auto"/>
          </w:divBdr>
        </w:div>
        <w:div w:id="1766344951">
          <w:marLeft w:val="640"/>
          <w:marRight w:val="0"/>
          <w:marTop w:val="0"/>
          <w:marBottom w:val="0"/>
          <w:divBdr>
            <w:top w:val="none" w:sz="0" w:space="0" w:color="auto"/>
            <w:left w:val="none" w:sz="0" w:space="0" w:color="auto"/>
            <w:bottom w:val="none" w:sz="0" w:space="0" w:color="auto"/>
            <w:right w:val="none" w:sz="0" w:space="0" w:color="auto"/>
          </w:divBdr>
        </w:div>
        <w:div w:id="1858692538">
          <w:marLeft w:val="640"/>
          <w:marRight w:val="0"/>
          <w:marTop w:val="0"/>
          <w:marBottom w:val="0"/>
          <w:divBdr>
            <w:top w:val="none" w:sz="0" w:space="0" w:color="auto"/>
            <w:left w:val="none" w:sz="0" w:space="0" w:color="auto"/>
            <w:bottom w:val="none" w:sz="0" w:space="0" w:color="auto"/>
            <w:right w:val="none" w:sz="0" w:space="0" w:color="auto"/>
          </w:divBdr>
        </w:div>
        <w:div w:id="546528837">
          <w:marLeft w:val="640"/>
          <w:marRight w:val="0"/>
          <w:marTop w:val="0"/>
          <w:marBottom w:val="0"/>
          <w:divBdr>
            <w:top w:val="none" w:sz="0" w:space="0" w:color="auto"/>
            <w:left w:val="none" w:sz="0" w:space="0" w:color="auto"/>
            <w:bottom w:val="none" w:sz="0" w:space="0" w:color="auto"/>
            <w:right w:val="none" w:sz="0" w:space="0" w:color="auto"/>
          </w:divBdr>
        </w:div>
        <w:div w:id="1145395093">
          <w:marLeft w:val="640"/>
          <w:marRight w:val="0"/>
          <w:marTop w:val="0"/>
          <w:marBottom w:val="0"/>
          <w:divBdr>
            <w:top w:val="none" w:sz="0" w:space="0" w:color="auto"/>
            <w:left w:val="none" w:sz="0" w:space="0" w:color="auto"/>
            <w:bottom w:val="none" w:sz="0" w:space="0" w:color="auto"/>
            <w:right w:val="none" w:sz="0" w:space="0" w:color="auto"/>
          </w:divBdr>
        </w:div>
        <w:div w:id="389959328">
          <w:marLeft w:val="640"/>
          <w:marRight w:val="0"/>
          <w:marTop w:val="0"/>
          <w:marBottom w:val="0"/>
          <w:divBdr>
            <w:top w:val="none" w:sz="0" w:space="0" w:color="auto"/>
            <w:left w:val="none" w:sz="0" w:space="0" w:color="auto"/>
            <w:bottom w:val="none" w:sz="0" w:space="0" w:color="auto"/>
            <w:right w:val="none" w:sz="0" w:space="0" w:color="auto"/>
          </w:divBdr>
        </w:div>
        <w:div w:id="1014722006">
          <w:marLeft w:val="640"/>
          <w:marRight w:val="0"/>
          <w:marTop w:val="0"/>
          <w:marBottom w:val="0"/>
          <w:divBdr>
            <w:top w:val="none" w:sz="0" w:space="0" w:color="auto"/>
            <w:left w:val="none" w:sz="0" w:space="0" w:color="auto"/>
            <w:bottom w:val="none" w:sz="0" w:space="0" w:color="auto"/>
            <w:right w:val="none" w:sz="0" w:space="0" w:color="auto"/>
          </w:divBdr>
        </w:div>
        <w:div w:id="2093427493">
          <w:marLeft w:val="640"/>
          <w:marRight w:val="0"/>
          <w:marTop w:val="0"/>
          <w:marBottom w:val="0"/>
          <w:divBdr>
            <w:top w:val="none" w:sz="0" w:space="0" w:color="auto"/>
            <w:left w:val="none" w:sz="0" w:space="0" w:color="auto"/>
            <w:bottom w:val="none" w:sz="0" w:space="0" w:color="auto"/>
            <w:right w:val="none" w:sz="0" w:space="0" w:color="auto"/>
          </w:divBdr>
        </w:div>
        <w:div w:id="63375650">
          <w:marLeft w:val="640"/>
          <w:marRight w:val="0"/>
          <w:marTop w:val="0"/>
          <w:marBottom w:val="0"/>
          <w:divBdr>
            <w:top w:val="none" w:sz="0" w:space="0" w:color="auto"/>
            <w:left w:val="none" w:sz="0" w:space="0" w:color="auto"/>
            <w:bottom w:val="none" w:sz="0" w:space="0" w:color="auto"/>
            <w:right w:val="none" w:sz="0" w:space="0" w:color="auto"/>
          </w:divBdr>
        </w:div>
        <w:div w:id="1834683400">
          <w:marLeft w:val="640"/>
          <w:marRight w:val="0"/>
          <w:marTop w:val="0"/>
          <w:marBottom w:val="0"/>
          <w:divBdr>
            <w:top w:val="none" w:sz="0" w:space="0" w:color="auto"/>
            <w:left w:val="none" w:sz="0" w:space="0" w:color="auto"/>
            <w:bottom w:val="none" w:sz="0" w:space="0" w:color="auto"/>
            <w:right w:val="none" w:sz="0" w:space="0" w:color="auto"/>
          </w:divBdr>
        </w:div>
        <w:div w:id="791821688">
          <w:marLeft w:val="640"/>
          <w:marRight w:val="0"/>
          <w:marTop w:val="0"/>
          <w:marBottom w:val="0"/>
          <w:divBdr>
            <w:top w:val="none" w:sz="0" w:space="0" w:color="auto"/>
            <w:left w:val="none" w:sz="0" w:space="0" w:color="auto"/>
            <w:bottom w:val="none" w:sz="0" w:space="0" w:color="auto"/>
            <w:right w:val="none" w:sz="0" w:space="0" w:color="auto"/>
          </w:divBdr>
        </w:div>
        <w:div w:id="201136550">
          <w:marLeft w:val="640"/>
          <w:marRight w:val="0"/>
          <w:marTop w:val="0"/>
          <w:marBottom w:val="0"/>
          <w:divBdr>
            <w:top w:val="none" w:sz="0" w:space="0" w:color="auto"/>
            <w:left w:val="none" w:sz="0" w:space="0" w:color="auto"/>
            <w:bottom w:val="none" w:sz="0" w:space="0" w:color="auto"/>
            <w:right w:val="none" w:sz="0" w:space="0" w:color="auto"/>
          </w:divBdr>
        </w:div>
        <w:div w:id="1282106090">
          <w:marLeft w:val="640"/>
          <w:marRight w:val="0"/>
          <w:marTop w:val="0"/>
          <w:marBottom w:val="0"/>
          <w:divBdr>
            <w:top w:val="none" w:sz="0" w:space="0" w:color="auto"/>
            <w:left w:val="none" w:sz="0" w:space="0" w:color="auto"/>
            <w:bottom w:val="none" w:sz="0" w:space="0" w:color="auto"/>
            <w:right w:val="none" w:sz="0" w:space="0" w:color="auto"/>
          </w:divBdr>
        </w:div>
        <w:div w:id="547691116">
          <w:marLeft w:val="640"/>
          <w:marRight w:val="0"/>
          <w:marTop w:val="0"/>
          <w:marBottom w:val="0"/>
          <w:divBdr>
            <w:top w:val="none" w:sz="0" w:space="0" w:color="auto"/>
            <w:left w:val="none" w:sz="0" w:space="0" w:color="auto"/>
            <w:bottom w:val="none" w:sz="0" w:space="0" w:color="auto"/>
            <w:right w:val="none" w:sz="0" w:space="0" w:color="auto"/>
          </w:divBdr>
        </w:div>
        <w:div w:id="990601924">
          <w:marLeft w:val="640"/>
          <w:marRight w:val="0"/>
          <w:marTop w:val="0"/>
          <w:marBottom w:val="0"/>
          <w:divBdr>
            <w:top w:val="none" w:sz="0" w:space="0" w:color="auto"/>
            <w:left w:val="none" w:sz="0" w:space="0" w:color="auto"/>
            <w:bottom w:val="none" w:sz="0" w:space="0" w:color="auto"/>
            <w:right w:val="none" w:sz="0" w:space="0" w:color="auto"/>
          </w:divBdr>
        </w:div>
        <w:div w:id="1298801916">
          <w:marLeft w:val="640"/>
          <w:marRight w:val="0"/>
          <w:marTop w:val="0"/>
          <w:marBottom w:val="0"/>
          <w:divBdr>
            <w:top w:val="none" w:sz="0" w:space="0" w:color="auto"/>
            <w:left w:val="none" w:sz="0" w:space="0" w:color="auto"/>
            <w:bottom w:val="none" w:sz="0" w:space="0" w:color="auto"/>
            <w:right w:val="none" w:sz="0" w:space="0" w:color="auto"/>
          </w:divBdr>
        </w:div>
        <w:div w:id="1408384937">
          <w:marLeft w:val="640"/>
          <w:marRight w:val="0"/>
          <w:marTop w:val="0"/>
          <w:marBottom w:val="0"/>
          <w:divBdr>
            <w:top w:val="none" w:sz="0" w:space="0" w:color="auto"/>
            <w:left w:val="none" w:sz="0" w:space="0" w:color="auto"/>
            <w:bottom w:val="none" w:sz="0" w:space="0" w:color="auto"/>
            <w:right w:val="none" w:sz="0" w:space="0" w:color="auto"/>
          </w:divBdr>
        </w:div>
        <w:div w:id="457457996">
          <w:marLeft w:val="640"/>
          <w:marRight w:val="0"/>
          <w:marTop w:val="0"/>
          <w:marBottom w:val="0"/>
          <w:divBdr>
            <w:top w:val="none" w:sz="0" w:space="0" w:color="auto"/>
            <w:left w:val="none" w:sz="0" w:space="0" w:color="auto"/>
            <w:bottom w:val="none" w:sz="0" w:space="0" w:color="auto"/>
            <w:right w:val="none" w:sz="0" w:space="0" w:color="auto"/>
          </w:divBdr>
        </w:div>
        <w:div w:id="1771853552">
          <w:marLeft w:val="640"/>
          <w:marRight w:val="0"/>
          <w:marTop w:val="0"/>
          <w:marBottom w:val="0"/>
          <w:divBdr>
            <w:top w:val="none" w:sz="0" w:space="0" w:color="auto"/>
            <w:left w:val="none" w:sz="0" w:space="0" w:color="auto"/>
            <w:bottom w:val="none" w:sz="0" w:space="0" w:color="auto"/>
            <w:right w:val="none" w:sz="0" w:space="0" w:color="auto"/>
          </w:divBdr>
        </w:div>
        <w:div w:id="1598101116">
          <w:marLeft w:val="640"/>
          <w:marRight w:val="0"/>
          <w:marTop w:val="0"/>
          <w:marBottom w:val="0"/>
          <w:divBdr>
            <w:top w:val="none" w:sz="0" w:space="0" w:color="auto"/>
            <w:left w:val="none" w:sz="0" w:space="0" w:color="auto"/>
            <w:bottom w:val="none" w:sz="0" w:space="0" w:color="auto"/>
            <w:right w:val="none" w:sz="0" w:space="0" w:color="auto"/>
          </w:divBdr>
        </w:div>
        <w:div w:id="1096439159">
          <w:marLeft w:val="640"/>
          <w:marRight w:val="0"/>
          <w:marTop w:val="0"/>
          <w:marBottom w:val="0"/>
          <w:divBdr>
            <w:top w:val="none" w:sz="0" w:space="0" w:color="auto"/>
            <w:left w:val="none" w:sz="0" w:space="0" w:color="auto"/>
            <w:bottom w:val="none" w:sz="0" w:space="0" w:color="auto"/>
            <w:right w:val="none" w:sz="0" w:space="0" w:color="auto"/>
          </w:divBdr>
        </w:div>
        <w:div w:id="491679162">
          <w:marLeft w:val="640"/>
          <w:marRight w:val="0"/>
          <w:marTop w:val="0"/>
          <w:marBottom w:val="0"/>
          <w:divBdr>
            <w:top w:val="none" w:sz="0" w:space="0" w:color="auto"/>
            <w:left w:val="none" w:sz="0" w:space="0" w:color="auto"/>
            <w:bottom w:val="none" w:sz="0" w:space="0" w:color="auto"/>
            <w:right w:val="none" w:sz="0" w:space="0" w:color="auto"/>
          </w:divBdr>
        </w:div>
        <w:div w:id="779228745">
          <w:marLeft w:val="640"/>
          <w:marRight w:val="0"/>
          <w:marTop w:val="0"/>
          <w:marBottom w:val="0"/>
          <w:divBdr>
            <w:top w:val="none" w:sz="0" w:space="0" w:color="auto"/>
            <w:left w:val="none" w:sz="0" w:space="0" w:color="auto"/>
            <w:bottom w:val="none" w:sz="0" w:space="0" w:color="auto"/>
            <w:right w:val="none" w:sz="0" w:space="0" w:color="auto"/>
          </w:divBdr>
        </w:div>
        <w:div w:id="935989698">
          <w:marLeft w:val="640"/>
          <w:marRight w:val="0"/>
          <w:marTop w:val="0"/>
          <w:marBottom w:val="0"/>
          <w:divBdr>
            <w:top w:val="none" w:sz="0" w:space="0" w:color="auto"/>
            <w:left w:val="none" w:sz="0" w:space="0" w:color="auto"/>
            <w:bottom w:val="none" w:sz="0" w:space="0" w:color="auto"/>
            <w:right w:val="none" w:sz="0" w:space="0" w:color="auto"/>
          </w:divBdr>
        </w:div>
        <w:div w:id="737096291">
          <w:marLeft w:val="640"/>
          <w:marRight w:val="0"/>
          <w:marTop w:val="0"/>
          <w:marBottom w:val="0"/>
          <w:divBdr>
            <w:top w:val="none" w:sz="0" w:space="0" w:color="auto"/>
            <w:left w:val="none" w:sz="0" w:space="0" w:color="auto"/>
            <w:bottom w:val="none" w:sz="0" w:space="0" w:color="auto"/>
            <w:right w:val="none" w:sz="0" w:space="0" w:color="auto"/>
          </w:divBdr>
        </w:div>
        <w:div w:id="1018771672">
          <w:marLeft w:val="640"/>
          <w:marRight w:val="0"/>
          <w:marTop w:val="0"/>
          <w:marBottom w:val="0"/>
          <w:divBdr>
            <w:top w:val="none" w:sz="0" w:space="0" w:color="auto"/>
            <w:left w:val="none" w:sz="0" w:space="0" w:color="auto"/>
            <w:bottom w:val="none" w:sz="0" w:space="0" w:color="auto"/>
            <w:right w:val="none" w:sz="0" w:space="0" w:color="auto"/>
          </w:divBdr>
        </w:div>
        <w:div w:id="364988205">
          <w:marLeft w:val="640"/>
          <w:marRight w:val="0"/>
          <w:marTop w:val="0"/>
          <w:marBottom w:val="0"/>
          <w:divBdr>
            <w:top w:val="none" w:sz="0" w:space="0" w:color="auto"/>
            <w:left w:val="none" w:sz="0" w:space="0" w:color="auto"/>
            <w:bottom w:val="none" w:sz="0" w:space="0" w:color="auto"/>
            <w:right w:val="none" w:sz="0" w:space="0" w:color="auto"/>
          </w:divBdr>
        </w:div>
        <w:div w:id="435565555">
          <w:marLeft w:val="640"/>
          <w:marRight w:val="0"/>
          <w:marTop w:val="0"/>
          <w:marBottom w:val="0"/>
          <w:divBdr>
            <w:top w:val="none" w:sz="0" w:space="0" w:color="auto"/>
            <w:left w:val="none" w:sz="0" w:space="0" w:color="auto"/>
            <w:bottom w:val="none" w:sz="0" w:space="0" w:color="auto"/>
            <w:right w:val="none" w:sz="0" w:space="0" w:color="auto"/>
          </w:divBdr>
        </w:div>
        <w:div w:id="280765597">
          <w:marLeft w:val="640"/>
          <w:marRight w:val="0"/>
          <w:marTop w:val="0"/>
          <w:marBottom w:val="0"/>
          <w:divBdr>
            <w:top w:val="none" w:sz="0" w:space="0" w:color="auto"/>
            <w:left w:val="none" w:sz="0" w:space="0" w:color="auto"/>
            <w:bottom w:val="none" w:sz="0" w:space="0" w:color="auto"/>
            <w:right w:val="none" w:sz="0" w:space="0" w:color="auto"/>
          </w:divBdr>
        </w:div>
        <w:div w:id="1751385936">
          <w:marLeft w:val="640"/>
          <w:marRight w:val="0"/>
          <w:marTop w:val="0"/>
          <w:marBottom w:val="0"/>
          <w:divBdr>
            <w:top w:val="none" w:sz="0" w:space="0" w:color="auto"/>
            <w:left w:val="none" w:sz="0" w:space="0" w:color="auto"/>
            <w:bottom w:val="none" w:sz="0" w:space="0" w:color="auto"/>
            <w:right w:val="none" w:sz="0" w:space="0" w:color="auto"/>
          </w:divBdr>
        </w:div>
        <w:div w:id="1730034325">
          <w:marLeft w:val="640"/>
          <w:marRight w:val="0"/>
          <w:marTop w:val="0"/>
          <w:marBottom w:val="0"/>
          <w:divBdr>
            <w:top w:val="none" w:sz="0" w:space="0" w:color="auto"/>
            <w:left w:val="none" w:sz="0" w:space="0" w:color="auto"/>
            <w:bottom w:val="none" w:sz="0" w:space="0" w:color="auto"/>
            <w:right w:val="none" w:sz="0" w:space="0" w:color="auto"/>
          </w:divBdr>
        </w:div>
        <w:div w:id="2006585210">
          <w:marLeft w:val="640"/>
          <w:marRight w:val="0"/>
          <w:marTop w:val="0"/>
          <w:marBottom w:val="0"/>
          <w:divBdr>
            <w:top w:val="none" w:sz="0" w:space="0" w:color="auto"/>
            <w:left w:val="none" w:sz="0" w:space="0" w:color="auto"/>
            <w:bottom w:val="none" w:sz="0" w:space="0" w:color="auto"/>
            <w:right w:val="none" w:sz="0" w:space="0" w:color="auto"/>
          </w:divBdr>
        </w:div>
        <w:div w:id="866139925">
          <w:marLeft w:val="640"/>
          <w:marRight w:val="0"/>
          <w:marTop w:val="0"/>
          <w:marBottom w:val="0"/>
          <w:divBdr>
            <w:top w:val="none" w:sz="0" w:space="0" w:color="auto"/>
            <w:left w:val="none" w:sz="0" w:space="0" w:color="auto"/>
            <w:bottom w:val="none" w:sz="0" w:space="0" w:color="auto"/>
            <w:right w:val="none" w:sz="0" w:space="0" w:color="auto"/>
          </w:divBdr>
        </w:div>
        <w:div w:id="720399144">
          <w:marLeft w:val="640"/>
          <w:marRight w:val="0"/>
          <w:marTop w:val="0"/>
          <w:marBottom w:val="0"/>
          <w:divBdr>
            <w:top w:val="none" w:sz="0" w:space="0" w:color="auto"/>
            <w:left w:val="none" w:sz="0" w:space="0" w:color="auto"/>
            <w:bottom w:val="none" w:sz="0" w:space="0" w:color="auto"/>
            <w:right w:val="none" w:sz="0" w:space="0" w:color="auto"/>
          </w:divBdr>
        </w:div>
      </w:divsChild>
    </w:div>
    <w:div w:id="1296833684">
      <w:bodyDiv w:val="1"/>
      <w:marLeft w:val="0"/>
      <w:marRight w:val="0"/>
      <w:marTop w:val="0"/>
      <w:marBottom w:val="0"/>
      <w:divBdr>
        <w:top w:val="none" w:sz="0" w:space="0" w:color="auto"/>
        <w:left w:val="none" w:sz="0" w:space="0" w:color="auto"/>
        <w:bottom w:val="none" w:sz="0" w:space="0" w:color="auto"/>
        <w:right w:val="none" w:sz="0" w:space="0" w:color="auto"/>
      </w:divBdr>
      <w:divsChild>
        <w:div w:id="1058473852">
          <w:marLeft w:val="640"/>
          <w:marRight w:val="0"/>
          <w:marTop w:val="0"/>
          <w:marBottom w:val="0"/>
          <w:divBdr>
            <w:top w:val="none" w:sz="0" w:space="0" w:color="auto"/>
            <w:left w:val="none" w:sz="0" w:space="0" w:color="auto"/>
            <w:bottom w:val="none" w:sz="0" w:space="0" w:color="auto"/>
            <w:right w:val="none" w:sz="0" w:space="0" w:color="auto"/>
          </w:divBdr>
        </w:div>
        <w:div w:id="1475835620">
          <w:marLeft w:val="640"/>
          <w:marRight w:val="0"/>
          <w:marTop w:val="0"/>
          <w:marBottom w:val="0"/>
          <w:divBdr>
            <w:top w:val="none" w:sz="0" w:space="0" w:color="auto"/>
            <w:left w:val="none" w:sz="0" w:space="0" w:color="auto"/>
            <w:bottom w:val="none" w:sz="0" w:space="0" w:color="auto"/>
            <w:right w:val="none" w:sz="0" w:space="0" w:color="auto"/>
          </w:divBdr>
        </w:div>
        <w:div w:id="2077698765">
          <w:marLeft w:val="640"/>
          <w:marRight w:val="0"/>
          <w:marTop w:val="0"/>
          <w:marBottom w:val="0"/>
          <w:divBdr>
            <w:top w:val="none" w:sz="0" w:space="0" w:color="auto"/>
            <w:left w:val="none" w:sz="0" w:space="0" w:color="auto"/>
            <w:bottom w:val="none" w:sz="0" w:space="0" w:color="auto"/>
            <w:right w:val="none" w:sz="0" w:space="0" w:color="auto"/>
          </w:divBdr>
        </w:div>
        <w:div w:id="1287855038">
          <w:marLeft w:val="640"/>
          <w:marRight w:val="0"/>
          <w:marTop w:val="0"/>
          <w:marBottom w:val="0"/>
          <w:divBdr>
            <w:top w:val="none" w:sz="0" w:space="0" w:color="auto"/>
            <w:left w:val="none" w:sz="0" w:space="0" w:color="auto"/>
            <w:bottom w:val="none" w:sz="0" w:space="0" w:color="auto"/>
            <w:right w:val="none" w:sz="0" w:space="0" w:color="auto"/>
          </w:divBdr>
        </w:div>
        <w:div w:id="1025058049">
          <w:marLeft w:val="640"/>
          <w:marRight w:val="0"/>
          <w:marTop w:val="0"/>
          <w:marBottom w:val="0"/>
          <w:divBdr>
            <w:top w:val="none" w:sz="0" w:space="0" w:color="auto"/>
            <w:left w:val="none" w:sz="0" w:space="0" w:color="auto"/>
            <w:bottom w:val="none" w:sz="0" w:space="0" w:color="auto"/>
            <w:right w:val="none" w:sz="0" w:space="0" w:color="auto"/>
          </w:divBdr>
        </w:div>
        <w:div w:id="307050919">
          <w:marLeft w:val="640"/>
          <w:marRight w:val="0"/>
          <w:marTop w:val="0"/>
          <w:marBottom w:val="0"/>
          <w:divBdr>
            <w:top w:val="none" w:sz="0" w:space="0" w:color="auto"/>
            <w:left w:val="none" w:sz="0" w:space="0" w:color="auto"/>
            <w:bottom w:val="none" w:sz="0" w:space="0" w:color="auto"/>
            <w:right w:val="none" w:sz="0" w:space="0" w:color="auto"/>
          </w:divBdr>
        </w:div>
        <w:div w:id="317149621">
          <w:marLeft w:val="640"/>
          <w:marRight w:val="0"/>
          <w:marTop w:val="0"/>
          <w:marBottom w:val="0"/>
          <w:divBdr>
            <w:top w:val="none" w:sz="0" w:space="0" w:color="auto"/>
            <w:left w:val="none" w:sz="0" w:space="0" w:color="auto"/>
            <w:bottom w:val="none" w:sz="0" w:space="0" w:color="auto"/>
            <w:right w:val="none" w:sz="0" w:space="0" w:color="auto"/>
          </w:divBdr>
        </w:div>
        <w:div w:id="2144036143">
          <w:marLeft w:val="640"/>
          <w:marRight w:val="0"/>
          <w:marTop w:val="0"/>
          <w:marBottom w:val="0"/>
          <w:divBdr>
            <w:top w:val="none" w:sz="0" w:space="0" w:color="auto"/>
            <w:left w:val="none" w:sz="0" w:space="0" w:color="auto"/>
            <w:bottom w:val="none" w:sz="0" w:space="0" w:color="auto"/>
            <w:right w:val="none" w:sz="0" w:space="0" w:color="auto"/>
          </w:divBdr>
        </w:div>
        <w:div w:id="703796892">
          <w:marLeft w:val="640"/>
          <w:marRight w:val="0"/>
          <w:marTop w:val="0"/>
          <w:marBottom w:val="0"/>
          <w:divBdr>
            <w:top w:val="none" w:sz="0" w:space="0" w:color="auto"/>
            <w:left w:val="none" w:sz="0" w:space="0" w:color="auto"/>
            <w:bottom w:val="none" w:sz="0" w:space="0" w:color="auto"/>
            <w:right w:val="none" w:sz="0" w:space="0" w:color="auto"/>
          </w:divBdr>
        </w:div>
        <w:div w:id="1388651664">
          <w:marLeft w:val="640"/>
          <w:marRight w:val="0"/>
          <w:marTop w:val="0"/>
          <w:marBottom w:val="0"/>
          <w:divBdr>
            <w:top w:val="none" w:sz="0" w:space="0" w:color="auto"/>
            <w:left w:val="none" w:sz="0" w:space="0" w:color="auto"/>
            <w:bottom w:val="none" w:sz="0" w:space="0" w:color="auto"/>
            <w:right w:val="none" w:sz="0" w:space="0" w:color="auto"/>
          </w:divBdr>
        </w:div>
        <w:div w:id="1094473905">
          <w:marLeft w:val="640"/>
          <w:marRight w:val="0"/>
          <w:marTop w:val="0"/>
          <w:marBottom w:val="0"/>
          <w:divBdr>
            <w:top w:val="none" w:sz="0" w:space="0" w:color="auto"/>
            <w:left w:val="none" w:sz="0" w:space="0" w:color="auto"/>
            <w:bottom w:val="none" w:sz="0" w:space="0" w:color="auto"/>
            <w:right w:val="none" w:sz="0" w:space="0" w:color="auto"/>
          </w:divBdr>
        </w:div>
        <w:div w:id="2075470895">
          <w:marLeft w:val="640"/>
          <w:marRight w:val="0"/>
          <w:marTop w:val="0"/>
          <w:marBottom w:val="0"/>
          <w:divBdr>
            <w:top w:val="none" w:sz="0" w:space="0" w:color="auto"/>
            <w:left w:val="none" w:sz="0" w:space="0" w:color="auto"/>
            <w:bottom w:val="none" w:sz="0" w:space="0" w:color="auto"/>
            <w:right w:val="none" w:sz="0" w:space="0" w:color="auto"/>
          </w:divBdr>
        </w:div>
      </w:divsChild>
    </w:div>
    <w:div w:id="1307736490">
      <w:bodyDiv w:val="1"/>
      <w:marLeft w:val="0"/>
      <w:marRight w:val="0"/>
      <w:marTop w:val="0"/>
      <w:marBottom w:val="0"/>
      <w:divBdr>
        <w:top w:val="none" w:sz="0" w:space="0" w:color="auto"/>
        <w:left w:val="none" w:sz="0" w:space="0" w:color="auto"/>
        <w:bottom w:val="none" w:sz="0" w:space="0" w:color="auto"/>
        <w:right w:val="none" w:sz="0" w:space="0" w:color="auto"/>
      </w:divBdr>
      <w:divsChild>
        <w:div w:id="275794121">
          <w:marLeft w:val="640"/>
          <w:marRight w:val="0"/>
          <w:marTop w:val="0"/>
          <w:marBottom w:val="0"/>
          <w:divBdr>
            <w:top w:val="none" w:sz="0" w:space="0" w:color="auto"/>
            <w:left w:val="none" w:sz="0" w:space="0" w:color="auto"/>
            <w:bottom w:val="none" w:sz="0" w:space="0" w:color="auto"/>
            <w:right w:val="none" w:sz="0" w:space="0" w:color="auto"/>
          </w:divBdr>
        </w:div>
        <w:div w:id="804397261">
          <w:marLeft w:val="640"/>
          <w:marRight w:val="0"/>
          <w:marTop w:val="0"/>
          <w:marBottom w:val="0"/>
          <w:divBdr>
            <w:top w:val="none" w:sz="0" w:space="0" w:color="auto"/>
            <w:left w:val="none" w:sz="0" w:space="0" w:color="auto"/>
            <w:bottom w:val="none" w:sz="0" w:space="0" w:color="auto"/>
            <w:right w:val="none" w:sz="0" w:space="0" w:color="auto"/>
          </w:divBdr>
        </w:div>
        <w:div w:id="290861359">
          <w:marLeft w:val="640"/>
          <w:marRight w:val="0"/>
          <w:marTop w:val="0"/>
          <w:marBottom w:val="0"/>
          <w:divBdr>
            <w:top w:val="none" w:sz="0" w:space="0" w:color="auto"/>
            <w:left w:val="none" w:sz="0" w:space="0" w:color="auto"/>
            <w:bottom w:val="none" w:sz="0" w:space="0" w:color="auto"/>
            <w:right w:val="none" w:sz="0" w:space="0" w:color="auto"/>
          </w:divBdr>
        </w:div>
        <w:div w:id="1358845118">
          <w:marLeft w:val="640"/>
          <w:marRight w:val="0"/>
          <w:marTop w:val="0"/>
          <w:marBottom w:val="0"/>
          <w:divBdr>
            <w:top w:val="none" w:sz="0" w:space="0" w:color="auto"/>
            <w:left w:val="none" w:sz="0" w:space="0" w:color="auto"/>
            <w:bottom w:val="none" w:sz="0" w:space="0" w:color="auto"/>
            <w:right w:val="none" w:sz="0" w:space="0" w:color="auto"/>
          </w:divBdr>
        </w:div>
        <w:div w:id="270354539">
          <w:marLeft w:val="640"/>
          <w:marRight w:val="0"/>
          <w:marTop w:val="0"/>
          <w:marBottom w:val="0"/>
          <w:divBdr>
            <w:top w:val="none" w:sz="0" w:space="0" w:color="auto"/>
            <w:left w:val="none" w:sz="0" w:space="0" w:color="auto"/>
            <w:bottom w:val="none" w:sz="0" w:space="0" w:color="auto"/>
            <w:right w:val="none" w:sz="0" w:space="0" w:color="auto"/>
          </w:divBdr>
        </w:div>
        <w:div w:id="1296108015">
          <w:marLeft w:val="640"/>
          <w:marRight w:val="0"/>
          <w:marTop w:val="0"/>
          <w:marBottom w:val="0"/>
          <w:divBdr>
            <w:top w:val="none" w:sz="0" w:space="0" w:color="auto"/>
            <w:left w:val="none" w:sz="0" w:space="0" w:color="auto"/>
            <w:bottom w:val="none" w:sz="0" w:space="0" w:color="auto"/>
            <w:right w:val="none" w:sz="0" w:space="0" w:color="auto"/>
          </w:divBdr>
        </w:div>
      </w:divsChild>
    </w:div>
    <w:div w:id="1321618785">
      <w:bodyDiv w:val="1"/>
      <w:marLeft w:val="0"/>
      <w:marRight w:val="0"/>
      <w:marTop w:val="0"/>
      <w:marBottom w:val="0"/>
      <w:divBdr>
        <w:top w:val="none" w:sz="0" w:space="0" w:color="auto"/>
        <w:left w:val="none" w:sz="0" w:space="0" w:color="auto"/>
        <w:bottom w:val="none" w:sz="0" w:space="0" w:color="auto"/>
        <w:right w:val="none" w:sz="0" w:space="0" w:color="auto"/>
      </w:divBdr>
      <w:divsChild>
        <w:div w:id="293873009">
          <w:marLeft w:val="640"/>
          <w:marRight w:val="0"/>
          <w:marTop w:val="0"/>
          <w:marBottom w:val="0"/>
          <w:divBdr>
            <w:top w:val="none" w:sz="0" w:space="0" w:color="auto"/>
            <w:left w:val="none" w:sz="0" w:space="0" w:color="auto"/>
            <w:bottom w:val="none" w:sz="0" w:space="0" w:color="auto"/>
            <w:right w:val="none" w:sz="0" w:space="0" w:color="auto"/>
          </w:divBdr>
        </w:div>
        <w:div w:id="1868523144">
          <w:marLeft w:val="640"/>
          <w:marRight w:val="0"/>
          <w:marTop w:val="0"/>
          <w:marBottom w:val="0"/>
          <w:divBdr>
            <w:top w:val="none" w:sz="0" w:space="0" w:color="auto"/>
            <w:left w:val="none" w:sz="0" w:space="0" w:color="auto"/>
            <w:bottom w:val="none" w:sz="0" w:space="0" w:color="auto"/>
            <w:right w:val="none" w:sz="0" w:space="0" w:color="auto"/>
          </w:divBdr>
        </w:div>
        <w:div w:id="2010329878">
          <w:marLeft w:val="640"/>
          <w:marRight w:val="0"/>
          <w:marTop w:val="0"/>
          <w:marBottom w:val="0"/>
          <w:divBdr>
            <w:top w:val="none" w:sz="0" w:space="0" w:color="auto"/>
            <w:left w:val="none" w:sz="0" w:space="0" w:color="auto"/>
            <w:bottom w:val="none" w:sz="0" w:space="0" w:color="auto"/>
            <w:right w:val="none" w:sz="0" w:space="0" w:color="auto"/>
          </w:divBdr>
        </w:div>
        <w:div w:id="895438124">
          <w:marLeft w:val="640"/>
          <w:marRight w:val="0"/>
          <w:marTop w:val="0"/>
          <w:marBottom w:val="0"/>
          <w:divBdr>
            <w:top w:val="none" w:sz="0" w:space="0" w:color="auto"/>
            <w:left w:val="none" w:sz="0" w:space="0" w:color="auto"/>
            <w:bottom w:val="none" w:sz="0" w:space="0" w:color="auto"/>
            <w:right w:val="none" w:sz="0" w:space="0" w:color="auto"/>
          </w:divBdr>
        </w:div>
        <w:div w:id="347559894">
          <w:marLeft w:val="640"/>
          <w:marRight w:val="0"/>
          <w:marTop w:val="0"/>
          <w:marBottom w:val="0"/>
          <w:divBdr>
            <w:top w:val="none" w:sz="0" w:space="0" w:color="auto"/>
            <w:left w:val="none" w:sz="0" w:space="0" w:color="auto"/>
            <w:bottom w:val="none" w:sz="0" w:space="0" w:color="auto"/>
            <w:right w:val="none" w:sz="0" w:space="0" w:color="auto"/>
          </w:divBdr>
        </w:div>
        <w:div w:id="1946229186">
          <w:marLeft w:val="640"/>
          <w:marRight w:val="0"/>
          <w:marTop w:val="0"/>
          <w:marBottom w:val="0"/>
          <w:divBdr>
            <w:top w:val="none" w:sz="0" w:space="0" w:color="auto"/>
            <w:left w:val="none" w:sz="0" w:space="0" w:color="auto"/>
            <w:bottom w:val="none" w:sz="0" w:space="0" w:color="auto"/>
            <w:right w:val="none" w:sz="0" w:space="0" w:color="auto"/>
          </w:divBdr>
        </w:div>
        <w:div w:id="1492066509">
          <w:marLeft w:val="640"/>
          <w:marRight w:val="0"/>
          <w:marTop w:val="0"/>
          <w:marBottom w:val="0"/>
          <w:divBdr>
            <w:top w:val="none" w:sz="0" w:space="0" w:color="auto"/>
            <w:left w:val="none" w:sz="0" w:space="0" w:color="auto"/>
            <w:bottom w:val="none" w:sz="0" w:space="0" w:color="auto"/>
            <w:right w:val="none" w:sz="0" w:space="0" w:color="auto"/>
          </w:divBdr>
        </w:div>
        <w:div w:id="998074085">
          <w:marLeft w:val="640"/>
          <w:marRight w:val="0"/>
          <w:marTop w:val="0"/>
          <w:marBottom w:val="0"/>
          <w:divBdr>
            <w:top w:val="none" w:sz="0" w:space="0" w:color="auto"/>
            <w:left w:val="none" w:sz="0" w:space="0" w:color="auto"/>
            <w:bottom w:val="none" w:sz="0" w:space="0" w:color="auto"/>
            <w:right w:val="none" w:sz="0" w:space="0" w:color="auto"/>
          </w:divBdr>
        </w:div>
        <w:div w:id="702560344">
          <w:marLeft w:val="640"/>
          <w:marRight w:val="0"/>
          <w:marTop w:val="0"/>
          <w:marBottom w:val="0"/>
          <w:divBdr>
            <w:top w:val="none" w:sz="0" w:space="0" w:color="auto"/>
            <w:left w:val="none" w:sz="0" w:space="0" w:color="auto"/>
            <w:bottom w:val="none" w:sz="0" w:space="0" w:color="auto"/>
            <w:right w:val="none" w:sz="0" w:space="0" w:color="auto"/>
          </w:divBdr>
        </w:div>
        <w:div w:id="52703879">
          <w:marLeft w:val="640"/>
          <w:marRight w:val="0"/>
          <w:marTop w:val="0"/>
          <w:marBottom w:val="0"/>
          <w:divBdr>
            <w:top w:val="none" w:sz="0" w:space="0" w:color="auto"/>
            <w:left w:val="none" w:sz="0" w:space="0" w:color="auto"/>
            <w:bottom w:val="none" w:sz="0" w:space="0" w:color="auto"/>
            <w:right w:val="none" w:sz="0" w:space="0" w:color="auto"/>
          </w:divBdr>
        </w:div>
        <w:div w:id="1493790023">
          <w:marLeft w:val="640"/>
          <w:marRight w:val="0"/>
          <w:marTop w:val="0"/>
          <w:marBottom w:val="0"/>
          <w:divBdr>
            <w:top w:val="none" w:sz="0" w:space="0" w:color="auto"/>
            <w:left w:val="none" w:sz="0" w:space="0" w:color="auto"/>
            <w:bottom w:val="none" w:sz="0" w:space="0" w:color="auto"/>
            <w:right w:val="none" w:sz="0" w:space="0" w:color="auto"/>
          </w:divBdr>
        </w:div>
        <w:div w:id="141698364">
          <w:marLeft w:val="640"/>
          <w:marRight w:val="0"/>
          <w:marTop w:val="0"/>
          <w:marBottom w:val="0"/>
          <w:divBdr>
            <w:top w:val="none" w:sz="0" w:space="0" w:color="auto"/>
            <w:left w:val="none" w:sz="0" w:space="0" w:color="auto"/>
            <w:bottom w:val="none" w:sz="0" w:space="0" w:color="auto"/>
            <w:right w:val="none" w:sz="0" w:space="0" w:color="auto"/>
          </w:divBdr>
        </w:div>
        <w:div w:id="839392270">
          <w:marLeft w:val="640"/>
          <w:marRight w:val="0"/>
          <w:marTop w:val="0"/>
          <w:marBottom w:val="0"/>
          <w:divBdr>
            <w:top w:val="none" w:sz="0" w:space="0" w:color="auto"/>
            <w:left w:val="none" w:sz="0" w:space="0" w:color="auto"/>
            <w:bottom w:val="none" w:sz="0" w:space="0" w:color="auto"/>
            <w:right w:val="none" w:sz="0" w:space="0" w:color="auto"/>
          </w:divBdr>
        </w:div>
        <w:div w:id="1490170363">
          <w:marLeft w:val="640"/>
          <w:marRight w:val="0"/>
          <w:marTop w:val="0"/>
          <w:marBottom w:val="0"/>
          <w:divBdr>
            <w:top w:val="none" w:sz="0" w:space="0" w:color="auto"/>
            <w:left w:val="none" w:sz="0" w:space="0" w:color="auto"/>
            <w:bottom w:val="none" w:sz="0" w:space="0" w:color="auto"/>
            <w:right w:val="none" w:sz="0" w:space="0" w:color="auto"/>
          </w:divBdr>
        </w:div>
        <w:div w:id="1339385289">
          <w:marLeft w:val="640"/>
          <w:marRight w:val="0"/>
          <w:marTop w:val="0"/>
          <w:marBottom w:val="0"/>
          <w:divBdr>
            <w:top w:val="none" w:sz="0" w:space="0" w:color="auto"/>
            <w:left w:val="none" w:sz="0" w:space="0" w:color="auto"/>
            <w:bottom w:val="none" w:sz="0" w:space="0" w:color="auto"/>
            <w:right w:val="none" w:sz="0" w:space="0" w:color="auto"/>
          </w:divBdr>
        </w:div>
        <w:div w:id="2101562205">
          <w:marLeft w:val="640"/>
          <w:marRight w:val="0"/>
          <w:marTop w:val="0"/>
          <w:marBottom w:val="0"/>
          <w:divBdr>
            <w:top w:val="none" w:sz="0" w:space="0" w:color="auto"/>
            <w:left w:val="none" w:sz="0" w:space="0" w:color="auto"/>
            <w:bottom w:val="none" w:sz="0" w:space="0" w:color="auto"/>
            <w:right w:val="none" w:sz="0" w:space="0" w:color="auto"/>
          </w:divBdr>
        </w:div>
        <w:div w:id="341199320">
          <w:marLeft w:val="640"/>
          <w:marRight w:val="0"/>
          <w:marTop w:val="0"/>
          <w:marBottom w:val="0"/>
          <w:divBdr>
            <w:top w:val="none" w:sz="0" w:space="0" w:color="auto"/>
            <w:left w:val="none" w:sz="0" w:space="0" w:color="auto"/>
            <w:bottom w:val="none" w:sz="0" w:space="0" w:color="auto"/>
            <w:right w:val="none" w:sz="0" w:space="0" w:color="auto"/>
          </w:divBdr>
        </w:div>
        <w:div w:id="1123383092">
          <w:marLeft w:val="640"/>
          <w:marRight w:val="0"/>
          <w:marTop w:val="0"/>
          <w:marBottom w:val="0"/>
          <w:divBdr>
            <w:top w:val="none" w:sz="0" w:space="0" w:color="auto"/>
            <w:left w:val="none" w:sz="0" w:space="0" w:color="auto"/>
            <w:bottom w:val="none" w:sz="0" w:space="0" w:color="auto"/>
            <w:right w:val="none" w:sz="0" w:space="0" w:color="auto"/>
          </w:divBdr>
        </w:div>
        <w:div w:id="199519710">
          <w:marLeft w:val="640"/>
          <w:marRight w:val="0"/>
          <w:marTop w:val="0"/>
          <w:marBottom w:val="0"/>
          <w:divBdr>
            <w:top w:val="none" w:sz="0" w:space="0" w:color="auto"/>
            <w:left w:val="none" w:sz="0" w:space="0" w:color="auto"/>
            <w:bottom w:val="none" w:sz="0" w:space="0" w:color="auto"/>
            <w:right w:val="none" w:sz="0" w:space="0" w:color="auto"/>
          </w:divBdr>
        </w:div>
        <w:div w:id="390230989">
          <w:marLeft w:val="640"/>
          <w:marRight w:val="0"/>
          <w:marTop w:val="0"/>
          <w:marBottom w:val="0"/>
          <w:divBdr>
            <w:top w:val="none" w:sz="0" w:space="0" w:color="auto"/>
            <w:left w:val="none" w:sz="0" w:space="0" w:color="auto"/>
            <w:bottom w:val="none" w:sz="0" w:space="0" w:color="auto"/>
            <w:right w:val="none" w:sz="0" w:space="0" w:color="auto"/>
          </w:divBdr>
        </w:div>
        <w:div w:id="500780917">
          <w:marLeft w:val="640"/>
          <w:marRight w:val="0"/>
          <w:marTop w:val="0"/>
          <w:marBottom w:val="0"/>
          <w:divBdr>
            <w:top w:val="none" w:sz="0" w:space="0" w:color="auto"/>
            <w:left w:val="none" w:sz="0" w:space="0" w:color="auto"/>
            <w:bottom w:val="none" w:sz="0" w:space="0" w:color="auto"/>
            <w:right w:val="none" w:sz="0" w:space="0" w:color="auto"/>
          </w:divBdr>
        </w:div>
        <w:div w:id="2091462451">
          <w:marLeft w:val="640"/>
          <w:marRight w:val="0"/>
          <w:marTop w:val="0"/>
          <w:marBottom w:val="0"/>
          <w:divBdr>
            <w:top w:val="none" w:sz="0" w:space="0" w:color="auto"/>
            <w:left w:val="none" w:sz="0" w:space="0" w:color="auto"/>
            <w:bottom w:val="none" w:sz="0" w:space="0" w:color="auto"/>
            <w:right w:val="none" w:sz="0" w:space="0" w:color="auto"/>
          </w:divBdr>
        </w:div>
        <w:div w:id="1813330392">
          <w:marLeft w:val="640"/>
          <w:marRight w:val="0"/>
          <w:marTop w:val="0"/>
          <w:marBottom w:val="0"/>
          <w:divBdr>
            <w:top w:val="none" w:sz="0" w:space="0" w:color="auto"/>
            <w:left w:val="none" w:sz="0" w:space="0" w:color="auto"/>
            <w:bottom w:val="none" w:sz="0" w:space="0" w:color="auto"/>
            <w:right w:val="none" w:sz="0" w:space="0" w:color="auto"/>
          </w:divBdr>
        </w:div>
        <w:div w:id="18553612">
          <w:marLeft w:val="640"/>
          <w:marRight w:val="0"/>
          <w:marTop w:val="0"/>
          <w:marBottom w:val="0"/>
          <w:divBdr>
            <w:top w:val="none" w:sz="0" w:space="0" w:color="auto"/>
            <w:left w:val="none" w:sz="0" w:space="0" w:color="auto"/>
            <w:bottom w:val="none" w:sz="0" w:space="0" w:color="auto"/>
            <w:right w:val="none" w:sz="0" w:space="0" w:color="auto"/>
          </w:divBdr>
        </w:div>
        <w:div w:id="775098482">
          <w:marLeft w:val="640"/>
          <w:marRight w:val="0"/>
          <w:marTop w:val="0"/>
          <w:marBottom w:val="0"/>
          <w:divBdr>
            <w:top w:val="none" w:sz="0" w:space="0" w:color="auto"/>
            <w:left w:val="none" w:sz="0" w:space="0" w:color="auto"/>
            <w:bottom w:val="none" w:sz="0" w:space="0" w:color="auto"/>
            <w:right w:val="none" w:sz="0" w:space="0" w:color="auto"/>
          </w:divBdr>
        </w:div>
        <w:div w:id="1931112093">
          <w:marLeft w:val="640"/>
          <w:marRight w:val="0"/>
          <w:marTop w:val="0"/>
          <w:marBottom w:val="0"/>
          <w:divBdr>
            <w:top w:val="none" w:sz="0" w:space="0" w:color="auto"/>
            <w:left w:val="none" w:sz="0" w:space="0" w:color="auto"/>
            <w:bottom w:val="none" w:sz="0" w:space="0" w:color="auto"/>
            <w:right w:val="none" w:sz="0" w:space="0" w:color="auto"/>
          </w:divBdr>
        </w:div>
        <w:div w:id="1481270146">
          <w:marLeft w:val="640"/>
          <w:marRight w:val="0"/>
          <w:marTop w:val="0"/>
          <w:marBottom w:val="0"/>
          <w:divBdr>
            <w:top w:val="none" w:sz="0" w:space="0" w:color="auto"/>
            <w:left w:val="none" w:sz="0" w:space="0" w:color="auto"/>
            <w:bottom w:val="none" w:sz="0" w:space="0" w:color="auto"/>
            <w:right w:val="none" w:sz="0" w:space="0" w:color="auto"/>
          </w:divBdr>
        </w:div>
        <w:div w:id="1065834927">
          <w:marLeft w:val="640"/>
          <w:marRight w:val="0"/>
          <w:marTop w:val="0"/>
          <w:marBottom w:val="0"/>
          <w:divBdr>
            <w:top w:val="none" w:sz="0" w:space="0" w:color="auto"/>
            <w:left w:val="none" w:sz="0" w:space="0" w:color="auto"/>
            <w:bottom w:val="none" w:sz="0" w:space="0" w:color="auto"/>
            <w:right w:val="none" w:sz="0" w:space="0" w:color="auto"/>
          </w:divBdr>
        </w:div>
        <w:div w:id="207304759">
          <w:marLeft w:val="640"/>
          <w:marRight w:val="0"/>
          <w:marTop w:val="0"/>
          <w:marBottom w:val="0"/>
          <w:divBdr>
            <w:top w:val="none" w:sz="0" w:space="0" w:color="auto"/>
            <w:left w:val="none" w:sz="0" w:space="0" w:color="auto"/>
            <w:bottom w:val="none" w:sz="0" w:space="0" w:color="auto"/>
            <w:right w:val="none" w:sz="0" w:space="0" w:color="auto"/>
          </w:divBdr>
        </w:div>
        <w:div w:id="104159896">
          <w:marLeft w:val="640"/>
          <w:marRight w:val="0"/>
          <w:marTop w:val="0"/>
          <w:marBottom w:val="0"/>
          <w:divBdr>
            <w:top w:val="none" w:sz="0" w:space="0" w:color="auto"/>
            <w:left w:val="none" w:sz="0" w:space="0" w:color="auto"/>
            <w:bottom w:val="none" w:sz="0" w:space="0" w:color="auto"/>
            <w:right w:val="none" w:sz="0" w:space="0" w:color="auto"/>
          </w:divBdr>
        </w:div>
        <w:div w:id="1009910359">
          <w:marLeft w:val="640"/>
          <w:marRight w:val="0"/>
          <w:marTop w:val="0"/>
          <w:marBottom w:val="0"/>
          <w:divBdr>
            <w:top w:val="none" w:sz="0" w:space="0" w:color="auto"/>
            <w:left w:val="none" w:sz="0" w:space="0" w:color="auto"/>
            <w:bottom w:val="none" w:sz="0" w:space="0" w:color="auto"/>
            <w:right w:val="none" w:sz="0" w:space="0" w:color="auto"/>
          </w:divBdr>
        </w:div>
        <w:div w:id="1851797782">
          <w:marLeft w:val="640"/>
          <w:marRight w:val="0"/>
          <w:marTop w:val="0"/>
          <w:marBottom w:val="0"/>
          <w:divBdr>
            <w:top w:val="none" w:sz="0" w:space="0" w:color="auto"/>
            <w:left w:val="none" w:sz="0" w:space="0" w:color="auto"/>
            <w:bottom w:val="none" w:sz="0" w:space="0" w:color="auto"/>
            <w:right w:val="none" w:sz="0" w:space="0" w:color="auto"/>
          </w:divBdr>
        </w:div>
        <w:div w:id="1033265826">
          <w:marLeft w:val="640"/>
          <w:marRight w:val="0"/>
          <w:marTop w:val="0"/>
          <w:marBottom w:val="0"/>
          <w:divBdr>
            <w:top w:val="none" w:sz="0" w:space="0" w:color="auto"/>
            <w:left w:val="none" w:sz="0" w:space="0" w:color="auto"/>
            <w:bottom w:val="none" w:sz="0" w:space="0" w:color="auto"/>
            <w:right w:val="none" w:sz="0" w:space="0" w:color="auto"/>
          </w:divBdr>
        </w:div>
        <w:div w:id="1051612596">
          <w:marLeft w:val="640"/>
          <w:marRight w:val="0"/>
          <w:marTop w:val="0"/>
          <w:marBottom w:val="0"/>
          <w:divBdr>
            <w:top w:val="none" w:sz="0" w:space="0" w:color="auto"/>
            <w:left w:val="none" w:sz="0" w:space="0" w:color="auto"/>
            <w:bottom w:val="none" w:sz="0" w:space="0" w:color="auto"/>
            <w:right w:val="none" w:sz="0" w:space="0" w:color="auto"/>
          </w:divBdr>
        </w:div>
        <w:div w:id="195315671">
          <w:marLeft w:val="640"/>
          <w:marRight w:val="0"/>
          <w:marTop w:val="0"/>
          <w:marBottom w:val="0"/>
          <w:divBdr>
            <w:top w:val="none" w:sz="0" w:space="0" w:color="auto"/>
            <w:left w:val="none" w:sz="0" w:space="0" w:color="auto"/>
            <w:bottom w:val="none" w:sz="0" w:space="0" w:color="auto"/>
            <w:right w:val="none" w:sz="0" w:space="0" w:color="auto"/>
          </w:divBdr>
        </w:div>
        <w:div w:id="156579679">
          <w:marLeft w:val="640"/>
          <w:marRight w:val="0"/>
          <w:marTop w:val="0"/>
          <w:marBottom w:val="0"/>
          <w:divBdr>
            <w:top w:val="none" w:sz="0" w:space="0" w:color="auto"/>
            <w:left w:val="none" w:sz="0" w:space="0" w:color="auto"/>
            <w:bottom w:val="none" w:sz="0" w:space="0" w:color="auto"/>
            <w:right w:val="none" w:sz="0" w:space="0" w:color="auto"/>
          </w:divBdr>
        </w:div>
        <w:div w:id="1405834099">
          <w:marLeft w:val="640"/>
          <w:marRight w:val="0"/>
          <w:marTop w:val="0"/>
          <w:marBottom w:val="0"/>
          <w:divBdr>
            <w:top w:val="none" w:sz="0" w:space="0" w:color="auto"/>
            <w:left w:val="none" w:sz="0" w:space="0" w:color="auto"/>
            <w:bottom w:val="none" w:sz="0" w:space="0" w:color="auto"/>
            <w:right w:val="none" w:sz="0" w:space="0" w:color="auto"/>
          </w:divBdr>
        </w:div>
        <w:div w:id="1325430838">
          <w:marLeft w:val="640"/>
          <w:marRight w:val="0"/>
          <w:marTop w:val="0"/>
          <w:marBottom w:val="0"/>
          <w:divBdr>
            <w:top w:val="none" w:sz="0" w:space="0" w:color="auto"/>
            <w:left w:val="none" w:sz="0" w:space="0" w:color="auto"/>
            <w:bottom w:val="none" w:sz="0" w:space="0" w:color="auto"/>
            <w:right w:val="none" w:sz="0" w:space="0" w:color="auto"/>
          </w:divBdr>
        </w:div>
        <w:div w:id="1914582193">
          <w:marLeft w:val="640"/>
          <w:marRight w:val="0"/>
          <w:marTop w:val="0"/>
          <w:marBottom w:val="0"/>
          <w:divBdr>
            <w:top w:val="none" w:sz="0" w:space="0" w:color="auto"/>
            <w:left w:val="none" w:sz="0" w:space="0" w:color="auto"/>
            <w:bottom w:val="none" w:sz="0" w:space="0" w:color="auto"/>
            <w:right w:val="none" w:sz="0" w:space="0" w:color="auto"/>
          </w:divBdr>
        </w:div>
        <w:div w:id="2129619961">
          <w:marLeft w:val="640"/>
          <w:marRight w:val="0"/>
          <w:marTop w:val="0"/>
          <w:marBottom w:val="0"/>
          <w:divBdr>
            <w:top w:val="none" w:sz="0" w:space="0" w:color="auto"/>
            <w:left w:val="none" w:sz="0" w:space="0" w:color="auto"/>
            <w:bottom w:val="none" w:sz="0" w:space="0" w:color="auto"/>
            <w:right w:val="none" w:sz="0" w:space="0" w:color="auto"/>
          </w:divBdr>
        </w:div>
        <w:div w:id="951983547">
          <w:marLeft w:val="640"/>
          <w:marRight w:val="0"/>
          <w:marTop w:val="0"/>
          <w:marBottom w:val="0"/>
          <w:divBdr>
            <w:top w:val="none" w:sz="0" w:space="0" w:color="auto"/>
            <w:left w:val="none" w:sz="0" w:space="0" w:color="auto"/>
            <w:bottom w:val="none" w:sz="0" w:space="0" w:color="auto"/>
            <w:right w:val="none" w:sz="0" w:space="0" w:color="auto"/>
          </w:divBdr>
        </w:div>
      </w:divsChild>
    </w:div>
    <w:div w:id="1365641925">
      <w:bodyDiv w:val="1"/>
      <w:marLeft w:val="0"/>
      <w:marRight w:val="0"/>
      <w:marTop w:val="0"/>
      <w:marBottom w:val="0"/>
      <w:divBdr>
        <w:top w:val="none" w:sz="0" w:space="0" w:color="auto"/>
        <w:left w:val="none" w:sz="0" w:space="0" w:color="auto"/>
        <w:bottom w:val="none" w:sz="0" w:space="0" w:color="auto"/>
        <w:right w:val="none" w:sz="0" w:space="0" w:color="auto"/>
      </w:divBdr>
      <w:divsChild>
        <w:div w:id="2081370234">
          <w:marLeft w:val="640"/>
          <w:marRight w:val="0"/>
          <w:marTop w:val="0"/>
          <w:marBottom w:val="0"/>
          <w:divBdr>
            <w:top w:val="none" w:sz="0" w:space="0" w:color="auto"/>
            <w:left w:val="none" w:sz="0" w:space="0" w:color="auto"/>
            <w:bottom w:val="none" w:sz="0" w:space="0" w:color="auto"/>
            <w:right w:val="none" w:sz="0" w:space="0" w:color="auto"/>
          </w:divBdr>
        </w:div>
        <w:div w:id="1781413906">
          <w:marLeft w:val="640"/>
          <w:marRight w:val="0"/>
          <w:marTop w:val="0"/>
          <w:marBottom w:val="0"/>
          <w:divBdr>
            <w:top w:val="none" w:sz="0" w:space="0" w:color="auto"/>
            <w:left w:val="none" w:sz="0" w:space="0" w:color="auto"/>
            <w:bottom w:val="none" w:sz="0" w:space="0" w:color="auto"/>
            <w:right w:val="none" w:sz="0" w:space="0" w:color="auto"/>
          </w:divBdr>
        </w:div>
        <w:div w:id="111024465">
          <w:marLeft w:val="640"/>
          <w:marRight w:val="0"/>
          <w:marTop w:val="0"/>
          <w:marBottom w:val="0"/>
          <w:divBdr>
            <w:top w:val="none" w:sz="0" w:space="0" w:color="auto"/>
            <w:left w:val="none" w:sz="0" w:space="0" w:color="auto"/>
            <w:bottom w:val="none" w:sz="0" w:space="0" w:color="auto"/>
            <w:right w:val="none" w:sz="0" w:space="0" w:color="auto"/>
          </w:divBdr>
        </w:div>
        <w:div w:id="667445864">
          <w:marLeft w:val="640"/>
          <w:marRight w:val="0"/>
          <w:marTop w:val="0"/>
          <w:marBottom w:val="0"/>
          <w:divBdr>
            <w:top w:val="none" w:sz="0" w:space="0" w:color="auto"/>
            <w:left w:val="none" w:sz="0" w:space="0" w:color="auto"/>
            <w:bottom w:val="none" w:sz="0" w:space="0" w:color="auto"/>
            <w:right w:val="none" w:sz="0" w:space="0" w:color="auto"/>
          </w:divBdr>
        </w:div>
        <w:div w:id="1548222606">
          <w:marLeft w:val="640"/>
          <w:marRight w:val="0"/>
          <w:marTop w:val="0"/>
          <w:marBottom w:val="0"/>
          <w:divBdr>
            <w:top w:val="none" w:sz="0" w:space="0" w:color="auto"/>
            <w:left w:val="none" w:sz="0" w:space="0" w:color="auto"/>
            <w:bottom w:val="none" w:sz="0" w:space="0" w:color="auto"/>
            <w:right w:val="none" w:sz="0" w:space="0" w:color="auto"/>
          </w:divBdr>
        </w:div>
        <w:div w:id="1892375218">
          <w:marLeft w:val="640"/>
          <w:marRight w:val="0"/>
          <w:marTop w:val="0"/>
          <w:marBottom w:val="0"/>
          <w:divBdr>
            <w:top w:val="none" w:sz="0" w:space="0" w:color="auto"/>
            <w:left w:val="none" w:sz="0" w:space="0" w:color="auto"/>
            <w:bottom w:val="none" w:sz="0" w:space="0" w:color="auto"/>
            <w:right w:val="none" w:sz="0" w:space="0" w:color="auto"/>
          </w:divBdr>
        </w:div>
        <w:div w:id="1521625978">
          <w:marLeft w:val="640"/>
          <w:marRight w:val="0"/>
          <w:marTop w:val="0"/>
          <w:marBottom w:val="0"/>
          <w:divBdr>
            <w:top w:val="none" w:sz="0" w:space="0" w:color="auto"/>
            <w:left w:val="none" w:sz="0" w:space="0" w:color="auto"/>
            <w:bottom w:val="none" w:sz="0" w:space="0" w:color="auto"/>
            <w:right w:val="none" w:sz="0" w:space="0" w:color="auto"/>
          </w:divBdr>
        </w:div>
        <w:div w:id="1653868385">
          <w:marLeft w:val="640"/>
          <w:marRight w:val="0"/>
          <w:marTop w:val="0"/>
          <w:marBottom w:val="0"/>
          <w:divBdr>
            <w:top w:val="none" w:sz="0" w:space="0" w:color="auto"/>
            <w:left w:val="none" w:sz="0" w:space="0" w:color="auto"/>
            <w:bottom w:val="none" w:sz="0" w:space="0" w:color="auto"/>
            <w:right w:val="none" w:sz="0" w:space="0" w:color="auto"/>
          </w:divBdr>
        </w:div>
        <w:div w:id="1253590480">
          <w:marLeft w:val="640"/>
          <w:marRight w:val="0"/>
          <w:marTop w:val="0"/>
          <w:marBottom w:val="0"/>
          <w:divBdr>
            <w:top w:val="none" w:sz="0" w:space="0" w:color="auto"/>
            <w:left w:val="none" w:sz="0" w:space="0" w:color="auto"/>
            <w:bottom w:val="none" w:sz="0" w:space="0" w:color="auto"/>
            <w:right w:val="none" w:sz="0" w:space="0" w:color="auto"/>
          </w:divBdr>
        </w:div>
        <w:div w:id="722565065">
          <w:marLeft w:val="640"/>
          <w:marRight w:val="0"/>
          <w:marTop w:val="0"/>
          <w:marBottom w:val="0"/>
          <w:divBdr>
            <w:top w:val="none" w:sz="0" w:space="0" w:color="auto"/>
            <w:left w:val="none" w:sz="0" w:space="0" w:color="auto"/>
            <w:bottom w:val="none" w:sz="0" w:space="0" w:color="auto"/>
            <w:right w:val="none" w:sz="0" w:space="0" w:color="auto"/>
          </w:divBdr>
        </w:div>
        <w:div w:id="416249830">
          <w:marLeft w:val="640"/>
          <w:marRight w:val="0"/>
          <w:marTop w:val="0"/>
          <w:marBottom w:val="0"/>
          <w:divBdr>
            <w:top w:val="none" w:sz="0" w:space="0" w:color="auto"/>
            <w:left w:val="none" w:sz="0" w:space="0" w:color="auto"/>
            <w:bottom w:val="none" w:sz="0" w:space="0" w:color="auto"/>
            <w:right w:val="none" w:sz="0" w:space="0" w:color="auto"/>
          </w:divBdr>
        </w:div>
        <w:div w:id="563219022">
          <w:marLeft w:val="640"/>
          <w:marRight w:val="0"/>
          <w:marTop w:val="0"/>
          <w:marBottom w:val="0"/>
          <w:divBdr>
            <w:top w:val="none" w:sz="0" w:space="0" w:color="auto"/>
            <w:left w:val="none" w:sz="0" w:space="0" w:color="auto"/>
            <w:bottom w:val="none" w:sz="0" w:space="0" w:color="auto"/>
            <w:right w:val="none" w:sz="0" w:space="0" w:color="auto"/>
          </w:divBdr>
        </w:div>
        <w:div w:id="1414468363">
          <w:marLeft w:val="640"/>
          <w:marRight w:val="0"/>
          <w:marTop w:val="0"/>
          <w:marBottom w:val="0"/>
          <w:divBdr>
            <w:top w:val="none" w:sz="0" w:space="0" w:color="auto"/>
            <w:left w:val="none" w:sz="0" w:space="0" w:color="auto"/>
            <w:bottom w:val="none" w:sz="0" w:space="0" w:color="auto"/>
            <w:right w:val="none" w:sz="0" w:space="0" w:color="auto"/>
          </w:divBdr>
        </w:div>
        <w:div w:id="1676348772">
          <w:marLeft w:val="640"/>
          <w:marRight w:val="0"/>
          <w:marTop w:val="0"/>
          <w:marBottom w:val="0"/>
          <w:divBdr>
            <w:top w:val="none" w:sz="0" w:space="0" w:color="auto"/>
            <w:left w:val="none" w:sz="0" w:space="0" w:color="auto"/>
            <w:bottom w:val="none" w:sz="0" w:space="0" w:color="auto"/>
            <w:right w:val="none" w:sz="0" w:space="0" w:color="auto"/>
          </w:divBdr>
        </w:div>
        <w:div w:id="728723976">
          <w:marLeft w:val="640"/>
          <w:marRight w:val="0"/>
          <w:marTop w:val="0"/>
          <w:marBottom w:val="0"/>
          <w:divBdr>
            <w:top w:val="none" w:sz="0" w:space="0" w:color="auto"/>
            <w:left w:val="none" w:sz="0" w:space="0" w:color="auto"/>
            <w:bottom w:val="none" w:sz="0" w:space="0" w:color="auto"/>
            <w:right w:val="none" w:sz="0" w:space="0" w:color="auto"/>
          </w:divBdr>
        </w:div>
        <w:div w:id="1847746959">
          <w:marLeft w:val="640"/>
          <w:marRight w:val="0"/>
          <w:marTop w:val="0"/>
          <w:marBottom w:val="0"/>
          <w:divBdr>
            <w:top w:val="none" w:sz="0" w:space="0" w:color="auto"/>
            <w:left w:val="none" w:sz="0" w:space="0" w:color="auto"/>
            <w:bottom w:val="none" w:sz="0" w:space="0" w:color="auto"/>
            <w:right w:val="none" w:sz="0" w:space="0" w:color="auto"/>
          </w:divBdr>
        </w:div>
        <w:div w:id="764375219">
          <w:marLeft w:val="640"/>
          <w:marRight w:val="0"/>
          <w:marTop w:val="0"/>
          <w:marBottom w:val="0"/>
          <w:divBdr>
            <w:top w:val="none" w:sz="0" w:space="0" w:color="auto"/>
            <w:left w:val="none" w:sz="0" w:space="0" w:color="auto"/>
            <w:bottom w:val="none" w:sz="0" w:space="0" w:color="auto"/>
            <w:right w:val="none" w:sz="0" w:space="0" w:color="auto"/>
          </w:divBdr>
        </w:div>
        <w:div w:id="196432798">
          <w:marLeft w:val="640"/>
          <w:marRight w:val="0"/>
          <w:marTop w:val="0"/>
          <w:marBottom w:val="0"/>
          <w:divBdr>
            <w:top w:val="none" w:sz="0" w:space="0" w:color="auto"/>
            <w:left w:val="none" w:sz="0" w:space="0" w:color="auto"/>
            <w:bottom w:val="none" w:sz="0" w:space="0" w:color="auto"/>
            <w:right w:val="none" w:sz="0" w:space="0" w:color="auto"/>
          </w:divBdr>
        </w:div>
        <w:div w:id="619534226">
          <w:marLeft w:val="640"/>
          <w:marRight w:val="0"/>
          <w:marTop w:val="0"/>
          <w:marBottom w:val="0"/>
          <w:divBdr>
            <w:top w:val="none" w:sz="0" w:space="0" w:color="auto"/>
            <w:left w:val="none" w:sz="0" w:space="0" w:color="auto"/>
            <w:bottom w:val="none" w:sz="0" w:space="0" w:color="auto"/>
            <w:right w:val="none" w:sz="0" w:space="0" w:color="auto"/>
          </w:divBdr>
        </w:div>
        <w:div w:id="589436456">
          <w:marLeft w:val="640"/>
          <w:marRight w:val="0"/>
          <w:marTop w:val="0"/>
          <w:marBottom w:val="0"/>
          <w:divBdr>
            <w:top w:val="none" w:sz="0" w:space="0" w:color="auto"/>
            <w:left w:val="none" w:sz="0" w:space="0" w:color="auto"/>
            <w:bottom w:val="none" w:sz="0" w:space="0" w:color="auto"/>
            <w:right w:val="none" w:sz="0" w:space="0" w:color="auto"/>
          </w:divBdr>
        </w:div>
        <w:div w:id="1147627500">
          <w:marLeft w:val="640"/>
          <w:marRight w:val="0"/>
          <w:marTop w:val="0"/>
          <w:marBottom w:val="0"/>
          <w:divBdr>
            <w:top w:val="none" w:sz="0" w:space="0" w:color="auto"/>
            <w:left w:val="none" w:sz="0" w:space="0" w:color="auto"/>
            <w:bottom w:val="none" w:sz="0" w:space="0" w:color="auto"/>
            <w:right w:val="none" w:sz="0" w:space="0" w:color="auto"/>
          </w:divBdr>
        </w:div>
        <w:div w:id="926116095">
          <w:marLeft w:val="640"/>
          <w:marRight w:val="0"/>
          <w:marTop w:val="0"/>
          <w:marBottom w:val="0"/>
          <w:divBdr>
            <w:top w:val="none" w:sz="0" w:space="0" w:color="auto"/>
            <w:left w:val="none" w:sz="0" w:space="0" w:color="auto"/>
            <w:bottom w:val="none" w:sz="0" w:space="0" w:color="auto"/>
            <w:right w:val="none" w:sz="0" w:space="0" w:color="auto"/>
          </w:divBdr>
        </w:div>
        <w:div w:id="979385492">
          <w:marLeft w:val="640"/>
          <w:marRight w:val="0"/>
          <w:marTop w:val="0"/>
          <w:marBottom w:val="0"/>
          <w:divBdr>
            <w:top w:val="none" w:sz="0" w:space="0" w:color="auto"/>
            <w:left w:val="none" w:sz="0" w:space="0" w:color="auto"/>
            <w:bottom w:val="none" w:sz="0" w:space="0" w:color="auto"/>
            <w:right w:val="none" w:sz="0" w:space="0" w:color="auto"/>
          </w:divBdr>
        </w:div>
        <w:div w:id="1767648851">
          <w:marLeft w:val="640"/>
          <w:marRight w:val="0"/>
          <w:marTop w:val="0"/>
          <w:marBottom w:val="0"/>
          <w:divBdr>
            <w:top w:val="none" w:sz="0" w:space="0" w:color="auto"/>
            <w:left w:val="none" w:sz="0" w:space="0" w:color="auto"/>
            <w:bottom w:val="none" w:sz="0" w:space="0" w:color="auto"/>
            <w:right w:val="none" w:sz="0" w:space="0" w:color="auto"/>
          </w:divBdr>
        </w:div>
        <w:div w:id="391391859">
          <w:marLeft w:val="640"/>
          <w:marRight w:val="0"/>
          <w:marTop w:val="0"/>
          <w:marBottom w:val="0"/>
          <w:divBdr>
            <w:top w:val="none" w:sz="0" w:space="0" w:color="auto"/>
            <w:left w:val="none" w:sz="0" w:space="0" w:color="auto"/>
            <w:bottom w:val="none" w:sz="0" w:space="0" w:color="auto"/>
            <w:right w:val="none" w:sz="0" w:space="0" w:color="auto"/>
          </w:divBdr>
        </w:div>
        <w:div w:id="783615367">
          <w:marLeft w:val="640"/>
          <w:marRight w:val="0"/>
          <w:marTop w:val="0"/>
          <w:marBottom w:val="0"/>
          <w:divBdr>
            <w:top w:val="none" w:sz="0" w:space="0" w:color="auto"/>
            <w:left w:val="none" w:sz="0" w:space="0" w:color="auto"/>
            <w:bottom w:val="none" w:sz="0" w:space="0" w:color="auto"/>
            <w:right w:val="none" w:sz="0" w:space="0" w:color="auto"/>
          </w:divBdr>
        </w:div>
        <w:div w:id="1999115765">
          <w:marLeft w:val="640"/>
          <w:marRight w:val="0"/>
          <w:marTop w:val="0"/>
          <w:marBottom w:val="0"/>
          <w:divBdr>
            <w:top w:val="none" w:sz="0" w:space="0" w:color="auto"/>
            <w:left w:val="none" w:sz="0" w:space="0" w:color="auto"/>
            <w:bottom w:val="none" w:sz="0" w:space="0" w:color="auto"/>
            <w:right w:val="none" w:sz="0" w:space="0" w:color="auto"/>
          </w:divBdr>
        </w:div>
        <w:div w:id="541989567">
          <w:marLeft w:val="640"/>
          <w:marRight w:val="0"/>
          <w:marTop w:val="0"/>
          <w:marBottom w:val="0"/>
          <w:divBdr>
            <w:top w:val="none" w:sz="0" w:space="0" w:color="auto"/>
            <w:left w:val="none" w:sz="0" w:space="0" w:color="auto"/>
            <w:bottom w:val="none" w:sz="0" w:space="0" w:color="auto"/>
            <w:right w:val="none" w:sz="0" w:space="0" w:color="auto"/>
          </w:divBdr>
        </w:div>
        <w:div w:id="2050299682">
          <w:marLeft w:val="640"/>
          <w:marRight w:val="0"/>
          <w:marTop w:val="0"/>
          <w:marBottom w:val="0"/>
          <w:divBdr>
            <w:top w:val="none" w:sz="0" w:space="0" w:color="auto"/>
            <w:left w:val="none" w:sz="0" w:space="0" w:color="auto"/>
            <w:bottom w:val="none" w:sz="0" w:space="0" w:color="auto"/>
            <w:right w:val="none" w:sz="0" w:space="0" w:color="auto"/>
          </w:divBdr>
        </w:div>
        <w:div w:id="1153058258">
          <w:marLeft w:val="640"/>
          <w:marRight w:val="0"/>
          <w:marTop w:val="0"/>
          <w:marBottom w:val="0"/>
          <w:divBdr>
            <w:top w:val="none" w:sz="0" w:space="0" w:color="auto"/>
            <w:left w:val="none" w:sz="0" w:space="0" w:color="auto"/>
            <w:bottom w:val="none" w:sz="0" w:space="0" w:color="auto"/>
            <w:right w:val="none" w:sz="0" w:space="0" w:color="auto"/>
          </w:divBdr>
        </w:div>
        <w:div w:id="893272404">
          <w:marLeft w:val="640"/>
          <w:marRight w:val="0"/>
          <w:marTop w:val="0"/>
          <w:marBottom w:val="0"/>
          <w:divBdr>
            <w:top w:val="none" w:sz="0" w:space="0" w:color="auto"/>
            <w:left w:val="none" w:sz="0" w:space="0" w:color="auto"/>
            <w:bottom w:val="none" w:sz="0" w:space="0" w:color="auto"/>
            <w:right w:val="none" w:sz="0" w:space="0" w:color="auto"/>
          </w:divBdr>
        </w:div>
        <w:div w:id="647708210">
          <w:marLeft w:val="640"/>
          <w:marRight w:val="0"/>
          <w:marTop w:val="0"/>
          <w:marBottom w:val="0"/>
          <w:divBdr>
            <w:top w:val="none" w:sz="0" w:space="0" w:color="auto"/>
            <w:left w:val="none" w:sz="0" w:space="0" w:color="auto"/>
            <w:bottom w:val="none" w:sz="0" w:space="0" w:color="auto"/>
            <w:right w:val="none" w:sz="0" w:space="0" w:color="auto"/>
          </w:divBdr>
        </w:div>
        <w:div w:id="723793343">
          <w:marLeft w:val="640"/>
          <w:marRight w:val="0"/>
          <w:marTop w:val="0"/>
          <w:marBottom w:val="0"/>
          <w:divBdr>
            <w:top w:val="none" w:sz="0" w:space="0" w:color="auto"/>
            <w:left w:val="none" w:sz="0" w:space="0" w:color="auto"/>
            <w:bottom w:val="none" w:sz="0" w:space="0" w:color="auto"/>
            <w:right w:val="none" w:sz="0" w:space="0" w:color="auto"/>
          </w:divBdr>
        </w:div>
        <w:div w:id="842933134">
          <w:marLeft w:val="640"/>
          <w:marRight w:val="0"/>
          <w:marTop w:val="0"/>
          <w:marBottom w:val="0"/>
          <w:divBdr>
            <w:top w:val="none" w:sz="0" w:space="0" w:color="auto"/>
            <w:left w:val="none" w:sz="0" w:space="0" w:color="auto"/>
            <w:bottom w:val="none" w:sz="0" w:space="0" w:color="auto"/>
            <w:right w:val="none" w:sz="0" w:space="0" w:color="auto"/>
          </w:divBdr>
        </w:div>
        <w:div w:id="792140776">
          <w:marLeft w:val="640"/>
          <w:marRight w:val="0"/>
          <w:marTop w:val="0"/>
          <w:marBottom w:val="0"/>
          <w:divBdr>
            <w:top w:val="none" w:sz="0" w:space="0" w:color="auto"/>
            <w:left w:val="none" w:sz="0" w:space="0" w:color="auto"/>
            <w:bottom w:val="none" w:sz="0" w:space="0" w:color="auto"/>
            <w:right w:val="none" w:sz="0" w:space="0" w:color="auto"/>
          </w:divBdr>
        </w:div>
        <w:div w:id="954674453">
          <w:marLeft w:val="640"/>
          <w:marRight w:val="0"/>
          <w:marTop w:val="0"/>
          <w:marBottom w:val="0"/>
          <w:divBdr>
            <w:top w:val="none" w:sz="0" w:space="0" w:color="auto"/>
            <w:left w:val="none" w:sz="0" w:space="0" w:color="auto"/>
            <w:bottom w:val="none" w:sz="0" w:space="0" w:color="auto"/>
            <w:right w:val="none" w:sz="0" w:space="0" w:color="auto"/>
          </w:divBdr>
        </w:div>
        <w:div w:id="756099586">
          <w:marLeft w:val="640"/>
          <w:marRight w:val="0"/>
          <w:marTop w:val="0"/>
          <w:marBottom w:val="0"/>
          <w:divBdr>
            <w:top w:val="none" w:sz="0" w:space="0" w:color="auto"/>
            <w:left w:val="none" w:sz="0" w:space="0" w:color="auto"/>
            <w:bottom w:val="none" w:sz="0" w:space="0" w:color="auto"/>
            <w:right w:val="none" w:sz="0" w:space="0" w:color="auto"/>
          </w:divBdr>
        </w:div>
      </w:divsChild>
    </w:div>
    <w:div w:id="1400788408">
      <w:bodyDiv w:val="1"/>
      <w:marLeft w:val="0"/>
      <w:marRight w:val="0"/>
      <w:marTop w:val="0"/>
      <w:marBottom w:val="0"/>
      <w:divBdr>
        <w:top w:val="none" w:sz="0" w:space="0" w:color="auto"/>
        <w:left w:val="none" w:sz="0" w:space="0" w:color="auto"/>
        <w:bottom w:val="none" w:sz="0" w:space="0" w:color="auto"/>
        <w:right w:val="none" w:sz="0" w:space="0" w:color="auto"/>
      </w:divBdr>
      <w:divsChild>
        <w:div w:id="1837959780">
          <w:marLeft w:val="640"/>
          <w:marRight w:val="0"/>
          <w:marTop w:val="0"/>
          <w:marBottom w:val="0"/>
          <w:divBdr>
            <w:top w:val="none" w:sz="0" w:space="0" w:color="auto"/>
            <w:left w:val="none" w:sz="0" w:space="0" w:color="auto"/>
            <w:bottom w:val="none" w:sz="0" w:space="0" w:color="auto"/>
            <w:right w:val="none" w:sz="0" w:space="0" w:color="auto"/>
          </w:divBdr>
        </w:div>
        <w:div w:id="1722947933">
          <w:marLeft w:val="640"/>
          <w:marRight w:val="0"/>
          <w:marTop w:val="0"/>
          <w:marBottom w:val="0"/>
          <w:divBdr>
            <w:top w:val="none" w:sz="0" w:space="0" w:color="auto"/>
            <w:left w:val="none" w:sz="0" w:space="0" w:color="auto"/>
            <w:bottom w:val="none" w:sz="0" w:space="0" w:color="auto"/>
            <w:right w:val="none" w:sz="0" w:space="0" w:color="auto"/>
          </w:divBdr>
        </w:div>
        <w:div w:id="1669089681">
          <w:marLeft w:val="640"/>
          <w:marRight w:val="0"/>
          <w:marTop w:val="0"/>
          <w:marBottom w:val="0"/>
          <w:divBdr>
            <w:top w:val="none" w:sz="0" w:space="0" w:color="auto"/>
            <w:left w:val="none" w:sz="0" w:space="0" w:color="auto"/>
            <w:bottom w:val="none" w:sz="0" w:space="0" w:color="auto"/>
            <w:right w:val="none" w:sz="0" w:space="0" w:color="auto"/>
          </w:divBdr>
        </w:div>
        <w:div w:id="1899972344">
          <w:marLeft w:val="640"/>
          <w:marRight w:val="0"/>
          <w:marTop w:val="0"/>
          <w:marBottom w:val="0"/>
          <w:divBdr>
            <w:top w:val="none" w:sz="0" w:space="0" w:color="auto"/>
            <w:left w:val="none" w:sz="0" w:space="0" w:color="auto"/>
            <w:bottom w:val="none" w:sz="0" w:space="0" w:color="auto"/>
            <w:right w:val="none" w:sz="0" w:space="0" w:color="auto"/>
          </w:divBdr>
        </w:div>
        <w:div w:id="1459837981">
          <w:marLeft w:val="640"/>
          <w:marRight w:val="0"/>
          <w:marTop w:val="0"/>
          <w:marBottom w:val="0"/>
          <w:divBdr>
            <w:top w:val="none" w:sz="0" w:space="0" w:color="auto"/>
            <w:left w:val="none" w:sz="0" w:space="0" w:color="auto"/>
            <w:bottom w:val="none" w:sz="0" w:space="0" w:color="auto"/>
            <w:right w:val="none" w:sz="0" w:space="0" w:color="auto"/>
          </w:divBdr>
        </w:div>
        <w:div w:id="1111978582">
          <w:marLeft w:val="640"/>
          <w:marRight w:val="0"/>
          <w:marTop w:val="0"/>
          <w:marBottom w:val="0"/>
          <w:divBdr>
            <w:top w:val="none" w:sz="0" w:space="0" w:color="auto"/>
            <w:left w:val="none" w:sz="0" w:space="0" w:color="auto"/>
            <w:bottom w:val="none" w:sz="0" w:space="0" w:color="auto"/>
            <w:right w:val="none" w:sz="0" w:space="0" w:color="auto"/>
          </w:divBdr>
        </w:div>
        <w:div w:id="276184389">
          <w:marLeft w:val="640"/>
          <w:marRight w:val="0"/>
          <w:marTop w:val="0"/>
          <w:marBottom w:val="0"/>
          <w:divBdr>
            <w:top w:val="none" w:sz="0" w:space="0" w:color="auto"/>
            <w:left w:val="none" w:sz="0" w:space="0" w:color="auto"/>
            <w:bottom w:val="none" w:sz="0" w:space="0" w:color="auto"/>
            <w:right w:val="none" w:sz="0" w:space="0" w:color="auto"/>
          </w:divBdr>
        </w:div>
        <w:div w:id="2042170775">
          <w:marLeft w:val="640"/>
          <w:marRight w:val="0"/>
          <w:marTop w:val="0"/>
          <w:marBottom w:val="0"/>
          <w:divBdr>
            <w:top w:val="none" w:sz="0" w:space="0" w:color="auto"/>
            <w:left w:val="none" w:sz="0" w:space="0" w:color="auto"/>
            <w:bottom w:val="none" w:sz="0" w:space="0" w:color="auto"/>
            <w:right w:val="none" w:sz="0" w:space="0" w:color="auto"/>
          </w:divBdr>
        </w:div>
      </w:divsChild>
    </w:div>
    <w:div w:id="1406301372">
      <w:bodyDiv w:val="1"/>
      <w:marLeft w:val="0"/>
      <w:marRight w:val="0"/>
      <w:marTop w:val="0"/>
      <w:marBottom w:val="0"/>
      <w:divBdr>
        <w:top w:val="none" w:sz="0" w:space="0" w:color="auto"/>
        <w:left w:val="none" w:sz="0" w:space="0" w:color="auto"/>
        <w:bottom w:val="none" w:sz="0" w:space="0" w:color="auto"/>
        <w:right w:val="none" w:sz="0" w:space="0" w:color="auto"/>
      </w:divBdr>
      <w:divsChild>
        <w:div w:id="264776816">
          <w:marLeft w:val="640"/>
          <w:marRight w:val="0"/>
          <w:marTop w:val="0"/>
          <w:marBottom w:val="0"/>
          <w:divBdr>
            <w:top w:val="none" w:sz="0" w:space="0" w:color="auto"/>
            <w:left w:val="none" w:sz="0" w:space="0" w:color="auto"/>
            <w:bottom w:val="none" w:sz="0" w:space="0" w:color="auto"/>
            <w:right w:val="none" w:sz="0" w:space="0" w:color="auto"/>
          </w:divBdr>
        </w:div>
        <w:div w:id="1750729998">
          <w:marLeft w:val="640"/>
          <w:marRight w:val="0"/>
          <w:marTop w:val="0"/>
          <w:marBottom w:val="0"/>
          <w:divBdr>
            <w:top w:val="none" w:sz="0" w:space="0" w:color="auto"/>
            <w:left w:val="none" w:sz="0" w:space="0" w:color="auto"/>
            <w:bottom w:val="none" w:sz="0" w:space="0" w:color="auto"/>
            <w:right w:val="none" w:sz="0" w:space="0" w:color="auto"/>
          </w:divBdr>
        </w:div>
        <w:div w:id="138960144">
          <w:marLeft w:val="640"/>
          <w:marRight w:val="0"/>
          <w:marTop w:val="0"/>
          <w:marBottom w:val="0"/>
          <w:divBdr>
            <w:top w:val="none" w:sz="0" w:space="0" w:color="auto"/>
            <w:left w:val="none" w:sz="0" w:space="0" w:color="auto"/>
            <w:bottom w:val="none" w:sz="0" w:space="0" w:color="auto"/>
            <w:right w:val="none" w:sz="0" w:space="0" w:color="auto"/>
          </w:divBdr>
        </w:div>
        <w:div w:id="1879392211">
          <w:marLeft w:val="640"/>
          <w:marRight w:val="0"/>
          <w:marTop w:val="0"/>
          <w:marBottom w:val="0"/>
          <w:divBdr>
            <w:top w:val="none" w:sz="0" w:space="0" w:color="auto"/>
            <w:left w:val="none" w:sz="0" w:space="0" w:color="auto"/>
            <w:bottom w:val="none" w:sz="0" w:space="0" w:color="auto"/>
            <w:right w:val="none" w:sz="0" w:space="0" w:color="auto"/>
          </w:divBdr>
        </w:div>
        <w:div w:id="1888108129">
          <w:marLeft w:val="640"/>
          <w:marRight w:val="0"/>
          <w:marTop w:val="0"/>
          <w:marBottom w:val="0"/>
          <w:divBdr>
            <w:top w:val="none" w:sz="0" w:space="0" w:color="auto"/>
            <w:left w:val="none" w:sz="0" w:space="0" w:color="auto"/>
            <w:bottom w:val="none" w:sz="0" w:space="0" w:color="auto"/>
            <w:right w:val="none" w:sz="0" w:space="0" w:color="auto"/>
          </w:divBdr>
        </w:div>
        <w:div w:id="2065829319">
          <w:marLeft w:val="640"/>
          <w:marRight w:val="0"/>
          <w:marTop w:val="0"/>
          <w:marBottom w:val="0"/>
          <w:divBdr>
            <w:top w:val="none" w:sz="0" w:space="0" w:color="auto"/>
            <w:left w:val="none" w:sz="0" w:space="0" w:color="auto"/>
            <w:bottom w:val="none" w:sz="0" w:space="0" w:color="auto"/>
            <w:right w:val="none" w:sz="0" w:space="0" w:color="auto"/>
          </w:divBdr>
        </w:div>
        <w:div w:id="1351418418">
          <w:marLeft w:val="640"/>
          <w:marRight w:val="0"/>
          <w:marTop w:val="0"/>
          <w:marBottom w:val="0"/>
          <w:divBdr>
            <w:top w:val="none" w:sz="0" w:space="0" w:color="auto"/>
            <w:left w:val="none" w:sz="0" w:space="0" w:color="auto"/>
            <w:bottom w:val="none" w:sz="0" w:space="0" w:color="auto"/>
            <w:right w:val="none" w:sz="0" w:space="0" w:color="auto"/>
          </w:divBdr>
        </w:div>
        <w:div w:id="2105682267">
          <w:marLeft w:val="640"/>
          <w:marRight w:val="0"/>
          <w:marTop w:val="0"/>
          <w:marBottom w:val="0"/>
          <w:divBdr>
            <w:top w:val="none" w:sz="0" w:space="0" w:color="auto"/>
            <w:left w:val="none" w:sz="0" w:space="0" w:color="auto"/>
            <w:bottom w:val="none" w:sz="0" w:space="0" w:color="auto"/>
            <w:right w:val="none" w:sz="0" w:space="0" w:color="auto"/>
          </w:divBdr>
        </w:div>
        <w:div w:id="1692106006">
          <w:marLeft w:val="640"/>
          <w:marRight w:val="0"/>
          <w:marTop w:val="0"/>
          <w:marBottom w:val="0"/>
          <w:divBdr>
            <w:top w:val="none" w:sz="0" w:space="0" w:color="auto"/>
            <w:left w:val="none" w:sz="0" w:space="0" w:color="auto"/>
            <w:bottom w:val="none" w:sz="0" w:space="0" w:color="auto"/>
            <w:right w:val="none" w:sz="0" w:space="0" w:color="auto"/>
          </w:divBdr>
        </w:div>
        <w:div w:id="583028116">
          <w:marLeft w:val="640"/>
          <w:marRight w:val="0"/>
          <w:marTop w:val="0"/>
          <w:marBottom w:val="0"/>
          <w:divBdr>
            <w:top w:val="none" w:sz="0" w:space="0" w:color="auto"/>
            <w:left w:val="none" w:sz="0" w:space="0" w:color="auto"/>
            <w:bottom w:val="none" w:sz="0" w:space="0" w:color="auto"/>
            <w:right w:val="none" w:sz="0" w:space="0" w:color="auto"/>
          </w:divBdr>
        </w:div>
        <w:div w:id="853418976">
          <w:marLeft w:val="640"/>
          <w:marRight w:val="0"/>
          <w:marTop w:val="0"/>
          <w:marBottom w:val="0"/>
          <w:divBdr>
            <w:top w:val="none" w:sz="0" w:space="0" w:color="auto"/>
            <w:left w:val="none" w:sz="0" w:space="0" w:color="auto"/>
            <w:bottom w:val="none" w:sz="0" w:space="0" w:color="auto"/>
            <w:right w:val="none" w:sz="0" w:space="0" w:color="auto"/>
          </w:divBdr>
        </w:div>
        <w:div w:id="79566713">
          <w:marLeft w:val="640"/>
          <w:marRight w:val="0"/>
          <w:marTop w:val="0"/>
          <w:marBottom w:val="0"/>
          <w:divBdr>
            <w:top w:val="none" w:sz="0" w:space="0" w:color="auto"/>
            <w:left w:val="none" w:sz="0" w:space="0" w:color="auto"/>
            <w:bottom w:val="none" w:sz="0" w:space="0" w:color="auto"/>
            <w:right w:val="none" w:sz="0" w:space="0" w:color="auto"/>
          </w:divBdr>
        </w:div>
        <w:div w:id="341278519">
          <w:marLeft w:val="640"/>
          <w:marRight w:val="0"/>
          <w:marTop w:val="0"/>
          <w:marBottom w:val="0"/>
          <w:divBdr>
            <w:top w:val="none" w:sz="0" w:space="0" w:color="auto"/>
            <w:left w:val="none" w:sz="0" w:space="0" w:color="auto"/>
            <w:bottom w:val="none" w:sz="0" w:space="0" w:color="auto"/>
            <w:right w:val="none" w:sz="0" w:space="0" w:color="auto"/>
          </w:divBdr>
        </w:div>
        <w:div w:id="471290243">
          <w:marLeft w:val="640"/>
          <w:marRight w:val="0"/>
          <w:marTop w:val="0"/>
          <w:marBottom w:val="0"/>
          <w:divBdr>
            <w:top w:val="none" w:sz="0" w:space="0" w:color="auto"/>
            <w:left w:val="none" w:sz="0" w:space="0" w:color="auto"/>
            <w:bottom w:val="none" w:sz="0" w:space="0" w:color="auto"/>
            <w:right w:val="none" w:sz="0" w:space="0" w:color="auto"/>
          </w:divBdr>
        </w:div>
        <w:div w:id="1618102402">
          <w:marLeft w:val="640"/>
          <w:marRight w:val="0"/>
          <w:marTop w:val="0"/>
          <w:marBottom w:val="0"/>
          <w:divBdr>
            <w:top w:val="none" w:sz="0" w:space="0" w:color="auto"/>
            <w:left w:val="none" w:sz="0" w:space="0" w:color="auto"/>
            <w:bottom w:val="none" w:sz="0" w:space="0" w:color="auto"/>
            <w:right w:val="none" w:sz="0" w:space="0" w:color="auto"/>
          </w:divBdr>
        </w:div>
        <w:div w:id="13465477">
          <w:marLeft w:val="640"/>
          <w:marRight w:val="0"/>
          <w:marTop w:val="0"/>
          <w:marBottom w:val="0"/>
          <w:divBdr>
            <w:top w:val="none" w:sz="0" w:space="0" w:color="auto"/>
            <w:left w:val="none" w:sz="0" w:space="0" w:color="auto"/>
            <w:bottom w:val="none" w:sz="0" w:space="0" w:color="auto"/>
            <w:right w:val="none" w:sz="0" w:space="0" w:color="auto"/>
          </w:divBdr>
        </w:div>
        <w:div w:id="979112776">
          <w:marLeft w:val="640"/>
          <w:marRight w:val="0"/>
          <w:marTop w:val="0"/>
          <w:marBottom w:val="0"/>
          <w:divBdr>
            <w:top w:val="none" w:sz="0" w:space="0" w:color="auto"/>
            <w:left w:val="none" w:sz="0" w:space="0" w:color="auto"/>
            <w:bottom w:val="none" w:sz="0" w:space="0" w:color="auto"/>
            <w:right w:val="none" w:sz="0" w:space="0" w:color="auto"/>
          </w:divBdr>
        </w:div>
        <w:div w:id="1828087480">
          <w:marLeft w:val="640"/>
          <w:marRight w:val="0"/>
          <w:marTop w:val="0"/>
          <w:marBottom w:val="0"/>
          <w:divBdr>
            <w:top w:val="none" w:sz="0" w:space="0" w:color="auto"/>
            <w:left w:val="none" w:sz="0" w:space="0" w:color="auto"/>
            <w:bottom w:val="none" w:sz="0" w:space="0" w:color="auto"/>
            <w:right w:val="none" w:sz="0" w:space="0" w:color="auto"/>
          </w:divBdr>
        </w:div>
        <w:div w:id="814181034">
          <w:marLeft w:val="640"/>
          <w:marRight w:val="0"/>
          <w:marTop w:val="0"/>
          <w:marBottom w:val="0"/>
          <w:divBdr>
            <w:top w:val="none" w:sz="0" w:space="0" w:color="auto"/>
            <w:left w:val="none" w:sz="0" w:space="0" w:color="auto"/>
            <w:bottom w:val="none" w:sz="0" w:space="0" w:color="auto"/>
            <w:right w:val="none" w:sz="0" w:space="0" w:color="auto"/>
          </w:divBdr>
        </w:div>
        <w:div w:id="973558586">
          <w:marLeft w:val="640"/>
          <w:marRight w:val="0"/>
          <w:marTop w:val="0"/>
          <w:marBottom w:val="0"/>
          <w:divBdr>
            <w:top w:val="none" w:sz="0" w:space="0" w:color="auto"/>
            <w:left w:val="none" w:sz="0" w:space="0" w:color="auto"/>
            <w:bottom w:val="none" w:sz="0" w:space="0" w:color="auto"/>
            <w:right w:val="none" w:sz="0" w:space="0" w:color="auto"/>
          </w:divBdr>
        </w:div>
        <w:div w:id="42756945">
          <w:marLeft w:val="640"/>
          <w:marRight w:val="0"/>
          <w:marTop w:val="0"/>
          <w:marBottom w:val="0"/>
          <w:divBdr>
            <w:top w:val="none" w:sz="0" w:space="0" w:color="auto"/>
            <w:left w:val="none" w:sz="0" w:space="0" w:color="auto"/>
            <w:bottom w:val="none" w:sz="0" w:space="0" w:color="auto"/>
            <w:right w:val="none" w:sz="0" w:space="0" w:color="auto"/>
          </w:divBdr>
        </w:div>
        <w:div w:id="398482480">
          <w:marLeft w:val="640"/>
          <w:marRight w:val="0"/>
          <w:marTop w:val="0"/>
          <w:marBottom w:val="0"/>
          <w:divBdr>
            <w:top w:val="none" w:sz="0" w:space="0" w:color="auto"/>
            <w:left w:val="none" w:sz="0" w:space="0" w:color="auto"/>
            <w:bottom w:val="none" w:sz="0" w:space="0" w:color="auto"/>
            <w:right w:val="none" w:sz="0" w:space="0" w:color="auto"/>
          </w:divBdr>
        </w:div>
        <w:div w:id="710887973">
          <w:marLeft w:val="640"/>
          <w:marRight w:val="0"/>
          <w:marTop w:val="0"/>
          <w:marBottom w:val="0"/>
          <w:divBdr>
            <w:top w:val="none" w:sz="0" w:space="0" w:color="auto"/>
            <w:left w:val="none" w:sz="0" w:space="0" w:color="auto"/>
            <w:bottom w:val="none" w:sz="0" w:space="0" w:color="auto"/>
            <w:right w:val="none" w:sz="0" w:space="0" w:color="auto"/>
          </w:divBdr>
        </w:div>
        <w:div w:id="1849246168">
          <w:marLeft w:val="640"/>
          <w:marRight w:val="0"/>
          <w:marTop w:val="0"/>
          <w:marBottom w:val="0"/>
          <w:divBdr>
            <w:top w:val="none" w:sz="0" w:space="0" w:color="auto"/>
            <w:left w:val="none" w:sz="0" w:space="0" w:color="auto"/>
            <w:bottom w:val="none" w:sz="0" w:space="0" w:color="auto"/>
            <w:right w:val="none" w:sz="0" w:space="0" w:color="auto"/>
          </w:divBdr>
        </w:div>
        <w:div w:id="1644773968">
          <w:marLeft w:val="640"/>
          <w:marRight w:val="0"/>
          <w:marTop w:val="0"/>
          <w:marBottom w:val="0"/>
          <w:divBdr>
            <w:top w:val="none" w:sz="0" w:space="0" w:color="auto"/>
            <w:left w:val="none" w:sz="0" w:space="0" w:color="auto"/>
            <w:bottom w:val="none" w:sz="0" w:space="0" w:color="auto"/>
            <w:right w:val="none" w:sz="0" w:space="0" w:color="auto"/>
          </w:divBdr>
        </w:div>
        <w:div w:id="1027295138">
          <w:marLeft w:val="640"/>
          <w:marRight w:val="0"/>
          <w:marTop w:val="0"/>
          <w:marBottom w:val="0"/>
          <w:divBdr>
            <w:top w:val="none" w:sz="0" w:space="0" w:color="auto"/>
            <w:left w:val="none" w:sz="0" w:space="0" w:color="auto"/>
            <w:bottom w:val="none" w:sz="0" w:space="0" w:color="auto"/>
            <w:right w:val="none" w:sz="0" w:space="0" w:color="auto"/>
          </w:divBdr>
        </w:div>
        <w:div w:id="1875845302">
          <w:marLeft w:val="640"/>
          <w:marRight w:val="0"/>
          <w:marTop w:val="0"/>
          <w:marBottom w:val="0"/>
          <w:divBdr>
            <w:top w:val="none" w:sz="0" w:space="0" w:color="auto"/>
            <w:left w:val="none" w:sz="0" w:space="0" w:color="auto"/>
            <w:bottom w:val="none" w:sz="0" w:space="0" w:color="auto"/>
            <w:right w:val="none" w:sz="0" w:space="0" w:color="auto"/>
          </w:divBdr>
        </w:div>
        <w:div w:id="756560824">
          <w:marLeft w:val="640"/>
          <w:marRight w:val="0"/>
          <w:marTop w:val="0"/>
          <w:marBottom w:val="0"/>
          <w:divBdr>
            <w:top w:val="none" w:sz="0" w:space="0" w:color="auto"/>
            <w:left w:val="none" w:sz="0" w:space="0" w:color="auto"/>
            <w:bottom w:val="none" w:sz="0" w:space="0" w:color="auto"/>
            <w:right w:val="none" w:sz="0" w:space="0" w:color="auto"/>
          </w:divBdr>
        </w:div>
        <w:div w:id="1924993588">
          <w:marLeft w:val="640"/>
          <w:marRight w:val="0"/>
          <w:marTop w:val="0"/>
          <w:marBottom w:val="0"/>
          <w:divBdr>
            <w:top w:val="none" w:sz="0" w:space="0" w:color="auto"/>
            <w:left w:val="none" w:sz="0" w:space="0" w:color="auto"/>
            <w:bottom w:val="none" w:sz="0" w:space="0" w:color="auto"/>
            <w:right w:val="none" w:sz="0" w:space="0" w:color="auto"/>
          </w:divBdr>
        </w:div>
        <w:div w:id="2140413425">
          <w:marLeft w:val="640"/>
          <w:marRight w:val="0"/>
          <w:marTop w:val="0"/>
          <w:marBottom w:val="0"/>
          <w:divBdr>
            <w:top w:val="none" w:sz="0" w:space="0" w:color="auto"/>
            <w:left w:val="none" w:sz="0" w:space="0" w:color="auto"/>
            <w:bottom w:val="none" w:sz="0" w:space="0" w:color="auto"/>
            <w:right w:val="none" w:sz="0" w:space="0" w:color="auto"/>
          </w:divBdr>
        </w:div>
        <w:div w:id="491409767">
          <w:marLeft w:val="640"/>
          <w:marRight w:val="0"/>
          <w:marTop w:val="0"/>
          <w:marBottom w:val="0"/>
          <w:divBdr>
            <w:top w:val="none" w:sz="0" w:space="0" w:color="auto"/>
            <w:left w:val="none" w:sz="0" w:space="0" w:color="auto"/>
            <w:bottom w:val="none" w:sz="0" w:space="0" w:color="auto"/>
            <w:right w:val="none" w:sz="0" w:space="0" w:color="auto"/>
          </w:divBdr>
        </w:div>
        <w:div w:id="87916">
          <w:marLeft w:val="640"/>
          <w:marRight w:val="0"/>
          <w:marTop w:val="0"/>
          <w:marBottom w:val="0"/>
          <w:divBdr>
            <w:top w:val="none" w:sz="0" w:space="0" w:color="auto"/>
            <w:left w:val="none" w:sz="0" w:space="0" w:color="auto"/>
            <w:bottom w:val="none" w:sz="0" w:space="0" w:color="auto"/>
            <w:right w:val="none" w:sz="0" w:space="0" w:color="auto"/>
          </w:divBdr>
        </w:div>
        <w:div w:id="1086926051">
          <w:marLeft w:val="640"/>
          <w:marRight w:val="0"/>
          <w:marTop w:val="0"/>
          <w:marBottom w:val="0"/>
          <w:divBdr>
            <w:top w:val="none" w:sz="0" w:space="0" w:color="auto"/>
            <w:left w:val="none" w:sz="0" w:space="0" w:color="auto"/>
            <w:bottom w:val="none" w:sz="0" w:space="0" w:color="auto"/>
            <w:right w:val="none" w:sz="0" w:space="0" w:color="auto"/>
          </w:divBdr>
        </w:div>
        <w:div w:id="1348023423">
          <w:marLeft w:val="640"/>
          <w:marRight w:val="0"/>
          <w:marTop w:val="0"/>
          <w:marBottom w:val="0"/>
          <w:divBdr>
            <w:top w:val="none" w:sz="0" w:space="0" w:color="auto"/>
            <w:left w:val="none" w:sz="0" w:space="0" w:color="auto"/>
            <w:bottom w:val="none" w:sz="0" w:space="0" w:color="auto"/>
            <w:right w:val="none" w:sz="0" w:space="0" w:color="auto"/>
          </w:divBdr>
        </w:div>
        <w:div w:id="1078401616">
          <w:marLeft w:val="640"/>
          <w:marRight w:val="0"/>
          <w:marTop w:val="0"/>
          <w:marBottom w:val="0"/>
          <w:divBdr>
            <w:top w:val="none" w:sz="0" w:space="0" w:color="auto"/>
            <w:left w:val="none" w:sz="0" w:space="0" w:color="auto"/>
            <w:bottom w:val="none" w:sz="0" w:space="0" w:color="auto"/>
            <w:right w:val="none" w:sz="0" w:space="0" w:color="auto"/>
          </w:divBdr>
        </w:div>
        <w:div w:id="1999503614">
          <w:marLeft w:val="640"/>
          <w:marRight w:val="0"/>
          <w:marTop w:val="0"/>
          <w:marBottom w:val="0"/>
          <w:divBdr>
            <w:top w:val="none" w:sz="0" w:space="0" w:color="auto"/>
            <w:left w:val="none" w:sz="0" w:space="0" w:color="auto"/>
            <w:bottom w:val="none" w:sz="0" w:space="0" w:color="auto"/>
            <w:right w:val="none" w:sz="0" w:space="0" w:color="auto"/>
          </w:divBdr>
        </w:div>
        <w:div w:id="704871236">
          <w:marLeft w:val="640"/>
          <w:marRight w:val="0"/>
          <w:marTop w:val="0"/>
          <w:marBottom w:val="0"/>
          <w:divBdr>
            <w:top w:val="none" w:sz="0" w:space="0" w:color="auto"/>
            <w:left w:val="none" w:sz="0" w:space="0" w:color="auto"/>
            <w:bottom w:val="none" w:sz="0" w:space="0" w:color="auto"/>
            <w:right w:val="none" w:sz="0" w:space="0" w:color="auto"/>
          </w:divBdr>
        </w:div>
        <w:div w:id="117795431">
          <w:marLeft w:val="640"/>
          <w:marRight w:val="0"/>
          <w:marTop w:val="0"/>
          <w:marBottom w:val="0"/>
          <w:divBdr>
            <w:top w:val="none" w:sz="0" w:space="0" w:color="auto"/>
            <w:left w:val="none" w:sz="0" w:space="0" w:color="auto"/>
            <w:bottom w:val="none" w:sz="0" w:space="0" w:color="auto"/>
            <w:right w:val="none" w:sz="0" w:space="0" w:color="auto"/>
          </w:divBdr>
        </w:div>
        <w:div w:id="1385837064">
          <w:marLeft w:val="640"/>
          <w:marRight w:val="0"/>
          <w:marTop w:val="0"/>
          <w:marBottom w:val="0"/>
          <w:divBdr>
            <w:top w:val="none" w:sz="0" w:space="0" w:color="auto"/>
            <w:left w:val="none" w:sz="0" w:space="0" w:color="auto"/>
            <w:bottom w:val="none" w:sz="0" w:space="0" w:color="auto"/>
            <w:right w:val="none" w:sz="0" w:space="0" w:color="auto"/>
          </w:divBdr>
        </w:div>
        <w:div w:id="1931966019">
          <w:marLeft w:val="640"/>
          <w:marRight w:val="0"/>
          <w:marTop w:val="0"/>
          <w:marBottom w:val="0"/>
          <w:divBdr>
            <w:top w:val="none" w:sz="0" w:space="0" w:color="auto"/>
            <w:left w:val="none" w:sz="0" w:space="0" w:color="auto"/>
            <w:bottom w:val="none" w:sz="0" w:space="0" w:color="auto"/>
            <w:right w:val="none" w:sz="0" w:space="0" w:color="auto"/>
          </w:divBdr>
        </w:div>
        <w:div w:id="901789923">
          <w:marLeft w:val="640"/>
          <w:marRight w:val="0"/>
          <w:marTop w:val="0"/>
          <w:marBottom w:val="0"/>
          <w:divBdr>
            <w:top w:val="none" w:sz="0" w:space="0" w:color="auto"/>
            <w:left w:val="none" w:sz="0" w:space="0" w:color="auto"/>
            <w:bottom w:val="none" w:sz="0" w:space="0" w:color="auto"/>
            <w:right w:val="none" w:sz="0" w:space="0" w:color="auto"/>
          </w:divBdr>
        </w:div>
        <w:div w:id="36589668">
          <w:marLeft w:val="640"/>
          <w:marRight w:val="0"/>
          <w:marTop w:val="0"/>
          <w:marBottom w:val="0"/>
          <w:divBdr>
            <w:top w:val="none" w:sz="0" w:space="0" w:color="auto"/>
            <w:left w:val="none" w:sz="0" w:space="0" w:color="auto"/>
            <w:bottom w:val="none" w:sz="0" w:space="0" w:color="auto"/>
            <w:right w:val="none" w:sz="0" w:space="0" w:color="auto"/>
          </w:divBdr>
        </w:div>
        <w:div w:id="296424317">
          <w:marLeft w:val="640"/>
          <w:marRight w:val="0"/>
          <w:marTop w:val="0"/>
          <w:marBottom w:val="0"/>
          <w:divBdr>
            <w:top w:val="none" w:sz="0" w:space="0" w:color="auto"/>
            <w:left w:val="none" w:sz="0" w:space="0" w:color="auto"/>
            <w:bottom w:val="none" w:sz="0" w:space="0" w:color="auto"/>
            <w:right w:val="none" w:sz="0" w:space="0" w:color="auto"/>
          </w:divBdr>
        </w:div>
      </w:divsChild>
    </w:div>
    <w:div w:id="1411848829">
      <w:bodyDiv w:val="1"/>
      <w:marLeft w:val="0"/>
      <w:marRight w:val="0"/>
      <w:marTop w:val="0"/>
      <w:marBottom w:val="0"/>
      <w:divBdr>
        <w:top w:val="none" w:sz="0" w:space="0" w:color="auto"/>
        <w:left w:val="none" w:sz="0" w:space="0" w:color="auto"/>
        <w:bottom w:val="none" w:sz="0" w:space="0" w:color="auto"/>
        <w:right w:val="none" w:sz="0" w:space="0" w:color="auto"/>
      </w:divBdr>
      <w:divsChild>
        <w:div w:id="1533954203">
          <w:marLeft w:val="640"/>
          <w:marRight w:val="0"/>
          <w:marTop w:val="0"/>
          <w:marBottom w:val="0"/>
          <w:divBdr>
            <w:top w:val="none" w:sz="0" w:space="0" w:color="auto"/>
            <w:left w:val="none" w:sz="0" w:space="0" w:color="auto"/>
            <w:bottom w:val="none" w:sz="0" w:space="0" w:color="auto"/>
            <w:right w:val="none" w:sz="0" w:space="0" w:color="auto"/>
          </w:divBdr>
        </w:div>
        <w:div w:id="1660186795">
          <w:marLeft w:val="640"/>
          <w:marRight w:val="0"/>
          <w:marTop w:val="0"/>
          <w:marBottom w:val="0"/>
          <w:divBdr>
            <w:top w:val="none" w:sz="0" w:space="0" w:color="auto"/>
            <w:left w:val="none" w:sz="0" w:space="0" w:color="auto"/>
            <w:bottom w:val="none" w:sz="0" w:space="0" w:color="auto"/>
            <w:right w:val="none" w:sz="0" w:space="0" w:color="auto"/>
          </w:divBdr>
        </w:div>
        <w:div w:id="2040472874">
          <w:marLeft w:val="640"/>
          <w:marRight w:val="0"/>
          <w:marTop w:val="0"/>
          <w:marBottom w:val="0"/>
          <w:divBdr>
            <w:top w:val="none" w:sz="0" w:space="0" w:color="auto"/>
            <w:left w:val="none" w:sz="0" w:space="0" w:color="auto"/>
            <w:bottom w:val="none" w:sz="0" w:space="0" w:color="auto"/>
            <w:right w:val="none" w:sz="0" w:space="0" w:color="auto"/>
          </w:divBdr>
        </w:div>
        <w:div w:id="825559044">
          <w:marLeft w:val="640"/>
          <w:marRight w:val="0"/>
          <w:marTop w:val="0"/>
          <w:marBottom w:val="0"/>
          <w:divBdr>
            <w:top w:val="none" w:sz="0" w:space="0" w:color="auto"/>
            <w:left w:val="none" w:sz="0" w:space="0" w:color="auto"/>
            <w:bottom w:val="none" w:sz="0" w:space="0" w:color="auto"/>
            <w:right w:val="none" w:sz="0" w:space="0" w:color="auto"/>
          </w:divBdr>
        </w:div>
        <w:div w:id="157314063">
          <w:marLeft w:val="640"/>
          <w:marRight w:val="0"/>
          <w:marTop w:val="0"/>
          <w:marBottom w:val="0"/>
          <w:divBdr>
            <w:top w:val="none" w:sz="0" w:space="0" w:color="auto"/>
            <w:left w:val="none" w:sz="0" w:space="0" w:color="auto"/>
            <w:bottom w:val="none" w:sz="0" w:space="0" w:color="auto"/>
            <w:right w:val="none" w:sz="0" w:space="0" w:color="auto"/>
          </w:divBdr>
        </w:div>
        <w:div w:id="226764090">
          <w:marLeft w:val="640"/>
          <w:marRight w:val="0"/>
          <w:marTop w:val="0"/>
          <w:marBottom w:val="0"/>
          <w:divBdr>
            <w:top w:val="none" w:sz="0" w:space="0" w:color="auto"/>
            <w:left w:val="none" w:sz="0" w:space="0" w:color="auto"/>
            <w:bottom w:val="none" w:sz="0" w:space="0" w:color="auto"/>
            <w:right w:val="none" w:sz="0" w:space="0" w:color="auto"/>
          </w:divBdr>
        </w:div>
        <w:div w:id="679546087">
          <w:marLeft w:val="640"/>
          <w:marRight w:val="0"/>
          <w:marTop w:val="0"/>
          <w:marBottom w:val="0"/>
          <w:divBdr>
            <w:top w:val="none" w:sz="0" w:space="0" w:color="auto"/>
            <w:left w:val="none" w:sz="0" w:space="0" w:color="auto"/>
            <w:bottom w:val="none" w:sz="0" w:space="0" w:color="auto"/>
            <w:right w:val="none" w:sz="0" w:space="0" w:color="auto"/>
          </w:divBdr>
        </w:div>
        <w:div w:id="21131605">
          <w:marLeft w:val="640"/>
          <w:marRight w:val="0"/>
          <w:marTop w:val="0"/>
          <w:marBottom w:val="0"/>
          <w:divBdr>
            <w:top w:val="none" w:sz="0" w:space="0" w:color="auto"/>
            <w:left w:val="none" w:sz="0" w:space="0" w:color="auto"/>
            <w:bottom w:val="none" w:sz="0" w:space="0" w:color="auto"/>
            <w:right w:val="none" w:sz="0" w:space="0" w:color="auto"/>
          </w:divBdr>
        </w:div>
        <w:div w:id="1179466600">
          <w:marLeft w:val="640"/>
          <w:marRight w:val="0"/>
          <w:marTop w:val="0"/>
          <w:marBottom w:val="0"/>
          <w:divBdr>
            <w:top w:val="none" w:sz="0" w:space="0" w:color="auto"/>
            <w:left w:val="none" w:sz="0" w:space="0" w:color="auto"/>
            <w:bottom w:val="none" w:sz="0" w:space="0" w:color="auto"/>
            <w:right w:val="none" w:sz="0" w:space="0" w:color="auto"/>
          </w:divBdr>
        </w:div>
        <w:div w:id="1754888089">
          <w:marLeft w:val="640"/>
          <w:marRight w:val="0"/>
          <w:marTop w:val="0"/>
          <w:marBottom w:val="0"/>
          <w:divBdr>
            <w:top w:val="none" w:sz="0" w:space="0" w:color="auto"/>
            <w:left w:val="none" w:sz="0" w:space="0" w:color="auto"/>
            <w:bottom w:val="none" w:sz="0" w:space="0" w:color="auto"/>
            <w:right w:val="none" w:sz="0" w:space="0" w:color="auto"/>
          </w:divBdr>
        </w:div>
      </w:divsChild>
    </w:div>
    <w:div w:id="1412848468">
      <w:bodyDiv w:val="1"/>
      <w:marLeft w:val="0"/>
      <w:marRight w:val="0"/>
      <w:marTop w:val="0"/>
      <w:marBottom w:val="0"/>
      <w:divBdr>
        <w:top w:val="none" w:sz="0" w:space="0" w:color="auto"/>
        <w:left w:val="none" w:sz="0" w:space="0" w:color="auto"/>
        <w:bottom w:val="none" w:sz="0" w:space="0" w:color="auto"/>
        <w:right w:val="none" w:sz="0" w:space="0" w:color="auto"/>
      </w:divBdr>
      <w:divsChild>
        <w:div w:id="1064765850">
          <w:marLeft w:val="640"/>
          <w:marRight w:val="0"/>
          <w:marTop w:val="0"/>
          <w:marBottom w:val="0"/>
          <w:divBdr>
            <w:top w:val="none" w:sz="0" w:space="0" w:color="auto"/>
            <w:left w:val="none" w:sz="0" w:space="0" w:color="auto"/>
            <w:bottom w:val="none" w:sz="0" w:space="0" w:color="auto"/>
            <w:right w:val="none" w:sz="0" w:space="0" w:color="auto"/>
          </w:divBdr>
        </w:div>
        <w:div w:id="1095174845">
          <w:marLeft w:val="640"/>
          <w:marRight w:val="0"/>
          <w:marTop w:val="0"/>
          <w:marBottom w:val="0"/>
          <w:divBdr>
            <w:top w:val="none" w:sz="0" w:space="0" w:color="auto"/>
            <w:left w:val="none" w:sz="0" w:space="0" w:color="auto"/>
            <w:bottom w:val="none" w:sz="0" w:space="0" w:color="auto"/>
            <w:right w:val="none" w:sz="0" w:space="0" w:color="auto"/>
          </w:divBdr>
        </w:div>
        <w:div w:id="1188064525">
          <w:marLeft w:val="640"/>
          <w:marRight w:val="0"/>
          <w:marTop w:val="0"/>
          <w:marBottom w:val="0"/>
          <w:divBdr>
            <w:top w:val="none" w:sz="0" w:space="0" w:color="auto"/>
            <w:left w:val="none" w:sz="0" w:space="0" w:color="auto"/>
            <w:bottom w:val="none" w:sz="0" w:space="0" w:color="auto"/>
            <w:right w:val="none" w:sz="0" w:space="0" w:color="auto"/>
          </w:divBdr>
        </w:div>
        <w:div w:id="380859590">
          <w:marLeft w:val="640"/>
          <w:marRight w:val="0"/>
          <w:marTop w:val="0"/>
          <w:marBottom w:val="0"/>
          <w:divBdr>
            <w:top w:val="none" w:sz="0" w:space="0" w:color="auto"/>
            <w:left w:val="none" w:sz="0" w:space="0" w:color="auto"/>
            <w:bottom w:val="none" w:sz="0" w:space="0" w:color="auto"/>
            <w:right w:val="none" w:sz="0" w:space="0" w:color="auto"/>
          </w:divBdr>
        </w:div>
        <w:div w:id="1443497710">
          <w:marLeft w:val="640"/>
          <w:marRight w:val="0"/>
          <w:marTop w:val="0"/>
          <w:marBottom w:val="0"/>
          <w:divBdr>
            <w:top w:val="none" w:sz="0" w:space="0" w:color="auto"/>
            <w:left w:val="none" w:sz="0" w:space="0" w:color="auto"/>
            <w:bottom w:val="none" w:sz="0" w:space="0" w:color="auto"/>
            <w:right w:val="none" w:sz="0" w:space="0" w:color="auto"/>
          </w:divBdr>
        </w:div>
        <w:div w:id="1118641681">
          <w:marLeft w:val="640"/>
          <w:marRight w:val="0"/>
          <w:marTop w:val="0"/>
          <w:marBottom w:val="0"/>
          <w:divBdr>
            <w:top w:val="none" w:sz="0" w:space="0" w:color="auto"/>
            <w:left w:val="none" w:sz="0" w:space="0" w:color="auto"/>
            <w:bottom w:val="none" w:sz="0" w:space="0" w:color="auto"/>
            <w:right w:val="none" w:sz="0" w:space="0" w:color="auto"/>
          </w:divBdr>
        </w:div>
        <w:div w:id="1390227296">
          <w:marLeft w:val="640"/>
          <w:marRight w:val="0"/>
          <w:marTop w:val="0"/>
          <w:marBottom w:val="0"/>
          <w:divBdr>
            <w:top w:val="none" w:sz="0" w:space="0" w:color="auto"/>
            <w:left w:val="none" w:sz="0" w:space="0" w:color="auto"/>
            <w:bottom w:val="none" w:sz="0" w:space="0" w:color="auto"/>
            <w:right w:val="none" w:sz="0" w:space="0" w:color="auto"/>
          </w:divBdr>
        </w:div>
        <w:div w:id="2027094325">
          <w:marLeft w:val="640"/>
          <w:marRight w:val="0"/>
          <w:marTop w:val="0"/>
          <w:marBottom w:val="0"/>
          <w:divBdr>
            <w:top w:val="none" w:sz="0" w:space="0" w:color="auto"/>
            <w:left w:val="none" w:sz="0" w:space="0" w:color="auto"/>
            <w:bottom w:val="none" w:sz="0" w:space="0" w:color="auto"/>
            <w:right w:val="none" w:sz="0" w:space="0" w:color="auto"/>
          </w:divBdr>
        </w:div>
        <w:div w:id="2058510854">
          <w:marLeft w:val="640"/>
          <w:marRight w:val="0"/>
          <w:marTop w:val="0"/>
          <w:marBottom w:val="0"/>
          <w:divBdr>
            <w:top w:val="none" w:sz="0" w:space="0" w:color="auto"/>
            <w:left w:val="none" w:sz="0" w:space="0" w:color="auto"/>
            <w:bottom w:val="none" w:sz="0" w:space="0" w:color="auto"/>
            <w:right w:val="none" w:sz="0" w:space="0" w:color="auto"/>
          </w:divBdr>
        </w:div>
        <w:div w:id="2042245267">
          <w:marLeft w:val="640"/>
          <w:marRight w:val="0"/>
          <w:marTop w:val="0"/>
          <w:marBottom w:val="0"/>
          <w:divBdr>
            <w:top w:val="none" w:sz="0" w:space="0" w:color="auto"/>
            <w:left w:val="none" w:sz="0" w:space="0" w:color="auto"/>
            <w:bottom w:val="none" w:sz="0" w:space="0" w:color="auto"/>
            <w:right w:val="none" w:sz="0" w:space="0" w:color="auto"/>
          </w:divBdr>
        </w:div>
        <w:div w:id="1928881149">
          <w:marLeft w:val="640"/>
          <w:marRight w:val="0"/>
          <w:marTop w:val="0"/>
          <w:marBottom w:val="0"/>
          <w:divBdr>
            <w:top w:val="none" w:sz="0" w:space="0" w:color="auto"/>
            <w:left w:val="none" w:sz="0" w:space="0" w:color="auto"/>
            <w:bottom w:val="none" w:sz="0" w:space="0" w:color="auto"/>
            <w:right w:val="none" w:sz="0" w:space="0" w:color="auto"/>
          </w:divBdr>
        </w:div>
        <w:div w:id="1405563084">
          <w:marLeft w:val="640"/>
          <w:marRight w:val="0"/>
          <w:marTop w:val="0"/>
          <w:marBottom w:val="0"/>
          <w:divBdr>
            <w:top w:val="none" w:sz="0" w:space="0" w:color="auto"/>
            <w:left w:val="none" w:sz="0" w:space="0" w:color="auto"/>
            <w:bottom w:val="none" w:sz="0" w:space="0" w:color="auto"/>
            <w:right w:val="none" w:sz="0" w:space="0" w:color="auto"/>
          </w:divBdr>
        </w:div>
        <w:div w:id="1732970357">
          <w:marLeft w:val="640"/>
          <w:marRight w:val="0"/>
          <w:marTop w:val="0"/>
          <w:marBottom w:val="0"/>
          <w:divBdr>
            <w:top w:val="none" w:sz="0" w:space="0" w:color="auto"/>
            <w:left w:val="none" w:sz="0" w:space="0" w:color="auto"/>
            <w:bottom w:val="none" w:sz="0" w:space="0" w:color="auto"/>
            <w:right w:val="none" w:sz="0" w:space="0" w:color="auto"/>
          </w:divBdr>
        </w:div>
        <w:div w:id="1945140250">
          <w:marLeft w:val="640"/>
          <w:marRight w:val="0"/>
          <w:marTop w:val="0"/>
          <w:marBottom w:val="0"/>
          <w:divBdr>
            <w:top w:val="none" w:sz="0" w:space="0" w:color="auto"/>
            <w:left w:val="none" w:sz="0" w:space="0" w:color="auto"/>
            <w:bottom w:val="none" w:sz="0" w:space="0" w:color="auto"/>
            <w:right w:val="none" w:sz="0" w:space="0" w:color="auto"/>
          </w:divBdr>
        </w:div>
        <w:div w:id="877166234">
          <w:marLeft w:val="640"/>
          <w:marRight w:val="0"/>
          <w:marTop w:val="0"/>
          <w:marBottom w:val="0"/>
          <w:divBdr>
            <w:top w:val="none" w:sz="0" w:space="0" w:color="auto"/>
            <w:left w:val="none" w:sz="0" w:space="0" w:color="auto"/>
            <w:bottom w:val="none" w:sz="0" w:space="0" w:color="auto"/>
            <w:right w:val="none" w:sz="0" w:space="0" w:color="auto"/>
          </w:divBdr>
        </w:div>
        <w:div w:id="2099399848">
          <w:marLeft w:val="640"/>
          <w:marRight w:val="0"/>
          <w:marTop w:val="0"/>
          <w:marBottom w:val="0"/>
          <w:divBdr>
            <w:top w:val="none" w:sz="0" w:space="0" w:color="auto"/>
            <w:left w:val="none" w:sz="0" w:space="0" w:color="auto"/>
            <w:bottom w:val="none" w:sz="0" w:space="0" w:color="auto"/>
            <w:right w:val="none" w:sz="0" w:space="0" w:color="auto"/>
          </w:divBdr>
        </w:div>
        <w:div w:id="1533690083">
          <w:marLeft w:val="640"/>
          <w:marRight w:val="0"/>
          <w:marTop w:val="0"/>
          <w:marBottom w:val="0"/>
          <w:divBdr>
            <w:top w:val="none" w:sz="0" w:space="0" w:color="auto"/>
            <w:left w:val="none" w:sz="0" w:space="0" w:color="auto"/>
            <w:bottom w:val="none" w:sz="0" w:space="0" w:color="auto"/>
            <w:right w:val="none" w:sz="0" w:space="0" w:color="auto"/>
          </w:divBdr>
        </w:div>
        <w:div w:id="1165322714">
          <w:marLeft w:val="640"/>
          <w:marRight w:val="0"/>
          <w:marTop w:val="0"/>
          <w:marBottom w:val="0"/>
          <w:divBdr>
            <w:top w:val="none" w:sz="0" w:space="0" w:color="auto"/>
            <w:left w:val="none" w:sz="0" w:space="0" w:color="auto"/>
            <w:bottom w:val="none" w:sz="0" w:space="0" w:color="auto"/>
            <w:right w:val="none" w:sz="0" w:space="0" w:color="auto"/>
          </w:divBdr>
        </w:div>
        <w:div w:id="454717897">
          <w:marLeft w:val="640"/>
          <w:marRight w:val="0"/>
          <w:marTop w:val="0"/>
          <w:marBottom w:val="0"/>
          <w:divBdr>
            <w:top w:val="none" w:sz="0" w:space="0" w:color="auto"/>
            <w:left w:val="none" w:sz="0" w:space="0" w:color="auto"/>
            <w:bottom w:val="none" w:sz="0" w:space="0" w:color="auto"/>
            <w:right w:val="none" w:sz="0" w:space="0" w:color="auto"/>
          </w:divBdr>
        </w:div>
        <w:div w:id="435367487">
          <w:marLeft w:val="640"/>
          <w:marRight w:val="0"/>
          <w:marTop w:val="0"/>
          <w:marBottom w:val="0"/>
          <w:divBdr>
            <w:top w:val="none" w:sz="0" w:space="0" w:color="auto"/>
            <w:left w:val="none" w:sz="0" w:space="0" w:color="auto"/>
            <w:bottom w:val="none" w:sz="0" w:space="0" w:color="auto"/>
            <w:right w:val="none" w:sz="0" w:space="0" w:color="auto"/>
          </w:divBdr>
        </w:div>
        <w:div w:id="1763523108">
          <w:marLeft w:val="640"/>
          <w:marRight w:val="0"/>
          <w:marTop w:val="0"/>
          <w:marBottom w:val="0"/>
          <w:divBdr>
            <w:top w:val="none" w:sz="0" w:space="0" w:color="auto"/>
            <w:left w:val="none" w:sz="0" w:space="0" w:color="auto"/>
            <w:bottom w:val="none" w:sz="0" w:space="0" w:color="auto"/>
            <w:right w:val="none" w:sz="0" w:space="0" w:color="auto"/>
          </w:divBdr>
        </w:div>
        <w:div w:id="489558541">
          <w:marLeft w:val="640"/>
          <w:marRight w:val="0"/>
          <w:marTop w:val="0"/>
          <w:marBottom w:val="0"/>
          <w:divBdr>
            <w:top w:val="none" w:sz="0" w:space="0" w:color="auto"/>
            <w:left w:val="none" w:sz="0" w:space="0" w:color="auto"/>
            <w:bottom w:val="none" w:sz="0" w:space="0" w:color="auto"/>
            <w:right w:val="none" w:sz="0" w:space="0" w:color="auto"/>
          </w:divBdr>
        </w:div>
        <w:div w:id="1668433876">
          <w:marLeft w:val="640"/>
          <w:marRight w:val="0"/>
          <w:marTop w:val="0"/>
          <w:marBottom w:val="0"/>
          <w:divBdr>
            <w:top w:val="none" w:sz="0" w:space="0" w:color="auto"/>
            <w:left w:val="none" w:sz="0" w:space="0" w:color="auto"/>
            <w:bottom w:val="none" w:sz="0" w:space="0" w:color="auto"/>
            <w:right w:val="none" w:sz="0" w:space="0" w:color="auto"/>
          </w:divBdr>
        </w:div>
      </w:divsChild>
    </w:div>
    <w:div w:id="1419903586">
      <w:bodyDiv w:val="1"/>
      <w:marLeft w:val="0"/>
      <w:marRight w:val="0"/>
      <w:marTop w:val="0"/>
      <w:marBottom w:val="0"/>
      <w:divBdr>
        <w:top w:val="none" w:sz="0" w:space="0" w:color="auto"/>
        <w:left w:val="none" w:sz="0" w:space="0" w:color="auto"/>
        <w:bottom w:val="none" w:sz="0" w:space="0" w:color="auto"/>
        <w:right w:val="none" w:sz="0" w:space="0" w:color="auto"/>
      </w:divBdr>
      <w:divsChild>
        <w:div w:id="263651599">
          <w:marLeft w:val="640"/>
          <w:marRight w:val="0"/>
          <w:marTop w:val="0"/>
          <w:marBottom w:val="0"/>
          <w:divBdr>
            <w:top w:val="none" w:sz="0" w:space="0" w:color="auto"/>
            <w:left w:val="none" w:sz="0" w:space="0" w:color="auto"/>
            <w:bottom w:val="none" w:sz="0" w:space="0" w:color="auto"/>
            <w:right w:val="none" w:sz="0" w:space="0" w:color="auto"/>
          </w:divBdr>
        </w:div>
        <w:div w:id="611784194">
          <w:marLeft w:val="640"/>
          <w:marRight w:val="0"/>
          <w:marTop w:val="0"/>
          <w:marBottom w:val="0"/>
          <w:divBdr>
            <w:top w:val="none" w:sz="0" w:space="0" w:color="auto"/>
            <w:left w:val="none" w:sz="0" w:space="0" w:color="auto"/>
            <w:bottom w:val="none" w:sz="0" w:space="0" w:color="auto"/>
            <w:right w:val="none" w:sz="0" w:space="0" w:color="auto"/>
          </w:divBdr>
        </w:div>
        <w:div w:id="557131905">
          <w:marLeft w:val="640"/>
          <w:marRight w:val="0"/>
          <w:marTop w:val="0"/>
          <w:marBottom w:val="0"/>
          <w:divBdr>
            <w:top w:val="none" w:sz="0" w:space="0" w:color="auto"/>
            <w:left w:val="none" w:sz="0" w:space="0" w:color="auto"/>
            <w:bottom w:val="none" w:sz="0" w:space="0" w:color="auto"/>
            <w:right w:val="none" w:sz="0" w:space="0" w:color="auto"/>
          </w:divBdr>
        </w:div>
        <w:div w:id="1820879805">
          <w:marLeft w:val="640"/>
          <w:marRight w:val="0"/>
          <w:marTop w:val="0"/>
          <w:marBottom w:val="0"/>
          <w:divBdr>
            <w:top w:val="none" w:sz="0" w:space="0" w:color="auto"/>
            <w:left w:val="none" w:sz="0" w:space="0" w:color="auto"/>
            <w:bottom w:val="none" w:sz="0" w:space="0" w:color="auto"/>
            <w:right w:val="none" w:sz="0" w:space="0" w:color="auto"/>
          </w:divBdr>
        </w:div>
        <w:div w:id="1979726688">
          <w:marLeft w:val="640"/>
          <w:marRight w:val="0"/>
          <w:marTop w:val="0"/>
          <w:marBottom w:val="0"/>
          <w:divBdr>
            <w:top w:val="none" w:sz="0" w:space="0" w:color="auto"/>
            <w:left w:val="none" w:sz="0" w:space="0" w:color="auto"/>
            <w:bottom w:val="none" w:sz="0" w:space="0" w:color="auto"/>
            <w:right w:val="none" w:sz="0" w:space="0" w:color="auto"/>
          </w:divBdr>
        </w:div>
        <w:div w:id="1752963075">
          <w:marLeft w:val="640"/>
          <w:marRight w:val="0"/>
          <w:marTop w:val="0"/>
          <w:marBottom w:val="0"/>
          <w:divBdr>
            <w:top w:val="none" w:sz="0" w:space="0" w:color="auto"/>
            <w:left w:val="none" w:sz="0" w:space="0" w:color="auto"/>
            <w:bottom w:val="none" w:sz="0" w:space="0" w:color="auto"/>
            <w:right w:val="none" w:sz="0" w:space="0" w:color="auto"/>
          </w:divBdr>
        </w:div>
        <w:div w:id="287244926">
          <w:marLeft w:val="640"/>
          <w:marRight w:val="0"/>
          <w:marTop w:val="0"/>
          <w:marBottom w:val="0"/>
          <w:divBdr>
            <w:top w:val="none" w:sz="0" w:space="0" w:color="auto"/>
            <w:left w:val="none" w:sz="0" w:space="0" w:color="auto"/>
            <w:bottom w:val="none" w:sz="0" w:space="0" w:color="auto"/>
            <w:right w:val="none" w:sz="0" w:space="0" w:color="auto"/>
          </w:divBdr>
        </w:div>
        <w:div w:id="1400639075">
          <w:marLeft w:val="640"/>
          <w:marRight w:val="0"/>
          <w:marTop w:val="0"/>
          <w:marBottom w:val="0"/>
          <w:divBdr>
            <w:top w:val="none" w:sz="0" w:space="0" w:color="auto"/>
            <w:left w:val="none" w:sz="0" w:space="0" w:color="auto"/>
            <w:bottom w:val="none" w:sz="0" w:space="0" w:color="auto"/>
            <w:right w:val="none" w:sz="0" w:space="0" w:color="auto"/>
          </w:divBdr>
        </w:div>
        <w:div w:id="758210148">
          <w:marLeft w:val="640"/>
          <w:marRight w:val="0"/>
          <w:marTop w:val="0"/>
          <w:marBottom w:val="0"/>
          <w:divBdr>
            <w:top w:val="none" w:sz="0" w:space="0" w:color="auto"/>
            <w:left w:val="none" w:sz="0" w:space="0" w:color="auto"/>
            <w:bottom w:val="none" w:sz="0" w:space="0" w:color="auto"/>
            <w:right w:val="none" w:sz="0" w:space="0" w:color="auto"/>
          </w:divBdr>
        </w:div>
        <w:div w:id="1375691685">
          <w:marLeft w:val="640"/>
          <w:marRight w:val="0"/>
          <w:marTop w:val="0"/>
          <w:marBottom w:val="0"/>
          <w:divBdr>
            <w:top w:val="none" w:sz="0" w:space="0" w:color="auto"/>
            <w:left w:val="none" w:sz="0" w:space="0" w:color="auto"/>
            <w:bottom w:val="none" w:sz="0" w:space="0" w:color="auto"/>
            <w:right w:val="none" w:sz="0" w:space="0" w:color="auto"/>
          </w:divBdr>
        </w:div>
        <w:div w:id="843209827">
          <w:marLeft w:val="640"/>
          <w:marRight w:val="0"/>
          <w:marTop w:val="0"/>
          <w:marBottom w:val="0"/>
          <w:divBdr>
            <w:top w:val="none" w:sz="0" w:space="0" w:color="auto"/>
            <w:left w:val="none" w:sz="0" w:space="0" w:color="auto"/>
            <w:bottom w:val="none" w:sz="0" w:space="0" w:color="auto"/>
            <w:right w:val="none" w:sz="0" w:space="0" w:color="auto"/>
          </w:divBdr>
        </w:div>
        <w:div w:id="1890146153">
          <w:marLeft w:val="640"/>
          <w:marRight w:val="0"/>
          <w:marTop w:val="0"/>
          <w:marBottom w:val="0"/>
          <w:divBdr>
            <w:top w:val="none" w:sz="0" w:space="0" w:color="auto"/>
            <w:left w:val="none" w:sz="0" w:space="0" w:color="auto"/>
            <w:bottom w:val="none" w:sz="0" w:space="0" w:color="auto"/>
            <w:right w:val="none" w:sz="0" w:space="0" w:color="auto"/>
          </w:divBdr>
        </w:div>
      </w:divsChild>
    </w:div>
    <w:div w:id="1424108225">
      <w:bodyDiv w:val="1"/>
      <w:marLeft w:val="0"/>
      <w:marRight w:val="0"/>
      <w:marTop w:val="0"/>
      <w:marBottom w:val="0"/>
      <w:divBdr>
        <w:top w:val="none" w:sz="0" w:space="0" w:color="auto"/>
        <w:left w:val="none" w:sz="0" w:space="0" w:color="auto"/>
        <w:bottom w:val="none" w:sz="0" w:space="0" w:color="auto"/>
        <w:right w:val="none" w:sz="0" w:space="0" w:color="auto"/>
      </w:divBdr>
      <w:divsChild>
        <w:div w:id="541476705">
          <w:marLeft w:val="640"/>
          <w:marRight w:val="0"/>
          <w:marTop w:val="0"/>
          <w:marBottom w:val="0"/>
          <w:divBdr>
            <w:top w:val="none" w:sz="0" w:space="0" w:color="auto"/>
            <w:left w:val="none" w:sz="0" w:space="0" w:color="auto"/>
            <w:bottom w:val="none" w:sz="0" w:space="0" w:color="auto"/>
            <w:right w:val="none" w:sz="0" w:space="0" w:color="auto"/>
          </w:divBdr>
        </w:div>
        <w:div w:id="1809976703">
          <w:marLeft w:val="640"/>
          <w:marRight w:val="0"/>
          <w:marTop w:val="0"/>
          <w:marBottom w:val="0"/>
          <w:divBdr>
            <w:top w:val="none" w:sz="0" w:space="0" w:color="auto"/>
            <w:left w:val="none" w:sz="0" w:space="0" w:color="auto"/>
            <w:bottom w:val="none" w:sz="0" w:space="0" w:color="auto"/>
            <w:right w:val="none" w:sz="0" w:space="0" w:color="auto"/>
          </w:divBdr>
        </w:div>
        <w:div w:id="580718135">
          <w:marLeft w:val="640"/>
          <w:marRight w:val="0"/>
          <w:marTop w:val="0"/>
          <w:marBottom w:val="0"/>
          <w:divBdr>
            <w:top w:val="none" w:sz="0" w:space="0" w:color="auto"/>
            <w:left w:val="none" w:sz="0" w:space="0" w:color="auto"/>
            <w:bottom w:val="none" w:sz="0" w:space="0" w:color="auto"/>
            <w:right w:val="none" w:sz="0" w:space="0" w:color="auto"/>
          </w:divBdr>
        </w:div>
        <w:div w:id="1865438199">
          <w:marLeft w:val="640"/>
          <w:marRight w:val="0"/>
          <w:marTop w:val="0"/>
          <w:marBottom w:val="0"/>
          <w:divBdr>
            <w:top w:val="none" w:sz="0" w:space="0" w:color="auto"/>
            <w:left w:val="none" w:sz="0" w:space="0" w:color="auto"/>
            <w:bottom w:val="none" w:sz="0" w:space="0" w:color="auto"/>
            <w:right w:val="none" w:sz="0" w:space="0" w:color="auto"/>
          </w:divBdr>
        </w:div>
        <w:div w:id="1156605866">
          <w:marLeft w:val="640"/>
          <w:marRight w:val="0"/>
          <w:marTop w:val="0"/>
          <w:marBottom w:val="0"/>
          <w:divBdr>
            <w:top w:val="none" w:sz="0" w:space="0" w:color="auto"/>
            <w:left w:val="none" w:sz="0" w:space="0" w:color="auto"/>
            <w:bottom w:val="none" w:sz="0" w:space="0" w:color="auto"/>
            <w:right w:val="none" w:sz="0" w:space="0" w:color="auto"/>
          </w:divBdr>
        </w:div>
        <w:div w:id="118963781">
          <w:marLeft w:val="640"/>
          <w:marRight w:val="0"/>
          <w:marTop w:val="0"/>
          <w:marBottom w:val="0"/>
          <w:divBdr>
            <w:top w:val="none" w:sz="0" w:space="0" w:color="auto"/>
            <w:left w:val="none" w:sz="0" w:space="0" w:color="auto"/>
            <w:bottom w:val="none" w:sz="0" w:space="0" w:color="auto"/>
            <w:right w:val="none" w:sz="0" w:space="0" w:color="auto"/>
          </w:divBdr>
        </w:div>
        <w:div w:id="556403838">
          <w:marLeft w:val="640"/>
          <w:marRight w:val="0"/>
          <w:marTop w:val="0"/>
          <w:marBottom w:val="0"/>
          <w:divBdr>
            <w:top w:val="none" w:sz="0" w:space="0" w:color="auto"/>
            <w:left w:val="none" w:sz="0" w:space="0" w:color="auto"/>
            <w:bottom w:val="none" w:sz="0" w:space="0" w:color="auto"/>
            <w:right w:val="none" w:sz="0" w:space="0" w:color="auto"/>
          </w:divBdr>
        </w:div>
        <w:div w:id="147094280">
          <w:marLeft w:val="640"/>
          <w:marRight w:val="0"/>
          <w:marTop w:val="0"/>
          <w:marBottom w:val="0"/>
          <w:divBdr>
            <w:top w:val="none" w:sz="0" w:space="0" w:color="auto"/>
            <w:left w:val="none" w:sz="0" w:space="0" w:color="auto"/>
            <w:bottom w:val="none" w:sz="0" w:space="0" w:color="auto"/>
            <w:right w:val="none" w:sz="0" w:space="0" w:color="auto"/>
          </w:divBdr>
        </w:div>
        <w:div w:id="1241868501">
          <w:marLeft w:val="640"/>
          <w:marRight w:val="0"/>
          <w:marTop w:val="0"/>
          <w:marBottom w:val="0"/>
          <w:divBdr>
            <w:top w:val="none" w:sz="0" w:space="0" w:color="auto"/>
            <w:left w:val="none" w:sz="0" w:space="0" w:color="auto"/>
            <w:bottom w:val="none" w:sz="0" w:space="0" w:color="auto"/>
            <w:right w:val="none" w:sz="0" w:space="0" w:color="auto"/>
          </w:divBdr>
        </w:div>
        <w:div w:id="1429036020">
          <w:marLeft w:val="640"/>
          <w:marRight w:val="0"/>
          <w:marTop w:val="0"/>
          <w:marBottom w:val="0"/>
          <w:divBdr>
            <w:top w:val="none" w:sz="0" w:space="0" w:color="auto"/>
            <w:left w:val="none" w:sz="0" w:space="0" w:color="auto"/>
            <w:bottom w:val="none" w:sz="0" w:space="0" w:color="auto"/>
            <w:right w:val="none" w:sz="0" w:space="0" w:color="auto"/>
          </w:divBdr>
        </w:div>
        <w:div w:id="1447625901">
          <w:marLeft w:val="640"/>
          <w:marRight w:val="0"/>
          <w:marTop w:val="0"/>
          <w:marBottom w:val="0"/>
          <w:divBdr>
            <w:top w:val="none" w:sz="0" w:space="0" w:color="auto"/>
            <w:left w:val="none" w:sz="0" w:space="0" w:color="auto"/>
            <w:bottom w:val="none" w:sz="0" w:space="0" w:color="auto"/>
            <w:right w:val="none" w:sz="0" w:space="0" w:color="auto"/>
          </w:divBdr>
        </w:div>
        <w:div w:id="1317605980">
          <w:marLeft w:val="640"/>
          <w:marRight w:val="0"/>
          <w:marTop w:val="0"/>
          <w:marBottom w:val="0"/>
          <w:divBdr>
            <w:top w:val="none" w:sz="0" w:space="0" w:color="auto"/>
            <w:left w:val="none" w:sz="0" w:space="0" w:color="auto"/>
            <w:bottom w:val="none" w:sz="0" w:space="0" w:color="auto"/>
            <w:right w:val="none" w:sz="0" w:space="0" w:color="auto"/>
          </w:divBdr>
        </w:div>
        <w:div w:id="1991443531">
          <w:marLeft w:val="640"/>
          <w:marRight w:val="0"/>
          <w:marTop w:val="0"/>
          <w:marBottom w:val="0"/>
          <w:divBdr>
            <w:top w:val="none" w:sz="0" w:space="0" w:color="auto"/>
            <w:left w:val="none" w:sz="0" w:space="0" w:color="auto"/>
            <w:bottom w:val="none" w:sz="0" w:space="0" w:color="auto"/>
            <w:right w:val="none" w:sz="0" w:space="0" w:color="auto"/>
          </w:divBdr>
        </w:div>
      </w:divsChild>
    </w:div>
    <w:div w:id="1440682894">
      <w:bodyDiv w:val="1"/>
      <w:marLeft w:val="0"/>
      <w:marRight w:val="0"/>
      <w:marTop w:val="0"/>
      <w:marBottom w:val="0"/>
      <w:divBdr>
        <w:top w:val="none" w:sz="0" w:space="0" w:color="auto"/>
        <w:left w:val="none" w:sz="0" w:space="0" w:color="auto"/>
        <w:bottom w:val="none" w:sz="0" w:space="0" w:color="auto"/>
        <w:right w:val="none" w:sz="0" w:space="0" w:color="auto"/>
      </w:divBdr>
      <w:divsChild>
        <w:div w:id="1865170706">
          <w:marLeft w:val="640"/>
          <w:marRight w:val="0"/>
          <w:marTop w:val="0"/>
          <w:marBottom w:val="0"/>
          <w:divBdr>
            <w:top w:val="none" w:sz="0" w:space="0" w:color="auto"/>
            <w:left w:val="none" w:sz="0" w:space="0" w:color="auto"/>
            <w:bottom w:val="none" w:sz="0" w:space="0" w:color="auto"/>
            <w:right w:val="none" w:sz="0" w:space="0" w:color="auto"/>
          </w:divBdr>
        </w:div>
        <w:div w:id="1259286735">
          <w:marLeft w:val="640"/>
          <w:marRight w:val="0"/>
          <w:marTop w:val="0"/>
          <w:marBottom w:val="0"/>
          <w:divBdr>
            <w:top w:val="none" w:sz="0" w:space="0" w:color="auto"/>
            <w:left w:val="none" w:sz="0" w:space="0" w:color="auto"/>
            <w:bottom w:val="none" w:sz="0" w:space="0" w:color="auto"/>
            <w:right w:val="none" w:sz="0" w:space="0" w:color="auto"/>
          </w:divBdr>
        </w:div>
        <w:div w:id="606154266">
          <w:marLeft w:val="640"/>
          <w:marRight w:val="0"/>
          <w:marTop w:val="0"/>
          <w:marBottom w:val="0"/>
          <w:divBdr>
            <w:top w:val="none" w:sz="0" w:space="0" w:color="auto"/>
            <w:left w:val="none" w:sz="0" w:space="0" w:color="auto"/>
            <w:bottom w:val="none" w:sz="0" w:space="0" w:color="auto"/>
            <w:right w:val="none" w:sz="0" w:space="0" w:color="auto"/>
          </w:divBdr>
        </w:div>
        <w:div w:id="2080013594">
          <w:marLeft w:val="640"/>
          <w:marRight w:val="0"/>
          <w:marTop w:val="0"/>
          <w:marBottom w:val="0"/>
          <w:divBdr>
            <w:top w:val="none" w:sz="0" w:space="0" w:color="auto"/>
            <w:left w:val="none" w:sz="0" w:space="0" w:color="auto"/>
            <w:bottom w:val="none" w:sz="0" w:space="0" w:color="auto"/>
            <w:right w:val="none" w:sz="0" w:space="0" w:color="auto"/>
          </w:divBdr>
        </w:div>
        <w:div w:id="1562213219">
          <w:marLeft w:val="640"/>
          <w:marRight w:val="0"/>
          <w:marTop w:val="0"/>
          <w:marBottom w:val="0"/>
          <w:divBdr>
            <w:top w:val="none" w:sz="0" w:space="0" w:color="auto"/>
            <w:left w:val="none" w:sz="0" w:space="0" w:color="auto"/>
            <w:bottom w:val="none" w:sz="0" w:space="0" w:color="auto"/>
            <w:right w:val="none" w:sz="0" w:space="0" w:color="auto"/>
          </w:divBdr>
        </w:div>
        <w:div w:id="795441763">
          <w:marLeft w:val="640"/>
          <w:marRight w:val="0"/>
          <w:marTop w:val="0"/>
          <w:marBottom w:val="0"/>
          <w:divBdr>
            <w:top w:val="none" w:sz="0" w:space="0" w:color="auto"/>
            <w:left w:val="none" w:sz="0" w:space="0" w:color="auto"/>
            <w:bottom w:val="none" w:sz="0" w:space="0" w:color="auto"/>
            <w:right w:val="none" w:sz="0" w:space="0" w:color="auto"/>
          </w:divBdr>
        </w:div>
        <w:div w:id="1814253299">
          <w:marLeft w:val="640"/>
          <w:marRight w:val="0"/>
          <w:marTop w:val="0"/>
          <w:marBottom w:val="0"/>
          <w:divBdr>
            <w:top w:val="none" w:sz="0" w:space="0" w:color="auto"/>
            <w:left w:val="none" w:sz="0" w:space="0" w:color="auto"/>
            <w:bottom w:val="none" w:sz="0" w:space="0" w:color="auto"/>
            <w:right w:val="none" w:sz="0" w:space="0" w:color="auto"/>
          </w:divBdr>
        </w:div>
        <w:div w:id="994724140">
          <w:marLeft w:val="640"/>
          <w:marRight w:val="0"/>
          <w:marTop w:val="0"/>
          <w:marBottom w:val="0"/>
          <w:divBdr>
            <w:top w:val="none" w:sz="0" w:space="0" w:color="auto"/>
            <w:left w:val="none" w:sz="0" w:space="0" w:color="auto"/>
            <w:bottom w:val="none" w:sz="0" w:space="0" w:color="auto"/>
            <w:right w:val="none" w:sz="0" w:space="0" w:color="auto"/>
          </w:divBdr>
        </w:div>
        <w:div w:id="1482502563">
          <w:marLeft w:val="640"/>
          <w:marRight w:val="0"/>
          <w:marTop w:val="0"/>
          <w:marBottom w:val="0"/>
          <w:divBdr>
            <w:top w:val="none" w:sz="0" w:space="0" w:color="auto"/>
            <w:left w:val="none" w:sz="0" w:space="0" w:color="auto"/>
            <w:bottom w:val="none" w:sz="0" w:space="0" w:color="auto"/>
            <w:right w:val="none" w:sz="0" w:space="0" w:color="auto"/>
          </w:divBdr>
        </w:div>
        <w:div w:id="942570094">
          <w:marLeft w:val="640"/>
          <w:marRight w:val="0"/>
          <w:marTop w:val="0"/>
          <w:marBottom w:val="0"/>
          <w:divBdr>
            <w:top w:val="none" w:sz="0" w:space="0" w:color="auto"/>
            <w:left w:val="none" w:sz="0" w:space="0" w:color="auto"/>
            <w:bottom w:val="none" w:sz="0" w:space="0" w:color="auto"/>
            <w:right w:val="none" w:sz="0" w:space="0" w:color="auto"/>
          </w:divBdr>
        </w:div>
        <w:div w:id="2017733428">
          <w:marLeft w:val="640"/>
          <w:marRight w:val="0"/>
          <w:marTop w:val="0"/>
          <w:marBottom w:val="0"/>
          <w:divBdr>
            <w:top w:val="none" w:sz="0" w:space="0" w:color="auto"/>
            <w:left w:val="none" w:sz="0" w:space="0" w:color="auto"/>
            <w:bottom w:val="none" w:sz="0" w:space="0" w:color="auto"/>
            <w:right w:val="none" w:sz="0" w:space="0" w:color="auto"/>
          </w:divBdr>
        </w:div>
        <w:div w:id="2056468241">
          <w:marLeft w:val="640"/>
          <w:marRight w:val="0"/>
          <w:marTop w:val="0"/>
          <w:marBottom w:val="0"/>
          <w:divBdr>
            <w:top w:val="none" w:sz="0" w:space="0" w:color="auto"/>
            <w:left w:val="none" w:sz="0" w:space="0" w:color="auto"/>
            <w:bottom w:val="none" w:sz="0" w:space="0" w:color="auto"/>
            <w:right w:val="none" w:sz="0" w:space="0" w:color="auto"/>
          </w:divBdr>
        </w:div>
        <w:div w:id="1539928072">
          <w:marLeft w:val="640"/>
          <w:marRight w:val="0"/>
          <w:marTop w:val="0"/>
          <w:marBottom w:val="0"/>
          <w:divBdr>
            <w:top w:val="none" w:sz="0" w:space="0" w:color="auto"/>
            <w:left w:val="none" w:sz="0" w:space="0" w:color="auto"/>
            <w:bottom w:val="none" w:sz="0" w:space="0" w:color="auto"/>
            <w:right w:val="none" w:sz="0" w:space="0" w:color="auto"/>
          </w:divBdr>
        </w:div>
        <w:div w:id="1741368140">
          <w:marLeft w:val="640"/>
          <w:marRight w:val="0"/>
          <w:marTop w:val="0"/>
          <w:marBottom w:val="0"/>
          <w:divBdr>
            <w:top w:val="none" w:sz="0" w:space="0" w:color="auto"/>
            <w:left w:val="none" w:sz="0" w:space="0" w:color="auto"/>
            <w:bottom w:val="none" w:sz="0" w:space="0" w:color="auto"/>
            <w:right w:val="none" w:sz="0" w:space="0" w:color="auto"/>
          </w:divBdr>
        </w:div>
        <w:div w:id="1938827922">
          <w:marLeft w:val="640"/>
          <w:marRight w:val="0"/>
          <w:marTop w:val="0"/>
          <w:marBottom w:val="0"/>
          <w:divBdr>
            <w:top w:val="none" w:sz="0" w:space="0" w:color="auto"/>
            <w:left w:val="none" w:sz="0" w:space="0" w:color="auto"/>
            <w:bottom w:val="none" w:sz="0" w:space="0" w:color="auto"/>
            <w:right w:val="none" w:sz="0" w:space="0" w:color="auto"/>
          </w:divBdr>
        </w:div>
        <w:div w:id="821241554">
          <w:marLeft w:val="640"/>
          <w:marRight w:val="0"/>
          <w:marTop w:val="0"/>
          <w:marBottom w:val="0"/>
          <w:divBdr>
            <w:top w:val="none" w:sz="0" w:space="0" w:color="auto"/>
            <w:left w:val="none" w:sz="0" w:space="0" w:color="auto"/>
            <w:bottom w:val="none" w:sz="0" w:space="0" w:color="auto"/>
            <w:right w:val="none" w:sz="0" w:space="0" w:color="auto"/>
          </w:divBdr>
        </w:div>
        <w:div w:id="98763768">
          <w:marLeft w:val="640"/>
          <w:marRight w:val="0"/>
          <w:marTop w:val="0"/>
          <w:marBottom w:val="0"/>
          <w:divBdr>
            <w:top w:val="none" w:sz="0" w:space="0" w:color="auto"/>
            <w:left w:val="none" w:sz="0" w:space="0" w:color="auto"/>
            <w:bottom w:val="none" w:sz="0" w:space="0" w:color="auto"/>
            <w:right w:val="none" w:sz="0" w:space="0" w:color="auto"/>
          </w:divBdr>
        </w:div>
        <w:div w:id="1257252858">
          <w:marLeft w:val="640"/>
          <w:marRight w:val="0"/>
          <w:marTop w:val="0"/>
          <w:marBottom w:val="0"/>
          <w:divBdr>
            <w:top w:val="none" w:sz="0" w:space="0" w:color="auto"/>
            <w:left w:val="none" w:sz="0" w:space="0" w:color="auto"/>
            <w:bottom w:val="none" w:sz="0" w:space="0" w:color="auto"/>
            <w:right w:val="none" w:sz="0" w:space="0" w:color="auto"/>
          </w:divBdr>
        </w:div>
        <w:div w:id="950864964">
          <w:marLeft w:val="640"/>
          <w:marRight w:val="0"/>
          <w:marTop w:val="0"/>
          <w:marBottom w:val="0"/>
          <w:divBdr>
            <w:top w:val="none" w:sz="0" w:space="0" w:color="auto"/>
            <w:left w:val="none" w:sz="0" w:space="0" w:color="auto"/>
            <w:bottom w:val="none" w:sz="0" w:space="0" w:color="auto"/>
            <w:right w:val="none" w:sz="0" w:space="0" w:color="auto"/>
          </w:divBdr>
        </w:div>
        <w:div w:id="1877430394">
          <w:marLeft w:val="640"/>
          <w:marRight w:val="0"/>
          <w:marTop w:val="0"/>
          <w:marBottom w:val="0"/>
          <w:divBdr>
            <w:top w:val="none" w:sz="0" w:space="0" w:color="auto"/>
            <w:left w:val="none" w:sz="0" w:space="0" w:color="auto"/>
            <w:bottom w:val="none" w:sz="0" w:space="0" w:color="auto"/>
            <w:right w:val="none" w:sz="0" w:space="0" w:color="auto"/>
          </w:divBdr>
        </w:div>
        <w:div w:id="647898099">
          <w:marLeft w:val="640"/>
          <w:marRight w:val="0"/>
          <w:marTop w:val="0"/>
          <w:marBottom w:val="0"/>
          <w:divBdr>
            <w:top w:val="none" w:sz="0" w:space="0" w:color="auto"/>
            <w:left w:val="none" w:sz="0" w:space="0" w:color="auto"/>
            <w:bottom w:val="none" w:sz="0" w:space="0" w:color="auto"/>
            <w:right w:val="none" w:sz="0" w:space="0" w:color="auto"/>
          </w:divBdr>
        </w:div>
        <w:div w:id="511795129">
          <w:marLeft w:val="640"/>
          <w:marRight w:val="0"/>
          <w:marTop w:val="0"/>
          <w:marBottom w:val="0"/>
          <w:divBdr>
            <w:top w:val="none" w:sz="0" w:space="0" w:color="auto"/>
            <w:left w:val="none" w:sz="0" w:space="0" w:color="auto"/>
            <w:bottom w:val="none" w:sz="0" w:space="0" w:color="auto"/>
            <w:right w:val="none" w:sz="0" w:space="0" w:color="auto"/>
          </w:divBdr>
        </w:div>
        <w:div w:id="1118253120">
          <w:marLeft w:val="640"/>
          <w:marRight w:val="0"/>
          <w:marTop w:val="0"/>
          <w:marBottom w:val="0"/>
          <w:divBdr>
            <w:top w:val="none" w:sz="0" w:space="0" w:color="auto"/>
            <w:left w:val="none" w:sz="0" w:space="0" w:color="auto"/>
            <w:bottom w:val="none" w:sz="0" w:space="0" w:color="auto"/>
            <w:right w:val="none" w:sz="0" w:space="0" w:color="auto"/>
          </w:divBdr>
        </w:div>
        <w:div w:id="1864787700">
          <w:marLeft w:val="640"/>
          <w:marRight w:val="0"/>
          <w:marTop w:val="0"/>
          <w:marBottom w:val="0"/>
          <w:divBdr>
            <w:top w:val="none" w:sz="0" w:space="0" w:color="auto"/>
            <w:left w:val="none" w:sz="0" w:space="0" w:color="auto"/>
            <w:bottom w:val="none" w:sz="0" w:space="0" w:color="auto"/>
            <w:right w:val="none" w:sz="0" w:space="0" w:color="auto"/>
          </w:divBdr>
        </w:div>
      </w:divsChild>
    </w:div>
    <w:div w:id="1450473990">
      <w:bodyDiv w:val="1"/>
      <w:marLeft w:val="0"/>
      <w:marRight w:val="0"/>
      <w:marTop w:val="0"/>
      <w:marBottom w:val="0"/>
      <w:divBdr>
        <w:top w:val="none" w:sz="0" w:space="0" w:color="auto"/>
        <w:left w:val="none" w:sz="0" w:space="0" w:color="auto"/>
        <w:bottom w:val="none" w:sz="0" w:space="0" w:color="auto"/>
        <w:right w:val="none" w:sz="0" w:space="0" w:color="auto"/>
      </w:divBdr>
      <w:divsChild>
        <w:div w:id="2056847877">
          <w:marLeft w:val="640"/>
          <w:marRight w:val="0"/>
          <w:marTop w:val="0"/>
          <w:marBottom w:val="0"/>
          <w:divBdr>
            <w:top w:val="none" w:sz="0" w:space="0" w:color="auto"/>
            <w:left w:val="none" w:sz="0" w:space="0" w:color="auto"/>
            <w:bottom w:val="none" w:sz="0" w:space="0" w:color="auto"/>
            <w:right w:val="none" w:sz="0" w:space="0" w:color="auto"/>
          </w:divBdr>
        </w:div>
        <w:div w:id="1860464158">
          <w:marLeft w:val="640"/>
          <w:marRight w:val="0"/>
          <w:marTop w:val="0"/>
          <w:marBottom w:val="0"/>
          <w:divBdr>
            <w:top w:val="none" w:sz="0" w:space="0" w:color="auto"/>
            <w:left w:val="none" w:sz="0" w:space="0" w:color="auto"/>
            <w:bottom w:val="none" w:sz="0" w:space="0" w:color="auto"/>
            <w:right w:val="none" w:sz="0" w:space="0" w:color="auto"/>
          </w:divBdr>
        </w:div>
        <w:div w:id="401832915">
          <w:marLeft w:val="640"/>
          <w:marRight w:val="0"/>
          <w:marTop w:val="0"/>
          <w:marBottom w:val="0"/>
          <w:divBdr>
            <w:top w:val="none" w:sz="0" w:space="0" w:color="auto"/>
            <w:left w:val="none" w:sz="0" w:space="0" w:color="auto"/>
            <w:bottom w:val="none" w:sz="0" w:space="0" w:color="auto"/>
            <w:right w:val="none" w:sz="0" w:space="0" w:color="auto"/>
          </w:divBdr>
        </w:div>
        <w:div w:id="1007757612">
          <w:marLeft w:val="640"/>
          <w:marRight w:val="0"/>
          <w:marTop w:val="0"/>
          <w:marBottom w:val="0"/>
          <w:divBdr>
            <w:top w:val="none" w:sz="0" w:space="0" w:color="auto"/>
            <w:left w:val="none" w:sz="0" w:space="0" w:color="auto"/>
            <w:bottom w:val="none" w:sz="0" w:space="0" w:color="auto"/>
            <w:right w:val="none" w:sz="0" w:space="0" w:color="auto"/>
          </w:divBdr>
        </w:div>
        <w:div w:id="1700624398">
          <w:marLeft w:val="640"/>
          <w:marRight w:val="0"/>
          <w:marTop w:val="0"/>
          <w:marBottom w:val="0"/>
          <w:divBdr>
            <w:top w:val="none" w:sz="0" w:space="0" w:color="auto"/>
            <w:left w:val="none" w:sz="0" w:space="0" w:color="auto"/>
            <w:bottom w:val="none" w:sz="0" w:space="0" w:color="auto"/>
            <w:right w:val="none" w:sz="0" w:space="0" w:color="auto"/>
          </w:divBdr>
        </w:div>
        <w:div w:id="573783889">
          <w:marLeft w:val="640"/>
          <w:marRight w:val="0"/>
          <w:marTop w:val="0"/>
          <w:marBottom w:val="0"/>
          <w:divBdr>
            <w:top w:val="none" w:sz="0" w:space="0" w:color="auto"/>
            <w:left w:val="none" w:sz="0" w:space="0" w:color="auto"/>
            <w:bottom w:val="none" w:sz="0" w:space="0" w:color="auto"/>
            <w:right w:val="none" w:sz="0" w:space="0" w:color="auto"/>
          </w:divBdr>
        </w:div>
        <w:div w:id="2064988755">
          <w:marLeft w:val="640"/>
          <w:marRight w:val="0"/>
          <w:marTop w:val="0"/>
          <w:marBottom w:val="0"/>
          <w:divBdr>
            <w:top w:val="none" w:sz="0" w:space="0" w:color="auto"/>
            <w:left w:val="none" w:sz="0" w:space="0" w:color="auto"/>
            <w:bottom w:val="none" w:sz="0" w:space="0" w:color="auto"/>
            <w:right w:val="none" w:sz="0" w:space="0" w:color="auto"/>
          </w:divBdr>
        </w:div>
        <w:div w:id="1978223006">
          <w:marLeft w:val="640"/>
          <w:marRight w:val="0"/>
          <w:marTop w:val="0"/>
          <w:marBottom w:val="0"/>
          <w:divBdr>
            <w:top w:val="none" w:sz="0" w:space="0" w:color="auto"/>
            <w:left w:val="none" w:sz="0" w:space="0" w:color="auto"/>
            <w:bottom w:val="none" w:sz="0" w:space="0" w:color="auto"/>
            <w:right w:val="none" w:sz="0" w:space="0" w:color="auto"/>
          </w:divBdr>
        </w:div>
        <w:div w:id="1123770597">
          <w:marLeft w:val="640"/>
          <w:marRight w:val="0"/>
          <w:marTop w:val="0"/>
          <w:marBottom w:val="0"/>
          <w:divBdr>
            <w:top w:val="none" w:sz="0" w:space="0" w:color="auto"/>
            <w:left w:val="none" w:sz="0" w:space="0" w:color="auto"/>
            <w:bottom w:val="none" w:sz="0" w:space="0" w:color="auto"/>
            <w:right w:val="none" w:sz="0" w:space="0" w:color="auto"/>
          </w:divBdr>
        </w:div>
        <w:div w:id="1457748763">
          <w:marLeft w:val="640"/>
          <w:marRight w:val="0"/>
          <w:marTop w:val="0"/>
          <w:marBottom w:val="0"/>
          <w:divBdr>
            <w:top w:val="none" w:sz="0" w:space="0" w:color="auto"/>
            <w:left w:val="none" w:sz="0" w:space="0" w:color="auto"/>
            <w:bottom w:val="none" w:sz="0" w:space="0" w:color="auto"/>
            <w:right w:val="none" w:sz="0" w:space="0" w:color="auto"/>
          </w:divBdr>
        </w:div>
        <w:div w:id="657880469">
          <w:marLeft w:val="640"/>
          <w:marRight w:val="0"/>
          <w:marTop w:val="0"/>
          <w:marBottom w:val="0"/>
          <w:divBdr>
            <w:top w:val="none" w:sz="0" w:space="0" w:color="auto"/>
            <w:left w:val="none" w:sz="0" w:space="0" w:color="auto"/>
            <w:bottom w:val="none" w:sz="0" w:space="0" w:color="auto"/>
            <w:right w:val="none" w:sz="0" w:space="0" w:color="auto"/>
          </w:divBdr>
        </w:div>
        <w:div w:id="601112572">
          <w:marLeft w:val="640"/>
          <w:marRight w:val="0"/>
          <w:marTop w:val="0"/>
          <w:marBottom w:val="0"/>
          <w:divBdr>
            <w:top w:val="none" w:sz="0" w:space="0" w:color="auto"/>
            <w:left w:val="none" w:sz="0" w:space="0" w:color="auto"/>
            <w:bottom w:val="none" w:sz="0" w:space="0" w:color="auto"/>
            <w:right w:val="none" w:sz="0" w:space="0" w:color="auto"/>
          </w:divBdr>
        </w:div>
        <w:div w:id="589044319">
          <w:marLeft w:val="640"/>
          <w:marRight w:val="0"/>
          <w:marTop w:val="0"/>
          <w:marBottom w:val="0"/>
          <w:divBdr>
            <w:top w:val="none" w:sz="0" w:space="0" w:color="auto"/>
            <w:left w:val="none" w:sz="0" w:space="0" w:color="auto"/>
            <w:bottom w:val="none" w:sz="0" w:space="0" w:color="auto"/>
            <w:right w:val="none" w:sz="0" w:space="0" w:color="auto"/>
          </w:divBdr>
        </w:div>
      </w:divsChild>
    </w:div>
    <w:div w:id="1491285010">
      <w:bodyDiv w:val="1"/>
      <w:marLeft w:val="0"/>
      <w:marRight w:val="0"/>
      <w:marTop w:val="0"/>
      <w:marBottom w:val="0"/>
      <w:divBdr>
        <w:top w:val="none" w:sz="0" w:space="0" w:color="auto"/>
        <w:left w:val="none" w:sz="0" w:space="0" w:color="auto"/>
        <w:bottom w:val="none" w:sz="0" w:space="0" w:color="auto"/>
        <w:right w:val="none" w:sz="0" w:space="0" w:color="auto"/>
      </w:divBdr>
      <w:divsChild>
        <w:div w:id="82340256">
          <w:marLeft w:val="640"/>
          <w:marRight w:val="0"/>
          <w:marTop w:val="0"/>
          <w:marBottom w:val="0"/>
          <w:divBdr>
            <w:top w:val="none" w:sz="0" w:space="0" w:color="auto"/>
            <w:left w:val="none" w:sz="0" w:space="0" w:color="auto"/>
            <w:bottom w:val="none" w:sz="0" w:space="0" w:color="auto"/>
            <w:right w:val="none" w:sz="0" w:space="0" w:color="auto"/>
          </w:divBdr>
        </w:div>
        <w:div w:id="311912669">
          <w:marLeft w:val="640"/>
          <w:marRight w:val="0"/>
          <w:marTop w:val="0"/>
          <w:marBottom w:val="0"/>
          <w:divBdr>
            <w:top w:val="none" w:sz="0" w:space="0" w:color="auto"/>
            <w:left w:val="none" w:sz="0" w:space="0" w:color="auto"/>
            <w:bottom w:val="none" w:sz="0" w:space="0" w:color="auto"/>
            <w:right w:val="none" w:sz="0" w:space="0" w:color="auto"/>
          </w:divBdr>
        </w:div>
        <w:div w:id="359014887">
          <w:marLeft w:val="640"/>
          <w:marRight w:val="0"/>
          <w:marTop w:val="0"/>
          <w:marBottom w:val="0"/>
          <w:divBdr>
            <w:top w:val="none" w:sz="0" w:space="0" w:color="auto"/>
            <w:left w:val="none" w:sz="0" w:space="0" w:color="auto"/>
            <w:bottom w:val="none" w:sz="0" w:space="0" w:color="auto"/>
            <w:right w:val="none" w:sz="0" w:space="0" w:color="auto"/>
          </w:divBdr>
        </w:div>
        <w:div w:id="819885962">
          <w:marLeft w:val="640"/>
          <w:marRight w:val="0"/>
          <w:marTop w:val="0"/>
          <w:marBottom w:val="0"/>
          <w:divBdr>
            <w:top w:val="none" w:sz="0" w:space="0" w:color="auto"/>
            <w:left w:val="none" w:sz="0" w:space="0" w:color="auto"/>
            <w:bottom w:val="none" w:sz="0" w:space="0" w:color="auto"/>
            <w:right w:val="none" w:sz="0" w:space="0" w:color="auto"/>
          </w:divBdr>
        </w:div>
        <w:div w:id="2079358366">
          <w:marLeft w:val="640"/>
          <w:marRight w:val="0"/>
          <w:marTop w:val="0"/>
          <w:marBottom w:val="0"/>
          <w:divBdr>
            <w:top w:val="none" w:sz="0" w:space="0" w:color="auto"/>
            <w:left w:val="none" w:sz="0" w:space="0" w:color="auto"/>
            <w:bottom w:val="none" w:sz="0" w:space="0" w:color="auto"/>
            <w:right w:val="none" w:sz="0" w:space="0" w:color="auto"/>
          </w:divBdr>
        </w:div>
        <w:div w:id="1906257637">
          <w:marLeft w:val="640"/>
          <w:marRight w:val="0"/>
          <w:marTop w:val="0"/>
          <w:marBottom w:val="0"/>
          <w:divBdr>
            <w:top w:val="none" w:sz="0" w:space="0" w:color="auto"/>
            <w:left w:val="none" w:sz="0" w:space="0" w:color="auto"/>
            <w:bottom w:val="none" w:sz="0" w:space="0" w:color="auto"/>
            <w:right w:val="none" w:sz="0" w:space="0" w:color="auto"/>
          </w:divBdr>
        </w:div>
        <w:div w:id="69890776">
          <w:marLeft w:val="640"/>
          <w:marRight w:val="0"/>
          <w:marTop w:val="0"/>
          <w:marBottom w:val="0"/>
          <w:divBdr>
            <w:top w:val="none" w:sz="0" w:space="0" w:color="auto"/>
            <w:left w:val="none" w:sz="0" w:space="0" w:color="auto"/>
            <w:bottom w:val="none" w:sz="0" w:space="0" w:color="auto"/>
            <w:right w:val="none" w:sz="0" w:space="0" w:color="auto"/>
          </w:divBdr>
        </w:div>
        <w:div w:id="106393148">
          <w:marLeft w:val="640"/>
          <w:marRight w:val="0"/>
          <w:marTop w:val="0"/>
          <w:marBottom w:val="0"/>
          <w:divBdr>
            <w:top w:val="none" w:sz="0" w:space="0" w:color="auto"/>
            <w:left w:val="none" w:sz="0" w:space="0" w:color="auto"/>
            <w:bottom w:val="none" w:sz="0" w:space="0" w:color="auto"/>
            <w:right w:val="none" w:sz="0" w:space="0" w:color="auto"/>
          </w:divBdr>
        </w:div>
        <w:div w:id="2048873710">
          <w:marLeft w:val="640"/>
          <w:marRight w:val="0"/>
          <w:marTop w:val="0"/>
          <w:marBottom w:val="0"/>
          <w:divBdr>
            <w:top w:val="none" w:sz="0" w:space="0" w:color="auto"/>
            <w:left w:val="none" w:sz="0" w:space="0" w:color="auto"/>
            <w:bottom w:val="none" w:sz="0" w:space="0" w:color="auto"/>
            <w:right w:val="none" w:sz="0" w:space="0" w:color="auto"/>
          </w:divBdr>
        </w:div>
        <w:div w:id="2064015716">
          <w:marLeft w:val="640"/>
          <w:marRight w:val="0"/>
          <w:marTop w:val="0"/>
          <w:marBottom w:val="0"/>
          <w:divBdr>
            <w:top w:val="none" w:sz="0" w:space="0" w:color="auto"/>
            <w:left w:val="none" w:sz="0" w:space="0" w:color="auto"/>
            <w:bottom w:val="none" w:sz="0" w:space="0" w:color="auto"/>
            <w:right w:val="none" w:sz="0" w:space="0" w:color="auto"/>
          </w:divBdr>
        </w:div>
        <w:div w:id="1723170514">
          <w:marLeft w:val="640"/>
          <w:marRight w:val="0"/>
          <w:marTop w:val="0"/>
          <w:marBottom w:val="0"/>
          <w:divBdr>
            <w:top w:val="none" w:sz="0" w:space="0" w:color="auto"/>
            <w:left w:val="none" w:sz="0" w:space="0" w:color="auto"/>
            <w:bottom w:val="none" w:sz="0" w:space="0" w:color="auto"/>
            <w:right w:val="none" w:sz="0" w:space="0" w:color="auto"/>
          </w:divBdr>
        </w:div>
        <w:div w:id="23480074">
          <w:marLeft w:val="640"/>
          <w:marRight w:val="0"/>
          <w:marTop w:val="0"/>
          <w:marBottom w:val="0"/>
          <w:divBdr>
            <w:top w:val="none" w:sz="0" w:space="0" w:color="auto"/>
            <w:left w:val="none" w:sz="0" w:space="0" w:color="auto"/>
            <w:bottom w:val="none" w:sz="0" w:space="0" w:color="auto"/>
            <w:right w:val="none" w:sz="0" w:space="0" w:color="auto"/>
          </w:divBdr>
        </w:div>
        <w:div w:id="1351642464">
          <w:marLeft w:val="640"/>
          <w:marRight w:val="0"/>
          <w:marTop w:val="0"/>
          <w:marBottom w:val="0"/>
          <w:divBdr>
            <w:top w:val="none" w:sz="0" w:space="0" w:color="auto"/>
            <w:left w:val="none" w:sz="0" w:space="0" w:color="auto"/>
            <w:bottom w:val="none" w:sz="0" w:space="0" w:color="auto"/>
            <w:right w:val="none" w:sz="0" w:space="0" w:color="auto"/>
          </w:divBdr>
        </w:div>
        <w:div w:id="657617723">
          <w:marLeft w:val="640"/>
          <w:marRight w:val="0"/>
          <w:marTop w:val="0"/>
          <w:marBottom w:val="0"/>
          <w:divBdr>
            <w:top w:val="none" w:sz="0" w:space="0" w:color="auto"/>
            <w:left w:val="none" w:sz="0" w:space="0" w:color="auto"/>
            <w:bottom w:val="none" w:sz="0" w:space="0" w:color="auto"/>
            <w:right w:val="none" w:sz="0" w:space="0" w:color="auto"/>
          </w:divBdr>
        </w:div>
        <w:div w:id="523594527">
          <w:marLeft w:val="640"/>
          <w:marRight w:val="0"/>
          <w:marTop w:val="0"/>
          <w:marBottom w:val="0"/>
          <w:divBdr>
            <w:top w:val="none" w:sz="0" w:space="0" w:color="auto"/>
            <w:left w:val="none" w:sz="0" w:space="0" w:color="auto"/>
            <w:bottom w:val="none" w:sz="0" w:space="0" w:color="auto"/>
            <w:right w:val="none" w:sz="0" w:space="0" w:color="auto"/>
          </w:divBdr>
        </w:div>
        <w:div w:id="1907953372">
          <w:marLeft w:val="640"/>
          <w:marRight w:val="0"/>
          <w:marTop w:val="0"/>
          <w:marBottom w:val="0"/>
          <w:divBdr>
            <w:top w:val="none" w:sz="0" w:space="0" w:color="auto"/>
            <w:left w:val="none" w:sz="0" w:space="0" w:color="auto"/>
            <w:bottom w:val="none" w:sz="0" w:space="0" w:color="auto"/>
            <w:right w:val="none" w:sz="0" w:space="0" w:color="auto"/>
          </w:divBdr>
        </w:div>
        <w:div w:id="67196284">
          <w:marLeft w:val="640"/>
          <w:marRight w:val="0"/>
          <w:marTop w:val="0"/>
          <w:marBottom w:val="0"/>
          <w:divBdr>
            <w:top w:val="none" w:sz="0" w:space="0" w:color="auto"/>
            <w:left w:val="none" w:sz="0" w:space="0" w:color="auto"/>
            <w:bottom w:val="none" w:sz="0" w:space="0" w:color="auto"/>
            <w:right w:val="none" w:sz="0" w:space="0" w:color="auto"/>
          </w:divBdr>
        </w:div>
        <w:div w:id="2135052777">
          <w:marLeft w:val="640"/>
          <w:marRight w:val="0"/>
          <w:marTop w:val="0"/>
          <w:marBottom w:val="0"/>
          <w:divBdr>
            <w:top w:val="none" w:sz="0" w:space="0" w:color="auto"/>
            <w:left w:val="none" w:sz="0" w:space="0" w:color="auto"/>
            <w:bottom w:val="none" w:sz="0" w:space="0" w:color="auto"/>
            <w:right w:val="none" w:sz="0" w:space="0" w:color="auto"/>
          </w:divBdr>
        </w:div>
        <w:div w:id="1618105069">
          <w:marLeft w:val="640"/>
          <w:marRight w:val="0"/>
          <w:marTop w:val="0"/>
          <w:marBottom w:val="0"/>
          <w:divBdr>
            <w:top w:val="none" w:sz="0" w:space="0" w:color="auto"/>
            <w:left w:val="none" w:sz="0" w:space="0" w:color="auto"/>
            <w:bottom w:val="none" w:sz="0" w:space="0" w:color="auto"/>
            <w:right w:val="none" w:sz="0" w:space="0" w:color="auto"/>
          </w:divBdr>
        </w:div>
        <w:div w:id="706949893">
          <w:marLeft w:val="640"/>
          <w:marRight w:val="0"/>
          <w:marTop w:val="0"/>
          <w:marBottom w:val="0"/>
          <w:divBdr>
            <w:top w:val="none" w:sz="0" w:space="0" w:color="auto"/>
            <w:left w:val="none" w:sz="0" w:space="0" w:color="auto"/>
            <w:bottom w:val="none" w:sz="0" w:space="0" w:color="auto"/>
            <w:right w:val="none" w:sz="0" w:space="0" w:color="auto"/>
          </w:divBdr>
        </w:div>
        <w:div w:id="1930459819">
          <w:marLeft w:val="640"/>
          <w:marRight w:val="0"/>
          <w:marTop w:val="0"/>
          <w:marBottom w:val="0"/>
          <w:divBdr>
            <w:top w:val="none" w:sz="0" w:space="0" w:color="auto"/>
            <w:left w:val="none" w:sz="0" w:space="0" w:color="auto"/>
            <w:bottom w:val="none" w:sz="0" w:space="0" w:color="auto"/>
            <w:right w:val="none" w:sz="0" w:space="0" w:color="auto"/>
          </w:divBdr>
        </w:div>
        <w:div w:id="341472719">
          <w:marLeft w:val="640"/>
          <w:marRight w:val="0"/>
          <w:marTop w:val="0"/>
          <w:marBottom w:val="0"/>
          <w:divBdr>
            <w:top w:val="none" w:sz="0" w:space="0" w:color="auto"/>
            <w:left w:val="none" w:sz="0" w:space="0" w:color="auto"/>
            <w:bottom w:val="none" w:sz="0" w:space="0" w:color="auto"/>
            <w:right w:val="none" w:sz="0" w:space="0" w:color="auto"/>
          </w:divBdr>
        </w:div>
        <w:div w:id="2039621516">
          <w:marLeft w:val="640"/>
          <w:marRight w:val="0"/>
          <w:marTop w:val="0"/>
          <w:marBottom w:val="0"/>
          <w:divBdr>
            <w:top w:val="none" w:sz="0" w:space="0" w:color="auto"/>
            <w:left w:val="none" w:sz="0" w:space="0" w:color="auto"/>
            <w:bottom w:val="none" w:sz="0" w:space="0" w:color="auto"/>
            <w:right w:val="none" w:sz="0" w:space="0" w:color="auto"/>
          </w:divBdr>
        </w:div>
        <w:div w:id="1344824207">
          <w:marLeft w:val="640"/>
          <w:marRight w:val="0"/>
          <w:marTop w:val="0"/>
          <w:marBottom w:val="0"/>
          <w:divBdr>
            <w:top w:val="none" w:sz="0" w:space="0" w:color="auto"/>
            <w:left w:val="none" w:sz="0" w:space="0" w:color="auto"/>
            <w:bottom w:val="none" w:sz="0" w:space="0" w:color="auto"/>
            <w:right w:val="none" w:sz="0" w:space="0" w:color="auto"/>
          </w:divBdr>
        </w:div>
        <w:div w:id="1656957446">
          <w:marLeft w:val="640"/>
          <w:marRight w:val="0"/>
          <w:marTop w:val="0"/>
          <w:marBottom w:val="0"/>
          <w:divBdr>
            <w:top w:val="none" w:sz="0" w:space="0" w:color="auto"/>
            <w:left w:val="none" w:sz="0" w:space="0" w:color="auto"/>
            <w:bottom w:val="none" w:sz="0" w:space="0" w:color="auto"/>
            <w:right w:val="none" w:sz="0" w:space="0" w:color="auto"/>
          </w:divBdr>
        </w:div>
        <w:div w:id="1997683990">
          <w:marLeft w:val="640"/>
          <w:marRight w:val="0"/>
          <w:marTop w:val="0"/>
          <w:marBottom w:val="0"/>
          <w:divBdr>
            <w:top w:val="none" w:sz="0" w:space="0" w:color="auto"/>
            <w:left w:val="none" w:sz="0" w:space="0" w:color="auto"/>
            <w:bottom w:val="none" w:sz="0" w:space="0" w:color="auto"/>
            <w:right w:val="none" w:sz="0" w:space="0" w:color="auto"/>
          </w:divBdr>
        </w:div>
        <w:div w:id="2007240587">
          <w:marLeft w:val="640"/>
          <w:marRight w:val="0"/>
          <w:marTop w:val="0"/>
          <w:marBottom w:val="0"/>
          <w:divBdr>
            <w:top w:val="none" w:sz="0" w:space="0" w:color="auto"/>
            <w:left w:val="none" w:sz="0" w:space="0" w:color="auto"/>
            <w:bottom w:val="none" w:sz="0" w:space="0" w:color="auto"/>
            <w:right w:val="none" w:sz="0" w:space="0" w:color="auto"/>
          </w:divBdr>
        </w:div>
        <w:div w:id="1741979614">
          <w:marLeft w:val="640"/>
          <w:marRight w:val="0"/>
          <w:marTop w:val="0"/>
          <w:marBottom w:val="0"/>
          <w:divBdr>
            <w:top w:val="none" w:sz="0" w:space="0" w:color="auto"/>
            <w:left w:val="none" w:sz="0" w:space="0" w:color="auto"/>
            <w:bottom w:val="none" w:sz="0" w:space="0" w:color="auto"/>
            <w:right w:val="none" w:sz="0" w:space="0" w:color="auto"/>
          </w:divBdr>
        </w:div>
        <w:div w:id="773326916">
          <w:marLeft w:val="640"/>
          <w:marRight w:val="0"/>
          <w:marTop w:val="0"/>
          <w:marBottom w:val="0"/>
          <w:divBdr>
            <w:top w:val="none" w:sz="0" w:space="0" w:color="auto"/>
            <w:left w:val="none" w:sz="0" w:space="0" w:color="auto"/>
            <w:bottom w:val="none" w:sz="0" w:space="0" w:color="auto"/>
            <w:right w:val="none" w:sz="0" w:space="0" w:color="auto"/>
          </w:divBdr>
        </w:div>
        <w:div w:id="711734265">
          <w:marLeft w:val="640"/>
          <w:marRight w:val="0"/>
          <w:marTop w:val="0"/>
          <w:marBottom w:val="0"/>
          <w:divBdr>
            <w:top w:val="none" w:sz="0" w:space="0" w:color="auto"/>
            <w:left w:val="none" w:sz="0" w:space="0" w:color="auto"/>
            <w:bottom w:val="none" w:sz="0" w:space="0" w:color="auto"/>
            <w:right w:val="none" w:sz="0" w:space="0" w:color="auto"/>
          </w:divBdr>
        </w:div>
        <w:div w:id="818301288">
          <w:marLeft w:val="640"/>
          <w:marRight w:val="0"/>
          <w:marTop w:val="0"/>
          <w:marBottom w:val="0"/>
          <w:divBdr>
            <w:top w:val="none" w:sz="0" w:space="0" w:color="auto"/>
            <w:left w:val="none" w:sz="0" w:space="0" w:color="auto"/>
            <w:bottom w:val="none" w:sz="0" w:space="0" w:color="auto"/>
            <w:right w:val="none" w:sz="0" w:space="0" w:color="auto"/>
          </w:divBdr>
        </w:div>
        <w:div w:id="1831361143">
          <w:marLeft w:val="640"/>
          <w:marRight w:val="0"/>
          <w:marTop w:val="0"/>
          <w:marBottom w:val="0"/>
          <w:divBdr>
            <w:top w:val="none" w:sz="0" w:space="0" w:color="auto"/>
            <w:left w:val="none" w:sz="0" w:space="0" w:color="auto"/>
            <w:bottom w:val="none" w:sz="0" w:space="0" w:color="auto"/>
            <w:right w:val="none" w:sz="0" w:space="0" w:color="auto"/>
          </w:divBdr>
        </w:div>
        <w:div w:id="1839348260">
          <w:marLeft w:val="640"/>
          <w:marRight w:val="0"/>
          <w:marTop w:val="0"/>
          <w:marBottom w:val="0"/>
          <w:divBdr>
            <w:top w:val="none" w:sz="0" w:space="0" w:color="auto"/>
            <w:left w:val="none" w:sz="0" w:space="0" w:color="auto"/>
            <w:bottom w:val="none" w:sz="0" w:space="0" w:color="auto"/>
            <w:right w:val="none" w:sz="0" w:space="0" w:color="auto"/>
          </w:divBdr>
        </w:div>
        <w:div w:id="1676953493">
          <w:marLeft w:val="640"/>
          <w:marRight w:val="0"/>
          <w:marTop w:val="0"/>
          <w:marBottom w:val="0"/>
          <w:divBdr>
            <w:top w:val="none" w:sz="0" w:space="0" w:color="auto"/>
            <w:left w:val="none" w:sz="0" w:space="0" w:color="auto"/>
            <w:bottom w:val="none" w:sz="0" w:space="0" w:color="auto"/>
            <w:right w:val="none" w:sz="0" w:space="0" w:color="auto"/>
          </w:divBdr>
        </w:div>
        <w:div w:id="188614070">
          <w:marLeft w:val="640"/>
          <w:marRight w:val="0"/>
          <w:marTop w:val="0"/>
          <w:marBottom w:val="0"/>
          <w:divBdr>
            <w:top w:val="none" w:sz="0" w:space="0" w:color="auto"/>
            <w:left w:val="none" w:sz="0" w:space="0" w:color="auto"/>
            <w:bottom w:val="none" w:sz="0" w:space="0" w:color="auto"/>
            <w:right w:val="none" w:sz="0" w:space="0" w:color="auto"/>
          </w:divBdr>
        </w:div>
        <w:div w:id="1968005573">
          <w:marLeft w:val="640"/>
          <w:marRight w:val="0"/>
          <w:marTop w:val="0"/>
          <w:marBottom w:val="0"/>
          <w:divBdr>
            <w:top w:val="none" w:sz="0" w:space="0" w:color="auto"/>
            <w:left w:val="none" w:sz="0" w:space="0" w:color="auto"/>
            <w:bottom w:val="none" w:sz="0" w:space="0" w:color="auto"/>
            <w:right w:val="none" w:sz="0" w:space="0" w:color="auto"/>
          </w:divBdr>
        </w:div>
      </w:divsChild>
    </w:div>
    <w:div w:id="1505781896">
      <w:bodyDiv w:val="1"/>
      <w:marLeft w:val="0"/>
      <w:marRight w:val="0"/>
      <w:marTop w:val="0"/>
      <w:marBottom w:val="0"/>
      <w:divBdr>
        <w:top w:val="none" w:sz="0" w:space="0" w:color="auto"/>
        <w:left w:val="none" w:sz="0" w:space="0" w:color="auto"/>
        <w:bottom w:val="none" w:sz="0" w:space="0" w:color="auto"/>
        <w:right w:val="none" w:sz="0" w:space="0" w:color="auto"/>
      </w:divBdr>
      <w:divsChild>
        <w:div w:id="756562986">
          <w:marLeft w:val="640"/>
          <w:marRight w:val="0"/>
          <w:marTop w:val="0"/>
          <w:marBottom w:val="0"/>
          <w:divBdr>
            <w:top w:val="none" w:sz="0" w:space="0" w:color="auto"/>
            <w:left w:val="none" w:sz="0" w:space="0" w:color="auto"/>
            <w:bottom w:val="none" w:sz="0" w:space="0" w:color="auto"/>
            <w:right w:val="none" w:sz="0" w:space="0" w:color="auto"/>
          </w:divBdr>
        </w:div>
        <w:div w:id="74977940">
          <w:marLeft w:val="640"/>
          <w:marRight w:val="0"/>
          <w:marTop w:val="0"/>
          <w:marBottom w:val="0"/>
          <w:divBdr>
            <w:top w:val="none" w:sz="0" w:space="0" w:color="auto"/>
            <w:left w:val="none" w:sz="0" w:space="0" w:color="auto"/>
            <w:bottom w:val="none" w:sz="0" w:space="0" w:color="auto"/>
            <w:right w:val="none" w:sz="0" w:space="0" w:color="auto"/>
          </w:divBdr>
        </w:div>
        <w:div w:id="1490948900">
          <w:marLeft w:val="640"/>
          <w:marRight w:val="0"/>
          <w:marTop w:val="0"/>
          <w:marBottom w:val="0"/>
          <w:divBdr>
            <w:top w:val="none" w:sz="0" w:space="0" w:color="auto"/>
            <w:left w:val="none" w:sz="0" w:space="0" w:color="auto"/>
            <w:bottom w:val="none" w:sz="0" w:space="0" w:color="auto"/>
            <w:right w:val="none" w:sz="0" w:space="0" w:color="auto"/>
          </w:divBdr>
        </w:div>
        <w:div w:id="1360548883">
          <w:marLeft w:val="640"/>
          <w:marRight w:val="0"/>
          <w:marTop w:val="0"/>
          <w:marBottom w:val="0"/>
          <w:divBdr>
            <w:top w:val="none" w:sz="0" w:space="0" w:color="auto"/>
            <w:left w:val="none" w:sz="0" w:space="0" w:color="auto"/>
            <w:bottom w:val="none" w:sz="0" w:space="0" w:color="auto"/>
            <w:right w:val="none" w:sz="0" w:space="0" w:color="auto"/>
          </w:divBdr>
        </w:div>
        <w:div w:id="1475025155">
          <w:marLeft w:val="640"/>
          <w:marRight w:val="0"/>
          <w:marTop w:val="0"/>
          <w:marBottom w:val="0"/>
          <w:divBdr>
            <w:top w:val="none" w:sz="0" w:space="0" w:color="auto"/>
            <w:left w:val="none" w:sz="0" w:space="0" w:color="auto"/>
            <w:bottom w:val="none" w:sz="0" w:space="0" w:color="auto"/>
            <w:right w:val="none" w:sz="0" w:space="0" w:color="auto"/>
          </w:divBdr>
        </w:div>
        <w:div w:id="141316752">
          <w:marLeft w:val="640"/>
          <w:marRight w:val="0"/>
          <w:marTop w:val="0"/>
          <w:marBottom w:val="0"/>
          <w:divBdr>
            <w:top w:val="none" w:sz="0" w:space="0" w:color="auto"/>
            <w:left w:val="none" w:sz="0" w:space="0" w:color="auto"/>
            <w:bottom w:val="none" w:sz="0" w:space="0" w:color="auto"/>
            <w:right w:val="none" w:sz="0" w:space="0" w:color="auto"/>
          </w:divBdr>
        </w:div>
        <w:div w:id="240339293">
          <w:marLeft w:val="640"/>
          <w:marRight w:val="0"/>
          <w:marTop w:val="0"/>
          <w:marBottom w:val="0"/>
          <w:divBdr>
            <w:top w:val="none" w:sz="0" w:space="0" w:color="auto"/>
            <w:left w:val="none" w:sz="0" w:space="0" w:color="auto"/>
            <w:bottom w:val="none" w:sz="0" w:space="0" w:color="auto"/>
            <w:right w:val="none" w:sz="0" w:space="0" w:color="auto"/>
          </w:divBdr>
        </w:div>
        <w:div w:id="1143544352">
          <w:marLeft w:val="640"/>
          <w:marRight w:val="0"/>
          <w:marTop w:val="0"/>
          <w:marBottom w:val="0"/>
          <w:divBdr>
            <w:top w:val="none" w:sz="0" w:space="0" w:color="auto"/>
            <w:left w:val="none" w:sz="0" w:space="0" w:color="auto"/>
            <w:bottom w:val="none" w:sz="0" w:space="0" w:color="auto"/>
            <w:right w:val="none" w:sz="0" w:space="0" w:color="auto"/>
          </w:divBdr>
        </w:div>
        <w:div w:id="1266768847">
          <w:marLeft w:val="640"/>
          <w:marRight w:val="0"/>
          <w:marTop w:val="0"/>
          <w:marBottom w:val="0"/>
          <w:divBdr>
            <w:top w:val="none" w:sz="0" w:space="0" w:color="auto"/>
            <w:left w:val="none" w:sz="0" w:space="0" w:color="auto"/>
            <w:bottom w:val="none" w:sz="0" w:space="0" w:color="auto"/>
            <w:right w:val="none" w:sz="0" w:space="0" w:color="auto"/>
          </w:divBdr>
        </w:div>
        <w:div w:id="54623100">
          <w:marLeft w:val="640"/>
          <w:marRight w:val="0"/>
          <w:marTop w:val="0"/>
          <w:marBottom w:val="0"/>
          <w:divBdr>
            <w:top w:val="none" w:sz="0" w:space="0" w:color="auto"/>
            <w:left w:val="none" w:sz="0" w:space="0" w:color="auto"/>
            <w:bottom w:val="none" w:sz="0" w:space="0" w:color="auto"/>
            <w:right w:val="none" w:sz="0" w:space="0" w:color="auto"/>
          </w:divBdr>
        </w:div>
        <w:div w:id="864439504">
          <w:marLeft w:val="640"/>
          <w:marRight w:val="0"/>
          <w:marTop w:val="0"/>
          <w:marBottom w:val="0"/>
          <w:divBdr>
            <w:top w:val="none" w:sz="0" w:space="0" w:color="auto"/>
            <w:left w:val="none" w:sz="0" w:space="0" w:color="auto"/>
            <w:bottom w:val="none" w:sz="0" w:space="0" w:color="auto"/>
            <w:right w:val="none" w:sz="0" w:space="0" w:color="auto"/>
          </w:divBdr>
        </w:div>
        <w:div w:id="1984502812">
          <w:marLeft w:val="640"/>
          <w:marRight w:val="0"/>
          <w:marTop w:val="0"/>
          <w:marBottom w:val="0"/>
          <w:divBdr>
            <w:top w:val="none" w:sz="0" w:space="0" w:color="auto"/>
            <w:left w:val="none" w:sz="0" w:space="0" w:color="auto"/>
            <w:bottom w:val="none" w:sz="0" w:space="0" w:color="auto"/>
            <w:right w:val="none" w:sz="0" w:space="0" w:color="auto"/>
          </w:divBdr>
        </w:div>
        <w:div w:id="442115175">
          <w:marLeft w:val="640"/>
          <w:marRight w:val="0"/>
          <w:marTop w:val="0"/>
          <w:marBottom w:val="0"/>
          <w:divBdr>
            <w:top w:val="none" w:sz="0" w:space="0" w:color="auto"/>
            <w:left w:val="none" w:sz="0" w:space="0" w:color="auto"/>
            <w:bottom w:val="none" w:sz="0" w:space="0" w:color="auto"/>
            <w:right w:val="none" w:sz="0" w:space="0" w:color="auto"/>
          </w:divBdr>
        </w:div>
        <w:div w:id="1510172344">
          <w:marLeft w:val="640"/>
          <w:marRight w:val="0"/>
          <w:marTop w:val="0"/>
          <w:marBottom w:val="0"/>
          <w:divBdr>
            <w:top w:val="none" w:sz="0" w:space="0" w:color="auto"/>
            <w:left w:val="none" w:sz="0" w:space="0" w:color="auto"/>
            <w:bottom w:val="none" w:sz="0" w:space="0" w:color="auto"/>
            <w:right w:val="none" w:sz="0" w:space="0" w:color="auto"/>
          </w:divBdr>
        </w:div>
        <w:div w:id="1349143323">
          <w:marLeft w:val="640"/>
          <w:marRight w:val="0"/>
          <w:marTop w:val="0"/>
          <w:marBottom w:val="0"/>
          <w:divBdr>
            <w:top w:val="none" w:sz="0" w:space="0" w:color="auto"/>
            <w:left w:val="none" w:sz="0" w:space="0" w:color="auto"/>
            <w:bottom w:val="none" w:sz="0" w:space="0" w:color="auto"/>
            <w:right w:val="none" w:sz="0" w:space="0" w:color="auto"/>
          </w:divBdr>
        </w:div>
        <w:div w:id="444620256">
          <w:marLeft w:val="640"/>
          <w:marRight w:val="0"/>
          <w:marTop w:val="0"/>
          <w:marBottom w:val="0"/>
          <w:divBdr>
            <w:top w:val="none" w:sz="0" w:space="0" w:color="auto"/>
            <w:left w:val="none" w:sz="0" w:space="0" w:color="auto"/>
            <w:bottom w:val="none" w:sz="0" w:space="0" w:color="auto"/>
            <w:right w:val="none" w:sz="0" w:space="0" w:color="auto"/>
          </w:divBdr>
        </w:div>
      </w:divsChild>
    </w:div>
    <w:div w:id="1547184113">
      <w:bodyDiv w:val="1"/>
      <w:marLeft w:val="0"/>
      <w:marRight w:val="0"/>
      <w:marTop w:val="0"/>
      <w:marBottom w:val="0"/>
      <w:divBdr>
        <w:top w:val="none" w:sz="0" w:space="0" w:color="auto"/>
        <w:left w:val="none" w:sz="0" w:space="0" w:color="auto"/>
        <w:bottom w:val="none" w:sz="0" w:space="0" w:color="auto"/>
        <w:right w:val="none" w:sz="0" w:space="0" w:color="auto"/>
      </w:divBdr>
      <w:divsChild>
        <w:div w:id="1526749050">
          <w:marLeft w:val="640"/>
          <w:marRight w:val="0"/>
          <w:marTop w:val="0"/>
          <w:marBottom w:val="0"/>
          <w:divBdr>
            <w:top w:val="none" w:sz="0" w:space="0" w:color="auto"/>
            <w:left w:val="none" w:sz="0" w:space="0" w:color="auto"/>
            <w:bottom w:val="none" w:sz="0" w:space="0" w:color="auto"/>
            <w:right w:val="none" w:sz="0" w:space="0" w:color="auto"/>
          </w:divBdr>
        </w:div>
        <w:div w:id="953436573">
          <w:marLeft w:val="640"/>
          <w:marRight w:val="0"/>
          <w:marTop w:val="0"/>
          <w:marBottom w:val="0"/>
          <w:divBdr>
            <w:top w:val="none" w:sz="0" w:space="0" w:color="auto"/>
            <w:left w:val="none" w:sz="0" w:space="0" w:color="auto"/>
            <w:bottom w:val="none" w:sz="0" w:space="0" w:color="auto"/>
            <w:right w:val="none" w:sz="0" w:space="0" w:color="auto"/>
          </w:divBdr>
        </w:div>
        <w:div w:id="171654022">
          <w:marLeft w:val="640"/>
          <w:marRight w:val="0"/>
          <w:marTop w:val="0"/>
          <w:marBottom w:val="0"/>
          <w:divBdr>
            <w:top w:val="none" w:sz="0" w:space="0" w:color="auto"/>
            <w:left w:val="none" w:sz="0" w:space="0" w:color="auto"/>
            <w:bottom w:val="none" w:sz="0" w:space="0" w:color="auto"/>
            <w:right w:val="none" w:sz="0" w:space="0" w:color="auto"/>
          </w:divBdr>
        </w:div>
        <w:div w:id="1056662423">
          <w:marLeft w:val="640"/>
          <w:marRight w:val="0"/>
          <w:marTop w:val="0"/>
          <w:marBottom w:val="0"/>
          <w:divBdr>
            <w:top w:val="none" w:sz="0" w:space="0" w:color="auto"/>
            <w:left w:val="none" w:sz="0" w:space="0" w:color="auto"/>
            <w:bottom w:val="none" w:sz="0" w:space="0" w:color="auto"/>
            <w:right w:val="none" w:sz="0" w:space="0" w:color="auto"/>
          </w:divBdr>
        </w:div>
        <w:div w:id="378819411">
          <w:marLeft w:val="640"/>
          <w:marRight w:val="0"/>
          <w:marTop w:val="0"/>
          <w:marBottom w:val="0"/>
          <w:divBdr>
            <w:top w:val="none" w:sz="0" w:space="0" w:color="auto"/>
            <w:left w:val="none" w:sz="0" w:space="0" w:color="auto"/>
            <w:bottom w:val="none" w:sz="0" w:space="0" w:color="auto"/>
            <w:right w:val="none" w:sz="0" w:space="0" w:color="auto"/>
          </w:divBdr>
        </w:div>
        <w:div w:id="1560048404">
          <w:marLeft w:val="640"/>
          <w:marRight w:val="0"/>
          <w:marTop w:val="0"/>
          <w:marBottom w:val="0"/>
          <w:divBdr>
            <w:top w:val="none" w:sz="0" w:space="0" w:color="auto"/>
            <w:left w:val="none" w:sz="0" w:space="0" w:color="auto"/>
            <w:bottom w:val="none" w:sz="0" w:space="0" w:color="auto"/>
            <w:right w:val="none" w:sz="0" w:space="0" w:color="auto"/>
          </w:divBdr>
        </w:div>
        <w:div w:id="990064133">
          <w:marLeft w:val="640"/>
          <w:marRight w:val="0"/>
          <w:marTop w:val="0"/>
          <w:marBottom w:val="0"/>
          <w:divBdr>
            <w:top w:val="none" w:sz="0" w:space="0" w:color="auto"/>
            <w:left w:val="none" w:sz="0" w:space="0" w:color="auto"/>
            <w:bottom w:val="none" w:sz="0" w:space="0" w:color="auto"/>
            <w:right w:val="none" w:sz="0" w:space="0" w:color="auto"/>
          </w:divBdr>
        </w:div>
        <w:div w:id="1693263655">
          <w:marLeft w:val="640"/>
          <w:marRight w:val="0"/>
          <w:marTop w:val="0"/>
          <w:marBottom w:val="0"/>
          <w:divBdr>
            <w:top w:val="none" w:sz="0" w:space="0" w:color="auto"/>
            <w:left w:val="none" w:sz="0" w:space="0" w:color="auto"/>
            <w:bottom w:val="none" w:sz="0" w:space="0" w:color="auto"/>
            <w:right w:val="none" w:sz="0" w:space="0" w:color="auto"/>
          </w:divBdr>
        </w:div>
        <w:div w:id="575629579">
          <w:marLeft w:val="640"/>
          <w:marRight w:val="0"/>
          <w:marTop w:val="0"/>
          <w:marBottom w:val="0"/>
          <w:divBdr>
            <w:top w:val="none" w:sz="0" w:space="0" w:color="auto"/>
            <w:left w:val="none" w:sz="0" w:space="0" w:color="auto"/>
            <w:bottom w:val="none" w:sz="0" w:space="0" w:color="auto"/>
            <w:right w:val="none" w:sz="0" w:space="0" w:color="auto"/>
          </w:divBdr>
        </w:div>
        <w:div w:id="1468164284">
          <w:marLeft w:val="640"/>
          <w:marRight w:val="0"/>
          <w:marTop w:val="0"/>
          <w:marBottom w:val="0"/>
          <w:divBdr>
            <w:top w:val="none" w:sz="0" w:space="0" w:color="auto"/>
            <w:left w:val="none" w:sz="0" w:space="0" w:color="auto"/>
            <w:bottom w:val="none" w:sz="0" w:space="0" w:color="auto"/>
            <w:right w:val="none" w:sz="0" w:space="0" w:color="auto"/>
          </w:divBdr>
        </w:div>
      </w:divsChild>
    </w:div>
    <w:div w:id="1558130439">
      <w:bodyDiv w:val="1"/>
      <w:marLeft w:val="0"/>
      <w:marRight w:val="0"/>
      <w:marTop w:val="0"/>
      <w:marBottom w:val="0"/>
      <w:divBdr>
        <w:top w:val="none" w:sz="0" w:space="0" w:color="auto"/>
        <w:left w:val="none" w:sz="0" w:space="0" w:color="auto"/>
        <w:bottom w:val="none" w:sz="0" w:space="0" w:color="auto"/>
        <w:right w:val="none" w:sz="0" w:space="0" w:color="auto"/>
      </w:divBdr>
      <w:divsChild>
        <w:div w:id="1290673031">
          <w:marLeft w:val="640"/>
          <w:marRight w:val="0"/>
          <w:marTop w:val="0"/>
          <w:marBottom w:val="0"/>
          <w:divBdr>
            <w:top w:val="none" w:sz="0" w:space="0" w:color="auto"/>
            <w:left w:val="none" w:sz="0" w:space="0" w:color="auto"/>
            <w:bottom w:val="none" w:sz="0" w:space="0" w:color="auto"/>
            <w:right w:val="none" w:sz="0" w:space="0" w:color="auto"/>
          </w:divBdr>
        </w:div>
        <w:div w:id="37054566">
          <w:marLeft w:val="640"/>
          <w:marRight w:val="0"/>
          <w:marTop w:val="0"/>
          <w:marBottom w:val="0"/>
          <w:divBdr>
            <w:top w:val="none" w:sz="0" w:space="0" w:color="auto"/>
            <w:left w:val="none" w:sz="0" w:space="0" w:color="auto"/>
            <w:bottom w:val="none" w:sz="0" w:space="0" w:color="auto"/>
            <w:right w:val="none" w:sz="0" w:space="0" w:color="auto"/>
          </w:divBdr>
        </w:div>
        <w:div w:id="164901622">
          <w:marLeft w:val="640"/>
          <w:marRight w:val="0"/>
          <w:marTop w:val="0"/>
          <w:marBottom w:val="0"/>
          <w:divBdr>
            <w:top w:val="none" w:sz="0" w:space="0" w:color="auto"/>
            <w:left w:val="none" w:sz="0" w:space="0" w:color="auto"/>
            <w:bottom w:val="none" w:sz="0" w:space="0" w:color="auto"/>
            <w:right w:val="none" w:sz="0" w:space="0" w:color="auto"/>
          </w:divBdr>
        </w:div>
        <w:div w:id="1434009239">
          <w:marLeft w:val="640"/>
          <w:marRight w:val="0"/>
          <w:marTop w:val="0"/>
          <w:marBottom w:val="0"/>
          <w:divBdr>
            <w:top w:val="none" w:sz="0" w:space="0" w:color="auto"/>
            <w:left w:val="none" w:sz="0" w:space="0" w:color="auto"/>
            <w:bottom w:val="none" w:sz="0" w:space="0" w:color="auto"/>
            <w:right w:val="none" w:sz="0" w:space="0" w:color="auto"/>
          </w:divBdr>
        </w:div>
        <w:div w:id="785927689">
          <w:marLeft w:val="640"/>
          <w:marRight w:val="0"/>
          <w:marTop w:val="0"/>
          <w:marBottom w:val="0"/>
          <w:divBdr>
            <w:top w:val="none" w:sz="0" w:space="0" w:color="auto"/>
            <w:left w:val="none" w:sz="0" w:space="0" w:color="auto"/>
            <w:bottom w:val="none" w:sz="0" w:space="0" w:color="auto"/>
            <w:right w:val="none" w:sz="0" w:space="0" w:color="auto"/>
          </w:divBdr>
        </w:div>
        <w:div w:id="472719251">
          <w:marLeft w:val="640"/>
          <w:marRight w:val="0"/>
          <w:marTop w:val="0"/>
          <w:marBottom w:val="0"/>
          <w:divBdr>
            <w:top w:val="none" w:sz="0" w:space="0" w:color="auto"/>
            <w:left w:val="none" w:sz="0" w:space="0" w:color="auto"/>
            <w:bottom w:val="none" w:sz="0" w:space="0" w:color="auto"/>
            <w:right w:val="none" w:sz="0" w:space="0" w:color="auto"/>
          </w:divBdr>
        </w:div>
        <w:div w:id="1489128868">
          <w:marLeft w:val="640"/>
          <w:marRight w:val="0"/>
          <w:marTop w:val="0"/>
          <w:marBottom w:val="0"/>
          <w:divBdr>
            <w:top w:val="none" w:sz="0" w:space="0" w:color="auto"/>
            <w:left w:val="none" w:sz="0" w:space="0" w:color="auto"/>
            <w:bottom w:val="none" w:sz="0" w:space="0" w:color="auto"/>
            <w:right w:val="none" w:sz="0" w:space="0" w:color="auto"/>
          </w:divBdr>
        </w:div>
        <w:div w:id="1624574489">
          <w:marLeft w:val="640"/>
          <w:marRight w:val="0"/>
          <w:marTop w:val="0"/>
          <w:marBottom w:val="0"/>
          <w:divBdr>
            <w:top w:val="none" w:sz="0" w:space="0" w:color="auto"/>
            <w:left w:val="none" w:sz="0" w:space="0" w:color="auto"/>
            <w:bottom w:val="none" w:sz="0" w:space="0" w:color="auto"/>
            <w:right w:val="none" w:sz="0" w:space="0" w:color="auto"/>
          </w:divBdr>
        </w:div>
        <w:div w:id="2074965440">
          <w:marLeft w:val="640"/>
          <w:marRight w:val="0"/>
          <w:marTop w:val="0"/>
          <w:marBottom w:val="0"/>
          <w:divBdr>
            <w:top w:val="none" w:sz="0" w:space="0" w:color="auto"/>
            <w:left w:val="none" w:sz="0" w:space="0" w:color="auto"/>
            <w:bottom w:val="none" w:sz="0" w:space="0" w:color="auto"/>
            <w:right w:val="none" w:sz="0" w:space="0" w:color="auto"/>
          </w:divBdr>
        </w:div>
        <w:div w:id="433985706">
          <w:marLeft w:val="640"/>
          <w:marRight w:val="0"/>
          <w:marTop w:val="0"/>
          <w:marBottom w:val="0"/>
          <w:divBdr>
            <w:top w:val="none" w:sz="0" w:space="0" w:color="auto"/>
            <w:left w:val="none" w:sz="0" w:space="0" w:color="auto"/>
            <w:bottom w:val="none" w:sz="0" w:space="0" w:color="auto"/>
            <w:right w:val="none" w:sz="0" w:space="0" w:color="auto"/>
          </w:divBdr>
        </w:div>
        <w:div w:id="817069226">
          <w:marLeft w:val="640"/>
          <w:marRight w:val="0"/>
          <w:marTop w:val="0"/>
          <w:marBottom w:val="0"/>
          <w:divBdr>
            <w:top w:val="none" w:sz="0" w:space="0" w:color="auto"/>
            <w:left w:val="none" w:sz="0" w:space="0" w:color="auto"/>
            <w:bottom w:val="none" w:sz="0" w:space="0" w:color="auto"/>
            <w:right w:val="none" w:sz="0" w:space="0" w:color="auto"/>
          </w:divBdr>
        </w:div>
        <w:div w:id="675965070">
          <w:marLeft w:val="640"/>
          <w:marRight w:val="0"/>
          <w:marTop w:val="0"/>
          <w:marBottom w:val="0"/>
          <w:divBdr>
            <w:top w:val="none" w:sz="0" w:space="0" w:color="auto"/>
            <w:left w:val="none" w:sz="0" w:space="0" w:color="auto"/>
            <w:bottom w:val="none" w:sz="0" w:space="0" w:color="auto"/>
            <w:right w:val="none" w:sz="0" w:space="0" w:color="auto"/>
          </w:divBdr>
        </w:div>
        <w:div w:id="321198724">
          <w:marLeft w:val="640"/>
          <w:marRight w:val="0"/>
          <w:marTop w:val="0"/>
          <w:marBottom w:val="0"/>
          <w:divBdr>
            <w:top w:val="none" w:sz="0" w:space="0" w:color="auto"/>
            <w:left w:val="none" w:sz="0" w:space="0" w:color="auto"/>
            <w:bottom w:val="none" w:sz="0" w:space="0" w:color="auto"/>
            <w:right w:val="none" w:sz="0" w:space="0" w:color="auto"/>
          </w:divBdr>
        </w:div>
        <w:div w:id="855539681">
          <w:marLeft w:val="640"/>
          <w:marRight w:val="0"/>
          <w:marTop w:val="0"/>
          <w:marBottom w:val="0"/>
          <w:divBdr>
            <w:top w:val="none" w:sz="0" w:space="0" w:color="auto"/>
            <w:left w:val="none" w:sz="0" w:space="0" w:color="auto"/>
            <w:bottom w:val="none" w:sz="0" w:space="0" w:color="auto"/>
            <w:right w:val="none" w:sz="0" w:space="0" w:color="auto"/>
          </w:divBdr>
        </w:div>
        <w:div w:id="1056664096">
          <w:marLeft w:val="640"/>
          <w:marRight w:val="0"/>
          <w:marTop w:val="0"/>
          <w:marBottom w:val="0"/>
          <w:divBdr>
            <w:top w:val="none" w:sz="0" w:space="0" w:color="auto"/>
            <w:left w:val="none" w:sz="0" w:space="0" w:color="auto"/>
            <w:bottom w:val="none" w:sz="0" w:space="0" w:color="auto"/>
            <w:right w:val="none" w:sz="0" w:space="0" w:color="auto"/>
          </w:divBdr>
        </w:div>
        <w:div w:id="156965958">
          <w:marLeft w:val="640"/>
          <w:marRight w:val="0"/>
          <w:marTop w:val="0"/>
          <w:marBottom w:val="0"/>
          <w:divBdr>
            <w:top w:val="none" w:sz="0" w:space="0" w:color="auto"/>
            <w:left w:val="none" w:sz="0" w:space="0" w:color="auto"/>
            <w:bottom w:val="none" w:sz="0" w:space="0" w:color="auto"/>
            <w:right w:val="none" w:sz="0" w:space="0" w:color="auto"/>
          </w:divBdr>
        </w:div>
        <w:div w:id="405618143">
          <w:marLeft w:val="640"/>
          <w:marRight w:val="0"/>
          <w:marTop w:val="0"/>
          <w:marBottom w:val="0"/>
          <w:divBdr>
            <w:top w:val="none" w:sz="0" w:space="0" w:color="auto"/>
            <w:left w:val="none" w:sz="0" w:space="0" w:color="auto"/>
            <w:bottom w:val="none" w:sz="0" w:space="0" w:color="auto"/>
            <w:right w:val="none" w:sz="0" w:space="0" w:color="auto"/>
          </w:divBdr>
        </w:div>
        <w:div w:id="1391146893">
          <w:marLeft w:val="640"/>
          <w:marRight w:val="0"/>
          <w:marTop w:val="0"/>
          <w:marBottom w:val="0"/>
          <w:divBdr>
            <w:top w:val="none" w:sz="0" w:space="0" w:color="auto"/>
            <w:left w:val="none" w:sz="0" w:space="0" w:color="auto"/>
            <w:bottom w:val="none" w:sz="0" w:space="0" w:color="auto"/>
            <w:right w:val="none" w:sz="0" w:space="0" w:color="auto"/>
          </w:divBdr>
        </w:div>
        <w:div w:id="215702470">
          <w:marLeft w:val="640"/>
          <w:marRight w:val="0"/>
          <w:marTop w:val="0"/>
          <w:marBottom w:val="0"/>
          <w:divBdr>
            <w:top w:val="none" w:sz="0" w:space="0" w:color="auto"/>
            <w:left w:val="none" w:sz="0" w:space="0" w:color="auto"/>
            <w:bottom w:val="none" w:sz="0" w:space="0" w:color="auto"/>
            <w:right w:val="none" w:sz="0" w:space="0" w:color="auto"/>
          </w:divBdr>
        </w:div>
        <w:div w:id="1985773006">
          <w:marLeft w:val="640"/>
          <w:marRight w:val="0"/>
          <w:marTop w:val="0"/>
          <w:marBottom w:val="0"/>
          <w:divBdr>
            <w:top w:val="none" w:sz="0" w:space="0" w:color="auto"/>
            <w:left w:val="none" w:sz="0" w:space="0" w:color="auto"/>
            <w:bottom w:val="none" w:sz="0" w:space="0" w:color="auto"/>
            <w:right w:val="none" w:sz="0" w:space="0" w:color="auto"/>
          </w:divBdr>
        </w:div>
        <w:div w:id="202208225">
          <w:marLeft w:val="640"/>
          <w:marRight w:val="0"/>
          <w:marTop w:val="0"/>
          <w:marBottom w:val="0"/>
          <w:divBdr>
            <w:top w:val="none" w:sz="0" w:space="0" w:color="auto"/>
            <w:left w:val="none" w:sz="0" w:space="0" w:color="auto"/>
            <w:bottom w:val="none" w:sz="0" w:space="0" w:color="auto"/>
            <w:right w:val="none" w:sz="0" w:space="0" w:color="auto"/>
          </w:divBdr>
        </w:div>
        <w:div w:id="613294770">
          <w:marLeft w:val="640"/>
          <w:marRight w:val="0"/>
          <w:marTop w:val="0"/>
          <w:marBottom w:val="0"/>
          <w:divBdr>
            <w:top w:val="none" w:sz="0" w:space="0" w:color="auto"/>
            <w:left w:val="none" w:sz="0" w:space="0" w:color="auto"/>
            <w:bottom w:val="none" w:sz="0" w:space="0" w:color="auto"/>
            <w:right w:val="none" w:sz="0" w:space="0" w:color="auto"/>
          </w:divBdr>
        </w:div>
        <w:div w:id="46999704">
          <w:marLeft w:val="640"/>
          <w:marRight w:val="0"/>
          <w:marTop w:val="0"/>
          <w:marBottom w:val="0"/>
          <w:divBdr>
            <w:top w:val="none" w:sz="0" w:space="0" w:color="auto"/>
            <w:left w:val="none" w:sz="0" w:space="0" w:color="auto"/>
            <w:bottom w:val="none" w:sz="0" w:space="0" w:color="auto"/>
            <w:right w:val="none" w:sz="0" w:space="0" w:color="auto"/>
          </w:divBdr>
        </w:div>
        <w:div w:id="293220429">
          <w:marLeft w:val="640"/>
          <w:marRight w:val="0"/>
          <w:marTop w:val="0"/>
          <w:marBottom w:val="0"/>
          <w:divBdr>
            <w:top w:val="none" w:sz="0" w:space="0" w:color="auto"/>
            <w:left w:val="none" w:sz="0" w:space="0" w:color="auto"/>
            <w:bottom w:val="none" w:sz="0" w:space="0" w:color="auto"/>
            <w:right w:val="none" w:sz="0" w:space="0" w:color="auto"/>
          </w:divBdr>
        </w:div>
        <w:div w:id="1445270141">
          <w:marLeft w:val="640"/>
          <w:marRight w:val="0"/>
          <w:marTop w:val="0"/>
          <w:marBottom w:val="0"/>
          <w:divBdr>
            <w:top w:val="none" w:sz="0" w:space="0" w:color="auto"/>
            <w:left w:val="none" w:sz="0" w:space="0" w:color="auto"/>
            <w:bottom w:val="none" w:sz="0" w:space="0" w:color="auto"/>
            <w:right w:val="none" w:sz="0" w:space="0" w:color="auto"/>
          </w:divBdr>
        </w:div>
        <w:div w:id="1175920257">
          <w:marLeft w:val="640"/>
          <w:marRight w:val="0"/>
          <w:marTop w:val="0"/>
          <w:marBottom w:val="0"/>
          <w:divBdr>
            <w:top w:val="none" w:sz="0" w:space="0" w:color="auto"/>
            <w:left w:val="none" w:sz="0" w:space="0" w:color="auto"/>
            <w:bottom w:val="none" w:sz="0" w:space="0" w:color="auto"/>
            <w:right w:val="none" w:sz="0" w:space="0" w:color="auto"/>
          </w:divBdr>
        </w:div>
        <w:div w:id="2067946224">
          <w:marLeft w:val="640"/>
          <w:marRight w:val="0"/>
          <w:marTop w:val="0"/>
          <w:marBottom w:val="0"/>
          <w:divBdr>
            <w:top w:val="none" w:sz="0" w:space="0" w:color="auto"/>
            <w:left w:val="none" w:sz="0" w:space="0" w:color="auto"/>
            <w:bottom w:val="none" w:sz="0" w:space="0" w:color="auto"/>
            <w:right w:val="none" w:sz="0" w:space="0" w:color="auto"/>
          </w:divBdr>
        </w:div>
        <w:div w:id="2023317875">
          <w:marLeft w:val="640"/>
          <w:marRight w:val="0"/>
          <w:marTop w:val="0"/>
          <w:marBottom w:val="0"/>
          <w:divBdr>
            <w:top w:val="none" w:sz="0" w:space="0" w:color="auto"/>
            <w:left w:val="none" w:sz="0" w:space="0" w:color="auto"/>
            <w:bottom w:val="none" w:sz="0" w:space="0" w:color="auto"/>
            <w:right w:val="none" w:sz="0" w:space="0" w:color="auto"/>
          </w:divBdr>
        </w:div>
        <w:div w:id="476801865">
          <w:marLeft w:val="640"/>
          <w:marRight w:val="0"/>
          <w:marTop w:val="0"/>
          <w:marBottom w:val="0"/>
          <w:divBdr>
            <w:top w:val="none" w:sz="0" w:space="0" w:color="auto"/>
            <w:left w:val="none" w:sz="0" w:space="0" w:color="auto"/>
            <w:bottom w:val="none" w:sz="0" w:space="0" w:color="auto"/>
            <w:right w:val="none" w:sz="0" w:space="0" w:color="auto"/>
          </w:divBdr>
        </w:div>
        <w:div w:id="339743300">
          <w:marLeft w:val="640"/>
          <w:marRight w:val="0"/>
          <w:marTop w:val="0"/>
          <w:marBottom w:val="0"/>
          <w:divBdr>
            <w:top w:val="none" w:sz="0" w:space="0" w:color="auto"/>
            <w:left w:val="none" w:sz="0" w:space="0" w:color="auto"/>
            <w:bottom w:val="none" w:sz="0" w:space="0" w:color="auto"/>
            <w:right w:val="none" w:sz="0" w:space="0" w:color="auto"/>
          </w:divBdr>
        </w:div>
        <w:div w:id="178206121">
          <w:marLeft w:val="640"/>
          <w:marRight w:val="0"/>
          <w:marTop w:val="0"/>
          <w:marBottom w:val="0"/>
          <w:divBdr>
            <w:top w:val="none" w:sz="0" w:space="0" w:color="auto"/>
            <w:left w:val="none" w:sz="0" w:space="0" w:color="auto"/>
            <w:bottom w:val="none" w:sz="0" w:space="0" w:color="auto"/>
            <w:right w:val="none" w:sz="0" w:space="0" w:color="auto"/>
          </w:divBdr>
        </w:div>
        <w:div w:id="329139364">
          <w:marLeft w:val="640"/>
          <w:marRight w:val="0"/>
          <w:marTop w:val="0"/>
          <w:marBottom w:val="0"/>
          <w:divBdr>
            <w:top w:val="none" w:sz="0" w:space="0" w:color="auto"/>
            <w:left w:val="none" w:sz="0" w:space="0" w:color="auto"/>
            <w:bottom w:val="none" w:sz="0" w:space="0" w:color="auto"/>
            <w:right w:val="none" w:sz="0" w:space="0" w:color="auto"/>
          </w:divBdr>
        </w:div>
        <w:div w:id="428546333">
          <w:marLeft w:val="640"/>
          <w:marRight w:val="0"/>
          <w:marTop w:val="0"/>
          <w:marBottom w:val="0"/>
          <w:divBdr>
            <w:top w:val="none" w:sz="0" w:space="0" w:color="auto"/>
            <w:left w:val="none" w:sz="0" w:space="0" w:color="auto"/>
            <w:bottom w:val="none" w:sz="0" w:space="0" w:color="auto"/>
            <w:right w:val="none" w:sz="0" w:space="0" w:color="auto"/>
          </w:divBdr>
        </w:div>
        <w:div w:id="477187671">
          <w:marLeft w:val="640"/>
          <w:marRight w:val="0"/>
          <w:marTop w:val="0"/>
          <w:marBottom w:val="0"/>
          <w:divBdr>
            <w:top w:val="none" w:sz="0" w:space="0" w:color="auto"/>
            <w:left w:val="none" w:sz="0" w:space="0" w:color="auto"/>
            <w:bottom w:val="none" w:sz="0" w:space="0" w:color="auto"/>
            <w:right w:val="none" w:sz="0" w:space="0" w:color="auto"/>
          </w:divBdr>
        </w:div>
        <w:div w:id="1482039264">
          <w:marLeft w:val="640"/>
          <w:marRight w:val="0"/>
          <w:marTop w:val="0"/>
          <w:marBottom w:val="0"/>
          <w:divBdr>
            <w:top w:val="none" w:sz="0" w:space="0" w:color="auto"/>
            <w:left w:val="none" w:sz="0" w:space="0" w:color="auto"/>
            <w:bottom w:val="none" w:sz="0" w:space="0" w:color="auto"/>
            <w:right w:val="none" w:sz="0" w:space="0" w:color="auto"/>
          </w:divBdr>
        </w:div>
      </w:divsChild>
    </w:div>
    <w:div w:id="1558735808">
      <w:bodyDiv w:val="1"/>
      <w:marLeft w:val="0"/>
      <w:marRight w:val="0"/>
      <w:marTop w:val="0"/>
      <w:marBottom w:val="0"/>
      <w:divBdr>
        <w:top w:val="none" w:sz="0" w:space="0" w:color="auto"/>
        <w:left w:val="none" w:sz="0" w:space="0" w:color="auto"/>
        <w:bottom w:val="none" w:sz="0" w:space="0" w:color="auto"/>
        <w:right w:val="none" w:sz="0" w:space="0" w:color="auto"/>
      </w:divBdr>
      <w:divsChild>
        <w:div w:id="875971795">
          <w:marLeft w:val="640"/>
          <w:marRight w:val="0"/>
          <w:marTop w:val="0"/>
          <w:marBottom w:val="0"/>
          <w:divBdr>
            <w:top w:val="none" w:sz="0" w:space="0" w:color="auto"/>
            <w:left w:val="none" w:sz="0" w:space="0" w:color="auto"/>
            <w:bottom w:val="none" w:sz="0" w:space="0" w:color="auto"/>
            <w:right w:val="none" w:sz="0" w:space="0" w:color="auto"/>
          </w:divBdr>
        </w:div>
        <w:div w:id="758334449">
          <w:marLeft w:val="640"/>
          <w:marRight w:val="0"/>
          <w:marTop w:val="0"/>
          <w:marBottom w:val="0"/>
          <w:divBdr>
            <w:top w:val="none" w:sz="0" w:space="0" w:color="auto"/>
            <w:left w:val="none" w:sz="0" w:space="0" w:color="auto"/>
            <w:bottom w:val="none" w:sz="0" w:space="0" w:color="auto"/>
            <w:right w:val="none" w:sz="0" w:space="0" w:color="auto"/>
          </w:divBdr>
        </w:div>
        <w:div w:id="1942446025">
          <w:marLeft w:val="640"/>
          <w:marRight w:val="0"/>
          <w:marTop w:val="0"/>
          <w:marBottom w:val="0"/>
          <w:divBdr>
            <w:top w:val="none" w:sz="0" w:space="0" w:color="auto"/>
            <w:left w:val="none" w:sz="0" w:space="0" w:color="auto"/>
            <w:bottom w:val="none" w:sz="0" w:space="0" w:color="auto"/>
            <w:right w:val="none" w:sz="0" w:space="0" w:color="auto"/>
          </w:divBdr>
        </w:div>
        <w:div w:id="1468812276">
          <w:marLeft w:val="640"/>
          <w:marRight w:val="0"/>
          <w:marTop w:val="0"/>
          <w:marBottom w:val="0"/>
          <w:divBdr>
            <w:top w:val="none" w:sz="0" w:space="0" w:color="auto"/>
            <w:left w:val="none" w:sz="0" w:space="0" w:color="auto"/>
            <w:bottom w:val="none" w:sz="0" w:space="0" w:color="auto"/>
            <w:right w:val="none" w:sz="0" w:space="0" w:color="auto"/>
          </w:divBdr>
        </w:div>
        <w:div w:id="1119683238">
          <w:marLeft w:val="640"/>
          <w:marRight w:val="0"/>
          <w:marTop w:val="0"/>
          <w:marBottom w:val="0"/>
          <w:divBdr>
            <w:top w:val="none" w:sz="0" w:space="0" w:color="auto"/>
            <w:left w:val="none" w:sz="0" w:space="0" w:color="auto"/>
            <w:bottom w:val="none" w:sz="0" w:space="0" w:color="auto"/>
            <w:right w:val="none" w:sz="0" w:space="0" w:color="auto"/>
          </w:divBdr>
        </w:div>
        <w:div w:id="89740162">
          <w:marLeft w:val="640"/>
          <w:marRight w:val="0"/>
          <w:marTop w:val="0"/>
          <w:marBottom w:val="0"/>
          <w:divBdr>
            <w:top w:val="none" w:sz="0" w:space="0" w:color="auto"/>
            <w:left w:val="none" w:sz="0" w:space="0" w:color="auto"/>
            <w:bottom w:val="none" w:sz="0" w:space="0" w:color="auto"/>
            <w:right w:val="none" w:sz="0" w:space="0" w:color="auto"/>
          </w:divBdr>
        </w:div>
        <w:div w:id="1077937702">
          <w:marLeft w:val="640"/>
          <w:marRight w:val="0"/>
          <w:marTop w:val="0"/>
          <w:marBottom w:val="0"/>
          <w:divBdr>
            <w:top w:val="none" w:sz="0" w:space="0" w:color="auto"/>
            <w:left w:val="none" w:sz="0" w:space="0" w:color="auto"/>
            <w:bottom w:val="none" w:sz="0" w:space="0" w:color="auto"/>
            <w:right w:val="none" w:sz="0" w:space="0" w:color="auto"/>
          </w:divBdr>
        </w:div>
        <w:div w:id="1409839724">
          <w:marLeft w:val="640"/>
          <w:marRight w:val="0"/>
          <w:marTop w:val="0"/>
          <w:marBottom w:val="0"/>
          <w:divBdr>
            <w:top w:val="none" w:sz="0" w:space="0" w:color="auto"/>
            <w:left w:val="none" w:sz="0" w:space="0" w:color="auto"/>
            <w:bottom w:val="none" w:sz="0" w:space="0" w:color="auto"/>
            <w:right w:val="none" w:sz="0" w:space="0" w:color="auto"/>
          </w:divBdr>
        </w:div>
        <w:div w:id="2093160260">
          <w:marLeft w:val="640"/>
          <w:marRight w:val="0"/>
          <w:marTop w:val="0"/>
          <w:marBottom w:val="0"/>
          <w:divBdr>
            <w:top w:val="none" w:sz="0" w:space="0" w:color="auto"/>
            <w:left w:val="none" w:sz="0" w:space="0" w:color="auto"/>
            <w:bottom w:val="none" w:sz="0" w:space="0" w:color="auto"/>
            <w:right w:val="none" w:sz="0" w:space="0" w:color="auto"/>
          </w:divBdr>
        </w:div>
        <w:div w:id="720594684">
          <w:marLeft w:val="640"/>
          <w:marRight w:val="0"/>
          <w:marTop w:val="0"/>
          <w:marBottom w:val="0"/>
          <w:divBdr>
            <w:top w:val="none" w:sz="0" w:space="0" w:color="auto"/>
            <w:left w:val="none" w:sz="0" w:space="0" w:color="auto"/>
            <w:bottom w:val="none" w:sz="0" w:space="0" w:color="auto"/>
            <w:right w:val="none" w:sz="0" w:space="0" w:color="auto"/>
          </w:divBdr>
        </w:div>
        <w:div w:id="503011645">
          <w:marLeft w:val="640"/>
          <w:marRight w:val="0"/>
          <w:marTop w:val="0"/>
          <w:marBottom w:val="0"/>
          <w:divBdr>
            <w:top w:val="none" w:sz="0" w:space="0" w:color="auto"/>
            <w:left w:val="none" w:sz="0" w:space="0" w:color="auto"/>
            <w:bottom w:val="none" w:sz="0" w:space="0" w:color="auto"/>
            <w:right w:val="none" w:sz="0" w:space="0" w:color="auto"/>
          </w:divBdr>
        </w:div>
        <w:div w:id="1266693413">
          <w:marLeft w:val="640"/>
          <w:marRight w:val="0"/>
          <w:marTop w:val="0"/>
          <w:marBottom w:val="0"/>
          <w:divBdr>
            <w:top w:val="none" w:sz="0" w:space="0" w:color="auto"/>
            <w:left w:val="none" w:sz="0" w:space="0" w:color="auto"/>
            <w:bottom w:val="none" w:sz="0" w:space="0" w:color="auto"/>
            <w:right w:val="none" w:sz="0" w:space="0" w:color="auto"/>
          </w:divBdr>
        </w:div>
        <w:div w:id="1922837084">
          <w:marLeft w:val="640"/>
          <w:marRight w:val="0"/>
          <w:marTop w:val="0"/>
          <w:marBottom w:val="0"/>
          <w:divBdr>
            <w:top w:val="none" w:sz="0" w:space="0" w:color="auto"/>
            <w:left w:val="none" w:sz="0" w:space="0" w:color="auto"/>
            <w:bottom w:val="none" w:sz="0" w:space="0" w:color="auto"/>
            <w:right w:val="none" w:sz="0" w:space="0" w:color="auto"/>
          </w:divBdr>
        </w:div>
        <w:div w:id="1475562812">
          <w:marLeft w:val="640"/>
          <w:marRight w:val="0"/>
          <w:marTop w:val="0"/>
          <w:marBottom w:val="0"/>
          <w:divBdr>
            <w:top w:val="none" w:sz="0" w:space="0" w:color="auto"/>
            <w:left w:val="none" w:sz="0" w:space="0" w:color="auto"/>
            <w:bottom w:val="none" w:sz="0" w:space="0" w:color="auto"/>
            <w:right w:val="none" w:sz="0" w:space="0" w:color="auto"/>
          </w:divBdr>
        </w:div>
        <w:div w:id="1013263444">
          <w:marLeft w:val="640"/>
          <w:marRight w:val="0"/>
          <w:marTop w:val="0"/>
          <w:marBottom w:val="0"/>
          <w:divBdr>
            <w:top w:val="none" w:sz="0" w:space="0" w:color="auto"/>
            <w:left w:val="none" w:sz="0" w:space="0" w:color="auto"/>
            <w:bottom w:val="none" w:sz="0" w:space="0" w:color="auto"/>
            <w:right w:val="none" w:sz="0" w:space="0" w:color="auto"/>
          </w:divBdr>
        </w:div>
        <w:div w:id="54207172">
          <w:marLeft w:val="640"/>
          <w:marRight w:val="0"/>
          <w:marTop w:val="0"/>
          <w:marBottom w:val="0"/>
          <w:divBdr>
            <w:top w:val="none" w:sz="0" w:space="0" w:color="auto"/>
            <w:left w:val="none" w:sz="0" w:space="0" w:color="auto"/>
            <w:bottom w:val="none" w:sz="0" w:space="0" w:color="auto"/>
            <w:right w:val="none" w:sz="0" w:space="0" w:color="auto"/>
          </w:divBdr>
        </w:div>
        <w:div w:id="983923529">
          <w:marLeft w:val="640"/>
          <w:marRight w:val="0"/>
          <w:marTop w:val="0"/>
          <w:marBottom w:val="0"/>
          <w:divBdr>
            <w:top w:val="none" w:sz="0" w:space="0" w:color="auto"/>
            <w:left w:val="none" w:sz="0" w:space="0" w:color="auto"/>
            <w:bottom w:val="none" w:sz="0" w:space="0" w:color="auto"/>
            <w:right w:val="none" w:sz="0" w:space="0" w:color="auto"/>
          </w:divBdr>
        </w:div>
        <w:div w:id="1814639151">
          <w:marLeft w:val="640"/>
          <w:marRight w:val="0"/>
          <w:marTop w:val="0"/>
          <w:marBottom w:val="0"/>
          <w:divBdr>
            <w:top w:val="none" w:sz="0" w:space="0" w:color="auto"/>
            <w:left w:val="none" w:sz="0" w:space="0" w:color="auto"/>
            <w:bottom w:val="none" w:sz="0" w:space="0" w:color="auto"/>
            <w:right w:val="none" w:sz="0" w:space="0" w:color="auto"/>
          </w:divBdr>
        </w:div>
        <w:div w:id="237178682">
          <w:marLeft w:val="640"/>
          <w:marRight w:val="0"/>
          <w:marTop w:val="0"/>
          <w:marBottom w:val="0"/>
          <w:divBdr>
            <w:top w:val="none" w:sz="0" w:space="0" w:color="auto"/>
            <w:left w:val="none" w:sz="0" w:space="0" w:color="auto"/>
            <w:bottom w:val="none" w:sz="0" w:space="0" w:color="auto"/>
            <w:right w:val="none" w:sz="0" w:space="0" w:color="auto"/>
          </w:divBdr>
        </w:div>
        <w:div w:id="610014443">
          <w:marLeft w:val="640"/>
          <w:marRight w:val="0"/>
          <w:marTop w:val="0"/>
          <w:marBottom w:val="0"/>
          <w:divBdr>
            <w:top w:val="none" w:sz="0" w:space="0" w:color="auto"/>
            <w:left w:val="none" w:sz="0" w:space="0" w:color="auto"/>
            <w:bottom w:val="none" w:sz="0" w:space="0" w:color="auto"/>
            <w:right w:val="none" w:sz="0" w:space="0" w:color="auto"/>
          </w:divBdr>
        </w:div>
        <w:div w:id="2010599196">
          <w:marLeft w:val="640"/>
          <w:marRight w:val="0"/>
          <w:marTop w:val="0"/>
          <w:marBottom w:val="0"/>
          <w:divBdr>
            <w:top w:val="none" w:sz="0" w:space="0" w:color="auto"/>
            <w:left w:val="none" w:sz="0" w:space="0" w:color="auto"/>
            <w:bottom w:val="none" w:sz="0" w:space="0" w:color="auto"/>
            <w:right w:val="none" w:sz="0" w:space="0" w:color="auto"/>
          </w:divBdr>
        </w:div>
        <w:div w:id="1493109187">
          <w:marLeft w:val="640"/>
          <w:marRight w:val="0"/>
          <w:marTop w:val="0"/>
          <w:marBottom w:val="0"/>
          <w:divBdr>
            <w:top w:val="none" w:sz="0" w:space="0" w:color="auto"/>
            <w:left w:val="none" w:sz="0" w:space="0" w:color="auto"/>
            <w:bottom w:val="none" w:sz="0" w:space="0" w:color="auto"/>
            <w:right w:val="none" w:sz="0" w:space="0" w:color="auto"/>
          </w:divBdr>
        </w:div>
        <w:div w:id="793602661">
          <w:marLeft w:val="640"/>
          <w:marRight w:val="0"/>
          <w:marTop w:val="0"/>
          <w:marBottom w:val="0"/>
          <w:divBdr>
            <w:top w:val="none" w:sz="0" w:space="0" w:color="auto"/>
            <w:left w:val="none" w:sz="0" w:space="0" w:color="auto"/>
            <w:bottom w:val="none" w:sz="0" w:space="0" w:color="auto"/>
            <w:right w:val="none" w:sz="0" w:space="0" w:color="auto"/>
          </w:divBdr>
        </w:div>
        <w:div w:id="1240021871">
          <w:marLeft w:val="640"/>
          <w:marRight w:val="0"/>
          <w:marTop w:val="0"/>
          <w:marBottom w:val="0"/>
          <w:divBdr>
            <w:top w:val="none" w:sz="0" w:space="0" w:color="auto"/>
            <w:left w:val="none" w:sz="0" w:space="0" w:color="auto"/>
            <w:bottom w:val="none" w:sz="0" w:space="0" w:color="auto"/>
            <w:right w:val="none" w:sz="0" w:space="0" w:color="auto"/>
          </w:divBdr>
        </w:div>
        <w:div w:id="204368004">
          <w:marLeft w:val="640"/>
          <w:marRight w:val="0"/>
          <w:marTop w:val="0"/>
          <w:marBottom w:val="0"/>
          <w:divBdr>
            <w:top w:val="none" w:sz="0" w:space="0" w:color="auto"/>
            <w:left w:val="none" w:sz="0" w:space="0" w:color="auto"/>
            <w:bottom w:val="none" w:sz="0" w:space="0" w:color="auto"/>
            <w:right w:val="none" w:sz="0" w:space="0" w:color="auto"/>
          </w:divBdr>
        </w:div>
        <w:div w:id="547765747">
          <w:marLeft w:val="640"/>
          <w:marRight w:val="0"/>
          <w:marTop w:val="0"/>
          <w:marBottom w:val="0"/>
          <w:divBdr>
            <w:top w:val="none" w:sz="0" w:space="0" w:color="auto"/>
            <w:left w:val="none" w:sz="0" w:space="0" w:color="auto"/>
            <w:bottom w:val="none" w:sz="0" w:space="0" w:color="auto"/>
            <w:right w:val="none" w:sz="0" w:space="0" w:color="auto"/>
          </w:divBdr>
        </w:div>
        <w:div w:id="1189876176">
          <w:marLeft w:val="640"/>
          <w:marRight w:val="0"/>
          <w:marTop w:val="0"/>
          <w:marBottom w:val="0"/>
          <w:divBdr>
            <w:top w:val="none" w:sz="0" w:space="0" w:color="auto"/>
            <w:left w:val="none" w:sz="0" w:space="0" w:color="auto"/>
            <w:bottom w:val="none" w:sz="0" w:space="0" w:color="auto"/>
            <w:right w:val="none" w:sz="0" w:space="0" w:color="auto"/>
          </w:divBdr>
        </w:div>
        <w:div w:id="142939929">
          <w:marLeft w:val="640"/>
          <w:marRight w:val="0"/>
          <w:marTop w:val="0"/>
          <w:marBottom w:val="0"/>
          <w:divBdr>
            <w:top w:val="none" w:sz="0" w:space="0" w:color="auto"/>
            <w:left w:val="none" w:sz="0" w:space="0" w:color="auto"/>
            <w:bottom w:val="none" w:sz="0" w:space="0" w:color="auto"/>
            <w:right w:val="none" w:sz="0" w:space="0" w:color="auto"/>
          </w:divBdr>
        </w:div>
        <w:div w:id="876116284">
          <w:marLeft w:val="640"/>
          <w:marRight w:val="0"/>
          <w:marTop w:val="0"/>
          <w:marBottom w:val="0"/>
          <w:divBdr>
            <w:top w:val="none" w:sz="0" w:space="0" w:color="auto"/>
            <w:left w:val="none" w:sz="0" w:space="0" w:color="auto"/>
            <w:bottom w:val="none" w:sz="0" w:space="0" w:color="auto"/>
            <w:right w:val="none" w:sz="0" w:space="0" w:color="auto"/>
          </w:divBdr>
        </w:div>
        <w:div w:id="857933161">
          <w:marLeft w:val="640"/>
          <w:marRight w:val="0"/>
          <w:marTop w:val="0"/>
          <w:marBottom w:val="0"/>
          <w:divBdr>
            <w:top w:val="none" w:sz="0" w:space="0" w:color="auto"/>
            <w:left w:val="none" w:sz="0" w:space="0" w:color="auto"/>
            <w:bottom w:val="none" w:sz="0" w:space="0" w:color="auto"/>
            <w:right w:val="none" w:sz="0" w:space="0" w:color="auto"/>
          </w:divBdr>
        </w:div>
        <w:div w:id="600113359">
          <w:marLeft w:val="640"/>
          <w:marRight w:val="0"/>
          <w:marTop w:val="0"/>
          <w:marBottom w:val="0"/>
          <w:divBdr>
            <w:top w:val="none" w:sz="0" w:space="0" w:color="auto"/>
            <w:left w:val="none" w:sz="0" w:space="0" w:color="auto"/>
            <w:bottom w:val="none" w:sz="0" w:space="0" w:color="auto"/>
            <w:right w:val="none" w:sz="0" w:space="0" w:color="auto"/>
          </w:divBdr>
        </w:div>
        <w:div w:id="1645357885">
          <w:marLeft w:val="640"/>
          <w:marRight w:val="0"/>
          <w:marTop w:val="0"/>
          <w:marBottom w:val="0"/>
          <w:divBdr>
            <w:top w:val="none" w:sz="0" w:space="0" w:color="auto"/>
            <w:left w:val="none" w:sz="0" w:space="0" w:color="auto"/>
            <w:bottom w:val="none" w:sz="0" w:space="0" w:color="auto"/>
            <w:right w:val="none" w:sz="0" w:space="0" w:color="auto"/>
          </w:divBdr>
        </w:div>
        <w:div w:id="1308976747">
          <w:marLeft w:val="640"/>
          <w:marRight w:val="0"/>
          <w:marTop w:val="0"/>
          <w:marBottom w:val="0"/>
          <w:divBdr>
            <w:top w:val="none" w:sz="0" w:space="0" w:color="auto"/>
            <w:left w:val="none" w:sz="0" w:space="0" w:color="auto"/>
            <w:bottom w:val="none" w:sz="0" w:space="0" w:color="auto"/>
            <w:right w:val="none" w:sz="0" w:space="0" w:color="auto"/>
          </w:divBdr>
        </w:div>
        <w:div w:id="2101287884">
          <w:marLeft w:val="640"/>
          <w:marRight w:val="0"/>
          <w:marTop w:val="0"/>
          <w:marBottom w:val="0"/>
          <w:divBdr>
            <w:top w:val="none" w:sz="0" w:space="0" w:color="auto"/>
            <w:left w:val="none" w:sz="0" w:space="0" w:color="auto"/>
            <w:bottom w:val="none" w:sz="0" w:space="0" w:color="auto"/>
            <w:right w:val="none" w:sz="0" w:space="0" w:color="auto"/>
          </w:divBdr>
        </w:div>
        <w:div w:id="791707387">
          <w:marLeft w:val="640"/>
          <w:marRight w:val="0"/>
          <w:marTop w:val="0"/>
          <w:marBottom w:val="0"/>
          <w:divBdr>
            <w:top w:val="none" w:sz="0" w:space="0" w:color="auto"/>
            <w:left w:val="none" w:sz="0" w:space="0" w:color="auto"/>
            <w:bottom w:val="none" w:sz="0" w:space="0" w:color="auto"/>
            <w:right w:val="none" w:sz="0" w:space="0" w:color="auto"/>
          </w:divBdr>
        </w:div>
        <w:div w:id="385766119">
          <w:marLeft w:val="640"/>
          <w:marRight w:val="0"/>
          <w:marTop w:val="0"/>
          <w:marBottom w:val="0"/>
          <w:divBdr>
            <w:top w:val="none" w:sz="0" w:space="0" w:color="auto"/>
            <w:left w:val="none" w:sz="0" w:space="0" w:color="auto"/>
            <w:bottom w:val="none" w:sz="0" w:space="0" w:color="auto"/>
            <w:right w:val="none" w:sz="0" w:space="0" w:color="auto"/>
          </w:divBdr>
        </w:div>
        <w:div w:id="581376980">
          <w:marLeft w:val="640"/>
          <w:marRight w:val="0"/>
          <w:marTop w:val="0"/>
          <w:marBottom w:val="0"/>
          <w:divBdr>
            <w:top w:val="none" w:sz="0" w:space="0" w:color="auto"/>
            <w:left w:val="none" w:sz="0" w:space="0" w:color="auto"/>
            <w:bottom w:val="none" w:sz="0" w:space="0" w:color="auto"/>
            <w:right w:val="none" w:sz="0" w:space="0" w:color="auto"/>
          </w:divBdr>
        </w:div>
      </w:divsChild>
    </w:div>
    <w:div w:id="1583684068">
      <w:bodyDiv w:val="1"/>
      <w:marLeft w:val="0"/>
      <w:marRight w:val="0"/>
      <w:marTop w:val="0"/>
      <w:marBottom w:val="0"/>
      <w:divBdr>
        <w:top w:val="none" w:sz="0" w:space="0" w:color="auto"/>
        <w:left w:val="none" w:sz="0" w:space="0" w:color="auto"/>
        <w:bottom w:val="none" w:sz="0" w:space="0" w:color="auto"/>
        <w:right w:val="none" w:sz="0" w:space="0" w:color="auto"/>
      </w:divBdr>
      <w:divsChild>
        <w:div w:id="1292402404">
          <w:marLeft w:val="640"/>
          <w:marRight w:val="0"/>
          <w:marTop w:val="0"/>
          <w:marBottom w:val="0"/>
          <w:divBdr>
            <w:top w:val="none" w:sz="0" w:space="0" w:color="auto"/>
            <w:left w:val="none" w:sz="0" w:space="0" w:color="auto"/>
            <w:bottom w:val="none" w:sz="0" w:space="0" w:color="auto"/>
            <w:right w:val="none" w:sz="0" w:space="0" w:color="auto"/>
          </w:divBdr>
        </w:div>
        <w:div w:id="891624588">
          <w:marLeft w:val="640"/>
          <w:marRight w:val="0"/>
          <w:marTop w:val="0"/>
          <w:marBottom w:val="0"/>
          <w:divBdr>
            <w:top w:val="none" w:sz="0" w:space="0" w:color="auto"/>
            <w:left w:val="none" w:sz="0" w:space="0" w:color="auto"/>
            <w:bottom w:val="none" w:sz="0" w:space="0" w:color="auto"/>
            <w:right w:val="none" w:sz="0" w:space="0" w:color="auto"/>
          </w:divBdr>
        </w:div>
        <w:div w:id="1708026623">
          <w:marLeft w:val="640"/>
          <w:marRight w:val="0"/>
          <w:marTop w:val="0"/>
          <w:marBottom w:val="0"/>
          <w:divBdr>
            <w:top w:val="none" w:sz="0" w:space="0" w:color="auto"/>
            <w:left w:val="none" w:sz="0" w:space="0" w:color="auto"/>
            <w:bottom w:val="none" w:sz="0" w:space="0" w:color="auto"/>
            <w:right w:val="none" w:sz="0" w:space="0" w:color="auto"/>
          </w:divBdr>
        </w:div>
        <w:div w:id="108746947">
          <w:marLeft w:val="640"/>
          <w:marRight w:val="0"/>
          <w:marTop w:val="0"/>
          <w:marBottom w:val="0"/>
          <w:divBdr>
            <w:top w:val="none" w:sz="0" w:space="0" w:color="auto"/>
            <w:left w:val="none" w:sz="0" w:space="0" w:color="auto"/>
            <w:bottom w:val="none" w:sz="0" w:space="0" w:color="auto"/>
            <w:right w:val="none" w:sz="0" w:space="0" w:color="auto"/>
          </w:divBdr>
        </w:div>
        <w:div w:id="1679190619">
          <w:marLeft w:val="640"/>
          <w:marRight w:val="0"/>
          <w:marTop w:val="0"/>
          <w:marBottom w:val="0"/>
          <w:divBdr>
            <w:top w:val="none" w:sz="0" w:space="0" w:color="auto"/>
            <w:left w:val="none" w:sz="0" w:space="0" w:color="auto"/>
            <w:bottom w:val="none" w:sz="0" w:space="0" w:color="auto"/>
            <w:right w:val="none" w:sz="0" w:space="0" w:color="auto"/>
          </w:divBdr>
        </w:div>
        <w:div w:id="942495846">
          <w:marLeft w:val="640"/>
          <w:marRight w:val="0"/>
          <w:marTop w:val="0"/>
          <w:marBottom w:val="0"/>
          <w:divBdr>
            <w:top w:val="none" w:sz="0" w:space="0" w:color="auto"/>
            <w:left w:val="none" w:sz="0" w:space="0" w:color="auto"/>
            <w:bottom w:val="none" w:sz="0" w:space="0" w:color="auto"/>
            <w:right w:val="none" w:sz="0" w:space="0" w:color="auto"/>
          </w:divBdr>
        </w:div>
        <w:div w:id="1622803783">
          <w:marLeft w:val="640"/>
          <w:marRight w:val="0"/>
          <w:marTop w:val="0"/>
          <w:marBottom w:val="0"/>
          <w:divBdr>
            <w:top w:val="none" w:sz="0" w:space="0" w:color="auto"/>
            <w:left w:val="none" w:sz="0" w:space="0" w:color="auto"/>
            <w:bottom w:val="none" w:sz="0" w:space="0" w:color="auto"/>
            <w:right w:val="none" w:sz="0" w:space="0" w:color="auto"/>
          </w:divBdr>
        </w:div>
        <w:div w:id="267663275">
          <w:marLeft w:val="640"/>
          <w:marRight w:val="0"/>
          <w:marTop w:val="0"/>
          <w:marBottom w:val="0"/>
          <w:divBdr>
            <w:top w:val="none" w:sz="0" w:space="0" w:color="auto"/>
            <w:left w:val="none" w:sz="0" w:space="0" w:color="auto"/>
            <w:bottom w:val="none" w:sz="0" w:space="0" w:color="auto"/>
            <w:right w:val="none" w:sz="0" w:space="0" w:color="auto"/>
          </w:divBdr>
        </w:div>
        <w:div w:id="1949652905">
          <w:marLeft w:val="640"/>
          <w:marRight w:val="0"/>
          <w:marTop w:val="0"/>
          <w:marBottom w:val="0"/>
          <w:divBdr>
            <w:top w:val="none" w:sz="0" w:space="0" w:color="auto"/>
            <w:left w:val="none" w:sz="0" w:space="0" w:color="auto"/>
            <w:bottom w:val="none" w:sz="0" w:space="0" w:color="auto"/>
            <w:right w:val="none" w:sz="0" w:space="0" w:color="auto"/>
          </w:divBdr>
        </w:div>
        <w:div w:id="1410931645">
          <w:marLeft w:val="640"/>
          <w:marRight w:val="0"/>
          <w:marTop w:val="0"/>
          <w:marBottom w:val="0"/>
          <w:divBdr>
            <w:top w:val="none" w:sz="0" w:space="0" w:color="auto"/>
            <w:left w:val="none" w:sz="0" w:space="0" w:color="auto"/>
            <w:bottom w:val="none" w:sz="0" w:space="0" w:color="auto"/>
            <w:right w:val="none" w:sz="0" w:space="0" w:color="auto"/>
          </w:divBdr>
        </w:div>
        <w:div w:id="757866130">
          <w:marLeft w:val="640"/>
          <w:marRight w:val="0"/>
          <w:marTop w:val="0"/>
          <w:marBottom w:val="0"/>
          <w:divBdr>
            <w:top w:val="none" w:sz="0" w:space="0" w:color="auto"/>
            <w:left w:val="none" w:sz="0" w:space="0" w:color="auto"/>
            <w:bottom w:val="none" w:sz="0" w:space="0" w:color="auto"/>
            <w:right w:val="none" w:sz="0" w:space="0" w:color="auto"/>
          </w:divBdr>
        </w:div>
        <w:div w:id="1424688989">
          <w:marLeft w:val="640"/>
          <w:marRight w:val="0"/>
          <w:marTop w:val="0"/>
          <w:marBottom w:val="0"/>
          <w:divBdr>
            <w:top w:val="none" w:sz="0" w:space="0" w:color="auto"/>
            <w:left w:val="none" w:sz="0" w:space="0" w:color="auto"/>
            <w:bottom w:val="none" w:sz="0" w:space="0" w:color="auto"/>
            <w:right w:val="none" w:sz="0" w:space="0" w:color="auto"/>
          </w:divBdr>
        </w:div>
        <w:div w:id="1567839748">
          <w:marLeft w:val="640"/>
          <w:marRight w:val="0"/>
          <w:marTop w:val="0"/>
          <w:marBottom w:val="0"/>
          <w:divBdr>
            <w:top w:val="none" w:sz="0" w:space="0" w:color="auto"/>
            <w:left w:val="none" w:sz="0" w:space="0" w:color="auto"/>
            <w:bottom w:val="none" w:sz="0" w:space="0" w:color="auto"/>
            <w:right w:val="none" w:sz="0" w:space="0" w:color="auto"/>
          </w:divBdr>
        </w:div>
        <w:div w:id="1773235646">
          <w:marLeft w:val="640"/>
          <w:marRight w:val="0"/>
          <w:marTop w:val="0"/>
          <w:marBottom w:val="0"/>
          <w:divBdr>
            <w:top w:val="none" w:sz="0" w:space="0" w:color="auto"/>
            <w:left w:val="none" w:sz="0" w:space="0" w:color="auto"/>
            <w:bottom w:val="none" w:sz="0" w:space="0" w:color="auto"/>
            <w:right w:val="none" w:sz="0" w:space="0" w:color="auto"/>
          </w:divBdr>
        </w:div>
        <w:div w:id="979647954">
          <w:marLeft w:val="640"/>
          <w:marRight w:val="0"/>
          <w:marTop w:val="0"/>
          <w:marBottom w:val="0"/>
          <w:divBdr>
            <w:top w:val="none" w:sz="0" w:space="0" w:color="auto"/>
            <w:left w:val="none" w:sz="0" w:space="0" w:color="auto"/>
            <w:bottom w:val="none" w:sz="0" w:space="0" w:color="auto"/>
            <w:right w:val="none" w:sz="0" w:space="0" w:color="auto"/>
          </w:divBdr>
        </w:div>
        <w:div w:id="873663885">
          <w:marLeft w:val="640"/>
          <w:marRight w:val="0"/>
          <w:marTop w:val="0"/>
          <w:marBottom w:val="0"/>
          <w:divBdr>
            <w:top w:val="none" w:sz="0" w:space="0" w:color="auto"/>
            <w:left w:val="none" w:sz="0" w:space="0" w:color="auto"/>
            <w:bottom w:val="none" w:sz="0" w:space="0" w:color="auto"/>
            <w:right w:val="none" w:sz="0" w:space="0" w:color="auto"/>
          </w:divBdr>
        </w:div>
        <w:div w:id="67306373">
          <w:marLeft w:val="640"/>
          <w:marRight w:val="0"/>
          <w:marTop w:val="0"/>
          <w:marBottom w:val="0"/>
          <w:divBdr>
            <w:top w:val="none" w:sz="0" w:space="0" w:color="auto"/>
            <w:left w:val="none" w:sz="0" w:space="0" w:color="auto"/>
            <w:bottom w:val="none" w:sz="0" w:space="0" w:color="auto"/>
            <w:right w:val="none" w:sz="0" w:space="0" w:color="auto"/>
          </w:divBdr>
        </w:div>
        <w:div w:id="1875076916">
          <w:marLeft w:val="640"/>
          <w:marRight w:val="0"/>
          <w:marTop w:val="0"/>
          <w:marBottom w:val="0"/>
          <w:divBdr>
            <w:top w:val="none" w:sz="0" w:space="0" w:color="auto"/>
            <w:left w:val="none" w:sz="0" w:space="0" w:color="auto"/>
            <w:bottom w:val="none" w:sz="0" w:space="0" w:color="auto"/>
            <w:right w:val="none" w:sz="0" w:space="0" w:color="auto"/>
          </w:divBdr>
        </w:div>
        <w:div w:id="812525029">
          <w:marLeft w:val="640"/>
          <w:marRight w:val="0"/>
          <w:marTop w:val="0"/>
          <w:marBottom w:val="0"/>
          <w:divBdr>
            <w:top w:val="none" w:sz="0" w:space="0" w:color="auto"/>
            <w:left w:val="none" w:sz="0" w:space="0" w:color="auto"/>
            <w:bottom w:val="none" w:sz="0" w:space="0" w:color="auto"/>
            <w:right w:val="none" w:sz="0" w:space="0" w:color="auto"/>
          </w:divBdr>
        </w:div>
        <w:div w:id="346102948">
          <w:marLeft w:val="640"/>
          <w:marRight w:val="0"/>
          <w:marTop w:val="0"/>
          <w:marBottom w:val="0"/>
          <w:divBdr>
            <w:top w:val="none" w:sz="0" w:space="0" w:color="auto"/>
            <w:left w:val="none" w:sz="0" w:space="0" w:color="auto"/>
            <w:bottom w:val="none" w:sz="0" w:space="0" w:color="auto"/>
            <w:right w:val="none" w:sz="0" w:space="0" w:color="auto"/>
          </w:divBdr>
        </w:div>
        <w:div w:id="1994791463">
          <w:marLeft w:val="640"/>
          <w:marRight w:val="0"/>
          <w:marTop w:val="0"/>
          <w:marBottom w:val="0"/>
          <w:divBdr>
            <w:top w:val="none" w:sz="0" w:space="0" w:color="auto"/>
            <w:left w:val="none" w:sz="0" w:space="0" w:color="auto"/>
            <w:bottom w:val="none" w:sz="0" w:space="0" w:color="auto"/>
            <w:right w:val="none" w:sz="0" w:space="0" w:color="auto"/>
          </w:divBdr>
        </w:div>
        <w:div w:id="1391807598">
          <w:marLeft w:val="640"/>
          <w:marRight w:val="0"/>
          <w:marTop w:val="0"/>
          <w:marBottom w:val="0"/>
          <w:divBdr>
            <w:top w:val="none" w:sz="0" w:space="0" w:color="auto"/>
            <w:left w:val="none" w:sz="0" w:space="0" w:color="auto"/>
            <w:bottom w:val="none" w:sz="0" w:space="0" w:color="auto"/>
            <w:right w:val="none" w:sz="0" w:space="0" w:color="auto"/>
          </w:divBdr>
        </w:div>
        <w:div w:id="1875117019">
          <w:marLeft w:val="640"/>
          <w:marRight w:val="0"/>
          <w:marTop w:val="0"/>
          <w:marBottom w:val="0"/>
          <w:divBdr>
            <w:top w:val="none" w:sz="0" w:space="0" w:color="auto"/>
            <w:left w:val="none" w:sz="0" w:space="0" w:color="auto"/>
            <w:bottom w:val="none" w:sz="0" w:space="0" w:color="auto"/>
            <w:right w:val="none" w:sz="0" w:space="0" w:color="auto"/>
          </w:divBdr>
        </w:div>
        <w:div w:id="1470902814">
          <w:marLeft w:val="640"/>
          <w:marRight w:val="0"/>
          <w:marTop w:val="0"/>
          <w:marBottom w:val="0"/>
          <w:divBdr>
            <w:top w:val="none" w:sz="0" w:space="0" w:color="auto"/>
            <w:left w:val="none" w:sz="0" w:space="0" w:color="auto"/>
            <w:bottom w:val="none" w:sz="0" w:space="0" w:color="auto"/>
            <w:right w:val="none" w:sz="0" w:space="0" w:color="auto"/>
          </w:divBdr>
        </w:div>
        <w:div w:id="561521255">
          <w:marLeft w:val="640"/>
          <w:marRight w:val="0"/>
          <w:marTop w:val="0"/>
          <w:marBottom w:val="0"/>
          <w:divBdr>
            <w:top w:val="none" w:sz="0" w:space="0" w:color="auto"/>
            <w:left w:val="none" w:sz="0" w:space="0" w:color="auto"/>
            <w:bottom w:val="none" w:sz="0" w:space="0" w:color="auto"/>
            <w:right w:val="none" w:sz="0" w:space="0" w:color="auto"/>
          </w:divBdr>
        </w:div>
        <w:div w:id="2098206981">
          <w:marLeft w:val="640"/>
          <w:marRight w:val="0"/>
          <w:marTop w:val="0"/>
          <w:marBottom w:val="0"/>
          <w:divBdr>
            <w:top w:val="none" w:sz="0" w:space="0" w:color="auto"/>
            <w:left w:val="none" w:sz="0" w:space="0" w:color="auto"/>
            <w:bottom w:val="none" w:sz="0" w:space="0" w:color="auto"/>
            <w:right w:val="none" w:sz="0" w:space="0" w:color="auto"/>
          </w:divBdr>
        </w:div>
        <w:div w:id="1165895389">
          <w:marLeft w:val="640"/>
          <w:marRight w:val="0"/>
          <w:marTop w:val="0"/>
          <w:marBottom w:val="0"/>
          <w:divBdr>
            <w:top w:val="none" w:sz="0" w:space="0" w:color="auto"/>
            <w:left w:val="none" w:sz="0" w:space="0" w:color="auto"/>
            <w:bottom w:val="none" w:sz="0" w:space="0" w:color="auto"/>
            <w:right w:val="none" w:sz="0" w:space="0" w:color="auto"/>
          </w:divBdr>
        </w:div>
        <w:div w:id="1244802771">
          <w:marLeft w:val="640"/>
          <w:marRight w:val="0"/>
          <w:marTop w:val="0"/>
          <w:marBottom w:val="0"/>
          <w:divBdr>
            <w:top w:val="none" w:sz="0" w:space="0" w:color="auto"/>
            <w:left w:val="none" w:sz="0" w:space="0" w:color="auto"/>
            <w:bottom w:val="none" w:sz="0" w:space="0" w:color="auto"/>
            <w:right w:val="none" w:sz="0" w:space="0" w:color="auto"/>
          </w:divBdr>
        </w:div>
        <w:div w:id="1474981387">
          <w:marLeft w:val="640"/>
          <w:marRight w:val="0"/>
          <w:marTop w:val="0"/>
          <w:marBottom w:val="0"/>
          <w:divBdr>
            <w:top w:val="none" w:sz="0" w:space="0" w:color="auto"/>
            <w:left w:val="none" w:sz="0" w:space="0" w:color="auto"/>
            <w:bottom w:val="none" w:sz="0" w:space="0" w:color="auto"/>
            <w:right w:val="none" w:sz="0" w:space="0" w:color="auto"/>
          </w:divBdr>
        </w:div>
        <w:div w:id="1672290347">
          <w:marLeft w:val="640"/>
          <w:marRight w:val="0"/>
          <w:marTop w:val="0"/>
          <w:marBottom w:val="0"/>
          <w:divBdr>
            <w:top w:val="none" w:sz="0" w:space="0" w:color="auto"/>
            <w:left w:val="none" w:sz="0" w:space="0" w:color="auto"/>
            <w:bottom w:val="none" w:sz="0" w:space="0" w:color="auto"/>
            <w:right w:val="none" w:sz="0" w:space="0" w:color="auto"/>
          </w:divBdr>
        </w:div>
        <w:div w:id="1661150533">
          <w:marLeft w:val="640"/>
          <w:marRight w:val="0"/>
          <w:marTop w:val="0"/>
          <w:marBottom w:val="0"/>
          <w:divBdr>
            <w:top w:val="none" w:sz="0" w:space="0" w:color="auto"/>
            <w:left w:val="none" w:sz="0" w:space="0" w:color="auto"/>
            <w:bottom w:val="none" w:sz="0" w:space="0" w:color="auto"/>
            <w:right w:val="none" w:sz="0" w:space="0" w:color="auto"/>
          </w:divBdr>
        </w:div>
        <w:div w:id="574240418">
          <w:marLeft w:val="640"/>
          <w:marRight w:val="0"/>
          <w:marTop w:val="0"/>
          <w:marBottom w:val="0"/>
          <w:divBdr>
            <w:top w:val="none" w:sz="0" w:space="0" w:color="auto"/>
            <w:left w:val="none" w:sz="0" w:space="0" w:color="auto"/>
            <w:bottom w:val="none" w:sz="0" w:space="0" w:color="auto"/>
            <w:right w:val="none" w:sz="0" w:space="0" w:color="auto"/>
          </w:divBdr>
        </w:div>
        <w:div w:id="1239094655">
          <w:marLeft w:val="640"/>
          <w:marRight w:val="0"/>
          <w:marTop w:val="0"/>
          <w:marBottom w:val="0"/>
          <w:divBdr>
            <w:top w:val="none" w:sz="0" w:space="0" w:color="auto"/>
            <w:left w:val="none" w:sz="0" w:space="0" w:color="auto"/>
            <w:bottom w:val="none" w:sz="0" w:space="0" w:color="auto"/>
            <w:right w:val="none" w:sz="0" w:space="0" w:color="auto"/>
          </w:divBdr>
        </w:div>
        <w:div w:id="1574973526">
          <w:marLeft w:val="640"/>
          <w:marRight w:val="0"/>
          <w:marTop w:val="0"/>
          <w:marBottom w:val="0"/>
          <w:divBdr>
            <w:top w:val="none" w:sz="0" w:space="0" w:color="auto"/>
            <w:left w:val="none" w:sz="0" w:space="0" w:color="auto"/>
            <w:bottom w:val="none" w:sz="0" w:space="0" w:color="auto"/>
            <w:right w:val="none" w:sz="0" w:space="0" w:color="auto"/>
          </w:divBdr>
        </w:div>
        <w:div w:id="123425675">
          <w:marLeft w:val="640"/>
          <w:marRight w:val="0"/>
          <w:marTop w:val="0"/>
          <w:marBottom w:val="0"/>
          <w:divBdr>
            <w:top w:val="none" w:sz="0" w:space="0" w:color="auto"/>
            <w:left w:val="none" w:sz="0" w:space="0" w:color="auto"/>
            <w:bottom w:val="none" w:sz="0" w:space="0" w:color="auto"/>
            <w:right w:val="none" w:sz="0" w:space="0" w:color="auto"/>
          </w:divBdr>
        </w:div>
        <w:div w:id="1601570354">
          <w:marLeft w:val="640"/>
          <w:marRight w:val="0"/>
          <w:marTop w:val="0"/>
          <w:marBottom w:val="0"/>
          <w:divBdr>
            <w:top w:val="none" w:sz="0" w:space="0" w:color="auto"/>
            <w:left w:val="none" w:sz="0" w:space="0" w:color="auto"/>
            <w:bottom w:val="none" w:sz="0" w:space="0" w:color="auto"/>
            <w:right w:val="none" w:sz="0" w:space="0" w:color="auto"/>
          </w:divBdr>
        </w:div>
        <w:div w:id="1213276722">
          <w:marLeft w:val="640"/>
          <w:marRight w:val="0"/>
          <w:marTop w:val="0"/>
          <w:marBottom w:val="0"/>
          <w:divBdr>
            <w:top w:val="none" w:sz="0" w:space="0" w:color="auto"/>
            <w:left w:val="none" w:sz="0" w:space="0" w:color="auto"/>
            <w:bottom w:val="none" w:sz="0" w:space="0" w:color="auto"/>
            <w:right w:val="none" w:sz="0" w:space="0" w:color="auto"/>
          </w:divBdr>
        </w:div>
        <w:div w:id="1435592544">
          <w:marLeft w:val="640"/>
          <w:marRight w:val="0"/>
          <w:marTop w:val="0"/>
          <w:marBottom w:val="0"/>
          <w:divBdr>
            <w:top w:val="none" w:sz="0" w:space="0" w:color="auto"/>
            <w:left w:val="none" w:sz="0" w:space="0" w:color="auto"/>
            <w:bottom w:val="none" w:sz="0" w:space="0" w:color="auto"/>
            <w:right w:val="none" w:sz="0" w:space="0" w:color="auto"/>
          </w:divBdr>
        </w:div>
        <w:div w:id="796291063">
          <w:marLeft w:val="640"/>
          <w:marRight w:val="0"/>
          <w:marTop w:val="0"/>
          <w:marBottom w:val="0"/>
          <w:divBdr>
            <w:top w:val="none" w:sz="0" w:space="0" w:color="auto"/>
            <w:left w:val="none" w:sz="0" w:space="0" w:color="auto"/>
            <w:bottom w:val="none" w:sz="0" w:space="0" w:color="auto"/>
            <w:right w:val="none" w:sz="0" w:space="0" w:color="auto"/>
          </w:divBdr>
        </w:div>
        <w:div w:id="2007125161">
          <w:marLeft w:val="640"/>
          <w:marRight w:val="0"/>
          <w:marTop w:val="0"/>
          <w:marBottom w:val="0"/>
          <w:divBdr>
            <w:top w:val="none" w:sz="0" w:space="0" w:color="auto"/>
            <w:left w:val="none" w:sz="0" w:space="0" w:color="auto"/>
            <w:bottom w:val="none" w:sz="0" w:space="0" w:color="auto"/>
            <w:right w:val="none" w:sz="0" w:space="0" w:color="auto"/>
          </w:divBdr>
        </w:div>
        <w:div w:id="1006133158">
          <w:marLeft w:val="640"/>
          <w:marRight w:val="0"/>
          <w:marTop w:val="0"/>
          <w:marBottom w:val="0"/>
          <w:divBdr>
            <w:top w:val="none" w:sz="0" w:space="0" w:color="auto"/>
            <w:left w:val="none" w:sz="0" w:space="0" w:color="auto"/>
            <w:bottom w:val="none" w:sz="0" w:space="0" w:color="auto"/>
            <w:right w:val="none" w:sz="0" w:space="0" w:color="auto"/>
          </w:divBdr>
        </w:div>
        <w:div w:id="543296379">
          <w:marLeft w:val="640"/>
          <w:marRight w:val="0"/>
          <w:marTop w:val="0"/>
          <w:marBottom w:val="0"/>
          <w:divBdr>
            <w:top w:val="none" w:sz="0" w:space="0" w:color="auto"/>
            <w:left w:val="none" w:sz="0" w:space="0" w:color="auto"/>
            <w:bottom w:val="none" w:sz="0" w:space="0" w:color="auto"/>
            <w:right w:val="none" w:sz="0" w:space="0" w:color="auto"/>
          </w:divBdr>
        </w:div>
      </w:divsChild>
    </w:div>
    <w:div w:id="1584534182">
      <w:bodyDiv w:val="1"/>
      <w:marLeft w:val="0"/>
      <w:marRight w:val="0"/>
      <w:marTop w:val="0"/>
      <w:marBottom w:val="0"/>
      <w:divBdr>
        <w:top w:val="none" w:sz="0" w:space="0" w:color="auto"/>
        <w:left w:val="none" w:sz="0" w:space="0" w:color="auto"/>
        <w:bottom w:val="none" w:sz="0" w:space="0" w:color="auto"/>
        <w:right w:val="none" w:sz="0" w:space="0" w:color="auto"/>
      </w:divBdr>
      <w:divsChild>
        <w:div w:id="36201287">
          <w:marLeft w:val="640"/>
          <w:marRight w:val="0"/>
          <w:marTop w:val="0"/>
          <w:marBottom w:val="0"/>
          <w:divBdr>
            <w:top w:val="none" w:sz="0" w:space="0" w:color="auto"/>
            <w:left w:val="none" w:sz="0" w:space="0" w:color="auto"/>
            <w:bottom w:val="none" w:sz="0" w:space="0" w:color="auto"/>
            <w:right w:val="none" w:sz="0" w:space="0" w:color="auto"/>
          </w:divBdr>
        </w:div>
        <w:div w:id="963117225">
          <w:marLeft w:val="640"/>
          <w:marRight w:val="0"/>
          <w:marTop w:val="0"/>
          <w:marBottom w:val="0"/>
          <w:divBdr>
            <w:top w:val="none" w:sz="0" w:space="0" w:color="auto"/>
            <w:left w:val="none" w:sz="0" w:space="0" w:color="auto"/>
            <w:bottom w:val="none" w:sz="0" w:space="0" w:color="auto"/>
            <w:right w:val="none" w:sz="0" w:space="0" w:color="auto"/>
          </w:divBdr>
        </w:div>
        <w:div w:id="943145687">
          <w:marLeft w:val="640"/>
          <w:marRight w:val="0"/>
          <w:marTop w:val="0"/>
          <w:marBottom w:val="0"/>
          <w:divBdr>
            <w:top w:val="none" w:sz="0" w:space="0" w:color="auto"/>
            <w:left w:val="none" w:sz="0" w:space="0" w:color="auto"/>
            <w:bottom w:val="none" w:sz="0" w:space="0" w:color="auto"/>
            <w:right w:val="none" w:sz="0" w:space="0" w:color="auto"/>
          </w:divBdr>
        </w:div>
        <w:div w:id="141506407">
          <w:marLeft w:val="640"/>
          <w:marRight w:val="0"/>
          <w:marTop w:val="0"/>
          <w:marBottom w:val="0"/>
          <w:divBdr>
            <w:top w:val="none" w:sz="0" w:space="0" w:color="auto"/>
            <w:left w:val="none" w:sz="0" w:space="0" w:color="auto"/>
            <w:bottom w:val="none" w:sz="0" w:space="0" w:color="auto"/>
            <w:right w:val="none" w:sz="0" w:space="0" w:color="auto"/>
          </w:divBdr>
        </w:div>
      </w:divsChild>
    </w:div>
    <w:div w:id="1592810792">
      <w:bodyDiv w:val="1"/>
      <w:marLeft w:val="0"/>
      <w:marRight w:val="0"/>
      <w:marTop w:val="0"/>
      <w:marBottom w:val="0"/>
      <w:divBdr>
        <w:top w:val="none" w:sz="0" w:space="0" w:color="auto"/>
        <w:left w:val="none" w:sz="0" w:space="0" w:color="auto"/>
        <w:bottom w:val="none" w:sz="0" w:space="0" w:color="auto"/>
        <w:right w:val="none" w:sz="0" w:space="0" w:color="auto"/>
      </w:divBdr>
      <w:divsChild>
        <w:div w:id="1935622594">
          <w:marLeft w:val="640"/>
          <w:marRight w:val="0"/>
          <w:marTop w:val="0"/>
          <w:marBottom w:val="0"/>
          <w:divBdr>
            <w:top w:val="none" w:sz="0" w:space="0" w:color="auto"/>
            <w:left w:val="none" w:sz="0" w:space="0" w:color="auto"/>
            <w:bottom w:val="none" w:sz="0" w:space="0" w:color="auto"/>
            <w:right w:val="none" w:sz="0" w:space="0" w:color="auto"/>
          </w:divBdr>
        </w:div>
        <w:div w:id="805783262">
          <w:marLeft w:val="640"/>
          <w:marRight w:val="0"/>
          <w:marTop w:val="0"/>
          <w:marBottom w:val="0"/>
          <w:divBdr>
            <w:top w:val="none" w:sz="0" w:space="0" w:color="auto"/>
            <w:left w:val="none" w:sz="0" w:space="0" w:color="auto"/>
            <w:bottom w:val="none" w:sz="0" w:space="0" w:color="auto"/>
            <w:right w:val="none" w:sz="0" w:space="0" w:color="auto"/>
          </w:divBdr>
        </w:div>
        <w:div w:id="1363701679">
          <w:marLeft w:val="640"/>
          <w:marRight w:val="0"/>
          <w:marTop w:val="0"/>
          <w:marBottom w:val="0"/>
          <w:divBdr>
            <w:top w:val="none" w:sz="0" w:space="0" w:color="auto"/>
            <w:left w:val="none" w:sz="0" w:space="0" w:color="auto"/>
            <w:bottom w:val="none" w:sz="0" w:space="0" w:color="auto"/>
            <w:right w:val="none" w:sz="0" w:space="0" w:color="auto"/>
          </w:divBdr>
        </w:div>
        <w:div w:id="1421638281">
          <w:marLeft w:val="640"/>
          <w:marRight w:val="0"/>
          <w:marTop w:val="0"/>
          <w:marBottom w:val="0"/>
          <w:divBdr>
            <w:top w:val="none" w:sz="0" w:space="0" w:color="auto"/>
            <w:left w:val="none" w:sz="0" w:space="0" w:color="auto"/>
            <w:bottom w:val="none" w:sz="0" w:space="0" w:color="auto"/>
            <w:right w:val="none" w:sz="0" w:space="0" w:color="auto"/>
          </w:divBdr>
        </w:div>
        <w:div w:id="1292512720">
          <w:marLeft w:val="640"/>
          <w:marRight w:val="0"/>
          <w:marTop w:val="0"/>
          <w:marBottom w:val="0"/>
          <w:divBdr>
            <w:top w:val="none" w:sz="0" w:space="0" w:color="auto"/>
            <w:left w:val="none" w:sz="0" w:space="0" w:color="auto"/>
            <w:bottom w:val="none" w:sz="0" w:space="0" w:color="auto"/>
            <w:right w:val="none" w:sz="0" w:space="0" w:color="auto"/>
          </w:divBdr>
        </w:div>
        <w:div w:id="928852576">
          <w:marLeft w:val="640"/>
          <w:marRight w:val="0"/>
          <w:marTop w:val="0"/>
          <w:marBottom w:val="0"/>
          <w:divBdr>
            <w:top w:val="none" w:sz="0" w:space="0" w:color="auto"/>
            <w:left w:val="none" w:sz="0" w:space="0" w:color="auto"/>
            <w:bottom w:val="none" w:sz="0" w:space="0" w:color="auto"/>
            <w:right w:val="none" w:sz="0" w:space="0" w:color="auto"/>
          </w:divBdr>
        </w:div>
        <w:div w:id="622922546">
          <w:marLeft w:val="640"/>
          <w:marRight w:val="0"/>
          <w:marTop w:val="0"/>
          <w:marBottom w:val="0"/>
          <w:divBdr>
            <w:top w:val="none" w:sz="0" w:space="0" w:color="auto"/>
            <w:left w:val="none" w:sz="0" w:space="0" w:color="auto"/>
            <w:bottom w:val="none" w:sz="0" w:space="0" w:color="auto"/>
            <w:right w:val="none" w:sz="0" w:space="0" w:color="auto"/>
          </w:divBdr>
        </w:div>
        <w:div w:id="1434787601">
          <w:marLeft w:val="640"/>
          <w:marRight w:val="0"/>
          <w:marTop w:val="0"/>
          <w:marBottom w:val="0"/>
          <w:divBdr>
            <w:top w:val="none" w:sz="0" w:space="0" w:color="auto"/>
            <w:left w:val="none" w:sz="0" w:space="0" w:color="auto"/>
            <w:bottom w:val="none" w:sz="0" w:space="0" w:color="auto"/>
            <w:right w:val="none" w:sz="0" w:space="0" w:color="auto"/>
          </w:divBdr>
        </w:div>
        <w:div w:id="1593779501">
          <w:marLeft w:val="640"/>
          <w:marRight w:val="0"/>
          <w:marTop w:val="0"/>
          <w:marBottom w:val="0"/>
          <w:divBdr>
            <w:top w:val="none" w:sz="0" w:space="0" w:color="auto"/>
            <w:left w:val="none" w:sz="0" w:space="0" w:color="auto"/>
            <w:bottom w:val="none" w:sz="0" w:space="0" w:color="auto"/>
            <w:right w:val="none" w:sz="0" w:space="0" w:color="auto"/>
          </w:divBdr>
        </w:div>
        <w:div w:id="90123704">
          <w:marLeft w:val="640"/>
          <w:marRight w:val="0"/>
          <w:marTop w:val="0"/>
          <w:marBottom w:val="0"/>
          <w:divBdr>
            <w:top w:val="none" w:sz="0" w:space="0" w:color="auto"/>
            <w:left w:val="none" w:sz="0" w:space="0" w:color="auto"/>
            <w:bottom w:val="none" w:sz="0" w:space="0" w:color="auto"/>
            <w:right w:val="none" w:sz="0" w:space="0" w:color="auto"/>
          </w:divBdr>
        </w:div>
        <w:div w:id="924656268">
          <w:marLeft w:val="640"/>
          <w:marRight w:val="0"/>
          <w:marTop w:val="0"/>
          <w:marBottom w:val="0"/>
          <w:divBdr>
            <w:top w:val="none" w:sz="0" w:space="0" w:color="auto"/>
            <w:left w:val="none" w:sz="0" w:space="0" w:color="auto"/>
            <w:bottom w:val="none" w:sz="0" w:space="0" w:color="auto"/>
            <w:right w:val="none" w:sz="0" w:space="0" w:color="auto"/>
          </w:divBdr>
        </w:div>
        <w:div w:id="462044849">
          <w:marLeft w:val="640"/>
          <w:marRight w:val="0"/>
          <w:marTop w:val="0"/>
          <w:marBottom w:val="0"/>
          <w:divBdr>
            <w:top w:val="none" w:sz="0" w:space="0" w:color="auto"/>
            <w:left w:val="none" w:sz="0" w:space="0" w:color="auto"/>
            <w:bottom w:val="none" w:sz="0" w:space="0" w:color="auto"/>
            <w:right w:val="none" w:sz="0" w:space="0" w:color="auto"/>
          </w:divBdr>
        </w:div>
        <w:div w:id="1006251886">
          <w:marLeft w:val="640"/>
          <w:marRight w:val="0"/>
          <w:marTop w:val="0"/>
          <w:marBottom w:val="0"/>
          <w:divBdr>
            <w:top w:val="none" w:sz="0" w:space="0" w:color="auto"/>
            <w:left w:val="none" w:sz="0" w:space="0" w:color="auto"/>
            <w:bottom w:val="none" w:sz="0" w:space="0" w:color="auto"/>
            <w:right w:val="none" w:sz="0" w:space="0" w:color="auto"/>
          </w:divBdr>
        </w:div>
        <w:div w:id="491919440">
          <w:marLeft w:val="640"/>
          <w:marRight w:val="0"/>
          <w:marTop w:val="0"/>
          <w:marBottom w:val="0"/>
          <w:divBdr>
            <w:top w:val="none" w:sz="0" w:space="0" w:color="auto"/>
            <w:left w:val="none" w:sz="0" w:space="0" w:color="auto"/>
            <w:bottom w:val="none" w:sz="0" w:space="0" w:color="auto"/>
            <w:right w:val="none" w:sz="0" w:space="0" w:color="auto"/>
          </w:divBdr>
        </w:div>
        <w:div w:id="453407139">
          <w:marLeft w:val="640"/>
          <w:marRight w:val="0"/>
          <w:marTop w:val="0"/>
          <w:marBottom w:val="0"/>
          <w:divBdr>
            <w:top w:val="none" w:sz="0" w:space="0" w:color="auto"/>
            <w:left w:val="none" w:sz="0" w:space="0" w:color="auto"/>
            <w:bottom w:val="none" w:sz="0" w:space="0" w:color="auto"/>
            <w:right w:val="none" w:sz="0" w:space="0" w:color="auto"/>
          </w:divBdr>
        </w:div>
        <w:div w:id="1786924584">
          <w:marLeft w:val="640"/>
          <w:marRight w:val="0"/>
          <w:marTop w:val="0"/>
          <w:marBottom w:val="0"/>
          <w:divBdr>
            <w:top w:val="none" w:sz="0" w:space="0" w:color="auto"/>
            <w:left w:val="none" w:sz="0" w:space="0" w:color="auto"/>
            <w:bottom w:val="none" w:sz="0" w:space="0" w:color="auto"/>
            <w:right w:val="none" w:sz="0" w:space="0" w:color="auto"/>
          </w:divBdr>
        </w:div>
        <w:div w:id="1027364612">
          <w:marLeft w:val="640"/>
          <w:marRight w:val="0"/>
          <w:marTop w:val="0"/>
          <w:marBottom w:val="0"/>
          <w:divBdr>
            <w:top w:val="none" w:sz="0" w:space="0" w:color="auto"/>
            <w:left w:val="none" w:sz="0" w:space="0" w:color="auto"/>
            <w:bottom w:val="none" w:sz="0" w:space="0" w:color="auto"/>
            <w:right w:val="none" w:sz="0" w:space="0" w:color="auto"/>
          </w:divBdr>
        </w:div>
        <w:div w:id="786317079">
          <w:marLeft w:val="640"/>
          <w:marRight w:val="0"/>
          <w:marTop w:val="0"/>
          <w:marBottom w:val="0"/>
          <w:divBdr>
            <w:top w:val="none" w:sz="0" w:space="0" w:color="auto"/>
            <w:left w:val="none" w:sz="0" w:space="0" w:color="auto"/>
            <w:bottom w:val="none" w:sz="0" w:space="0" w:color="auto"/>
            <w:right w:val="none" w:sz="0" w:space="0" w:color="auto"/>
          </w:divBdr>
        </w:div>
        <w:div w:id="1983848792">
          <w:marLeft w:val="640"/>
          <w:marRight w:val="0"/>
          <w:marTop w:val="0"/>
          <w:marBottom w:val="0"/>
          <w:divBdr>
            <w:top w:val="none" w:sz="0" w:space="0" w:color="auto"/>
            <w:left w:val="none" w:sz="0" w:space="0" w:color="auto"/>
            <w:bottom w:val="none" w:sz="0" w:space="0" w:color="auto"/>
            <w:right w:val="none" w:sz="0" w:space="0" w:color="auto"/>
          </w:divBdr>
        </w:div>
        <w:div w:id="1162040573">
          <w:marLeft w:val="640"/>
          <w:marRight w:val="0"/>
          <w:marTop w:val="0"/>
          <w:marBottom w:val="0"/>
          <w:divBdr>
            <w:top w:val="none" w:sz="0" w:space="0" w:color="auto"/>
            <w:left w:val="none" w:sz="0" w:space="0" w:color="auto"/>
            <w:bottom w:val="none" w:sz="0" w:space="0" w:color="auto"/>
            <w:right w:val="none" w:sz="0" w:space="0" w:color="auto"/>
          </w:divBdr>
        </w:div>
      </w:divsChild>
    </w:div>
    <w:div w:id="1597785298">
      <w:bodyDiv w:val="1"/>
      <w:marLeft w:val="0"/>
      <w:marRight w:val="0"/>
      <w:marTop w:val="0"/>
      <w:marBottom w:val="0"/>
      <w:divBdr>
        <w:top w:val="none" w:sz="0" w:space="0" w:color="auto"/>
        <w:left w:val="none" w:sz="0" w:space="0" w:color="auto"/>
        <w:bottom w:val="none" w:sz="0" w:space="0" w:color="auto"/>
        <w:right w:val="none" w:sz="0" w:space="0" w:color="auto"/>
      </w:divBdr>
      <w:divsChild>
        <w:div w:id="524638286">
          <w:marLeft w:val="640"/>
          <w:marRight w:val="0"/>
          <w:marTop w:val="0"/>
          <w:marBottom w:val="0"/>
          <w:divBdr>
            <w:top w:val="none" w:sz="0" w:space="0" w:color="auto"/>
            <w:left w:val="none" w:sz="0" w:space="0" w:color="auto"/>
            <w:bottom w:val="none" w:sz="0" w:space="0" w:color="auto"/>
            <w:right w:val="none" w:sz="0" w:space="0" w:color="auto"/>
          </w:divBdr>
        </w:div>
        <w:div w:id="1794323628">
          <w:marLeft w:val="640"/>
          <w:marRight w:val="0"/>
          <w:marTop w:val="0"/>
          <w:marBottom w:val="0"/>
          <w:divBdr>
            <w:top w:val="none" w:sz="0" w:space="0" w:color="auto"/>
            <w:left w:val="none" w:sz="0" w:space="0" w:color="auto"/>
            <w:bottom w:val="none" w:sz="0" w:space="0" w:color="auto"/>
            <w:right w:val="none" w:sz="0" w:space="0" w:color="auto"/>
          </w:divBdr>
        </w:div>
        <w:div w:id="1016616499">
          <w:marLeft w:val="640"/>
          <w:marRight w:val="0"/>
          <w:marTop w:val="0"/>
          <w:marBottom w:val="0"/>
          <w:divBdr>
            <w:top w:val="none" w:sz="0" w:space="0" w:color="auto"/>
            <w:left w:val="none" w:sz="0" w:space="0" w:color="auto"/>
            <w:bottom w:val="none" w:sz="0" w:space="0" w:color="auto"/>
            <w:right w:val="none" w:sz="0" w:space="0" w:color="auto"/>
          </w:divBdr>
        </w:div>
        <w:div w:id="1895726733">
          <w:marLeft w:val="640"/>
          <w:marRight w:val="0"/>
          <w:marTop w:val="0"/>
          <w:marBottom w:val="0"/>
          <w:divBdr>
            <w:top w:val="none" w:sz="0" w:space="0" w:color="auto"/>
            <w:left w:val="none" w:sz="0" w:space="0" w:color="auto"/>
            <w:bottom w:val="none" w:sz="0" w:space="0" w:color="auto"/>
            <w:right w:val="none" w:sz="0" w:space="0" w:color="auto"/>
          </w:divBdr>
        </w:div>
        <w:div w:id="327371257">
          <w:marLeft w:val="640"/>
          <w:marRight w:val="0"/>
          <w:marTop w:val="0"/>
          <w:marBottom w:val="0"/>
          <w:divBdr>
            <w:top w:val="none" w:sz="0" w:space="0" w:color="auto"/>
            <w:left w:val="none" w:sz="0" w:space="0" w:color="auto"/>
            <w:bottom w:val="none" w:sz="0" w:space="0" w:color="auto"/>
            <w:right w:val="none" w:sz="0" w:space="0" w:color="auto"/>
          </w:divBdr>
        </w:div>
        <w:div w:id="855117642">
          <w:marLeft w:val="640"/>
          <w:marRight w:val="0"/>
          <w:marTop w:val="0"/>
          <w:marBottom w:val="0"/>
          <w:divBdr>
            <w:top w:val="none" w:sz="0" w:space="0" w:color="auto"/>
            <w:left w:val="none" w:sz="0" w:space="0" w:color="auto"/>
            <w:bottom w:val="none" w:sz="0" w:space="0" w:color="auto"/>
            <w:right w:val="none" w:sz="0" w:space="0" w:color="auto"/>
          </w:divBdr>
        </w:div>
        <w:div w:id="1785267987">
          <w:marLeft w:val="640"/>
          <w:marRight w:val="0"/>
          <w:marTop w:val="0"/>
          <w:marBottom w:val="0"/>
          <w:divBdr>
            <w:top w:val="none" w:sz="0" w:space="0" w:color="auto"/>
            <w:left w:val="none" w:sz="0" w:space="0" w:color="auto"/>
            <w:bottom w:val="none" w:sz="0" w:space="0" w:color="auto"/>
            <w:right w:val="none" w:sz="0" w:space="0" w:color="auto"/>
          </w:divBdr>
        </w:div>
        <w:div w:id="967081585">
          <w:marLeft w:val="640"/>
          <w:marRight w:val="0"/>
          <w:marTop w:val="0"/>
          <w:marBottom w:val="0"/>
          <w:divBdr>
            <w:top w:val="none" w:sz="0" w:space="0" w:color="auto"/>
            <w:left w:val="none" w:sz="0" w:space="0" w:color="auto"/>
            <w:bottom w:val="none" w:sz="0" w:space="0" w:color="auto"/>
            <w:right w:val="none" w:sz="0" w:space="0" w:color="auto"/>
          </w:divBdr>
        </w:div>
        <w:div w:id="1128282356">
          <w:marLeft w:val="640"/>
          <w:marRight w:val="0"/>
          <w:marTop w:val="0"/>
          <w:marBottom w:val="0"/>
          <w:divBdr>
            <w:top w:val="none" w:sz="0" w:space="0" w:color="auto"/>
            <w:left w:val="none" w:sz="0" w:space="0" w:color="auto"/>
            <w:bottom w:val="none" w:sz="0" w:space="0" w:color="auto"/>
            <w:right w:val="none" w:sz="0" w:space="0" w:color="auto"/>
          </w:divBdr>
        </w:div>
        <w:div w:id="1662273833">
          <w:marLeft w:val="640"/>
          <w:marRight w:val="0"/>
          <w:marTop w:val="0"/>
          <w:marBottom w:val="0"/>
          <w:divBdr>
            <w:top w:val="none" w:sz="0" w:space="0" w:color="auto"/>
            <w:left w:val="none" w:sz="0" w:space="0" w:color="auto"/>
            <w:bottom w:val="none" w:sz="0" w:space="0" w:color="auto"/>
            <w:right w:val="none" w:sz="0" w:space="0" w:color="auto"/>
          </w:divBdr>
        </w:div>
        <w:div w:id="247663024">
          <w:marLeft w:val="640"/>
          <w:marRight w:val="0"/>
          <w:marTop w:val="0"/>
          <w:marBottom w:val="0"/>
          <w:divBdr>
            <w:top w:val="none" w:sz="0" w:space="0" w:color="auto"/>
            <w:left w:val="none" w:sz="0" w:space="0" w:color="auto"/>
            <w:bottom w:val="none" w:sz="0" w:space="0" w:color="auto"/>
            <w:right w:val="none" w:sz="0" w:space="0" w:color="auto"/>
          </w:divBdr>
        </w:div>
        <w:div w:id="219749438">
          <w:marLeft w:val="640"/>
          <w:marRight w:val="0"/>
          <w:marTop w:val="0"/>
          <w:marBottom w:val="0"/>
          <w:divBdr>
            <w:top w:val="none" w:sz="0" w:space="0" w:color="auto"/>
            <w:left w:val="none" w:sz="0" w:space="0" w:color="auto"/>
            <w:bottom w:val="none" w:sz="0" w:space="0" w:color="auto"/>
            <w:right w:val="none" w:sz="0" w:space="0" w:color="auto"/>
          </w:divBdr>
        </w:div>
        <w:div w:id="225145626">
          <w:marLeft w:val="640"/>
          <w:marRight w:val="0"/>
          <w:marTop w:val="0"/>
          <w:marBottom w:val="0"/>
          <w:divBdr>
            <w:top w:val="none" w:sz="0" w:space="0" w:color="auto"/>
            <w:left w:val="none" w:sz="0" w:space="0" w:color="auto"/>
            <w:bottom w:val="none" w:sz="0" w:space="0" w:color="auto"/>
            <w:right w:val="none" w:sz="0" w:space="0" w:color="auto"/>
          </w:divBdr>
        </w:div>
        <w:div w:id="1313102416">
          <w:marLeft w:val="640"/>
          <w:marRight w:val="0"/>
          <w:marTop w:val="0"/>
          <w:marBottom w:val="0"/>
          <w:divBdr>
            <w:top w:val="none" w:sz="0" w:space="0" w:color="auto"/>
            <w:left w:val="none" w:sz="0" w:space="0" w:color="auto"/>
            <w:bottom w:val="none" w:sz="0" w:space="0" w:color="auto"/>
            <w:right w:val="none" w:sz="0" w:space="0" w:color="auto"/>
          </w:divBdr>
        </w:div>
        <w:div w:id="1662806626">
          <w:marLeft w:val="640"/>
          <w:marRight w:val="0"/>
          <w:marTop w:val="0"/>
          <w:marBottom w:val="0"/>
          <w:divBdr>
            <w:top w:val="none" w:sz="0" w:space="0" w:color="auto"/>
            <w:left w:val="none" w:sz="0" w:space="0" w:color="auto"/>
            <w:bottom w:val="none" w:sz="0" w:space="0" w:color="auto"/>
            <w:right w:val="none" w:sz="0" w:space="0" w:color="auto"/>
          </w:divBdr>
        </w:div>
        <w:div w:id="2123694216">
          <w:marLeft w:val="640"/>
          <w:marRight w:val="0"/>
          <w:marTop w:val="0"/>
          <w:marBottom w:val="0"/>
          <w:divBdr>
            <w:top w:val="none" w:sz="0" w:space="0" w:color="auto"/>
            <w:left w:val="none" w:sz="0" w:space="0" w:color="auto"/>
            <w:bottom w:val="none" w:sz="0" w:space="0" w:color="auto"/>
            <w:right w:val="none" w:sz="0" w:space="0" w:color="auto"/>
          </w:divBdr>
        </w:div>
        <w:div w:id="1143041730">
          <w:marLeft w:val="640"/>
          <w:marRight w:val="0"/>
          <w:marTop w:val="0"/>
          <w:marBottom w:val="0"/>
          <w:divBdr>
            <w:top w:val="none" w:sz="0" w:space="0" w:color="auto"/>
            <w:left w:val="none" w:sz="0" w:space="0" w:color="auto"/>
            <w:bottom w:val="none" w:sz="0" w:space="0" w:color="auto"/>
            <w:right w:val="none" w:sz="0" w:space="0" w:color="auto"/>
          </w:divBdr>
        </w:div>
        <w:div w:id="2120366979">
          <w:marLeft w:val="640"/>
          <w:marRight w:val="0"/>
          <w:marTop w:val="0"/>
          <w:marBottom w:val="0"/>
          <w:divBdr>
            <w:top w:val="none" w:sz="0" w:space="0" w:color="auto"/>
            <w:left w:val="none" w:sz="0" w:space="0" w:color="auto"/>
            <w:bottom w:val="none" w:sz="0" w:space="0" w:color="auto"/>
            <w:right w:val="none" w:sz="0" w:space="0" w:color="auto"/>
          </w:divBdr>
        </w:div>
        <w:div w:id="398369">
          <w:marLeft w:val="640"/>
          <w:marRight w:val="0"/>
          <w:marTop w:val="0"/>
          <w:marBottom w:val="0"/>
          <w:divBdr>
            <w:top w:val="none" w:sz="0" w:space="0" w:color="auto"/>
            <w:left w:val="none" w:sz="0" w:space="0" w:color="auto"/>
            <w:bottom w:val="none" w:sz="0" w:space="0" w:color="auto"/>
            <w:right w:val="none" w:sz="0" w:space="0" w:color="auto"/>
          </w:divBdr>
        </w:div>
        <w:div w:id="384762725">
          <w:marLeft w:val="640"/>
          <w:marRight w:val="0"/>
          <w:marTop w:val="0"/>
          <w:marBottom w:val="0"/>
          <w:divBdr>
            <w:top w:val="none" w:sz="0" w:space="0" w:color="auto"/>
            <w:left w:val="none" w:sz="0" w:space="0" w:color="auto"/>
            <w:bottom w:val="none" w:sz="0" w:space="0" w:color="auto"/>
            <w:right w:val="none" w:sz="0" w:space="0" w:color="auto"/>
          </w:divBdr>
        </w:div>
        <w:div w:id="1660036981">
          <w:marLeft w:val="640"/>
          <w:marRight w:val="0"/>
          <w:marTop w:val="0"/>
          <w:marBottom w:val="0"/>
          <w:divBdr>
            <w:top w:val="none" w:sz="0" w:space="0" w:color="auto"/>
            <w:left w:val="none" w:sz="0" w:space="0" w:color="auto"/>
            <w:bottom w:val="none" w:sz="0" w:space="0" w:color="auto"/>
            <w:right w:val="none" w:sz="0" w:space="0" w:color="auto"/>
          </w:divBdr>
        </w:div>
        <w:div w:id="70860818">
          <w:marLeft w:val="640"/>
          <w:marRight w:val="0"/>
          <w:marTop w:val="0"/>
          <w:marBottom w:val="0"/>
          <w:divBdr>
            <w:top w:val="none" w:sz="0" w:space="0" w:color="auto"/>
            <w:left w:val="none" w:sz="0" w:space="0" w:color="auto"/>
            <w:bottom w:val="none" w:sz="0" w:space="0" w:color="auto"/>
            <w:right w:val="none" w:sz="0" w:space="0" w:color="auto"/>
          </w:divBdr>
        </w:div>
        <w:div w:id="124853118">
          <w:marLeft w:val="640"/>
          <w:marRight w:val="0"/>
          <w:marTop w:val="0"/>
          <w:marBottom w:val="0"/>
          <w:divBdr>
            <w:top w:val="none" w:sz="0" w:space="0" w:color="auto"/>
            <w:left w:val="none" w:sz="0" w:space="0" w:color="auto"/>
            <w:bottom w:val="none" w:sz="0" w:space="0" w:color="auto"/>
            <w:right w:val="none" w:sz="0" w:space="0" w:color="auto"/>
          </w:divBdr>
        </w:div>
        <w:div w:id="387537061">
          <w:marLeft w:val="640"/>
          <w:marRight w:val="0"/>
          <w:marTop w:val="0"/>
          <w:marBottom w:val="0"/>
          <w:divBdr>
            <w:top w:val="none" w:sz="0" w:space="0" w:color="auto"/>
            <w:left w:val="none" w:sz="0" w:space="0" w:color="auto"/>
            <w:bottom w:val="none" w:sz="0" w:space="0" w:color="auto"/>
            <w:right w:val="none" w:sz="0" w:space="0" w:color="auto"/>
          </w:divBdr>
        </w:div>
        <w:div w:id="500239199">
          <w:marLeft w:val="640"/>
          <w:marRight w:val="0"/>
          <w:marTop w:val="0"/>
          <w:marBottom w:val="0"/>
          <w:divBdr>
            <w:top w:val="none" w:sz="0" w:space="0" w:color="auto"/>
            <w:left w:val="none" w:sz="0" w:space="0" w:color="auto"/>
            <w:bottom w:val="none" w:sz="0" w:space="0" w:color="auto"/>
            <w:right w:val="none" w:sz="0" w:space="0" w:color="auto"/>
          </w:divBdr>
        </w:div>
        <w:div w:id="2063209932">
          <w:marLeft w:val="640"/>
          <w:marRight w:val="0"/>
          <w:marTop w:val="0"/>
          <w:marBottom w:val="0"/>
          <w:divBdr>
            <w:top w:val="none" w:sz="0" w:space="0" w:color="auto"/>
            <w:left w:val="none" w:sz="0" w:space="0" w:color="auto"/>
            <w:bottom w:val="none" w:sz="0" w:space="0" w:color="auto"/>
            <w:right w:val="none" w:sz="0" w:space="0" w:color="auto"/>
          </w:divBdr>
        </w:div>
        <w:div w:id="1873030017">
          <w:marLeft w:val="640"/>
          <w:marRight w:val="0"/>
          <w:marTop w:val="0"/>
          <w:marBottom w:val="0"/>
          <w:divBdr>
            <w:top w:val="none" w:sz="0" w:space="0" w:color="auto"/>
            <w:left w:val="none" w:sz="0" w:space="0" w:color="auto"/>
            <w:bottom w:val="none" w:sz="0" w:space="0" w:color="auto"/>
            <w:right w:val="none" w:sz="0" w:space="0" w:color="auto"/>
          </w:divBdr>
        </w:div>
        <w:div w:id="1328754373">
          <w:marLeft w:val="640"/>
          <w:marRight w:val="0"/>
          <w:marTop w:val="0"/>
          <w:marBottom w:val="0"/>
          <w:divBdr>
            <w:top w:val="none" w:sz="0" w:space="0" w:color="auto"/>
            <w:left w:val="none" w:sz="0" w:space="0" w:color="auto"/>
            <w:bottom w:val="none" w:sz="0" w:space="0" w:color="auto"/>
            <w:right w:val="none" w:sz="0" w:space="0" w:color="auto"/>
          </w:divBdr>
        </w:div>
        <w:div w:id="858854390">
          <w:marLeft w:val="640"/>
          <w:marRight w:val="0"/>
          <w:marTop w:val="0"/>
          <w:marBottom w:val="0"/>
          <w:divBdr>
            <w:top w:val="none" w:sz="0" w:space="0" w:color="auto"/>
            <w:left w:val="none" w:sz="0" w:space="0" w:color="auto"/>
            <w:bottom w:val="none" w:sz="0" w:space="0" w:color="auto"/>
            <w:right w:val="none" w:sz="0" w:space="0" w:color="auto"/>
          </w:divBdr>
        </w:div>
        <w:div w:id="1452363902">
          <w:marLeft w:val="640"/>
          <w:marRight w:val="0"/>
          <w:marTop w:val="0"/>
          <w:marBottom w:val="0"/>
          <w:divBdr>
            <w:top w:val="none" w:sz="0" w:space="0" w:color="auto"/>
            <w:left w:val="none" w:sz="0" w:space="0" w:color="auto"/>
            <w:bottom w:val="none" w:sz="0" w:space="0" w:color="auto"/>
            <w:right w:val="none" w:sz="0" w:space="0" w:color="auto"/>
          </w:divBdr>
        </w:div>
        <w:div w:id="435827613">
          <w:marLeft w:val="640"/>
          <w:marRight w:val="0"/>
          <w:marTop w:val="0"/>
          <w:marBottom w:val="0"/>
          <w:divBdr>
            <w:top w:val="none" w:sz="0" w:space="0" w:color="auto"/>
            <w:left w:val="none" w:sz="0" w:space="0" w:color="auto"/>
            <w:bottom w:val="none" w:sz="0" w:space="0" w:color="auto"/>
            <w:right w:val="none" w:sz="0" w:space="0" w:color="auto"/>
          </w:divBdr>
        </w:div>
        <w:div w:id="1686125566">
          <w:marLeft w:val="640"/>
          <w:marRight w:val="0"/>
          <w:marTop w:val="0"/>
          <w:marBottom w:val="0"/>
          <w:divBdr>
            <w:top w:val="none" w:sz="0" w:space="0" w:color="auto"/>
            <w:left w:val="none" w:sz="0" w:space="0" w:color="auto"/>
            <w:bottom w:val="none" w:sz="0" w:space="0" w:color="auto"/>
            <w:right w:val="none" w:sz="0" w:space="0" w:color="auto"/>
          </w:divBdr>
        </w:div>
        <w:div w:id="740492891">
          <w:marLeft w:val="640"/>
          <w:marRight w:val="0"/>
          <w:marTop w:val="0"/>
          <w:marBottom w:val="0"/>
          <w:divBdr>
            <w:top w:val="none" w:sz="0" w:space="0" w:color="auto"/>
            <w:left w:val="none" w:sz="0" w:space="0" w:color="auto"/>
            <w:bottom w:val="none" w:sz="0" w:space="0" w:color="auto"/>
            <w:right w:val="none" w:sz="0" w:space="0" w:color="auto"/>
          </w:divBdr>
        </w:div>
        <w:div w:id="1724324627">
          <w:marLeft w:val="640"/>
          <w:marRight w:val="0"/>
          <w:marTop w:val="0"/>
          <w:marBottom w:val="0"/>
          <w:divBdr>
            <w:top w:val="none" w:sz="0" w:space="0" w:color="auto"/>
            <w:left w:val="none" w:sz="0" w:space="0" w:color="auto"/>
            <w:bottom w:val="none" w:sz="0" w:space="0" w:color="auto"/>
            <w:right w:val="none" w:sz="0" w:space="0" w:color="auto"/>
          </w:divBdr>
        </w:div>
      </w:divsChild>
    </w:div>
    <w:div w:id="1610697412">
      <w:bodyDiv w:val="1"/>
      <w:marLeft w:val="0"/>
      <w:marRight w:val="0"/>
      <w:marTop w:val="0"/>
      <w:marBottom w:val="0"/>
      <w:divBdr>
        <w:top w:val="none" w:sz="0" w:space="0" w:color="auto"/>
        <w:left w:val="none" w:sz="0" w:space="0" w:color="auto"/>
        <w:bottom w:val="none" w:sz="0" w:space="0" w:color="auto"/>
        <w:right w:val="none" w:sz="0" w:space="0" w:color="auto"/>
      </w:divBdr>
      <w:divsChild>
        <w:div w:id="1771121139">
          <w:marLeft w:val="640"/>
          <w:marRight w:val="0"/>
          <w:marTop w:val="0"/>
          <w:marBottom w:val="0"/>
          <w:divBdr>
            <w:top w:val="none" w:sz="0" w:space="0" w:color="auto"/>
            <w:left w:val="none" w:sz="0" w:space="0" w:color="auto"/>
            <w:bottom w:val="none" w:sz="0" w:space="0" w:color="auto"/>
            <w:right w:val="none" w:sz="0" w:space="0" w:color="auto"/>
          </w:divBdr>
        </w:div>
        <w:div w:id="1346327997">
          <w:marLeft w:val="640"/>
          <w:marRight w:val="0"/>
          <w:marTop w:val="0"/>
          <w:marBottom w:val="0"/>
          <w:divBdr>
            <w:top w:val="none" w:sz="0" w:space="0" w:color="auto"/>
            <w:left w:val="none" w:sz="0" w:space="0" w:color="auto"/>
            <w:bottom w:val="none" w:sz="0" w:space="0" w:color="auto"/>
            <w:right w:val="none" w:sz="0" w:space="0" w:color="auto"/>
          </w:divBdr>
        </w:div>
        <w:div w:id="1954558247">
          <w:marLeft w:val="640"/>
          <w:marRight w:val="0"/>
          <w:marTop w:val="0"/>
          <w:marBottom w:val="0"/>
          <w:divBdr>
            <w:top w:val="none" w:sz="0" w:space="0" w:color="auto"/>
            <w:left w:val="none" w:sz="0" w:space="0" w:color="auto"/>
            <w:bottom w:val="none" w:sz="0" w:space="0" w:color="auto"/>
            <w:right w:val="none" w:sz="0" w:space="0" w:color="auto"/>
          </w:divBdr>
        </w:div>
        <w:div w:id="2038461704">
          <w:marLeft w:val="640"/>
          <w:marRight w:val="0"/>
          <w:marTop w:val="0"/>
          <w:marBottom w:val="0"/>
          <w:divBdr>
            <w:top w:val="none" w:sz="0" w:space="0" w:color="auto"/>
            <w:left w:val="none" w:sz="0" w:space="0" w:color="auto"/>
            <w:bottom w:val="none" w:sz="0" w:space="0" w:color="auto"/>
            <w:right w:val="none" w:sz="0" w:space="0" w:color="auto"/>
          </w:divBdr>
        </w:div>
        <w:div w:id="258565071">
          <w:marLeft w:val="640"/>
          <w:marRight w:val="0"/>
          <w:marTop w:val="0"/>
          <w:marBottom w:val="0"/>
          <w:divBdr>
            <w:top w:val="none" w:sz="0" w:space="0" w:color="auto"/>
            <w:left w:val="none" w:sz="0" w:space="0" w:color="auto"/>
            <w:bottom w:val="none" w:sz="0" w:space="0" w:color="auto"/>
            <w:right w:val="none" w:sz="0" w:space="0" w:color="auto"/>
          </w:divBdr>
        </w:div>
        <w:div w:id="608926567">
          <w:marLeft w:val="640"/>
          <w:marRight w:val="0"/>
          <w:marTop w:val="0"/>
          <w:marBottom w:val="0"/>
          <w:divBdr>
            <w:top w:val="none" w:sz="0" w:space="0" w:color="auto"/>
            <w:left w:val="none" w:sz="0" w:space="0" w:color="auto"/>
            <w:bottom w:val="none" w:sz="0" w:space="0" w:color="auto"/>
            <w:right w:val="none" w:sz="0" w:space="0" w:color="auto"/>
          </w:divBdr>
        </w:div>
        <w:div w:id="1670790165">
          <w:marLeft w:val="640"/>
          <w:marRight w:val="0"/>
          <w:marTop w:val="0"/>
          <w:marBottom w:val="0"/>
          <w:divBdr>
            <w:top w:val="none" w:sz="0" w:space="0" w:color="auto"/>
            <w:left w:val="none" w:sz="0" w:space="0" w:color="auto"/>
            <w:bottom w:val="none" w:sz="0" w:space="0" w:color="auto"/>
            <w:right w:val="none" w:sz="0" w:space="0" w:color="auto"/>
          </w:divBdr>
        </w:div>
        <w:div w:id="1500002489">
          <w:marLeft w:val="640"/>
          <w:marRight w:val="0"/>
          <w:marTop w:val="0"/>
          <w:marBottom w:val="0"/>
          <w:divBdr>
            <w:top w:val="none" w:sz="0" w:space="0" w:color="auto"/>
            <w:left w:val="none" w:sz="0" w:space="0" w:color="auto"/>
            <w:bottom w:val="none" w:sz="0" w:space="0" w:color="auto"/>
            <w:right w:val="none" w:sz="0" w:space="0" w:color="auto"/>
          </w:divBdr>
        </w:div>
        <w:div w:id="1938100088">
          <w:marLeft w:val="640"/>
          <w:marRight w:val="0"/>
          <w:marTop w:val="0"/>
          <w:marBottom w:val="0"/>
          <w:divBdr>
            <w:top w:val="none" w:sz="0" w:space="0" w:color="auto"/>
            <w:left w:val="none" w:sz="0" w:space="0" w:color="auto"/>
            <w:bottom w:val="none" w:sz="0" w:space="0" w:color="auto"/>
            <w:right w:val="none" w:sz="0" w:space="0" w:color="auto"/>
          </w:divBdr>
        </w:div>
        <w:div w:id="1731075113">
          <w:marLeft w:val="640"/>
          <w:marRight w:val="0"/>
          <w:marTop w:val="0"/>
          <w:marBottom w:val="0"/>
          <w:divBdr>
            <w:top w:val="none" w:sz="0" w:space="0" w:color="auto"/>
            <w:left w:val="none" w:sz="0" w:space="0" w:color="auto"/>
            <w:bottom w:val="none" w:sz="0" w:space="0" w:color="auto"/>
            <w:right w:val="none" w:sz="0" w:space="0" w:color="auto"/>
          </w:divBdr>
        </w:div>
        <w:div w:id="1532258027">
          <w:marLeft w:val="640"/>
          <w:marRight w:val="0"/>
          <w:marTop w:val="0"/>
          <w:marBottom w:val="0"/>
          <w:divBdr>
            <w:top w:val="none" w:sz="0" w:space="0" w:color="auto"/>
            <w:left w:val="none" w:sz="0" w:space="0" w:color="auto"/>
            <w:bottom w:val="none" w:sz="0" w:space="0" w:color="auto"/>
            <w:right w:val="none" w:sz="0" w:space="0" w:color="auto"/>
          </w:divBdr>
        </w:div>
        <w:div w:id="2099405798">
          <w:marLeft w:val="640"/>
          <w:marRight w:val="0"/>
          <w:marTop w:val="0"/>
          <w:marBottom w:val="0"/>
          <w:divBdr>
            <w:top w:val="none" w:sz="0" w:space="0" w:color="auto"/>
            <w:left w:val="none" w:sz="0" w:space="0" w:color="auto"/>
            <w:bottom w:val="none" w:sz="0" w:space="0" w:color="auto"/>
            <w:right w:val="none" w:sz="0" w:space="0" w:color="auto"/>
          </w:divBdr>
        </w:div>
        <w:div w:id="311952108">
          <w:marLeft w:val="640"/>
          <w:marRight w:val="0"/>
          <w:marTop w:val="0"/>
          <w:marBottom w:val="0"/>
          <w:divBdr>
            <w:top w:val="none" w:sz="0" w:space="0" w:color="auto"/>
            <w:left w:val="none" w:sz="0" w:space="0" w:color="auto"/>
            <w:bottom w:val="none" w:sz="0" w:space="0" w:color="auto"/>
            <w:right w:val="none" w:sz="0" w:space="0" w:color="auto"/>
          </w:divBdr>
        </w:div>
        <w:div w:id="328217858">
          <w:marLeft w:val="640"/>
          <w:marRight w:val="0"/>
          <w:marTop w:val="0"/>
          <w:marBottom w:val="0"/>
          <w:divBdr>
            <w:top w:val="none" w:sz="0" w:space="0" w:color="auto"/>
            <w:left w:val="none" w:sz="0" w:space="0" w:color="auto"/>
            <w:bottom w:val="none" w:sz="0" w:space="0" w:color="auto"/>
            <w:right w:val="none" w:sz="0" w:space="0" w:color="auto"/>
          </w:divBdr>
        </w:div>
        <w:div w:id="662665727">
          <w:marLeft w:val="640"/>
          <w:marRight w:val="0"/>
          <w:marTop w:val="0"/>
          <w:marBottom w:val="0"/>
          <w:divBdr>
            <w:top w:val="none" w:sz="0" w:space="0" w:color="auto"/>
            <w:left w:val="none" w:sz="0" w:space="0" w:color="auto"/>
            <w:bottom w:val="none" w:sz="0" w:space="0" w:color="auto"/>
            <w:right w:val="none" w:sz="0" w:space="0" w:color="auto"/>
          </w:divBdr>
        </w:div>
        <w:div w:id="1119420936">
          <w:marLeft w:val="640"/>
          <w:marRight w:val="0"/>
          <w:marTop w:val="0"/>
          <w:marBottom w:val="0"/>
          <w:divBdr>
            <w:top w:val="none" w:sz="0" w:space="0" w:color="auto"/>
            <w:left w:val="none" w:sz="0" w:space="0" w:color="auto"/>
            <w:bottom w:val="none" w:sz="0" w:space="0" w:color="auto"/>
            <w:right w:val="none" w:sz="0" w:space="0" w:color="auto"/>
          </w:divBdr>
        </w:div>
      </w:divsChild>
    </w:div>
    <w:div w:id="1628853243">
      <w:bodyDiv w:val="1"/>
      <w:marLeft w:val="0"/>
      <w:marRight w:val="0"/>
      <w:marTop w:val="0"/>
      <w:marBottom w:val="0"/>
      <w:divBdr>
        <w:top w:val="none" w:sz="0" w:space="0" w:color="auto"/>
        <w:left w:val="none" w:sz="0" w:space="0" w:color="auto"/>
        <w:bottom w:val="none" w:sz="0" w:space="0" w:color="auto"/>
        <w:right w:val="none" w:sz="0" w:space="0" w:color="auto"/>
      </w:divBdr>
      <w:divsChild>
        <w:div w:id="1820809251">
          <w:marLeft w:val="640"/>
          <w:marRight w:val="0"/>
          <w:marTop w:val="0"/>
          <w:marBottom w:val="0"/>
          <w:divBdr>
            <w:top w:val="none" w:sz="0" w:space="0" w:color="auto"/>
            <w:left w:val="none" w:sz="0" w:space="0" w:color="auto"/>
            <w:bottom w:val="none" w:sz="0" w:space="0" w:color="auto"/>
            <w:right w:val="none" w:sz="0" w:space="0" w:color="auto"/>
          </w:divBdr>
        </w:div>
        <w:div w:id="806045833">
          <w:marLeft w:val="640"/>
          <w:marRight w:val="0"/>
          <w:marTop w:val="0"/>
          <w:marBottom w:val="0"/>
          <w:divBdr>
            <w:top w:val="none" w:sz="0" w:space="0" w:color="auto"/>
            <w:left w:val="none" w:sz="0" w:space="0" w:color="auto"/>
            <w:bottom w:val="none" w:sz="0" w:space="0" w:color="auto"/>
            <w:right w:val="none" w:sz="0" w:space="0" w:color="auto"/>
          </w:divBdr>
        </w:div>
        <w:div w:id="925696724">
          <w:marLeft w:val="640"/>
          <w:marRight w:val="0"/>
          <w:marTop w:val="0"/>
          <w:marBottom w:val="0"/>
          <w:divBdr>
            <w:top w:val="none" w:sz="0" w:space="0" w:color="auto"/>
            <w:left w:val="none" w:sz="0" w:space="0" w:color="auto"/>
            <w:bottom w:val="none" w:sz="0" w:space="0" w:color="auto"/>
            <w:right w:val="none" w:sz="0" w:space="0" w:color="auto"/>
          </w:divBdr>
        </w:div>
        <w:div w:id="2073190851">
          <w:marLeft w:val="640"/>
          <w:marRight w:val="0"/>
          <w:marTop w:val="0"/>
          <w:marBottom w:val="0"/>
          <w:divBdr>
            <w:top w:val="none" w:sz="0" w:space="0" w:color="auto"/>
            <w:left w:val="none" w:sz="0" w:space="0" w:color="auto"/>
            <w:bottom w:val="none" w:sz="0" w:space="0" w:color="auto"/>
            <w:right w:val="none" w:sz="0" w:space="0" w:color="auto"/>
          </w:divBdr>
        </w:div>
        <w:div w:id="635990009">
          <w:marLeft w:val="640"/>
          <w:marRight w:val="0"/>
          <w:marTop w:val="0"/>
          <w:marBottom w:val="0"/>
          <w:divBdr>
            <w:top w:val="none" w:sz="0" w:space="0" w:color="auto"/>
            <w:left w:val="none" w:sz="0" w:space="0" w:color="auto"/>
            <w:bottom w:val="none" w:sz="0" w:space="0" w:color="auto"/>
            <w:right w:val="none" w:sz="0" w:space="0" w:color="auto"/>
          </w:divBdr>
        </w:div>
        <w:div w:id="393697154">
          <w:marLeft w:val="640"/>
          <w:marRight w:val="0"/>
          <w:marTop w:val="0"/>
          <w:marBottom w:val="0"/>
          <w:divBdr>
            <w:top w:val="none" w:sz="0" w:space="0" w:color="auto"/>
            <w:left w:val="none" w:sz="0" w:space="0" w:color="auto"/>
            <w:bottom w:val="none" w:sz="0" w:space="0" w:color="auto"/>
            <w:right w:val="none" w:sz="0" w:space="0" w:color="auto"/>
          </w:divBdr>
        </w:div>
        <w:div w:id="895043749">
          <w:marLeft w:val="640"/>
          <w:marRight w:val="0"/>
          <w:marTop w:val="0"/>
          <w:marBottom w:val="0"/>
          <w:divBdr>
            <w:top w:val="none" w:sz="0" w:space="0" w:color="auto"/>
            <w:left w:val="none" w:sz="0" w:space="0" w:color="auto"/>
            <w:bottom w:val="none" w:sz="0" w:space="0" w:color="auto"/>
            <w:right w:val="none" w:sz="0" w:space="0" w:color="auto"/>
          </w:divBdr>
        </w:div>
        <w:div w:id="1801455447">
          <w:marLeft w:val="640"/>
          <w:marRight w:val="0"/>
          <w:marTop w:val="0"/>
          <w:marBottom w:val="0"/>
          <w:divBdr>
            <w:top w:val="none" w:sz="0" w:space="0" w:color="auto"/>
            <w:left w:val="none" w:sz="0" w:space="0" w:color="auto"/>
            <w:bottom w:val="none" w:sz="0" w:space="0" w:color="auto"/>
            <w:right w:val="none" w:sz="0" w:space="0" w:color="auto"/>
          </w:divBdr>
        </w:div>
        <w:div w:id="1036345653">
          <w:marLeft w:val="640"/>
          <w:marRight w:val="0"/>
          <w:marTop w:val="0"/>
          <w:marBottom w:val="0"/>
          <w:divBdr>
            <w:top w:val="none" w:sz="0" w:space="0" w:color="auto"/>
            <w:left w:val="none" w:sz="0" w:space="0" w:color="auto"/>
            <w:bottom w:val="none" w:sz="0" w:space="0" w:color="auto"/>
            <w:right w:val="none" w:sz="0" w:space="0" w:color="auto"/>
          </w:divBdr>
        </w:div>
        <w:div w:id="1295912896">
          <w:marLeft w:val="640"/>
          <w:marRight w:val="0"/>
          <w:marTop w:val="0"/>
          <w:marBottom w:val="0"/>
          <w:divBdr>
            <w:top w:val="none" w:sz="0" w:space="0" w:color="auto"/>
            <w:left w:val="none" w:sz="0" w:space="0" w:color="auto"/>
            <w:bottom w:val="none" w:sz="0" w:space="0" w:color="auto"/>
            <w:right w:val="none" w:sz="0" w:space="0" w:color="auto"/>
          </w:divBdr>
        </w:div>
        <w:div w:id="2113435631">
          <w:marLeft w:val="640"/>
          <w:marRight w:val="0"/>
          <w:marTop w:val="0"/>
          <w:marBottom w:val="0"/>
          <w:divBdr>
            <w:top w:val="none" w:sz="0" w:space="0" w:color="auto"/>
            <w:left w:val="none" w:sz="0" w:space="0" w:color="auto"/>
            <w:bottom w:val="none" w:sz="0" w:space="0" w:color="auto"/>
            <w:right w:val="none" w:sz="0" w:space="0" w:color="auto"/>
          </w:divBdr>
        </w:div>
        <w:div w:id="1244602795">
          <w:marLeft w:val="640"/>
          <w:marRight w:val="0"/>
          <w:marTop w:val="0"/>
          <w:marBottom w:val="0"/>
          <w:divBdr>
            <w:top w:val="none" w:sz="0" w:space="0" w:color="auto"/>
            <w:left w:val="none" w:sz="0" w:space="0" w:color="auto"/>
            <w:bottom w:val="none" w:sz="0" w:space="0" w:color="auto"/>
            <w:right w:val="none" w:sz="0" w:space="0" w:color="auto"/>
          </w:divBdr>
        </w:div>
        <w:div w:id="381448123">
          <w:marLeft w:val="640"/>
          <w:marRight w:val="0"/>
          <w:marTop w:val="0"/>
          <w:marBottom w:val="0"/>
          <w:divBdr>
            <w:top w:val="none" w:sz="0" w:space="0" w:color="auto"/>
            <w:left w:val="none" w:sz="0" w:space="0" w:color="auto"/>
            <w:bottom w:val="none" w:sz="0" w:space="0" w:color="auto"/>
            <w:right w:val="none" w:sz="0" w:space="0" w:color="auto"/>
          </w:divBdr>
        </w:div>
        <w:div w:id="1887136172">
          <w:marLeft w:val="640"/>
          <w:marRight w:val="0"/>
          <w:marTop w:val="0"/>
          <w:marBottom w:val="0"/>
          <w:divBdr>
            <w:top w:val="none" w:sz="0" w:space="0" w:color="auto"/>
            <w:left w:val="none" w:sz="0" w:space="0" w:color="auto"/>
            <w:bottom w:val="none" w:sz="0" w:space="0" w:color="auto"/>
            <w:right w:val="none" w:sz="0" w:space="0" w:color="auto"/>
          </w:divBdr>
        </w:div>
        <w:div w:id="124858349">
          <w:marLeft w:val="640"/>
          <w:marRight w:val="0"/>
          <w:marTop w:val="0"/>
          <w:marBottom w:val="0"/>
          <w:divBdr>
            <w:top w:val="none" w:sz="0" w:space="0" w:color="auto"/>
            <w:left w:val="none" w:sz="0" w:space="0" w:color="auto"/>
            <w:bottom w:val="none" w:sz="0" w:space="0" w:color="auto"/>
            <w:right w:val="none" w:sz="0" w:space="0" w:color="auto"/>
          </w:divBdr>
        </w:div>
      </w:divsChild>
    </w:div>
    <w:div w:id="1653480874">
      <w:bodyDiv w:val="1"/>
      <w:marLeft w:val="0"/>
      <w:marRight w:val="0"/>
      <w:marTop w:val="0"/>
      <w:marBottom w:val="0"/>
      <w:divBdr>
        <w:top w:val="none" w:sz="0" w:space="0" w:color="auto"/>
        <w:left w:val="none" w:sz="0" w:space="0" w:color="auto"/>
        <w:bottom w:val="none" w:sz="0" w:space="0" w:color="auto"/>
        <w:right w:val="none" w:sz="0" w:space="0" w:color="auto"/>
      </w:divBdr>
      <w:divsChild>
        <w:div w:id="629943725">
          <w:marLeft w:val="640"/>
          <w:marRight w:val="0"/>
          <w:marTop w:val="0"/>
          <w:marBottom w:val="0"/>
          <w:divBdr>
            <w:top w:val="none" w:sz="0" w:space="0" w:color="auto"/>
            <w:left w:val="none" w:sz="0" w:space="0" w:color="auto"/>
            <w:bottom w:val="none" w:sz="0" w:space="0" w:color="auto"/>
            <w:right w:val="none" w:sz="0" w:space="0" w:color="auto"/>
          </w:divBdr>
        </w:div>
        <w:div w:id="1979411198">
          <w:marLeft w:val="640"/>
          <w:marRight w:val="0"/>
          <w:marTop w:val="0"/>
          <w:marBottom w:val="0"/>
          <w:divBdr>
            <w:top w:val="none" w:sz="0" w:space="0" w:color="auto"/>
            <w:left w:val="none" w:sz="0" w:space="0" w:color="auto"/>
            <w:bottom w:val="none" w:sz="0" w:space="0" w:color="auto"/>
            <w:right w:val="none" w:sz="0" w:space="0" w:color="auto"/>
          </w:divBdr>
        </w:div>
        <w:div w:id="1253929086">
          <w:marLeft w:val="640"/>
          <w:marRight w:val="0"/>
          <w:marTop w:val="0"/>
          <w:marBottom w:val="0"/>
          <w:divBdr>
            <w:top w:val="none" w:sz="0" w:space="0" w:color="auto"/>
            <w:left w:val="none" w:sz="0" w:space="0" w:color="auto"/>
            <w:bottom w:val="none" w:sz="0" w:space="0" w:color="auto"/>
            <w:right w:val="none" w:sz="0" w:space="0" w:color="auto"/>
          </w:divBdr>
        </w:div>
        <w:div w:id="1507595652">
          <w:marLeft w:val="640"/>
          <w:marRight w:val="0"/>
          <w:marTop w:val="0"/>
          <w:marBottom w:val="0"/>
          <w:divBdr>
            <w:top w:val="none" w:sz="0" w:space="0" w:color="auto"/>
            <w:left w:val="none" w:sz="0" w:space="0" w:color="auto"/>
            <w:bottom w:val="none" w:sz="0" w:space="0" w:color="auto"/>
            <w:right w:val="none" w:sz="0" w:space="0" w:color="auto"/>
          </w:divBdr>
        </w:div>
        <w:div w:id="2041276647">
          <w:marLeft w:val="640"/>
          <w:marRight w:val="0"/>
          <w:marTop w:val="0"/>
          <w:marBottom w:val="0"/>
          <w:divBdr>
            <w:top w:val="none" w:sz="0" w:space="0" w:color="auto"/>
            <w:left w:val="none" w:sz="0" w:space="0" w:color="auto"/>
            <w:bottom w:val="none" w:sz="0" w:space="0" w:color="auto"/>
            <w:right w:val="none" w:sz="0" w:space="0" w:color="auto"/>
          </w:divBdr>
        </w:div>
        <w:div w:id="656760643">
          <w:marLeft w:val="640"/>
          <w:marRight w:val="0"/>
          <w:marTop w:val="0"/>
          <w:marBottom w:val="0"/>
          <w:divBdr>
            <w:top w:val="none" w:sz="0" w:space="0" w:color="auto"/>
            <w:left w:val="none" w:sz="0" w:space="0" w:color="auto"/>
            <w:bottom w:val="none" w:sz="0" w:space="0" w:color="auto"/>
            <w:right w:val="none" w:sz="0" w:space="0" w:color="auto"/>
          </w:divBdr>
        </w:div>
        <w:div w:id="2029217723">
          <w:marLeft w:val="640"/>
          <w:marRight w:val="0"/>
          <w:marTop w:val="0"/>
          <w:marBottom w:val="0"/>
          <w:divBdr>
            <w:top w:val="none" w:sz="0" w:space="0" w:color="auto"/>
            <w:left w:val="none" w:sz="0" w:space="0" w:color="auto"/>
            <w:bottom w:val="none" w:sz="0" w:space="0" w:color="auto"/>
            <w:right w:val="none" w:sz="0" w:space="0" w:color="auto"/>
          </w:divBdr>
        </w:div>
        <w:div w:id="1950506532">
          <w:marLeft w:val="640"/>
          <w:marRight w:val="0"/>
          <w:marTop w:val="0"/>
          <w:marBottom w:val="0"/>
          <w:divBdr>
            <w:top w:val="none" w:sz="0" w:space="0" w:color="auto"/>
            <w:left w:val="none" w:sz="0" w:space="0" w:color="auto"/>
            <w:bottom w:val="none" w:sz="0" w:space="0" w:color="auto"/>
            <w:right w:val="none" w:sz="0" w:space="0" w:color="auto"/>
          </w:divBdr>
        </w:div>
        <w:div w:id="1192646234">
          <w:marLeft w:val="640"/>
          <w:marRight w:val="0"/>
          <w:marTop w:val="0"/>
          <w:marBottom w:val="0"/>
          <w:divBdr>
            <w:top w:val="none" w:sz="0" w:space="0" w:color="auto"/>
            <w:left w:val="none" w:sz="0" w:space="0" w:color="auto"/>
            <w:bottom w:val="none" w:sz="0" w:space="0" w:color="auto"/>
            <w:right w:val="none" w:sz="0" w:space="0" w:color="auto"/>
          </w:divBdr>
        </w:div>
        <w:div w:id="1756124757">
          <w:marLeft w:val="640"/>
          <w:marRight w:val="0"/>
          <w:marTop w:val="0"/>
          <w:marBottom w:val="0"/>
          <w:divBdr>
            <w:top w:val="none" w:sz="0" w:space="0" w:color="auto"/>
            <w:left w:val="none" w:sz="0" w:space="0" w:color="auto"/>
            <w:bottom w:val="none" w:sz="0" w:space="0" w:color="auto"/>
            <w:right w:val="none" w:sz="0" w:space="0" w:color="auto"/>
          </w:divBdr>
        </w:div>
        <w:div w:id="2025353543">
          <w:marLeft w:val="640"/>
          <w:marRight w:val="0"/>
          <w:marTop w:val="0"/>
          <w:marBottom w:val="0"/>
          <w:divBdr>
            <w:top w:val="none" w:sz="0" w:space="0" w:color="auto"/>
            <w:left w:val="none" w:sz="0" w:space="0" w:color="auto"/>
            <w:bottom w:val="none" w:sz="0" w:space="0" w:color="auto"/>
            <w:right w:val="none" w:sz="0" w:space="0" w:color="auto"/>
          </w:divBdr>
        </w:div>
        <w:div w:id="1632976437">
          <w:marLeft w:val="640"/>
          <w:marRight w:val="0"/>
          <w:marTop w:val="0"/>
          <w:marBottom w:val="0"/>
          <w:divBdr>
            <w:top w:val="none" w:sz="0" w:space="0" w:color="auto"/>
            <w:left w:val="none" w:sz="0" w:space="0" w:color="auto"/>
            <w:bottom w:val="none" w:sz="0" w:space="0" w:color="auto"/>
            <w:right w:val="none" w:sz="0" w:space="0" w:color="auto"/>
          </w:divBdr>
        </w:div>
        <w:div w:id="573661817">
          <w:marLeft w:val="640"/>
          <w:marRight w:val="0"/>
          <w:marTop w:val="0"/>
          <w:marBottom w:val="0"/>
          <w:divBdr>
            <w:top w:val="none" w:sz="0" w:space="0" w:color="auto"/>
            <w:left w:val="none" w:sz="0" w:space="0" w:color="auto"/>
            <w:bottom w:val="none" w:sz="0" w:space="0" w:color="auto"/>
            <w:right w:val="none" w:sz="0" w:space="0" w:color="auto"/>
          </w:divBdr>
        </w:div>
        <w:div w:id="393552427">
          <w:marLeft w:val="640"/>
          <w:marRight w:val="0"/>
          <w:marTop w:val="0"/>
          <w:marBottom w:val="0"/>
          <w:divBdr>
            <w:top w:val="none" w:sz="0" w:space="0" w:color="auto"/>
            <w:left w:val="none" w:sz="0" w:space="0" w:color="auto"/>
            <w:bottom w:val="none" w:sz="0" w:space="0" w:color="auto"/>
            <w:right w:val="none" w:sz="0" w:space="0" w:color="auto"/>
          </w:divBdr>
        </w:div>
        <w:div w:id="397361634">
          <w:marLeft w:val="640"/>
          <w:marRight w:val="0"/>
          <w:marTop w:val="0"/>
          <w:marBottom w:val="0"/>
          <w:divBdr>
            <w:top w:val="none" w:sz="0" w:space="0" w:color="auto"/>
            <w:left w:val="none" w:sz="0" w:space="0" w:color="auto"/>
            <w:bottom w:val="none" w:sz="0" w:space="0" w:color="auto"/>
            <w:right w:val="none" w:sz="0" w:space="0" w:color="auto"/>
          </w:divBdr>
        </w:div>
        <w:div w:id="168376428">
          <w:marLeft w:val="640"/>
          <w:marRight w:val="0"/>
          <w:marTop w:val="0"/>
          <w:marBottom w:val="0"/>
          <w:divBdr>
            <w:top w:val="none" w:sz="0" w:space="0" w:color="auto"/>
            <w:left w:val="none" w:sz="0" w:space="0" w:color="auto"/>
            <w:bottom w:val="none" w:sz="0" w:space="0" w:color="auto"/>
            <w:right w:val="none" w:sz="0" w:space="0" w:color="auto"/>
          </w:divBdr>
        </w:div>
        <w:div w:id="1618684790">
          <w:marLeft w:val="640"/>
          <w:marRight w:val="0"/>
          <w:marTop w:val="0"/>
          <w:marBottom w:val="0"/>
          <w:divBdr>
            <w:top w:val="none" w:sz="0" w:space="0" w:color="auto"/>
            <w:left w:val="none" w:sz="0" w:space="0" w:color="auto"/>
            <w:bottom w:val="none" w:sz="0" w:space="0" w:color="auto"/>
            <w:right w:val="none" w:sz="0" w:space="0" w:color="auto"/>
          </w:divBdr>
        </w:div>
        <w:div w:id="1215000939">
          <w:marLeft w:val="640"/>
          <w:marRight w:val="0"/>
          <w:marTop w:val="0"/>
          <w:marBottom w:val="0"/>
          <w:divBdr>
            <w:top w:val="none" w:sz="0" w:space="0" w:color="auto"/>
            <w:left w:val="none" w:sz="0" w:space="0" w:color="auto"/>
            <w:bottom w:val="none" w:sz="0" w:space="0" w:color="auto"/>
            <w:right w:val="none" w:sz="0" w:space="0" w:color="auto"/>
          </w:divBdr>
        </w:div>
        <w:div w:id="1400782260">
          <w:marLeft w:val="640"/>
          <w:marRight w:val="0"/>
          <w:marTop w:val="0"/>
          <w:marBottom w:val="0"/>
          <w:divBdr>
            <w:top w:val="none" w:sz="0" w:space="0" w:color="auto"/>
            <w:left w:val="none" w:sz="0" w:space="0" w:color="auto"/>
            <w:bottom w:val="none" w:sz="0" w:space="0" w:color="auto"/>
            <w:right w:val="none" w:sz="0" w:space="0" w:color="auto"/>
          </w:divBdr>
        </w:div>
        <w:div w:id="1461917747">
          <w:marLeft w:val="640"/>
          <w:marRight w:val="0"/>
          <w:marTop w:val="0"/>
          <w:marBottom w:val="0"/>
          <w:divBdr>
            <w:top w:val="none" w:sz="0" w:space="0" w:color="auto"/>
            <w:left w:val="none" w:sz="0" w:space="0" w:color="auto"/>
            <w:bottom w:val="none" w:sz="0" w:space="0" w:color="auto"/>
            <w:right w:val="none" w:sz="0" w:space="0" w:color="auto"/>
          </w:divBdr>
        </w:div>
        <w:div w:id="1206286112">
          <w:marLeft w:val="640"/>
          <w:marRight w:val="0"/>
          <w:marTop w:val="0"/>
          <w:marBottom w:val="0"/>
          <w:divBdr>
            <w:top w:val="none" w:sz="0" w:space="0" w:color="auto"/>
            <w:left w:val="none" w:sz="0" w:space="0" w:color="auto"/>
            <w:bottom w:val="none" w:sz="0" w:space="0" w:color="auto"/>
            <w:right w:val="none" w:sz="0" w:space="0" w:color="auto"/>
          </w:divBdr>
        </w:div>
        <w:div w:id="189953231">
          <w:marLeft w:val="640"/>
          <w:marRight w:val="0"/>
          <w:marTop w:val="0"/>
          <w:marBottom w:val="0"/>
          <w:divBdr>
            <w:top w:val="none" w:sz="0" w:space="0" w:color="auto"/>
            <w:left w:val="none" w:sz="0" w:space="0" w:color="auto"/>
            <w:bottom w:val="none" w:sz="0" w:space="0" w:color="auto"/>
            <w:right w:val="none" w:sz="0" w:space="0" w:color="auto"/>
          </w:divBdr>
        </w:div>
        <w:div w:id="1409303042">
          <w:marLeft w:val="640"/>
          <w:marRight w:val="0"/>
          <w:marTop w:val="0"/>
          <w:marBottom w:val="0"/>
          <w:divBdr>
            <w:top w:val="none" w:sz="0" w:space="0" w:color="auto"/>
            <w:left w:val="none" w:sz="0" w:space="0" w:color="auto"/>
            <w:bottom w:val="none" w:sz="0" w:space="0" w:color="auto"/>
            <w:right w:val="none" w:sz="0" w:space="0" w:color="auto"/>
          </w:divBdr>
        </w:div>
        <w:div w:id="1967391529">
          <w:marLeft w:val="640"/>
          <w:marRight w:val="0"/>
          <w:marTop w:val="0"/>
          <w:marBottom w:val="0"/>
          <w:divBdr>
            <w:top w:val="none" w:sz="0" w:space="0" w:color="auto"/>
            <w:left w:val="none" w:sz="0" w:space="0" w:color="auto"/>
            <w:bottom w:val="none" w:sz="0" w:space="0" w:color="auto"/>
            <w:right w:val="none" w:sz="0" w:space="0" w:color="auto"/>
          </w:divBdr>
        </w:div>
        <w:div w:id="760954461">
          <w:marLeft w:val="640"/>
          <w:marRight w:val="0"/>
          <w:marTop w:val="0"/>
          <w:marBottom w:val="0"/>
          <w:divBdr>
            <w:top w:val="none" w:sz="0" w:space="0" w:color="auto"/>
            <w:left w:val="none" w:sz="0" w:space="0" w:color="auto"/>
            <w:bottom w:val="none" w:sz="0" w:space="0" w:color="auto"/>
            <w:right w:val="none" w:sz="0" w:space="0" w:color="auto"/>
          </w:divBdr>
        </w:div>
        <w:div w:id="1045058547">
          <w:marLeft w:val="640"/>
          <w:marRight w:val="0"/>
          <w:marTop w:val="0"/>
          <w:marBottom w:val="0"/>
          <w:divBdr>
            <w:top w:val="none" w:sz="0" w:space="0" w:color="auto"/>
            <w:left w:val="none" w:sz="0" w:space="0" w:color="auto"/>
            <w:bottom w:val="none" w:sz="0" w:space="0" w:color="auto"/>
            <w:right w:val="none" w:sz="0" w:space="0" w:color="auto"/>
          </w:divBdr>
        </w:div>
        <w:div w:id="1152480565">
          <w:marLeft w:val="640"/>
          <w:marRight w:val="0"/>
          <w:marTop w:val="0"/>
          <w:marBottom w:val="0"/>
          <w:divBdr>
            <w:top w:val="none" w:sz="0" w:space="0" w:color="auto"/>
            <w:left w:val="none" w:sz="0" w:space="0" w:color="auto"/>
            <w:bottom w:val="none" w:sz="0" w:space="0" w:color="auto"/>
            <w:right w:val="none" w:sz="0" w:space="0" w:color="auto"/>
          </w:divBdr>
        </w:div>
        <w:div w:id="1722971732">
          <w:marLeft w:val="640"/>
          <w:marRight w:val="0"/>
          <w:marTop w:val="0"/>
          <w:marBottom w:val="0"/>
          <w:divBdr>
            <w:top w:val="none" w:sz="0" w:space="0" w:color="auto"/>
            <w:left w:val="none" w:sz="0" w:space="0" w:color="auto"/>
            <w:bottom w:val="none" w:sz="0" w:space="0" w:color="auto"/>
            <w:right w:val="none" w:sz="0" w:space="0" w:color="auto"/>
          </w:divBdr>
        </w:div>
        <w:div w:id="371268111">
          <w:marLeft w:val="640"/>
          <w:marRight w:val="0"/>
          <w:marTop w:val="0"/>
          <w:marBottom w:val="0"/>
          <w:divBdr>
            <w:top w:val="none" w:sz="0" w:space="0" w:color="auto"/>
            <w:left w:val="none" w:sz="0" w:space="0" w:color="auto"/>
            <w:bottom w:val="none" w:sz="0" w:space="0" w:color="auto"/>
            <w:right w:val="none" w:sz="0" w:space="0" w:color="auto"/>
          </w:divBdr>
        </w:div>
        <w:div w:id="1981881324">
          <w:marLeft w:val="640"/>
          <w:marRight w:val="0"/>
          <w:marTop w:val="0"/>
          <w:marBottom w:val="0"/>
          <w:divBdr>
            <w:top w:val="none" w:sz="0" w:space="0" w:color="auto"/>
            <w:left w:val="none" w:sz="0" w:space="0" w:color="auto"/>
            <w:bottom w:val="none" w:sz="0" w:space="0" w:color="auto"/>
            <w:right w:val="none" w:sz="0" w:space="0" w:color="auto"/>
          </w:divBdr>
        </w:div>
        <w:div w:id="38013940">
          <w:marLeft w:val="640"/>
          <w:marRight w:val="0"/>
          <w:marTop w:val="0"/>
          <w:marBottom w:val="0"/>
          <w:divBdr>
            <w:top w:val="none" w:sz="0" w:space="0" w:color="auto"/>
            <w:left w:val="none" w:sz="0" w:space="0" w:color="auto"/>
            <w:bottom w:val="none" w:sz="0" w:space="0" w:color="auto"/>
            <w:right w:val="none" w:sz="0" w:space="0" w:color="auto"/>
          </w:divBdr>
        </w:div>
        <w:div w:id="1995642259">
          <w:marLeft w:val="640"/>
          <w:marRight w:val="0"/>
          <w:marTop w:val="0"/>
          <w:marBottom w:val="0"/>
          <w:divBdr>
            <w:top w:val="none" w:sz="0" w:space="0" w:color="auto"/>
            <w:left w:val="none" w:sz="0" w:space="0" w:color="auto"/>
            <w:bottom w:val="none" w:sz="0" w:space="0" w:color="auto"/>
            <w:right w:val="none" w:sz="0" w:space="0" w:color="auto"/>
          </w:divBdr>
        </w:div>
        <w:div w:id="431780144">
          <w:marLeft w:val="640"/>
          <w:marRight w:val="0"/>
          <w:marTop w:val="0"/>
          <w:marBottom w:val="0"/>
          <w:divBdr>
            <w:top w:val="none" w:sz="0" w:space="0" w:color="auto"/>
            <w:left w:val="none" w:sz="0" w:space="0" w:color="auto"/>
            <w:bottom w:val="none" w:sz="0" w:space="0" w:color="auto"/>
            <w:right w:val="none" w:sz="0" w:space="0" w:color="auto"/>
          </w:divBdr>
        </w:div>
        <w:div w:id="1774593264">
          <w:marLeft w:val="640"/>
          <w:marRight w:val="0"/>
          <w:marTop w:val="0"/>
          <w:marBottom w:val="0"/>
          <w:divBdr>
            <w:top w:val="none" w:sz="0" w:space="0" w:color="auto"/>
            <w:left w:val="none" w:sz="0" w:space="0" w:color="auto"/>
            <w:bottom w:val="none" w:sz="0" w:space="0" w:color="auto"/>
            <w:right w:val="none" w:sz="0" w:space="0" w:color="auto"/>
          </w:divBdr>
        </w:div>
        <w:div w:id="1220944129">
          <w:marLeft w:val="640"/>
          <w:marRight w:val="0"/>
          <w:marTop w:val="0"/>
          <w:marBottom w:val="0"/>
          <w:divBdr>
            <w:top w:val="none" w:sz="0" w:space="0" w:color="auto"/>
            <w:left w:val="none" w:sz="0" w:space="0" w:color="auto"/>
            <w:bottom w:val="none" w:sz="0" w:space="0" w:color="auto"/>
            <w:right w:val="none" w:sz="0" w:space="0" w:color="auto"/>
          </w:divBdr>
        </w:div>
        <w:div w:id="1502702337">
          <w:marLeft w:val="640"/>
          <w:marRight w:val="0"/>
          <w:marTop w:val="0"/>
          <w:marBottom w:val="0"/>
          <w:divBdr>
            <w:top w:val="none" w:sz="0" w:space="0" w:color="auto"/>
            <w:left w:val="none" w:sz="0" w:space="0" w:color="auto"/>
            <w:bottom w:val="none" w:sz="0" w:space="0" w:color="auto"/>
            <w:right w:val="none" w:sz="0" w:space="0" w:color="auto"/>
          </w:divBdr>
        </w:div>
        <w:div w:id="1429233578">
          <w:marLeft w:val="640"/>
          <w:marRight w:val="0"/>
          <w:marTop w:val="0"/>
          <w:marBottom w:val="0"/>
          <w:divBdr>
            <w:top w:val="none" w:sz="0" w:space="0" w:color="auto"/>
            <w:left w:val="none" w:sz="0" w:space="0" w:color="auto"/>
            <w:bottom w:val="none" w:sz="0" w:space="0" w:color="auto"/>
            <w:right w:val="none" w:sz="0" w:space="0" w:color="auto"/>
          </w:divBdr>
        </w:div>
        <w:div w:id="452410380">
          <w:marLeft w:val="640"/>
          <w:marRight w:val="0"/>
          <w:marTop w:val="0"/>
          <w:marBottom w:val="0"/>
          <w:divBdr>
            <w:top w:val="none" w:sz="0" w:space="0" w:color="auto"/>
            <w:left w:val="none" w:sz="0" w:space="0" w:color="auto"/>
            <w:bottom w:val="none" w:sz="0" w:space="0" w:color="auto"/>
            <w:right w:val="none" w:sz="0" w:space="0" w:color="auto"/>
          </w:divBdr>
        </w:div>
        <w:div w:id="348602479">
          <w:marLeft w:val="640"/>
          <w:marRight w:val="0"/>
          <w:marTop w:val="0"/>
          <w:marBottom w:val="0"/>
          <w:divBdr>
            <w:top w:val="none" w:sz="0" w:space="0" w:color="auto"/>
            <w:left w:val="none" w:sz="0" w:space="0" w:color="auto"/>
            <w:bottom w:val="none" w:sz="0" w:space="0" w:color="auto"/>
            <w:right w:val="none" w:sz="0" w:space="0" w:color="auto"/>
          </w:divBdr>
        </w:div>
        <w:div w:id="1006398600">
          <w:marLeft w:val="640"/>
          <w:marRight w:val="0"/>
          <w:marTop w:val="0"/>
          <w:marBottom w:val="0"/>
          <w:divBdr>
            <w:top w:val="none" w:sz="0" w:space="0" w:color="auto"/>
            <w:left w:val="none" w:sz="0" w:space="0" w:color="auto"/>
            <w:bottom w:val="none" w:sz="0" w:space="0" w:color="auto"/>
            <w:right w:val="none" w:sz="0" w:space="0" w:color="auto"/>
          </w:divBdr>
        </w:div>
        <w:div w:id="761875413">
          <w:marLeft w:val="640"/>
          <w:marRight w:val="0"/>
          <w:marTop w:val="0"/>
          <w:marBottom w:val="0"/>
          <w:divBdr>
            <w:top w:val="none" w:sz="0" w:space="0" w:color="auto"/>
            <w:left w:val="none" w:sz="0" w:space="0" w:color="auto"/>
            <w:bottom w:val="none" w:sz="0" w:space="0" w:color="auto"/>
            <w:right w:val="none" w:sz="0" w:space="0" w:color="auto"/>
          </w:divBdr>
        </w:div>
        <w:div w:id="320694379">
          <w:marLeft w:val="640"/>
          <w:marRight w:val="0"/>
          <w:marTop w:val="0"/>
          <w:marBottom w:val="0"/>
          <w:divBdr>
            <w:top w:val="none" w:sz="0" w:space="0" w:color="auto"/>
            <w:left w:val="none" w:sz="0" w:space="0" w:color="auto"/>
            <w:bottom w:val="none" w:sz="0" w:space="0" w:color="auto"/>
            <w:right w:val="none" w:sz="0" w:space="0" w:color="auto"/>
          </w:divBdr>
        </w:div>
        <w:div w:id="338391873">
          <w:marLeft w:val="640"/>
          <w:marRight w:val="0"/>
          <w:marTop w:val="0"/>
          <w:marBottom w:val="0"/>
          <w:divBdr>
            <w:top w:val="none" w:sz="0" w:space="0" w:color="auto"/>
            <w:left w:val="none" w:sz="0" w:space="0" w:color="auto"/>
            <w:bottom w:val="none" w:sz="0" w:space="0" w:color="auto"/>
            <w:right w:val="none" w:sz="0" w:space="0" w:color="auto"/>
          </w:divBdr>
        </w:div>
      </w:divsChild>
    </w:div>
    <w:div w:id="1664622334">
      <w:bodyDiv w:val="1"/>
      <w:marLeft w:val="0"/>
      <w:marRight w:val="0"/>
      <w:marTop w:val="0"/>
      <w:marBottom w:val="0"/>
      <w:divBdr>
        <w:top w:val="none" w:sz="0" w:space="0" w:color="auto"/>
        <w:left w:val="none" w:sz="0" w:space="0" w:color="auto"/>
        <w:bottom w:val="none" w:sz="0" w:space="0" w:color="auto"/>
        <w:right w:val="none" w:sz="0" w:space="0" w:color="auto"/>
      </w:divBdr>
      <w:divsChild>
        <w:div w:id="2144149365">
          <w:marLeft w:val="640"/>
          <w:marRight w:val="0"/>
          <w:marTop w:val="0"/>
          <w:marBottom w:val="0"/>
          <w:divBdr>
            <w:top w:val="none" w:sz="0" w:space="0" w:color="auto"/>
            <w:left w:val="none" w:sz="0" w:space="0" w:color="auto"/>
            <w:bottom w:val="none" w:sz="0" w:space="0" w:color="auto"/>
            <w:right w:val="none" w:sz="0" w:space="0" w:color="auto"/>
          </w:divBdr>
        </w:div>
        <w:div w:id="75976319">
          <w:marLeft w:val="640"/>
          <w:marRight w:val="0"/>
          <w:marTop w:val="0"/>
          <w:marBottom w:val="0"/>
          <w:divBdr>
            <w:top w:val="none" w:sz="0" w:space="0" w:color="auto"/>
            <w:left w:val="none" w:sz="0" w:space="0" w:color="auto"/>
            <w:bottom w:val="none" w:sz="0" w:space="0" w:color="auto"/>
            <w:right w:val="none" w:sz="0" w:space="0" w:color="auto"/>
          </w:divBdr>
        </w:div>
        <w:div w:id="37243240">
          <w:marLeft w:val="640"/>
          <w:marRight w:val="0"/>
          <w:marTop w:val="0"/>
          <w:marBottom w:val="0"/>
          <w:divBdr>
            <w:top w:val="none" w:sz="0" w:space="0" w:color="auto"/>
            <w:left w:val="none" w:sz="0" w:space="0" w:color="auto"/>
            <w:bottom w:val="none" w:sz="0" w:space="0" w:color="auto"/>
            <w:right w:val="none" w:sz="0" w:space="0" w:color="auto"/>
          </w:divBdr>
        </w:div>
        <w:div w:id="2062316523">
          <w:marLeft w:val="640"/>
          <w:marRight w:val="0"/>
          <w:marTop w:val="0"/>
          <w:marBottom w:val="0"/>
          <w:divBdr>
            <w:top w:val="none" w:sz="0" w:space="0" w:color="auto"/>
            <w:left w:val="none" w:sz="0" w:space="0" w:color="auto"/>
            <w:bottom w:val="none" w:sz="0" w:space="0" w:color="auto"/>
            <w:right w:val="none" w:sz="0" w:space="0" w:color="auto"/>
          </w:divBdr>
        </w:div>
        <w:div w:id="1925798112">
          <w:marLeft w:val="640"/>
          <w:marRight w:val="0"/>
          <w:marTop w:val="0"/>
          <w:marBottom w:val="0"/>
          <w:divBdr>
            <w:top w:val="none" w:sz="0" w:space="0" w:color="auto"/>
            <w:left w:val="none" w:sz="0" w:space="0" w:color="auto"/>
            <w:bottom w:val="none" w:sz="0" w:space="0" w:color="auto"/>
            <w:right w:val="none" w:sz="0" w:space="0" w:color="auto"/>
          </w:divBdr>
        </w:div>
        <w:div w:id="398023711">
          <w:marLeft w:val="640"/>
          <w:marRight w:val="0"/>
          <w:marTop w:val="0"/>
          <w:marBottom w:val="0"/>
          <w:divBdr>
            <w:top w:val="none" w:sz="0" w:space="0" w:color="auto"/>
            <w:left w:val="none" w:sz="0" w:space="0" w:color="auto"/>
            <w:bottom w:val="none" w:sz="0" w:space="0" w:color="auto"/>
            <w:right w:val="none" w:sz="0" w:space="0" w:color="auto"/>
          </w:divBdr>
        </w:div>
        <w:div w:id="2116749202">
          <w:marLeft w:val="640"/>
          <w:marRight w:val="0"/>
          <w:marTop w:val="0"/>
          <w:marBottom w:val="0"/>
          <w:divBdr>
            <w:top w:val="none" w:sz="0" w:space="0" w:color="auto"/>
            <w:left w:val="none" w:sz="0" w:space="0" w:color="auto"/>
            <w:bottom w:val="none" w:sz="0" w:space="0" w:color="auto"/>
            <w:right w:val="none" w:sz="0" w:space="0" w:color="auto"/>
          </w:divBdr>
        </w:div>
        <w:div w:id="1338655869">
          <w:marLeft w:val="640"/>
          <w:marRight w:val="0"/>
          <w:marTop w:val="0"/>
          <w:marBottom w:val="0"/>
          <w:divBdr>
            <w:top w:val="none" w:sz="0" w:space="0" w:color="auto"/>
            <w:left w:val="none" w:sz="0" w:space="0" w:color="auto"/>
            <w:bottom w:val="none" w:sz="0" w:space="0" w:color="auto"/>
            <w:right w:val="none" w:sz="0" w:space="0" w:color="auto"/>
          </w:divBdr>
        </w:div>
        <w:div w:id="1515028333">
          <w:marLeft w:val="640"/>
          <w:marRight w:val="0"/>
          <w:marTop w:val="0"/>
          <w:marBottom w:val="0"/>
          <w:divBdr>
            <w:top w:val="none" w:sz="0" w:space="0" w:color="auto"/>
            <w:left w:val="none" w:sz="0" w:space="0" w:color="auto"/>
            <w:bottom w:val="none" w:sz="0" w:space="0" w:color="auto"/>
            <w:right w:val="none" w:sz="0" w:space="0" w:color="auto"/>
          </w:divBdr>
        </w:div>
        <w:div w:id="1466462121">
          <w:marLeft w:val="640"/>
          <w:marRight w:val="0"/>
          <w:marTop w:val="0"/>
          <w:marBottom w:val="0"/>
          <w:divBdr>
            <w:top w:val="none" w:sz="0" w:space="0" w:color="auto"/>
            <w:left w:val="none" w:sz="0" w:space="0" w:color="auto"/>
            <w:bottom w:val="none" w:sz="0" w:space="0" w:color="auto"/>
            <w:right w:val="none" w:sz="0" w:space="0" w:color="auto"/>
          </w:divBdr>
        </w:div>
        <w:div w:id="1977224978">
          <w:marLeft w:val="640"/>
          <w:marRight w:val="0"/>
          <w:marTop w:val="0"/>
          <w:marBottom w:val="0"/>
          <w:divBdr>
            <w:top w:val="none" w:sz="0" w:space="0" w:color="auto"/>
            <w:left w:val="none" w:sz="0" w:space="0" w:color="auto"/>
            <w:bottom w:val="none" w:sz="0" w:space="0" w:color="auto"/>
            <w:right w:val="none" w:sz="0" w:space="0" w:color="auto"/>
          </w:divBdr>
        </w:div>
        <w:div w:id="359741333">
          <w:marLeft w:val="640"/>
          <w:marRight w:val="0"/>
          <w:marTop w:val="0"/>
          <w:marBottom w:val="0"/>
          <w:divBdr>
            <w:top w:val="none" w:sz="0" w:space="0" w:color="auto"/>
            <w:left w:val="none" w:sz="0" w:space="0" w:color="auto"/>
            <w:bottom w:val="none" w:sz="0" w:space="0" w:color="auto"/>
            <w:right w:val="none" w:sz="0" w:space="0" w:color="auto"/>
          </w:divBdr>
        </w:div>
        <w:div w:id="1271089021">
          <w:marLeft w:val="640"/>
          <w:marRight w:val="0"/>
          <w:marTop w:val="0"/>
          <w:marBottom w:val="0"/>
          <w:divBdr>
            <w:top w:val="none" w:sz="0" w:space="0" w:color="auto"/>
            <w:left w:val="none" w:sz="0" w:space="0" w:color="auto"/>
            <w:bottom w:val="none" w:sz="0" w:space="0" w:color="auto"/>
            <w:right w:val="none" w:sz="0" w:space="0" w:color="auto"/>
          </w:divBdr>
        </w:div>
        <w:div w:id="999768353">
          <w:marLeft w:val="640"/>
          <w:marRight w:val="0"/>
          <w:marTop w:val="0"/>
          <w:marBottom w:val="0"/>
          <w:divBdr>
            <w:top w:val="none" w:sz="0" w:space="0" w:color="auto"/>
            <w:left w:val="none" w:sz="0" w:space="0" w:color="auto"/>
            <w:bottom w:val="none" w:sz="0" w:space="0" w:color="auto"/>
            <w:right w:val="none" w:sz="0" w:space="0" w:color="auto"/>
          </w:divBdr>
        </w:div>
        <w:div w:id="1056315960">
          <w:marLeft w:val="640"/>
          <w:marRight w:val="0"/>
          <w:marTop w:val="0"/>
          <w:marBottom w:val="0"/>
          <w:divBdr>
            <w:top w:val="none" w:sz="0" w:space="0" w:color="auto"/>
            <w:left w:val="none" w:sz="0" w:space="0" w:color="auto"/>
            <w:bottom w:val="none" w:sz="0" w:space="0" w:color="auto"/>
            <w:right w:val="none" w:sz="0" w:space="0" w:color="auto"/>
          </w:divBdr>
        </w:div>
        <w:div w:id="1862695926">
          <w:marLeft w:val="640"/>
          <w:marRight w:val="0"/>
          <w:marTop w:val="0"/>
          <w:marBottom w:val="0"/>
          <w:divBdr>
            <w:top w:val="none" w:sz="0" w:space="0" w:color="auto"/>
            <w:left w:val="none" w:sz="0" w:space="0" w:color="auto"/>
            <w:bottom w:val="none" w:sz="0" w:space="0" w:color="auto"/>
            <w:right w:val="none" w:sz="0" w:space="0" w:color="auto"/>
          </w:divBdr>
        </w:div>
        <w:div w:id="2092971360">
          <w:marLeft w:val="640"/>
          <w:marRight w:val="0"/>
          <w:marTop w:val="0"/>
          <w:marBottom w:val="0"/>
          <w:divBdr>
            <w:top w:val="none" w:sz="0" w:space="0" w:color="auto"/>
            <w:left w:val="none" w:sz="0" w:space="0" w:color="auto"/>
            <w:bottom w:val="none" w:sz="0" w:space="0" w:color="auto"/>
            <w:right w:val="none" w:sz="0" w:space="0" w:color="auto"/>
          </w:divBdr>
        </w:div>
        <w:div w:id="1126893024">
          <w:marLeft w:val="640"/>
          <w:marRight w:val="0"/>
          <w:marTop w:val="0"/>
          <w:marBottom w:val="0"/>
          <w:divBdr>
            <w:top w:val="none" w:sz="0" w:space="0" w:color="auto"/>
            <w:left w:val="none" w:sz="0" w:space="0" w:color="auto"/>
            <w:bottom w:val="none" w:sz="0" w:space="0" w:color="auto"/>
            <w:right w:val="none" w:sz="0" w:space="0" w:color="auto"/>
          </w:divBdr>
        </w:div>
        <w:div w:id="377975894">
          <w:marLeft w:val="640"/>
          <w:marRight w:val="0"/>
          <w:marTop w:val="0"/>
          <w:marBottom w:val="0"/>
          <w:divBdr>
            <w:top w:val="none" w:sz="0" w:space="0" w:color="auto"/>
            <w:left w:val="none" w:sz="0" w:space="0" w:color="auto"/>
            <w:bottom w:val="none" w:sz="0" w:space="0" w:color="auto"/>
            <w:right w:val="none" w:sz="0" w:space="0" w:color="auto"/>
          </w:divBdr>
        </w:div>
        <w:div w:id="1266230891">
          <w:marLeft w:val="640"/>
          <w:marRight w:val="0"/>
          <w:marTop w:val="0"/>
          <w:marBottom w:val="0"/>
          <w:divBdr>
            <w:top w:val="none" w:sz="0" w:space="0" w:color="auto"/>
            <w:left w:val="none" w:sz="0" w:space="0" w:color="auto"/>
            <w:bottom w:val="none" w:sz="0" w:space="0" w:color="auto"/>
            <w:right w:val="none" w:sz="0" w:space="0" w:color="auto"/>
          </w:divBdr>
        </w:div>
        <w:div w:id="105194794">
          <w:marLeft w:val="640"/>
          <w:marRight w:val="0"/>
          <w:marTop w:val="0"/>
          <w:marBottom w:val="0"/>
          <w:divBdr>
            <w:top w:val="none" w:sz="0" w:space="0" w:color="auto"/>
            <w:left w:val="none" w:sz="0" w:space="0" w:color="auto"/>
            <w:bottom w:val="none" w:sz="0" w:space="0" w:color="auto"/>
            <w:right w:val="none" w:sz="0" w:space="0" w:color="auto"/>
          </w:divBdr>
        </w:div>
        <w:div w:id="519777476">
          <w:marLeft w:val="640"/>
          <w:marRight w:val="0"/>
          <w:marTop w:val="0"/>
          <w:marBottom w:val="0"/>
          <w:divBdr>
            <w:top w:val="none" w:sz="0" w:space="0" w:color="auto"/>
            <w:left w:val="none" w:sz="0" w:space="0" w:color="auto"/>
            <w:bottom w:val="none" w:sz="0" w:space="0" w:color="auto"/>
            <w:right w:val="none" w:sz="0" w:space="0" w:color="auto"/>
          </w:divBdr>
        </w:div>
        <w:div w:id="1454442129">
          <w:marLeft w:val="640"/>
          <w:marRight w:val="0"/>
          <w:marTop w:val="0"/>
          <w:marBottom w:val="0"/>
          <w:divBdr>
            <w:top w:val="none" w:sz="0" w:space="0" w:color="auto"/>
            <w:left w:val="none" w:sz="0" w:space="0" w:color="auto"/>
            <w:bottom w:val="none" w:sz="0" w:space="0" w:color="auto"/>
            <w:right w:val="none" w:sz="0" w:space="0" w:color="auto"/>
          </w:divBdr>
        </w:div>
        <w:div w:id="452329749">
          <w:marLeft w:val="640"/>
          <w:marRight w:val="0"/>
          <w:marTop w:val="0"/>
          <w:marBottom w:val="0"/>
          <w:divBdr>
            <w:top w:val="none" w:sz="0" w:space="0" w:color="auto"/>
            <w:left w:val="none" w:sz="0" w:space="0" w:color="auto"/>
            <w:bottom w:val="none" w:sz="0" w:space="0" w:color="auto"/>
            <w:right w:val="none" w:sz="0" w:space="0" w:color="auto"/>
          </w:divBdr>
        </w:div>
        <w:div w:id="539172687">
          <w:marLeft w:val="640"/>
          <w:marRight w:val="0"/>
          <w:marTop w:val="0"/>
          <w:marBottom w:val="0"/>
          <w:divBdr>
            <w:top w:val="none" w:sz="0" w:space="0" w:color="auto"/>
            <w:left w:val="none" w:sz="0" w:space="0" w:color="auto"/>
            <w:bottom w:val="none" w:sz="0" w:space="0" w:color="auto"/>
            <w:right w:val="none" w:sz="0" w:space="0" w:color="auto"/>
          </w:divBdr>
        </w:div>
        <w:div w:id="352927617">
          <w:marLeft w:val="640"/>
          <w:marRight w:val="0"/>
          <w:marTop w:val="0"/>
          <w:marBottom w:val="0"/>
          <w:divBdr>
            <w:top w:val="none" w:sz="0" w:space="0" w:color="auto"/>
            <w:left w:val="none" w:sz="0" w:space="0" w:color="auto"/>
            <w:bottom w:val="none" w:sz="0" w:space="0" w:color="auto"/>
            <w:right w:val="none" w:sz="0" w:space="0" w:color="auto"/>
          </w:divBdr>
        </w:div>
        <w:div w:id="17393863">
          <w:marLeft w:val="640"/>
          <w:marRight w:val="0"/>
          <w:marTop w:val="0"/>
          <w:marBottom w:val="0"/>
          <w:divBdr>
            <w:top w:val="none" w:sz="0" w:space="0" w:color="auto"/>
            <w:left w:val="none" w:sz="0" w:space="0" w:color="auto"/>
            <w:bottom w:val="none" w:sz="0" w:space="0" w:color="auto"/>
            <w:right w:val="none" w:sz="0" w:space="0" w:color="auto"/>
          </w:divBdr>
        </w:div>
        <w:div w:id="1748383111">
          <w:marLeft w:val="640"/>
          <w:marRight w:val="0"/>
          <w:marTop w:val="0"/>
          <w:marBottom w:val="0"/>
          <w:divBdr>
            <w:top w:val="none" w:sz="0" w:space="0" w:color="auto"/>
            <w:left w:val="none" w:sz="0" w:space="0" w:color="auto"/>
            <w:bottom w:val="none" w:sz="0" w:space="0" w:color="auto"/>
            <w:right w:val="none" w:sz="0" w:space="0" w:color="auto"/>
          </w:divBdr>
        </w:div>
        <w:div w:id="1310525024">
          <w:marLeft w:val="640"/>
          <w:marRight w:val="0"/>
          <w:marTop w:val="0"/>
          <w:marBottom w:val="0"/>
          <w:divBdr>
            <w:top w:val="none" w:sz="0" w:space="0" w:color="auto"/>
            <w:left w:val="none" w:sz="0" w:space="0" w:color="auto"/>
            <w:bottom w:val="none" w:sz="0" w:space="0" w:color="auto"/>
            <w:right w:val="none" w:sz="0" w:space="0" w:color="auto"/>
          </w:divBdr>
        </w:div>
        <w:div w:id="894124766">
          <w:marLeft w:val="640"/>
          <w:marRight w:val="0"/>
          <w:marTop w:val="0"/>
          <w:marBottom w:val="0"/>
          <w:divBdr>
            <w:top w:val="none" w:sz="0" w:space="0" w:color="auto"/>
            <w:left w:val="none" w:sz="0" w:space="0" w:color="auto"/>
            <w:bottom w:val="none" w:sz="0" w:space="0" w:color="auto"/>
            <w:right w:val="none" w:sz="0" w:space="0" w:color="auto"/>
          </w:divBdr>
        </w:div>
      </w:divsChild>
    </w:div>
    <w:div w:id="1669989325">
      <w:bodyDiv w:val="1"/>
      <w:marLeft w:val="0"/>
      <w:marRight w:val="0"/>
      <w:marTop w:val="0"/>
      <w:marBottom w:val="0"/>
      <w:divBdr>
        <w:top w:val="none" w:sz="0" w:space="0" w:color="auto"/>
        <w:left w:val="none" w:sz="0" w:space="0" w:color="auto"/>
        <w:bottom w:val="none" w:sz="0" w:space="0" w:color="auto"/>
        <w:right w:val="none" w:sz="0" w:space="0" w:color="auto"/>
      </w:divBdr>
      <w:divsChild>
        <w:div w:id="1447846941">
          <w:marLeft w:val="640"/>
          <w:marRight w:val="0"/>
          <w:marTop w:val="0"/>
          <w:marBottom w:val="0"/>
          <w:divBdr>
            <w:top w:val="none" w:sz="0" w:space="0" w:color="auto"/>
            <w:left w:val="none" w:sz="0" w:space="0" w:color="auto"/>
            <w:bottom w:val="none" w:sz="0" w:space="0" w:color="auto"/>
            <w:right w:val="none" w:sz="0" w:space="0" w:color="auto"/>
          </w:divBdr>
        </w:div>
        <w:div w:id="531259916">
          <w:marLeft w:val="640"/>
          <w:marRight w:val="0"/>
          <w:marTop w:val="0"/>
          <w:marBottom w:val="0"/>
          <w:divBdr>
            <w:top w:val="none" w:sz="0" w:space="0" w:color="auto"/>
            <w:left w:val="none" w:sz="0" w:space="0" w:color="auto"/>
            <w:bottom w:val="none" w:sz="0" w:space="0" w:color="auto"/>
            <w:right w:val="none" w:sz="0" w:space="0" w:color="auto"/>
          </w:divBdr>
        </w:div>
        <w:div w:id="1869294605">
          <w:marLeft w:val="640"/>
          <w:marRight w:val="0"/>
          <w:marTop w:val="0"/>
          <w:marBottom w:val="0"/>
          <w:divBdr>
            <w:top w:val="none" w:sz="0" w:space="0" w:color="auto"/>
            <w:left w:val="none" w:sz="0" w:space="0" w:color="auto"/>
            <w:bottom w:val="none" w:sz="0" w:space="0" w:color="auto"/>
            <w:right w:val="none" w:sz="0" w:space="0" w:color="auto"/>
          </w:divBdr>
        </w:div>
        <w:div w:id="1451975125">
          <w:marLeft w:val="640"/>
          <w:marRight w:val="0"/>
          <w:marTop w:val="0"/>
          <w:marBottom w:val="0"/>
          <w:divBdr>
            <w:top w:val="none" w:sz="0" w:space="0" w:color="auto"/>
            <w:left w:val="none" w:sz="0" w:space="0" w:color="auto"/>
            <w:bottom w:val="none" w:sz="0" w:space="0" w:color="auto"/>
            <w:right w:val="none" w:sz="0" w:space="0" w:color="auto"/>
          </w:divBdr>
        </w:div>
        <w:div w:id="532545739">
          <w:marLeft w:val="640"/>
          <w:marRight w:val="0"/>
          <w:marTop w:val="0"/>
          <w:marBottom w:val="0"/>
          <w:divBdr>
            <w:top w:val="none" w:sz="0" w:space="0" w:color="auto"/>
            <w:left w:val="none" w:sz="0" w:space="0" w:color="auto"/>
            <w:bottom w:val="none" w:sz="0" w:space="0" w:color="auto"/>
            <w:right w:val="none" w:sz="0" w:space="0" w:color="auto"/>
          </w:divBdr>
        </w:div>
        <w:div w:id="269707494">
          <w:marLeft w:val="640"/>
          <w:marRight w:val="0"/>
          <w:marTop w:val="0"/>
          <w:marBottom w:val="0"/>
          <w:divBdr>
            <w:top w:val="none" w:sz="0" w:space="0" w:color="auto"/>
            <w:left w:val="none" w:sz="0" w:space="0" w:color="auto"/>
            <w:bottom w:val="none" w:sz="0" w:space="0" w:color="auto"/>
            <w:right w:val="none" w:sz="0" w:space="0" w:color="auto"/>
          </w:divBdr>
        </w:div>
        <w:div w:id="1401830283">
          <w:marLeft w:val="640"/>
          <w:marRight w:val="0"/>
          <w:marTop w:val="0"/>
          <w:marBottom w:val="0"/>
          <w:divBdr>
            <w:top w:val="none" w:sz="0" w:space="0" w:color="auto"/>
            <w:left w:val="none" w:sz="0" w:space="0" w:color="auto"/>
            <w:bottom w:val="none" w:sz="0" w:space="0" w:color="auto"/>
            <w:right w:val="none" w:sz="0" w:space="0" w:color="auto"/>
          </w:divBdr>
        </w:div>
        <w:div w:id="996882729">
          <w:marLeft w:val="640"/>
          <w:marRight w:val="0"/>
          <w:marTop w:val="0"/>
          <w:marBottom w:val="0"/>
          <w:divBdr>
            <w:top w:val="none" w:sz="0" w:space="0" w:color="auto"/>
            <w:left w:val="none" w:sz="0" w:space="0" w:color="auto"/>
            <w:bottom w:val="none" w:sz="0" w:space="0" w:color="auto"/>
            <w:right w:val="none" w:sz="0" w:space="0" w:color="auto"/>
          </w:divBdr>
        </w:div>
        <w:div w:id="1066342448">
          <w:marLeft w:val="640"/>
          <w:marRight w:val="0"/>
          <w:marTop w:val="0"/>
          <w:marBottom w:val="0"/>
          <w:divBdr>
            <w:top w:val="none" w:sz="0" w:space="0" w:color="auto"/>
            <w:left w:val="none" w:sz="0" w:space="0" w:color="auto"/>
            <w:bottom w:val="none" w:sz="0" w:space="0" w:color="auto"/>
            <w:right w:val="none" w:sz="0" w:space="0" w:color="auto"/>
          </w:divBdr>
        </w:div>
        <w:div w:id="1540778654">
          <w:marLeft w:val="640"/>
          <w:marRight w:val="0"/>
          <w:marTop w:val="0"/>
          <w:marBottom w:val="0"/>
          <w:divBdr>
            <w:top w:val="none" w:sz="0" w:space="0" w:color="auto"/>
            <w:left w:val="none" w:sz="0" w:space="0" w:color="auto"/>
            <w:bottom w:val="none" w:sz="0" w:space="0" w:color="auto"/>
            <w:right w:val="none" w:sz="0" w:space="0" w:color="auto"/>
          </w:divBdr>
        </w:div>
        <w:div w:id="1934505821">
          <w:marLeft w:val="640"/>
          <w:marRight w:val="0"/>
          <w:marTop w:val="0"/>
          <w:marBottom w:val="0"/>
          <w:divBdr>
            <w:top w:val="none" w:sz="0" w:space="0" w:color="auto"/>
            <w:left w:val="none" w:sz="0" w:space="0" w:color="auto"/>
            <w:bottom w:val="none" w:sz="0" w:space="0" w:color="auto"/>
            <w:right w:val="none" w:sz="0" w:space="0" w:color="auto"/>
          </w:divBdr>
        </w:div>
        <w:div w:id="1416169563">
          <w:marLeft w:val="640"/>
          <w:marRight w:val="0"/>
          <w:marTop w:val="0"/>
          <w:marBottom w:val="0"/>
          <w:divBdr>
            <w:top w:val="none" w:sz="0" w:space="0" w:color="auto"/>
            <w:left w:val="none" w:sz="0" w:space="0" w:color="auto"/>
            <w:bottom w:val="none" w:sz="0" w:space="0" w:color="auto"/>
            <w:right w:val="none" w:sz="0" w:space="0" w:color="auto"/>
          </w:divBdr>
        </w:div>
        <w:div w:id="271325305">
          <w:marLeft w:val="640"/>
          <w:marRight w:val="0"/>
          <w:marTop w:val="0"/>
          <w:marBottom w:val="0"/>
          <w:divBdr>
            <w:top w:val="none" w:sz="0" w:space="0" w:color="auto"/>
            <w:left w:val="none" w:sz="0" w:space="0" w:color="auto"/>
            <w:bottom w:val="none" w:sz="0" w:space="0" w:color="auto"/>
            <w:right w:val="none" w:sz="0" w:space="0" w:color="auto"/>
          </w:divBdr>
        </w:div>
        <w:div w:id="1180925834">
          <w:marLeft w:val="640"/>
          <w:marRight w:val="0"/>
          <w:marTop w:val="0"/>
          <w:marBottom w:val="0"/>
          <w:divBdr>
            <w:top w:val="none" w:sz="0" w:space="0" w:color="auto"/>
            <w:left w:val="none" w:sz="0" w:space="0" w:color="auto"/>
            <w:bottom w:val="none" w:sz="0" w:space="0" w:color="auto"/>
            <w:right w:val="none" w:sz="0" w:space="0" w:color="auto"/>
          </w:divBdr>
        </w:div>
        <w:div w:id="52506389">
          <w:marLeft w:val="640"/>
          <w:marRight w:val="0"/>
          <w:marTop w:val="0"/>
          <w:marBottom w:val="0"/>
          <w:divBdr>
            <w:top w:val="none" w:sz="0" w:space="0" w:color="auto"/>
            <w:left w:val="none" w:sz="0" w:space="0" w:color="auto"/>
            <w:bottom w:val="none" w:sz="0" w:space="0" w:color="auto"/>
            <w:right w:val="none" w:sz="0" w:space="0" w:color="auto"/>
          </w:divBdr>
        </w:div>
        <w:div w:id="1104112694">
          <w:marLeft w:val="640"/>
          <w:marRight w:val="0"/>
          <w:marTop w:val="0"/>
          <w:marBottom w:val="0"/>
          <w:divBdr>
            <w:top w:val="none" w:sz="0" w:space="0" w:color="auto"/>
            <w:left w:val="none" w:sz="0" w:space="0" w:color="auto"/>
            <w:bottom w:val="none" w:sz="0" w:space="0" w:color="auto"/>
            <w:right w:val="none" w:sz="0" w:space="0" w:color="auto"/>
          </w:divBdr>
        </w:div>
        <w:div w:id="1163929694">
          <w:marLeft w:val="640"/>
          <w:marRight w:val="0"/>
          <w:marTop w:val="0"/>
          <w:marBottom w:val="0"/>
          <w:divBdr>
            <w:top w:val="none" w:sz="0" w:space="0" w:color="auto"/>
            <w:left w:val="none" w:sz="0" w:space="0" w:color="auto"/>
            <w:bottom w:val="none" w:sz="0" w:space="0" w:color="auto"/>
            <w:right w:val="none" w:sz="0" w:space="0" w:color="auto"/>
          </w:divBdr>
        </w:div>
        <w:div w:id="1760131055">
          <w:marLeft w:val="640"/>
          <w:marRight w:val="0"/>
          <w:marTop w:val="0"/>
          <w:marBottom w:val="0"/>
          <w:divBdr>
            <w:top w:val="none" w:sz="0" w:space="0" w:color="auto"/>
            <w:left w:val="none" w:sz="0" w:space="0" w:color="auto"/>
            <w:bottom w:val="none" w:sz="0" w:space="0" w:color="auto"/>
            <w:right w:val="none" w:sz="0" w:space="0" w:color="auto"/>
          </w:divBdr>
        </w:div>
        <w:div w:id="373965908">
          <w:marLeft w:val="640"/>
          <w:marRight w:val="0"/>
          <w:marTop w:val="0"/>
          <w:marBottom w:val="0"/>
          <w:divBdr>
            <w:top w:val="none" w:sz="0" w:space="0" w:color="auto"/>
            <w:left w:val="none" w:sz="0" w:space="0" w:color="auto"/>
            <w:bottom w:val="none" w:sz="0" w:space="0" w:color="auto"/>
            <w:right w:val="none" w:sz="0" w:space="0" w:color="auto"/>
          </w:divBdr>
        </w:div>
        <w:div w:id="1575167049">
          <w:marLeft w:val="640"/>
          <w:marRight w:val="0"/>
          <w:marTop w:val="0"/>
          <w:marBottom w:val="0"/>
          <w:divBdr>
            <w:top w:val="none" w:sz="0" w:space="0" w:color="auto"/>
            <w:left w:val="none" w:sz="0" w:space="0" w:color="auto"/>
            <w:bottom w:val="none" w:sz="0" w:space="0" w:color="auto"/>
            <w:right w:val="none" w:sz="0" w:space="0" w:color="auto"/>
          </w:divBdr>
        </w:div>
        <w:div w:id="324482349">
          <w:marLeft w:val="640"/>
          <w:marRight w:val="0"/>
          <w:marTop w:val="0"/>
          <w:marBottom w:val="0"/>
          <w:divBdr>
            <w:top w:val="none" w:sz="0" w:space="0" w:color="auto"/>
            <w:left w:val="none" w:sz="0" w:space="0" w:color="auto"/>
            <w:bottom w:val="none" w:sz="0" w:space="0" w:color="auto"/>
            <w:right w:val="none" w:sz="0" w:space="0" w:color="auto"/>
          </w:divBdr>
        </w:div>
        <w:div w:id="1532182139">
          <w:marLeft w:val="640"/>
          <w:marRight w:val="0"/>
          <w:marTop w:val="0"/>
          <w:marBottom w:val="0"/>
          <w:divBdr>
            <w:top w:val="none" w:sz="0" w:space="0" w:color="auto"/>
            <w:left w:val="none" w:sz="0" w:space="0" w:color="auto"/>
            <w:bottom w:val="none" w:sz="0" w:space="0" w:color="auto"/>
            <w:right w:val="none" w:sz="0" w:space="0" w:color="auto"/>
          </w:divBdr>
        </w:div>
        <w:div w:id="776950363">
          <w:marLeft w:val="640"/>
          <w:marRight w:val="0"/>
          <w:marTop w:val="0"/>
          <w:marBottom w:val="0"/>
          <w:divBdr>
            <w:top w:val="none" w:sz="0" w:space="0" w:color="auto"/>
            <w:left w:val="none" w:sz="0" w:space="0" w:color="auto"/>
            <w:bottom w:val="none" w:sz="0" w:space="0" w:color="auto"/>
            <w:right w:val="none" w:sz="0" w:space="0" w:color="auto"/>
          </w:divBdr>
        </w:div>
        <w:div w:id="414716138">
          <w:marLeft w:val="640"/>
          <w:marRight w:val="0"/>
          <w:marTop w:val="0"/>
          <w:marBottom w:val="0"/>
          <w:divBdr>
            <w:top w:val="none" w:sz="0" w:space="0" w:color="auto"/>
            <w:left w:val="none" w:sz="0" w:space="0" w:color="auto"/>
            <w:bottom w:val="none" w:sz="0" w:space="0" w:color="auto"/>
            <w:right w:val="none" w:sz="0" w:space="0" w:color="auto"/>
          </w:divBdr>
        </w:div>
        <w:div w:id="1782217956">
          <w:marLeft w:val="640"/>
          <w:marRight w:val="0"/>
          <w:marTop w:val="0"/>
          <w:marBottom w:val="0"/>
          <w:divBdr>
            <w:top w:val="none" w:sz="0" w:space="0" w:color="auto"/>
            <w:left w:val="none" w:sz="0" w:space="0" w:color="auto"/>
            <w:bottom w:val="none" w:sz="0" w:space="0" w:color="auto"/>
            <w:right w:val="none" w:sz="0" w:space="0" w:color="auto"/>
          </w:divBdr>
        </w:div>
        <w:div w:id="1417704291">
          <w:marLeft w:val="640"/>
          <w:marRight w:val="0"/>
          <w:marTop w:val="0"/>
          <w:marBottom w:val="0"/>
          <w:divBdr>
            <w:top w:val="none" w:sz="0" w:space="0" w:color="auto"/>
            <w:left w:val="none" w:sz="0" w:space="0" w:color="auto"/>
            <w:bottom w:val="none" w:sz="0" w:space="0" w:color="auto"/>
            <w:right w:val="none" w:sz="0" w:space="0" w:color="auto"/>
          </w:divBdr>
        </w:div>
        <w:div w:id="760492395">
          <w:marLeft w:val="640"/>
          <w:marRight w:val="0"/>
          <w:marTop w:val="0"/>
          <w:marBottom w:val="0"/>
          <w:divBdr>
            <w:top w:val="none" w:sz="0" w:space="0" w:color="auto"/>
            <w:left w:val="none" w:sz="0" w:space="0" w:color="auto"/>
            <w:bottom w:val="none" w:sz="0" w:space="0" w:color="auto"/>
            <w:right w:val="none" w:sz="0" w:space="0" w:color="auto"/>
          </w:divBdr>
        </w:div>
        <w:div w:id="2075002607">
          <w:marLeft w:val="640"/>
          <w:marRight w:val="0"/>
          <w:marTop w:val="0"/>
          <w:marBottom w:val="0"/>
          <w:divBdr>
            <w:top w:val="none" w:sz="0" w:space="0" w:color="auto"/>
            <w:left w:val="none" w:sz="0" w:space="0" w:color="auto"/>
            <w:bottom w:val="none" w:sz="0" w:space="0" w:color="auto"/>
            <w:right w:val="none" w:sz="0" w:space="0" w:color="auto"/>
          </w:divBdr>
        </w:div>
        <w:div w:id="667946058">
          <w:marLeft w:val="640"/>
          <w:marRight w:val="0"/>
          <w:marTop w:val="0"/>
          <w:marBottom w:val="0"/>
          <w:divBdr>
            <w:top w:val="none" w:sz="0" w:space="0" w:color="auto"/>
            <w:left w:val="none" w:sz="0" w:space="0" w:color="auto"/>
            <w:bottom w:val="none" w:sz="0" w:space="0" w:color="auto"/>
            <w:right w:val="none" w:sz="0" w:space="0" w:color="auto"/>
          </w:divBdr>
        </w:div>
        <w:div w:id="770928760">
          <w:marLeft w:val="640"/>
          <w:marRight w:val="0"/>
          <w:marTop w:val="0"/>
          <w:marBottom w:val="0"/>
          <w:divBdr>
            <w:top w:val="none" w:sz="0" w:space="0" w:color="auto"/>
            <w:left w:val="none" w:sz="0" w:space="0" w:color="auto"/>
            <w:bottom w:val="none" w:sz="0" w:space="0" w:color="auto"/>
            <w:right w:val="none" w:sz="0" w:space="0" w:color="auto"/>
          </w:divBdr>
        </w:div>
        <w:div w:id="2007661449">
          <w:marLeft w:val="640"/>
          <w:marRight w:val="0"/>
          <w:marTop w:val="0"/>
          <w:marBottom w:val="0"/>
          <w:divBdr>
            <w:top w:val="none" w:sz="0" w:space="0" w:color="auto"/>
            <w:left w:val="none" w:sz="0" w:space="0" w:color="auto"/>
            <w:bottom w:val="none" w:sz="0" w:space="0" w:color="auto"/>
            <w:right w:val="none" w:sz="0" w:space="0" w:color="auto"/>
          </w:divBdr>
        </w:div>
        <w:div w:id="516776338">
          <w:marLeft w:val="640"/>
          <w:marRight w:val="0"/>
          <w:marTop w:val="0"/>
          <w:marBottom w:val="0"/>
          <w:divBdr>
            <w:top w:val="none" w:sz="0" w:space="0" w:color="auto"/>
            <w:left w:val="none" w:sz="0" w:space="0" w:color="auto"/>
            <w:bottom w:val="none" w:sz="0" w:space="0" w:color="auto"/>
            <w:right w:val="none" w:sz="0" w:space="0" w:color="auto"/>
          </w:divBdr>
        </w:div>
        <w:div w:id="56129596">
          <w:marLeft w:val="640"/>
          <w:marRight w:val="0"/>
          <w:marTop w:val="0"/>
          <w:marBottom w:val="0"/>
          <w:divBdr>
            <w:top w:val="none" w:sz="0" w:space="0" w:color="auto"/>
            <w:left w:val="none" w:sz="0" w:space="0" w:color="auto"/>
            <w:bottom w:val="none" w:sz="0" w:space="0" w:color="auto"/>
            <w:right w:val="none" w:sz="0" w:space="0" w:color="auto"/>
          </w:divBdr>
        </w:div>
        <w:div w:id="1510291088">
          <w:marLeft w:val="640"/>
          <w:marRight w:val="0"/>
          <w:marTop w:val="0"/>
          <w:marBottom w:val="0"/>
          <w:divBdr>
            <w:top w:val="none" w:sz="0" w:space="0" w:color="auto"/>
            <w:left w:val="none" w:sz="0" w:space="0" w:color="auto"/>
            <w:bottom w:val="none" w:sz="0" w:space="0" w:color="auto"/>
            <w:right w:val="none" w:sz="0" w:space="0" w:color="auto"/>
          </w:divBdr>
        </w:div>
        <w:div w:id="329522216">
          <w:marLeft w:val="640"/>
          <w:marRight w:val="0"/>
          <w:marTop w:val="0"/>
          <w:marBottom w:val="0"/>
          <w:divBdr>
            <w:top w:val="none" w:sz="0" w:space="0" w:color="auto"/>
            <w:left w:val="none" w:sz="0" w:space="0" w:color="auto"/>
            <w:bottom w:val="none" w:sz="0" w:space="0" w:color="auto"/>
            <w:right w:val="none" w:sz="0" w:space="0" w:color="auto"/>
          </w:divBdr>
        </w:div>
        <w:div w:id="1904220718">
          <w:marLeft w:val="640"/>
          <w:marRight w:val="0"/>
          <w:marTop w:val="0"/>
          <w:marBottom w:val="0"/>
          <w:divBdr>
            <w:top w:val="none" w:sz="0" w:space="0" w:color="auto"/>
            <w:left w:val="none" w:sz="0" w:space="0" w:color="auto"/>
            <w:bottom w:val="none" w:sz="0" w:space="0" w:color="auto"/>
            <w:right w:val="none" w:sz="0" w:space="0" w:color="auto"/>
          </w:divBdr>
        </w:div>
        <w:div w:id="1442257894">
          <w:marLeft w:val="640"/>
          <w:marRight w:val="0"/>
          <w:marTop w:val="0"/>
          <w:marBottom w:val="0"/>
          <w:divBdr>
            <w:top w:val="none" w:sz="0" w:space="0" w:color="auto"/>
            <w:left w:val="none" w:sz="0" w:space="0" w:color="auto"/>
            <w:bottom w:val="none" w:sz="0" w:space="0" w:color="auto"/>
            <w:right w:val="none" w:sz="0" w:space="0" w:color="auto"/>
          </w:divBdr>
        </w:div>
        <w:div w:id="814876818">
          <w:marLeft w:val="640"/>
          <w:marRight w:val="0"/>
          <w:marTop w:val="0"/>
          <w:marBottom w:val="0"/>
          <w:divBdr>
            <w:top w:val="none" w:sz="0" w:space="0" w:color="auto"/>
            <w:left w:val="none" w:sz="0" w:space="0" w:color="auto"/>
            <w:bottom w:val="none" w:sz="0" w:space="0" w:color="auto"/>
            <w:right w:val="none" w:sz="0" w:space="0" w:color="auto"/>
          </w:divBdr>
        </w:div>
        <w:div w:id="1033769511">
          <w:marLeft w:val="640"/>
          <w:marRight w:val="0"/>
          <w:marTop w:val="0"/>
          <w:marBottom w:val="0"/>
          <w:divBdr>
            <w:top w:val="none" w:sz="0" w:space="0" w:color="auto"/>
            <w:left w:val="none" w:sz="0" w:space="0" w:color="auto"/>
            <w:bottom w:val="none" w:sz="0" w:space="0" w:color="auto"/>
            <w:right w:val="none" w:sz="0" w:space="0" w:color="auto"/>
          </w:divBdr>
        </w:div>
        <w:div w:id="1390881824">
          <w:marLeft w:val="640"/>
          <w:marRight w:val="0"/>
          <w:marTop w:val="0"/>
          <w:marBottom w:val="0"/>
          <w:divBdr>
            <w:top w:val="none" w:sz="0" w:space="0" w:color="auto"/>
            <w:left w:val="none" w:sz="0" w:space="0" w:color="auto"/>
            <w:bottom w:val="none" w:sz="0" w:space="0" w:color="auto"/>
            <w:right w:val="none" w:sz="0" w:space="0" w:color="auto"/>
          </w:divBdr>
        </w:div>
        <w:div w:id="750086789">
          <w:marLeft w:val="640"/>
          <w:marRight w:val="0"/>
          <w:marTop w:val="0"/>
          <w:marBottom w:val="0"/>
          <w:divBdr>
            <w:top w:val="none" w:sz="0" w:space="0" w:color="auto"/>
            <w:left w:val="none" w:sz="0" w:space="0" w:color="auto"/>
            <w:bottom w:val="none" w:sz="0" w:space="0" w:color="auto"/>
            <w:right w:val="none" w:sz="0" w:space="0" w:color="auto"/>
          </w:divBdr>
        </w:div>
      </w:divsChild>
    </w:div>
    <w:div w:id="1678077562">
      <w:bodyDiv w:val="1"/>
      <w:marLeft w:val="0"/>
      <w:marRight w:val="0"/>
      <w:marTop w:val="0"/>
      <w:marBottom w:val="0"/>
      <w:divBdr>
        <w:top w:val="none" w:sz="0" w:space="0" w:color="auto"/>
        <w:left w:val="none" w:sz="0" w:space="0" w:color="auto"/>
        <w:bottom w:val="none" w:sz="0" w:space="0" w:color="auto"/>
        <w:right w:val="none" w:sz="0" w:space="0" w:color="auto"/>
      </w:divBdr>
      <w:divsChild>
        <w:div w:id="885532855">
          <w:marLeft w:val="640"/>
          <w:marRight w:val="0"/>
          <w:marTop w:val="0"/>
          <w:marBottom w:val="0"/>
          <w:divBdr>
            <w:top w:val="none" w:sz="0" w:space="0" w:color="auto"/>
            <w:left w:val="none" w:sz="0" w:space="0" w:color="auto"/>
            <w:bottom w:val="none" w:sz="0" w:space="0" w:color="auto"/>
            <w:right w:val="none" w:sz="0" w:space="0" w:color="auto"/>
          </w:divBdr>
        </w:div>
        <w:div w:id="785269713">
          <w:marLeft w:val="640"/>
          <w:marRight w:val="0"/>
          <w:marTop w:val="0"/>
          <w:marBottom w:val="0"/>
          <w:divBdr>
            <w:top w:val="none" w:sz="0" w:space="0" w:color="auto"/>
            <w:left w:val="none" w:sz="0" w:space="0" w:color="auto"/>
            <w:bottom w:val="none" w:sz="0" w:space="0" w:color="auto"/>
            <w:right w:val="none" w:sz="0" w:space="0" w:color="auto"/>
          </w:divBdr>
        </w:div>
        <w:div w:id="1406955624">
          <w:marLeft w:val="640"/>
          <w:marRight w:val="0"/>
          <w:marTop w:val="0"/>
          <w:marBottom w:val="0"/>
          <w:divBdr>
            <w:top w:val="none" w:sz="0" w:space="0" w:color="auto"/>
            <w:left w:val="none" w:sz="0" w:space="0" w:color="auto"/>
            <w:bottom w:val="none" w:sz="0" w:space="0" w:color="auto"/>
            <w:right w:val="none" w:sz="0" w:space="0" w:color="auto"/>
          </w:divBdr>
        </w:div>
        <w:div w:id="1480340857">
          <w:marLeft w:val="640"/>
          <w:marRight w:val="0"/>
          <w:marTop w:val="0"/>
          <w:marBottom w:val="0"/>
          <w:divBdr>
            <w:top w:val="none" w:sz="0" w:space="0" w:color="auto"/>
            <w:left w:val="none" w:sz="0" w:space="0" w:color="auto"/>
            <w:bottom w:val="none" w:sz="0" w:space="0" w:color="auto"/>
            <w:right w:val="none" w:sz="0" w:space="0" w:color="auto"/>
          </w:divBdr>
        </w:div>
        <w:div w:id="961309360">
          <w:marLeft w:val="640"/>
          <w:marRight w:val="0"/>
          <w:marTop w:val="0"/>
          <w:marBottom w:val="0"/>
          <w:divBdr>
            <w:top w:val="none" w:sz="0" w:space="0" w:color="auto"/>
            <w:left w:val="none" w:sz="0" w:space="0" w:color="auto"/>
            <w:bottom w:val="none" w:sz="0" w:space="0" w:color="auto"/>
            <w:right w:val="none" w:sz="0" w:space="0" w:color="auto"/>
          </w:divBdr>
        </w:div>
        <w:div w:id="1981884795">
          <w:marLeft w:val="640"/>
          <w:marRight w:val="0"/>
          <w:marTop w:val="0"/>
          <w:marBottom w:val="0"/>
          <w:divBdr>
            <w:top w:val="none" w:sz="0" w:space="0" w:color="auto"/>
            <w:left w:val="none" w:sz="0" w:space="0" w:color="auto"/>
            <w:bottom w:val="none" w:sz="0" w:space="0" w:color="auto"/>
            <w:right w:val="none" w:sz="0" w:space="0" w:color="auto"/>
          </w:divBdr>
        </w:div>
        <w:div w:id="1789160840">
          <w:marLeft w:val="640"/>
          <w:marRight w:val="0"/>
          <w:marTop w:val="0"/>
          <w:marBottom w:val="0"/>
          <w:divBdr>
            <w:top w:val="none" w:sz="0" w:space="0" w:color="auto"/>
            <w:left w:val="none" w:sz="0" w:space="0" w:color="auto"/>
            <w:bottom w:val="none" w:sz="0" w:space="0" w:color="auto"/>
            <w:right w:val="none" w:sz="0" w:space="0" w:color="auto"/>
          </w:divBdr>
        </w:div>
        <w:div w:id="706418726">
          <w:marLeft w:val="640"/>
          <w:marRight w:val="0"/>
          <w:marTop w:val="0"/>
          <w:marBottom w:val="0"/>
          <w:divBdr>
            <w:top w:val="none" w:sz="0" w:space="0" w:color="auto"/>
            <w:left w:val="none" w:sz="0" w:space="0" w:color="auto"/>
            <w:bottom w:val="none" w:sz="0" w:space="0" w:color="auto"/>
            <w:right w:val="none" w:sz="0" w:space="0" w:color="auto"/>
          </w:divBdr>
        </w:div>
        <w:div w:id="1246574459">
          <w:marLeft w:val="640"/>
          <w:marRight w:val="0"/>
          <w:marTop w:val="0"/>
          <w:marBottom w:val="0"/>
          <w:divBdr>
            <w:top w:val="none" w:sz="0" w:space="0" w:color="auto"/>
            <w:left w:val="none" w:sz="0" w:space="0" w:color="auto"/>
            <w:bottom w:val="none" w:sz="0" w:space="0" w:color="auto"/>
            <w:right w:val="none" w:sz="0" w:space="0" w:color="auto"/>
          </w:divBdr>
        </w:div>
        <w:div w:id="1547836949">
          <w:marLeft w:val="640"/>
          <w:marRight w:val="0"/>
          <w:marTop w:val="0"/>
          <w:marBottom w:val="0"/>
          <w:divBdr>
            <w:top w:val="none" w:sz="0" w:space="0" w:color="auto"/>
            <w:left w:val="none" w:sz="0" w:space="0" w:color="auto"/>
            <w:bottom w:val="none" w:sz="0" w:space="0" w:color="auto"/>
            <w:right w:val="none" w:sz="0" w:space="0" w:color="auto"/>
          </w:divBdr>
        </w:div>
        <w:div w:id="751633035">
          <w:marLeft w:val="640"/>
          <w:marRight w:val="0"/>
          <w:marTop w:val="0"/>
          <w:marBottom w:val="0"/>
          <w:divBdr>
            <w:top w:val="none" w:sz="0" w:space="0" w:color="auto"/>
            <w:left w:val="none" w:sz="0" w:space="0" w:color="auto"/>
            <w:bottom w:val="none" w:sz="0" w:space="0" w:color="auto"/>
            <w:right w:val="none" w:sz="0" w:space="0" w:color="auto"/>
          </w:divBdr>
        </w:div>
        <w:div w:id="459802973">
          <w:marLeft w:val="640"/>
          <w:marRight w:val="0"/>
          <w:marTop w:val="0"/>
          <w:marBottom w:val="0"/>
          <w:divBdr>
            <w:top w:val="none" w:sz="0" w:space="0" w:color="auto"/>
            <w:left w:val="none" w:sz="0" w:space="0" w:color="auto"/>
            <w:bottom w:val="none" w:sz="0" w:space="0" w:color="auto"/>
            <w:right w:val="none" w:sz="0" w:space="0" w:color="auto"/>
          </w:divBdr>
        </w:div>
        <w:div w:id="1903709181">
          <w:marLeft w:val="640"/>
          <w:marRight w:val="0"/>
          <w:marTop w:val="0"/>
          <w:marBottom w:val="0"/>
          <w:divBdr>
            <w:top w:val="none" w:sz="0" w:space="0" w:color="auto"/>
            <w:left w:val="none" w:sz="0" w:space="0" w:color="auto"/>
            <w:bottom w:val="none" w:sz="0" w:space="0" w:color="auto"/>
            <w:right w:val="none" w:sz="0" w:space="0" w:color="auto"/>
          </w:divBdr>
        </w:div>
        <w:div w:id="944191798">
          <w:marLeft w:val="640"/>
          <w:marRight w:val="0"/>
          <w:marTop w:val="0"/>
          <w:marBottom w:val="0"/>
          <w:divBdr>
            <w:top w:val="none" w:sz="0" w:space="0" w:color="auto"/>
            <w:left w:val="none" w:sz="0" w:space="0" w:color="auto"/>
            <w:bottom w:val="none" w:sz="0" w:space="0" w:color="auto"/>
            <w:right w:val="none" w:sz="0" w:space="0" w:color="auto"/>
          </w:divBdr>
        </w:div>
        <w:div w:id="644433926">
          <w:marLeft w:val="640"/>
          <w:marRight w:val="0"/>
          <w:marTop w:val="0"/>
          <w:marBottom w:val="0"/>
          <w:divBdr>
            <w:top w:val="none" w:sz="0" w:space="0" w:color="auto"/>
            <w:left w:val="none" w:sz="0" w:space="0" w:color="auto"/>
            <w:bottom w:val="none" w:sz="0" w:space="0" w:color="auto"/>
            <w:right w:val="none" w:sz="0" w:space="0" w:color="auto"/>
          </w:divBdr>
        </w:div>
        <w:div w:id="725109646">
          <w:marLeft w:val="640"/>
          <w:marRight w:val="0"/>
          <w:marTop w:val="0"/>
          <w:marBottom w:val="0"/>
          <w:divBdr>
            <w:top w:val="none" w:sz="0" w:space="0" w:color="auto"/>
            <w:left w:val="none" w:sz="0" w:space="0" w:color="auto"/>
            <w:bottom w:val="none" w:sz="0" w:space="0" w:color="auto"/>
            <w:right w:val="none" w:sz="0" w:space="0" w:color="auto"/>
          </w:divBdr>
        </w:div>
        <w:div w:id="1395348185">
          <w:marLeft w:val="640"/>
          <w:marRight w:val="0"/>
          <w:marTop w:val="0"/>
          <w:marBottom w:val="0"/>
          <w:divBdr>
            <w:top w:val="none" w:sz="0" w:space="0" w:color="auto"/>
            <w:left w:val="none" w:sz="0" w:space="0" w:color="auto"/>
            <w:bottom w:val="none" w:sz="0" w:space="0" w:color="auto"/>
            <w:right w:val="none" w:sz="0" w:space="0" w:color="auto"/>
          </w:divBdr>
        </w:div>
        <w:div w:id="1615095181">
          <w:marLeft w:val="640"/>
          <w:marRight w:val="0"/>
          <w:marTop w:val="0"/>
          <w:marBottom w:val="0"/>
          <w:divBdr>
            <w:top w:val="none" w:sz="0" w:space="0" w:color="auto"/>
            <w:left w:val="none" w:sz="0" w:space="0" w:color="auto"/>
            <w:bottom w:val="none" w:sz="0" w:space="0" w:color="auto"/>
            <w:right w:val="none" w:sz="0" w:space="0" w:color="auto"/>
          </w:divBdr>
        </w:div>
        <w:div w:id="1165244197">
          <w:marLeft w:val="640"/>
          <w:marRight w:val="0"/>
          <w:marTop w:val="0"/>
          <w:marBottom w:val="0"/>
          <w:divBdr>
            <w:top w:val="none" w:sz="0" w:space="0" w:color="auto"/>
            <w:left w:val="none" w:sz="0" w:space="0" w:color="auto"/>
            <w:bottom w:val="none" w:sz="0" w:space="0" w:color="auto"/>
            <w:right w:val="none" w:sz="0" w:space="0" w:color="auto"/>
          </w:divBdr>
        </w:div>
        <w:div w:id="1435126253">
          <w:marLeft w:val="640"/>
          <w:marRight w:val="0"/>
          <w:marTop w:val="0"/>
          <w:marBottom w:val="0"/>
          <w:divBdr>
            <w:top w:val="none" w:sz="0" w:space="0" w:color="auto"/>
            <w:left w:val="none" w:sz="0" w:space="0" w:color="auto"/>
            <w:bottom w:val="none" w:sz="0" w:space="0" w:color="auto"/>
            <w:right w:val="none" w:sz="0" w:space="0" w:color="auto"/>
          </w:divBdr>
        </w:div>
        <w:div w:id="1169638307">
          <w:marLeft w:val="640"/>
          <w:marRight w:val="0"/>
          <w:marTop w:val="0"/>
          <w:marBottom w:val="0"/>
          <w:divBdr>
            <w:top w:val="none" w:sz="0" w:space="0" w:color="auto"/>
            <w:left w:val="none" w:sz="0" w:space="0" w:color="auto"/>
            <w:bottom w:val="none" w:sz="0" w:space="0" w:color="auto"/>
            <w:right w:val="none" w:sz="0" w:space="0" w:color="auto"/>
          </w:divBdr>
        </w:div>
        <w:div w:id="922448043">
          <w:marLeft w:val="640"/>
          <w:marRight w:val="0"/>
          <w:marTop w:val="0"/>
          <w:marBottom w:val="0"/>
          <w:divBdr>
            <w:top w:val="none" w:sz="0" w:space="0" w:color="auto"/>
            <w:left w:val="none" w:sz="0" w:space="0" w:color="auto"/>
            <w:bottom w:val="none" w:sz="0" w:space="0" w:color="auto"/>
            <w:right w:val="none" w:sz="0" w:space="0" w:color="auto"/>
          </w:divBdr>
        </w:div>
      </w:divsChild>
    </w:div>
    <w:div w:id="1683819228">
      <w:bodyDiv w:val="1"/>
      <w:marLeft w:val="0"/>
      <w:marRight w:val="0"/>
      <w:marTop w:val="0"/>
      <w:marBottom w:val="0"/>
      <w:divBdr>
        <w:top w:val="none" w:sz="0" w:space="0" w:color="auto"/>
        <w:left w:val="none" w:sz="0" w:space="0" w:color="auto"/>
        <w:bottom w:val="none" w:sz="0" w:space="0" w:color="auto"/>
        <w:right w:val="none" w:sz="0" w:space="0" w:color="auto"/>
      </w:divBdr>
      <w:divsChild>
        <w:div w:id="2095930460">
          <w:marLeft w:val="640"/>
          <w:marRight w:val="0"/>
          <w:marTop w:val="0"/>
          <w:marBottom w:val="0"/>
          <w:divBdr>
            <w:top w:val="none" w:sz="0" w:space="0" w:color="auto"/>
            <w:left w:val="none" w:sz="0" w:space="0" w:color="auto"/>
            <w:bottom w:val="none" w:sz="0" w:space="0" w:color="auto"/>
            <w:right w:val="none" w:sz="0" w:space="0" w:color="auto"/>
          </w:divBdr>
        </w:div>
        <w:div w:id="1660302444">
          <w:marLeft w:val="640"/>
          <w:marRight w:val="0"/>
          <w:marTop w:val="0"/>
          <w:marBottom w:val="0"/>
          <w:divBdr>
            <w:top w:val="none" w:sz="0" w:space="0" w:color="auto"/>
            <w:left w:val="none" w:sz="0" w:space="0" w:color="auto"/>
            <w:bottom w:val="none" w:sz="0" w:space="0" w:color="auto"/>
            <w:right w:val="none" w:sz="0" w:space="0" w:color="auto"/>
          </w:divBdr>
        </w:div>
        <w:div w:id="1859078396">
          <w:marLeft w:val="640"/>
          <w:marRight w:val="0"/>
          <w:marTop w:val="0"/>
          <w:marBottom w:val="0"/>
          <w:divBdr>
            <w:top w:val="none" w:sz="0" w:space="0" w:color="auto"/>
            <w:left w:val="none" w:sz="0" w:space="0" w:color="auto"/>
            <w:bottom w:val="none" w:sz="0" w:space="0" w:color="auto"/>
            <w:right w:val="none" w:sz="0" w:space="0" w:color="auto"/>
          </w:divBdr>
        </w:div>
        <w:div w:id="2140410415">
          <w:marLeft w:val="640"/>
          <w:marRight w:val="0"/>
          <w:marTop w:val="0"/>
          <w:marBottom w:val="0"/>
          <w:divBdr>
            <w:top w:val="none" w:sz="0" w:space="0" w:color="auto"/>
            <w:left w:val="none" w:sz="0" w:space="0" w:color="auto"/>
            <w:bottom w:val="none" w:sz="0" w:space="0" w:color="auto"/>
            <w:right w:val="none" w:sz="0" w:space="0" w:color="auto"/>
          </w:divBdr>
        </w:div>
        <w:div w:id="1783718982">
          <w:marLeft w:val="640"/>
          <w:marRight w:val="0"/>
          <w:marTop w:val="0"/>
          <w:marBottom w:val="0"/>
          <w:divBdr>
            <w:top w:val="none" w:sz="0" w:space="0" w:color="auto"/>
            <w:left w:val="none" w:sz="0" w:space="0" w:color="auto"/>
            <w:bottom w:val="none" w:sz="0" w:space="0" w:color="auto"/>
            <w:right w:val="none" w:sz="0" w:space="0" w:color="auto"/>
          </w:divBdr>
        </w:div>
        <w:div w:id="1412965982">
          <w:marLeft w:val="640"/>
          <w:marRight w:val="0"/>
          <w:marTop w:val="0"/>
          <w:marBottom w:val="0"/>
          <w:divBdr>
            <w:top w:val="none" w:sz="0" w:space="0" w:color="auto"/>
            <w:left w:val="none" w:sz="0" w:space="0" w:color="auto"/>
            <w:bottom w:val="none" w:sz="0" w:space="0" w:color="auto"/>
            <w:right w:val="none" w:sz="0" w:space="0" w:color="auto"/>
          </w:divBdr>
        </w:div>
        <w:div w:id="1801151176">
          <w:marLeft w:val="640"/>
          <w:marRight w:val="0"/>
          <w:marTop w:val="0"/>
          <w:marBottom w:val="0"/>
          <w:divBdr>
            <w:top w:val="none" w:sz="0" w:space="0" w:color="auto"/>
            <w:left w:val="none" w:sz="0" w:space="0" w:color="auto"/>
            <w:bottom w:val="none" w:sz="0" w:space="0" w:color="auto"/>
            <w:right w:val="none" w:sz="0" w:space="0" w:color="auto"/>
          </w:divBdr>
        </w:div>
        <w:div w:id="975336184">
          <w:marLeft w:val="640"/>
          <w:marRight w:val="0"/>
          <w:marTop w:val="0"/>
          <w:marBottom w:val="0"/>
          <w:divBdr>
            <w:top w:val="none" w:sz="0" w:space="0" w:color="auto"/>
            <w:left w:val="none" w:sz="0" w:space="0" w:color="auto"/>
            <w:bottom w:val="none" w:sz="0" w:space="0" w:color="auto"/>
            <w:right w:val="none" w:sz="0" w:space="0" w:color="auto"/>
          </w:divBdr>
        </w:div>
        <w:div w:id="281805956">
          <w:marLeft w:val="640"/>
          <w:marRight w:val="0"/>
          <w:marTop w:val="0"/>
          <w:marBottom w:val="0"/>
          <w:divBdr>
            <w:top w:val="none" w:sz="0" w:space="0" w:color="auto"/>
            <w:left w:val="none" w:sz="0" w:space="0" w:color="auto"/>
            <w:bottom w:val="none" w:sz="0" w:space="0" w:color="auto"/>
            <w:right w:val="none" w:sz="0" w:space="0" w:color="auto"/>
          </w:divBdr>
        </w:div>
        <w:div w:id="2008048722">
          <w:marLeft w:val="640"/>
          <w:marRight w:val="0"/>
          <w:marTop w:val="0"/>
          <w:marBottom w:val="0"/>
          <w:divBdr>
            <w:top w:val="none" w:sz="0" w:space="0" w:color="auto"/>
            <w:left w:val="none" w:sz="0" w:space="0" w:color="auto"/>
            <w:bottom w:val="none" w:sz="0" w:space="0" w:color="auto"/>
            <w:right w:val="none" w:sz="0" w:space="0" w:color="auto"/>
          </w:divBdr>
        </w:div>
        <w:div w:id="1317804529">
          <w:marLeft w:val="640"/>
          <w:marRight w:val="0"/>
          <w:marTop w:val="0"/>
          <w:marBottom w:val="0"/>
          <w:divBdr>
            <w:top w:val="none" w:sz="0" w:space="0" w:color="auto"/>
            <w:left w:val="none" w:sz="0" w:space="0" w:color="auto"/>
            <w:bottom w:val="none" w:sz="0" w:space="0" w:color="auto"/>
            <w:right w:val="none" w:sz="0" w:space="0" w:color="auto"/>
          </w:divBdr>
        </w:div>
        <w:div w:id="1921258453">
          <w:marLeft w:val="640"/>
          <w:marRight w:val="0"/>
          <w:marTop w:val="0"/>
          <w:marBottom w:val="0"/>
          <w:divBdr>
            <w:top w:val="none" w:sz="0" w:space="0" w:color="auto"/>
            <w:left w:val="none" w:sz="0" w:space="0" w:color="auto"/>
            <w:bottom w:val="none" w:sz="0" w:space="0" w:color="auto"/>
            <w:right w:val="none" w:sz="0" w:space="0" w:color="auto"/>
          </w:divBdr>
        </w:div>
        <w:div w:id="582492016">
          <w:marLeft w:val="640"/>
          <w:marRight w:val="0"/>
          <w:marTop w:val="0"/>
          <w:marBottom w:val="0"/>
          <w:divBdr>
            <w:top w:val="none" w:sz="0" w:space="0" w:color="auto"/>
            <w:left w:val="none" w:sz="0" w:space="0" w:color="auto"/>
            <w:bottom w:val="none" w:sz="0" w:space="0" w:color="auto"/>
            <w:right w:val="none" w:sz="0" w:space="0" w:color="auto"/>
          </w:divBdr>
        </w:div>
        <w:div w:id="1130905697">
          <w:marLeft w:val="640"/>
          <w:marRight w:val="0"/>
          <w:marTop w:val="0"/>
          <w:marBottom w:val="0"/>
          <w:divBdr>
            <w:top w:val="none" w:sz="0" w:space="0" w:color="auto"/>
            <w:left w:val="none" w:sz="0" w:space="0" w:color="auto"/>
            <w:bottom w:val="none" w:sz="0" w:space="0" w:color="auto"/>
            <w:right w:val="none" w:sz="0" w:space="0" w:color="auto"/>
          </w:divBdr>
        </w:div>
        <w:div w:id="690185090">
          <w:marLeft w:val="640"/>
          <w:marRight w:val="0"/>
          <w:marTop w:val="0"/>
          <w:marBottom w:val="0"/>
          <w:divBdr>
            <w:top w:val="none" w:sz="0" w:space="0" w:color="auto"/>
            <w:left w:val="none" w:sz="0" w:space="0" w:color="auto"/>
            <w:bottom w:val="none" w:sz="0" w:space="0" w:color="auto"/>
            <w:right w:val="none" w:sz="0" w:space="0" w:color="auto"/>
          </w:divBdr>
        </w:div>
        <w:div w:id="1511750341">
          <w:marLeft w:val="640"/>
          <w:marRight w:val="0"/>
          <w:marTop w:val="0"/>
          <w:marBottom w:val="0"/>
          <w:divBdr>
            <w:top w:val="none" w:sz="0" w:space="0" w:color="auto"/>
            <w:left w:val="none" w:sz="0" w:space="0" w:color="auto"/>
            <w:bottom w:val="none" w:sz="0" w:space="0" w:color="auto"/>
            <w:right w:val="none" w:sz="0" w:space="0" w:color="auto"/>
          </w:divBdr>
        </w:div>
        <w:div w:id="2053074193">
          <w:marLeft w:val="640"/>
          <w:marRight w:val="0"/>
          <w:marTop w:val="0"/>
          <w:marBottom w:val="0"/>
          <w:divBdr>
            <w:top w:val="none" w:sz="0" w:space="0" w:color="auto"/>
            <w:left w:val="none" w:sz="0" w:space="0" w:color="auto"/>
            <w:bottom w:val="none" w:sz="0" w:space="0" w:color="auto"/>
            <w:right w:val="none" w:sz="0" w:space="0" w:color="auto"/>
          </w:divBdr>
        </w:div>
        <w:div w:id="774137029">
          <w:marLeft w:val="640"/>
          <w:marRight w:val="0"/>
          <w:marTop w:val="0"/>
          <w:marBottom w:val="0"/>
          <w:divBdr>
            <w:top w:val="none" w:sz="0" w:space="0" w:color="auto"/>
            <w:left w:val="none" w:sz="0" w:space="0" w:color="auto"/>
            <w:bottom w:val="none" w:sz="0" w:space="0" w:color="auto"/>
            <w:right w:val="none" w:sz="0" w:space="0" w:color="auto"/>
          </w:divBdr>
        </w:div>
        <w:div w:id="1332105929">
          <w:marLeft w:val="640"/>
          <w:marRight w:val="0"/>
          <w:marTop w:val="0"/>
          <w:marBottom w:val="0"/>
          <w:divBdr>
            <w:top w:val="none" w:sz="0" w:space="0" w:color="auto"/>
            <w:left w:val="none" w:sz="0" w:space="0" w:color="auto"/>
            <w:bottom w:val="none" w:sz="0" w:space="0" w:color="auto"/>
            <w:right w:val="none" w:sz="0" w:space="0" w:color="auto"/>
          </w:divBdr>
        </w:div>
        <w:div w:id="730232175">
          <w:marLeft w:val="640"/>
          <w:marRight w:val="0"/>
          <w:marTop w:val="0"/>
          <w:marBottom w:val="0"/>
          <w:divBdr>
            <w:top w:val="none" w:sz="0" w:space="0" w:color="auto"/>
            <w:left w:val="none" w:sz="0" w:space="0" w:color="auto"/>
            <w:bottom w:val="none" w:sz="0" w:space="0" w:color="auto"/>
            <w:right w:val="none" w:sz="0" w:space="0" w:color="auto"/>
          </w:divBdr>
        </w:div>
        <w:div w:id="2032410855">
          <w:marLeft w:val="640"/>
          <w:marRight w:val="0"/>
          <w:marTop w:val="0"/>
          <w:marBottom w:val="0"/>
          <w:divBdr>
            <w:top w:val="none" w:sz="0" w:space="0" w:color="auto"/>
            <w:left w:val="none" w:sz="0" w:space="0" w:color="auto"/>
            <w:bottom w:val="none" w:sz="0" w:space="0" w:color="auto"/>
            <w:right w:val="none" w:sz="0" w:space="0" w:color="auto"/>
          </w:divBdr>
        </w:div>
        <w:div w:id="1231421658">
          <w:marLeft w:val="640"/>
          <w:marRight w:val="0"/>
          <w:marTop w:val="0"/>
          <w:marBottom w:val="0"/>
          <w:divBdr>
            <w:top w:val="none" w:sz="0" w:space="0" w:color="auto"/>
            <w:left w:val="none" w:sz="0" w:space="0" w:color="auto"/>
            <w:bottom w:val="none" w:sz="0" w:space="0" w:color="auto"/>
            <w:right w:val="none" w:sz="0" w:space="0" w:color="auto"/>
          </w:divBdr>
        </w:div>
        <w:div w:id="1439569128">
          <w:marLeft w:val="640"/>
          <w:marRight w:val="0"/>
          <w:marTop w:val="0"/>
          <w:marBottom w:val="0"/>
          <w:divBdr>
            <w:top w:val="none" w:sz="0" w:space="0" w:color="auto"/>
            <w:left w:val="none" w:sz="0" w:space="0" w:color="auto"/>
            <w:bottom w:val="none" w:sz="0" w:space="0" w:color="auto"/>
            <w:right w:val="none" w:sz="0" w:space="0" w:color="auto"/>
          </w:divBdr>
        </w:div>
        <w:div w:id="405802614">
          <w:marLeft w:val="640"/>
          <w:marRight w:val="0"/>
          <w:marTop w:val="0"/>
          <w:marBottom w:val="0"/>
          <w:divBdr>
            <w:top w:val="none" w:sz="0" w:space="0" w:color="auto"/>
            <w:left w:val="none" w:sz="0" w:space="0" w:color="auto"/>
            <w:bottom w:val="none" w:sz="0" w:space="0" w:color="auto"/>
            <w:right w:val="none" w:sz="0" w:space="0" w:color="auto"/>
          </w:divBdr>
        </w:div>
        <w:div w:id="1452744089">
          <w:marLeft w:val="640"/>
          <w:marRight w:val="0"/>
          <w:marTop w:val="0"/>
          <w:marBottom w:val="0"/>
          <w:divBdr>
            <w:top w:val="none" w:sz="0" w:space="0" w:color="auto"/>
            <w:left w:val="none" w:sz="0" w:space="0" w:color="auto"/>
            <w:bottom w:val="none" w:sz="0" w:space="0" w:color="auto"/>
            <w:right w:val="none" w:sz="0" w:space="0" w:color="auto"/>
          </w:divBdr>
        </w:div>
        <w:div w:id="1328828315">
          <w:marLeft w:val="640"/>
          <w:marRight w:val="0"/>
          <w:marTop w:val="0"/>
          <w:marBottom w:val="0"/>
          <w:divBdr>
            <w:top w:val="none" w:sz="0" w:space="0" w:color="auto"/>
            <w:left w:val="none" w:sz="0" w:space="0" w:color="auto"/>
            <w:bottom w:val="none" w:sz="0" w:space="0" w:color="auto"/>
            <w:right w:val="none" w:sz="0" w:space="0" w:color="auto"/>
          </w:divBdr>
        </w:div>
        <w:div w:id="1491403537">
          <w:marLeft w:val="640"/>
          <w:marRight w:val="0"/>
          <w:marTop w:val="0"/>
          <w:marBottom w:val="0"/>
          <w:divBdr>
            <w:top w:val="none" w:sz="0" w:space="0" w:color="auto"/>
            <w:left w:val="none" w:sz="0" w:space="0" w:color="auto"/>
            <w:bottom w:val="none" w:sz="0" w:space="0" w:color="auto"/>
            <w:right w:val="none" w:sz="0" w:space="0" w:color="auto"/>
          </w:divBdr>
        </w:div>
        <w:div w:id="2130196845">
          <w:marLeft w:val="640"/>
          <w:marRight w:val="0"/>
          <w:marTop w:val="0"/>
          <w:marBottom w:val="0"/>
          <w:divBdr>
            <w:top w:val="none" w:sz="0" w:space="0" w:color="auto"/>
            <w:left w:val="none" w:sz="0" w:space="0" w:color="auto"/>
            <w:bottom w:val="none" w:sz="0" w:space="0" w:color="auto"/>
            <w:right w:val="none" w:sz="0" w:space="0" w:color="auto"/>
          </w:divBdr>
        </w:div>
        <w:div w:id="1118908789">
          <w:marLeft w:val="640"/>
          <w:marRight w:val="0"/>
          <w:marTop w:val="0"/>
          <w:marBottom w:val="0"/>
          <w:divBdr>
            <w:top w:val="none" w:sz="0" w:space="0" w:color="auto"/>
            <w:left w:val="none" w:sz="0" w:space="0" w:color="auto"/>
            <w:bottom w:val="none" w:sz="0" w:space="0" w:color="auto"/>
            <w:right w:val="none" w:sz="0" w:space="0" w:color="auto"/>
          </w:divBdr>
        </w:div>
        <w:div w:id="1691102554">
          <w:marLeft w:val="640"/>
          <w:marRight w:val="0"/>
          <w:marTop w:val="0"/>
          <w:marBottom w:val="0"/>
          <w:divBdr>
            <w:top w:val="none" w:sz="0" w:space="0" w:color="auto"/>
            <w:left w:val="none" w:sz="0" w:space="0" w:color="auto"/>
            <w:bottom w:val="none" w:sz="0" w:space="0" w:color="auto"/>
            <w:right w:val="none" w:sz="0" w:space="0" w:color="auto"/>
          </w:divBdr>
        </w:div>
        <w:div w:id="2066488981">
          <w:marLeft w:val="640"/>
          <w:marRight w:val="0"/>
          <w:marTop w:val="0"/>
          <w:marBottom w:val="0"/>
          <w:divBdr>
            <w:top w:val="none" w:sz="0" w:space="0" w:color="auto"/>
            <w:left w:val="none" w:sz="0" w:space="0" w:color="auto"/>
            <w:bottom w:val="none" w:sz="0" w:space="0" w:color="auto"/>
            <w:right w:val="none" w:sz="0" w:space="0" w:color="auto"/>
          </w:divBdr>
        </w:div>
        <w:div w:id="73161599">
          <w:marLeft w:val="640"/>
          <w:marRight w:val="0"/>
          <w:marTop w:val="0"/>
          <w:marBottom w:val="0"/>
          <w:divBdr>
            <w:top w:val="none" w:sz="0" w:space="0" w:color="auto"/>
            <w:left w:val="none" w:sz="0" w:space="0" w:color="auto"/>
            <w:bottom w:val="none" w:sz="0" w:space="0" w:color="auto"/>
            <w:right w:val="none" w:sz="0" w:space="0" w:color="auto"/>
          </w:divBdr>
        </w:div>
        <w:div w:id="21518001">
          <w:marLeft w:val="640"/>
          <w:marRight w:val="0"/>
          <w:marTop w:val="0"/>
          <w:marBottom w:val="0"/>
          <w:divBdr>
            <w:top w:val="none" w:sz="0" w:space="0" w:color="auto"/>
            <w:left w:val="none" w:sz="0" w:space="0" w:color="auto"/>
            <w:bottom w:val="none" w:sz="0" w:space="0" w:color="auto"/>
            <w:right w:val="none" w:sz="0" w:space="0" w:color="auto"/>
          </w:divBdr>
        </w:div>
        <w:div w:id="1931429844">
          <w:marLeft w:val="640"/>
          <w:marRight w:val="0"/>
          <w:marTop w:val="0"/>
          <w:marBottom w:val="0"/>
          <w:divBdr>
            <w:top w:val="none" w:sz="0" w:space="0" w:color="auto"/>
            <w:left w:val="none" w:sz="0" w:space="0" w:color="auto"/>
            <w:bottom w:val="none" w:sz="0" w:space="0" w:color="auto"/>
            <w:right w:val="none" w:sz="0" w:space="0" w:color="auto"/>
          </w:divBdr>
        </w:div>
        <w:div w:id="16202957">
          <w:marLeft w:val="640"/>
          <w:marRight w:val="0"/>
          <w:marTop w:val="0"/>
          <w:marBottom w:val="0"/>
          <w:divBdr>
            <w:top w:val="none" w:sz="0" w:space="0" w:color="auto"/>
            <w:left w:val="none" w:sz="0" w:space="0" w:color="auto"/>
            <w:bottom w:val="none" w:sz="0" w:space="0" w:color="auto"/>
            <w:right w:val="none" w:sz="0" w:space="0" w:color="auto"/>
          </w:divBdr>
        </w:div>
      </w:divsChild>
    </w:div>
    <w:div w:id="1693415562">
      <w:bodyDiv w:val="1"/>
      <w:marLeft w:val="0"/>
      <w:marRight w:val="0"/>
      <w:marTop w:val="0"/>
      <w:marBottom w:val="0"/>
      <w:divBdr>
        <w:top w:val="none" w:sz="0" w:space="0" w:color="auto"/>
        <w:left w:val="none" w:sz="0" w:space="0" w:color="auto"/>
        <w:bottom w:val="none" w:sz="0" w:space="0" w:color="auto"/>
        <w:right w:val="none" w:sz="0" w:space="0" w:color="auto"/>
      </w:divBdr>
      <w:divsChild>
        <w:div w:id="628895497">
          <w:marLeft w:val="640"/>
          <w:marRight w:val="0"/>
          <w:marTop w:val="0"/>
          <w:marBottom w:val="0"/>
          <w:divBdr>
            <w:top w:val="none" w:sz="0" w:space="0" w:color="auto"/>
            <w:left w:val="none" w:sz="0" w:space="0" w:color="auto"/>
            <w:bottom w:val="none" w:sz="0" w:space="0" w:color="auto"/>
            <w:right w:val="none" w:sz="0" w:space="0" w:color="auto"/>
          </w:divBdr>
        </w:div>
        <w:div w:id="1046685604">
          <w:marLeft w:val="640"/>
          <w:marRight w:val="0"/>
          <w:marTop w:val="0"/>
          <w:marBottom w:val="0"/>
          <w:divBdr>
            <w:top w:val="none" w:sz="0" w:space="0" w:color="auto"/>
            <w:left w:val="none" w:sz="0" w:space="0" w:color="auto"/>
            <w:bottom w:val="none" w:sz="0" w:space="0" w:color="auto"/>
            <w:right w:val="none" w:sz="0" w:space="0" w:color="auto"/>
          </w:divBdr>
        </w:div>
        <w:div w:id="1454204025">
          <w:marLeft w:val="640"/>
          <w:marRight w:val="0"/>
          <w:marTop w:val="0"/>
          <w:marBottom w:val="0"/>
          <w:divBdr>
            <w:top w:val="none" w:sz="0" w:space="0" w:color="auto"/>
            <w:left w:val="none" w:sz="0" w:space="0" w:color="auto"/>
            <w:bottom w:val="none" w:sz="0" w:space="0" w:color="auto"/>
            <w:right w:val="none" w:sz="0" w:space="0" w:color="auto"/>
          </w:divBdr>
        </w:div>
        <w:div w:id="1309166131">
          <w:marLeft w:val="640"/>
          <w:marRight w:val="0"/>
          <w:marTop w:val="0"/>
          <w:marBottom w:val="0"/>
          <w:divBdr>
            <w:top w:val="none" w:sz="0" w:space="0" w:color="auto"/>
            <w:left w:val="none" w:sz="0" w:space="0" w:color="auto"/>
            <w:bottom w:val="none" w:sz="0" w:space="0" w:color="auto"/>
            <w:right w:val="none" w:sz="0" w:space="0" w:color="auto"/>
          </w:divBdr>
        </w:div>
        <w:div w:id="2112047574">
          <w:marLeft w:val="640"/>
          <w:marRight w:val="0"/>
          <w:marTop w:val="0"/>
          <w:marBottom w:val="0"/>
          <w:divBdr>
            <w:top w:val="none" w:sz="0" w:space="0" w:color="auto"/>
            <w:left w:val="none" w:sz="0" w:space="0" w:color="auto"/>
            <w:bottom w:val="none" w:sz="0" w:space="0" w:color="auto"/>
            <w:right w:val="none" w:sz="0" w:space="0" w:color="auto"/>
          </w:divBdr>
        </w:div>
        <w:div w:id="1466698182">
          <w:marLeft w:val="640"/>
          <w:marRight w:val="0"/>
          <w:marTop w:val="0"/>
          <w:marBottom w:val="0"/>
          <w:divBdr>
            <w:top w:val="none" w:sz="0" w:space="0" w:color="auto"/>
            <w:left w:val="none" w:sz="0" w:space="0" w:color="auto"/>
            <w:bottom w:val="none" w:sz="0" w:space="0" w:color="auto"/>
            <w:right w:val="none" w:sz="0" w:space="0" w:color="auto"/>
          </w:divBdr>
        </w:div>
        <w:div w:id="1926456138">
          <w:marLeft w:val="640"/>
          <w:marRight w:val="0"/>
          <w:marTop w:val="0"/>
          <w:marBottom w:val="0"/>
          <w:divBdr>
            <w:top w:val="none" w:sz="0" w:space="0" w:color="auto"/>
            <w:left w:val="none" w:sz="0" w:space="0" w:color="auto"/>
            <w:bottom w:val="none" w:sz="0" w:space="0" w:color="auto"/>
            <w:right w:val="none" w:sz="0" w:space="0" w:color="auto"/>
          </w:divBdr>
        </w:div>
        <w:div w:id="1004357512">
          <w:marLeft w:val="640"/>
          <w:marRight w:val="0"/>
          <w:marTop w:val="0"/>
          <w:marBottom w:val="0"/>
          <w:divBdr>
            <w:top w:val="none" w:sz="0" w:space="0" w:color="auto"/>
            <w:left w:val="none" w:sz="0" w:space="0" w:color="auto"/>
            <w:bottom w:val="none" w:sz="0" w:space="0" w:color="auto"/>
            <w:right w:val="none" w:sz="0" w:space="0" w:color="auto"/>
          </w:divBdr>
        </w:div>
        <w:div w:id="734932992">
          <w:marLeft w:val="640"/>
          <w:marRight w:val="0"/>
          <w:marTop w:val="0"/>
          <w:marBottom w:val="0"/>
          <w:divBdr>
            <w:top w:val="none" w:sz="0" w:space="0" w:color="auto"/>
            <w:left w:val="none" w:sz="0" w:space="0" w:color="auto"/>
            <w:bottom w:val="none" w:sz="0" w:space="0" w:color="auto"/>
            <w:right w:val="none" w:sz="0" w:space="0" w:color="auto"/>
          </w:divBdr>
        </w:div>
      </w:divsChild>
    </w:div>
    <w:div w:id="1700742535">
      <w:bodyDiv w:val="1"/>
      <w:marLeft w:val="0"/>
      <w:marRight w:val="0"/>
      <w:marTop w:val="0"/>
      <w:marBottom w:val="0"/>
      <w:divBdr>
        <w:top w:val="none" w:sz="0" w:space="0" w:color="auto"/>
        <w:left w:val="none" w:sz="0" w:space="0" w:color="auto"/>
        <w:bottom w:val="none" w:sz="0" w:space="0" w:color="auto"/>
        <w:right w:val="none" w:sz="0" w:space="0" w:color="auto"/>
      </w:divBdr>
      <w:divsChild>
        <w:div w:id="2053266781">
          <w:marLeft w:val="640"/>
          <w:marRight w:val="0"/>
          <w:marTop w:val="0"/>
          <w:marBottom w:val="0"/>
          <w:divBdr>
            <w:top w:val="none" w:sz="0" w:space="0" w:color="auto"/>
            <w:left w:val="none" w:sz="0" w:space="0" w:color="auto"/>
            <w:bottom w:val="none" w:sz="0" w:space="0" w:color="auto"/>
            <w:right w:val="none" w:sz="0" w:space="0" w:color="auto"/>
          </w:divBdr>
        </w:div>
        <w:div w:id="1380588426">
          <w:marLeft w:val="640"/>
          <w:marRight w:val="0"/>
          <w:marTop w:val="0"/>
          <w:marBottom w:val="0"/>
          <w:divBdr>
            <w:top w:val="none" w:sz="0" w:space="0" w:color="auto"/>
            <w:left w:val="none" w:sz="0" w:space="0" w:color="auto"/>
            <w:bottom w:val="none" w:sz="0" w:space="0" w:color="auto"/>
            <w:right w:val="none" w:sz="0" w:space="0" w:color="auto"/>
          </w:divBdr>
        </w:div>
        <w:div w:id="1755324696">
          <w:marLeft w:val="640"/>
          <w:marRight w:val="0"/>
          <w:marTop w:val="0"/>
          <w:marBottom w:val="0"/>
          <w:divBdr>
            <w:top w:val="none" w:sz="0" w:space="0" w:color="auto"/>
            <w:left w:val="none" w:sz="0" w:space="0" w:color="auto"/>
            <w:bottom w:val="none" w:sz="0" w:space="0" w:color="auto"/>
            <w:right w:val="none" w:sz="0" w:space="0" w:color="auto"/>
          </w:divBdr>
        </w:div>
        <w:div w:id="373891661">
          <w:marLeft w:val="640"/>
          <w:marRight w:val="0"/>
          <w:marTop w:val="0"/>
          <w:marBottom w:val="0"/>
          <w:divBdr>
            <w:top w:val="none" w:sz="0" w:space="0" w:color="auto"/>
            <w:left w:val="none" w:sz="0" w:space="0" w:color="auto"/>
            <w:bottom w:val="none" w:sz="0" w:space="0" w:color="auto"/>
            <w:right w:val="none" w:sz="0" w:space="0" w:color="auto"/>
          </w:divBdr>
        </w:div>
        <w:div w:id="875388676">
          <w:marLeft w:val="640"/>
          <w:marRight w:val="0"/>
          <w:marTop w:val="0"/>
          <w:marBottom w:val="0"/>
          <w:divBdr>
            <w:top w:val="none" w:sz="0" w:space="0" w:color="auto"/>
            <w:left w:val="none" w:sz="0" w:space="0" w:color="auto"/>
            <w:bottom w:val="none" w:sz="0" w:space="0" w:color="auto"/>
            <w:right w:val="none" w:sz="0" w:space="0" w:color="auto"/>
          </w:divBdr>
        </w:div>
        <w:div w:id="1220433628">
          <w:marLeft w:val="640"/>
          <w:marRight w:val="0"/>
          <w:marTop w:val="0"/>
          <w:marBottom w:val="0"/>
          <w:divBdr>
            <w:top w:val="none" w:sz="0" w:space="0" w:color="auto"/>
            <w:left w:val="none" w:sz="0" w:space="0" w:color="auto"/>
            <w:bottom w:val="none" w:sz="0" w:space="0" w:color="auto"/>
            <w:right w:val="none" w:sz="0" w:space="0" w:color="auto"/>
          </w:divBdr>
        </w:div>
        <w:div w:id="421032318">
          <w:marLeft w:val="640"/>
          <w:marRight w:val="0"/>
          <w:marTop w:val="0"/>
          <w:marBottom w:val="0"/>
          <w:divBdr>
            <w:top w:val="none" w:sz="0" w:space="0" w:color="auto"/>
            <w:left w:val="none" w:sz="0" w:space="0" w:color="auto"/>
            <w:bottom w:val="none" w:sz="0" w:space="0" w:color="auto"/>
            <w:right w:val="none" w:sz="0" w:space="0" w:color="auto"/>
          </w:divBdr>
        </w:div>
        <w:div w:id="1426149211">
          <w:marLeft w:val="640"/>
          <w:marRight w:val="0"/>
          <w:marTop w:val="0"/>
          <w:marBottom w:val="0"/>
          <w:divBdr>
            <w:top w:val="none" w:sz="0" w:space="0" w:color="auto"/>
            <w:left w:val="none" w:sz="0" w:space="0" w:color="auto"/>
            <w:bottom w:val="none" w:sz="0" w:space="0" w:color="auto"/>
            <w:right w:val="none" w:sz="0" w:space="0" w:color="auto"/>
          </w:divBdr>
        </w:div>
        <w:div w:id="1412658305">
          <w:marLeft w:val="640"/>
          <w:marRight w:val="0"/>
          <w:marTop w:val="0"/>
          <w:marBottom w:val="0"/>
          <w:divBdr>
            <w:top w:val="none" w:sz="0" w:space="0" w:color="auto"/>
            <w:left w:val="none" w:sz="0" w:space="0" w:color="auto"/>
            <w:bottom w:val="none" w:sz="0" w:space="0" w:color="auto"/>
            <w:right w:val="none" w:sz="0" w:space="0" w:color="auto"/>
          </w:divBdr>
        </w:div>
        <w:div w:id="704215558">
          <w:marLeft w:val="640"/>
          <w:marRight w:val="0"/>
          <w:marTop w:val="0"/>
          <w:marBottom w:val="0"/>
          <w:divBdr>
            <w:top w:val="none" w:sz="0" w:space="0" w:color="auto"/>
            <w:left w:val="none" w:sz="0" w:space="0" w:color="auto"/>
            <w:bottom w:val="none" w:sz="0" w:space="0" w:color="auto"/>
            <w:right w:val="none" w:sz="0" w:space="0" w:color="auto"/>
          </w:divBdr>
        </w:div>
        <w:div w:id="2062897536">
          <w:marLeft w:val="640"/>
          <w:marRight w:val="0"/>
          <w:marTop w:val="0"/>
          <w:marBottom w:val="0"/>
          <w:divBdr>
            <w:top w:val="none" w:sz="0" w:space="0" w:color="auto"/>
            <w:left w:val="none" w:sz="0" w:space="0" w:color="auto"/>
            <w:bottom w:val="none" w:sz="0" w:space="0" w:color="auto"/>
            <w:right w:val="none" w:sz="0" w:space="0" w:color="auto"/>
          </w:divBdr>
        </w:div>
        <w:div w:id="282343499">
          <w:marLeft w:val="640"/>
          <w:marRight w:val="0"/>
          <w:marTop w:val="0"/>
          <w:marBottom w:val="0"/>
          <w:divBdr>
            <w:top w:val="none" w:sz="0" w:space="0" w:color="auto"/>
            <w:left w:val="none" w:sz="0" w:space="0" w:color="auto"/>
            <w:bottom w:val="none" w:sz="0" w:space="0" w:color="auto"/>
            <w:right w:val="none" w:sz="0" w:space="0" w:color="auto"/>
          </w:divBdr>
        </w:div>
        <w:div w:id="909927653">
          <w:marLeft w:val="640"/>
          <w:marRight w:val="0"/>
          <w:marTop w:val="0"/>
          <w:marBottom w:val="0"/>
          <w:divBdr>
            <w:top w:val="none" w:sz="0" w:space="0" w:color="auto"/>
            <w:left w:val="none" w:sz="0" w:space="0" w:color="auto"/>
            <w:bottom w:val="none" w:sz="0" w:space="0" w:color="auto"/>
            <w:right w:val="none" w:sz="0" w:space="0" w:color="auto"/>
          </w:divBdr>
        </w:div>
        <w:div w:id="1493335227">
          <w:marLeft w:val="640"/>
          <w:marRight w:val="0"/>
          <w:marTop w:val="0"/>
          <w:marBottom w:val="0"/>
          <w:divBdr>
            <w:top w:val="none" w:sz="0" w:space="0" w:color="auto"/>
            <w:left w:val="none" w:sz="0" w:space="0" w:color="auto"/>
            <w:bottom w:val="none" w:sz="0" w:space="0" w:color="auto"/>
            <w:right w:val="none" w:sz="0" w:space="0" w:color="auto"/>
          </w:divBdr>
        </w:div>
        <w:div w:id="703555038">
          <w:marLeft w:val="640"/>
          <w:marRight w:val="0"/>
          <w:marTop w:val="0"/>
          <w:marBottom w:val="0"/>
          <w:divBdr>
            <w:top w:val="none" w:sz="0" w:space="0" w:color="auto"/>
            <w:left w:val="none" w:sz="0" w:space="0" w:color="auto"/>
            <w:bottom w:val="none" w:sz="0" w:space="0" w:color="auto"/>
            <w:right w:val="none" w:sz="0" w:space="0" w:color="auto"/>
          </w:divBdr>
        </w:div>
        <w:div w:id="25107123">
          <w:marLeft w:val="640"/>
          <w:marRight w:val="0"/>
          <w:marTop w:val="0"/>
          <w:marBottom w:val="0"/>
          <w:divBdr>
            <w:top w:val="none" w:sz="0" w:space="0" w:color="auto"/>
            <w:left w:val="none" w:sz="0" w:space="0" w:color="auto"/>
            <w:bottom w:val="none" w:sz="0" w:space="0" w:color="auto"/>
            <w:right w:val="none" w:sz="0" w:space="0" w:color="auto"/>
          </w:divBdr>
        </w:div>
        <w:div w:id="950630038">
          <w:marLeft w:val="640"/>
          <w:marRight w:val="0"/>
          <w:marTop w:val="0"/>
          <w:marBottom w:val="0"/>
          <w:divBdr>
            <w:top w:val="none" w:sz="0" w:space="0" w:color="auto"/>
            <w:left w:val="none" w:sz="0" w:space="0" w:color="auto"/>
            <w:bottom w:val="none" w:sz="0" w:space="0" w:color="auto"/>
            <w:right w:val="none" w:sz="0" w:space="0" w:color="auto"/>
          </w:divBdr>
        </w:div>
        <w:div w:id="993871194">
          <w:marLeft w:val="640"/>
          <w:marRight w:val="0"/>
          <w:marTop w:val="0"/>
          <w:marBottom w:val="0"/>
          <w:divBdr>
            <w:top w:val="none" w:sz="0" w:space="0" w:color="auto"/>
            <w:left w:val="none" w:sz="0" w:space="0" w:color="auto"/>
            <w:bottom w:val="none" w:sz="0" w:space="0" w:color="auto"/>
            <w:right w:val="none" w:sz="0" w:space="0" w:color="auto"/>
          </w:divBdr>
        </w:div>
        <w:div w:id="450250268">
          <w:marLeft w:val="640"/>
          <w:marRight w:val="0"/>
          <w:marTop w:val="0"/>
          <w:marBottom w:val="0"/>
          <w:divBdr>
            <w:top w:val="none" w:sz="0" w:space="0" w:color="auto"/>
            <w:left w:val="none" w:sz="0" w:space="0" w:color="auto"/>
            <w:bottom w:val="none" w:sz="0" w:space="0" w:color="auto"/>
            <w:right w:val="none" w:sz="0" w:space="0" w:color="auto"/>
          </w:divBdr>
        </w:div>
        <w:div w:id="2087795724">
          <w:marLeft w:val="640"/>
          <w:marRight w:val="0"/>
          <w:marTop w:val="0"/>
          <w:marBottom w:val="0"/>
          <w:divBdr>
            <w:top w:val="none" w:sz="0" w:space="0" w:color="auto"/>
            <w:left w:val="none" w:sz="0" w:space="0" w:color="auto"/>
            <w:bottom w:val="none" w:sz="0" w:space="0" w:color="auto"/>
            <w:right w:val="none" w:sz="0" w:space="0" w:color="auto"/>
          </w:divBdr>
        </w:div>
        <w:div w:id="1917977488">
          <w:marLeft w:val="640"/>
          <w:marRight w:val="0"/>
          <w:marTop w:val="0"/>
          <w:marBottom w:val="0"/>
          <w:divBdr>
            <w:top w:val="none" w:sz="0" w:space="0" w:color="auto"/>
            <w:left w:val="none" w:sz="0" w:space="0" w:color="auto"/>
            <w:bottom w:val="none" w:sz="0" w:space="0" w:color="auto"/>
            <w:right w:val="none" w:sz="0" w:space="0" w:color="auto"/>
          </w:divBdr>
        </w:div>
        <w:div w:id="421803677">
          <w:marLeft w:val="640"/>
          <w:marRight w:val="0"/>
          <w:marTop w:val="0"/>
          <w:marBottom w:val="0"/>
          <w:divBdr>
            <w:top w:val="none" w:sz="0" w:space="0" w:color="auto"/>
            <w:left w:val="none" w:sz="0" w:space="0" w:color="auto"/>
            <w:bottom w:val="none" w:sz="0" w:space="0" w:color="auto"/>
            <w:right w:val="none" w:sz="0" w:space="0" w:color="auto"/>
          </w:divBdr>
        </w:div>
        <w:div w:id="1348404872">
          <w:marLeft w:val="640"/>
          <w:marRight w:val="0"/>
          <w:marTop w:val="0"/>
          <w:marBottom w:val="0"/>
          <w:divBdr>
            <w:top w:val="none" w:sz="0" w:space="0" w:color="auto"/>
            <w:left w:val="none" w:sz="0" w:space="0" w:color="auto"/>
            <w:bottom w:val="none" w:sz="0" w:space="0" w:color="auto"/>
            <w:right w:val="none" w:sz="0" w:space="0" w:color="auto"/>
          </w:divBdr>
        </w:div>
        <w:div w:id="583417065">
          <w:marLeft w:val="640"/>
          <w:marRight w:val="0"/>
          <w:marTop w:val="0"/>
          <w:marBottom w:val="0"/>
          <w:divBdr>
            <w:top w:val="none" w:sz="0" w:space="0" w:color="auto"/>
            <w:left w:val="none" w:sz="0" w:space="0" w:color="auto"/>
            <w:bottom w:val="none" w:sz="0" w:space="0" w:color="auto"/>
            <w:right w:val="none" w:sz="0" w:space="0" w:color="auto"/>
          </w:divBdr>
        </w:div>
        <w:div w:id="755244657">
          <w:marLeft w:val="640"/>
          <w:marRight w:val="0"/>
          <w:marTop w:val="0"/>
          <w:marBottom w:val="0"/>
          <w:divBdr>
            <w:top w:val="none" w:sz="0" w:space="0" w:color="auto"/>
            <w:left w:val="none" w:sz="0" w:space="0" w:color="auto"/>
            <w:bottom w:val="none" w:sz="0" w:space="0" w:color="auto"/>
            <w:right w:val="none" w:sz="0" w:space="0" w:color="auto"/>
          </w:divBdr>
        </w:div>
        <w:div w:id="1609579888">
          <w:marLeft w:val="640"/>
          <w:marRight w:val="0"/>
          <w:marTop w:val="0"/>
          <w:marBottom w:val="0"/>
          <w:divBdr>
            <w:top w:val="none" w:sz="0" w:space="0" w:color="auto"/>
            <w:left w:val="none" w:sz="0" w:space="0" w:color="auto"/>
            <w:bottom w:val="none" w:sz="0" w:space="0" w:color="auto"/>
            <w:right w:val="none" w:sz="0" w:space="0" w:color="auto"/>
          </w:divBdr>
        </w:div>
      </w:divsChild>
    </w:div>
    <w:div w:id="1733699105">
      <w:bodyDiv w:val="1"/>
      <w:marLeft w:val="0"/>
      <w:marRight w:val="0"/>
      <w:marTop w:val="0"/>
      <w:marBottom w:val="0"/>
      <w:divBdr>
        <w:top w:val="none" w:sz="0" w:space="0" w:color="auto"/>
        <w:left w:val="none" w:sz="0" w:space="0" w:color="auto"/>
        <w:bottom w:val="none" w:sz="0" w:space="0" w:color="auto"/>
        <w:right w:val="none" w:sz="0" w:space="0" w:color="auto"/>
      </w:divBdr>
      <w:divsChild>
        <w:div w:id="919368393">
          <w:marLeft w:val="640"/>
          <w:marRight w:val="0"/>
          <w:marTop w:val="0"/>
          <w:marBottom w:val="0"/>
          <w:divBdr>
            <w:top w:val="none" w:sz="0" w:space="0" w:color="auto"/>
            <w:left w:val="none" w:sz="0" w:space="0" w:color="auto"/>
            <w:bottom w:val="none" w:sz="0" w:space="0" w:color="auto"/>
            <w:right w:val="none" w:sz="0" w:space="0" w:color="auto"/>
          </w:divBdr>
        </w:div>
        <w:div w:id="1514029769">
          <w:marLeft w:val="640"/>
          <w:marRight w:val="0"/>
          <w:marTop w:val="0"/>
          <w:marBottom w:val="0"/>
          <w:divBdr>
            <w:top w:val="none" w:sz="0" w:space="0" w:color="auto"/>
            <w:left w:val="none" w:sz="0" w:space="0" w:color="auto"/>
            <w:bottom w:val="none" w:sz="0" w:space="0" w:color="auto"/>
            <w:right w:val="none" w:sz="0" w:space="0" w:color="auto"/>
          </w:divBdr>
        </w:div>
        <w:div w:id="1779713828">
          <w:marLeft w:val="640"/>
          <w:marRight w:val="0"/>
          <w:marTop w:val="0"/>
          <w:marBottom w:val="0"/>
          <w:divBdr>
            <w:top w:val="none" w:sz="0" w:space="0" w:color="auto"/>
            <w:left w:val="none" w:sz="0" w:space="0" w:color="auto"/>
            <w:bottom w:val="none" w:sz="0" w:space="0" w:color="auto"/>
            <w:right w:val="none" w:sz="0" w:space="0" w:color="auto"/>
          </w:divBdr>
        </w:div>
        <w:div w:id="1594708030">
          <w:marLeft w:val="640"/>
          <w:marRight w:val="0"/>
          <w:marTop w:val="0"/>
          <w:marBottom w:val="0"/>
          <w:divBdr>
            <w:top w:val="none" w:sz="0" w:space="0" w:color="auto"/>
            <w:left w:val="none" w:sz="0" w:space="0" w:color="auto"/>
            <w:bottom w:val="none" w:sz="0" w:space="0" w:color="auto"/>
            <w:right w:val="none" w:sz="0" w:space="0" w:color="auto"/>
          </w:divBdr>
        </w:div>
        <w:div w:id="1676761029">
          <w:marLeft w:val="640"/>
          <w:marRight w:val="0"/>
          <w:marTop w:val="0"/>
          <w:marBottom w:val="0"/>
          <w:divBdr>
            <w:top w:val="none" w:sz="0" w:space="0" w:color="auto"/>
            <w:left w:val="none" w:sz="0" w:space="0" w:color="auto"/>
            <w:bottom w:val="none" w:sz="0" w:space="0" w:color="auto"/>
            <w:right w:val="none" w:sz="0" w:space="0" w:color="auto"/>
          </w:divBdr>
        </w:div>
        <w:div w:id="943655483">
          <w:marLeft w:val="640"/>
          <w:marRight w:val="0"/>
          <w:marTop w:val="0"/>
          <w:marBottom w:val="0"/>
          <w:divBdr>
            <w:top w:val="none" w:sz="0" w:space="0" w:color="auto"/>
            <w:left w:val="none" w:sz="0" w:space="0" w:color="auto"/>
            <w:bottom w:val="none" w:sz="0" w:space="0" w:color="auto"/>
            <w:right w:val="none" w:sz="0" w:space="0" w:color="auto"/>
          </w:divBdr>
        </w:div>
        <w:div w:id="247688938">
          <w:marLeft w:val="640"/>
          <w:marRight w:val="0"/>
          <w:marTop w:val="0"/>
          <w:marBottom w:val="0"/>
          <w:divBdr>
            <w:top w:val="none" w:sz="0" w:space="0" w:color="auto"/>
            <w:left w:val="none" w:sz="0" w:space="0" w:color="auto"/>
            <w:bottom w:val="none" w:sz="0" w:space="0" w:color="auto"/>
            <w:right w:val="none" w:sz="0" w:space="0" w:color="auto"/>
          </w:divBdr>
        </w:div>
        <w:div w:id="193614717">
          <w:marLeft w:val="640"/>
          <w:marRight w:val="0"/>
          <w:marTop w:val="0"/>
          <w:marBottom w:val="0"/>
          <w:divBdr>
            <w:top w:val="none" w:sz="0" w:space="0" w:color="auto"/>
            <w:left w:val="none" w:sz="0" w:space="0" w:color="auto"/>
            <w:bottom w:val="none" w:sz="0" w:space="0" w:color="auto"/>
            <w:right w:val="none" w:sz="0" w:space="0" w:color="auto"/>
          </w:divBdr>
        </w:div>
        <w:div w:id="2006080738">
          <w:marLeft w:val="640"/>
          <w:marRight w:val="0"/>
          <w:marTop w:val="0"/>
          <w:marBottom w:val="0"/>
          <w:divBdr>
            <w:top w:val="none" w:sz="0" w:space="0" w:color="auto"/>
            <w:left w:val="none" w:sz="0" w:space="0" w:color="auto"/>
            <w:bottom w:val="none" w:sz="0" w:space="0" w:color="auto"/>
            <w:right w:val="none" w:sz="0" w:space="0" w:color="auto"/>
          </w:divBdr>
        </w:div>
        <w:div w:id="524752520">
          <w:marLeft w:val="640"/>
          <w:marRight w:val="0"/>
          <w:marTop w:val="0"/>
          <w:marBottom w:val="0"/>
          <w:divBdr>
            <w:top w:val="none" w:sz="0" w:space="0" w:color="auto"/>
            <w:left w:val="none" w:sz="0" w:space="0" w:color="auto"/>
            <w:bottom w:val="none" w:sz="0" w:space="0" w:color="auto"/>
            <w:right w:val="none" w:sz="0" w:space="0" w:color="auto"/>
          </w:divBdr>
        </w:div>
        <w:div w:id="726757357">
          <w:marLeft w:val="640"/>
          <w:marRight w:val="0"/>
          <w:marTop w:val="0"/>
          <w:marBottom w:val="0"/>
          <w:divBdr>
            <w:top w:val="none" w:sz="0" w:space="0" w:color="auto"/>
            <w:left w:val="none" w:sz="0" w:space="0" w:color="auto"/>
            <w:bottom w:val="none" w:sz="0" w:space="0" w:color="auto"/>
            <w:right w:val="none" w:sz="0" w:space="0" w:color="auto"/>
          </w:divBdr>
        </w:div>
        <w:div w:id="92751739">
          <w:marLeft w:val="640"/>
          <w:marRight w:val="0"/>
          <w:marTop w:val="0"/>
          <w:marBottom w:val="0"/>
          <w:divBdr>
            <w:top w:val="none" w:sz="0" w:space="0" w:color="auto"/>
            <w:left w:val="none" w:sz="0" w:space="0" w:color="auto"/>
            <w:bottom w:val="none" w:sz="0" w:space="0" w:color="auto"/>
            <w:right w:val="none" w:sz="0" w:space="0" w:color="auto"/>
          </w:divBdr>
        </w:div>
      </w:divsChild>
    </w:div>
    <w:div w:id="1736197582">
      <w:bodyDiv w:val="1"/>
      <w:marLeft w:val="0"/>
      <w:marRight w:val="0"/>
      <w:marTop w:val="0"/>
      <w:marBottom w:val="0"/>
      <w:divBdr>
        <w:top w:val="none" w:sz="0" w:space="0" w:color="auto"/>
        <w:left w:val="none" w:sz="0" w:space="0" w:color="auto"/>
        <w:bottom w:val="none" w:sz="0" w:space="0" w:color="auto"/>
        <w:right w:val="none" w:sz="0" w:space="0" w:color="auto"/>
      </w:divBdr>
      <w:divsChild>
        <w:div w:id="1326713514">
          <w:marLeft w:val="640"/>
          <w:marRight w:val="0"/>
          <w:marTop w:val="0"/>
          <w:marBottom w:val="0"/>
          <w:divBdr>
            <w:top w:val="none" w:sz="0" w:space="0" w:color="auto"/>
            <w:left w:val="none" w:sz="0" w:space="0" w:color="auto"/>
            <w:bottom w:val="none" w:sz="0" w:space="0" w:color="auto"/>
            <w:right w:val="none" w:sz="0" w:space="0" w:color="auto"/>
          </w:divBdr>
        </w:div>
        <w:div w:id="2146581853">
          <w:marLeft w:val="640"/>
          <w:marRight w:val="0"/>
          <w:marTop w:val="0"/>
          <w:marBottom w:val="0"/>
          <w:divBdr>
            <w:top w:val="none" w:sz="0" w:space="0" w:color="auto"/>
            <w:left w:val="none" w:sz="0" w:space="0" w:color="auto"/>
            <w:bottom w:val="none" w:sz="0" w:space="0" w:color="auto"/>
            <w:right w:val="none" w:sz="0" w:space="0" w:color="auto"/>
          </w:divBdr>
        </w:div>
        <w:div w:id="733813528">
          <w:marLeft w:val="640"/>
          <w:marRight w:val="0"/>
          <w:marTop w:val="0"/>
          <w:marBottom w:val="0"/>
          <w:divBdr>
            <w:top w:val="none" w:sz="0" w:space="0" w:color="auto"/>
            <w:left w:val="none" w:sz="0" w:space="0" w:color="auto"/>
            <w:bottom w:val="none" w:sz="0" w:space="0" w:color="auto"/>
            <w:right w:val="none" w:sz="0" w:space="0" w:color="auto"/>
          </w:divBdr>
        </w:div>
        <w:div w:id="1988826463">
          <w:marLeft w:val="640"/>
          <w:marRight w:val="0"/>
          <w:marTop w:val="0"/>
          <w:marBottom w:val="0"/>
          <w:divBdr>
            <w:top w:val="none" w:sz="0" w:space="0" w:color="auto"/>
            <w:left w:val="none" w:sz="0" w:space="0" w:color="auto"/>
            <w:bottom w:val="none" w:sz="0" w:space="0" w:color="auto"/>
            <w:right w:val="none" w:sz="0" w:space="0" w:color="auto"/>
          </w:divBdr>
        </w:div>
        <w:div w:id="334303438">
          <w:marLeft w:val="640"/>
          <w:marRight w:val="0"/>
          <w:marTop w:val="0"/>
          <w:marBottom w:val="0"/>
          <w:divBdr>
            <w:top w:val="none" w:sz="0" w:space="0" w:color="auto"/>
            <w:left w:val="none" w:sz="0" w:space="0" w:color="auto"/>
            <w:bottom w:val="none" w:sz="0" w:space="0" w:color="auto"/>
            <w:right w:val="none" w:sz="0" w:space="0" w:color="auto"/>
          </w:divBdr>
        </w:div>
      </w:divsChild>
    </w:div>
    <w:div w:id="1747914985">
      <w:bodyDiv w:val="1"/>
      <w:marLeft w:val="0"/>
      <w:marRight w:val="0"/>
      <w:marTop w:val="0"/>
      <w:marBottom w:val="0"/>
      <w:divBdr>
        <w:top w:val="none" w:sz="0" w:space="0" w:color="auto"/>
        <w:left w:val="none" w:sz="0" w:space="0" w:color="auto"/>
        <w:bottom w:val="none" w:sz="0" w:space="0" w:color="auto"/>
        <w:right w:val="none" w:sz="0" w:space="0" w:color="auto"/>
      </w:divBdr>
      <w:divsChild>
        <w:div w:id="415249477">
          <w:marLeft w:val="640"/>
          <w:marRight w:val="0"/>
          <w:marTop w:val="0"/>
          <w:marBottom w:val="0"/>
          <w:divBdr>
            <w:top w:val="none" w:sz="0" w:space="0" w:color="auto"/>
            <w:left w:val="none" w:sz="0" w:space="0" w:color="auto"/>
            <w:bottom w:val="none" w:sz="0" w:space="0" w:color="auto"/>
            <w:right w:val="none" w:sz="0" w:space="0" w:color="auto"/>
          </w:divBdr>
        </w:div>
        <w:div w:id="464127154">
          <w:marLeft w:val="640"/>
          <w:marRight w:val="0"/>
          <w:marTop w:val="0"/>
          <w:marBottom w:val="0"/>
          <w:divBdr>
            <w:top w:val="none" w:sz="0" w:space="0" w:color="auto"/>
            <w:left w:val="none" w:sz="0" w:space="0" w:color="auto"/>
            <w:bottom w:val="none" w:sz="0" w:space="0" w:color="auto"/>
            <w:right w:val="none" w:sz="0" w:space="0" w:color="auto"/>
          </w:divBdr>
        </w:div>
        <w:div w:id="657423020">
          <w:marLeft w:val="640"/>
          <w:marRight w:val="0"/>
          <w:marTop w:val="0"/>
          <w:marBottom w:val="0"/>
          <w:divBdr>
            <w:top w:val="none" w:sz="0" w:space="0" w:color="auto"/>
            <w:left w:val="none" w:sz="0" w:space="0" w:color="auto"/>
            <w:bottom w:val="none" w:sz="0" w:space="0" w:color="auto"/>
            <w:right w:val="none" w:sz="0" w:space="0" w:color="auto"/>
          </w:divBdr>
        </w:div>
        <w:div w:id="1954708200">
          <w:marLeft w:val="640"/>
          <w:marRight w:val="0"/>
          <w:marTop w:val="0"/>
          <w:marBottom w:val="0"/>
          <w:divBdr>
            <w:top w:val="none" w:sz="0" w:space="0" w:color="auto"/>
            <w:left w:val="none" w:sz="0" w:space="0" w:color="auto"/>
            <w:bottom w:val="none" w:sz="0" w:space="0" w:color="auto"/>
            <w:right w:val="none" w:sz="0" w:space="0" w:color="auto"/>
          </w:divBdr>
        </w:div>
        <w:div w:id="258876245">
          <w:marLeft w:val="640"/>
          <w:marRight w:val="0"/>
          <w:marTop w:val="0"/>
          <w:marBottom w:val="0"/>
          <w:divBdr>
            <w:top w:val="none" w:sz="0" w:space="0" w:color="auto"/>
            <w:left w:val="none" w:sz="0" w:space="0" w:color="auto"/>
            <w:bottom w:val="none" w:sz="0" w:space="0" w:color="auto"/>
            <w:right w:val="none" w:sz="0" w:space="0" w:color="auto"/>
          </w:divBdr>
        </w:div>
        <w:div w:id="1567571759">
          <w:marLeft w:val="640"/>
          <w:marRight w:val="0"/>
          <w:marTop w:val="0"/>
          <w:marBottom w:val="0"/>
          <w:divBdr>
            <w:top w:val="none" w:sz="0" w:space="0" w:color="auto"/>
            <w:left w:val="none" w:sz="0" w:space="0" w:color="auto"/>
            <w:bottom w:val="none" w:sz="0" w:space="0" w:color="auto"/>
            <w:right w:val="none" w:sz="0" w:space="0" w:color="auto"/>
          </w:divBdr>
        </w:div>
        <w:div w:id="885988614">
          <w:marLeft w:val="640"/>
          <w:marRight w:val="0"/>
          <w:marTop w:val="0"/>
          <w:marBottom w:val="0"/>
          <w:divBdr>
            <w:top w:val="none" w:sz="0" w:space="0" w:color="auto"/>
            <w:left w:val="none" w:sz="0" w:space="0" w:color="auto"/>
            <w:bottom w:val="none" w:sz="0" w:space="0" w:color="auto"/>
            <w:right w:val="none" w:sz="0" w:space="0" w:color="auto"/>
          </w:divBdr>
        </w:div>
        <w:div w:id="1610508725">
          <w:marLeft w:val="640"/>
          <w:marRight w:val="0"/>
          <w:marTop w:val="0"/>
          <w:marBottom w:val="0"/>
          <w:divBdr>
            <w:top w:val="none" w:sz="0" w:space="0" w:color="auto"/>
            <w:left w:val="none" w:sz="0" w:space="0" w:color="auto"/>
            <w:bottom w:val="none" w:sz="0" w:space="0" w:color="auto"/>
            <w:right w:val="none" w:sz="0" w:space="0" w:color="auto"/>
          </w:divBdr>
        </w:div>
        <w:div w:id="670371401">
          <w:marLeft w:val="640"/>
          <w:marRight w:val="0"/>
          <w:marTop w:val="0"/>
          <w:marBottom w:val="0"/>
          <w:divBdr>
            <w:top w:val="none" w:sz="0" w:space="0" w:color="auto"/>
            <w:left w:val="none" w:sz="0" w:space="0" w:color="auto"/>
            <w:bottom w:val="none" w:sz="0" w:space="0" w:color="auto"/>
            <w:right w:val="none" w:sz="0" w:space="0" w:color="auto"/>
          </w:divBdr>
        </w:div>
        <w:div w:id="1398435573">
          <w:marLeft w:val="640"/>
          <w:marRight w:val="0"/>
          <w:marTop w:val="0"/>
          <w:marBottom w:val="0"/>
          <w:divBdr>
            <w:top w:val="none" w:sz="0" w:space="0" w:color="auto"/>
            <w:left w:val="none" w:sz="0" w:space="0" w:color="auto"/>
            <w:bottom w:val="none" w:sz="0" w:space="0" w:color="auto"/>
            <w:right w:val="none" w:sz="0" w:space="0" w:color="auto"/>
          </w:divBdr>
        </w:div>
      </w:divsChild>
    </w:div>
    <w:div w:id="1755126085">
      <w:bodyDiv w:val="1"/>
      <w:marLeft w:val="0"/>
      <w:marRight w:val="0"/>
      <w:marTop w:val="0"/>
      <w:marBottom w:val="0"/>
      <w:divBdr>
        <w:top w:val="none" w:sz="0" w:space="0" w:color="auto"/>
        <w:left w:val="none" w:sz="0" w:space="0" w:color="auto"/>
        <w:bottom w:val="none" w:sz="0" w:space="0" w:color="auto"/>
        <w:right w:val="none" w:sz="0" w:space="0" w:color="auto"/>
      </w:divBdr>
      <w:divsChild>
        <w:div w:id="66000999">
          <w:marLeft w:val="640"/>
          <w:marRight w:val="0"/>
          <w:marTop w:val="0"/>
          <w:marBottom w:val="0"/>
          <w:divBdr>
            <w:top w:val="none" w:sz="0" w:space="0" w:color="auto"/>
            <w:left w:val="none" w:sz="0" w:space="0" w:color="auto"/>
            <w:bottom w:val="none" w:sz="0" w:space="0" w:color="auto"/>
            <w:right w:val="none" w:sz="0" w:space="0" w:color="auto"/>
          </w:divBdr>
        </w:div>
        <w:div w:id="1686128805">
          <w:marLeft w:val="640"/>
          <w:marRight w:val="0"/>
          <w:marTop w:val="0"/>
          <w:marBottom w:val="0"/>
          <w:divBdr>
            <w:top w:val="none" w:sz="0" w:space="0" w:color="auto"/>
            <w:left w:val="none" w:sz="0" w:space="0" w:color="auto"/>
            <w:bottom w:val="none" w:sz="0" w:space="0" w:color="auto"/>
            <w:right w:val="none" w:sz="0" w:space="0" w:color="auto"/>
          </w:divBdr>
        </w:div>
        <w:div w:id="1911038351">
          <w:marLeft w:val="640"/>
          <w:marRight w:val="0"/>
          <w:marTop w:val="0"/>
          <w:marBottom w:val="0"/>
          <w:divBdr>
            <w:top w:val="none" w:sz="0" w:space="0" w:color="auto"/>
            <w:left w:val="none" w:sz="0" w:space="0" w:color="auto"/>
            <w:bottom w:val="none" w:sz="0" w:space="0" w:color="auto"/>
            <w:right w:val="none" w:sz="0" w:space="0" w:color="auto"/>
          </w:divBdr>
        </w:div>
        <w:div w:id="124665107">
          <w:marLeft w:val="640"/>
          <w:marRight w:val="0"/>
          <w:marTop w:val="0"/>
          <w:marBottom w:val="0"/>
          <w:divBdr>
            <w:top w:val="none" w:sz="0" w:space="0" w:color="auto"/>
            <w:left w:val="none" w:sz="0" w:space="0" w:color="auto"/>
            <w:bottom w:val="none" w:sz="0" w:space="0" w:color="auto"/>
            <w:right w:val="none" w:sz="0" w:space="0" w:color="auto"/>
          </w:divBdr>
        </w:div>
        <w:div w:id="2121029652">
          <w:marLeft w:val="640"/>
          <w:marRight w:val="0"/>
          <w:marTop w:val="0"/>
          <w:marBottom w:val="0"/>
          <w:divBdr>
            <w:top w:val="none" w:sz="0" w:space="0" w:color="auto"/>
            <w:left w:val="none" w:sz="0" w:space="0" w:color="auto"/>
            <w:bottom w:val="none" w:sz="0" w:space="0" w:color="auto"/>
            <w:right w:val="none" w:sz="0" w:space="0" w:color="auto"/>
          </w:divBdr>
        </w:div>
        <w:div w:id="699166109">
          <w:marLeft w:val="640"/>
          <w:marRight w:val="0"/>
          <w:marTop w:val="0"/>
          <w:marBottom w:val="0"/>
          <w:divBdr>
            <w:top w:val="none" w:sz="0" w:space="0" w:color="auto"/>
            <w:left w:val="none" w:sz="0" w:space="0" w:color="auto"/>
            <w:bottom w:val="none" w:sz="0" w:space="0" w:color="auto"/>
            <w:right w:val="none" w:sz="0" w:space="0" w:color="auto"/>
          </w:divBdr>
        </w:div>
        <w:div w:id="1431508145">
          <w:marLeft w:val="640"/>
          <w:marRight w:val="0"/>
          <w:marTop w:val="0"/>
          <w:marBottom w:val="0"/>
          <w:divBdr>
            <w:top w:val="none" w:sz="0" w:space="0" w:color="auto"/>
            <w:left w:val="none" w:sz="0" w:space="0" w:color="auto"/>
            <w:bottom w:val="none" w:sz="0" w:space="0" w:color="auto"/>
            <w:right w:val="none" w:sz="0" w:space="0" w:color="auto"/>
          </w:divBdr>
        </w:div>
        <w:div w:id="1003321212">
          <w:marLeft w:val="640"/>
          <w:marRight w:val="0"/>
          <w:marTop w:val="0"/>
          <w:marBottom w:val="0"/>
          <w:divBdr>
            <w:top w:val="none" w:sz="0" w:space="0" w:color="auto"/>
            <w:left w:val="none" w:sz="0" w:space="0" w:color="auto"/>
            <w:bottom w:val="none" w:sz="0" w:space="0" w:color="auto"/>
            <w:right w:val="none" w:sz="0" w:space="0" w:color="auto"/>
          </w:divBdr>
        </w:div>
        <w:div w:id="152721714">
          <w:marLeft w:val="640"/>
          <w:marRight w:val="0"/>
          <w:marTop w:val="0"/>
          <w:marBottom w:val="0"/>
          <w:divBdr>
            <w:top w:val="none" w:sz="0" w:space="0" w:color="auto"/>
            <w:left w:val="none" w:sz="0" w:space="0" w:color="auto"/>
            <w:bottom w:val="none" w:sz="0" w:space="0" w:color="auto"/>
            <w:right w:val="none" w:sz="0" w:space="0" w:color="auto"/>
          </w:divBdr>
        </w:div>
        <w:div w:id="2105958271">
          <w:marLeft w:val="640"/>
          <w:marRight w:val="0"/>
          <w:marTop w:val="0"/>
          <w:marBottom w:val="0"/>
          <w:divBdr>
            <w:top w:val="none" w:sz="0" w:space="0" w:color="auto"/>
            <w:left w:val="none" w:sz="0" w:space="0" w:color="auto"/>
            <w:bottom w:val="none" w:sz="0" w:space="0" w:color="auto"/>
            <w:right w:val="none" w:sz="0" w:space="0" w:color="auto"/>
          </w:divBdr>
        </w:div>
        <w:div w:id="211965508">
          <w:marLeft w:val="640"/>
          <w:marRight w:val="0"/>
          <w:marTop w:val="0"/>
          <w:marBottom w:val="0"/>
          <w:divBdr>
            <w:top w:val="none" w:sz="0" w:space="0" w:color="auto"/>
            <w:left w:val="none" w:sz="0" w:space="0" w:color="auto"/>
            <w:bottom w:val="none" w:sz="0" w:space="0" w:color="auto"/>
            <w:right w:val="none" w:sz="0" w:space="0" w:color="auto"/>
          </w:divBdr>
        </w:div>
        <w:div w:id="1000235046">
          <w:marLeft w:val="640"/>
          <w:marRight w:val="0"/>
          <w:marTop w:val="0"/>
          <w:marBottom w:val="0"/>
          <w:divBdr>
            <w:top w:val="none" w:sz="0" w:space="0" w:color="auto"/>
            <w:left w:val="none" w:sz="0" w:space="0" w:color="auto"/>
            <w:bottom w:val="none" w:sz="0" w:space="0" w:color="auto"/>
            <w:right w:val="none" w:sz="0" w:space="0" w:color="auto"/>
          </w:divBdr>
        </w:div>
        <w:div w:id="371269592">
          <w:marLeft w:val="640"/>
          <w:marRight w:val="0"/>
          <w:marTop w:val="0"/>
          <w:marBottom w:val="0"/>
          <w:divBdr>
            <w:top w:val="none" w:sz="0" w:space="0" w:color="auto"/>
            <w:left w:val="none" w:sz="0" w:space="0" w:color="auto"/>
            <w:bottom w:val="none" w:sz="0" w:space="0" w:color="auto"/>
            <w:right w:val="none" w:sz="0" w:space="0" w:color="auto"/>
          </w:divBdr>
        </w:div>
        <w:div w:id="1221941521">
          <w:marLeft w:val="640"/>
          <w:marRight w:val="0"/>
          <w:marTop w:val="0"/>
          <w:marBottom w:val="0"/>
          <w:divBdr>
            <w:top w:val="none" w:sz="0" w:space="0" w:color="auto"/>
            <w:left w:val="none" w:sz="0" w:space="0" w:color="auto"/>
            <w:bottom w:val="none" w:sz="0" w:space="0" w:color="auto"/>
            <w:right w:val="none" w:sz="0" w:space="0" w:color="auto"/>
          </w:divBdr>
        </w:div>
        <w:div w:id="1244293691">
          <w:marLeft w:val="640"/>
          <w:marRight w:val="0"/>
          <w:marTop w:val="0"/>
          <w:marBottom w:val="0"/>
          <w:divBdr>
            <w:top w:val="none" w:sz="0" w:space="0" w:color="auto"/>
            <w:left w:val="none" w:sz="0" w:space="0" w:color="auto"/>
            <w:bottom w:val="none" w:sz="0" w:space="0" w:color="auto"/>
            <w:right w:val="none" w:sz="0" w:space="0" w:color="auto"/>
          </w:divBdr>
        </w:div>
        <w:div w:id="1974946662">
          <w:marLeft w:val="640"/>
          <w:marRight w:val="0"/>
          <w:marTop w:val="0"/>
          <w:marBottom w:val="0"/>
          <w:divBdr>
            <w:top w:val="none" w:sz="0" w:space="0" w:color="auto"/>
            <w:left w:val="none" w:sz="0" w:space="0" w:color="auto"/>
            <w:bottom w:val="none" w:sz="0" w:space="0" w:color="auto"/>
            <w:right w:val="none" w:sz="0" w:space="0" w:color="auto"/>
          </w:divBdr>
        </w:div>
        <w:div w:id="22903513">
          <w:marLeft w:val="640"/>
          <w:marRight w:val="0"/>
          <w:marTop w:val="0"/>
          <w:marBottom w:val="0"/>
          <w:divBdr>
            <w:top w:val="none" w:sz="0" w:space="0" w:color="auto"/>
            <w:left w:val="none" w:sz="0" w:space="0" w:color="auto"/>
            <w:bottom w:val="none" w:sz="0" w:space="0" w:color="auto"/>
            <w:right w:val="none" w:sz="0" w:space="0" w:color="auto"/>
          </w:divBdr>
        </w:div>
        <w:div w:id="328754460">
          <w:marLeft w:val="640"/>
          <w:marRight w:val="0"/>
          <w:marTop w:val="0"/>
          <w:marBottom w:val="0"/>
          <w:divBdr>
            <w:top w:val="none" w:sz="0" w:space="0" w:color="auto"/>
            <w:left w:val="none" w:sz="0" w:space="0" w:color="auto"/>
            <w:bottom w:val="none" w:sz="0" w:space="0" w:color="auto"/>
            <w:right w:val="none" w:sz="0" w:space="0" w:color="auto"/>
          </w:divBdr>
        </w:div>
        <w:div w:id="743181245">
          <w:marLeft w:val="640"/>
          <w:marRight w:val="0"/>
          <w:marTop w:val="0"/>
          <w:marBottom w:val="0"/>
          <w:divBdr>
            <w:top w:val="none" w:sz="0" w:space="0" w:color="auto"/>
            <w:left w:val="none" w:sz="0" w:space="0" w:color="auto"/>
            <w:bottom w:val="none" w:sz="0" w:space="0" w:color="auto"/>
            <w:right w:val="none" w:sz="0" w:space="0" w:color="auto"/>
          </w:divBdr>
        </w:div>
        <w:div w:id="2144226738">
          <w:marLeft w:val="640"/>
          <w:marRight w:val="0"/>
          <w:marTop w:val="0"/>
          <w:marBottom w:val="0"/>
          <w:divBdr>
            <w:top w:val="none" w:sz="0" w:space="0" w:color="auto"/>
            <w:left w:val="none" w:sz="0" w:space="0" w:color="auto"/>
            <w:bottom w:val="none" w:sz="0" w:space="0" w:color="auto"/>
            <w:right w:val="none" w:sz="0" w:space="0" w:color="auto"/>
          </w:divBdr>
        </w:div>
        <w:div w:id="1104154532">
          <w:marLeft w:val="640"/>
          <w:marRight w:val="0"/>
          <w:marTop w:val="0"/>
          <w:marBottom w:val="0"/>
          <w:divBdr>
            <w:top w:val="none" w:sz="0" w:space="0" w:color="auto"/>
            <w:left w:val="none" w:sz="0" w:space="0" w:color="auto"/>
            <w:bottom w:val="none" w:sz="0" w:space="0" w:color="auto"/>
            <w:right w:val="none" w:sz="0" w:space="0" w:color="auto"/>
          </w:divBdr>
        </w:div>
      </w:divsChild>
    </w:div>
    <w:div w:id="1762680401">
      <w:bodyDiv w:val="1"/>
      <w:marLeft w:val="0"/>
      <w:marRight w:val="0"/>
      <w:marTop w:val="0"/>
      <w:marBottom w:val="0"/>
      <w:divBdr>
        <w:top w:val="none" w:sz="0" w:space="0" w:color="auto"/>
        <w:left w:val="none" w:sz="0" w:space="0" w:color="auto"/>
        <w:bottom w:val="none" w:sz="0" w:space="0" w:color="auto"/>
        <w:right w:val="none" w:sz="0" w:space="0" w:color="auto"/>
      </w:divBdr>
      <w:divsChild>
        <w:div w:id="260838136">
          <w:marLeft w:val="640"/>
          <w:marRight w:val="0"/>
          <w:marTop w:val="0"/>
          <w:marBottom w:val="0"/>
          <w:divBdr>
            <w:top w:val="none" w:sz="0" w:space="0" w:color="auto"/>
            <w:left w:val="none" w:sz="0" w:space="0" w:color="auto"/>
            <w:bottom w:val="none" w:sz="0" w:space="0" w:color="auto"/>
            <w:right w:val="none" w:sz="0" w:space="0" w:color="auto"/>
          </w:divBdr>
        </w:div>
        <w:div w:id="216164887">
          <w:marLeft w:val="640"/>
          <w:marRight w:val="0"/>
          <w:marTop w:val="0"/>
          <w:marBottom w:val="0"/>
          <w:divBdr>
            <w:top w:val="none" w:sz="0" w:space="0" w:color="auto"/>
            <w:left w:val="none" w:sz="0" w:space="0" w:color="auto"/>
            <w:bottom w:val="none" w:sz="0" w:space="0" w:color="auto"/>
            <w:right w:val="none" w:sz="0" w:space="0" w:color="auto"/>
          </w:divBdr>
        </w:div>
        <w:div w:id="660699940">
          <w:marLeft w:val="640"/>
          <w:marRight w:val="0"/>
          <w:marTop w:val="0"/>
          <w:marBottom w:val="0"/>
          <w:divBdr>
            <w:top w:val="none" w:sz="0" w:space="0" w:color="auto"/>
            <w:left w:val="none" w:sz="0" w:space="0" w:color="auto"/>
            <w:bottom w:val="none" w:sz="0" w:space="0" w:color="auto"/>
            <w:right w:val="none" w:sz="0" w:space="0" w:color="auto"/>
          </w:divBdr>
        </w:div>
        <w:div w:id="1393232871">
          <w:marLeft w:val="640"/>
          <w:marRight w:val="0"/>
          <w:marTop w:val="0"/>
          <w:marBottom w:val="0"/>
          <w:divBdr>
            <w:top w:val="none" w:sz="0" w:space="0" w:color="auto"/>
            <w:left w:val="none" w:sz="0" w:space="0" w:color="auto"/>
            <w:bottom w:val="none" w:sz="0" w:space="0" w:color="auto"/>
            <w:right w:val="none" w:sz="0" w:space="0" w:color="auto"/>
          </w:divBdr>
        </w:div>
        <w:div w:id="1746999369">
          <w:marLeft w:val="640"/>
          <w:marRight w:val="0"/>
          <w:marTop w:val="0"/>
          <w:marBottom w:val="0"/>
          <w:divBdr>
            <w:top w:val="none" w:sz="0" w:space="0" w:color="auto"/>
            <w:left w:val="none" w:sz="0" w:space="0" w:color="auto"/>
            <w:bottom w:val="none" w:sz="0" w:space="0" w:color="auto"/>
            <w:right w:val="none" w:sz="0" w:space="0" w:color="auto"/>
          </w:divBdr>
        </w:div>
        <w:div w:id="754785090">
          <w:marLeft w:val="640"/>
          <w:marRight w:val="0"/>
          <w:marTop w:val="0"/>
          <w:marBottom w:val="0"/>
          <w:divBdr>
            <w:top w:val="none" w:sz="0" w:space="0" w:color="auto"/>
            <w:left w:val="none" w:sz="0" w:space="0" w:color="auto"/>
            <w:bottom w:val="none" w:sz="0" w:space="0" w:color="auto"/>
            <w:right w:val="none" w:sz="0" w:space="0" w:color="auto"/>
          </w:divBdr>
        </w:div>
        <w:div w:id="1513715713">
          <w:marLeft w:val="640"/>
          <w:marRight w:val="0"/>
          <w:marTop w:val="0"/>
          <w:marBottom w:val="0"/>
          <w:divBdr>
            <w:top w:val="none" w:sz="0" w:space="0" w:color="auto"/>
            <w:left w:val="none" w:sz="0" w:space="0" w:color="auto"/>
            <w:bottom w:val="none" w:sz="0" w:space="0" w:color="auto"/>
            <w:right w:val="none" w:sz="0" w:space="0" w:color="auto"/>
          </w:divBdr>
        </w:div>
        <w:div w:id="657609404">
          <w:marLeft w:val="640"/>
          <w:marRight w:val="0"/>
          <w:marTop w:val="0"/>
          <w:marBottom w:val="0"/>
          <w:divBdr>
            <w:top w:val="none" w:sz="0" w:space="0" w:color="auto"/>
            <w:left w:val="none" w:sz="0" w:space="0" w:color="auto"/>
            <w:bottom w:val="none" w:sz="0" w:space="0" w:color="auto"/>
            <w:right w:val="none" w:sz="0" w:space="0" w:color="auto"/>
          </w:divBdr>
        </w:div>
        <w:div w:id="2060668854">
          <w:marLeft w:val="640"/>
          <w:marRight w:val="0"/>
          <w:marTop w:val="0"/>
          <w:marBottom w:val="0"/>
          <w:divBdr>
            <w:top w:val="none" w:sz="0" w:space="0" w:color="auto"/>
            <w:left w:val="none" w:sz="0" w:space="0" w:color="auto"/>
            <w:bottom w:val="none" w:sz="0" w:space="0" w:color="auto"/>
            <w:right w:val="none" w:sz="0" w:space="0" w:color="auto"/>
          </w:divBdr>
        </w:div>
        <w:div w:id="631518352">
          <w:marLeft w:val="640"/>
          <w:marRight w:val="0"/>
          <w:marTop w:val="0"/>
          <w:marBottom w:val="0"/>
          <w:divBdr>
            <w:top w:val="none" w:sz="0" w:space="0" w:color="auto"/>
            <w:left w:val="none" w:sz="0" w:space="0" w:color="auto"/>
            <w:bottom w:val="none" w:sz="0" w:space="0" w:color="auto"/>
            <w:right w:val="none" w:sz="0" w:space="0" w:color="auto"/>
          </w:divBdr>
        </w:div>
        <w:div w:id="172305146">
          <w:marLeft w:val="640"/>
          <w:marRight w:val="0"/>
          <w:marTop w:val="0"/>
          <w:marBottom w:val="0"/>
          <w:divBdr>
            <w:top w:val="none" w:sz="0" w:space="0" w:color="auto"/>
            <w:left w:val="none" w:sz="0" w:space="0" w:color="auto"/>
            <w:bottom w:val="none" w:sz="0" w:space="0" w:color="auto"/>
            <w:right w:val="none" w:sz="0" w:space="0" w:color="auto"/>
          </w:divBdr>
        </w:div>
        <w:div w:id="221718888">
          <w:marLeft w:val="640"/>
          <w:marRight w:val="0"/>
          <w:marTop w:val="0"/>
          <w:marBottom w:val="0"/>
          <w:divBdr>
            <w:top w:val="none" w:sz="0" w:space="0" w:color="auto"/>
            <w:left w:val="none" w:sz="0" w:space="0" w:color="auto"/>
            <w:bottom w:val="none" w:sz="0" w:space="0" w:color="auto"/>
            <w:right w:val="none" w:sz="0" w:space="0" w:color="auto"/>
          </w:divBdr>
        </w:div>
        <w:div w:id="1695034534">
          <w:marLeft w:val="640"/>
          <w:marRight w:val="0"/>
          <w:marTop w:val="0"/>
          <w:marBottom w:val="0"/>
          <w:divBdr>
            <w:top w:val="none" w:sz="0" w:space="0" w:color="auto"/>
            <w:left w:val="none" w:sz="0" w:space="0" w:color="auto"/>
            <w:bottom w:val="none" w:sz="0" w:space="0" w:color="auto"/>
            <w:right w:val="none" w:sz="0" w:space="0" w:color="auto"/>
          </w:divBdr>
        </w:div>
      </w:divsChild>
    </w:div>
    <w:div w:id="1771972026">
      <w:bodyDiv w:val="1"/>
      <w:marLeft w:val="0"/>
      <w:marRight w:val="0"/>
      <w:marTop w:val="0"/>
      <w:marBottom w:val="0"/>
      <w:divBdr>
        <w:top w:val="none" w:sz="0" w:space="0" w:color="auto"/>
        <w:left w:val="none" w:sz="0" w:space="0" w:color="auto"/>
        <w:bottom w:val="none" w:sz="0" w:space="0" w:color="auto"/>
        <w:right w:val="none" w:sz="0" w:space="0" w:color="auto"/>
      </w:divBdr>
      <w:divsChild>
        <w:div w:id="2003266389">
          <w:marLeft w:val="640"/>
          <w:marRight w:val="0"/>
          <w:marTop w:val="0"/>
          <w:marBottom w:val="0"/>
          <w:divBdr>
            <w:top w:val="none" w:sz="0" w:space="0" w:color="auto"/>
            <w:left w:val="none" w:sz="0" w:space="0" w:color="auto"/>
            <w:bottom w:val="none" w:sz="0" w:space="0" w:color="auto"/>
            <w:right w:val="none" w:sz="0" w:space="0" w:color="auto"/>
          </w:divBdr>
        </w:div>
        <w:div w:id="92675493">
          <w:marLeft w:val="640"/>
          <w:marRight w:val="0"/>
          <w:marTop w:val="0"/>
          <w:marBottom w:val="0"/>
          <w:divBdr>
            <w:top w:val="none" w:sz="0" w:space="0" w:color="auto"/>
            <w:left w:val="none" w:sz="0" w:space="0" w:color="auto"/>
            <w:bottom w:val="none" w:sz="0" w:space="0" w:color="auto"/>
            <w:right w:val="none" w:sz="0" w:space="0" w:color="auto"/>
          </w:divBdr>
        </w:div>
        <w:div w:id="164367217">
          <w:marLeft w:val="640"/>
          <w:marRight w:val="0"/>
          <w:marTop w:val="0"/>
          <w:marBottom w:val="0"/>
          <w:divBdr>
            <w:top w:val="none" w:sz="0" w:space="0" w:color="auto"/>
            <w:left w:val="none" w:sz="0" w:space="0" w:color="auto"/>
            <w:bottom w:val="none" w:sz="0" w:space="0" w:color="auto"/>
            <w:right w:val="none" w:sz="0" w:space="0" w:color="auto"/>
          </w:divBdr>
        </w:div>
        <w:div w:id="2119325349">
          <w:marLeft w:val="640"/>
          <w:marRight w:val="0"/>
          <w:marTop w:val="0"/>
          <w:marBottom w:val="0"/>
          <w:divBdr>
            <w:top w:val="none" w:sz="0" w:space="0" w:color="auto"/>
            <w:left w:val="none" w:sz="0" w:space="0" w:color="auto"/>
            <w:bottom w:val="none" w:sz="0" w:space="0" w:color="auto"/>
            <w:right w:val="none" w:sz="0" w:space="0" w:color="auto"/>
          </w:divBdr>
        </w:div>
        <w:div w:id="1373655640">
          <w:marLeft w:val="640"/>
          <w:marRight w:val="0"/>
          <w:marTop w:val="0"/>
          <w:marBottom w:val="0"/>
          <w:divBdr>
            <w:top w:val="none" w:sz="0" w:space="0" w:color="auto"/>
            <w:left w:val="none" w:sz="0" w:space="0" w:color="auto"/>
            <w:bottom w:val="none" w:sz="0" w:space="0" w:color="auto"/>
            <w:right w:val="none" w:sz="0" w:space="0" w:color="auto"/>
          </w:divBdr>
        </w:div>
        <w:div w:id="898175223">
          <w:marLeft w:val="640"/>
          <w:marRight w:val="0"/>
          <w:marTop w:val="0"/>
          <w:marBottom w:val="0"/>
          <w:divBdr>
            <w:top w:val="none" w:sz="0" w:space="0" w:color="auto"/>
            <w:left w:val="none" w:sz="0" w:space="0" w:color="auto"/>
            <w:bottom w:val="none" w:sz="0" w:space="0" w:color="auto"/>
            <w:right w:val="none" w:sz="0" w:space="0" w:color="auto"/>
          </w:divBdr>
        </w:div>
      </w:divsChild>
    </w:div>
    <w:div w:id="1794710611">
      <w:bodyDiv w:val="1"/>
      <w:marLeft w:val="0"/>
      <w:marRight w:val="0"/>
      <w:marTop w:val="0"/>
      <w:marBottom w:val="0"/>
      <w:divBdr>
        <w:top w:val="none" w:sz="0" w:space="0" w:color="auto"/>
        <w:left w:val="none" w:sz="0" w:space="0" w:color="auto"/>
        <w:bottom w:val="none" w:sz="0" w:space="0" w:color="auto"/>
        <w:right w:val="none" w:sz="0" w:space="0" w:color="auto"/>
      </w:divBdr>
      <w:divsChild>
        <w:div w:id="999966941">
          <w:marLeft w:val="640"/>
          <w:marRight w:val="0"/>
          <w:marTop w:val="0"/>
          <w:marBottom w:val="0"/>
          <w:divBdr>
            <w:top w:val="none" w:sz="0" w:space="0" w:color="auto"/>
            <w:left w:val="none" w:sz="0" w:space="0" w:color="auto"/>
            <w:bottom w:val="none" w:sz="0" w:space="0" w:color="auto"/>
            <w:right w:val="none" w:sz="0" w:space="0" w:color="auto"/>
          </w:divBdr>
        </w:div>
        <w:div w:id="1741755506">
          <w:marLeft w:val="640"/>
          <w:marRight w:val="0"/>
          <w:marTop w:val="0"/>
          <w:marBottom w:val="0"/>
          <w:divBdr>
            <w:top w:val="none" w:sz="0" w:space="0" w:color="auto"/>
            <w:left w:val="none" w:sz="0" w:space="0" w:color="auto"/>
            <w:bottom w:val="none" w:sz="0" w:space="0" w:color="auto"/>
            <w:right w:val="none" w:sz="0" w:space="0" w:color="auto"/>
          </w:divBdr>
        </w:div>
        <w:div w:id="1902668183">
          <w:marLeft w:val="640"/>
          <w:marRight w:val="0"/>
          <w:marTop w:val="0"/>
          <w:marBottom w:val="0"/>
          <w:divBdr>
            <w:top w:val="none" w:sz="0" w:space="0" w:color="auto"/>
            <w:left w:val="none" w:sz="0" w:space="0" w:color="auto"/>
            <w:bottom w:val="none" w:sz="0" w:space="0" w:color="auto"/>
            <w:right w:val="none" w:sz="0" w:space="0" w:color="auto"/>
          </w:divBdr>
        </w:div>
        <w:div w:id="70126187">
          <w:marLeft w:val="640"/>
          <w:marRight w:val="0"/>
          <w:marTop w:val="0"/>
          <w:marBottom w:val="0"/>
          <w:divBdr>
            <w:top w:val="none" w:sz="0" w:space="0" w:color="auto"/>
            <w:left w:val="none" w:sz="0" w:space="0" w:color="auto"/>
            <w:bottom w:val="none" w:sz="0" w:space="0" w:color="auto"/>
            <w:right w:val="none" w:sz="0" w:space="0" w:color="auto"/>
          </w:divBdr>
        </w:div>
        <w:div w:id="248318835">
          <w:marLeft w:val="640"/>
          <w:marRight w:val="0"/>
          <w:marTop w:val="0"/>
          <w:marBottom w:val="0"/>
          <w:divBdr>
            <w:top w:val="none" w:sz="0" w:space="0" w:color="auto"/>
            <w:left w:val="none" w:sz="0" w:space="0" w:color="auto"/>
            <w:bottom w:val="none" w:sz="0" w:space="0" w:color="auto"/>
            <w:right w:val="none" w:sz="0" w:space="0" w:color="auto"/>
          </w:divBdr>
        </w:div>
        <w:div w:id="1782064516">
          <w:marLeft w:val="640"/>
          <w:marRight w:val="0"/>
          <w:marTop w:val="0"/>
          <w:marBottom w:val="0"/>
          <w:divBdr>
            <w:top w:val="none" w:sz="0" w:space="0" w:color="auto"/>
            <w:left w:val="none" w:sz="0" w:space="0" w:color="auto"/>
            <w:bottom w:val="none" w:sz="0" w:space="0" w:color="auto"/>
            <w:right w:val="none" w:sz="0" w:space="0" w:color="auto"/>
          </w:divBdr>
        </w:div>
        <w:div w:id="456341620">
          <w:marLeft w:val="640"/>
          <w:marRight w:val="0"/>
          <w:marTop w:val="0"/>
          <w:marBottom w:val="0"/>
          <w:divBdr>
            <w:top w:val="none" w:sz="0" w:space="0" w:color="auto"/>
            <w:left w:val="none" w:sz="0" w:space="0" w:color="auto"/>
            <w:bottom w:val="none" w:sz="0" w:space="0" w:color="auto"/>
            <w:right w:val="none" w:sz="0" w:space="0" w:color="auto"/>
          </w:divBdr>
        </w:div>
        <w:div w:id="1255819451">
          <w:marLeft w:val="640"/>
          <w:marRight w:val="0"/>
          <w:marTop w:val="0"/>
          <w:marBottom w:val="0"/>
          <w:divBdr>
            <w:top w:val="none" w:sz="0" w:space="0" w:color="auto"/>
            <w:left w:val="none" w:sz="0" w:space="0" w:color="auto"/>
            <w:bottom w:val="none" w:sz="0" w:space="0" w:color="auto"/>
            <w:right w:val="none" w:sz="0" w:space="0" w:color="auto"/>
          </w:divBdr>
        </w:div>
        <w:div w:id="1724404321">
          <w:marLeft w:val="640"/>
          <w:marRight w:val="0"/>
          <w:marTop w:val="0"/>
          <w:marBottom w:val="0"/>
          <w:divBdr>
            <w:top w:val="none" w:sz="0" w:space="0" w:color="auto"/>
            <w:left w:val="none" w:sz="0" w:space="0" w:color="auto"/>
            <w:bottom w:val="none" w:sz="0" w:space="0" w:color="auto"/>
            <w:right w:val="none" w:sz="0" w:space="0" w:color="auto"/>
          </w:divBdr>
        </w:div>
        <w:div w:id="521624835">
          <w:marLeft w:val="640"/>
          <w:marRight w:val="0"/>
          <w:marTop w:val="0"/>
          <w:marBottom w:val="0"/>
          <w:divBdr>
            <w:top w:val="none" w:sz="0" w:space="0" w:color="auto"/>
            <w:left w:val="none" w:sz="0" w:space="0" w:color="auto"/>
            <w:bottom w:val="none" w:sz="0" w:space="0" w:color="auto"/>
            <w:right w:val="none" w:sz="0" w:space="0" w:color="auto"/>
          </w:divBdr>
        </w:div>
        <w:div w:id="409499970">
          <w:marLeft w:val="640"/>
          <w:marRight w:val="0"/>
          <w:marTop w:val="0"/>
          <w:marBottom w:val="0"/>
          <w:divBdr>
            <w:top w:val="none" w:sz="0" w:space="0" w:color="auto"/>
            <w:left w:val="none" w:sz="0" w:space="0" w:color="auto"/>
            <w:bottom w:val="none" w:sz="0" w:space="0" w:color="auto"/>
            <w:right w:val="none" w:sz="0" w:space="0" w:color="auto"/>
          </w:divBdr>
        </w:div>
        <w:div w:id="877622850">
          <w:marLeft w:val="640"/>
          <w:marRight w:val="0"/>
          <w:marTop w:val="0"/>
          <w:marBottom w:val="0"/>
          <w:divBdr>
            <w:top w:val="none" w:sz="0" w:space="0" w:color="auto"/>
            <w:left w:val="none" w:sz="0" w:space="0" w:color="auto"/>
            <w:bottom w:val="none" w:sz="0" w:space="0" w:color="auto"/>
            <w:right w:val="none" w:sz="0" w:space="0" w:color="auto"/>
          </w:divBdr>
        </w:div>
        <w:div w:id="923874557">
          <w:marLeft w:val="640"/>
          <w:marRight w:val="0"/>
          <w:marTop w:val="0"/>
          <w:marBottom w:val="0"/>
          <w:divBdr>
            <w:top w:val="none" w:sz="0" w:space="0" w:color="auto"/>
            <w:left w:val="none" w:sz="0" w:space="0" w:color="auto"/>
            <w:bottom w:val="none" w:sz="0" w:space="0" w:color="auto"/>
            <w:right w:val="none" w:sz="0" w:space="0" w:color="auto"/>
          </w:divBdr>
        </w:div>
        <w:div w:id="571887180">
          <w:marLeft w:val="640"/>
          <w:marRight w:val="0"/>
          <w:marTop w:val="0"/>
          <w:marBottom w:val="0"/>
          <w:divBdr>
            <w:top w:val="none" w:sz="0" w:space="0" w:color="auto"/>
            <w:left w:val="none" w:sz="0" w:space="0" w:color="auto"/>
            <w:bottom w:val="none" w:sz="0" w:space="0" w:color="auto"/>
            <w:right w:val="none" w:sz="0" w:space="0" w:color="auto"/>
          </w:divBdr>
        </w:div>
        <w:div w:id="2132359467">
          <w:marLeft w:val="640"/>
          <w:marRight w:val="0"/>
          <w:marTop w:val="0"/>
          <w:marBottom w:val="0"/>
          <w:divBdr>
            <w:top w:val="none" w:sz="0" w:space="0" w:color="auto"/>
            <w:left w:val="none" w:sz="0" w:space="0" w:color="auto"/>
            <w:bottom w:val="none" w:sz="0" w:space="0" w:color="auto"/>
            <w:right w:val="none" w:sz="0" w:space="0" w:color="auto"/>
          </w:divBdr>
        </w:div>
        <w:div w:id="304625285">
          <w:marLeft w:val="640"/>
          <w:marRight w:val="0"/>
          <w:marTop w:val="0"/>
          <w:marBottom w:val="0"/>
          <w:divBdr>
            <w:top w:val="none" w:sz="0" w:space="0" w:color="auto"/>
            <w:left w:val="none" w:sz="0" w:space="0" w:color="auto"/>
            <w:bottom w:val="none" w:sz="0" w:space="0" w:color="auto"/>
            <w:right w:val="none" w:sz="0" w:space="0" w:color="auto"/>
          </w:divBdr>
        </w:div>
        <w:div w:id="1622221062">
          <w:marLeft w:val="640"/>
          <w:marRight w:val="0"/>
          <w:marTop w:val="0"/>
          <w:marBottom w:val="0"/>
          <w:divBdr>
            <w:top w:val="none" w:sz="0" w:space="0" w:color="auto"/>
            <w:left w:val="none" w:sz="0" w:space="0" w:color="auto"/>
            <w:bottom w:val="none" w:sz="0" w:space="0" w:color="auto"/>
            <w:right w:val="none" w:sz="0" w:space="0" w:color="auto"/>
          </w:divBdr>
        </w:div>
        <w:div w:id="939220499">
          <w:marLeft w:val="640"/>
          <w:marRight w:val="0"/>
          <w:marTop w:val="0"/>
          <w:marBottom w:val="0"/>
          <w:divBdr>
            <w:top w:val="none" w:sz="0" w:space="0" w:color="auto"/>
            <w:left w:val="none" w:sz="0" w:space="0" w:color="auto"/>
            <w:bottom w:val="none" w:sz="0" w:space="0" w:color="auto"/>
            <w:right w:val="none" w:sz="0" w:space="0" w:color="auto"/>
          </w:divBdr>
        </w:div>
        <w:div w:id="1580557452">
          <w:marLeft w:val="640"/>
          <w:marRight w:val="0"/>
          <w:marTop w:val="0"/>
          <w:marBottom w:val="0"/>
          <w:divBdr>
            <w:top w:val="none" w:sz="0" w:space="0" w:color="auto"/>
            <w:left w:val="none" w:sz="0" w:space="0" w:color="auto"/>
            <w:bottom w:val="none" w:sz="0" w:space="0" w:color="auto"/>
            <w:right w:val="none" w:sz="0" w:space="0" w:color="auto"/>
          </w:divBdr>
        </w:div>
        <w:div w:id="2116897706">
          <w:marLeft w:val="640"/>
          <w:marRight w:val="0"/>
          <w:marTop w:val="0"/>
          <w:marBottom w:val="0"/>
          <w:divBdr>
            <w:top w:val="none" w:sz="0" w:space="0" w:color="auto"/>
            <w:left w:val="none" w:sz="0" w:space="0" w:color="auto"/>
            <w:bottom w:val="none" w:sz="0" w:space="0" w:color="auto"/>
            <w:right w:val="none" w:sz="0" w:space="0" w:color="auto"/>
          </w:divBdr>
        </w:div>
        <w:div w:id="742727264">
          <w:marLeft w:val="640"/>
          <w:marRight w:val="0"/>
          <w:marTop w:val="0"/>
          <w:marBottom w:val="0"/>
          <w:divBdr>
            <w:top w:val="none" w:sz="0" w:space="0" w:color="auto"/>
            <w:left w:val="none" w:sz="0" w:space="0" w:color="auto"/>
            <w:bottom w:val="none" w:sz="0" w:space="0" w:color="auto"/>
            <w:right w:val="none" w:sz="0" w:space="0" w:color="auto"/>
          </w:divBdr>
        </w:div>
        <w:div w:id="485636444">
          <w:marLeft w:val="640"/>
          <w:marRight w:val="0"/>
          <w:marTop w:val="0"/>
          <w:marBottom w:val="0"/>
          <w:divBdr>
            <w:top w:val="none" w:sz="0" w:space="0" w:color="auto"/>
            <w:left w:val="none" w:sz="0" w:space="0" w:color="auto"/>
            <w:bottom w:val="none" w:sz="0" w:space="0" w:color="auto"/>
            <w:right w:val="none" w:sz="0" w:space="0" w:color="auto"/>
          </w:divBdr>
        </w:div>
        <w:div w:id="268977349">
          <w:marLeft w:val="640"/>
          <w:marRight w:val="0"/>
          <w:marTop w:val="0"/>
          <w:marBottom w:val="0"/>
          <w:divBdr>
            <w:top w:val="none" w:sz="0" w:space="0" w:color="auto"/>
            <w:left w:val="none" w:sz="0" w:space="0" w:color="auto"/>
            <w:bottom w:val="none" w:sz="0" w:space="0" w:color="auto"/>
            <w:right w:val="none" w:sz="0" w:space="0" w:color="auto"/>
          </w:divBdr>
        </w:div>
        <w:div w:id="1813060204">
          <w:marLeft w:val="640"/>
          <w:marRight w:val="0"/>
          <w:marTop w:val="0"/>
          <w:marBottom w:val="0"/>
          <w:divBdr>
            <w:top w:val="none" w:sz="0" w:space="0" w:color="auto"/>
            <w:left w:val="none" w:sz="0" w:space="0" w:color="auto"/>
            <w:bottom w:val="none" w:sz="0" w:space="0" w:color="auto"/>
            <w:right w:val="none" w:sz="0" w:space="0" w:color="auto"/>
          </w:divBdr>
        </w:div>
        <w:div w:id="1657879912">
          <w:marLeft w:val="640"/>
          <w:marRight w:val="0"/>
          <w:marTop w:val="0"/>
          <w:marBottom w:val="0"/>
          <w:divBdr>
            <w:top w:val="none" w:sz="0" w:space="0" w:color="auto"/>
            <w:left w:val="none" w:sz="0" w:space="0" w:color="auto"/>
            <w:bottom w:val="none" w:sz="0" w:space="0" w:color="auto"/>
            <w:right w:val="none" w:sz="0" w:space="0" w:color="auto"/>
          </w:divBdr>
        </w:div>
        <w:div w:id="348071762">
          <w:marLeft w:val="640"/>
          <w:marRight w:val="0"/>
          <w:marTop w:val="0"/>
          <w:marBottom w:val="0"/>
          <w:divBdr>
            <w:top w:val="none" w:sz="0" w:space="0" w:color="auto"/>
            <w:left w:val="none" w:sz="0" w:space="0" w:color="auto"/>
            <w:bottom w:val="none" w:sz="0" w:space="0" w:color="auto"/>
            <w:right w:val="none" w:sz="0" w:space="0" w:color="auto"/>
          </w:divBdr>
        </w:div>
        <w:div w:id="564070571">
          <w:marLeft w:val="640"/>
          <w:marRight w:val="0"/>
          <w:marTop w:val="0"/>
          <w:marBottom w:val="0"/>
          <w:divBdr>
            <w:top w:val="none" w:sz="0" w:space="0" w:color="auto"/>
            <w:left w:val="none" w:sz="0" w:space="0" w:color="auto"/>
            <w:bottom w:val="none" w:sz="0" w:space="0" w:color="auto"/>
            <w:right w:val="none" w:sz="0" w:space="0" w:color="auto"/>
          </w:divBdr>
        </w:div>
        <w:div w:id="644623377">
          <w:marLeft w:val="640"/>
          <w:marRight w:val="0"/>
          <w:marTop w:val="0"/>
          <w:marBottom w:val="0"/>
          <w:divBdr>
            <w:top w:val="none" w:sz="0" w:space="0" w:color="auto"/>
            <w:left w:val="none" w:sz="0" w:space="0" w:color="auto"/>
            <w:bottom w:val="none" w:sz="0" w:space="0" w:color="auto"/>
            <w:right w:val="none" w:sz="0" w:space="0" w:color="auto"/>
          </w:divBdr>
        </w:div>
      </w:divsChild>
    </w:div>
    <w:div w:id="1838231128">
      <w:bodyDiv w:val="1"/>
      <w:marLeft w:val="0"/>
      <w:marRight w:val="0"/>
      <w:marTop w:val="0"/>
      <w:marBottom w:val="0"/>
      <w:divBdr>
        <w:top w:val="none" w:sz="0" w:space="0" w:color="auto"/>
        <w:left w:val="none" w:sz="0" w:space="0" w:color="auto"/>
        <w:bottom w:val="none" w:sz="0" w:space="0" w:color="auto"/>
        <w:right w:val="none" w:sz="0" w:space="0" w:color="auto"/>
      </w:divBdr>
      <w:divsChild>
        <w:div w:id="590236221">
          <w:marLeft w:val="640"/>
          <w:marRight w:val="0"/>
          <w:marTop w:val="0"/>
          <w:marBottom w:val="0"/>
          <w:divBdr>
            <w:top w:val="none" w:sz="0" w:space="0" w:color="auto"/>
            <w:left w:val="none" w:sz="0" w:space="0" w:color="auto"/>
            <w:bottom w:val="none" w:sz="0" w:space="0" w:color="auto"/>
            <w:right w:val="none" w:sz="0" w:space="0" w:color="auto"/>
          </w:divBdr>
        </w:div>
        <w:div w:id="1156728497">
          <w:marLeft w:val="640"/>
          <w:marRight w:val="0"/>
          <w:marTop w:val="0"/>
          <w:marBottom w:val="0"/>
          <w:divBdr>
            <w:top w:val="none" w:sz="0" w:space="0" w:color="auto"/>
            <w:left w:val="none" w:sz="0" w:space="0" w:color="auto"/>
            <w:bottom w:val="none" w:sz="0" w:space="0" w:color="auto"/>
            <w:right w:val="none" w:sz="0" w:space="0" w:color="auto"/>
          </w:divBdr>
        </w:div>
        <w:div w:id="1509981540">
          <w:marLeft w:val="640"/>
          <w:marRight w:val="0"/>
          <w:marTop w:val="0"/>
          <w:marBottom w:val="0"/>
          <w:divBdr>
            <w:top w:val="none" w:sz="0" w:space="0" w:color="auto"/>
            <w:left w:val="none" w:sz="0" w:space="0" w:color="auto"/>
            <w:bottom w:val="none" w:sz="0" w:space="0" w:color="auto"/>
            <w:right w:val="none" w:sz="0" w:space="0" w:color="auto"/>
          </w:divBdr>
        </w:div>
        <w:div w:id="951286365">
          <w:marLeft w:val="640"/>
          <w:marRight w:val="0"/>
          <w:marTop w:val="0"/>
          <w:marBottom w:val="0"/>
          <w:divBdr>
            <w:top w:val="none" w:sz="0" w:space="0" w:color="auto"/>
            <w:left w:val="none" w:sz="0" w:space="0" w:color="auto"/>
            <w:bottom w:val="none" w:sz="0" w:space="0" w:color="auto"/>
            <w:right w:val="none" w:sz="0" w:space="0" w:color="auto"/>
          </w:divBdr>
        </w:div>
        <w:div w:id="1315187186">
          <w:marLeft w:val="640"/>
          <w:marRight w:val="0"/>
          <w:marTop w:val="0"/>
          <w:marBottom w:val="0"/>
          <w:divBdr>
            <w:top w:val="none" w:sz="0" w:space="0" w:color="auto"/>
            <w:left w:val="none" w:sz="0" w:space="0" w:color="auto"/>
            <w:bottom w:val="none" w:sz="0" w:space="0" w:color="auto"/>
            <w:right w:val="none" w:sz="0" w:space="0" w:color="auto"/>
          </w:divBdr>
        </w:div>
        <w:div w:id="1478452658">
          <w:marLeft w:val="640"/>
          <w:marRight w:val="0"/>
          <w:marTop w:val="0"/>
          <w:marBottom w:val="0"/>
          <w:divBdr>
            <w:top w:val="none" w:sz="0" w:space="0" w:color="auto"/>
            <w:left w:val="none" w:sz="0" w:space="0" w:color="auto"/>
            <w:bottom w:val="none" w:sz="0" w:space="0" w:color="auto"/>
            <w:right w:val="none" w:sz="0" w:space="0" w:color="auto"/>
          </w:divBdr>
        </w:div>
        <w:div w:id="2000378477">
          <w:marLeft w:val="640"/>
          <w:marRight w:val="0"/>
          <w:marTop w:val="0"/>
          <w:marBottom w:val="0"/>
          <w:divBdr>
            <w:top w:val="none" w:sz="0" w:space="0" w:color="auto"/>
            <w:left w:val="none" w:sz="0" w:space="0" w:color="auto"/>
            <w:bottom w:val="none" w:sz="0" w:space="0" w:color="auto"/>
            <w:right w:val="none" w:sz="0" w:space="0" w:color="auto"/>
          </w:divBdr>
        </w:div>
        <w:div w:id="1249729036">
          <w:marLeft w:val="640"/>
          <w:marRight w:val="0"/>
          <w:marTop w:val="0"/>
          <w:marBottom w:val="0"/>
          <w:divBdr>
            <w:top w:val="none" w:sz="0" w:space="0" w:color="auto"/>
            <w:left w:val="none" w:sz="0" w:space="0" w:color="auto"/>
            <w:bottom w:val="none" w:sz="0" w:space="0" w:color="auto"/>
            <w:right w:val="none" w:sz="0" w:space="0" w:color="auto"/>
          </w:divBdr>
        </w:div>
        <w:div w:id="230239942">
          <w:marLeft w:val="640"/>
          <w:marRight w:val="0"/>
          <w:marTop w:val="0"/>
          <w:marBottom w:val="0"/>
          <w:divBdr>
            <w:top w:val="none" w:sz="0" w:space="0" w:color="auto"/>
            <w:left w:val="none" w:sz="0" w:space="0" w:color="auto"/>
            <w:bottom w:val="none" w:sz="0" w:space="0" w:color="auto"/>
            <w:right w:val="none" w:sz="0" w:space="0" w:color="auto"/>
          </w:divBdr>
        </w:div>
        <w:div w:id="943925881">
          <w:marLeft w:val="640"/>
          <w:marRight w:val="0"/>
          <w:marTop w:val="0"/>
          <w:marBottom w:val="0"/>
          <w:divBdr>
            <w:top w:val="none" w:sz="0" w:space="0" w:color="auto"/>
            <w:left w:val="none" w:sz="0" w:space="0" w:color="auto"/>
            <w:bottom w:val="none" w:sz="0" w:space="0" w:color="auto"/>
            <w:right w:val="none" w:sz="0" w:space="0" w:color="auto"/>
          </w:divBdr>
        </w:div>
        <w:div w:id="659820202">
          <w:marLeft w:val="640"/>
          <w:marRight w:val="0"/>
          <w:marTop w:val="0"/>
          <w:marBottom w:val="0"/>
          <w:divBdr>
            <w:top w:val="none" w:sz="0" w:space="0" w:color="auto"/>
            <w:left w:val="none" w:sz="0" w:space="0" w:color="auto"/>
            <w:bottom w:val="none" w:sz="0" w:space="0" w:color="auto"/>
            <w:right w:val="none" w:sz="0" w:space="0" w:color="auto"/>
          </w:divBdr>
        </w:div>
        <w:div w:id="1668358975">
          <w:marLeft w:val="640"/>
          <w:marRight w:val="0"/>
          <w:marTop w:val="0"/>
          <w:marBottom w:val="0"/>
          <w:divBdr>
            <w:top w:val="none" w:sz="0" w:space="0" w:color="auto"/>
            <w:left w:val="none" w:sz="0" w:space="0" w:color="auto"/>
            <w:bottom w:val="none" w:sz="0" w:space="0" w:color="auto"/>
            <w:right w:val="none" w:sz="0" w:space="0" w:color="auto"/>
          </w:divBdr>
        </w:div>
        <w:div w:id="79719721">
          <w:marLeft w:val="640"/>
          <w:marRight w:val="0"/>
          <w:marTop w:val="0"/>
          <w:marBottom w:val="0"/>
          <w:divBdr>
            <w:top w:val="none" w:sz="0" w:space="0" w:color="auto"/>
            <w:left w:val="none" w:sz="0" w:space="0" w:color="auto"/>
            <w:bottom w:val="none" w:sz="0" w:space="0" w:color="auto"/>
            <w:right w:val="none" w:sz="0" w:space="0" w:color="auto"/>
          </w:divBdr>
        </w:div>
        <w:div w:id="150219787">
          <w:marLeft w:val="640"/>
          <w:marRight w:val="0"/>
          <w:marTop w:val="0"/>
          <w:marBottom w:val="0"/>
          <w:divBdr>
            <w:top w:val="none" w:sz="0" w:space="0" w:color="auto"/>
            <w:left w:val="none" w:sz="0" w:space="0" w:color="auto"/>
            <w:bottom w:val="none" w:sz="0" w:space="0" w:color="auto"/>
            <w:right w:val="none" w:sz="0" w:space="0" w:color="auto"/>
          </w:divBdr>
        </w:div>
        <w:div w:id="1346831921">
          <w:marLeft w:val="640"/>
          <w:marRight w:val="0"/>
          <w:marTop w:val="0"/>
          <w:marBottom w:val="0"/>
          <w:divBdr>
            <w:top w:val="none" w:sz="0" w:space="0" w:color="auto"/>
            <w:left w:val="none" w:sz="0" w:space="0" w:color="auto"/>
            <w:bottom w:val="none" w:sz="0" w:space="0" w:color="auto"/>
            <w:right w:val="none" w:sz="0" w:space="0" w:color="auto"/>
          </w:divBdr>
        </w:div>
        <w:div w:id="250626598">
          <w:marLeft w:val="640"/>
          <w:marRight w:val="0"/>
          <w:marTop w:val="0"/>
          <w:marBottom w:val="0"/>
          <w:divBdr>
            <w:top w:val="none" w:sz="0" w:space="0" w:color="auto"/>
            <w:left w:val="none" w:sz="0" w:space="0" w:color="auto"/>
            <w:bottom w:val="none" w:sz="0" w:space="0" w:color="auto"/>
            <w:right w:val="none" w:sz="0" w:space="0" w:color="auto"/>
          </w:divBdr>
        </w:div>
        <w:div w:id="309409790">
          <w:marLeft w:val="640"/>
          <w:marRight w:val="0"/>
          <w:marTop w:val="0"/>
          <w:marBottom w:val="0"/>
          <w:divBdr>
            <w:top w:val="none" w:sz="0" w:space="0" w:color="auto"/>
            <w:left w:val="none" w:sz="0" w:space="0" w:color="auto"/>
            <w:bottom w:val="none" w:sz="0" w:space="0" w:color="auto"/>
            <w:right w:val="none" w:sz="0" w:space="0" w:color="auto"/>
          </w:divBdr>
        </w:div>
        <w:div w:id="1774594821">
          <w:marLeft w:val="640"/>
          <w:marRight w:val="0"/>
          <w:marTop w:val="0"/>
          <w:marBottom w:val="0"/>
          <w:divBdr>
            <w:top w:val="none" w:sz="0" w:space="0" w:color="auto"/>
            <w:left w:val="none" w:sz="0" w:space="0" w:color="auto"/>
            <w:bottom w:val="none" w:sz="0" w:space="0" w:color="auto"/>
            <w:right w:val="none" w:sz="0" w:space="0" w:color="auto"/>
          </w:divBdr>
        </w:div>
        <w:div w:id="112136243">
          <w:marLeft w:val="640"/>
          <w:marRight w:val="0"/>
          <w:marTop w:val="0"/>
          <w:marBottom w:val="0"/>
          <w:divBdr>
            <w:top w:val="none" w:sz="0" w:space="0" w:color="auto"/>
            <w:left w:val="none" w:sz="0" w:space="0" w:color="auto"/>
            <w:bottom w:val="none" w:sz="0" w:space="0" w:color="auto"/>
            <w:right w:val="none" w:sz="0" w:space="0" w:color="auto"/>
          </w:divBdr>
        </w:div>
        <w:div w:id="116654224">
          <w:marLeft w:val="640"/>
          <w:marRight w:val="0"/>
          <w:marTop w:val="0"/>
          <w:marBottom w:val="0"/>
          <w:divBdr>
            <w:top w:val="none" w:sz="0" w:space="0" w:color="auto"/>
            <w:left w:val="none" w:sz="0" w:space="0" w:color="auto"/>
            <w:bottom w:val="none" w:sz="0" w:space="0" w:color="auto"/>
            <w:right w:val="none" w:sz="0" w:space="0" w:color="auto"/>
          </w:divBdr>
        </w:div>
        <w:div w:id="1527675471">
          <w:marLeft w:val="640"/>
          <w:marRight w:val="0"/>
          <w:marTop w:val="0"/>
          <w:marBottom w:val="0"/>
          <w:divBdr>
            <w:top w:val="none" w:sz="0" w:space="0" w:color="auto"/>
            <w:left w:val="none" w:sz="0" w:space="0" w:color="auto"/>
            <w:bottom w:val="none" w:sz="0" w:space="0" w:color="auto"/>
            <w:right w:val="none" w:sz="0" w:space="0" w:color="auto"/>
          </w:divBdr>
        </w:div>
        <w:div w:id="253248200">
          <w:marLeft w:val="640"/>
          <w:marRight w:val="0"/>
          <w:marTop w:val="0"/>
          <w:marBottom w:val="0"/>
          <w:divBdr>
            <w:top w:val="none" w:sz="0" w:space="0" w:color="auto"/>
            <w:left w:val="none" w:sz="0" w:space="0" w:color="auto"/>
            <w:bottom w:val="none" w:sz="0" w:space="0" w:color="auto"/>
            <w:right w:val="none" w:sz="0" w:space="0" w:color="auto"/>
          </w:divBdr>
        </w:div>
        <w:div w:id="812988980">
          <w:marLeft w:val="640"/>
          <w:marRight w:val="0"/>
          <w:marTop w:val="0"/>
          <w:marBottom w:val="0"/>
          <w:divBdr>
            <w:top w:val="none" w:sz="0" w:space="0" w:color="auto"/>
            <w:left w:val="none" w:sz="0" w:space="0" w:color="auto"/>
            <w:bottom w:val="none" w:sz="0" w:space="0" w:color="auto"/>
            <w:right w:val="none" w:sz="0" w:space="0" w:color="auto"/>
          </w:divBdr>
        </w:div>
        <w:div w:id="1304889090">
          <w:marLeft w:val="640"/>
          <w:marRight w:val="0"/>
          <w:marTop w:val="0"/>
          <w:marBottom w:val="0"/>
          <w:divBdr>
            <w:top w:val="none" w:sz="0" w:space="0" w:color="auto"/>
            <w:left w:val="none" w:sz="0" w:space="0" w:color="auto"/>
            <w:bottom w:val="none" w:sz="0" w:space="0" w:color="auto"/>
            <w:right w:val="none" w:sz="0" w:space="0" w:color="auto"/>
          </w:divBdr>
        </w:div>
        <w:div w:id="1797331795">
          <w:marLeft w:val="640"/>
          <w:marRight w:val="0"/>
          <w:marTop w:val="0"/>
          <w:marBottom w:val="0"/>
          <w:divBdr>
            <w:top w:val="none" w:sz="0" w:space="0" w:color="auto"/>
            <w:left w:val="none" w:sz="0" w:space="0" w:color="auto"/>
            <w:bottom w:val="none" w:sz="0" w:space="0" w:color="auto"/>
            <w:right w:val="none" w:sz="0" w:space="0" w:color="auto"/>
          </w:divBdr>
        </w:div>
        <w:div w:id="273443633">
          <w:marLeft w:val="640"/>
          <w:marRight w:val="0"/>
          <w:marTop w:val="0"/>
          <w:marBottom w:val="0"/>
          <w:divBdr>
            <w:top w:val="none" w:sz="0" w:space="0" w:color="auto"/>
            <w:left w:val="none" w:sz="0" w:space="0" w:color="auto"/>
            <w:bottom w:val="none" w:sz="0" w:space="0" w:color="auto"/>
            <w:right w:val="none" w:sz="0" w:space="0" w:color="auto"/>
          </w:divBdr>
        </w:div>
        <w:div w:id="1425570292">
          <w:marLeft w:val="640"/>
          <w:marRight w:val="0"/>
          <w:marTop w:val="0"/>
          <w:marBottom w:val="0"/>
          <w:divBdr>
            <w:top w:val="none" w:sz="0" w:space="0" w:color="auto"/>
            <w:left w:val="none" w:sz="0" w:space="0" w:color="auto"/>
            <w:bottom w:val="none" w:sz="0" w:space="0" w:color="auto"/>
            <w:right w:val="none" w:sz="0" w:space="0" w:color="auto"/>
          </w:divBdr>
        </w:div>
        <w:div w:id="598755240">
          <w:marLeft w:val="640"/>
          <w:marRight w:val="0"/>
          <w:marTop w:val="0"/>
          <w:marBottom w:val="0"/>
          <w:divBdr>
            <w:top w:val="none" w:sz="0" w:space="0" w:color="auto"/>
            <w:left w:val="none" w:sz="0" w:space="0" w:color="auto"/>
            <w:bottom w:val="none" w:sz="0" w:space="0" w:color="auto"/>
            <w:right w:val="none" w:sz="0" w:space="0" w:color="auto"/>
          </w:divBdr>
        </w:div>
        <w:div w:id="719979626">
          <w:marLeft w:val="640"/>
          <w:marRight w:val="0"/>
          <w:marTop w:val="0"/>
          <w:marBottom w:val="0"/>
          <w:divBdr>
            <w:top w:val="none" w:sz="0" w:space="0" w:color="auto"/>
            <w:left w:val="none" w:sz="0" w:space="0" w:color="auto"/>
            <w:bottom w:val="none" w:sz="0" w:space="0" w:color="auto"/>
            <w:right w:val="none" w:sz="0" w:space="0" w:color="auto"/>
          </w:divBdr>
        </w:div>
        <w:div w:id="932132468">
          <w:marLeft w:val="640"/>
          <w:marRight w:val="0"/>
          <w:marTop w:val="0"/>
          <w:marBottom w:val="0"/>
          <w:divBdr>
            <w:top w:val="none" w:sz="0" w:space="0" w:color="auto"/>
            <w:left w:val="none" w:sz="0" w:space="0" w:color="auto"/>
            <w:bottom w:val="none" w:sz="0" w:space="0" w:color="auto"/>
            <w:right w:val="none" w:sz="0" w:space="0" w:color="auto"/>
          </w:divBdr>
        </w:div>
        <w:div w:id="4525874">
          <w:marLeft w:val="640"/>
          <w:marRight w:val="0"/>
          <w:marTop w:val="0"/>
          <w:marBottom w:val="0"/>
          <w:divBdr>
            <w:top w:val="none" w:sz="0" w:space="0" w:color="auto"/>
            <w:left w:val="none" w:sz="0" w:space="0" w:color="auto"/>
            <w:bottom w:val="none" w:sz="0" w:space="0" w:color="auto"/>
            <w:right w:val="none" w:sz="0" w:space="0" w:color="auto"/>
          </w:divBdr>
        </w:div>
        <w:div w:id="475342815">
          <w:marLeft w:val="640"/>
          <w:marRight w:val="0"/>
          <w:marTop w:val="0"/>
          <w:marBottom w:val="0"/>
          <w:divBdr>
            <w:top w:val="none" w:sz="0" w:space="0" w:color="auto"/>
            <w:left w:val="none" w:sz="0" w:space="0" w:color="auto"/>
            <w:bottom w:val="none" w:sz="0" w:space="0" w:color="auto"/>
            <w:right w:val="none" w:sz="0" w:space="0" w:color="auto"/>
          </w:divBdr>
        </w:div>
        <w:div w:id="721518452">
          <w:marLeft w:val="640"/>
          <w:marRight w:val="0"/>
          <w:marTop w:val="0"/>
          <w:marBottom w:val="0"/>
          <w:divBdr>
            <w:top w:val="none" w:sz="0" w:space="0" w:color="auto"/>
            <w:left w:val="none" w:sz="0" w:space="0" w:color="auto"/>
            <w:bottom w:val="none" w:sz="0" w:space="0" w:color="auto"/>
            <w:right w:val="none" w:sz="0" w:space="0" w:color="auto"/>
          </w:divBdr>
        </w:div>
        <w:div w:id="1983801296">
          <w:marLeft w:val="640"/>
          <w:marRight w:val="0"/>
          <w:marTop w:val="0"/>
          <w:marBottom w:val="0"/>
          <w:divBdr>
            <w:top w:val="none" w:sz="0" w:space="0" w:color="auto"/>
            <w:left w:val="none" w:sz="0" w:space="0" w:color="auto"/>
            <w:bottom w:val="none" w:sz="0" w:space="0" w:color="auto"/>
            <w:right w:val="none" w:sz="0" w:space="0" w:color="auto"/>
          </w:divBdr>
        </w:div>
        <w:div w:id="88702214">
          <w:marLeft w:val="640"/>
          <w:marRight w:val="0"/>
          <w:marTop w:val="0"/>
          <w:marBottom w:val="0"/>
          <w:divBdr>
            <w:top w:val="none" w:sz="0" w:space="0" w:color="auto"/>
            <w:left w:val="none" w:sz="0" w:space="0" w:color="auto"/>
            <w:bottom w:val="none" w:sz="0" w:space="0" w:color="auto"/>
            <w:right w:val="none" w:sz="0" w:space="0" w:color="auto"/>
          </w:divBdr>
        </w:div>
        <w:div w:id="1853686918">
          <w:marLeft w:val="640"/>
          <w:marRight w:val="0"/>
          <w:marTop w:val="0"/>
          <w:marBottom w:val="0"/>
          <w:divBdr>
            <w:top w:val="none" w:sz="0" w:space="0" w:color="auto"/>
            <w:left w:val="none" w:sz="0" w:space="0" w:color="auto"/>
            <w:bottom w:val="none" w:sz="0" w:space="0" w:color="auto"/>
            <w:right w:val="none" w:sz="0" w:space="0" w:color="auto"/>
          </w:divBdr>
        </w:div>
        <w:div w:id="1088388689">
          <w:marLeft w:val="640"/>
          <w:marRight w:val="0"/>
          <w:marTop w:val="0"/>
          <w:marBottom w:val="0"/>
          <w:divBdr>
            <w:top w:val="none" w:sz="0" w:space="0" w:color="auto"/>
            <w:left w:val="none" w:sz="0" w:space="0" w:color="auto"/>
            <w:bottom w:val="none" w:sz="0" w:space="0" w:color="auto"/>
            <w:right w:val="none" w:sz="0" w:space="0" w:color="auto"/>
          </w:divBdr>
        </w:div>
        <w:div w:id="307898622">
          <w:marLeft w:val="640"/>
          <w:marRight w:val="0"/>
          <w:marTop w:val="0"/>
          <w:marBottom w:val="0"/>
          <w:divBdr>
            <w:top w:val="none" w:sz="0" w:space="0" w:color="auto"/>
            <w:left w:val="none" w:sz="0" w:space="0" w:color="auto"/>
            <w:bottom w:val="none" w:sz="0" w:space="0" w:color="auto"/>
            <w:right w:val="none" w:sz="0" w:space="0" w:color="auto"/>
          </w:divBdr>
        </w:div>
        <w:div w:id="82993054">
          <w:marLeft w:val="640"/>
          <w:marRight w:val="0"/>
          <w:marTop w:val="0"/>
          <w:marBottom w:val="0"/>
          <w:divBdr>
            <w:top w:val="none" w:sz="0" w:space="0" w:color="auto"/>
            <w:left w:val="none" w:sz="0" w:space="0" w:color="auto"/>
            <w:bottom w:val="none" w:sz="0" w:space="0" w:color="auto"/>
            <w:right w:val="none" w:sz="0" w:space="0" w:color="auto"/>
          </w:divBdr>
        </w:div>
        <w:div w:id="1509976467">
          <w:marLeft w:val="640"/>
          <w:marRight w:val="0"/>
          <w:marTop w:val="0"/>
          <w:marBottom w:val="0"/>
          <w:divBdr>
            <w:top w:val="none" w:sz="0" w:space="0" w:color="auto"/>
            <w:left w:val="none" w:sz="0" w:space="0" w:color="auto"/>
            <w:bottom w:val="none" w:sz="0" w:space="0" w:color="auto"/>
            <w:right w:val="none" w:sz="0" w:space="0" w:color="auto"/>
          </w:divBdr>
        </w:div>
        <w:div w:id="1416510110">
          <w:marLeft w:val="640"/>
          <w:marRight w:val="0"/>
          <w:marTop w:val="0"/>
          <w:marBottom w:val="0"/>
          <w:divBdr>
            <w:top w:val="none" w:sz="0" w:space="0" w:color="auto"/>
            <w:left w:val="none" w:sz="0" w:space="0" w:color="auto"/>
            <w:bottom w:val="none" w:sz="0" w:space="0" w:color="auto"/>
            <w:right w:val="none" w:sz="0" w:space="0" w:color="auto"/>
          </w:divBdr>
        </w:div>
        <w:div w:id="535586286">
          <w:marLeft w:val="640"/>
          <w:marRight w:val="0"/>
          <w:marTop w:val="0"/>
          <w:marBottom w:val="0"/>
          <w:divBdr>
            <w:top w:val="none" w:sz="0" w:space="0" w:color="auto"/>
            <w:left w:val="none" w:sz="0" w:space="0" w:color="auto"/>
            <w:bottom w:val="none" w:sz="0" w:space="0" w:color="auto"/>
            <w:right w:val="none" w:sz="0" w:space="0" w:color="auto"/>
          </w:divBdr>
        </w:div>
        <w:div w:id="883440791">
          <w:marLeft w:val="640"/>
          <w:marRight w:val="0"/>
          <w:marTop w:val="0"/>
          <w:marBottom w:val="0"/>
          <w:divBdr>
            <w:top w:val="none" w:sz="0" w:space="0" w:color="auto"/>
            <w:left w:val="none" w:sz="0" w:space="0" w:color="auto"/>
            <w:bottom w:val="none" w:sz="0" w:space="0" w:color="auto"/>
            <w:right w:val="none" w:sz="0" w:space="0" w:color="auto"/>
          </w:divBdr>
        </w:div>
        <w:div w:id="292373686">
          <w:marLeft w:val="640"/>
          <w:marRight w:val="0"/>
          <w:marTop w:val="0"/>
          <w:marBottom w:val="0"/>
          <w:divBdr>
            <w:top w:val="none" w:sz="0" w:space="0" w:color="auto"/>
            <w:left w:val="none" w:sz="0" w:space="0" w:color="auto"/>
            <w:bottom w:val="none" w:sz="0" w:space="0" w:color="auto"/>
            <w:right w:val="none" w:sz="0" w:space="0" w:color="auto"/>
          </w:divBdr>
        </w:div>
        <w:div w:id="1291010342">
          <w:marLeft w:val="640"/>
          <w:marRight w:val="0"/>
          <w:marTop w:val="0"/>
          <w:marBottom w:val="0"/>
          <w:divBdr>
            <w:top w:val="none" w:sz="0" w:space="0" w:color="auto"/>
            <w:left w:val="none" w:sz="0" w:space="0" w:color="auto"/>
            <w:bottom w:val="none" w:sz="0" w:space="0" w:color="auto"/>
            <w:right w:val="none" w:sz="0" w:space="0" w:color="auto"/>
          </w:divBdr>
        </w:div>
      </w:divsChild>
    </w:div>
    <w:div w:id="1908491530">
      <w:bodyDiv w:val="1"/>
      <w:marLeft w:val="0"/>
      <w:marRight w:val="0"/>
      <w:marTop w:val="0"/>
      <w:marBottom w:val="0"/>
      <w:divBdr>
        <w:top w:val="none" w:sz="0" w:space="0" w:color="auto"/>
        <w:left w:val="none" w:sz="0" w:space="0" w:color="auto"/>
        <w:bottom w:val="none" w:sz="0" w:space="0" w:color="auto"/>
        <w:right w:val="none" w:sz="0" w:space="0" w:color="auto"/>
      </w:divBdr>
      <w:divsChild>
        <w:div w:id="1662587716">
          <w:marLeft w:val="640"/>
          <w:marRight w:val="0"/>
          <w:marTop w:val="0"/>
          <w:marBottom w:val="0"/>
          <w:divBdr>
            <w:top w:val="none" w:sz="0" w:space="0" w:color="auto"/>
            <w:left w:val="none" w:sz="0" w:space="0" w:color="auto"/>
            <w:bottom w:val="none" w:sz="0" w:space="0" w:color="auto"/>
            <w:right w:val="none" w:sz="0" w:space="0" w:color="auto"/>
          </w:divBdr>
        </w:div>
        <w:div w:id="1727604245">
          <w:marLeft w:val="640"/>
          <w:marRight w:val="0"/>
          <w:marTop w:val="0"/>
          <w:marBottom w:val="0"/>
          <w:divBdr>
            <w:top w:val="none" w:sz="0" w:space="0" w:color="auto"/>
            <w:left w:val="none" w:sz="0" w:space="0" w:color="auto"/>
            <w:bottom w:val="none" w:sz="0" w:space="0" w:color="auto"/>
            <w:right w:val="none" w:sz="0" w:space="0" w:color="auto"/>
          </w:divBdr>
        </w:div>
        <w:div w:id="1205866003">
          <w:marLeft w:val="640"/>
          <w:marRight w:val="0"/>
          <w:marTop w:val="0"/>
          <w:marBottom w:val="0"/>
          <w:divBdr>
            <w:top w:val="none" w:sz="0" w:space="0" w:color="auto"/>
            <w:left w:val="none" w:sz="0" w:space="0" w:color="auto"/>
            <w:bottom w:val="none" w:sz="0" w:space="0" w:color="auto"/>
            <w:right w:val="none" w:sz="0" w:space="0" w:color="auto"/>
          </w:divBdr>
        </w:div>
        <w:div w:id="2064787816">
          <w:marLeft w:val="640"/>
          <w:marRight w:val="0"/>
          <w:marTop w:val="0"/>
          <w:marBottom w:val="0"/>
          <w:divBdr>
            <w:top w:val="none" w:sz="0" w:space="0" w:color="auto"/>
            <w:left w:val="none" w:sz="0" w:space="0" w:color="auto"/>
            <w:bottom w:val="none" w:sz="0" w:space="0" w:color="auto"/>
            <w:right w:val="none" w:sz="0" w:space="0" w:color="auto"/>
          </w:divBdr>
        </w:div>
        <w:div w:id="1414278957">
          <w:marLeft w:val="640"/>
          <w:marRight w:val="0"/>
          <w:marTop w:val="0"/>
          <w:marBottom w:val="0"/>
          <w:divBdr>
            <w:top w:val="none" w:sz="0" w:space="0" w:color="auto"/>
            <w:left w:val="none" w:sz="0" w:space="0" w:color="auto"/>
            <w:bottom w:val="none" w:sz="0" w:space="0" w:color="auto"/>
            <w:right w:val="none" w:sz="0" w:space="0" w:color="auto"/>
          </w:divBdr>
        </w:div>
        <w:div w:id="396393583">
          <w:marLeft w:val="640"/>
          <w:marRight w:val="0"/>
          <w:marTop w:val="0"/>
          <w:marBottom w:val="0"/>
          <w:divBdr>
            <w:top w:val="none" w:sz="0" w:space="0" w:color="auto"/>
            <w:left w:val="none" w:sz="0" w:space="0" w:color="auto"/>
            <w:bottom w:val="none" w:sz="0" w:space="0" w:color="auto"/>
            <w:right w:val="none" w:sz="0" w:space="0" w:color="auto"/>
          </w:divBdr>
        </w:div>
        <w:div w:id="1459687312">
          <w:marLeft w:val="640"/>
          <w:marRight w:val="0"/>
          <w:marTop w:val="0"/>
          <w:marBottom w:val="0"/>
          <w:divBdr>
            <w:top w:val="none" w:sz="0" w:space="0" w:color="auto"/>
            <w:left w:val="none" w:sz="0" w:space="0" w:color="auto"/>
            <w:bottom w:val="none" w:sz="0" w:space="0" w:color="auto"/>
            <w:right w:val="none" w:sz="0" w:space="0" w:color="auto"/>
          </w:divBdr>
        </w:div>
        <w:div w:id="2039967363">
          <w:marLeft w:val="640"/>
          <w:marRight w:val="0"/>
          <w:marTop w:val="0"/>
          <w:marBottom w:val="0"/>
          <w:divBdr>
            <w:top w:val="none" w:sz="0" w:space="0" w:color="auto"/>
            <w:left w:val="none" w:sz="0" w:space="0" w:color="auto"/>
            <w:bottom w:val="none" w:sz="0" w:space="0" w:color="auto"/>
            <w:right w:val="none" w:sz="0" w:space="0" w:color="auto"/>
          </w:divBdr>
        </w:div>
        <w:div w:id="870193254">
          <w:marLeft w:val="640"/>
          <w:marRight w:val="0"/>
          <w:marTop w:val="0"/>
          <w:marBottom w:val="0"/>
          <w:divBdr>
            <w:top w:val="none" w:sz="0" w:space="0" w:color="auto"/>
            <w:left w:val="none" w:sz="0" w:space="0" w:color="auto"/>
            <w:bottom w:val="none" w:sz="0" w:space="0" w:color="auto"/>
            <w:right w:val="none" w:sz="0" w:space="0" w:color="auto"/>
          </w:divBdr>
        </w:div>
        <w:div w:id="957836844">
          <w:marLeft w:val="640"/>
          <w:marRight w:val="0"/>
          <w:marTop w:val="0"/>
          <w:marBottom w:val="0"/>
          <w:divBdr>
            <w:top w:val="none" w:sz="0" w:space="0" w:color="auto"/>
            <w:left w:val="none" w:sz="0" w:space="0" w:color="auto"/>
            <w:bottom w:val="none" w:sz="0" w:space="0" w:color="auto"/>
            <w:right w:val="none" w:sz="0" w:space="0" w:color="auto"/>
          </w:divBdr>
        </w:div>
        <w:div w:id="1115246080">
          <w:marLeft w:val="640"/>
          <w:marRight w:val="0"/>
          <w:marTop w:val="0"/>
          <w:marBottom w:val="0"/>
          <w:divBdr>
            <w:top w:val="none" w:sz="0" w:space="0" w:color="auto"/>
            <w:left w:val="none" w:sz="0" w:space="0" w:color="auto"/>
            <w:bottom w:val="none" w:sz="0" w:space="0" w:color="auto"/>
            <w:right w:val="none" w:sz="0" w:space="0" w:color="auto"/>
          </w:divBdr>
        </w:div>
        <w:div w:id="1377504406">
          <w:marLeft w:val="640"/>
          <w:marRight w:val="0"/>
          <w:marTop w:val="0"/>
          <w:marBottom w:val="0"/>
          <w:divBdr>
            <w:top w:val="none" w:sz="0" w:space="0" w:color="auto"/>
            <w:left w:val="none" w:sz="0" w:space="0" w:color="auto"/>
            <w:bottom w:val="none" w:sz="0" w:space="0" w:color="auto"/>
            <w:right w:val="none" w:sz="0" w:space="0" w:color="auto"/>
          </w:divBdr>
        </w:div>
        <w:div w:id="638269527">
          <w:marLeft w:val="640"/>
          <w:marRight w:val="0"/>
          <w:marTop w:val="0"/>
          <w:marBottom w:val="0"/>
          <w:divBdr>
            <w:top w:val="none" w:sz="0" w:space="0" w:color="auto"/>
            <w:left w:val="none" w:sz="0" w:space="0" w:color="auto"/>
            <w:bottom w:val="none" w:sz="0" w:space="0" w:color="auto"/>
            <w:right w:val="none" w:sz="0" w:space="0" w:color="auto"/>
          </w:divBdr>
        </w:div>
        <w:div w:id="274555686">
          <w:marLeft w:val="640"/>
          <w:marRight w:val="0"/>
          <w:marTop w:val="0"/>
          <w:marBottom w:val="0"/>
          <w:divBdr>
            <w:top w:val="none" w:sz="0" w:space="0" w:color="auto"/>
            <w:left w:val="none" w:sz="0" w:space="0" w:color="auto"/>
            <w:bottom w:val="none" w:sz="0" w:space="0" w:color="auto"/>
            <w:right w:val="none" w:sz="0" w:space="0" w:color="auto"/>
          </w:divBdr>
        </w:div>
        <w:div w:id="1548254480">
          <w:marLeft w:val="640"/>
          <w:marRight w:val="0"/>
          <w:marTop w:val="0"/>
          <w:marBottom w:val="0"/>
          <w:divBdr>
            <w:top w:val="none" w:sz="0" w:space="0" w:color="auto"/>
            <w:left w:val="none" w:sz="0" w:space="0" w:color="auto"/>
            <w:bottom w:val="none" w:sz="0" w:space="0" w:color="auto"/>
            <w:right w:val="none" w:sz="0" w:space="0" w:color="auto"/>
          </w:divBdr>
        </w:div>
        <w:div w:id="1586256791">
          <w:marLeft w:val="640"/>
          <w:marRight w:val="0"/>
          <w:marTop w:val="0"/>
          <w:marBottom w:val="0"/>
          <w:divBdr>
            <w:top w:val="none" w:sz="0" w:space="0" w:color="auto"/>
            <w:left w:val="none" w:sz="0" w:space="0" w:color="auto"/>
            <w:bottom w:val="none" w:sz="0" w:space="0" w:color="auto"/>
            <w:right w:val="none" w:sz="0" w:space="0" w:color="auto"/>
          </w:divBdr>
        </w:div>
        <w:div w:id="1470856703">
          <w:marLeft w:val="640"/>
          <w:marRight w:val="0"/>
          <w:marTop w:val="0"/>
          <w:marBottom w:val="0"/>
          <w:divBdr>
            <w:top w:val="none" w:sz="0" w:space="0" w:color="auto"/>
            <w:left w:val="none" w:sz="0" w:space="0" w:color="auto"/>
            <w:bottom w:val="none" w:sz="0" w:space="0" w:color="auto"/>
            <w:right w:val="none" w:sz="0" w:space="0" w:color="auto"/>
          </w:divBdr>
        </w:div>
        <w:div w:id="427697020">
          <w:marLeft w:val="640"/>
          <w:marRight w:val="0"/>
          <w:marTop w:val="0"/>
          <w:marBottom w:val="0"/>
          <w:divBdr>
            <w:top w:val="none" w:sz="0" w:space="0" w:color="auto"/>
            <w:left w:val="none" w:sz="0" w:space="0" w:color="auto"/>
            <w:bottom w:val="none" w:sz="0" w:space="0" w:color="auto"/>
            <w:right w:val="none" w:sz="0" w:space="0" w:color="auto"/>
          </w:divBdr>
        </w:div>
        <w:div w:id="1370455392">
          <w:marLeft w:val="640"/>
          <w:marRight w:val="0"/>
          <w:marTop w:val="0"/>
          <w:marBottom w:val="0"/>
          <w:divBdr>
            <w:top w:val="none" w:sz="0" w:space="0" w:color="auto"/>
            <w:left w:val="none" w:sz="0" w:space="0" w:color="auto"/>
            <w:bottom w:val="none" w:sz="0" w:space="0" w:color="auto"/>
            <w:right w:val="none" w:sz="0" w:space="0" w:color="auto"/>
          </w:divBdr>
        </w:div>
      </w:divsChild>
    </w:div>
    <w:div w:id="1955479428">
      <w:bodyDiv w:val="1"/>
      <w:marLeft w:val="0"/>
      <w:marRight w:val="0"/>
      <w:marTop w:val="0"/>
      <w:marBottom w:val="0"/>
      <w:divBdr>
        <w:top w:val="none" w:sz="0" w:space="0" w:color="auto"/>
        <w:left w:val="none" w:sz="0" w:space="0" w:color="auto"/>
        <w:bottom w:val="none" w:sz="0" w:space="0" w:color="auto"/>
        <w:right w:val="none" w:sz="0" w:space="0" w:color="auto"/>
      </w:divBdr>
      <w:divsChild>
        <w:div w:id="1562204551">
          <w:marLeft w:val="640"/>
          <w:marRight w:val="0"/>
          <w:marTop w:val="0"/>
          <w:marBottom w:val="0"/>
          <w:divBdr>
            <w:top w:val="none" w:sz="0" w:space="0" w:color="auto"/>
            <w:left w:val="none" w:sz="0" w:space="0" w:color="auto"/>
            <w:bottom w:val="none" w:sz="0" w:space="0" w:color="auto"/>
            <w:right w:val="none" w:sz="0" w:space="0" w:color="auto"/>
          </w:divBdr>
        </w:div>
        <w:div w:id="402142316">
          <w:marLeft w:val="640"/>
          <w:marRight w:val="0"/>
          <w:marTop w:val="0"/>
          <w:marBottom w:val="0"/>
          <w:divBdr>
            <w:top w:val="none" w:sz="0" w:space="0" w:color="auto"/>
            <w:left w:val="none" w:sz="0" w:space="0" w:color="auto"/>
            <w:bottom w:val="none" w:sz="0" w:space="0" w:color="auto"/>
            <w:right w:val="none" w:sz="0" w:space="0" w:color="auto"/>
          </w:divBdr>
        </w:div>
        <w:div w:id="474878765">
          <w:marLeft w:val="640"/>
          <w:marRight w:val="0"/>
          <w:marTop w:val="0"/>
          <w:marBottom w:val="0"/>
          <w:divBdr>
            <w:top w:val="none" w:sz="0" w:space="0" w:color="auto"/>
            <w:left w:val="none" w:sz="0" w:space="0" w:color="auto"/>
            <w:bottom w:val="none" w:sz="0" w:space="0" w:color="auto"/>
            <w:right w:val="none" w:sz="0" w:space="0" w:color="auto"/>
          </w:divBdr>
        </w:div>
        <w:div w:id="731582892">
          <w:marLeft w:val="640"/>
          <w:marRight w:val="0"/>
          <w:marTop w:val="0"/>
          <w:marBottom w:val="0"/>
          <w:divBdr>
            <w:top w:val="none" w:sz="0" w:space="0" w:color="auto"/>
            <w:left w:val="none" w:sz="0" w:space="0" w:color="auto"/>
            <w:bottom w:val="none" w:sz="0" w:space="0" w:color="auto"/>
            <w:right w:val="none" w:sz="0" w:space="0" w:color="auto"/>
          </w:divBdr>
        </w:div>
        <w:div w:id="2076274416">
          <w:marLeft w:val="640"/>
          <w:marRight w:val="0"/>
          <w:marTop w:val="0"/>
          <w:marBottom w:val="0"/>
          <w:divBdr>
            <w:top w:val="none" w:sz="0" w:space="0" w:color="auto"/>
            <w:left w:val="none" w:sz="0" w:space="0" w:color="auto"/>
            <w:bottom w:val="none" w:sz="0" w:space="0" w:color="auto"/>
            <w:right w:val="none" w:sz="0" w:space="0" w:color="auto"/>
          </w:divBdr>
        </w:div>
        <w:div w:id="444932210">
          <w:marLeft w:val="640"/>
          <w:marRight w:val="0"/>
          <w:marTop w:val="0"/>
          <w:marBottom w:val="0"/>
          <w:divBdr>
            <w:top w:val="none" w:sz="0" w:space="0" w:color="auto"/>
            <w:left w:val="none" w:sz="0" w:space="0" w:color="auto"/>
            <w:bottom w:val="none" w:sz="0" w:space="0" w:color="auto"/>
            <w:right w:val="none" w:sz="0" w:space="0" w:color="auto"/>
          </w:divBdr>
        </w:div>
        <w:div w:id="1945766312">
          <w:marLeft w:val="640"/>
          <w:marRight w:val="0"/>
          <w:marTop w:val="0"/>
          <w:marBottom w:val="0"/>
          <w:divBdr>
            <w:top w:val="none" w:sz="0" w:space="0" w:color="auto"/>
            <w:left w:val="none" w:sz="0" w:space="0" w:color="auto"/>
            <w:bottom w:val="none" w:sz="0" w:space="0" w:color="auto"/>
            <w:right w:val="none" w:sz="0" w:space="0" w:color="auto"/>
          </w:divBdr>
        </w:div>
        <w:div w:id="919562765">
          <w:marLeft w:val="640"/>
          <w:marRight w:val="0"/>
          <w:marTop w:val="0"/>
          <w:marBottom w:val="0"/>
          <w:divBdr>
            <w:top w:val="none" w:sz="0" w:space="0" w:color="auto"/>
            <w:left w:val="none" w:sz="0" w:space="0" w:color="auto"/>
            <w:bottom w:val="none" w:sz="0" w:space="0" w:color="auto"/>
            <w:right w:val="none" w:sz="0" w:space="0" w:color="auto"/>
          </w:divBdr>
        </w:div>
        <w:div w:id="1239705769">
          <w:marLeft w:val="640"/>
          <w:marRight w:val="0"/>
          <w:marTop w:val="0"/>
          <w:marBottom w:val="0"/>
          <w:divBdr>
            <w:top w:val="none" w:sz="0" w:space="0" w:color="auto"/>
            <w:left w:val="none" w:sz="0" w:space="0" w:color="auto"/>
            <w:bottom w:val="none" w:sz="0" w:space="0" w:color="auto"/>
            <w:right w:val="none" w:sz="0" w:space="0" w:color="auto"/>
          </w:divBdr>
        </w:div>
        <w:div w:id="1233931953">
          <w:marLeft w:val="640"/>
          <w:marRight w:val="0"/>
          <w:marTop w:val="0"/>
          <w:marBottom w:val="0"/>
          <w:divBdr>
            <w:top w:val="none" w:sz="0" w:space="0" w:color="auto"/>
            <w:left w:val="none" w:sz="0" w:space="0" w:color="auto"/>
            <w:bottom w:val="none" w:sz="0" w:space="0" w:color="auto"/>
            <w:right w:val="none" w:sz="0" w:space="0" w:color="auto"/>
          </w:divBdr>
        </w:div>
        <w:div w:id="1716923848">
          <w:marLeft w:val="640"/>
          <w:marRight w:val="0"/>
          <w:marTop w:val="0"/>
          <w:marBottom w:val="0"/>
          <w:divBdr>
            <w:top w:val="none" w:sz="0" w:space="0" w:color="auto"/>
            <w:left w:val="none" w:sz="0" w:space="0" w:color="auto"/>
            <w:bottom w:val="none" w:sz="0" w:space="0" w:color="auto"/>
            <w:right w:val="none" w:sz="0" w:space="0" w:color="auto"/>
          </w:divBdr>
        </w:div>
        <w:div w:id="545215866">
          <w:marLeft w:val="640"/>
          <w:marRight w:val="0"/>
          <w:marTop w:val="0"/>
          <w:marBottom w:val="0"/>
          <w:divBdr>
            <w:top w:val="none" w:sz="0" w:space="0" w:color="auto"/>
            <w:left w:val="none" w:sz="0" w:space="0" w:color="auto"/>
            <w:bottom w:val="none" w:sz="0" w:space="0" w:color="auto"/>
            <w:right w:val="none" w:sz="0" w:space="0" w:color="auto"/>
          </w:divBdr>
        </w:div>
        <w:div w:id="1844205732">
          <w:marLeft w:val="640"/>
          <w:marRight w:val="0"/>
          <w:marTop w:val="0"/>
          <w:marBottom w:val="0"/>
          <w:divBdr>
            <w:top w:val="none" w:sz="0" w:space="0" w:color="auto"/>
            <w:left w:val="none" w:sz="0" w:space="0" w:color="auto"/>
            <w:bottom w:val="none" w:sz="0" w:space="0" w:color="auto"/>
            <w:right w:val="none" w:sz="0" w:space="0" w:color="auto"/>
          </w:divBdr>
        </w:div>
        <w:div w:id="73400492">
          <w:marLeft w:val="640"/>
          <w:marRight w:val="0"/>
          <w:marTop w:val="0"/>
          <w:marBottom w:val="0"/>
          <w:divBdr>
            <w:top w:val="none" w:sz="0" w:space="0" w:color="auto"/>
            <w:left w:val="none" w:sz="0" w:space="0" w:color="auto"/>
            <w:bottom w:val="none" w:sz="0" w:space="0" w:color="auto"/>
            <w:right w:val="none" w:sz="0" w:space="0" w:color="auto"/>
          </w:divBdr>
        </w:div>
        <w:div w:id="24840759">
          <w:marLeft w:val="640"/>
          <w:marRight w:val="0"/>
          <w:marTop w:val="0"/>
          <w:marBottom w:val="0"/>
          <w:divBdr>
            <w:top w:val="none" w:sz="0" w:space="0" w:color="auto"/>
            <w:left w:val="none" w:sz="0" w:space="0" w:color="auto"/>
            <w:bottom w:val="none" w:sz="0" w:space="0" w:color="auto"/>
            <w:right w:val="none" w:sz="0" w:space="0" w:color="auto"/>
          </w:divBdr>
        </w:div>
        <w:div w:id="1537309731">
          <w:marLeft w:val="640"/>
          <w:marRight w:val="0"/>
          <w:marTop w:val="0"/>
          <w:marBottom w:val="0"/>
          <w:divBdr>
            <w:top w:val="none" w:sz="0" w:space="0" w:color="auto"/>
            <w:left w:val="none" w:sz="0" w:space="0" w:color="auto"/>
            <w:bottom w:val="none" w:sz="0" w:space="0" w:color="auto"/>
            <w:right w:val="none" w:sz="0" w:space="0" w:color="auto"/>
          </w:divBdr>
        </w:div>
        <w:div w:id="1940480904">
          <w:marLeft w:val="640"/>
          <w:marRight w:val="0"/>
          <w:marTop w:val="0"/>
          <w:marBottom w:val="0"/>
          <w:divBdr>
            <w:top w:val="none" w:sz="0" w:space="0" w:color="auto"/>
            <w:left w:val="none" w:sz="0" w:space="0" w:color="auto"/>
            <w:bottom w:val="none" w:sz="0" w:space="0" w:color="auto"/>
            <w:right w:val="none" w:sz="0" w:space="0" w:color="auto"/>
          </w:divBdr>
        </w:div>
        <w:div w:id="464008162">
          <w:marLeft w:val="640"/>
          <w:marRight w:val="0"/>
          <w:marTop w:val="0"/>
          <w:marBottom w:val="0"/>
          <w:divBdr>
            <w:top w:val="none" w:sz="0" w:space="0" w:color="auto"/>
            <w:left w:val="none" w:sz="0" w:space="0" w:color="auto"/>
            <w:bottom w:val="none" w:sz="0" w:space="0" w:color="auto"/>
            <w:right w:val="none" w:sz="0" w:space="0" w:color="auto"/>
          </w:divBdr>
        </w:div>
        <w:div w:id="1388334311">
          <w:marLeft w:val="640"/>
          <w:marRight w:val="0"/>
          <w:marTop w:val="0"/>
          <w:marBottom w:val="0"/>
          <w:divBdr>
            <w:top w:val="none" w:sz="0" w:space="0" w:color="auto"/>
            <w:left w:val="none" w:sz="0" w:space="0" w:color="auto"/>
            <w:bottom w:val="none" w:sz="0" w:space="0" w:color="auto"/>
            <w:right w:val="none" w:sz="0" w:space="0" w:color="auto"/>
          </w:divBdr>
        </w:div>
        <w:div w:id="1558394456">
          <w:marLeft w:val="640"/>
          <w:marRight w:val="0"/>
          <w:marTop w:val="0"/>
          <w:marBottom w:val="0"/>
          <w:divBdr>
            <w:top w:val="none" w:sz="0" w:space="0" w:color="auto"/>
            <w:left w:val="none" w:sz="0" w:space="0" w:color="auto"/>
            <w:bottom w:val="none" w:sz="0" w:space="0" w:color="auto"/>
            <w:right w:val="none" w:sz="0" w:space="0" w:color="auto"/>
          </w:divBdr>
        </w:div>
        <w:div w:id="1386220395">
          <w:marLeft w:val="640"/>
          <w:marRight w:val="0"/>
          <w:marTop w:val="0"/>
          <w:marBottom w:val="0"/>
          <w:divBdr>
            <w:top w:val="none" w:sz="0" w:space="0" w:color="auto"/>
            <w:left w:val="none" w:sz="0" w:space="0" w:color="auto"/>
            <w:bottom w:val="none" w:sz="0" w:space="0" w:color="auto"/>
            <w:right w:val="none" w:sz="0" w:space="0" w:color="auto"/>
          </w:divBdr>
        </w:div>
        <w:div w:id="1657806217">
          <w:marLeft w:val="640"/>
          <w:marRight w:val="0"/>
          <w:marTop w:val="0"/>
          <w:marBottom w:val="0"/>
          <w:divBdr>
            <w:top w:val="none" w:sz="0" w:space="0" w:color="auto"/>
            <w:left w:val="none" w:sz="0" w:space="0" w:color="auto"/>
            <w:bottom w:val="none" w:sz="0" w:space="0" w:color="auto"/>
            <w:right w:val="none" w:sz="0" w:space="0" w:color="auto"/>
          </w:divBdr>
        </w:div>
        <w:div w:id="1435125723">
          <w:marLeft w:val="640"/>
          <w:marRight w:val="0"/>
          <w:marTop w:val="0"/>
          <w:marBottom w:val="0"/>
          <w:divBdr>
            <w:top w:val="none" w:sz="0" w:space="0" w:color="auto"/>
            <w:left w:val="none" w:sz="0" w:space="0" w:color="auto"/>
            <w:bottom w:val="none" w:sz="0" w:space="0" w:color="auto"/>
            <w:right w:val="none" w:sz="0" w:space="0" w:color="auto"/>
          </w:divBdr>
        </w:div>
        <w:div w:id="1650818987">
          <w:marLeft w:val="640"/>
          <w:marRight w:val="0"/>
          <w:marTop w:val="0"/>
          <w:marBottom w:val="0"/>
          <w:divBdr>
            <w:top w:val="none" w:sz="0" w:space="0" w:color="auto"/>
            <w:left w:val="none" w:sz="0" w:space="0" w:color="auto"/>
            <w:bottom w:val="none" w:sz="0" w:space="0" w:color="auto"/>
            <w:right w:val="none" w:sz="0" w:space="0" w:color="auto"/>
          </w:divBdr>
        </w:div>
        <w:div w:id="186795299">
          <w:marLeft w:val="640"/>
          <w:marRight w:val="0"/>
          <w:marTop w:val="0"/>
          <w:marBottom w:val="0"/>
          <w:divBdr>
            <w:top w:val="none" w:sz="0" w:space="0" w:color="auto"/>
            <w:left w:val="none" w:sz="0" w:space="0" w:color="auto"/>
            <w:bottom w:val="none" w:sz="0" w:space="0" w:color="auto"/>
            <w:right w:val="none" w:sz="0" w:space="0" w:color="auto"/>
          </w:divBdr>
        </w:div>
        <w:div w:id="1331521210">
          <w:marLeft w:val="640"/>
          <w:marRight w:val="0"/>
          <w:marTop w:val="0"/>
          <w:marBottom w:val="0"/>
          <w:divBdr>
            <w:top w:val="none" w:sz="0" w:space="0" w:color="auto"/>
            <w:left w:val="none" w:sz="0" w:space="0" w:color="auto"/>
            <w:bottom w:val="none" w:sz="0" w:space="0" w:color="auto"/>
            <w:right w:val="none" w:sz="0" w:space="0" w:color="auto"/>
          </w:divBdr>
        </w:div>
        <w:div w:id="1297494538">
          <w:marLeft w:val="640"/>
          <w:marRight w:val="0"/>
          <w:marTop w:val="0"/>
          <w:marBottom w:val="0"/>
          <w:divBdr>
            <w:top w:val="none" w:sz="0" w:space="0" w:color="auto"/>
            <w:left w:val="none" w:sz="0" w:space="0" w:color="auto"/>
            <w:bottom w:val="none" w:sz="0" w:space="0" w:color="auto"/>
            <w:right w:val="none" w:sz="0" w:space="0" w:color="auto"/>
          </w:divBdr>
        </w:div>
        <w:div w:id="1499930459">
          <w:marLeft w:val="640"/>
          <w:marRight w:val="0"/>
          <w:marTop w:val="0"/>
          <w:marBottom w:val="0"/>
          <w:divBdr>
            <w:top w:val="none" w:sz="0" w:space="0" w:color="auto"/>
            <w:left w:val="none" w:sz="0" w:space="0" w:color="auto"/>
            <w:bottom w:val="none" w:sz="0" w:space="0" w:color="auto"/>
            <w:right w:val="none" w:sz="0" w:space="0" w:color="auto"/>
          </w:divBdr>
        </w:div>
        <w:div w:id="1276475729">
          <w:marLeft w:val="640"/>
          <w:marRight w:val="0"/>
          <w:marTop w:val="0"/>
          <w:marBottom w:val="0"/>
          <w:divBdr>
            <w:top w:val="none" w:sz="0" w:space="0" w:color="auto"/>
            <w:left w:val="none" w:sz="0" w:space="0" w:color="auto"/>
            <w:bottom w:val="none" w:sz="0" w:space="0" w:color="auto"/>
            <w:right w:val="none" w:sz="0" w:space="0" w:color="auto"/>
          </w:divBdr>
        </w:div>
        <w:div w:id="1843398948">
          <w:marLeft w:val="640"/>
          <w:marRight w:val="0"/>
          <w:marTop w:val="0"/>
          <w:marBottom w:val="0"/>
          <w:divBdr>
            <w:top w:val="none" w:sz="0" w:space="0" w:color="auto"/>
            <w:left w:val="none" w:sz="0" w:space="0" w:color="auto"/>
            <w:bottom w:val="none" w:sz="0" w:space="0" w:color="auto"/>
            <w:right w:val="none" w:sz="0" w:space="0" w:color="auto"/>
          </w:divBdr>
        </w:div>
        <w:div w:id="1251693934">
          <w:marLeft w:val="640"/>
          <w:marRight w:val="0"/>
          <w:marTop w:val="0"/>
          <w:marBottom w:val="0"/>
          <w:divBdr>
            <w:top w:val="none" w:sz="0" w:space="0" w:color="auto"/>
            <w:left w:val="none" w:sz="0" w:space="0" w:color="auto"/>
            <w:bottom w:val="none" w:sz="0" w:space="0" w:color="auto"/>
            <w:right w:val="none" w:sz="0" w:space="0" w:color="auto"/>
          </w:divBdr>
        </w:div>
      </w:divsChild>
    </w:div>
    <w:div w:id="1967663435">
      <w:bodyDiv w:val="1"/>
      <w:marLeft w:val="0"/>
      <w:marRight w:val="0"/>
      <w:marTop w:val="0"/>
      <w:marBottom w:val="0"/>
      <w:divBdr>
        <w:top w:val="none" w:sz="0" w:space="0" w:color="auto"/>
        <w:left w:val="none" w:sz="0" w:space="0" w:color="auto"/>
        <w:bottom w:val="none" w:sz="0" w:space="0" w:color="auto"/>
        <w:right w:val="none" w:sz="0" w:space="0" w:color="auto"/>
      </w:divBdr>
      <w:divsChild>
        <w:div w:id="2144885842">
          <w:marLeft w:val="640"/>
          <w:marRight w:val="0"/>
          <w:marTop w:val="0"/>
          <w:marBottom w:val="0"/>
          <w:divBdr>
            <w:top w:val="none" w:sz="0" w:space="0" w:color="auto"/>
            <w:left w:val="none" w:sz="0" w:space="0" w:color="auto"/>
            <w:bottom w:val="none" w:sz="0" w:space="0" w:color="auto"/>
            <w:right w:val="none" w:sz="0" w:space="0" w:color="auto"/>
          </w:divBdr>
        </w:div>
        <w:div w:id="2138138587">
          <w:marLeft w:val="640"/>
          <w:marRight w:val="0"/>
          <w:marTop w:val="0"/>
          <w:marBottom w:val="0"/>
          <w:divBdr>
            <w:top w:val="none" w:sz="0" w:space="0" w:color="auto"/>
            <w:left w:val="none" w:sz="0" w:space="0" w:color="auto"/>
            <w:bottom w:val="none" w:sz="0" w:space="0" w:color="auto"/>
            <w:right w:val="none" w:sz="0" w:space="0" w:color="auto"/>
          </w:divBdr>
        </w:div>
        <w:div w:id="807626898">
          <w:marLeft w:val="640"/>
          <w:marRight w:val="0"/>
          <w:marTop w:val="0"/>
          <w:marBottom w:val="0"/>
          <w:divBdr>
            <w:top w:val="none" w:sz="0" w:space="0" w:color="auto"/>
            <w:left w:val="none" w:sz="0" w:space="0" w:color="auto"/>
            <w:bottom w:val="none" w:sz="0" w:space="0" w:color="auto"/>
            <w:right w:val="none" w:sz="0" w:space="0" w:color="auto"/>
          </w:divBdr>
        </w:div>
        <w:div w:id="2031682429">
          <w:marLeft w:val="640"/>
          <w:marRight w:val="0"/>
          <w:marTop w:val="0"/>
          <w:marBottom w:val="0"/>
          <w:divBdr>
            <w:top w:val="none" w:sz="0" w:space="0" w:color="auto"/>
            <w:left w:val="none" w:sz="0" w:space="0" w:color="auto"/>
            <w:bottom w:val="none" w:sz="0" w:space="0" w:color="auto"/>
            <w:right w:val="none" w:sz="0" w:space="0" w:color="auto"/>
          </w:divBdr>
        </w:div>
        <w:div w:id="553811164">
          <w:marLeft w:val="640"/>
          <w:marRight w:val="0"/>
          <w:marTop w:val="0"/>
          <w:marBottom w:val="0"/>
          <w:divBdr>
            <w:top w:val="none" w:sz="0" w:space="0" w:color="auto"/>
            <w:left w:val="none" w:sz="0" w:space="0" w:color="auto"/>
            <w:bottom w:val="none" w:sz="0" w:space="0" w:color="auto"/>
            <w:right w:val="none" w:sz="0" w:space="0" w:color="auto"/>
          </w:divBdr>
        </w:div>
        <w:div w:id="546143874">
          <w:marLeft w:val="640"/>
          <w:marRight w:val="0"/>
          <w:marTop w:val="0"/>
          <w:marBottom w:val="0"/>
          <w:divBdr>
            <w:top w:val="none" w:sz="0" w:space="0" w:color="auto"/>
            <w:left w:val="none" w:sz="0" w:space="0" w:color="auto"/>
            <w:bottom w:val="none" w:sz="0" w:space="0" w:color="auto"/>
            <w:right w:val="none" w:sz="0" w:space="0" w:color="auto"/>
          </w:divBdr>
        </w:div>
        <w:div w:id="950935014">
          <w:marLeft w:val="640"/>
          <w:marRight w:val="0"/>
          <w:marTop w:val="0"/>
          <w:marBottom w:val="0"/>
          <w:divBdr>
            <w:top w:val="none" w:sz="0" w:space="0" w:color="auto"/>
            <w:left w:val="none" w:sz="0" w:space="0" w:color="auto"/>
            <w:bottom w:val="none" w:sz="0" w:space="0" w:color="auto"/>
            <w:right w:val="none" w:sz="0" w:space="0" w:color="auto"/>
          </w:divBdr>
        </w:div>
        <w:div w:id="1380859918">
          <w:marLeft w:val="640"/>
          <w:marRight w:val="0"/>
          <w:marTop w:val="0"/>
          <w:marBottom w:val="0"/>
          <w:divBdr>
            <w:top w:val="none" w:sz="0" w:space="0" w:color="auto"/>
            <w:left w:val="none" w:sz="0" w:space="0" w:color="auto"/>
            <w:bottom w:val="none" w:sz="0" w:space="0" w:color="auto"/>
            <w:right w:val="none" w:sz="0" w:space="0" w:color="auto"/>
          </w:divBdr>
        </w:div>
        <w:div w:id="161699371">
          <w:marLeft w:val="640"/>
          <w:marRight w:val="0"/>
          <w:marTop w:val="0"/>
          <w:marBottom w:val="0"/>
          <w:divBdr>
            <w:top w:val="none" w:sz="0" w:space="0" w:color="auto"/>
            <w:left w:val="none" w:sz="0" w:space="0" w:color="auto"/>
            <w:bottom w:val="none" w:sz="0" w:space="0" w:color="auto"/>
            <w:right w:val="none" w:sz="0" w:space="0" w:color="auto"/>
          </w:divBdr>
        </w:div>
        <w:div w:id="1052772828">
          <w:marLeft w:val="640"/>
          <w:marRight w:val="0"/>
          <w:marTop w:val="0"/>
          <w:marBottom w:val="0"/>
          <w:divBdr>
            <w:top w:val="none" w:sz="0" w:space="0" w:color="auto"/>
            <w:left w:val="none" w:sz="0" w:space="0" w:color="auto"/>
            <w:bottom w:val="none" w:sz="0" w:space="0" w:color="auto"/>
            <w:right w:val="none" w:sz="0" w:space="0" w:color="auto"/>
          </w:divBdr>
        </w:div>
        <w:div w:id="183254319">
          <w:marLeft w:val="640"/>
          <w:marRight w:val="0"/>
          <w:marTop w:val="0"/>
          <w:marBottom w:val="0"/>
          <w:divBdr>
            <w:top w:val="none" w:sz="0" w:space="0" w:color="auto"/>
            <w:left w:val="none" w:sz="0" w:space="0" w:color="auto"/>
            <w:bottom w:val="none" w:sz="0" w:space="0" w:color="auto"/>
            <w:right w:val="none" w:sz="0" w:space="0" w:color="auto"/>
          </w:divBdr>
        </w:div>
        <w:div w:id="1399329863">
          <w:marLeft w:val="640"/>
          <w:marRight w:val="0"/>
          <w:marTop w:val="0"/>
          <w:marBottom w:val="0"/>
          <w:divBdr>
            <w:top w:val="none" w:sz="0" w:space="0" w:color="auto"/>
            <w:left w:val="none" w:sz="0" w:space="0" w:color="auto"/>
            <w:bottom w:val="none" w:sz="0" w:space="0" w:color="auto"/>
            <w:right w:val="none" w:sz="0" w:space="0" w:color="auto"/>
          </w:divBdr>
        </w:div>
        <w:div w:id="1812552272">
          <w:marLeft w:val="640"/>
          <w:marRight w:val="0"/>
          <w:marTop w:val="0"/>
          <w:marBottom w:val="0"/>
          <w:divBdr>
            <w:top w:val="none" w:sz="0" w:space="0" w:color="auto"/>
            <w:left w:val="none" w:sz="0" w:space="0" w:color="auto"/>
            <w:bottom w:val="none" w:sz="0" w:space="0" w:color="auto"/>
            <w:right w:val="none" w:sz="0" w:space="0" w:color="auto"/>
          </w:divBdr>
        </w:div>
        <w:div w:id="2012370647">
          <w:marLeft w:val="640"/>
          <w:marRight w:val="0"/>
          <w:marTop w:val="0"/>
          <w:marBottom w:val="0"/>
          <w:divBdr>
            <w:top w:val="none" w:sz="0" w:space="0" w:color="auto"/>
            <w:left w:val="none" w:sz="0" w:space="0" w:color="auto"/>
            <w:bottom w:val="none" w:sz="0" w:space="0" w:color="auto"/>
            <w:right w:val="none" w:sz="0" w:space="0" w:color="auto"/>
          </w:divBdr>
        </w:div>
        <w:div w:id="1582565342">
          <w:marLeft w:val="640"/>
          <w:marRight w:val="0"/>
          <w:marTop w:val="0"/>
          <w:marBottom w:val="0"/>
          <w:divBdr>
            <w:top w:val="none" w:sz="0" w:space="0" w:color="auto"/>
            <w:left w:val="none" w:sz="0" w:space="0" w:color="auto"/>
            <w:bottom w:val="none" w:sz="0" w:space="0" w:color="auto"/>
            <w:right w:val="none" w:sz="0" w:space="0" w:color="auto"/>
          </w:divBdr>
        </w:div>
      </w:divsChild>
    </w:div>
    <w:div w:id="1969821242">
      <w:bodyDiv w:val="1"/>
      <w:marLeft w:val="0"/>
      <w:marRight w:val="0"/>
      <w:marTop w:val="0"/>
      <w:marBottom w:val="0"/>
      <w:divBdr>
        <w:top w:val="none" w:sz="0" w:space="0" w:color="auto"/>
        <w:left w:val="none" w:sz="0" w:space="0" w:color="auto"/>
        <w:bottom w:val="none" w:sz="0" w:space="0" w:color="auto"/>
        <w:right w:val="none" w:sz="0" w:space="0" w:color="auto"/>
      </w:divBdr>
      <w:divsChild>
        <w:div w:id="1999531370">
          <w:marLeft w:val="640"/>
          <w:marRight w:val="0"/>
          <w:marTop w:val="0"/>
          <w:marBottom w:val="0"/>
          <w:divBdr>
            <w:top w:val="none" w:sz="0" w:space="0" w:color="auto"/>
            <w:left w:val="none" w:sz="0" w:space="0" w:color="auto"/>
            <w:bottom w:val="none" w:sz="0" w:space="0" w:color="auto"/>
            <w:right w:val="none" w:sz="0" w:space="0" w:color="auto"/>
          </w:divBdr>
        </w:div>
        <w:div w:id="1450473594">
          <w:marLeft w:val="640"/>
          <w:marRight w:val="0"/>
          <w:marTop w:val="0"/>
          <w:marBottom w:val="0"/>
          <w:divBdr>
            <w:top w:val="none" w:sz="0" w:space="0" w:color="auto"/>
            <w:left w:val="none" w:sz="0" w:space="0" w:color="auto"/>
            <w:bottom w:val="none" w:sz="0" w:space="0" w:color="auto"/>
            <w:right w:val="none" w:sz="0" w:space="0" w:color="auto"/>
          </w:divBdr>
        </w:div>
        <w:div w:id="1044327598">
          <w:marLeft w:val="640"/>
          <w:marRight w:val="0"/>
          <w:marTop w:val="0"/>
          <w:marBottom w:val="0"/>
          <w:divBdr>
            <w:top w:val="none" w:sz="0" w:space="0" w:color="auto"/>
            <w:left w:val="none" w:sz="0" w:space="0" w:color="auto"/>
            <w:bottom w:val="none" w:sz="0" w:space="0" w:color="auto"/>
            <w:right w:val="none" w:sz="0" w:space="0" w:color="auto"/>
          </w:divBdr>
        </w:div>
        <w:div w:id="1332683994">
          <w:marLeft w:val="640"/>
          <w:marRight w:val="0"/>
          <w:marTop w:val="0"/>
          <w:marBottom w:val="0"/>
          <w:divBdr>
            <w:top w:val="none" w:sz="0" w:space="0" w:color="auto"/>
            <w:left w:val="none" w:sz="0" w:space="0" w:color="auto"/>
            <w:bottom w:val="none" w:sz="0" w:space="0" w:color="auto"/>
            <w:right w:val="none" w:sz="0" w:space="0" w:color="auto"/>
          </w:divBdr>
        </w:div>
        <w:div w:id="2054115710">
          <w:marLeft w:val="640"/>
          <w:marRight w:val="0"/>
          <w:marTop w:val="0"/>
          <w:marBottom w:val="0"/>
          <w:divBdr>
            <w:top w:val="none" w:sz="0" w:space="0" w:color="auto"/>
            <w:left w:val="none" w:sz="0" w:space="0" w:color="auto"/>
            <w:bottom w:val="none" w:sz="0" w:space="0" w:color="auto"/>
            <w:right w:val="none" w:sz="0" w:space="0" w:color="auto"/>
          </w:divBdr>
        </w:div>
        <w:div w:id="680090414">
          <w:marLeft w:val="640"/>
          <w:marRight w:val="0"/>
          <w:marTop w:val="0"/>
          <w:marBottom w:val="0"/>
          <w:divBdr>
            <w:top w:val="none" w:sz="0" w:space="0" w:color="auto"/>
            <w:left w:val="none" w:sz="0" w:space="0" w:color="auto"/>
            <w:bottom w:val="none" w:sz="0" w:space="0" w:color="auto"/>
            <w:right w:val="none" w:sz="0" w:space="0" w:color="auto"/>
          </w:divBdr>
        </w:div>
        <w:div w:id="434322606">
          <w:marLeft w:val="640"/>
          <w:marRight w:val="0"/>
          <w:marTop w:val="0"/>
          <w:marBottom w:val="0"/>
          <w:divBdr>
            <w:top w:val="none" w:sz="0" w:space="0" w:color="auto"/>
            <w:left w:val="none" w:sz="0" w:space="0" w:color="auto"/>
            <w:bottom w:val="none" w:sz="0" w:space="0" w:color="auto"/>
            <w:right w:val="none" w:sz="0" w:space="0" w:color="auto"/>
          </w:divBdr>
        </w:div>
        <w:div w:id="1305550107">
          <w:marLeft w:val="640"/>
          <w:marRight w:val="0"/>
          <w:marTop w:val="0"/>
          <w:marBottom w:val="0"/>
          <w:divBdr>
            <w:top w:val="none" w:sz="0" w:space="0" w:color="auto"/>
            <w:left w:val="none" w:sz="0" w:space="0" w:color="auto"/>
            <w:bottom w:val="none" w:sz="0" w:space="0" w:color="auto"/>
            <w:right w:val="none" w:sz="0" w:space="0" w:color="auto"/>
          </w:divBdr>
        </w:div>
        <w:div w:id="1852068405">
          <w:marLeft w:val="640"/>
          <w:marRight w:val="0"/>
          <w:marTop w:val="0"/>
          <w:marBottom w:val="0"/>
          <w:divBdr>
            <w:top w:val="none" w:sz="0" w:space="0" w:color="auto"/>
            <w:left w:val="none" w:sz="0" w:space="0" w:color="auto"/>
            <w:bottom w:val="none" w:sz="0" w:space="0" w:color="auto"/>
            <w:right w:val="none" w:sz="0" w:space="0" w:color="auto"/>
          </w:divBdr>
        </w:div>
        <w:div w:id="1157646591">
          <w:marLeft w:val="640"/>
          <w:marRight w:val="0"/>
          <w:marTop w:val="0"/>
          <w:marBottom w:val="0"/>
          <w:divBdr>
            <w:top w:val="none" w:sz="0" w:space="0" w:color="auto"/>
            <w:left w:val="none" w:sz="0" w:space="0" w:color="auto"/>
            <w:bottom w:val="none" w:sz="0" w:space="0" w:color="auto"/>
            <w:right w:val="none" w:sz="0" w:space="0" w:color="auto"/>
          </w:divBdr>
        </w:div>
        <w:div w:id="330255426">
          <w:marLeft w:val="640"/>
          <w:marRight w:val="0"/>
          <w:marTop w:val="0"/>
          <w:marBottom w:val="0"/>
          <w:divBdr>
            <w:top w:val="none" w:sz="0" w:space="0" w:color="auto"/>
            <w:left w:val="none" w:sz="0" w:space="0" w:color="auto"/>
            <w:bottom w:val="none" w:sz="0" w:space="0" w:color="auto"/>
            <w:right w:val="none" w:sz="0" w:space="0" w:color="auto"/>
          </w:divBdr>
        </w:div>
        <w:div w:id="411245437">
          <w:marLeft w:val="640"/>
          <w:marRight w:val="0"/>
          <w:marTop w:val="0"/>
          <w:marBottom w:val="0"/>
          <w:divBdr>
            <w:top w:val="none" w:sz="0" w:space="0" w:color="auto"/>
            <w:left w:val="none" w:sz="0" w:space="0" w:color="auto"/>
            <w:bottom w:val="none" w:sz="0" w:space="0" w:color="auto"/>
            <w:right w:val="none" w:sz="0" w:space="0" w:color="auto"/>
          </w:divBdr>
        </w:div>
        <w:div w:id="1135751984">
          <w:marLeft w:val="640"/>
          <w:marRight w:val="0"/>
          <w:marTop w:val="0"/>
          <w:marBottom w:val="0"/>
          <w:divBdr>
            <w:top w:val="none" w:sz="0" w:space="0" w:color="auto"/>
            <w:left w:val="none" w:sz="0" w:space="0" w:color="auto"/>
            <w:bottom w:val="none" w:sz="0" w:space="0" w:color="auto"/>
            <w:right w:val="none" w:sz="0" w:space="0" w:color="auto"/>
          </w:divBdr>
        </w:div>
        <w:div w:id="90783652">
          <w:marLeft w:val="640"/>
          <w:marRight w:val="0"/>
          <w:marTop w:val="0"/>
          <w:marBottom w:val="0"/>
          <w:divBdr>
            <w:top w:val="none" w:sz="0" w:space="0" w:color="auto"/>
            <w:left w:val="none" w:sz="0" w:space="0" w:color="auto"/>
            <w:bottom w:val="none" w:sz="0" w:space="0" w:color="auto"/>
            <w:right w:val="none" w:sz="0" w:space="0" w:color="auto"/>
          </w:divBdr>
        </w:div>
        <w:div w:id="761074435">
          <w:marLeft w:val="640"/>
          <w:marRight w:val="0"/>
          <w:marTop w:val="0"/>
          <w:marBottom w:val="0"/>
          <w:divBdr>
            <w:top w:val="none" w:sz="0" w:space="0" w:color="auto"/>
            <w:left w:val="none" w:sz="0" w:space="0" w:color="auto"/>
            <w:bottom w:val="none" w:sz="0" w:space="0" w:color="auto"/>
            <w:right w:val="none" w:sz="0" w:space="0" w:color="auto"/>
          </w:divBdr>
        </w:div>
        <w:div w:id="1742679726">
          <w:marLeft w:val="640"/>
          <w:marRight w:val="0"/>
          <w:marTop w:val="0"/>
          <w:marBottom w:val="0"/>
          <w:divBdr>
            <w:top w:val="none" w:sz="0" w:space="0" w:color="auto"/>
            <w:left w:val="none" w:sz="0" w:space="0" w:color="auto"/>
            <w:bottom w:val="none" w:sz="0" w:space="0" w:color="auto"/>
            <w:right w:val="none" w:sz="0" w:space="0" w:color="auto"/>
          </w:divBdr>
        </w:div>
      </w:divsChild>
    </w:div>
    <w:div w:id="1975602441">
      <w:bodyDiv w:val="1"/>
      <w:marLeft w:val="0"/>
      <w:marRight w:val="0"/>
      <w:marTop w:val="0"/>
      <w:marBottom w:val="0"/>
      <w:divBdr>
        <w:top w:val="none" w:sz="0" w:space="0" w:color="auto"/>
        <w:left w:val="none" w:sz="0" w:space="0" w:color="auto"/>
        <w:bottom w:val="none" w:sz="0" w:space="0" w:color="auto"/>
        <w:right w:val="none" w:sz="0" w:space="0" w:color="auto"/>
      </w:divBdr>
      <w:divsChild>
        <w:div w:id="162281369">
          <w:marLeft w:val="640"/>
          <w:marRight w:val="0"/>
          <w:marTop w:val="0"/>
          <w:marBottom w:val="0"/>
          <w:divBdr>
            <w:top w:val="none" w:sz="0" w:space="0" w:color="auto"/>
            <w:left w:val="none" w:sz="0" w:space="0" w:color="auto"/>
            <w:bottom w:val="none" w:sz="0" w:space="0" w:color="auto"/>
            <w:right w:val="none" w:sz="0" w:space="0" w:color="auto"/>
          </w:divBdr>
        </w:div>
        <w:div w:id="1719164999">
          <w:marLeft w:val="640"/>
          <w:marRight w:val="0"/>
          <w:marTop w:val="0"/>
          <w:marBottom w:val="0"/>
          <w:divBdr>
            <w:top w:val="none" w:sz="0" w:space="0" w:color="auto"/>
            <w:left w:val="none" w:sz="0" w:space="0" w:color="auto"/>
            <w:bottom w:val="none" w:sz="0" w:space="0" w:color="auto"/>
            <w:right w:val="none" w:sz="0" w:space="0" w:color="auto"/>
          </w:divBdr>
        </w:div>
        <w:div w:id="1772360784">
          <w:marLeft w:val="640"/>
          <w:marRight w:val="0"/>
          <w:marTop w:val="0"/>
          <w:marBottom w:val="0"/>
          <w:divBdr>
            <w:top w:val="none" w:sz="0" w:space="0" w:color="auto"/>
            <w:left w:val="none" w:sz="0" w:space="0" w:color="auto"/>
            <w:bottom w:val="none" w:sz="0" w:space="0" w:color="auto"/>
            <w:right w:val="none" w:sz="0" w:space="0" w:color="auto"/>
          </w:divBdr>
        </w:div>
        <w:div w:id="679166482">
          <w:marLeft w:val="640"/>
          <w:marRight w:val="0"/>
          <w:marTop w:val="0"/>
          <w:marBottom w:val="0"/>
          <w:divBdr>
            <w:top w:val="none" w:sz="0" w:space="0" w:color="auto"/>
            <w:left w:val="none" w:sz="0" w:space="0" w:color="auto"/>
            <w:bottom w:val="none" w:sz="0" w:space="0" w:color="auto"/>
            <w:right w:val="none" w:sz="0" w:space="0" w:color="auto"/>
          </w:divBdr>
        </w:div>
        <w:div w:id="617226252">
          <w:marLeft w:val="640"/>
          <w:marRight w:val="0"/>
          <w:marTop w:val="0"/>
          <w:marBottom w:val="0"/>
          <w:divBdr>
            <w:top w:val="none" w:sz="0" w:space="0" w:color="auto"/>
            <w:left w:val="none" w:sz="0" w:space="0" w:color="auto"/>
            <w:bottom w:val="none" w:sz="0" w:space="0" w:color="auto"/>
            <w:right w:val="none" w:sz="0" w:space="0" w:color="auto"/>
          </w:divBdr>
        </w:div>
        <w:div w:id="968432725">
          <w:marLeft w:val="640"/>
          <w:marRight w:val="0"/>
          <w:marTop w:val="0"/>
          <w:marBottom w:val="0"/>
          <w:divBdr>
            <w:top w:val="none" w:sz="0" w:space="0" w:color="auto"/>
            <w:left w:val="none" w:sz="0" w:space="0" w:color="auto"/>
            <w:bottom w:val="none" w:sz="0" w:space="0" w:color="auto"/>
            <w:right w:val="none" w:sz="0" w:space="0" w:color="auto"/>
          </w:divBdr>
        </w:div>
        <w:div w:id="495002102">
          <w:marLeft w:val="640"/>
          <w:marRight w:val="0"/>
          <w:marTop w:val="0"/>
          <w:marBottom w:val="0"/>
          <w:divBdr>
            <w:top w:val="none" w:sz="0" w:space="0" w:color="auto"/>
            <w:left w:val="none" w:sz="0" w:space="0" w:color="auto"/>
            <w:bottom w:val="none" w:sz="0" w:space="0" w:color="auto"/>
            <w:right w:val="none" w:sz="0" w:space="0" w:color="auto"/>
          </w:divBdr>
        </w:div>
        <w:div w:id="497228436">
          <w:marLeft w:val="640"/>
          <w:marRight w:val="0"/>
          <w:marTop w:val="0"/>
          <w:marBottom w:val="0"/>
          <w:divBdr>
            <w:top w:val="none" w:sz="0" w:space="0" w:color="auto"/>
            <w:left w:val="none" w:sz="0" w:space="0" w:color="auto"/>
            <w:bottom w:val="none" w:sz="0" w:space="0" w:color="auto"/>
            <w:right w:val="none" w:sz="0" w:space="0" w:color="auto"/>
          </w:divBdr>
        </w:div>
        <w:div w:id="856190436">
          <w:marLeft w:val="640"/>
          <w:marRight w:val="0"/>
          <w:marTop w:val="0"/>
          <w:marBottom w:val="0"/>
          <w:divBdr>
            <w:top w:val="none" w:sz="0" w:space="0" w:color="auto"/>
            <w:left w:val="none" w:sz="0" w:space="0" w:color="auto"/>
            <w:bottom w:val="none" w:sz="0" w:space="0" w:color="auto"/>
            <w:right w:val="none" w:sz="0" w:space="0" w:color="auto"/>
          </w:divBdr>
        </w:div>
        <w:div w:id="526602841">
          <w:marLeft w:val="640"/>
          <w:marRight w:val="0"/>
          <w:marTop w:val="0"/>
          <w:marBottom w:val="0"/>
          <w:divBdr>
            <w:top w:val="none" w:sz="0" w:space="0" w:color="auto"/>
            <w:left w:val="none" w:sz="0" w:space="0" w:color="auto"/>
            <w:bottom w:val="none" w:sz="0" w:space="0" w:color="auto"/>
            <w:right w:val="none" w:sz="0" w:space="0" w:color="auto"/>
          </w:divBdr>
        </w:div>
        <w:div w:id="1586769409">
          <w:marLeft w:val="640"/>
          <w:marRight w:val="0"/>
          <w:marTop w:val="0"/>
          <w:marBottom w:val="0"/>
          <w:divBdr>
            <w:top w:val="none" w:sz="0" w:space="0" w:color="auto"/>
            <w:left w:val="none" w:sz="0" w:space="0" w:color="auto"/>
            <w:bottom w:val="none" w:sz="0" w:space="0" w:color="auto"/>
            <w:right w:val="none" w:sz="0" w:space="0" w:color="auto"/>
          </w:divBdr>
        </w:div>
        <w:div w:id="846477580">
          <w:marLeft w:val="640"/>
          <w:marRight w:val="0"/>
          <w:marTop w:val="0"/>
          <w:marBottom w:val="0"/>
          <w:divBdr>
            <w:top w:val="none" w:sz="0" w:space="0" w:color="auto"/>
            <w:left w:val="none" w:sz="0" w:space="0" w:color="auto"/>
            <w:bottom w:val="none" w:sz="0" w:space="0" w:color="auto"/>
            <w:right w:val="none" w:sz="0" w:space="0" w:color="auto"/>
          </w:divBdr>
        </w:div>
        <w:div w:id="1015157835">
          <w:marLeft w:val="640"/>
          <w:marRight w:val="0"/>
          <w:marTop w:val="0"/>
          <w:marBottom w:val="0"/>
          <w:divBdr>
            <w:top w:val="none" w:sz="0" w:space="0" w:color="auto"/>
            <w:left w:val="none" w:sz="0" w:space="0" w:color="auto"/>
            <w:bottom w:val="none" w:sz="0" w:space="0" w:color="auto"/>
            <w:right w:val="none" w:sz="0" w:space="0" w:color="auto"/>
          </w:divBdr>
        </w:div>
        <w:div w:id="872421266">
          <w:marLeft w:val="640"/>
          <w:marRight w:val="0"/>
          <w:marTop w:val="0"/>
          <w:marBottom w:val="0"/>
          <w:divBdr>
            <w:top w:val="none" w:sz="0" w:space="0" w:color="auto"/>
            <w:left w:val="none" w:sz="0" w:space="0" w:color="auto"/>
            <w:bottom w:val="none" w:sz="0" w:space="0" w:color="auto"/>
            <w:right w:val="none" w:sz="0" w:space="0" w:color="auto"/>
          </w:divBdr>
        </w:div>
        <w:div w:id="1456562716">
          <w:marLeft w:val="640"/>
          <w:marRight w:val="0"/>
          <w:marTop w:val="0"/>
          <w:marBottom w:val="0"/>
          <w:divBdr>
            <w:top w:val="none" w:sz="0" w:space="0" w:color="auto"/>
            <w:left w:val="none" w:sz="0" w:space="0" w:color="auto"/>
            <w:bottom w:val="none" w:sz="0" w:space="0" w:color="auto"/>
            <w:right w:val="none" w:sz="0" w:space="0" w:color="auto"/>
          </w:divBdr>
        </w:div>
        <w:div w:id="855967528">
          <w:marLeft w:val="640"/>
          <w:marRight w:val="0"/>
          <w:marTop w:val="0"/>
          <w:marBottom w:val="0"/>
          <w:divBdr>
            <w:top w:val="none" w:sz="0" w:space="0" w:color="auto"/>
            <w:left w:val="none" w:sz="0" w:space="0" w:color="auto"/>
            <w:bottom w:val="none" w:sz="0" w:space="0" w:color="auto"/>
            <w:right w:val="none" w:sz="0" w:space="0" w:color="auto"/>
          </w:divBdr>
        </w:div>
        <w:div w:id="176165080">
          <w:marLeft w:val="640"/>
          <w:marRight w:val="0"/>
          <w:marTop w:val="0"/>
          <w:marBottom w:val="0"/>
          <w:divBdr>
            <w:top w:val="none" w:sz="0" w:space="0" w:color="auto"/>
            <w:left w:val="none" w:sz="0" w:space="0" w:color="auto"/>
            <w:bottom w:val="none" w:sz="0" w:space="0" w:color="auto"/>
            <w:right w:val="none" w:sz="0" w:space="0" w:color="auto"/>
          </w:divBdr>
        </w:div>
        <w:div w:id="2143883540">
          <w:marLeft w:val="640"/>
          <w:marRight w:val="0"/>
          <w:marTop w:val="0"/>
          <w:marBottom w:val="0"/>
          <w:divBdr>
            <w:top w:val="none" w:sz="0" w:space="0" w:color="auto"/>
            <w:left w:val="none" w:sz="0" w:space="0" w:color="auto"/>
            <w:bottom w:val="none" w:sz="0" w:space="0" w:color="auto"/>
            <w:right w:val="none" w:sz="0" w:space="0" w:color="auto"/>
          </w:divBdr>
        </w:div>
        <w:div w:id="1390373287">
          <w:marLeft w:val="640"/>
          <w:marRight w:val="0"/>
          <w:marTop w:val="0"/>
          <w:marBottom w:val="0"/>
          <w:divBdr>
            <w:top w:val="none" w:sz="0" w:space="0" w:color="auto"/>
            <w:left w:val="none" w:sz="0" w:space="0" w:color="auto"/>
            <w:bottom w:val="none" w:sz="0" w:space="0" w:color="auto"/>
            <w:right w:val="none" w:sz="0" w:space="0" w:color="auto"/>
          </w:divBdr>
        </w:div>
        <w:div w:id="2057465164">
          <w:marLeft w:val="640"/>
          <w:marRight w:val="0"/>
          <w:marTop w:val="0"/>
          <w:marBottom w:val="0"/>
          <w:divBdr>
            <w:top w:val="none" w:sz="0" w:space="0" w:color="auto"/>
            <w:left w:val="none" w:sz="0" w:space="0" w:color="auto"/>
            <w:bottom w:val="none" w:sz="0" w:space="0" w:color="auto"/>
            <w:right w:val="none" w:sz="0" w:space="0" w:color="auto"/>
          </w:divBdr>
        </w:div>
        <w:div w:id="1336155297">
          <w:marLeft w:val="640"/>
          <w:marRight w:val="0"/>
          <w:marTop w:val="0"/>
          <w:marBottom w:val="0"/>
          <w:divBdr>
            <w:top w:val="none" w:sz="0" w:space="0" w:color="auto"/>
            <w:left w:val="none" w:sz="0" w:space="0" w:color="auto"/>
            <w:bottom w:val="none" w:sz="0" w:space="0" w:color="auto"/>
            <w:right w:val="none" w:sz="0" w:space="0" w:color="auto"/>
          </w:divBdr>
        </w:div>
        <w:div w:id="409959904">
          <w:marLeft w:val="640"/>
          <w:marRight w:val="0"/>
          <w:marTop w:val="0"/>
          <w:marBottom w:val="0"/>
          <w:divBdr>
            <w:top w:val="none" w:sz="0" w:space="0" w:color="auto"/>
            <w:left w:val="none" w:sz="0" w:space="0" w:color="auto"/>
            <w:bottom w:val="none" w:sz="0" w:space="0" w:color="auto"/>
            <w:right w:val="none" w:sz="0" w:space="0" w:color="auto"/>
          </w:divBdr>
        </w:div>
        <w:div w:id="840124725">
          <w:marLeft w:val="640"/>
          <w:marRight w:val="0"/>
          <w:marTop w:val="0"/>
          <w:marBottom w:val="0"/>
          <w:divBdr>
            <w:top w:val="none" w:sz="0" w:space="0" w:color="auto"/>
            <w:left w:val="none" w:sz="0" w:space="0" w:color="auto"/>
            <w:bottom w:val="none" w:sz="0" w:space="0" w:color="auto"/>
            <w:right w:val="none" w:sz="0" w:space="0" w:color="auto"/>
          </w:divBdr>
        </w:div>
        <w:div w:id="848760305">
          <w:marLeft w:val="640"/>
          <w:marRight w:val="0"/>
          <w:marTop w:val="0"/>
          <w:marBottom w:val="0"/>
          <w:divBdr>
            <w:top w:val="none" w:sz="0" w:space="0" w:color="auto"/>
            <w:left w:val="none" w:sz="0" w:space="0" w:color="auto"/>
            <w:bottom w:val="none" w:sz="0" w:space="0" w:color="auto"/>
            <w:right w:val="none" w:sz="0" w:space="0" w:color="auto"/>
          </w:divBdr>
        </w:div>
        <w:div w:id="1237741080">
          <w:marLeft w:val="640"/>
          <w:marRight w:val="0"/>
          <w:marTop w:val="0"/>
          <w:marBottom w:val="0"/>
          <w:divBdr>
            <w:top w:val="none" w:sz="0" w:space="0" w:color="auto"/>
            <w:left w:val="none" w:sz="0" w:space="0" w:color="auto"/>
            <w:bottom w:val="none" w:sz="0" w:space="0" w:color="auto"/>
            <w:right w:val="none" w:sz="0" w:space="0" w:color="auto"/>
          </w:divBdr>
        </w:div>
        <w:div w:id="279118404">
          <w:marLeft w:val="640"/>
          <w:marRight w:val="0"/>
          <w:marTop w:val="0"/>
          <w:marBottom w:val="0"/>
          <w:divBdr>
            <w:top w:val="none" w:sz="0" w:space="0" w:color="auto"/>
            <w:left w:val="none" w:sz="0" w:space="0" w:color="auto"/>
            <w:bottom w:val="none" w:sz="0" w:space="0" w:color="auto"/>
            <w:right w:val="none" w:sz="0" w:space="0" w:color="auto"/>
          </w:divBdr>
        </w:div>
        <w:div w:id="1809588726">
          <w:marLeft w:val="640"/>
          <w:marRight w:val="0"/>
          <w:marTop w:val="0"/>
          <w:marBottom w:val="0"/>
          <w:divBdr>
            <w:top w:val="none" w:sz="0" w:space="0" w:color="auto"/>
            <w:left w:val="none" w:sz="0" w:space="0" w:color="auto"/>
            <w:bottom w:val="none" w:sz="0" w:space="0" w:color="auto"/>
            <w:right w:val="none" w:sz="0" w:space="0" w:color="auto"/>
          </w:divBdr>
        </w:div>
        <w:div w:id="2144107526">
          <w:marLeft w:val="640"/>
          <w:marRight w:val="0"/>
          <w:marTop w:val="0"/>
          <w:marBottom w:val="0"/>
          <w:divBdr>
            <w:top w:val="none" w:sz="0" w:space="0" w:color="auto"/>
            <w:left w:val="none" w:sz="0" w:space="0" w:color="auto"/>
            <w:bottom w:val="none" w:sz="0" w:space="0" w:color="auto"/>
            <w:right w:val="none" w:sz="0" w:space="0" w:color="auto"/>
          </w:divBdr>
        </w:div>
        <w:div w:id="2023435356">
          <w:marLeft w:val="640"/>
          <w:marRight w:val="0"/>
          <w:marTop w:val="0"/>
          <w:marBottom w:val="0"/>
          <w:divBdr>
            <w:top w:val="none" w:sz="0" w:space="0" w:color="auto"/>
            <w:left w:val="none" w:sz="0" w:space="0" w:color="auto"/>
            <w:bottom w:val="none" w:sz="0" w:space="0" w:color="auto"/>
            <w:right w:val="none" w:sz="0" w:space="0" w:color="auto"/>
          </w:divBdr>
        </w:div>
        <w:div w:id="1460803936">
          <w:marLeft w:val="640"/>
          <w:marRight w:val="0"/>
          <w:marTop w:val="0"/>
          <w:marBottom w:val="0"/>
          <w:divBdr>
            <w:top w:val="none" w:sz="0" w:space="0" w:color="auto"/>
            <w:left w:val="none" w:sz="0" w:space="0" w:color="auto"/>
            <w:bottom w:val="none" w:sz="0" w:space="0" w:color="auto"/>
            <w:right w:val="none" w:sz="0" w:space="0" w:color="auto"/>
          </w:divBdr>
        </w:div>
        <w:div w:id="578252761">
          <w:marLeft w:val="640"/>
          <w:marRight w:val="0"/>
          <w:marTop w:val="0"/>
          <w:marBottom w:val="0"/>
          <w:divBdr>
            <w:top w:val="none" w:sz="0" w:space="0" w:color="auto"/>
            <w:left w:val="none" w:sz="0" w:space="0" w:color="auto"/>
            <w:bottom w:val="none" w:sz="0" w:space="0" w:color="auto"/>
            <w:right w:val="none" w:sz="0" w:space="0" w:color="auto"/>
          </w:divBdr>
        </w:div>
        <w:div w:id="406611510">
          <w:marLeft w:val="640"/>
          <w:marRight w:val="0"/>
          <w:marTop w:val="0"/>
          <w:marBottom w:val="0"/>
          <w:divBdr>
            <w:top w:val="none" w:sz="0" w:space="0" w:color="auto"/>
            <w:left w:val="none" w:sz="0" w:space="0" w:color="auto"/>
            <w:bottom w:val="none" w:sz="0" w:space="0" w:color="auto"/>
            <w:right w:val="none" w:sz="0" w:space="0" w:color="auto"/>
          </w:divBdr>
        </w:div>
        <w:div w:id="1470320850">
          <w:marLeft w:val="640"/>
          <w:marRight w:val="0"/>
          <w:marTop w:val="0"/>
          <w:marBottom w:val="0"/>
          <w:divBdr>
            <w:top w:val="none" w:sz="0" w:space="0" w:color="auto"/>
            <w:left w:val="none" w:sz="0" w:space="0" w:color="auto"/>
            <w:bottom w:val="none" w:sz="0" w:space="0" w:color="auto"/>
            <w:right w:val="none" w:sz="0" w:space="0" w:color="auto"/>
          </w:divBdr>
        </w:div>
        <w:div w:id="1905682988">
          <w:marLeft w:val="640"/>
          <w:marRight w:val="0"/>
          <w:marTop w:val="0"/>
          <w:marBottom w:val="0"/>
          <w:divBdr>
            <w:top w:val="none" w:sz="0" w:space="0" w:color="auto"/>
            <w:left w:val="none" w:sz="0" w:space="0" w:color="auto"/>
            <w:bottom w:val="none" w:sz="0" w:space="0" w:color="auto"/>
            <w:right w:val="none" w:sz="0" w:space="0" w:color="auto"/>
          </w:divBdr>
        </w:div>
        <w:div w:id="2043892754">
          <w:marLeft w:val="640"/>
          <w:marRight w:val="0"/>
          <w:marTop w:val="0"/>
          <w:marBottom w:val="0"/>
          <w:divBdr>
            <w:top w:val="none" w:sz="0" w:space="0" w:color="auto"/>
            <w:left w:val="none" w:sz="0" w:space="0" w:color="auto"/>
            <w:bottom w:val="none" w:sz="0" w:space="0" w:color="auto"/>
            <w:right w:val="none" w:sz="0" w:space="0" w:color="auto"/>
          </w:divBdr>
        </w:div>
        <w:div w:id="1503818137">
          <w:marLeft w:val="640"/>
          <w:marRight w:val="0"/>
          <w:marTop w:val="0"/>
          <w:marBottom w:val="0"/>
          <w:divBdr>
            <w:top w:val="none" w:sz="0" w:space="0" w:color="auto"/>
            <w:left w:val="none" w:sz="0" w:space="0" w:color="auto"/>
            <w:bottom w:val="none" w:sz="0" w:space="0" w:color="auto"/>
            <w:right w:val="none" w:sz="0" w:space="0" w:color="auto"/>
          </w:divBdr>
        </w:div>
        <w:div w:id="2091653595">
          <w:marLeft w:val="640"/>
          <w:marRight w:val="0"/>
          <w:marTop w:val="0"/>
          <w:marBottom w:val="0"/>
          <w:divBdr>
            <w:top w:val="none" w:sz="0" w:space="0" w:color="auto"/>
            <w:left w:val="none" w:sz="0" w:space="0" w:color="auto"/>
            <w:bottom w:val="none" w:sz="0" w:space="0" w:color="auto"/>
            <w:right w:val="none" w:sz="0" w:space="0" w:color="auto"/>
          </w:divBdr>
        </w:div>
        <w:div w:id="1355880714">
          <w:marLeft w:val="640"/>
          <w:marRight w:val="0"/>
          <w:marTop w:val="0"/>
          <w:marBottom w:val="0"/>
          <w:divBdr>
            <w:top w:val="none" w:sz="0" w:space="0" w:color="auto"/>
            <w:left w:val="none" w:sz="0" w:space="0" w:color="auto"/>
            <w:bottom w:val="none" w:sz="0" w:space="0" w:color="auto"/>
            <w:right w:val="none" w:sz="0" w:space="0" w:color="auto"/>
          </w:divBdr>
        </w:div>
        <w:div w:id="1546940666">
          <w:marLeft w:val="640"/>
          <w:marRight w:val="0"/>
          <w:marTop w:val="0"/>
          <w:marBottom w:val="0"/>
          <w:divBdr>
            <w:top w:val="none" w:sz="0" w:space="0" w:color="auto"/>
            <w:left w:val="none" w:sz="0" w:space="0" w:color="auto"/>
            <w:bottom w:val="none" w:sz="0" w:space="0" w:color="auto"/>
            <w:right w:val="none" w:sz="0" w:space="0" w:color="auto"/>
          </w:divBdr>
        </w:div>
        <w:div w:id="1657419846">
          <w:marLeft w:val="640"/>
          <w:marRight w:val="0"/>
          <w:marTop w:val="0"/>
          <w:marBottom w:val="0"/>
          <w:divBdr>
            <w:top w:val="none" w:sz="0" w:space="0" w:color="auto"/>
            <w:left w:val="none" w:sz="0" w:space="0" w:color="auto"/>
            <w:bottom w:val="none" w:sz="0" w:space="0" w:color="auto"/>
            <w:right w:val="none" w:sz="0" w:space="0" w:color="auto"/>
          </w:divBdr>
        </w:div>
        <w:div w:id="719092626">
          <w:marLeft w:val="640"/>
          <w:marRight w:val="0"/>
          <w:marTop w:val="0"/>
          <w:marBottom w:val="0"/>
          <w:divBdr>
            <w:top w:val="none" w:sz="0" w:space="0" w:color="auto"/>
            <w:left w:val="none" w:sz="0" w:space="0" w:color="auto"/>
            <w:bottom w:val="none" w:sz="0" w:space="0" w:color="auto"/>
            <w:right w:val="none" w:sz="0" w:space="0" w:color="auto"/>
          </w:divBdr>
        </w:div>
        <w:div w:id="1910067276">
          <w:marLeft w:val="640"/>
          <w:marRight w:val="0"/>
          <w:marTop w:val="0"/>
          <w:marBottom w:val="0"/>
          <w:divBdr>
            <w:top w:val="none" w:sz="0" w:space="0" w:color="auto"/>
            <w:left w:val="none" w:sz="0" w:space="0" w:color="auto"/>
            <w:bottom w:val="none" w:sz="0" w:space="0" w:color="auto"/>
            <w:right w:val="none" w:sz="0" w:space="0" w:color="auto"/>
          </w:divBdr>
        </w:div>
      </w:divsChild>
    </w:div>
    <w:div w:id="1978101033">
      <w:bodyDiv w:val="1"/>
      <w:marLeft w:val="0"/>
      <w:marRight w:val="0"/>
      <w:marTop w:val="0"/>
      <w:marBottom w:val="0"/>
      <w:divBdr>
        <w:top w:val="none" w:sz="0" w:space="0" w:color="auto"/>
        <w:left w:val="none" w:sz="0" w:space="0" w:color="auto"/>
        <w:bottom w:val="none" w:sz="0" w:space="0" w:color="auto"/>
        <w:right w:val="none" w:sz="0" w:space="0" w:color="auto"/>
      </w:divBdr>
      <w:divsChild>
        <w:div w:id="1641154297">
          <w:marLeft w:val="640"/>
          <w:marRight w:val="0"/>
          <w:marTop w:val="0"/>
          <w:marBottom w:val="0"/>
          <w:divBdr>
            <w:top w:val="none" w:sz="0" w:space="0" w:color="auto"/>
            <w:left w:val="none" w:sz="0" w:space="0" w:color="auto"/>
            <w:bottom w:val="none" w:sz="0" w:space="0" w:color="auto"/>
            <w:right w:val="none" w:sz="0" w:space="0" w:color="auto"/>
          </w:divBdr>
        </w:div>
        <w:div w:id="697659632">
          <w:marLeft w:val="640"/>
          <w:marRight w:val="0"/>
          <w:marTop w:val="0"/>
          <w:marBottom w:val="0"/>
          <w:divBdr>
            <w:top w:val="none" w:sz="0" w:space="0" w:color="auto"/>
            <w:left w:val="none" w:sz="0" w:space="0" w:color="auto"/>
            <w:bottom w:val="none" w:sz="0" w:space="0" w:color="auto"/>
            <w:right w:val="none" w:sz="0" w:space="0" w:color="auto"/>
          </w:divBdr>
        </w:div>
        <w:div w:id="63991696">
          <w:marLeft w:val="640"/>
          <w:marRight w:val="0"/>
          <w:marTop w:val="0"/>
          <w:marBottom w:val="0"/>
          <w:divBdr>
            <w:top w:val="none" w:sz="0" w:space="0" w:color="auto"/>
            <w:left w:val="none" w:sz="0" w:space="0" w:color="auto"/>
            <w:bottom w:val="none" w:sz="0" w:space="0" w:color="auto"/>
            <w:right w:val="none" w:sz="0" w:space="0" w:color="auto"/>
          </w:divBdr>
        </w:div>
        <w:div w:id="476413672">
          <w:marLeft w:val="640"/>
          <w:marRight w:val="0"/>
          <w:marTop w:val="0"/>
          <w:marBottom w:val="0"/>
          <w:divBdr>
            <w:top w:val="none" w:sz="0" w:space="0" w:color="auto"/>
            <w:left w:val="none" w:sz="0" w:space="0" w:color="auto"/>
            <w:bottom w:val="none" w:sz="0" w:space="0" w:color="auto"/>
            <w:right w:val="none" w:sz="0" w:space="0" w:color="auto"/>
          </w:divBdr>
        </w:div>
        <w:div w:id="2010523193">
          <w:marLeft w:val="640"/>
          <w:marRight w:val="0"/>
          <w:marTop w:val="0"/>
          <w:marBottom w:val="0"/>
          <w:divBdr>
            <w:top w:val="none" w:sz="0" w:space="0" w:color="auto"/>
            <w:left w:val="none" w:sz="0" w:space="0" w:color="auto"/>
            <w:bottom w:val="none" w:sz="0" w:space="0" w:color="auto"/>
            <w:right w:val="none" w:sz="0" w:space="0" w:color="auto"/>
          </w:divBdr>
        </w:div>
        <w:div w:id="1324502624">
          <w:marLeft w:val="640"/>
          <w:marRight w:val="0"/>
          <w:marTop w:val="0"/>
          <w:marBottom w:val="0"/>
          <w:divBdr>
            <w:top w:val="none" w:sz="0" w:space="0" w:color="auto"/>
            <w:left w:val="none" w:sz="0" w:space="0" w:color="auto"/>
            <w:bottom w:val="none" w:sz="0" w:space="0" w:color="auto"/>
            <w:right w:val="none" w:sz="0" w:space="0" w:color="auto"/>
          </w:divBdr>
        </w:div>
        <w:div w:id="1558782455">
          <w:marLeft w:val="640"/>
          <w:marRight w:val="0"/>
          <w:marTop w:val="0"/>
          <w:marBottom w:val="0"/>
          <w:divBdr>
            <w:top w:val="none" w:sz="0" w:space="0" w:color="auto"/>
            <w:left w:val="none" w:sz="0" w:space="0" w:color="auto"/>
            <w:bottom w:val="none" w:sz="0" w:space="0" w:color="auto"/>
            <w:right w:val="none" w:sz="0" w:space="0" w:color="auto"/>
          </w:divBdr>
        </w:div>
        <w:div w:id="431240701">
          <w:marLeft w:val="640"/>
          <w:marRight w:val="0"/>
          <w:marTop w:val="0"/>
          <w:marBottom w:val="0"/>
          <w:divBdr>
            <w:top w:val="none" w:sz="0" w:space="0" w:color="auto"/>
            <w:left w:val="none" w:sz="0" w:space="0" w:color="auto"/>
            <w:bottom w:val="none" w:sz="0" w:space="0" w:color="auto"/>
            <w:right w:val="none" w:sz="0" w:space="0" w:color="auto"/>
          </w:divBdr>
        </w:div>
        <w:div w:id="708185996">
          <w:marLeft w:val="640"/>
          <w:marRight w:val="0"/>
          <w:marTop w:val="0"/>
          <w:marBottom w:val="0"/>
          <w:divBdr>
            <w:top w:val="none" w:sz="0" w:space="0" w:color="auto"/>
            <w:left w:val="none" w:sz="0" w:space="0" w:color="auto"/>
            <w:bottom w:val="none" w:sz="0" w:space="0" w:color="auto"/>
            <w:right w:val="none" w:sz="0" w:space="0" w:color="auto"/>
          </w:divBdr>
        </w:div>
        <w:div w:id="56363658">
          <w:marLeft w:val="640"/>
          <w:marRight w:val="0"/>
          <w:marTop w:val="0"/>
          <w:marBottom w:val="0"/>
          <w:divBdr>
            <w:top w:val="none" w:sz="0" w:space="0" w:color="auto"/>
            <w:left w:val="none" w:sz="0" w:space="0" w:color="auto"/>
            <w:bottom w:val="none" w:sz="0" w:space="0" w:color="auto"/>
            <w:right w:val="none" w:sz="0" w:space="0" w:color="auto"/>
          </w:divBdr>
        </w:div>
        <w:div w:id="1596862911">
          <w:marLeft w:val="640"/>
          <w:marRight w:val="0"/>
          <w:marTop w:val="0"/>
          <w:marBottom w:val="0"/>
          <w:divBdr>
            <w:top w:val="none" w:sz="0" w:space="0" w:color="auto"/>
            <w:left w:val="none" w:sz="0" w:space="0" w:color="auto"/>
            <w:bottom w:val="none" w:sz="0" w:space="0" w:color="auto"/>
            <w:right w:val="none" w:sz="0" w:space="0" w:color="auto"/>
          </w:divBdr>
        </w:div>
        <w:div w:id="594552785">
          <w:marLeft w:val="640"/>
          <w:marRight w:val="0"/>
          <w:marTop w:val="0"/>
          <w:marBottom w:val="0"/>
          <w:divBdr>
            <w:top w:val="none" w:sz="0" w:space="0" w:color="auto"/>
            <w:left w:val="none" w:sz="0" w:space="0" w:color="auto"/>
            <w:bottom w:val="none" w:sz="0" w:space="0" w:color="auto"/>
            <w:right w:val="none" w:sz="0" w:space="0" w:color="auto"/>
          </w:divBdr>
        </w:div>
        <w:div w:id="447509236">
          <w:marLeft w:val="640"/>
          <w:marRight w:val="0"/>
          <w:marTop w:val="0"/>
          <w:marBottom w:val="0"/>
          <w:divBdr>
            <w:top w:val="none" w:sz="0" w:space="0" w:color="auto"/>
            <w:left w:val="none" w:sz="0" w:space="0" w:color="auto"/>
            <w:bottom w:val="none" w:sz="0" w:space="0" w:color="auto"/>
            <w:right w:val="none" w:sz="0" w:space="0" w:color="auto"/>
          </w:divBdr>
        </w:div>
        <w:div w:id="2136632814">
          <w:marLeft w:val="640"/>
          <w:marRight w:val="0"/>
          <w:marTop w:val="0"/>
          <w:marBottom w:val="0"/>
          <w:divBdr>
            <w:top w:val="none" w:sz="0" w:space="0" w:color="auto"/>
            <w:left w:val="none" w:sz="0" w:space="0" w:color="auto"/>
            <w:bottom w:val="none" w:sz="0" w:space="0" w:color="auto"/>
            <w:right w:val="none" w:sz="0" w:space="0" w:color="auto"/>
          </w:divBdr>
        </w:div>
        <w:div w:id="1270354508">
          <w:marLeft w:val="640"/>
          <w:marRight w:val="0"/>
          <w:marTop w:val="0"/>
          <w:marBottom w:val="0"/>
          <w:divBdr>
            <w:top w:val="none" w:sz="0" w:space="0" w:color="auto"/>
            <w:left w:val="none" w:sz="0" w:space="0" w:color="auto"/>
            <w:bottom w:val="none" w:sz="0" w:space="0" w:color="auto"/>
            <w:right w:val="none" w:sz="0" w:space="0" w:color="auto"/>
          </w:divBdr>
        </w:div>
        <w:div w:id="400981894">
          <w:marLeft w:val="640"/>
          <w:marRight w:val="0"/>
          <w:marTop w:val="0"/>
          <w:marBottom w:val="0"/>
          <w:divBdr>
            <w:top w:val="none" w:sz="0" w:space="0" w:color="auto"/>
            <w:left w:val="none" w:sz="0" w:space="0" w:color="auto"/>
            <w:bottom w:val="none" w:sz="0" w:space="0" w:color="auto"/>
            <w:right w:val="none" w:sz="0" w:space="0" w:color="auto"/>
          </w:divBdr>
        </w:div>
        <w:div w:id="513107083">
          <w:marLeft w:val="640"/>
          <w:marRight w:val="0"/>
          <w:marTop w:val="0"/>
          <w:marBottom w:val="0"/>
          <w:divBdr>
            <w:top w:val="none" w:sz="0" w:space="0" w:color="auto"/>
            <w:left w:val="none" w:sz="0" w:space="0" w:color="auto"/>
            <w:bottom w:val="none" w:sz="0" w:space="0" w:color="auto"/>
            <w:right w:val="none" w:sz="0" w:space="0" w:color="auto"/>
          </w:divBdr>
        </w:div>
        <w:div w:id="668558612">
          <w:marLeft w:val="640"/>
          <w:marRight w:val="0"/>
          <w:marTop w:val="0"/>
          <w:marBottom w:val="0"/>
          <w:divBdr>
            <w:top w:val="none" w:sz="0" w:space="0" w:color="auto"/>
            <w:left w:val="none" w:sz="0" w:space="0" w:color="auto"/>
            <w:bottom w:val="none" w:sz="0" w:space="0" w:color="auto"/>
            <w:right w:val="none" w:sz="0" w:space="0" w:color="auto"/>
          </w:divBdr>
        </w:div>
        <w:div w:id="230039941">
          <w:marLeft w:val="640"/>
          <w:marRight w:val="0"/>
          <w:marTop w:val="0"/>
          <w:marBottom w:val="0"/>
          <w:divBdr>
            <w:top w:val="none" w:sz="0" w:space="0" w:color="auto"/>
            <w:left w:val="none" w:sz="0" w:space="0" w:color="auto"/>
            <w:bottom w:val="none" w:sz="0" w:space="0" w:color="auto"/>
            <w:right w:val="none" w:sz="0" w:space="0" w:color="auto"/>
          </w:divBdr>
        </w:div>
        <w:div w:id="1742947754">
          <w:marLeft w:val="640"/>
          <w:marRight w:val="0"/>
          <w:marTop w:val="0"/>
          <w:marBottom w:val="0"/>
          <w:divBdr>
            <w:top w:val="none" w:sz="0" w:space="0" w:color="auto"/>
            <w:left w:val="none" w:sz="0" w:space="0" w:color="auto"/>
            <w:bottom w:val="none" w:sz="0" w:space="0" w:color="auto"/>
            <w:right w:val="none" w:sz="0" w:space="0" w:color="auto"/>
          </w:divBdr>
        </w:div>
        <w:div w:id="867261751">
          <w:marLeft w:val="640"/>
          <w:marRight w:val="0"/>
          <w:marTop w:val="0"/>
          <w:marBottom w:val="0"/>
          <w:divBdr>
            <w:top w:val="none" w:sz="0" w:space="0" w:color="auto"/>
            <w:left w:val="none" w:sz="0" w:space="0" w:color="auto"/>
            <w:bottom w:val="none" w:sz="0" w:space="0" w:color="auto"/>
            <w:right w:val="none" w:sz="0" w:space="0" w:color="auto"/>
          </w:divBdr>
        </w:div>
        <w:div w:id="2005546055">
          <w:marLeft w:val="640"/>
          <w:marRight w:val="0"/>
          <w:marTop w:val="0"/>
          <w:marBottom w:val="0"/>
          <w:divBdr>
            <w:top w:val="none" w:sz="0" w:space="0" w:color="auto"/>
            <w:left w:val="none" w:sz="0" w:space="0" w:color="auto"/>
            <w:bottom w:val="none" w:sz="0" w:space="0" w:color="auto"/>
            <w:right w:val="none" w:sz="0" w:space="0" w:color="auto"/>
          </w:divBdr>
        </w:div>
        <w:div w:id="1045180766">
          <w:marLeft w:val="640"/>
          <w:marRight w:val="0"/>
          <w:marTop w:val="0"/>
          <w:marBottom w:val="0"/>
          <w:divBdr>
            <w:top w:val="none" w:sz="0" w:space="0" w:color="auto"/>
            <w:left w:val="none" w:sz="0" w:space="0" w:color="auto"/>
            <w:bottom w:val="none" w:sz="0" w:space="0" w:color="auto"/>
            <w:right w:val="none" w:sz="0" w:space="0" w:color="auto"/>
          </w:divBdr>
        </w:div>
        <w:div w:id="1720934014">
          <w:marLeft w:val="640"/>
          <w:marRight w:val="0"/>
          <w:marTop w:val="0"/>
          <w:marBottom w:val="0"/>
          <w:divBdr>
            <w:top w:val="none" w:sz="0" w:space="0" w:color="auto"/>
            <w:left w:val="none" w:sz="0" w:space="0" w:color="auto"/>
            <w:bottom w:val="none" w:sz="0" w:space="0" w:color="auto"/>
            <w:right w:val="none" w:sz="0" w:space="0" w:color="auto"/>
          </w:divBdr>
        </w:div>
        <w:div w:id="1972130011">
          <w:marLeft w:val="640"/>
          <w:marRight w:val="0"/>
          <w:marTop w:val="0"/>
          <w:marBottom w:val="0"/>
          <w:divBdr>
            <w:top w:val="none" w:sz="0" w:space="0" w:color="auto"/>
            <w:left w:val="none" w:sz="0" w:space="0" w:color="auto"/>
            <w:bottom w:val="none" w:sz="0" w:space="0" w:color="auto"/>
            <w:right w:val="none" w:sz="0" w:space="0" w:color="auto"/>
          </w:divBdr>
        </w:div>
        <w:div w:id="1956709526">
          <w:marLeft w:val="640"/>
          <w:marRight w:val="0"/>
          <w:marTop w:val="0"/>
          <w:marBottom w:val="0"/>
          <w:divBdr>
            <w:top w:val="none" w:sz="0" w:space="0" w:color="auto"/>
            <w:left w:val="none" w:sz="0" w:space="0" w:color="auto"/>
            <w:bottom w:val="none" w:sz="0" w:space="0" w:color="auto"/>
            <w:right w:val="none" w:sz="0" w:space="0" w:color="auto"/>
          </w:divBdr>
        </w:div>
        <w:div w:id="1571892409">
          <w:marLeft w:val="640"/>
          <w:marRight w:val="0"/>
          <w:marTop w:val="0"/>
          <w:marBottom w:val="0"/>
          <w:divBdr>
            <w:top w:val="none" w:sz="0" w:space="0" w:color="auto"/>
            <w:left w:val="none" w:sz="0" w:space="0" w:color="auto"/>
            <w:bottom w:val="none" w:sz="0" w:space="0" w:color="auto"/>
            <w:right w:val="none" w:sz="0" w:space="0" w:color="auto"/>
          </w:divBdr>
        </w:div>
        <w:div w:id="725178115">
          <w:marLeft w:val="640"/>
          <w:marRight w:val="0"/>
          <w:marTop w:val="0"/>
          <w:marBottom w:val="0"/>
          <w:divBdr>
            <w:top w:val="none" w:sz="0" w:space="0" w:color="auto"/>
            <w:left w:val="none" w:sz="0" w:space="0" w:color="auto"/>
            <w:bottom w:val="none" w:sz="0" w:space="0" w:color="auto"/>
            <w:right w:val="none" w:sz="0" w:space="0" w:color="auto"/>
          </w:divBdr>
        </w:div>
        <w:div w:id="554782656">
          <w:marLeft w:val="640"/>
          <w:marRight w:val="0"/>
          <w:marTop w:val="0"/>
          <w:marBottom w:val="0"/>
          <w:divBdr>
            <w:top w:val="none" w:sz="0" w:space="0" w:color="auto"/>
            <w:left w:val="none" w:sz="0" w:space="0" w:color="auto"/>
            <w:bottom w:val="none" w:sz="0" w:space="0" w:color="auto"/>
            <w:right w:val="none" w:sz="0" w:space="0" w:color="auto"/>
          </w:divBdr>
        </w:div>
        <w:div w:id="732629036">
          <w:marLeft w:val="640"/>
          <w:marRight w:val="0"/>
          <w:marTop w:val="0"/>
          <w:marBottom w:val="0"/>
          <w:divBdr>
            <w:top w:val="none" w:sz="0" w:space="0" w:color="auto"/>
            <w:left w:val="none" w:sz="0" w:space="0" w:color="auto"/>
            <w:bottom w:val="none" w:sz="0" w:space="0" w:color="auto"/>
            <w:right w:val="none" w:sz="0" w:space="0" w:color="auto"/>
          </w:divBdr>
        </w:div>
        <w:div w:id="1321278145">
          <w:marLeft w:val="640"/>
          <w:marRight w:val="0"/>
          <w:marTop w:val="0"/>
          <w:marBottom w:val="0"/>
          <w:divBdr>
            <w:top w:val="none" w:sz="0" w:space="0" w:color="auto"/>
            <w:left w:val="none" w:sz="0" w:space="0" w:color="auto"/>
            <w:bottom w:val="none" w:sz="0" w:space="0" w:color="auto"/>
            <w:right w:val="none" w:sz="0" w:space="0" w:color="auto"/>
          </w:divBdr>
        </w:div>
        <w:div w:id="927731825">
          <w:marLeft w:val="640"/>
          <w:marRight w:val="0"/>
          <w:marTop w:val="0"/>
          <w:marBottom w:val="0"/>
          <w:divBdr>
            <w:top w:val="none" w:sz="0" w:space="0" w:color="auto"/>
            <w:left w:val="none" w:sz="0" w:space="0" w:color="auto"/>
            <w:bottom w:val="none" w:sz="0" w:space="0" w:color="auto"/>
            <w:right w:val="none" w:sz="0" w:space="0" w:color="auto"/>
          </w:divBdr>
        </w:div>
        <w:div w:id="1147622606">
          <w:marLeft w:val="640"/>
          <w:marRight w:val="0"/>
          <w:marTop w:val="0"/>
          <w:marBottom w:val="0"/>
          <w:divBdr>
            <w:top w:val="none" w:sz="0" w:space="0" w:color="auto"/>
            <w:left w:val="none" w:sz="0" w:space="0" w:color="auto"/>
            <w:bottom w:val="none" w:sz="0" w:space="0" w:color="auto"/>
            <w:right w:val="none" w:sz="0" w:space="0" w:color="auto"/>
          </w:divBdr>
        </w:div>
        <w:div w:id="2010863671">
          <w:marLeft w:val="640"/>
          <w:marRight w:val="0"/>
          <w:marTop w:val="0"/>
          <w:marBottom w:val="0"/>
          <w:divBdr>
            <w:top w:val="none" w:sz="0" w:space="0" w:color="auto"/>
            <w:left w:val="none" w:sz="0" w:space="0" w:color="auto"/>
            <w:bottom w:val="none" w:sz="0" w:space="0" w:color="auto"/>
            <w:right w:val="none" w:sz="0" w:space="0" w:color="auto"/>
          </w:divBdr>
        </w:div>
        <w:div w:id="755782746">
          <w:marLeft w:val="640"/>
          <w:marRight w:val="0"/>
          <w:marTop w:val="0"/>
          <w:marBottom w:val="0"/>
          <w:divBdr>
            <w:top w:val="none" w:sz="0" w:space="0" w:color="auto"/>
            <w:left w:val="none" w:sz="0" w:space="0" w:color="auto"/>
            <w:bottom w:val="none" w:sz="0" w:space="0" w:color="auto"/>
            <w:right w:val="none" w:sz="0" w:space="0" w:color="auto"/>
          </w:divBdr>
        </w:div>
        <w:div w:id="547034093">
          <w:marLeft w:val="640"/>
          <w:marRight w:val="0"/>
          <w:marTop w:val="0"/>
          <w:marBottom w:val="0"/>
          <w:divBdr>
            <w:top w:val="none" w:sz="0" w:space="0" w:color="auto"/>
            <w:left w:val="none" w:sz="0" w:space="0" w:color="auto"/>
            <w:bottom w:val="none" w:sz="0" w:space="0" w:color="auto"/>
            <w:right w:val="none" w:sz="0" w:space="0" w:color="auto"/>
          </w:divBdr>
        </w:div>
        <w:div w:id="424961140">
          <w:marLeft w:val="640"/>
          <w:marRight w:val="0"/>
          <w:marTop w:val="0"/>
          <w:marBottom w:val="0"/>
          <w:divBdr>
            <w:top w:val="none" w:sz="0" w:space="0" w:color="auto"/>
            <w:left w:val="none" w:sz="0" w:space="0" w:color="auto"/>
            <w:bottom w:val="none" w:sz="0" w:space="0" w:color="auto"/>
            <w:right w:val="none" w:sz="0" w:space="0" w:color="auto"/>
          </w:divBdr>
        </w:div>
        <w:div w:id="1882740195">
          <w:marLeft w:val="640"/>
          <w:marRight w:val="0"/>
          <w:marTop w:val="0"/>
          <w:marBottom w:val="0"/>
          <w:divBdr>
            <w:top w:val="none" w:sz="0" w:space="0" w:color="auto"/>
            <w:left w:val="none" w:sz="0" w:space="0" w:color="auto"/>
            <w:bottom w:val="none" w:sz="0" w:space="0" w:color="auto"/>
            <w:right w:val="none" w:sz="0" w:space="0" w:color="auto"/>
          </w:divBdr>
        </w:div>
        <w:div w:id="573006861">
          <w:marLeft w:val="640"/>
          <w:marRight w:val="0"/>
          <w:marTop w:val="0"/>
          <w:marBottom w:val="0"/>
          <w:divBdr>
            <w:top w:val="none" w:sz="0" w:space="0" w:color="auto"/>
            <w:left w:val="none" w:sz="0" w:space="0" w:color="auto"/>
            <w:bottom w:val="none" w:sz="0" w:space="0" w:color="auto"/>
            <w:right w:val="none" w:sz="0" w:space="0" w:color="auto"/>
          </w:divBdr>
        </w:div>
      </w:divsChild>
    </w:div>
    <w:div w:id="2006393554">
      <w:bodyDiv w:val="1"/>
      <w:marLeft w:val="0"/>
      <w:marRight w:val="0"/>
      <w:marTop w:val="0"/>
      <w:marBottom w:val="0"/>
      <w:divBdr>
        <w:top w:val="none" w:sz="0" w:space="0" w:color="auto"/>
        <w:left w:val="none" w:sz="0" w:space="0" w:color="auto"/>
        <w:bottom w:val="none" w:sz="0" w:space="0" w:color="auto"/>
        <w:right w:val="none" w:sz="0" w:space="0" w:color="auto"/>
      </w:divBdr>
      <w:divsChild>
        <w:div w:id="842474214">
          <w:marLeft w:val="640"/>
          <w:marRight w:val="0"/>
          <w:marTop w:val="0"/>
          <w:marBottom w:val="0"/>
          <w:divBdr>
            <w:top w:val="none" w:sz="0" w:space="0" w:color="auto"/>
            <w:left w:val="none" w:sz="0" w:space="0" w:color="auto"/>
            <w:bottom w:val="none" w:sz="0" w:space="0" w:color="auto"/>
            <w:right w:val="none" w:sz="0" w:space="0" w:color="auto"/>
          </w:divBdr>
        </w:div>
        <w:div w:id="1659648529">
          <w:marLeft w:val="640"/>
          <w:marRight w:val="0"/>
          <w:marTop w:val="0"/>
          <w:marBottom w:val="0"/>
          <w:divBdr>
            <w:top w:val="none" w:sz="0" w:space="0" w:color="auto"/>
            <w:left w:val="none" w:sz="0" w:space="0" w:color="auto"/>
            <w:bottom w:val="none" w:sz="0" w:space="0" w:color="auto"/>
            <w:right w:val="none" w:sz="0" w:space="0" w:color="auto"/>
          </w:divBdr>
        </w:div>
        <w:div w:id="1764493838">
          <w:marLeft w:val="640"/>
          <w:marRight w:val="0"/>
          <w:marTop w:val="0"/>
          <w:marBottom w:val="0"/>
          <w:divBdr>
            <w:top w:val="none" w:sz="0" w:space="0" w:color="auto"/>
            <w:left w:val="none" w:sz="0" w:space="0" w:color="auto"/>
            <w:bottom w:val="none" w:sz="0" w:space="0" w:color="auto"/>
            <w:right w:val="none" w:sz="0" w:space="0" w:color="auto"/>
          </w:divBdr>
        </w:div>
        <w:div w:id="1081485225">
          <w:marLeft w:val="640"/>
          <w:marRight w:val="0"/>
          <w:marTop w:val="0"/>
          <w:marBottom w:val="0"/>
          <w:divBdr>
            <w:top w:val="none" w:sz="0" w:space="0" w:color="auto"/>
            <w:left w:val="none" w:sz="0" w:space="0" w:color="auto"/>
            <w:bottom w:val="none" w:sz="0" w:space="0" w:color="auto"/>
            <w:right w:val="none" w:sz="0" w:space="0" w:color="auto"/>
          </w:divBdr>
        </w:div>
        <w:div w:id="2006350888">
          <w:marLeft w:val="640"/>
          <w:marRight w:val="0"/>
          <w:marTop w:val="0"/>
          <w:marBottom w:val="0"/>
          <w:divBdr>
            <w:top w:val="none" w:sz="0" w:space="0" w:color="auto"/>
            <w:left w:val="none" w:sz="0" w:space="0" w:color="auto"/>
            <w:bottom w:val="none" w:sz="0" w:space="0" w:color="auto"/>
            <w:right w:val="none" w:sz="0" w:space="0" w:color="auto"/>
          </w:divBdr>
        </w:div>
        <w:div w:id="325788680">
          <w:marLeft w:val="640"/>
          <w:marRight w:val="0"/>
          <w:marTop w:val="0"/>
          <w:marBottom w:val="0"/>
          <w:divBdr>
            <w:top w:val="none" w:sz="0" w:space="0" w:color="auto"/>
            <w:left w:val="none" w:sz="0" w:space="0" w:color="auto"/>
            <w:bottom w:val="none" w:sz="0" w:space="0" w:color="auto"/>
            <w:right w:val="none" w:sz="0" w:space="0" w:color="auto"/>
          </w:divBdr>
        </w:div>
        <w:div w:id="379132854">
          <w:marLeft w:val="640"/>
          <w:marRight w:val="0"/>
          <w:marTop w:val="0"/>
          <w:marBottom w:val="0"/>
          <w:divBdr>
            <w:top w:val="none" w:sz="0" w:space="0" w:color="auto"/>
            <w:left w:val="none" w:sz="0" w:space="0" w:color="auto"/>
            <w:bottom w:val="none" w:sz="0" w:space="0" w:color="auto"/>
            <w:right w:val="none" w:sz="0" w:space="0" w:color="auto"/>
          </w:divBdr>
        </w:div>
      </w:divsChild>
    </w:div>
    <w:div w:id="2015571485">
      <w:bodyDiv w:val="1"/>
      <w:marLeft w:val="0"/>
      <w:marRight w:val="0"/>
      <w:marTop w:val="0"/>
      <w:marBottom w:val="0"/>
      <w:divBdr>
        <w:top w:val="none" w:sz="0" w:space="0" w:color="auto"/>
        <w:left w:val="none" w:sz="0" w:space="0" w:color="auto"/>
        <w:bottom w:val="none" w:sz="0" w:space="0" w:color="auto"/>
        <w:right w:val="none" w:sz="0" w:space="0" w:color="auto"/>
      </w:divBdr>
      <w:divsChild>
        <w:div w:id="748768000">
          <w:marLeft w:val="640"/>
          <w:marRight w:val="0"/>
          <w:marTop w:val="0"/>
          <w:marBottom w:val="0"/>
          <w:divBdr>
            <w:top w:val="none" w:sz="0" w:space="0" w:color="auto"/>
            <w:left w:val="none" w:sz="0" w:space="0" w:color="auto"/>
            <w:bottom w:val="none" w:sz="0" w:space="0" w:color="auto"/>
            <w:right w:val="none" w:sz="0" w:space="0" w:color="auto"/>
          </w:divBdr>
        </w:div>
        <w:div w:id="1460799100">
          <w:marLeft w:val="640"/>
          <w:marRight w:val="0"/>
          <w:marTop w:val="0"/>
          <w:marBottom w:val="0"/>
          <w:divBdr>
            <w:top w:val="none" w:sz="0" w:space="0" w:color="auto"/>
            <w:left w:val="none" w:sz="0" w:space="0" w:color="auto"/>
            <w:bottom w:val="none" w:sz="0" w:space="0" w:color="auto"/>
            <w:right w:val="none" w:sz="0" w:space="0" w:color="auto"/>
          </w:divBdr>
        </w:div>
        <w:div w:id="648096504">
          <w:marLeft w:val="640"/>
          <w:marRight w:val="0"/>
          <w:marTop w:val="0"/>
          <w:marBottom w:val="0"/>
          <w:divBdr>
            <w:top w:val="none" w:sz="0" w:space="0" w:color="auto"/>
            <w:left w:val="none" w:sz="0" w:space="0" w:color="auto"/>
            <w:bottom w:val="none" w:sz="0" w:space="0" w:color="auto"/>
            <w:right w:val="none" w:sz="0" w:space="0" w:color="auto"/>
          </w:divBdr>
        </w:div>
        <w:div w:id="2126658849">
          <w:marLeft w:val="640"/>
          <w:marRight w:val="0"/>
          <w:marTop w:val="0"/>
          <w:marBottom w:val="0"/>
          <w:divBdr>
            <w:top w:val="none" w:sz="0" w:space="0" w:color="auto"/>
            <w:left w:val="none" w:sz="0" w:space="0" w:color="auto"/>
            <w:bottom w:val="none" w:sz="0" w:space="0" w:color="auto"/>
            <w:right w:val="none" w:sz="0" w:space="0" w:color="auto"/>
          </w:divBdr>
        </w:div>
        <w:div w:id="2137409671">
          <w:marLeft w:val="640"/>
          <w:marRight w:val="0"/>
          <w:marTop w:val="0"/>
          <w:marBottom w:val="0"/>
          <w:divBdr>
            <w:top w:val="none" w:sz="0" w:space="0" w:color="auto"/>
            <w:left w:val="none" w:sz="0" w:space="0" w:color="auto"/>
            <w:bottom w:val="none" w:sz="0" w:space="0" w:color="auto"/>
            <w:right w:val="none" w:sz="0" w:space="0" w:color="auto"/>
          </w:divBdr>
        </w:div>
        <w:div w:id="430584301">
          <w:marLeft w:val="640"/>
          <w:marRight w:val="0"/>
          <w:marTop w:val="0"/>
          <w:marBottom w:val="0"/>
          <w:divBdr>
            <w:top w:val="none" w:sz="0" w:space="0" w:color="auto"/>
            <w:left w:val="none" w:sz="0" w:space="0" w:color="auto"/>
            <w:bottom w:val="none" w:sz="0" w:space="0" w:color="auto"/>
            <w:right w:val="none" w:sz="0" w:space="0" w:color="auto"/>
          </w:divBdr>
        </w:div>
        <w:div w:id="1043870362">
          <w:marLeft w:val="640"/>
          <w:marRight w:val="0"/>
          <w:marTop w:val="0"/>
          <w:marBottom w:val="0"/>
          <w:divBdr>
            <w:top w:val="none" w:sz="0" w:space="0" w:color="auto"/>
            <w:left w:val="none" w:sz="0" w:space="0" w:color="auto"/>
            <w:bottom w:val="none" w:sz="0" w:space="0" w:color="auto"/>
            <w:right w:val="none" w:sz="0" w:space="0" w:color="auto"/>
          </w:divBdr>
        </w:div>
        <w:div w:id="1350527618">
          <w:marLeft w:val="640"/>
          <w:marRight w:val="0"/>
          <w:marTop w:val="0"/>
          <w:marBottom w:val="0"/>
          <w:divBdr>
            <w:top w:val="none" w:sz="0" w:space="0" w:color="auto"/>
            <w:left w:val="none" w:sz="0" w:space="0" w:color="auto"/>
            <w:bottom w:val="none" w:sz="0" w:space="0" w:color="auto"/>
            <w:right w:val="none" w:sz="0" w:space="0" w:color="auto"/>
          </w:divBdr>
        </w:div>
        <w:div w:id="622461336">
          <w:marLeft w:val="640"/>
          <w:marRight w:val="0"/>
          <w:marTop w:val="0"/>
          <w:marBottom w:val="0"/>
          <w:divBdr>
            <w:top w:val="none" w:sz="0" w:space="0" w:color="auto"/>
            <w:left w:val="none" w:sz="0" w:space="0" w:color="auto"/>
            <w:bottom w:val="none" w:sz="0" w:space="0" w:color="auto"/>
            <w:right w:val="none" w:sz="0" w:space="0" w:color="auto"/>
          </w:divBdr>
        </w:div>
        <w:div w:id="1948662155">
          <w:marLeft w:val="640"/>
          <w:marRight w:val="0"/>
          <w:marTop w:val="0"/>
          <w:marBottom w:val="0"/>
          <w:divBdr>
            <w:top w:val="none" w:sz="0" w:space="0" w:color="auto"/>
            <w:left w:val="none" w:sz="0" w:space="0" w:color="auto"/>
            <w:bottom w:val="none" w:sz="0" w:space="0" w:color="auto"/>
            <w:right w:val="none" w:sz="0" w:space="0" w:color="auto"/>
          </w:divBdr>
        </w:div>
        <w:div w:id="565990769">
          <w:marLeft w:val="640"/>
          <w:marRight w:val="0"/>
          <w:marTop w:val="0"/>
          <w:marBottom w:val="0"/>
          <w:divBdr>
            <w:top w:val="none" w:sz="0" w:space="0" w:color="auto"/>
            <w:left w:val="none" w:sz="0" w:space="0" w:color="auto"/>
            <w:bottom w:val="none" w:sz="0" w:space="0" w:color="auto"/>
            <w:right w:val="none" w:sz="0" w:space="0" w:color="auto"/>
          </w:divBdr>
        </w:div>
        <w:div w:id="376200127">
          <w:marLeft w:val="640"/>
          <w:marRight w:val="0"/>
          <w:marTop w:val="0"/>
          <w:marBottom w:val="0"/>
          <w:divBdr>
            <w:top w:val="none" w:sz="0" w:space="0" w:color="auto"/>
            <w:left w:val="none" w:sz="0" w:space="0" w:color="auto"/>
            <w:bottom w:val="none" w:sz="0" w:space="0" w:color="auto"/>
            <w:right w:val="none" w:sz="0" w:space="0" w:color="auto"/>
          </w:divBdr>
        </w:div>
        <w:div w:id="1523859773">
          <w:marLeft w:val="640"/>
          <w:marRight w:val="0"/>
          <w:marTop w:val="0"/>
          <w:marBottom w:val="0"/>
          <w:divBdr>
            <w:top w:val="none" w:sz="0" w:space="0" w:color="auto"/>
            <w:left w:val="none" w:sz="0" w:space="0" w:color="auto"/>
            <w:bottom w:val="none" w:sz="0" w:space="0" w:color="auto"/>
            <w:right w:val="none" w:sz="0" w:space="0" w:color="auto"/>
          </w:divBdr>
        </w:div>
        <w:div w:id="1204907634">
          <w:marLeft w:val="640"/>
          <w:marRight w:val="0"/>
          <w:marTop w:val="0"/>
          <w:marBottom w:val="0"/>
          <w:divBdr>
            <w:top w:val="none" w:sz="0" w:space="0" w:color="auto"/>
            <w:left w:val="none" w:sz="0" w:space="0" w:color="auto"/>
            <w:bottom w:val="none" w:sz="0" w:space="0" w:color="auto"/>
            <w:right w:val="none" w:sz="0" w:space="0" w:color="auto"/>
          </w:divBdr>
        </w:div>
        <w:div w:id="1758625451">
          <w:marLeft w:val="640"/>
          <w:marRight w:val="0"/>
          <w:marTop w:val="0"/>
          <w:marBottom w:val="0"/>
          <w:divBdr>
            <w:top w:val="none" w:sz="0" w:space="0" w:color="auto"/>
            <w:left w:val="none" w:sz="0" w:space="0" w:color="auto"/>
            <w:bottom w:val="none" w:sz="0" w:space="0" w:color="auto"/>
            <w:right w:val="none" w:sz="0" w:space="0" w:color="auto"/>
          </w:divBdr>
        </w:div>
        <w:div w:id="1464079101">
          <w:marLeft w:val="640"/>
          <w:marRight w:val="0"/>
          <w:marTop w:val="0"/>
          <w:marBottom w:val="0"/>
          <w:divBdr>
            <w:top w:val="none" w:sz="0" w:space="0" w:color="auto"/>
            <w:left w:val="none" w:sz="0" w:space="0" w:color="auto"/>
            <w:bottom w:val="none" w:sz="0" w:space="0" w:color="auto"/>
            <w:right w:val="none" w:sz="0" w:space="0" w:color="auto"/>
          </w:divBdr>
        </w:div>
        <w:div w:id="1676683405">
          <w:marLeft w:val="640"/>
          <w:marRight w:val="0"/>
          <w:marTop w:val="0"/>
          <w:marBottom w:val="0"/>
          <w:divBdr>
            <w:top w:val="none" w:sz="0" w:space="0" w:color="auto"/>
            <w:left w:val="none" w:sz="0" w:space="0" w:color="auto"/>
            <w:bottom w:val="none" w:sz="0" w:space="0" w:color="auto"/>
            <w:right w:val="none" w:sz="0" w:space="0" w:color="auto"/>
          </w:divBdr>
        </w:div>
        <w:div w:id="1119254093">
          <w:marLeft w:val="640"/>
          <w:marRight w:val="0"/>
          <w:marTop w:val="0"/>
          <w:marBottom w:val="0"/>
          <w:divBdr>
            <w:top w:val="none" w:sz="0" w:space="0" w:color="auto"/>
            <w:left w:val="none" w:sz="0" w:space="0" w:color="auto"/>
            <w:bottom w:val="none" w:sz="0" w:space="0" w:color="auto"/>
            <w:right w:val="none" w:sz="0" w:space="0" w:color="auto"/>
          </w:divBdr>
        </w:div>
        <w:div w:id="321855487">
          <w:marLeft w:val="640"/>
          <w:marRight w:val="0"/>
          <w:marTop w:val="0"/>
          <w:marBottom w:val="0"/>
          <w:divBdr>
            <w:top w:val="none" w:sz="0" w:space="0" w:color="auto"/>
            <w:left w:val="none" w:sz="0" w:space="0" w:color="auto"/>
            <w:bottom w:val="none" w:sz="0" w:space="0" w:color="auto"/>
            <w:right w:val="none" w:sz="0" w:space="0" w:color="auto"/>
          </w:divBdr>
        </w:div>
        <w:div w:id="1263609269">
          <w:marLeft w:val="640"/>
          <w:marRight w:val="0"/>
          <w:marTop w:val="0"/>
          <w:marBottom w:val="0"/>
          <w:divBdr>
            <w:top w:val="none" w:sz="0" w:space="0" w:color="auto"/>
            <w:left w:val="none" w:sz="0" w:space="0" w:color="auto"/>
            <w:bottom w:val="none" w:sz="0" w:space="0" w:color="auto"/>
            <w:right w:val="none" w:sz="0" w:space="0" w:color="auto"/>
          </w:divBdr>
        </w:div>
        <w:div w:id="1675187748">
          <w:marLeft w:val="640"/>
          <w:marRight w:val="0"/>
          <w:marTop w:val="0"/>
          <w:marBottom w:val="0"/>
          <w:divBdr>
            <w:top w:val="none" w:sz="0" w:space="0" w:color="auto"/>
            <w:left w:val="none" w:sz="0" w:space="0" w:color="auto"/>
            <w:bottom w:val="none" w:sz="0" w:space="0" w:color="auto"/>
            <w:right w:val="none" w:sz="0" w:space="0" w:color="auto"/>
          </w:divBdr>
        </w:div>
        <w:div w:id="1961182223">
          <w:marLeft w:val="640"/>
          <w:marRight w:val="0"/>
          <w:marTop w:val="0"/>
          <w:marBottom w:val="0"/>
          <w:divBdr>
            <w:top w:val="none" w:sz="0" w:space="0" w:color="auto"/>
            <w:left w:val="none" w:sz="0" w:space="0" w:color="auto"/>
            <w:bottom w:val="none" w:sz="0" w:space="0" w:color="auto"/>
            <w:right w:val="none" w:sz="0" w:space="0" w:color="auto"/>
          </w:divBdr>
        </w:div>
        <w:div w:id="1352756220">
          <w:marLeft w:val="640"/>
          <w:marRight w:val="0"/>
          <w:marTop w:val="0"/>
          <w:marBottom w:val="0"/>
          <w:divBdr>
            <w:top w:val="none" w:sz="0" w:space="0" w:color="auto"/>
            <w:left w:val="none" w:sz="0" w:space="0" w:color="auto"/>
            <w:bottom w:val="none" w:sz="0" w:space="0" w:color="auto"/>
            <w:right w:val="none" w:sz="0" w:space="0" w:color="auto"/>
          </w:divBdr>
        </w:div>
        <w:div w:id="1596861931">
          <w:marLeft w:val="640"/>
          <w:marRight w:val="0"/>
          <w:marTop w:val="0"/>
          <w:marBottom w:val="0"/>
          <w:divBdr>
            <w:top w:val="none" w:sz="0" w:space="0" w:color="auto"/>
            <w:left w:val="none" w:sz="0" w:space="0" w:color="auto"/>
            <w:bottom w:val="none" w:sz="0" w:space="0" w:color="auto"/>
            <w:right w:val="none" w:sz="0" w:space="0" w:color="auto"/>
          </w:divBdr>
        </w:div>
        <w:div w:id="1409762736">
          <w:marLeft w:val="640"/>
          <w:marRight w:val="0"/>
          <w:marTop w:val="0"/>
          <w:marBottom w:val="0"/>
          <w:divBdr>
            <w:top w:val="none" w:sz="0" w:space="0" w:color="auto"/>
            <w:left w:val="none" w:sz="0" w:space="0" w:color="auto"/>
            <w:bottom w:val="none" w:sz="0" w:space="0" w:color="auto"/>
            <w:right w:val="none" w:sz="0" w:space="0" w:color="auto"/>
          </w:divBdr>
        </w:div>
        <w:div w:id="875234371">
          <w:marLeft w:val="640"/>
          <w:marRight w:val="0"/>
          <w:marTop w:val="0"/>
          <w:marBottom w:val="0"/>
          <w:divBdr>
            <w:top w:val="none" w:sz="0" w:space="0" w:color="auto"/>
            <w:left w:val="none" w:sz="0" w:space="0" w:color="auto"/>
            <w:bottom w:val="none" w:sz="0" w:space="0" w:color="auto"/>
            <w:right w:val="none" w:sz="0" w:space="0" w:color="auto"/>
          </w:divBdr>
        </w:div>
        <w:div w:id="1545558006">
          <w:marLeft w:val="640"/>
          <w:marRight w:val="0"/>
          <w:marTop w:val="0"/>
          <w:marBottom w:val="0"/>
          <w:divBdr>
            <w:top w:val="none" w:sz="0" w:space="0" w:color="auto"/>
            <w:left w:val="none" w:sz="0" w:space="0" w:color="auto"/>
            <w:bottom w:val="none" w:sz="0" w:space="0" w:color="auto"/>
            <w:right w:val="none" w:sz="0" w:space="0" w:color="auto"/>
          </w:divBdr>
        </w:div>
        <w:div w:id="1788039294">
          <w:marLeft w:val="640"/>
          <w:marRight w:val="0"/>
          <w:marTop w:val="0"/>
          <w:marBottom w:val="0"/>
          <w:divBdr>
            <w:top w:val="none" w:sz="0" w:space="0" w:color="auto"/>
            <w:left w:val="none" w:sz="0" w:space="0" w:color="auto"/>
            <w:bottom w:val="none" w:sz="0" w:space="0" w:color="auto"/>
            <w:right w:val="none" w:sz="0" w:space="0" w:color="auto"/>
          </w:divBdr>
        </w:div>
        <w:div w:id="1051151896">
          <w:marLeft w:val="640"/>
          <w:marRight w:val="0"/>
          <w:marTop w:val="0"/>
          <w:marBottom w:val="0"/>
          <w:divBdr>
            <w:top w:val="none" w:sz="0" w:space="0" w:color="auto"/>
            <w:left w:val="none" w:sz="0" w:space="0" w:color="auto"/>
            <w:bottom w:val="none" w:sz="0" w:space="0" w:color="auto"/>
            <w:right w:val="none" w:sz="0" w:space="0" w:color="auto"/>
          </w:divBdr>
        </w:div>
        <w:div w:id="1746148633">
          <w:marLeft w:val="640"/>
          <w:marRight w:val="0"/>
          <w:marTop w:val="0"/>
          <w:marBottom w:val="0"/>
          <w:divBdr>
            <w:top w:val="none" w:sz="0" w:space="0" w:color="auto"/>
            <w:left w:val="none" w:sz="0" w:space="0" w:color="auto"/>
            <w:bottom w:val="none" w:sz="0" w:space="0" w:color="auto"/>
            <w:right w:val="none" w:sz="0" w:space="0" w:color="auto"/>
          </w:divBdr>
        </w:div>
        <w:div w:id="1776750595">
          <w:marLeft w:val="640"/>
          <w:marRight w:val="0"/>
          <w:marTop w:val="0"/>
          <w:marBottom w:val="0"/>
          <w:divBdr>
            <w:top w:val="none" w:sz="0" w:space="0" w:color="auto"/>
            <w:left w:val="none" w:sz="0" w:space="0" w:color="auto"/>
            <w:bottom w:val="none" w:sz="0" w:space="0" w:color="auto"/>
            <w:right w:val="none" w:sz="0" w:space="0" w:color="auto"/>
          </w:divBdr>
        </w:div>
        <w:div w:id="1955596587">
          <w:marLeft w:val="640"/>
          <w:marRight w:val="0"/>
          <w:marTop w:val="0"/>
          <w:marBottom w:val="0"/>
          <w:divBdr>
            <w:top w:val="none" w:sz="0" w:space="0" w:color="auto"/>
            <w:left w:val="none" w:sz="0" w:space="0" w:color="auto"/>
            <w:bottom w:val="none" w:sz="0" w:space="0" w:color="auto"/>
            <w:right w:val="none" w:sz="0" w:space="0" w:color="auto"/>
          </w:divBdr>
        </w:div>
        <w:div w:id="736173182">
          <w:marLeft w:val="640"/>
          <w:marRight w:val="0"/>
          <w:marTop w:val="0"/>
          <w:marBottom w:val="0"/>
          <w:divBdr>
            <w:top w:val="none" w:sz="0" w:space="0" w:color="auto"/>
            <w:left w:val="none" w:sz="0" w:space="0" w:color="auto"/>
            <w:bottom w:val="none" w:sz="0" w:space="0" w:color="auto"/>
            <w:right w:val="none" w:sz="0" w:space="0" w:color="auto"/>
          </w:divBdr>
        </w:div>
        <w:div w:id="618336003">
          <w:marLeft w:val="640"/>
          <w:marRight w:val="0"/>
          <w:marTop w:val="0"/>
          <w:marBottom w:val="0"/>
          <w:divBdr>
            <w:top w:val="none" w:sz="0" w:space="0" w:color="auto"/>
            <w:left w:val="none" w:sz="0" w:space="0" w:color="auto"/>
            <w:bottom w:val="none" w:sz="0" w:space="0" w:color="auto"/>
            <w:right w:val="none" w:sz="0" w:space="0" w:color="auto"/>
          </w:divBdr>
        </w:div>
        <w:div w:id="716008398">
          <w:marLeft w:val="640"/>
          <w:marRight w:val="0"/>
          <w:marTop w:val="0"/>
          <w:marBottom w:val="0"/>
          <w:divBdr>
            <w:top w:val="none" w:sz="0" w:space="0" w:color="auto"/>
            <w:left w:val="none" w:sz="0" w:space="0" w:color="auto"/>
            <w:bottom w:val="none" w:sz="0" w:space="0" w:color="auto"/>
            <w:right w:val="none" w:sz="0" w:space="0" w:color="auto"/>
          </w:divBdr>
        </w:div>
        <w:div w:id="2054501964">
          <w:marLeft w:val="640"/>
          <w:marRight w:val="0"/>
          <w:marTop w:val="0"/>
          <w:marBottom w:val="0"/>
          <w:divBdr>
            <w:top w:val="none" w:sz="0" w:space="0" w:color="auto"/>
            <w:left w:val="none" w:sz="0" w:space="0" w:color="auto"/>
            <w:bottom w:val="none" w:sz="0" w:space="0" w:color="auto"/>
            <w:right w:val="none" w:sz="0" w:space="0" w:color="auto"/>
          </w:divBdr>
        </w:div>
        <w:div w:id="1872111661">
          <w:marLeft w:val="640"/>
          <w:marRight w:val="0"/>
          <w:marTop w:val="0"/>
          <w:marBottom w:val="0"/>
          <w:divBdr>
            <w:top w:val="none" w:sz="0" w:space="0" w:color="auto"/>
            <w:left w:val="none" w:sz="0" w:space="0" w:color="auto"/>
            <w:bottom w:val="none" w:sz="0" w:space="0" w:color="auto"/>
            <w:right w:val="none" w:sz="0" w:space="0" w:color="auto"/>
          </w:divBdr>
        </w:div>
        <w:div w:id="113254369">
          <w:marLeft w:val="640"/>
          <w:marRight w:val="0"/>
          <w:marTop w:val="0"/>
          <w:marBottom w:val="0"/>
          <w:divBdr>
            <w:top w:val="none" w:sz="0" w:space="0" w:color="auto"/>
            <w:left w:val="none" w:sz="0" w:space="0" w:color="auto"/>
            <w:bottom w:val="none" w:sz="0" w:space="0" w:color="auto"/>
            <w:right w:val="none" w:sz="0" w:space="0" w:color="auto"/>
          </w:divBdr>
        </w:div>
        <w:div w:id="871186140">
          <w:marLeft w:val="640"/>
          <w:marRight w:val="0"/>
          <w:marTop w:val="0"/>
          <w:marBottom w:val="0"/>
          <w:divBdr>
            <w:top w:val="none" w:sz="0" w:space="0" w:color="auto"/>
            <w:left w:val="none" w:sz="0" w:space="0" w:color="auto"/>
            <w:bottom w:val="none" w:sz="0" w:space="0" w:color="auto"/>
            <w:right w:val="none" w:sz="0" w:space="0" w:color="auto"/>
          </w:divBdr>
        </w:div>
        <w:div w:id="445929011">
          <w:marLeft w:val="640"/>
          <w:marRight w:val="0"/>
          <w:marTop w:val="0"/>
          <w:marBottom w:val="0"/>
          <w:divBdr>
            <w:top w:val="none" w:sz="0" w:space="0" w:color="auto"/>
            <w:left w:val="none" w:sz="0" w:space="0" w:color="auto"/>
            <w:bottom w:val="none" w:sz="0" w:space="0" w:color="auto"/>
            <w:right w:val="none" w:sz="0" w:space="0" w:color="auto"/>
          </w:divBdr>
        </w:div>
        <w:div w:id="1764178916">
          <w:marLeft w:val="640"/>
          <w:marRight w:val="0"/>
          <w:marTop w:val="0"/>
          <w:marBottom w:val="0"/>
          <w:divBdr>
            <w:top w:val="none" w:sz="0" w:space="0" w:color="auto"/>
            <w:left w:val="none" w:sz="0" w:space="0" w:color="auto"/>
            <w:bottom w:val="none" w:sz="0" w:space="0" w:color="auto"/>
            <w:right w:val="none" w:sz="0" w:space="0" w:color="auto"/>
          </w:divBdr>
        </w:div>
        <w:div w:id="1005009429">
          <w:marLeft w:val="640"/>
          <w:marRight w:val="0"/>
          <w:marTop w:val="0"/>
          <w:marBottom w:val="0"/>
          <w:divBdr>
            <w:top w:val="none" w:sz="0" w:space="0" w:color="auto"/>
            <w:left w:val="none" w:sz="0" w:space="0" w:color="auto"/>
            <w:bottom w:val="none" w:sz="0" w:space="0" w:color="auto"/>
            <w:right w:val="none" w:sz="0" w:space="0" w:color="auto"/>
          </w:divBdr>
        </w:div>
        <w:div w:id="1168793761">
          <w:marLeft w:val="640"/>
          <w:marRight w:val="0"/>
          <w:marTop w:val="0"/>
          <w:marBottom w:val="0"/>
          <w:divBdr>
            <w:top w:val="none" w:sz="0" w:space="0" w:color="auto"/>
            <w:left w:val="none" w:sz="0" w:space="0" w:color="auto"/>
            <w:bottom w:val="none" w:sz="0" w:space="0" w:color="auto"/>
            <w:right w:val="none" w:sz="0" w:space="0" w:color="auto"/>
          </w:divBdr>
        </w:div>
        <w:div w:id="831796430">
          <w:marLeft w:val="640"/>
          <w:marRight w:val="0"/>
          <w:marTop w:val="0"/>
          <w:marBottom w:val="0"/>
          <w:divBdr>
            <w:top w:val="none" w:sz="0" w:space="0" w:color="auto"/>
            <w:left w:val="none" w:sz="0" w:space="0" w:color="auto"/>
            <w:bottom w:val="none" w:sz="0" w:space="0" w:color="auto"/>
            <w:right w:val="none" w:sz="0" w:space="0" w:color="auto"/>
          </w:divBdr>
        </w:div>
        <w:div w:id="128524718">
          <w:marLeft w:val="640"/>
          <w:marRight w:val="0"/>
          <w:marTop w:val="0"/>
          <w:marBottom w:val="0"/>
          <w:divBdr>
            <w:top w:val="none" w:sz="0" w:space="0" w:color="auto"/>
            <w:left w:val="none" w:sz="0" w:space="0" w:color="auto"/>
            <w:bottom w:val="none" w:sz="0" w:space="0" w:color="auto"/>
            <w:right w:val="none" w:sz="0" w:space="0" w:color="auto"/>
          </w:divBdr>
        </w:div>
      </w:divsChild>
    </w:div>
    <w:div w:id="2028212181">
      <w:bodyDiv w:val="1"/>
      <w:marLeft w:val="0"/>
      <w:marRight w:val="0"/>
      <w:marTop w:val="0"/>
      <w:marBottom w:val="0"/>
      <w:divBdr>
        <w:top w:val="none" w:sz="0" w:space="0" w:color="auto"/>
        <w:left w:val="none" w:sz="0" w:space="0" w:color="auto"/>
        <w:bottom w:val="none" w:sz="0" w:space="0" w:color="auto"/>
        <w:right w:val="none" w:sz="0" w:space="0" w:color="auto"/>
      </w:divBdr>
      <w:divsChild>
        <w:div w:id="131563432">
          <w:marLeft w:val="640"/>
          <w:marRight w:val="0"/>
          <w:marTop w:val="0"/>
          <w:marBottom w:val="0"/>
          <w:divBdr>
            <w:top w:val="none" w:sz="0" w:space="0" w:color="auto"/>
            <w:left w:val="none" w:sz="0" w:space="0" w:color="auto"/>
            <w:bottom w:val="none" w:sz="0" w:space="0" w:color="auto"/>
            <w:right w:val="none" w:sz="0" w:space="0" w:color="auto"/>
          </w:divBdr>
        </w:div>
        <w:div w:id="2097895738">
          <w:marLeft w:val="640"/>
          <w:marRight w:val="0"/>
          <w:marTop w:val="0"/>
          <w:marBottom w:val="0"/>
          <w:divBdr>
            <w:top w:val="none" w:sz="0" w:space="0" w:color="auto"/>
            <w:left w:val="none" w:sz="0" w:space="0" w:color="auto"/>
            <w:bottom w:val="none" w:sz="0" w:space="0" w:color="auto"/>
            <w:right w:val="none" w:sz="0" w:space="0" w:color="auto"/>
          </w:divBdr>
        </w:div>
        <w:div w:id="313409562">
          <w:marLeft w:val="640"/>
          <w:marRight w:val="0"/>
          <w:marTop w:val="0"/>
          <w:marBottom w:val="0"/>
          <w:divBdr>
            <w:top w:val="none" w:sz="0" w:space="0" w:color="auto"/>
            <w:left w:val="none" w:sz="0" w:space="0" w:color="auto"/>
            <w:bottom w:val="none" w:sz="0" w:space="0" w:color="auto"/>
            <w:right w:val="none" w:sz="0" w:space="0" w:color="auto"/>
          </w:divBdr>
        </w:div>
        <w:div w:id="365448123">
          <w:marLeft w:val="640"/>
          <w:marRight w:val="0"/>
          <w:marTop w:val="0"/>
          <w:marBottom w:val="0"/>
          <w:divBdr>
            <w:top w:val="none" w:sz="0" w:space="0" w:color="auto"/>
            <w:left w:val="none" w:sz="0" w:space="0" w:color="auto"/>
            <w:bottom w:val="none" w:sz="0" w:space="0" w:color="auto"/>
            <w:right w:val="none" w:sz="0" w:space="0" w:color="auto"/>
          </w:divBdr>
        </w:div>
        <w:div w:id="1533420992">
          <w:marLeft w:val="640"/>
          <w:marRight w:val="0"/>
          <w:marTop w:val="0"/>
          <w:marBottom w:val="0"/>
          <w:divBdr>
            <w:top w:val="none" w:sz="0" w:space="0" w:color="auto"/>
            <w:left w:val="none" w:sz="0" w:space="0" w:color="auto"/>
            <w:bottom w:val="none" w:sz="0" w:space="0" w:color="auto"/>
            <w:right w:val="none" w:sz="0" w:space="0" w:color="auto"/>
          </w:divBdr>
        </w:div>
        <w:div w:id="1720395976">
          <w:marLeft w:val="640"/>
          <w:marRight w:val="0"/>
          <w:marTop w:val="0"/>
          <w:marBottom w:val="0"/>
          <w:divBdr>
            <w:top w:val="none" w:sz="0" w:space="0" w:color="auto"/>
            <w:left w:val="none" w:sz="0" w:space="0" w:color="auto"/>
            <w:bottom w:val="none" w:sz="0" w:space="0" w:color="auto"/>
            <w:right w:val="none" w:sz="0" w:space="0" w:color="auto"/>
          </w:divBdr>
        </w:div>
        <w:div w:id="1070230325">
          <w:marLeft w:val="640"/>
          <w:marRight w:val="0"/>
          <w:marTop w:val="0"/>
          <w:marBottom w:val="0"/>
          <w:divBdr>
            <w:top w:val="none" w:sz="0" w:space="0" w:color="auto"/>
            <w:left w:val="none" w:sz="0" w:space="0" w:color="auto"/>
            <w:bottom w:val="none" w:sz="0" w:space="0" w:color="auto"/>
            <w:right w:val="none" w:sz="0" w:space="0" w:color="auto"/>
          </w:divBdr>
        </w:div>
        <w:div w:id="435449431">
          <w:marLeft w:val="640"/>
          <w:marRight w:val="0"/>
          <w:marTop w:val="0"/>
          <w:marBottom w:val="0"/>
          <w:divBdr>
            <w:top w:val="none" w:sz="0" w:space="0" w:color="auto"/>
            <w:left w:val="none" w:sz="0" w:space="0" w:color="auto"/>
            <w:bottom w:val="none" w:sz="0" w:space="0" w:color="auto"/>
            <w:right w:val="none" w:sz="0" w:space="0" w:color="auto"/>
          </w:divBdr>
        </w:div>
        <w:div w:id="2978992">
          <w:marLeft w:val="640"/>
          <w:marRight w:val="0"/>
          <w:marTop w:val="0"/>
          <w:marBottom w:val="0"/>
          <w:divBdr>
            <w:top w:val="none" w:sz="0" w:space="0" w:color="auto"/>
            <w:left w:val="none" w:sz="0" w:space="0" w:color="auto"/>
            <w:bottom w:val="none" w:sz="0" w:space="0" w:color="auto"/>
            <w:right w:val="none" w:sz="0" w:space="0" w:color="auto"/>
          </w:divBdr>
        </w:div>
        <w:div w:id="561716749">
          <w:marLeft w:val="640"/>
          <w:marRight w:val="0"/>
          <w:marTop w:val="0"/>
          <w:marBottom w:val="0"/>
          <w:divBdr>
            <w:top w:val="none" w:sz="0" w:space="0" w:color="auto"/>
            <w:left w:val="none" w:sz="0" w:space="0" w:color="auto"/>
            <w:bottom w:val="none" w:sz="0" w:space="0" w:color="auto"/>
            <w:right w:val="none" w:sz="0" w:space="0" w:color="auto"/>
          </w:divBdr>
        </w:div>
        <w:div w:id="1442607658">
          <w:marLeft w:val="640"/>
          <w:marRight w:val="0"/>
          <w:marTop w:val="0"/>
          <w:marBottom w:val="0"/>
          <w:divBdr>
            <w:top w:val="none" w:sz="0" w:space="0" w:color="auto"/>
            <w:left w:val="none" w:sz="0" w:space="0" w:color="auto"/>
            <w:bottom w:val="none" w:sz="0" w:space="0" w:color="auto"/>
            <w:right w:val="none" w:sz="0" w:space="0" w:color="auto"/>
          </w:divBdr>
        </w:div>
        <w:div w:id="1223256298">
          <w:marLeft w:val="640"/>
          <w:marRight w:val="0"/>
          <w:marTop w:val="0"/>
          <w:marBottom w:val="0"/>
          <w:divBdr>
            <w:top w:val="none" w:sz="0" w:space="0" w:color="auto"/>
            <w:left w:val="none" w:sz="0" w:space="0" w:color="auto"/>
            <w:bottom w:val="none" w:sz="0" w:space="0" w:color="auto"/>
            <w:right w:val="none" w:sz="0" w:space="0" w:color="auto"/>
          </w:divBdr>
        </w:div>
        <w:div w:id="1800612366">
          <w:marLeft w:val="640"/>
          <w:marRight w:val="0"/>
          <w:marTop w:val="0"/>
          <w:marBottom w:val="0"/>
          <w:divBdr>
            <w:top w:val="none" w:sz="0" w:space="0" w:color="auto"/>
            <w:left w:val="none" w:sz="0" w:space="0" w:color="auto"/>
            <w:bottom w:val="none" w:sz="0" w:space="0" w:color="auto"/>
            <w:right w:val="none" w:sz="0" w:space="0" w:color="auto"/>
          </w:divBdr>
        </w:div>
        <w:div w:id="1904294778">
          <w:marLeft w:val="640"/>
          <w:marRight w:val="0"/>
          <w:marTop w:val="0"/>
          <w:marBottom w:val="0"/>
          <w:divBdr>
            <w:top w:val="none" w:sz="0" w:space="0" w:color="auto"/>
            <w:left w:val="none" w:sz="0" w:space="0" w:color="auto"/>
            <w:bottom w:val="none" w:sz="0" w:space="0" w:color="auto"/>
            <w:right w:val="none" w:sz="0" w:space="0" w:color="auto"/>
          </w:divBdr>
        </w:div>
        <w:div w:id="852886957">
          <w:marLeft w:val="640"/>
          <w:marRight w:val="0"/>
          <w:marTop w:val="0"/>
          <w:marBottom w:val="0"/>
          <w:divBdr>
            <w:top w:val="none" w:sz="0" w:space="0" w:color="auto"/>
            <w:left w:val="none" w:sz="0" w:space="0" w:color="auto"/>
            <w:bottom w:val="none" w:sz="0" w:space="0" w:color="auto"/>
            <w:right w:val="none" w:sz="0" w:space="0" w:color="auto"/>
          </w:divBdr>
        </w:div>
        <w:div w:id="1702978438">
          <w:marLeft w:val="640"/>
          <w:marRight w:val="0"/>
          <w:marTop w:val="0"/>
          <w:marBottom w:val="0"/>
          <w:divBdr>
            <w:top w:val="none" w:sz="0" w:space="0" w:color="auto"/>
            <w:left w:val="none" w:sz="0" w:space="0" w:color="auto"/>
            <w:bottom w:val="none" w:sz="0" w:space="0" w:color="auto"/>
            <w:right w:val="none" w:sz="0" w:space="0" w:color="auto"/>
          </w:divBdr>
        </w:div>
        <w:div w:id="1987319794">
          <w:marLeft w:val="640"/>
          <w:marRight w:val="0"/>
          <w:marTop w:val="0"/>
          <w:marBottom w:val="0"/>
          <w:divBdr>
            <w:top w:val="none" w:sz="0" w:space="0" w:color="auto"/>
            <w:left w:val="none" w:sz="0" w:space="0" w:color="auto"/>
            <w:bottom w:val="none" w:sz="0" w:space="0" w:color="auto"/>
            <w:right w:val="none" w:sz="0" w:space="0" w:color="auto"/>
          </w:divBdr>
        </w:div>
        <w:div w:id="1241596610">
          <w:marLeft w:val="640"/>
          <w:marRight w:val="0"/>
          <w:marTop w:val="0"/>
          <w:marBottom w:val="0"/>
          <w:divBdr>
            <w:top w:val="none" w:sz="0" w:space="0" w:color="auto"/>
            <w:left w:val="none" w:sz="0" w:space="0" w:color="auto"/>
            <w:bottom w:val="none" w:sz="0" w:space="0" w:color="auto"/>
            <w:right w:val="none" w:sz="0" w:space="0" w:color="auto"/>
          </w:divBdr>
        </w:div>
        <w:div w:id="997730916">
          <w:marLeft w:val="640"/>
          <w:marRight w:val="0"/>
          <w:marTop w:val="0"/>
          <w:marBottom w:val="0"/>
          <w:divBdr>
            <w:top w:val="none" w:sz="0" w:space="0" w:color="auto"/>
            <w:left w:val="none" w:sz="0" w:space="0" w:color="auto"/>
            <w:bottom w:val="none" w:sz="0" w:space="0" w:color="auto"/>
            <w:right w:val="none" w:sz="0" w:space="0" w:color="auto"/>
          </w:divBdr>
        </w:div>
        <w:div w:id="1920941649">
          <w:marLeft w:val="640"/>
          <w:marRight w:val="0"/>
          <w:marTop w:val="0"/>
          <w:marBottom w:val="0"/>
          <w:divBdr>
            <w:top w:val="none" w:sz="0" w:space="0" w:color="auto"/>
            <w:left w:val="none" w:sz="0" w:space="0" w:color="auto"/>
            <w:bottom w:val="none" w:sz="0" w:space="0" w:color="auto"/>
            <w:right w:val="none" w:sz="0" w:space="0" w:color="auto"/>
          </w:divBdr>
        </w:div>
        <w:div w:id="751506214">
          <w:marLeft w:val="640"/>
          <w:marRight w:val="0"/>
          <w:marTop w:val="0"/>
          <w:marBottom w:val="0"/>
          <w:divBdr>
            <w:top w:val="none" w:sz="0" w:space="0" w:color="auto"/>
            <w:left w:val="none" w:sz="0" w:space="0" w:color="auto"/>
            <w:bottom w:val="none" w:sz="0" w:space="0" w:color="auto"/>
            <w:right w:val="none" w:sz="0" w:space="0" w:color="auto"/>
          </w:divBdr>
        </w:div>
        <w:div w:id="815530846">
          <w:marLeft w:val="640"/>
          <w:marRight w:val="0"/>
          <w:marTop w:val="0"/>
          <w:marBottom w:val="0"/>
          <w:divBdr>
            <w:top w:val="none" w:sz="0" w:space="0" w:color="auto"/>
            <w:left w:val="none" w:sz="0" w:space="0" w:color="auto"/>
            <w:bottom w:val="none" w:sz="0" w:space="0" w:color="auto"/>
            <w:right w:val="none" w:sz="0" w:space="0" w:color="auto"/>
          </w:divBdr>
        </w:div>
        <w:div w:id="922834377">
          <w:marLeft w:val="640"/>
          <w:marRight w:val="0"/>
          <w:marTop w:val="0"/>
          <w:marBottom w:val="0"/>
          <w:divBdr>
            <w:top w:val="none" w:sz="0" w:space="0" w:color="auto"/>
            <w:left w:val="none" w:sz="0" w:space="0" w:color="auto"/>
            <w:bottom w:val="none" w:sz="0" w:space="0" w:color="auto"/>
            <w:right w:val="none" w:sz="0" w:space="0" w:color="auto"/>
          </w:divBdr>
        </w:div>
        <w:div w:id="2057846660">
          <w:marLeft w:val="640"/>
          <w:marRight w:val="0"/>
          <w:marTop w:val="0"/>
          <w:marBottom w:val="0"/>
          <w:divBdr>
            <w:top w:val="none" w:sz="0" w:space="0" w:color="auto"/>
            <w:left w:val="none" w:sz="0" w:space="0" w:color="auto"/>
            <w:bottom w:val="none" w:sz="0" w:space="0" w:color="auto"/>
            <w:right w:val="none" w:sz="0" w:space="0" w:color="auto"/>
          </w:divBdr>
        </w:div>
        <w:div w:id="2069765696">
          <w:marLeft w:val="640"/>
          <w:marRight w:val="0"/>
          <w:marTop w:val="0"/>
          <w:marBottom w:val="0"/>
          <w:divBdr>
            <w:top w:val="none" w:sz="0" w:space="0" w:color="auto"/>
            <w:left w:val="none" w:sz="0" w:space="0" w:color="auto"/>
            <w:bottom w:val="none" w:sz="0" w:space="0" w:color="auto"/>
            <w:right w:val="none" w:sz="0" w:space="0" w:color="auto"/>
          </w:divBdr>
        </w:div>
        <w:div w:id="249311403">
          <w:marLeft w:val="640"/>
          <w:marRight w:val="0"/>
          <w:marTop w:val="0"/>
          <w:marBottom w:val="0"/>
          <w:divBdr>
            <w:top w:val="none" w:sz="0" w:space="0" w:color="auto"/>
            <w:left w:val="none" w:sz="0" w:space="0" w:color="auto"/>
            <w:bottom w:val="none" w:sz="0" w:space="0" w:color="auto"/>
            <w:right w:val="none" w:sz="0" w:space="0" w:color="auto"/>
          </w:divBdr>
        </w:div>
        <w:div w:id="2060544955">
          <w:marLeft w:val="640"/>
          <w:marRight w:val="0"/>
          <w:marTop w:val="0"/>
          <w:marBottom w:val="0"/>
          <w:divBdr>
            <w:top w:val="none" w:sz="0" w:space="0" w:color="auto"/>
            <w:left w:val="none" w:sz="0" w:space="0" w:color="auto"/>
            <w:bottom w:val="none" w:sz="0" w:space="0" w:color="auto"/>
            <w:right w:val="none" w:sz="0" w:space="0" w:color="auto"/>
          </w:divBdr>
        </w:div>
        <w:div w:id="2057270428">
          <w:marLeft w:val="640"/>
          <w:marRight w:val="0"/>
          <w:marTop w:val="0"/>
          <w:marBottom w:val="0"/>
          <w:divBdr>
            <w:top w:val="none" w:sz="0" w:space="0" w:color="auto"/>
            <w:left w:val="none" w:sz="0" w:space="0" w:color="auto"/>
            <w:bottom w:val="none" w:sz="0" w:space="0" w:color="auto"/>
            <w:right w:val="none" w:sz="0" w:space="0" w:color="auto"/>
          </w:divBdr>
        </w:div>
        <w:div w:id="1206865393">
          <w:marLeft w:val="640"/>
          <w:marRight w:val="0"/>
          <w:marTop w:val="0"/>
          <w:marBottom w:val="0"/>
          <w:divBdr>
            <w:top w:val="none" w:sz="0" w:space="0" w:color="auto"/>
            <w:left w:val="none" w:sz="0" w:space="0" w:color="auto"/>
            <w:bottom w:val="none" w:sz="0" w:space="0" w:color="auto"/>
            <w:right w:val="none" w:sz="0" w:space="0" w:color="auto"/>
          </w:divBdr>
        </w:div>
        <w:div w:id="559437465">
          <w:marLeft w:val="640"/>
          <w:marRight w:val="0"/>
          <w:marTop w:val="0"/>
          <w:marBottom w:val="0"/>
          <w:divBdr>
            <w:top w:val="none" w:sz="0" w:space="0" w:color="auto"/>
            <w:left w:val="none" w:sz="0" w:space="0" w:color="auto"/>
            <w:bottom w:val="none" w:sz="0" w:space="0" w:color="auto"/>
            <w:right w:val="none" w:sz="0" w:space="0" w:color="auto"/>
          </w:divBdr>
        </w:div>
        <w:div w:id="945311872">
          <w:marLeft w:val="640"/>
          <w:marRight w:val="0"/>
          <w:marTop w:val="0"/>
          <w:marBottom w:val="0"/>
          <w:divBdr>
            <w:top w:val="none" w:sz="0" w:space="0" w:color="auto"/>
            <w:left w:val="none" w:sz="0" w:space="0" w:color="auto"/>
            <w:bottom w:val="none" w:sz="0" w:space="0" w:color="auto"/>
            <w:right w:val="none" w:sz="0" w:space="0" w:color="auto"/>
          </w:divBdr>
        </w:div>
        <w:div w:id="1229681931">
          <w:marLeft w:val="640"/>
          <w:marRight w:val="0"/>
          <w:marTop w:val="0"/>
          <w:marBottom w:val="0"/>
          <w:divBdr>
            <w:top w:val="none" w:sz="0" w:space="0" w:color="auto"/>
            <w:left w:val="none" w:sz="0" w:space="0" w:color="auto"/>
            <w:bottom w:val="none" w:sz="0" w:space="0" w:color="auto"/>
            <w:right w:val="none" w:sz="0" w:space="0" w:color="auto"/>
          </w:divBdr>
        </w:div>
        <w:div w:id="243999984">
          <w:marLeft w:val="640"/>
          <w:marRight w:val="0"/>
          <w:marTop w:val="0"/>
          <w:marBottom w:val="0"/>
          <w:divBdr>
            <w:top w:val="none" w:sz="0" w:space="0" w:color="auto"/>
            <w:left w:val="none" w:sz="0" w:space="0" w:color="auto"/>
            <w:bottom w:val="none" w:sz="0" w:space="0" w:color="auto"/>
            <w:right w:val="none" w:sz="0" w:space="0" w:color="auto"/>
          </w:divBdr>
        </w:div>
        <w:div w:id="1677656839">
          <w:marLeft w:val="640"/>
          <w:marRight w:val="0"/>
          <w:marTop w:val="0"/>
          <w:marBottom w:val="0"/>
          <w:divBdr>
            <w:top w:val="none" w:sz="0" w:space="0" w:color="auto"/>
            <w:left w:val="none" w:sz="0" w:space="0" w:color="auto"/>
            <w:bottom w:val="none" w:sz="0" w:space="0" w:color="auto"/>
            <w:right w:val="none" w:sz="0" w:space="0" w:color="auto"/>
          </w:divBdr>
        </w:div>
        <w:div w:id="386879048">
          <w:marLeft w:val="640"/>
          <w:marRight w:val="0"/>
          <w:marTop w:val="0"/>
          <w:marBottom w:val="0"/>
          <w:divBdr>
            <w:top w:val="none" w:sz="0" w:space="0" w:color="auto"/>
            <w:left w:val="none" w:sz="0" w:space="0" w:color="auto"/>
            <w:bottom w:val="none" w:sz="0" w:space="0" w:color="auto"/>
            <w:right w:val="none" w:sz="0" w:space="0" w:color="auto"/>
          </w:divBdr>
        </w:div>
        <w:div w:id="979923256">
          <w:marLeft w:val="640"/>
          <w:marRight w:val="0"/>
          <w:marTop w:val="0"/>
          <w:marBottom w:val="0"/>
          <w:divBdr>
            <w:top w:val="none" w:sz="0" w:space="0" w:color="auto"/>
            <w:left w:val="none" w:sz="0" w:space="0" w:color="auto"/>
            <w:bottom w:val="none" w:sz="0" w:space="0" w:color="auto"/>
            <w:right w:val="none" w:sz="0" w:space="0" w:color="auto"/>
          </w:divBdr>
        </w:div>
      </w:divsChild>
    </w:div>
    <w:div w:id="2035644430">
      <w:bodyDiv w:val="1"/>
      <w:marLeft w:val="0"/>
      <w:marRight w:val="0"/>
      <w:marTop w:val="0"/>
      <w:marBottom w:val="0"/>
      <w:divBdr>
        <w:top w:val="none" w:sz="0" w:space="0" w:color="auto"/>
        <w:left w:val="none" w:sz="0" w:space="0" w:color="auto"/>
        <w:bottom w:val="none" w:sz="0" w:space="0" w:color="auto"/>
        <w:right w:val="none" w:sz="0" w:space="0" w:color="auto"/>
      </w:divBdr>
      <w:divsChild>
        <w:div w:id="1557741108">
          <w:marLeft w:val="640"/>
          <w:marRight w:val="0"/>
          <w:marTop w:val="0"/>
          <w:marBottom w:val="0"/>
          <w:divBdr>
            <w:top w:val="none" w:sz="0" w:space="0" w:color="auto"/>
            <w:left w:val="none" w:sz="0" w:space="0" w:color="auto"/>
            <w:bottom w:val="none" w:sz="0" w:space="0" w:color="auto"/>
            <w:right w:val="none" w:sz="0" w:space="0" w:color="auto"/>
          </w:divBdr>
        </w:div>
        <w:div w:id="1860580176">
          <w:marLeft w:val="640"/>
          <w:marRight w:val="0"/>
          <w:marTop w:val="0"/>
          <w:marBottom w:val="0"/>
          <w:divBdr>
            <w:top w:val="none" w:sz="0" w:space="0" w:color="auto"/>
            <w:left w:val="none" w:sz="0" w:space="0" w:color="auto"/>
            <w:bottom w:val="none" w:sz="0" w:space="0" w:color="auto"/>
            <w:right w:val="none" w:sz="0" w:space="0" w:color="auto"/>
          </w:divBdr>
        </w:div>
        <w:div w:id="1968050482">
          <w:marLeft w:val="640"/>
          <w:marRight w:val="0"/>
          <w:marTop w:val="0"/>
          <w:marBottom w:val="0"/>
          <w:divBdr>
            <w:top w:val="none" w:sz="0" w:space="0" w:color="auto"/>
            <w:left w:val="none" w:sz="0" w:space="0" w:color="auto"/>
            <w:bottom w:val="none" w:sz="0" w:space="0" w:color="auto"/>
            <w:right w:val="none" w:sz="0" w:space="0" w:color="auto"/>
          </w:divBdr>
        </w:div>
        <w:div w:id="1094980301">
          <w:marLeft w:val="640"/>
          <w:marRight w:val="0"/>
          <w:marTop w:val="0"/>
          <w:marBottom w:val="0"/>
          <w:divBdr>
            <w:top w:val="none" w:sz="0" w:space="0" w:color="auto"/>
            <w:left w:val="none" w:sz="0" w:space="0" w:color="auto"/>
            <w:bottom w:val="none" w:sz="0" w:space="0" w:color="auto"/>
            <w:right w:val="none" w:sz="0" w:space="0" w:color="auto"/>
          </w:divBdr>
        </w:div>
        <w:div w:id="920985674">
          <w:marLeft w:val="640"/>
          <w:marRight w:val="0"/>
          <w:marTop w:val="0"/>
          <w:marBottom w:val="0"/>
          <w:divBdr>
            <w:top w:val="none" w:sz="0" w:space="0" w:color="auto"/>
            <w:left w:val="none" w:sz="0" w:space="0" w:color="auto"/>
            <w:bottom w:val="none" w:sz="0" w:space="0" w:color="auto"/>
            <w:right w:val="none" w:sz="0" w:space="0" w:color="auto"/>
          </w:divBdr>
        </w:div>
        <w:div w:id="1775131928">
          <w:marLeft w:val="640"/>
          <w:marRight w:val="0"/>
          <w:marTop w:val="0"/>
          <w:marBottom w:val="0"/>
          <w:divBdr>
            <w:top w:val="none" w:sz="0" w:space="0" w:color="auto"/>
            <w:left w:val="none" w:sz="0" w:space="0" w:color="auto"/>
            <w:bottom w:val="none" w:sz="0" w:space="0" w:color="auto"/>
            <w:right w:val="none" w:sz="0" w:space="0" w:color="auto"/>
          </w:divBdr>
        </w:div>
        <w:div w:id="1300450547">
          <w:marLeft w:val="640"/>
          <w:marRight w:val="0"/>
          <w:marTop w:val="0"/>
          <w:marBottom w:val="0"/>
          <w:divBdr>
            <w:top w:val="none" w:sz="0" w:space="0" w:color="auto"/>
            <w:left w:val="none" w:sz="0" w:space="0" w:color="auto"/>
            <w:bottom w:val="none" w:sz="0" w:space="0" w:color="auto"/>
            <w:right w:val="none" w:sz="0" w:space="0" w:color="auto"/>
          </w:divBdr>
        </w:div>
        <w:div w:id="1916162096">
          <w:marLeft w:val="640"/>
          <w:marRight w:val="0"/>
          <w:marTop w:val="0"/>
          <w:marBottom w:val="0"/>
          <w:divBdr>
            <w:top w:val="none" w:sz="0" w:space="0" w:color="auto"/>
            <w:left w:val="none" w:sz="0" w:space="0" w:color="auto"/>
            <w:bottom w:val="none" w:sz="0" w:space="0" w:color="auto"/>
            <w:right w:val="none" w:sz="0" w:space="0" w:color="auto"/>
          </w:divBdr>
        </w:div>
        <w:div w:id="1468668099">
          <w:marLeft w:val="640"/>
          <w:marRight w:val="0"/>
          <w:marTop w:val="0"/>
          <w:marBottom w:val="0"/>
          <w:divBdr>
            <w:top w:val="none" w:sz="0" w:space="0" w:color="auto"/>
            <w:left w:val="none" w:sz="0" w:space="0" w:color="auto"/>
            <w:bottom w:val="none" w:sz="0" w:space="0" w:color="auto"/>
            <w:right w:val="none" w:sz="0" w:space="0" w:color="auto"/>
          </w:divBdr>
        </w:div>
        <w:div w:id="796609086">
          <w:marLeft w:val="640"/>
          <w:marRight w:val="0"/>
          <w:marTop w:val="0"/>
          <w:marBottom w:val="0"/>
          <w:divBdr>
            <w:top w:val="none" w:sz="0" w:space="0" w:color="auto"/>
            <w:left w:val="none" w:sz="0" w:space="0" w:color="auto"/>
            <w:bottom w:val="none" w:sz="0" w:space="0" w:color="auto"/>
            <w:right w:val="none" w:sz="0" w:space="0" w:color="auto"/>
          </w:divBdr>
        </w:div>
        <w:div w:id="327950394">
          <w:marLeft w:val="640"/>
          <w:marRight w:val="0"/>
          <w:marTop w:val="0"/>
          <w:marBottom w:val="0"/>
          <w:divBdr>
            <w:top w:val="none" w:sz="0" w:space="0" w:color="auto"/>
            <w:left w:val="none" w:sz="0" w:space="0" w:color="auto"/>
            <w:bottom w:val="none" w:sz="0" w:space="0" w:color="auto"/>
            <w:right w:val="none" w:sz="0" w:space="0" w:color="auto"/>
          </w:divBdr>
        </w:div>
        <w:div w:id="1252663324">
          <w:marLeft w:val="640"/>
          <w:marRight w:val="0"/>
          <w:marTop w:val="0"/>
          <w:marBottom w:val="0"/>
          <w:divBdr>
            <w:top w:val="none" w:sz="0" w:space="0" w:color="auto"/>
            <w:left w:val="none" w:sz="0" w:space="0" w:color="auto"/>
            <w:bottom w:val="none" w:sz="0" w:space="0" w:color="auto"/>
            <w:right w:val="none" w:sz="0" w:space="0" w:color="auto"/>
          </w:divBdr>
        </w:div>
        <w:div w:id="1561407092">
          <w:marLeft w:val="640"/>
          <w:marRight w:val="0"/>
          <w:marTop w:val="0"/>
          <w:marBottom w:val="0"/>
          <w:divBdr>
            <w:top w:val="none" w:sz="0" w:space="0" w:color="auto"/>
            <w:left w:val="none" w:sz="0" w:space="0" w:color="auto"/>
            <w:bottom w:val="none" w:sz="0" w:space="0" w:color="auto"/>
            <w:right w:val="none" w:sz="0" w:space="0" w:color="auto"/>
          </w:divBdr>
        </w:div>
        <w:div w:id="1872452641">
          <w:marLeft w:val="640"/>
          <w:marRight w:val="0"/>
          <w:marTop w:val="0"/>
          <w:marBottom w:val="0"/>
          <w:divBdr>
            <w:top w:val="none" w:sz="0" w:space="0" w:color="auto"/>
            <w:left w:val="none" w:sz="0" w:space="0" w:color="auto"/>
            <w:bottom w:val="none" w:sz="0" w:space="0" w:color="auto"/>
            <w:right w:val="none" w:sz="0" w:space="0" w:color="auto"/>
          </w:divBdr>
        </w:div>
        <w:div w:id="233856478">
          <w:marLeft w:val="640"/>
          <w:marRight w:val="0"/>
          <w:marTop w:val="0"/>
          <w:marBottom w:val="0"/>
          <w:divBdr>
            <w:top w:val="none" w:sz="0" w:space="0" w:color="auto"/>
            <w:left w:val="none" w:sz="0" w:space="0" w:color="auto"/>
            <w:bottom w:val="none" w:sz="0" w:space="0" w:color="auto"/>
            <w:right w:val="none" w:sz="0" w:space="0" w:color="auto"/>
          </w:divBdr>
        </w:div>
        <w:div w:id="829753998">
          <w:marLeft w:val="640"/>
          <w:marRight w:val="0"/>
          <w:marTop w:val="0"/>
          <w:marBottom w:val="0"/>
          <w:divBdr>
            <w:top w:val="none" w:sz="0" w:space="0" w:color="auto"/>
            <w:left w:val="none" w:sz="0" w:space="0" w:color="auto"/>
            <w:bottom w:val="none" w:sz="0" w:space="0" w:color="auto"/>
            <w:right w:val="none" w:sz="0" w:space="0" w:color="auto"/>
          </w:divBdr>
        </w:div>
        <w:div w:id="597064740">
          <w:marLeft w:val="640"/>
          <w:marRight w:val="0"/>
          <w:marTop w:val="0"/>
          <w:marBottom w:val="0"/>
          <w:divBdr>
            <w:top w:val="none" w:sz="0" w:space="0" w:color="auto"/>
            <w:left w:val="none" w:sz="0" w:space="0" w:color="auto"/>
            <w:bottom w:val="none" w:sz="0" w:space="0" w:color="auto"/>
            <w:right w:val="none" w:sz="0" w:space="0" w:color="auto"/>
          </w:divBdr>
        </w:div>
        <w:div w:id="516193626">
          <w:marLeft w:val="640"/>
          <w:marRight w:val="0"/>
          <w:marTop w:val="0"/>
          <w:marBottom w:val="0"/>
          <w:divBdr>
            <w:top w:val="none" w:sz="0" w:space="0" w:color="auto"/>
            <w:left w:val="none" w:sz="0" w:space="0" w:color="auto"/>
            <w:bottom w:val="none" w:sz="0" w:space="0" w:color="auto"/>
            <w:right w:val="none" w:sz="0" w:space="0" w:color="auto"/>
          </w:divBdr>
        </w:div>
        <w:div w:id="350954271">
          <w:marLeft w:val="640"/>
          <w:marRight w:val="0"/>
          <w:marTop w:val="0"/>
          <w:marBottom w:val="0"/>
          <w:divBdr>
            <w:top w:val="none" w:sz="0" w:space="0" w:color="auto"/>
            <w:left w:val="none" w:sz="0" w:space="0" w:color="auto"/>
            <w:bottom w:val="none" w:sz="0" w:space="0" w:color="auto"/>
            <w:right w:val="none" w:sz="0" w:space="0" w:color="auto"/>
          </w:divBdr>
        </w:div>
        <w:div w:id="903415419">
          <w:marLeft w:val="640"/>
          <w:marRight w:val="0"/>
          <w:marTop w:val="0"/>
          <w:marBottom w:val="0"/>
          <w:divBdr>
            <w:top w:val="none" w:sz="0" w:space="0" w:color="auto"/>
            <w:left w:val="none" w:sz="0" w:space="0" w:color="auto"/>
            <w:bottom w:val="none" w:sz="0" w:space="0" w:color="auto"/>
            <w:right w:val="none" w:sz="0" w:space="0" w:color="auto"/>
          </w:divBdr>
        </w:div>
        <w:div w:id="1224683231">
          <w:marLeft w:val="640"/>
          <w:marRight w:val="0"/>
          <w:marTop w:val="0"/>
          <w:marBottom w:val="0"/>
          <w:divBdr>
            <w:top w:val="none" w:sz="0" w:space="0" w:color="auto"/>
            <w:left w:val="none" w:sz="0" w:space="0" w:color="auto"/>
            <w:bottom w:val="none" w:sz="0" w:space="0" w:color="auto"/>
            <w:right w:val="none" w:sz="0" w:space="0" w:color="auto"/>
          </w:divBdr>
        </w:div>
        <w:div w:id="885527732">
          <w:marLeft w:val="640"/>
          <w:marRight w:val="0"/>
          <w:marTop w:val="0"/>
          <w:marBottom w:val="0"/>
          <w:divBdr>
            <w:top w:val="none" w:sz="0" w:space="0" w:color="auto"/>
            <w:left w:val="none" w:sz="0" w:space="0" w:color="auto"/>
            <w:bottom w:val="none" w:sz="0" w:space="0" w:color="auto"/>
            <w:right w:val="none" w:sz="0" w:space="0" w:color="auto"/>
          </w:divBdr>
        </w:div>
        <w:div w:id="1003121890">
          <w:marLeft w:val="640"/>
          <w:marRight w:val="0"/>
          <w:marTop w:val="0"/>
          <w:marBottom w:val="0"/>
          <w:divBdr>
            <w:top w:val="none" w:sz="0" w:space="0" w:color="auto"/>
            <w:left w:val="none" w:sz="0" w:space="0" w:color="auto"/>
            <w:bottom w:val="none" w:sz="0" w:space="0" w:color="auto"/>
            <w:right w:val="none" w:sz="0" w:space="0" w:color="auto"/>
          </w:divBdr>
        </w:div>
      </w:divsChild>
    </w:div>
    <w:div w:id="2055229762">
      <w:bodyDiv w:val="1"/>
      <w:marLeft w:val="0"/>
      <w:marRight w:val="0"/>
      <w:marTop w:val="0"/>
      <w:marBottom w:val="0"/>
      <w:divBdr>
        <w:top w:val="none" w:sz="0" w:space="0" w:color="auto"/>
        <w:left w:val="none" w:sz="0" w:space="0" w:color="auto"/>
        <w:bottom w:val="none" w:sz="0" w:space="0" w:color="auto"/>
        <w:right w:val="none" w:sz="0" w:space="0" w:color="auto"/>
      </w:divBdr>
      <w:divsChild>
        <w:div w:id="1965112636">
          <w:marLeft w:val="640"/>
          <w:marRight w:val="0"/>
          <w:marTop w:val="0"/>
          <w:marBottom w:val="0"/>
          <w:divBdr>
            <w:top w:val="none" w:sz="0" w:space="0" w:color="auto"/>
            <w:left w:val="none" w:sz="0" w:space="0" w:color="auto"/>
            <w:bottom w:val="none" w:sz="0" w:space="0" w:color="auto"/>
            <w:right w:val="none" w:sz="0" w:space="0" w:color="auto"/>
          </w:divBdr>
        </w:div>
        <w:div w:id="365444250">
          <w:marLeft w:val="640"/>
          <w:marRight w:val="0"/>
          <w:marTop w:val="0"/>
          <w:marBottom w:val="0"/>
          <w:divBdr>
            <w:top w:val="none" w:sz="0" w:space="0" w:color="auto"/>
            <w:left w:val="none" w:sz="0" w:space="0" w:color="auto"/>
            <w:bottom w:val="none" w:sz="0" w:space="0" w:color="auto"/>
            <w:right w:val="none" w:sz="0" w:space="0" w:color="auto"/>
          </w:divBdr>
        </w:div>
        <w:div w:id="878856543">
          <w:marLeft w:val="640"/>
          <w:marRight w:val="0"/>
          <w:marTop w:val="0"/>
          <w:marBottom w:val="0"/>
          <w:divBdr>
            <w:top w:val="none" w:sz="0" w:space="0" w:color="auto"/>
            <w:left w:val="none" w:sz="0" w:space="0" w:color="auto"/>
            <w:bottom w:val="none" w:sz="0" w:space="0" w:color="auto"/>
            <w:right w:val="none" w:sz="0" w:space="0" w:color="auto"/>
          </w:divBdr>
        </w:div>
        <w:div w:id="84111756">
          <w:marLeft w:val="640"/>
          <w:marRight w:val="0"/>
          <w:marTop w:val="0"/>
          <w:marBottom w:val="0"/>
          <w:divBdr>
            <w:top w:val="none" w:sz="0" w:space="0" w:color="auto"/>
            <w:left w:val="none" w:sz="0" w:space="0" w:color="auto"/>
            <w:bottom w:val="none" w:sz="0" w:space="0" w:color="auto"/>
            <w:right w:val="none" w:sz="0" w:space="0" w:color="auto"/>
          </w:divBdr>
        </w:div>
        <w:div w:id="1209336489">
          <w:marLeft w:val="640"/>
          <w:marRight w:val="0"/>
          <w:marTop w:val="0"/>
          <w:marBottom w:val="0"/>
          <w:divBdr>
            <w:top w:val="none" w:sz="0" w:space="0" w:color="auto"/>
            <w:left w:val="none" w:sz="0" w:space="0" w:color="auto"/>
            <w:bottom w:val="none" w:sz="0" w:space="0" w:color="auto"/>
            <w:right w:val="none" w:sz="0" w:space="0" w:color="auto"/>
          </w:divBdr>
        </w:div>
        <w:div w:id="1415006539">
          <w:marLeft w:val="640"/>
          <w:marRight w:val="0"/>
          <w:marTop w:val="0"/>
          <w:marBottom w:val="0"/>
          <w:divBdr>
            <w:top w:val="none" w:sz="0" w:space="0" w:color="auto"/>
            <w:left w:val="none" w:sz="0" w:space="0" w:color="auto"/>
            <w:bottom w:val="none" w:sz="0" w:space="0" w:color="auto"/>
            <w:right w:val="none" w:sz="0" w:space="0" w:color="auto"/>
          </w:divBdr>
        </w:div>
        <w:div w:id="1005472577">
          <w:marLeft w:val="640"/>
          <w:marRight w:val="0"/>
          <w:marTop w:val="0"/>
          <w:marBottom w:val="0"/>
          <w:divBdr>
            <w:top w:val="none" w:sz="0" w:space="0" w:color="auto"/>
            <w:left w:val="none" w:sz="0" w:space="0" w:color="auto"/>
            <w:bottom w:val="none" w:sz="0" w:space="0" w:color="auto"/>
            <w:right w:val="none" w:sz="0" w:space="0" w:color="auto"/>
          </w:divBdr>
        </w:div>
        <w:div w:id="406075964">
          <w:marLeft w:val="640"/>
          <w:marRight w:val="0"/>
          <w:marTop w:val="0"/>
          <w:marBottom w:val="0"/>
          <w:divBdr>
            <w:top w:val="none" w:sz="0" w:space="0" w:color="auto"/>
            <w:left w:val="none" w:sz="0" w:space="0" w:color="auto"/>
            <w:bottom w:val="none" w:sz="0" w:space="0" w:color="auto"/>
            <w:right w:val="none" w:sz="0" w:space="0" w:color="auto"/>
          </w:divBdr>
        </w:div>
        <w:div w:id="441387959">
          <w:marLeft w:val="640"/>
          <w:marRight w:val="0"/>
          <w:marTop w:val="0"/>
          <w:marBottom w:val="0"/>
          <w:divBdr>
            <w:top w:val="none" w:sz="0" w:space="0" w:color="auto"/>
            <w:left w:val="none" w:sz="0" w:space="0" w:color="auto"/>
            <w:bottom w:val="none" w:sz="0" w:space="0" w:color="auto"/>
            <w:right w:val="none" w:sz="0" w:space="0" w:color="auto"/>
          </w:divBdr>
        </w:div>
        <w:div w:id="275522942">
          <w:marLeft w:val="640"/>
          <w:marRight w:val="0"/>
          <w:marTop w:val="0"/>
          <w:marBottom w:val="0"/>
          <w:divBdr>
            <w:top w:val="none" w:sz="0" w:space="0" w:color="auto"/>
            <w:left w:val="none" w:sz="0" w:space="0" w:color="auto"/>
            <w:bottom w:val="none" w:sz="0" w:space="0" w:color="auto"/>
            <w:right w:val="none" w:sz="0" w:space="0" w:color="auto"/>
          </w:divBdr>
        </w:div>
        <w:div w:id="620115990">
          <w:marLeft w:val="640"/>
          <w:marRight w:val="0"/>
          <w:marTop w:val="0"/>
          <w:marBottom w:val="0"/>
          <w:divBdr>
            <w:top w:val="none" w:sz="0" w:space="0" w:color="auto"/>
            <w:left w:val="none" w:sz="0" w:space="0" w:color="auto"/>
            <w:bottom w:val="none" w:sz="0" w:space="0" w:color="auto"/>
            <w:right w:val="none" w:sz="0" w:space="0" w:color="auto"/>
          </w:divBdr>
        </w:div>
        <w:div w:id="1024357932">
          <w:marLeft w:val="640"/>
          <w:marRight w:val="0"/>
          <w:marTop w:val="0"/>
          <w:marBottom w:val="0"/>
          <w:divBdr>
            <w:top w:val="none" w:sz="0" w:space="0" w:color="auto"/>
            <w:left w:val="none" w:sz="0" w:space="0" w:color="auto"/>
            <w:bottom w:val="none" w:sz="0" w:space="0" w:color="auto"/>
            <w:right w:val="none" w:sz="0" w:space="0" w:color="auto"/>
          </w:divBdr>
        </w:div>
        <w:div w:id="1188106621">
          <w:marLeft w:val="640"/>
          <w:marRight w:val="0"/>
          <w:marTop w:val="0"/>
          <w:marBottom w:val="0"/>
          <w:divBdr>
            <w:top w:val="none" w:sz="0" w:space="0" w:color="auto"/>
            <w:left w:val="none" w:sz="0" w:space="0" w:color="auto"/>
            <w:bottom w:val="none" w:sz="0" w:space="0" w:color="auto"/>
            <w:right w:val="none" w:sz="0" w:space="0" w:color="auto"/>
          </w:divBdr>
        </w:div>
        <w:div w:id="1995640275">
          <w:marLeft w:val="640"/>
          <w:marRight w:val="0"/>
          <w:marTop w:val="0"/>
          <w:marBottom w:val="0"/>
          <w:divBdr>
            <w:top w:val="none" w:sz="0" w:space="0" w:color="auto"/>
            <w:left w:val="none" w:sz="0" w:space="0" w:color="auto"/>
            <w:bottom w:val="none" w:sz="0" w:space="0" w:color="auto"/>
            <w:right w:val="none" w:sz="0" w:space="0" w:color="auto"/>
          </w:divBdr>
        </w:div>
        <w:div w:id="2061050490">
          <w:marLeft w:val="640"/>
          <w:marRight w:val="0"/>
          <w:marTop w:val="0"/>
          <w:marBottom w:val="0"/>
          <w:divBdr>
            <w:top w:val="none" w:sz="0" w:space="0" w:color="auto"/>
            <w:left w:val="none" w:sz="0" w:space="0" w:color="auto"/>
            <w:bottom w:val="none" w:sz="0" w:space="0" w:color="auto"/>
            <w:right w:val="none" w:sz="0" w:space="0" w:color="auto"/>
          </w:divBdr>
        </w:div>
      </w:divsChild>
    </w:div>
    <w:div w:id="2112119965">
      <w:bodyDiv w:val="1"/>
      <w:marLeft w:val="0"/>
      <w:marRight w:val="0"/>
      <w:marTop w:val="0"/>
      <w:marBottom w:val="0"/>
      <w:divBdr>
        <w:top w:val="none" w:sz="0" w:space="0" w:color="auto"/>
        <w:left w:val="none" w:sz="0" w:space="0" w:color="auto"/>
        <w:bottom w:val="none" w:sz="0" w:space="0" w:color="auto"/>
        <w:right w:val="none" w:sz="0" w:space="0" w:color="auto"/>
      </w:divBdr>
      <w:divsChild>
        <w:div w:id="1052534924">
          <w:marLeft w:val="640"/>
          <w:marRight w:val="0"/>
          <w:marTop w:val="0"/>
          <w:marBottom w:val="0"/>
          <w:divBdr>
            <w:top w:val="none" w:sz="0" w:space="0" w:color="auto"/>
            <w:left w:val="none" w:sz="0" w:space="0" w:color="auto"/>
            <w:bottom w:val="none" w:sz="0" w:space="0" w:color="auto"/>
            <w:right w:val="none" w:sz="0" w:space="0" w:color="auto"/>
          </w:divBdr>
        </w:div>
        <w:div w:id="74516758">
          <w:marLeft w:val="640"/>
          <w:marRight w:val="0"/>
          <w:marTop w:val="0"/>
          <w:marBottom w:val="0"/>
          <w:divBdr>
            <w:top w:val="none" w:sz="0" w:space="0" w:color="auto"/>
            <w:left w:val="none" w:sz="0" w:space="0" w:color="auto"/>
            <w:bottom w:val="none" w:sz="0" w:space="0" w:color="auto"/>
            <w:right w:val="none" w:sz="0" w:space="0" w:color="auto"/>
          </w:divBdr>
        </w:div>
        <w:div w:id="352266477">
          <w:marLeft w:val="640"/>
          <w:marRight w:val="0"/>
          <w:marTop w:val="0"/>
          <w:marBottom w:val="0"/>
          <w:divBdr>
            <w:top w:val="none" w:sz="0" w:space="0" w:color="auto"/>
            <w:left w:val="none" w:sz="0" w:space="0" w:color="auto"/>
            <w:bottom w:val="none" w:sz="0" w:space="0" w:color="auto"/>
            <w:right w:val="none" w:sz="0" w:space="0" w:color="auto"/>
          </w:divBdr>
        </w:div>
        <w:div w:id="1617062427">
          <w:marLeft w:val="640"/>
          <w:marRight w:val="0"/>
          <w:marTop w:val="0"/>
          <w:marBottom w:val="0"/>
          <w:divBdr>
            <w:top w:val="none" w:sz="0" w:space="0" w:color="auto"/>
            <w:left w:val="none" w:sz="0" w:space="0" w:color="auto"/>
            <w:bottom w:val="none" w:sz="0" w:space="0" w:color="auto"/>
            <w:right w:val="none" w:sz="0" w:space="0" w:color="auto"/>
          </w:divBdr>
        </w:div>
        <w:div w:id="1345933075">
          <w:marLeft w:val="640"/>
          <w:marRight w:val="0"/>
          <w:marTop w:val="0"/>
          <w:marBottom w:val="0"/>
          <w:divBdr>
            <w:top w:val="none" w:sz="0" w:space="0" w:color="auto"/>
            <w:left w:val="none" w:sz="0" w:space="0" w:color="auto"/>
            <w:bottom w:val="none" w:sz="0" w:space="0" w:color="auto"/>
            <w:right w:val="none" w:sz="0" w:space="0" w:color="auto"/>
          </w:divBdr>
        </w:div>
        <w:div w:id="618682329">
          <w:marLeft w:val="640"/>
          <w:marRight w:val="0"/>
          <w:marTop w:val="0"/>
          <w:marBottom w:val="0"/>
          <w:divBdr>
            <w:top w:val="none" w:sz="0" w:space="0" w:color="auto"/>
            <w:left w:val="none" w:sz="0" w:space="0" w:color="auto"/>
            <w:bottom w:val="none" w:sz="0" w:space="0" w:color="auto"/>
            <w:right w:val="none" w:sz="0" w:space="0" w:color="auto"/>
          </w:divBdr>
        </w:div>
        <w:div w:id="1853643641">
          <w:marLeft w:val="640"/>
          <w:marRight w:val="0"/>
          <w:marTop w:val="0"/>
          <w:marBottom w:val="0"/>
          <w:divBdr>
            <w:top w:val="none" w:sz="0" w:space="0" w:color="auto"/>
            <w:left w:val="none" w:sz="0" w:space="0" w:color="auto"/>
            <w:bottom w:val="none" w:sz="0" w:space="0" w:color="auto"/>
            <w:right w:val="none" w:sz="0" w:space="0" w:color="auto"/>
          </w:divBdr>
        </w:div>
        <w:div w:id="2057199863">
          <w:marLeft w:val="640"/>
          <w:marRight w:val="0"/>
          <w:marTop w:val="0"/>
          <w:marBottom w:val="0"/>
          <w:divBdr>
            <w:top w:val="none" w:sz="0" w:space="0" w:color="auto"/>
            <w:left w:val="none" w:sz="0" w:space="0" w:color="auto"/>
            <w:bottom w:val="none" w:sz="0" w:space="0" w:color="auto"/>
            <w:right w:val="none" w:sz="0" w:space="0" w:color="auto"/>
          </w:divBdr>
        </w:div>
        <w:div w:id="871310038">
          <w:marLeft w:val="640"/>
          <w:marRight w:val="0"/>
          <w:marTop w:val="0"/>
          <w:marBottom w:val="0"/>
          <w:divBdr>
            <w:top w:val="none" w:sz="0" w:space="0" w:color="auto"/>
            <w:left w:val="none" w:sz="0" w:space="0" w:color="auto"/>
            <w:bottom w:val="none" w:sz="0" w:space="0" w:color="auto"/>
            <w:right w:val="none" w:sz="0" w:space="0" w:color="auto"/>
          </w:divBdr>
        </w:div>
        <w:div w:id="1250575347">
          <w:marLeft w:val="640"/>
          <w:marRight w:val="0"/>
          <w:marTop w:val="0"/>
          <w:marBottom w:val="0"/>
          <w:divBdr>
            <w:top w:val="none" w:sz="0" w:space="0" w:color="auto"/>
            <w:left w:val="none" w:sz="0" w:space="0" w:color="auto"/>
            <w:bottom w:val="none" w:sz="0" w:space="0" w:color="auto"/>
            <w:right w:val="none" w:sz="0" w:space="0" w:color="auto"/>
          </w:divBdr>
        </w:div>
        <w:div w:id="1757244900">
          <w:marLeft w:val="640"/>
          <w:marRight w:val="0"/>
          <w:marTop w:val="0"/>
          <w:marBottom w:val="0"/>
          <w:divBdr>
            <w:top w:val="none" w:sz="0" w:space="0" w:color="auto"/>
            <w:left w:val="none" w:sz="0" w:space="0" w:color="auto"/>
            <w:bottom w:val="none" w:sz="0" w:space="0" w:color="auto"/>
            <w:right w:val="none" w:sz="0" w:space="0" w:color="auto"/>
          </w:divBdr>
        </w:div>
        <w:div w:id="399450216">
          <w:marLeft w:val="640"/>
          <w:marRight w:val="0"/>
          <w:marTop w:val="0"/>
          <w:marBottom w:val="0"/>
          <w:divBdr>
            <w:top w:val="none" w:sz="0" w:space="0" w:color="auto"/>
            <w:left w:val="none" w:sz="0" w:space="0" w:color="auto"/>
            <w:bottom w:val="none" w:sz="0" w:space="0" w:color="auto"/>
            <w:right w:val="none" w:sz="0" w:space="0" w:color="auto"/>
          </w:divBdr>
        </w:div>
        <w:div w:id="871654471">
          <w:marLeft w:val="640"/>
          <w:marRight w:val="0"/>
          <w:marTop w:val="0"/>
          <w:marBottom w:val="0"/>
          <w:divBdr>
            <w:top w:val="none" w:sz="0" w:space="0" w:color="auto"/>
            <w:left w:val="none" w:sz="0" w:space="0" w:color="auto"/>
            <w:bottom w:val="none" w:sz="0" w:space="0" w:color="auto"/>
            <w:right w:val="none" w:sz="0" w:space="0" w:color="auto"/>
          </w:divBdr>
        </w:div>
      </w:divsChild>
    </w:div>
    <w:div w:id="2118088816">
      <w:bodyDiv w:val="1"/>
      <w:marLeft w:val="0"/>
      <w:marRight w:val="0"/>
      <w:marTop w:val="0"/>
      <w:marBottom w:val="0"/>
      <w:divBdr>
        <w:top w:val="none" w:sz="0" w:space="0" w:color="auto"/>
        <w:left w:val="none" w:sz="0" w:space="0" w:color="auto"/>
        <w:bottom w:val="none" w:sz="0" w:space="0" w:color="auto"/>
        <w:right w:val="none" w:sz="0" w:space="0" w:color="auto"/>
      </w:divBdr>
      <w:divsChild>
        <w:div w:id="1168208633">
          <w:marLeft w:val="640"/>
          <w:marRight w:val="0"/>
          <w:marTop w:val="0"/>
          <w:marBottom w:val="0"/>
          <w:divBdr>
            <w:top w:val="none" w:sz="0" w:space="0" w:color="auto"/>
            <w:left w:val="none" w:sz="0" w:space="0" w:color="auto"/>
            <w:bottom w:val="none" w:sz="0" w:space="0" w:color="auto"/>
            <w:right w:val="none" w:sz="0" w:space="0" w:color="auto"/>
          </w:divBdr>
        </w:div>
        <w:div w:id="1848709094">
          <w:marLeft w:val="640"/>
          <w:marRight w:val="0"/>
          <w:marTop w:val="0"/>
          <w:marBottom w:val="0"/>
          <w:divBdr>
            <w:top w:val="none" w:sz="0" w:space="0" w:color="auto"/>
            <w:left w:val="none" w:sz="0" w:space="0" w:color="auto"/>
            <w:bottom w:val="none" w:sz="0" w:space="0" w:color="auto"/>
            <w:right w:val="none" w:sz="0" w:space="0" w:color="auto"/>
          </w:divBdr>
        </w:div>
        <w:div w:id="2028827654">
          <w:marLeft w:val="640"/>
          <w:marRight w:val="0"/>
          <w:marTop w:val="0"/>
          <w:marBottom w:val="0"/>
          <w:divBdr>
            <w:top w:val="none" w:sz="0" w:space="0" w:color="auto"/>
            <w:left w:val="none" w:sz="0" w:space="0" w:color="auto"/>
            <w:bottom w:val="none" w:sz="0" w:space="0" w:color="auto"/>
            <w:right w:val="none" w:sz="0" w:space="0" w:color="auto"/>
          </w:divBdr>
        </w:div>
        <w:div w:id="1431660587">
          <w:marLeft w:val="640"/>
          <w:marRight w:val="0"/>
          <w:marTop w:val="0"/>
          <w:marBottom w:val="0"/>
          <w:divBdr>
            <w:top w:val="none" w:sz="0" w:space="0" w:color="auto"/>
            <w:left w:val="none" w:sz="0" w:space="0" w:color="auto"/>
            <w:bottom w:val="none" w:sz="0" w:space="0" w:color="auto"/>
            <w:right w:val="none" w:sz="0" w:space="0" w:color="auto"/>
          </w:divBdr>
        </w:div>
        <w:div w:id="1708875642">
          <w:marLeft w:val="640"/>
          <w:marRight w:val="0"/>
          <w:marTop w:val="0"/>
          <w:marBottom w:val="0"/>
          <w:divBdr>
            <w:top w:val="none" w:sz="0" w:space="0" w:color="auto"/>
            <w:left w:val="none" w:sz="0" w:space="0" w:color="auto"/>
            <w:bottom w:val="none" w:sz="0" w:space="0" w:color="auto"/>
            <w:right w:val="none" w:sz="0" w:space="0" w:color="auto"/>
          </w:divBdr>
        </w:div>
        <w:div w:id="1907958303">
          <w:marLeft w:val="640"/>
          <w:marRight w:val="0"/>
          <w:marTop w:val="0"/>
          <w:marBottom w:val="0"/>
          <w:divBdr>
            <w:top w:val="none" w:sz="0" w:space="0" w:color="auto"/>
            <w:left w:val="none" w:sz="0" w:space="0" w:color="auto"/>
            <w:bottom w:val="none" w:sz="0" w:space="0" w:color="auto"/>
            <w:right w:val="none" w:sz="0" w:space="0" w:color="auto"/>
          </w:divBdr>
        </w:div>
        <w:div w:id="1930309658">
          <w:marLeft w:val="640"/>
          <w:marRight w:val="0"/>
          <w:marTop w:val="0"/>
          <w:marBottom w:val="0"/>
          <w:divBdr>
            <w:top w:val="none" w:sz="0" w:space="0" w:color="auto"/>
            <w:left w:val="none" w:sz="0" w:space="0" w:color="auto"/>
            <w:bottom w:val="none" w:sz="0" w:space="0" w:color="auto"/>
            <w:right w:val="none" w:sz="0" w:space="0" w:color="auto"/>
          </w:divBdr>
        </w:div>
        <w:div w:id="395670439">
          <w:marLeft w:val="640"/>
          <w:marRight w:val="0"/>
          <w:marTop w:val="0"/>
          <w:marBottom w:val="0"/>
          <w:divBdr>
            <w:top w:val="none" w:sz="0" w:space="0" w:color="auto"/>
            <w:left w:val="none" w:sz="0" w:space="0" w:color="auto"/>
            <w:bottom w:val="none" w:sz="0" w:space="0" w:color="auto"/>
            <w:right w:val="none" w:sz="0" w:space="0" w:color="auto"/>
          </w:divBdr>
        </w:div>
        <w:div w:id="301662636">
          <w:marLeft w:val="640"/>
          <w:marRight w:val="0"/>
          <w:marTop w:val="0"/>
          <w:marBottom w:val="0"/>
          <w:divBdr>
            <w:top w:val="none" w:sz="0" w:space="0" w:color="auto"/>
            <w:left w:val="none" w:sz="0" w:space="0" w:color="auto"/>
            <w:bottom w:val="none" w:sz="0" w:space="0" w:color="auto"/>
            <w:right w:val="none" w:sz="0" w:space="0" w:color="auto"/>
          </w:divBdr>
        </w:div>
        <w:div w:id="1059784651">
          <w:marLeft w:val="640"/>
          <w:marRight w:val="0"/>
          <w:marTop w:val="0"/>
          <w:marBottom w:val="0"/>
          <w:divBdr>
            <w:top w:val="none" w:sz="0" w:space="0" w:color="auto"/>
            <w:left w:val="none" w:sz="0" w:space="0" w:color="auto"/>
            <w:bottom w:val="none" w:sz="0" w:space="0" w:color="auto"/>
            <w:right w:val="none" w:sz="0" w:space="0" w:color="auto"/>
          </w:divBdr>
        </w:div>
        <w:div w:id="664476383">
          <w:marLeft w:val="640"/>
          <w:marRight w:val="0"/>
          <w:marTop w:val="0"/>
          <w:marBottom w:val="0"/>
          <w:divBdr>
            <w:top w:val="none" w:sz="0" w:space="0" w:color="auto"/>
            <w:left w:val="none" w:sz="0" w:space="0" w:color="auto"/>
            <w:bottom w:val="none" w:sz="0" w:space="0" w:color="auto"/>
            <w:right w:val="none" w:sz="0" w:space="0" w:color="auto"/>
          </w:divBdr>
        </w:div>
        <w:div w:id="202450727">
          <w:marLeft w:val="640"/>
          <w:marRight w:val="0"/>
          <w:marTop w:val="0"/>
          <w:marBottom w:val="0"/>
          <w:divBdr>
            <w:top w:val="none" w:sz="0" w:space="0" w:color="auto"/>
            <w:left w:val="none" w:sz="0" w:space="0" w:color="auto"/>
            <w:bottom w:val="none" w:sz="0" w:space="0" w:color="auto"/>
            <w:right w:val="none" w:sz="0" w:space="0" w:color="auto"/>
          </w:divBdr>
        </w:div>
        <w:div w:id="40636311">
          <w:marLeft w:val="640"/>
          <w:marRight w:val="0"/>
          <w:marTop w:val="0"/>
          <w:marBottom w:val="0"/>
          <w:divBdr>
            <w:top w:val="none" w:sz="0" w:space="0" w:color="auto"/>
            <w:left w:val="none" w:sz="0" w:space="0" w:color="auto"/>
            <w:bottom w:val="none" w:sz="0" w:space="0" w:color="auto"/>
            <w:right w:val="none" w:sz="0" w:space="0" w:color="auto"/>
          </w:divBdr>
        </w:div>
        <w:div w:id="658340039">
          <w:marLeft w:val="640"/>
          <w:marRight w:val="0"/>
          <w:marTop w:val="0"/>
          <w:marBottom w:val="0"/>
          <w:divBdr>
            <w:top w:val="none" w:sz="0" w:space="0" w:color="auto"/>
            <w:left w:val="none" w:sz="0" w:space="0" w:color="auto"/>
            <w:bottom w:val="none" w:sz="0" w:space="0" w:color="auto"/>
            <w:right w:val="none" w:sz="0" w:space="0" w:color="auto"/>
          </w:divBdr>
        </w:div>
        <w:div w:id="1498108457">
          <w:marLeft w:val="640"/>
          <w:marRight w:val="0"/>
          <w:marTop w:val="0"/>
          <w:marBottom w:val="0"/>
          <w:divBdr>
            <w:top w:val="none" w:sz="0" w:space="0" w:color="auto"/>
            <w:left w:val="none" w:sz="0" w:space="0" w:color="auto"/>
            <w:bottom w:val="none" w:sz="0" w:space="0" w:color="auto"/>
            <w:right w:val="none" w:sz="0" w:space="0" w:color="auto"/>
          </w:divBdr>
        </w:div>
        <w:div w:id="2112505731">
          <w:marLeft w:val="640"/>
          <w:marRight w:val="0"/>
          <w:marTop w:val="0"/>
          <w:marBottom w:val="0"/>
          <w:divBdr>
            <w:top w:val="none" w:sz="0" w:space="0" w:color="auto"/>
            <w:left w:val="none" w:sz="0" w:space="0" w:color="auto"/>
            <w:bottom w:val="none" w:sz="0" w:space="0" w:color="auto"/>
            <w:right w:val="none" w:sz="0" w:space="0" w:color="auto"/>
          </w:divBdr>
        </w:div>
        <w:div w:id="1682703979">
          <w:marLeft w:val="640"/>
          <w:marRight w:val="0"/>
          <w:marTop w:val="0"/>
          <w:marBottom w:val="0"/>
          <w:divBdr>
            <w:top w:val="none" w:sz="0" w:space="0" w:color="auto"/>
            <w:left w:val="none" w:sz="0" w:space="0" w:color="auto"/>
            <w:bottom w:val="none" w:sz="0" w:space="0" w:color="auto"/>
            <w:right w:val="none" w:sz="0" w:space="0" w:color="auto"/>
          </w:divBdr>
        </w:div>
        <w:div w:id="814639081">
          <w:marLeft w:val="640"/>
          <w:marRight w:val="0"/>
          <w:marTop w:val="0"/>
          <w:marBottom w:val="0"/>
          <w:divBdr>
            <w:top w:val="none" w:sz="0" w:space="0" w:color="auto"/>
            <w:left w:val="none" w:sz="0" w:space="0" w:color="auto"/>
            <w:bottom w:val="none" w:sz="0" w:space="0" w:color="auto"/>
            <w:right w:val="none" w:sz="0" w:space="0" w:color="auto"/>
          </w:divBdr>
        </w:div>
        <w:div w:id="834340295">
          <w:marLeft w:val="640"/>
          <w:marRight w:val="0"/>
          <w:marTop w:val="0"/>
          <w:marBottom w:val="0"/>
          <w:divBdr>
            <w:top w:val="none" w:sz="0" w:space="0" w:color="auto"/>
            <w:left w:val="none" w:sz="0" w:space="0" w:color="auto"/>
            <w:bottom w:val="none" w:sz="0" w:space="0" w:color="auto"/>
            <w:right w:val="none" w:sz="0" w:space="0" w:color="auto"/>
          </w:divBdr>
        </w:div>
        <w:div w:id="355890511">
          <w:marLeft w:val="640"/>
          <w:marRight w:val="0"/>
          <w:marTop w:val="0"/>
          <w:marBottom w:val="0"/>
          <w:divBdr>
            <w:top w:val="none" w:sz="0" w:space="0" w:color="auto"/>
            <w:left w:val="none" w:sz="0" w:space="0" w:color="auto"/>
            <w:bottom w:val="none" w:sz="0" w:space="0" w:color="auto"/>
            <w:right w:val="none" w:sz="0" w:space="0" w:color="auto"/>
          </w:divBdr>
        </w:div>
        <w:div w:id="1752696774">
          <w:marLeft w:val="640"/>
          <w:marRight w:val="0"/>
          <w:marTop w:val="0"/>
          <w:marBottom w:val="0"/>
          <w:divBdr>
            <w:top w:val="none" w:sz="0" w:space="0" w:color="auto"/>
            <w:left w:val="none" w:sz="0" w:space="0" w:color="auto"/>
            <w:bottom w:val="none" w:sz="0" w:space="0" w:color="auto"/>
            <w:right w:val="none" w:sz="0" w:space="0" w:color="auto"/>
          </w:divBdr>
        </w:div>
        <w:div w:id="1667857854">
          <w:marLeft w:val="640"/>
          <w:marRight w:val="0"/>
          <w:marTop w:val="0"/>
          <w:marBottom w:val="0"/>
          <w:divBdr>
            <w:top w:val="none" w:sz="0" w:space="0" w:color="auto"/>
            <w:left w:val="none" w:sz="0" w:space="0" w:color="auto"/>
            <w:bottom w:val="none" w:sz="0" w:space="0" w:color="auto"/>
            <w:right w:val="none" w:sz="0" w:space="0" w:color="auto"/>
          </w:divBdr>
        </w:div>
        <w:div w:id="1571766452">
          <w:marLeft w:val="640"/>
          <w:marRight w:val="0"/>
          <w:marTop w:val="0"/>
          <w:marBottom w:val="0"/>
          <w:divBdr>
            <w:top w:val="none" w:sz="0" w:space="0" w:color="auto"/>
            <w:left w:val="none" w:sz="0" w:space="0" w:color="auto"/>
            <w:bottom w:val="none" w:sz="0" w:space="0" w:color="auto"/>
            <w:right w:val="none" w:sz="0" w:space="0" w:color="auto"/>
          </w:divBdr>
        </w:div>
        <w:div w:id="352070429">
          <w:marLeft w:val="640"/>
          <w:marRight w:val="0"/>
          <w:marTop w:val="0"/>
          <w:marBottom w:val="0"/>
          <w:divBdr>
            <w:top w:val="none" w:sz="0" w:space="0" w:color="auto"/>
            <w:left w:val="none" w:sz="0" w:space="0" w:color="auto"/>
            <w:bottom w:val="none" w:sz="0" w:space="0" w:color="auto"/>
            <w:right w:val="none" w:sz="0" w:space="0" w:color="auto"/>
          </w:divBdr>
        </w:div>
        <w:div w:id="164947747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B54F0C2-442F-4794-948C-65C1C26084E6}"/>
      </w:docPartPr>
      <w:docPartBody>
        <w:p w:rsidR="00DD5A65" w:rsidRDefault="00D97A2B">
          <w:r w:rsidRPr="00DF04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Segoe UI">
    <w:charset w:val="00"/>
    <w:family w:val="swiss"/>
    <w:pitch w:val="variable"/>
    <w:sig w:usb0="E10022FF" w:usb1="C000E47F" w:usb2="00000029" w:usb3="00000000" w:csb0="000001D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A2B"/>
    <w:rsid w:val="00250D9E"/>
    <w:rsid w:val="002A60BC"/>
    <w:rsid w:val="002C2765"/>
    <w:rsid w:val="003654CA"/>
    <w:rsid w:val="007646F7"/>
    <w:rsid w:val="00805CEF"/>
    <w:rsid w:val="008138BC"/>
    <w:rsid w:val="008A60EB"/>
    <w:rsid w:val="008C5BE5"/>
    <w:rsid w:val="008E72C2"/>
    <w:rsid w:val="00B97134"/>
    <w:rsid w:val="00CB7038"/>
    <w:rsid w:val="00D97A2B"/>
    <w:rsid w:val="00DD0A4D"/>
    <w:rsid w:val="00DD5A65"/>
    <w:rsid w:val="00E55B82"/>
    <w:rsid w:val="00FF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A2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C0CAE2-3245-4333-B03B-A08DE0F854F3}">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14ec92a0-efec-484b-97f9-8e83c7b77dda&quot;,&quot;properties&quot;:{&quot;noteIndex&quot;:0},&quot;isEdited&quot;:false,&quot;manualOverride&quot;:{&quot;isManuallyOverridden&quot;:false,&quot;citeprocText&quot;:&quot;(1)&quot;,&quot;manualOverrideText&quot;:&quot;&quot;},&quot;citationTag&quot;:&quot;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&quot;,&quot;citationItems&quot;:[{&quot;id&quot;:&quot;5a844d6d-fb0c-3451-a63e-30e957289234&quot;,&quot;itemData&quot;:{&quot;type&quot;:&quot;article&quot;,&quot;id&quot;:&quot;5a844d6d-fb0c-3451-a63e-30e957289234&quot;,&quot;title&quot;:&quot;2016 WSES guidelines on acute calculous cholecystitis&quot;,&quot;author&quot;:[{&quot;family&quot;:&quot;Ansaloni&quot;,&quot;given&quot;:&quot;L.&quot;,&quot;parse-names&quot;:false,&quot;dropping-particle&quot;:&quot;&quot;,&quot;non-dropping-particle&quot;:&quot;&quot;},{&quot;family&quot;:&quot;Pisano&quot;,&quot;given&quot;:&quot;M.&quot;,&quot;parse-names&quot;:false,&quot;dropping-particle&quot;:&quot;&quot;,&quot;non-dropping-particle&quot;:&quot;&quot;},{&quot;family&quot;:&quot;Coccolini&quot;,&quot;given&quot;:&quot;F.&quot;,&quot;parse-names&quot;:false,&quot;dropping-particle&quot;:&quot;&quot;,&quot;non-dropping-particle&quot;:&quot;&quot;},{&quot;family&quot;:&quot;Peitzmann&quot;,&quot;given&quot;:&quot;A. B.&quot;,&quot;parse-names&quot;:false,&quot;dropping-particle&quot;:&quot;&quot;,&quot;non-dropping-particle&quot;:&quot;&quot;},{&quot;family&quot;:&quot;Fingerhut&quot;,&quot;given&quot;:&quot;A.&quot;,&quot;parse-names&quot;:false,&quot;dropping-particle&quot;:&quot;&quot;,&quot;non-dropping-particle&quot;:&quot;&quot;},{&quot;family&quot;:&quot;Catena&quot;,&quot;given&quot;:&quot;F.&quot;,&quot;parse-names&quot;:false,&quot;dropping-particle&quot;:&quot;&quot;,&quot;non-dropping-particle&quot;:&quot;&quot;},{&quot;family&quot;:&quot;Agresta&quot;,&quot;given&quot;:&quot;F.&quot;,&quot;parse-names&quot;:false,&quot;dropping-particle&quot;:&quot;&quot;,&quot;non-dropping-particle&quot;:&quot;&quot;},{&quot;family&quot;:&quot;Allegri&quot;,&quot;given&quot;:&quot;A.&quot;,&quot;parse-names&quot;:false,&quot;dropping-particle&quot;:&quot;&quot;,&quot;non-dropping-particle&quot;:&quot;&quot;},{&quot;family&quot;:&quot;Bailey&quot;,&quot;given&quot;:&quot;I.&quot;,&quot;parse-names&quot;:false,&quot;dropping-particle&quot;:&quot;&quot;,&quot;non-dropping-particle&quot;:&quot;&quot;},{&quot;family&quot;:&quot;Balogh&quot;,&quot;given&quot;:&quot;Z. J.&quot;,&quot;parse-names&quot;:false,&quot;dropping-particle&quot;:&quot;&quot;,&quot;non-dropping-particle&quot;:&quot;&quot;},{&quot;family&quot;:&quot;Bendinelli&quot;,&quot;given&quot;:&quot;C.&quot;,&quot;parse-names&quot;:false,&quot;dropping-particle&quot;:&quot;&quot;,&quot;non-dropping-particle&quot;:&quot;&quot;},{&quot;family&quot;:&quot;Biffl&quot;,&quot;given&quot;:&quot;W.&quot;,&quot;parse-names&quot;:false,&quot;dropping-particle&quot;:&quot;&quot;,&quot;non-dropping-particle&quot;:&quot;&quot;},{&quot;family&quot;:&quot;Bonavina&quot;,&quot;given&quot;:&quot;L.&quot;,&quot;parse-names&quot;:false,&quot;dropping-particle&quot;:&quot;&quot;,&quot;non-dropping-particle&quot;:&quot;&quot;},{&quot;family&quot;:&quot;Borzellino&quot;,&quot;given&quot;:&quot;G.&quot;,&quot;parse-names&quot;:false,&quot;dropping-particle&quot;:&quot;&quot;,&quot;non-dropping-particle&quot;:&quot;&quot;},{&quot;family&quot;:&quot;Brunetti&quot;,&quot;given&quot;:&quot;F.&quot;,&quot;parse-names&quot;:false,&quot;dropping-particle&quot;:&quot;&quot;,&quot;non-dropping-particle&quot;:&quot;&quot;},{&quot;family&quot;:&quot;Burlew&quot;,&quot;given&quot;:&quot;C. C.&quot;,&quot;parse-names&quot;:false,&quot;dropping-particle&quot;:&quot;&quot;,&quot;non-dropping-particle&quot;:&quot;&quot;},{&quot;family&quot;:&quot;Camapanelli&quot;,&quot;given&quot;:&quot;G.&quot;,&quot;parse-names&quot;:false,&quot;dropping-particle&quot;:&quot;&quot;,&quot;non-dropping-particle&quot;:&quot;&quot;},{&quot;family&quot;:&quot;Campanile&quot;,&quot;given&quot;:&quot;F. C.&quot;,&quot;parse-names&quot;:false,&quot;dropping-particle&quot;:&quot;&quot;,&quot;non-dropping-particle&quot;:&quot;&quot;},{&quot;family&quot;:&quot;Ceresoli&quot;,&quot;given&quot;:&quot;M.&quot;,&quot;parse-names&quot;:false,&quot;dropping-particle&quot;:&quot;&quot;,&quot;non-dropping-particle&quot;:&quot;&quot;},{&quot;family&quot;:&quot;Chiara&quot;,&quot;given&quot;:&quot;O.&quot;,&quot;parse-names&quot;:false,&quot;dropping-particle&quot;:&quot;&quot;,&quot;non-dropping-particle&quot;:&quot;&quot;},{&quot;family&quot;:&quot;Civil&quot;,&quot;given&quot;:&quot;I.&quot;,&quot;parse-names&quot;:false,&quot;dropping-particle&quot;:&quot;&quot;,&quot;non-dropping-particle&quot;:&quot;&quot;},{&quot;family&quot;:&quot;Coimbra&quot;,&quot;given&quot;:&quot;R.&quot;,&quot;parse-names&quot;:false,&quot;dropping-particle&quot;:&quot;&quot;,&quot;non-dropping-particle&quot;:&quot;&quot;},{&quot;family&quot;:&quot;Moya&quot;,&quot;given&quot;:&quot;M.&quot;,&quot;parse-names&quot;:false,&quot;dropping-particle&quot;:&quot;&quot;,&quot;non-dropping-particle&quot;:&quot;De&quot;},{&quot;family&quot;:&quot;Saverio&quot;,&quot;given&quot;:&quot;S.&quot;,&quot;parse-names&quot;:false,&quot;dropping-particle&quot;:&quot;&quot;,&quot;non-dropping-particle&quot;:&quot;Di&quot;},{&quot;family&quot;:&quot;Fraga&quot;,&quot;given&quot;:&quot;G. P.&quot;,&quot;parse-names&quot;:false,&quot;dropping-particle&quot;:&quot;&quot;,&quot;non-dropping-particle&quot;:&quot;&quot;},{&quot;family&quot;:&quot;Gupta&quot;,&quot;given&quot;:&quot;S.&quot;,&quot;parse-names&quot;:false,&quot;dropping-particle&quot;:&quot;&quot;,&quot;non-dropping-particle&quot;:&quot;&quot;},{&quot;family&quot;:&quot;Kashuk&quot;,&quot;given&quot;:&quot;J.&quot;,&quot;parse-names&quot;:false,&quot;dropping-particle&quot;:&quot;&quot;,&quot;non-dropping-particle&quot;:&quot;&quot;},{&quot;family&quot;:&quot;Kelly&quot;,&quot;given&quot;:&quot;M. D.&quot;,&quot;parse-names&quot;:false,&quot;dropping-particle&quot;:&quot;&quot;,&quot;non-dropping-particle&quot;:&quot;&quot;},{&quot;family&quot;:&quot;Koka&quot;,&quot;given&quot;:&quot;V.&quot;,&quot;parse-names&quot;:false,&quot;dropping-particle&quot;:&quot;&quot;,&quot;non-dropping-particle&quot;:&quot;&quot;},{&quot;family&quot;:&quot;Jeekel&quot;,&quot;given&quot;:&quot;H.&quot;,&quot;parse-names&quot;:false,&quot;dropping-particle&quot;:&quot;&quot;,&quot;non-dropping-particle&quot;:&quot;&quot;},{&quot;family&quot;:&quot;Latifi&quot;,&quot;given&quot;:&quot;R.&quot;,&quot;parse-names&quot;:false,&quot;dropping-particle&quot;:&quot;&quot;,&quot;non-dropping-particle&quot;:&quot;&quot;},{&quot;family&quot;:&quot;Leppaniemi&quot;,&quot;given&quot;:&quot;A.&quot;,&quot;parse-names&quot;:false,&quot;dropping-particle&quot;:&quot;&quot;,&quot;non-dropping-particle&quot;:&quot;&quot;},{&quot;family&quot;:&quot;Maier&quot;,&quot;given&quot;:&quot;R.&quot;,&quot;parse-names&quot;:false,&quot;dropping-particle&quot;:&quot;V.&quot;,&quot;non-dropping-particle&quot;:&quot;&quot;},{&quot;family&quot;:&quot;Marzi&quot;,&quot;given&quot;:&quot;I.&quot;,&quot;parse-names&quot;:false,&quot;dropping-particle&quot;:&quot;&quot;,&quot;non-dropping-particle&quot;:&quot;&quot;},{&quot;family&quot;:&quot;Moore&quot;,&quot;given&quot;:&quot;F.&quot;,&quot;parse-names&quot;:false,&quot;dropping-particle&quot;:&quot;&quot;,&quot;non-dropping-particle&quot;:&quot;&quot;},{&quot;family&quot;:&quot;Piazzalunga&quot;,&quot;given&quot;:&quot;D.&quot;,&quot;parse-names&quot;:false,&quot;dropping-particle&quot;:&quot;&quot;,&quot;non-dropping-particle&quot;:&quot;&quot;},{&quot;family&quot;:&quot;Sakakushev&quot;,&quot;given&quot;:&quot;B.&quot;,&quot;parse-names&quot;:false,&quot;dropping-particle&quot;:&quot;&quot;,&quot;non-dropping-particle&quot;:&quot;&quot;},{&quot;family&quot;:&quot;Sartelli&quot;,&quot;given&quot;:&quot;M.&quot;,&quot;parse-names&quot;:false,&quot;dropping-particle&quot;:&quot;&quot;,&quot;non-dropping-particle&quot;:&quot;&quot;},{&quot;family&quot;:&quot;Scalea&quot;,&quot;given&quot;:&quot;T.&quot;,&quot;parse-names&quot;:false,&quot;dropping-particle&quot;:&quot;&quot;,&quot;non-dropping-particle&quot;:&quot;&quot;},{&quot;family&quot;:&quot;Stahel&quot;,&quot;given&quot;:&quot;P. F.&quot;,&quot;parse-names&quot;:false,&quot;dropping-particle&quot;:&quot;&quot;,&quot;non-dropping-particle&quot;:&quot;&quot;},{&quot;family&quot;:&quot;Taviloglu&quot;,&quot;given&quot;:&quot;K.&quot;,&quot;parse-names&quot;:false,&quot;dropping-particle&quot;:&quot;&quot;,&quot;non-dropping-particle&quot;:&quot;&quot;},{&quot;family&quot;:&quot;Tugnoli&quot;,&quot;given&quot;:&quot;G.&quot;,&quot;parse-names&quot;:false,&quot;dropping-particle&quot;:&quot;&quot;,&quot;non-dropping-particle&quot;:&quot;&quot;},{&quot;family&quot;:&quot;Uraneus&quot;,&quot;given&quot;:&quot;S.&quot;,&quot;parse-names&quot;:false,&quot;dropping-particle&quot;:&quot;&quot;,&quot;non-dropping-particle&quot;:&quot;&quot;},{&quot;family&quot;:&quot;Velmahos&quot;,&quot;given&quot;:&quot;G. C.&quot;,&quot;parse-names&quot;:false,&quot;dropping-particle&quot;:&quot;&quot;,&quot;non-dropping-particle&quot;:&quot;&quot;},{&quot;family&quot;:&quot;Wani&quot;,&quot;given&quot;:&quot;I.&quot;,&quot;parse-names&quot;:false,&quot;dropping-particle&quot;:&quot;&quot;,&quot;non-dropping-particle&quot;:&quot;&quot;},{&quot;family&quot;:&quot;Weber&quot;,&quot;given&quot;:&quot;D. G.&quot;,&quot;parse-names&quot;:false,&quot;dropping-particle&quot;:&quot;&quot;,&quot;non-dropping-particle&quot;:&quot;&quot;},{&quot;family&quot;:&quot;Viale&quot;,&quot;given&quot;:&quot;P.&quot;,&quot;parse-names&quot;:false,&quot;dropping-particle&quot;:&quot;&quot;,&quot;non-dropping-particle&quot;:&quot;&quot;},{&quot;family&quot;:&quot;Sugrue&quot;,&quot;given&quot;:&quot;M.&quot;,&quot;parse-names&quot;:false,&quot;dropping-particle&quot;:&quot;&quot;,&quot;non-dropping-particle&quot;:&quot;&quot;},{&quot;family&quot;:&quot;Ivatury&quot;,&quot;given&quot;:&quot;R.&quot;,&quot;parse-names&quot;:false,&quot;dropping-particle&quot;:&quot;&quot;,&quot;non-dropping-particle&quot;:&quot;&quot;},{&quot;family&quot;:&quot;Kluger&quot;,&quot;given&quot;:&quot;Y.&quot;,&quot;parse-names&quot;:false,&quot;dropping-particle&quot;:&quot;&quot;,&quot;non-dropping-particle&quot;:&quot;&quot;},{&quot;family&quot;:&quot;Gurusamy&quot;,&quot;given&quot;:&quot;K. S.&quot;,&quot;parse-names&quot;:false,&quot;dropping-particle&quot;:&quot;&quot;,&quot;non-dropping-particle&quot;:&quot;&quot;},{&quot;family&quot;:&quot;Moore&quot;,&quot;given&quot;:&quot;E. E.&quot;,&quot;parse-names&quot;:false,&quot;dropping-particle&quot;:&quot;&quot;,&quot;non-dropping-particle&quot;:&quot;&quot;}],&quot;container-title&quot;:&quot;World Journal of Emergency Surgery&quot;,&quot;DOI&quot;:&quot;10.1186/s13017-016-0082-5&quot;,&quot;ISSN&quot;:&quot;17497922&quot;,&quot;issued&quot;:{&quot;date-parts&quot;:[[2016,6,14]]},&quot;abstract&quot;:&quot;Acute calculus , is a very common disease with several area of uncertainty. The World Society of Emergency Surgery developed extensive guidelines in order to cover grey areas. The diagnostic criteria, the antimicrobial therapy, the evaluation of associated common bile duct stones, the identification of \&quot;high risk\&quot; patients, the surgical timing, the type of surgery, and the alternatives to surgery are discussed. Moreover the algorithm is proposed: as soon as diagnosis is made and after the evaluation of choledocholitiasis risk, laparoscopic cholecystectomy should be offered to all patients exception of those with high risk of morbidity or mortality. These Guidelines must be considered as an adjunctive tool for decision but they are not substitute of the clinical judgement for the individual patient.&quot;,&quot;publisher&quot;:&quot;BioMed Central Ltd.&quot;,&quot;issue&quot;:&quot;1&quot;,&quot;volume&quot;:&quot;11&quot;,&quot;container-title-short&quot;:&quot;&quot;},&quot;isTemporary&quot;:false}]},{&quot;citationID&quot;:&quot;MENDELEY_CITATION_d810708a-4c85-4721-9669-1d77120168b7&quot;,&quot;properties&quot;:{&quot;noteIndex&quot;:0},&quot;isEdited&quot;:false,&quot;manualOverride&quot;:{&quot;isManuallyOverridden&quot;:false,&quot;citeprocText&quot;:&quot;(2–4)&quot;,&quot;manualOverrideText&quot;:&quot;&quot;},&quot;citationTag&quot;:&quot;MENDELEY_CITATION_v3_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Uc3V5dWd1Y2hpIiwiZ2l2ZW4iOiJUb3NoaW8iLCJwYXJzZS1uYW1lcyI6ZmFsc2UsImRyb3BwaW5nLXBhcnRpY2xlIjoiIiwibm9uLWRyb3BwaW5nLXBhcnRpY2xlIjoiIn0seyJmYW1pbHkiOiJJdG9pIiwiZ2l2ZW4iOiJUYWthbyIsInBhcnNlLW5hbWVzIjpmYWxzZSwiZHJvcHBpbmctcGFydGljbGUiOiIiLCJub24tZHJvcHBpbmctcGFydGljbGUiOiIifSx7ImZhbWlseSI6IllhbWFzaGl0YSIsImdpdmVuIjoiWXVpY2hpIiwicGFyc2UtbmFtZXMiOmZhbHNlLCJkcm9wcGluZy1wYXJ0aWNsZSI6IiIsIm5vbi1kcm9wcGluZy1wYXJ0aWNsZSI6IiJ9LHsiZmFtaWx5IjoiRGVydmVuaXMiLCJnaXZlbiI6IkNocmlzdG9z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Id2FuZyIsImdpdmVuIjoiVHNhbm4gTG9uZyIsInBhcnNlLW5hbWVzIjpmYWxzZSwiZHJvcHBpbmctcGFydGljbGUiOiIiLCJub24tZHJvcHBpbmctcGFydGljbGUiOiIifSx7ImZhbWlseSI6Ikh1YW5nIiwiZ2l2ZW4iOiJXYXluZSBTaGloIFdlaSIsInBhcnNlLW5hbWVzIjpmYWxzZSwiZHJvcHBpbmctcGFydGljbGUiOiIiLCJub24tZHJvcHBpbmctcGFydGljbGUiOiIifSx7ImZhbWlseSI6IktlciIsImdpdmVuIjoiQ2hlbiBHdW8iLCJwYXJzZS1uYW1lcyI6ZmFsc2UsImRyb3BwaW5nLXBhcnRpY2xlIjoiIiwibm9uLWRyb3BwaW5nLXBhcnRpY2xlIjoiIn0seyJmYW1pbHkiOiJDaGVuIiwiZ2l2ZW4iOiJNaWluIEZ1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F0c3VtdXJhIiwiZ2l2ZW4iOiJOYW9raSIsInBhcnNlLW5hbWVzIjpmYWxzZSwiZHJvcHBpbmctcGFydGljbGUiOiIiLCJub24tZHJvcHBpbmctcGFydGljbGUiOiIifSx7ImZhbWlseSI6IlRva3VtdXJhIiwiZ2l2ZW4iOiJIaXJvbWkiLCJwYXJzZS1uYW1lcyI6ZmFsc2UsImRyb3BwaW5nLXBhcnRpY2xlIjoiIiwibm9uLWRyb3BwaW5nLXBhcnRpY2xlIjoiIn0seyJmYW1pbHkiOiJLaXRhbm8iLCJnaXZlbiI6IlNlaWdv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&quot;,&quot;citationItems&quot;:[{&quot;id&quot;:&quot;32f7e480-fbaf-3a6a-b54a-9aebcafb8747&quot;,&quot;itemData&quot;:{&quot;type&quot;:&quot;article-journal&quot;,&quot;id&quot;:&quot;32f7e480-fbaf-3a6a-b54a-9aebcafb8747&quot;,&quot;title&quot;:&quot;TG13 diagnostic criteria and severity grading of acute cholecystitis (with videos)&quot;,&quot;author&quot;:[{&quot;family&quot;:&quot;Yokoe&quot;,&quot;given&quot;:&quot;Masamichi&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Solomkin&quot;,&quot;given&quot;:&quot;Joseph S.&quot;,&quot;parse-names&quot;:false,&quot;dropping-particle&quot;:&quot;&quot;,&quot;non-dropping-particle&quot;:&quot;&quot;},{&quot;family&quot;:&quot;Mayumi&quot;,&quot;given&quot;:&quot;Toshihiko&quot;,&quot;parse-names&quot;:false,&quot;dropping-particle&quot;:&quot;&quot;,&quot;non-dropping-particle&quot;:&quot;&quot;},{&quot;family&quot;:&quot;Gomi&quot;,&quot;given&quot;:&quot;Harumi&quot;,&quot;parse-names&quot;:false,&quot;dropping-particle&quot;:&quot;&quot;,&quot;non-dropping-particle&quot;:&quot;&quot;},{&quot;family&quot;:&quot;Pitt&quot;,&quot;given&quot;:&quot;Henry A.&quot;,&quot;parse-names&quot;:false,&quot;dropping-particle&quot;:&quot;&quot;,&quot;non-dropping-particle&quot;:&quot;&quot;},{&quot;family&quot;:&quot;Garden&quot;,&quot;given&quot;:&quot;O. James&quot;,&quot;parse-names&quot;:false,&quot;dropping-particle&quot;:&quot;&quot;,&quot;non-dropping-particle&quot;:&quot;&quot;},{&quot;family&quot;:&quot;Kiriyama&quot;,&quot;given&quot;:&quot;Seiki&quot;,&quot;parse-names&quot;:false,&quot;dropping-particle&quot;:&quot;&quot;,&quot;non-dropping-particle&quot;:&quot;&quot;},{&quot;family&quot;:&quot;Hata&quot;,&quot;given&quot;:&quot;Jiro&quot;,&quot;parse-names&quot;:false,&quot;dropping-particle&quot;:&quot;&quot;,&quot;non-dropping-particle&quot;:&quot;&quot;},{&quot;family&quot;:&quot;Gabata&quot;,&quot;given&quot;:&quot;Toshifumi&quot;,&quot;parse-names&quot;:false,&quot;dropping-particle&quot;:&quot;&quot;,&quot;non-dropping-particle&quot;:&quot;&quot;},{&quot;family&quot;:&quot;Yoshida&quot;,&quot;given&quot;:&quot;Masahiro&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Tsuyuguchi&quot;,&quot;given&quot;:&quot;Toshio&quot;,&quot;parse-names&quot;:false,&quot;dropping-particle&quot;:&quot;&quot;,&quot;non-dropping-particle&quot;:&quot;&quot;},{&quot;family&quot;:&quot;Itoi&quot;,&quot;given&quot;:&quot;Takao&quot;,&quot;parse-names&quot;:false,&quot;dropping-particle&quot;:&quot;&quot;,&quot;non-dropping-particle&quot;:&quot;&quot;},{&quot;family&quot;:&quot;Yamashita&quot;,&quot;given&quot;:&quot;Yuichi&quot;,&quot;parse-names&quot;:false,&quot;dropping-particle&quot;:&quot;&quot;,&quot;non-dropping-particle&quot;:&quot;&quot;},{&quot;family&quot;:&quot;Dervenis&quot;,&quot;given&quot;:&quot;Christos&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Supe&quot;,&quot;given&quot;:&quot;Avinash N.&quot;,&quot;parse-names&quot;:false,&quot;dropping-particle&quot;:&quot;&quot;,&quot;non-dropping-particle&quot;:&quot;&quot;},{&quot;family&quot;:&quot;Belli&quot;,&quot;given&quot;:&quot;Giulio&quot;,&quot;parse-names&quot;:false,&quot;dropping-particle&quot;:&quot;&quot;,&quot;non-dropping-particle&quot;:&quot;&quot;},{&quot;family&quot;:&quot;Hilvano&quot;,&quot;given&quot;:&quot;Serafin C.&quot;,&quot;parse-names&quot;:false,&quot;dropping-particle&quot;:&quot;&quot;,&quot;non-dropping-particle&quot;:&quot;&quot;},{&quot;family&quot;:&quot;Liau&quot;,&quot;given&quot;:&quot;Kui Hin&quot;,&quot;parse-names&quot;:false,&quot;dropping-particle&quot;:&quot;&quot;,&quot;non-dropping-particle&quot;:&quot;&quot;},{&quot;family&quot;:&quot;Kim&quot;,&quot;given&quot;:&quot;Myung Hwan&quot;,&quot;parse-names&quot;:false,&quot;dropping-particle&quot;:&quot;&quot;,&quot;non-dropping-particle&quot;:&quot;&quot;},{&quot;family&quot;:&quot;Kim&quot;,&quot;given&quot;:&quot;Sun Whe&quot;,&quot;parse-names&quot;:false,&quot;dropping-particle&quot;:&quot;&quot;,&quot;non-dropping-particle&quot;:&quot;&quot;},{&quot;family&quot;:&quot;Ker&quot;,&quot;given&quot;:&quot;Chen Guo&quot;,&quot;parse-names&quot;:false,&quot;dropping-particle&quot;:&quot;&quot;,&quot;non-dropping-particle&quot;:&quot;&quot;}],&quot;container-title&quot;:&quot;Journal of Hepato-Biliary-Pancreatic Sciences&quot;,&quot;container-title-short&quot;:&quot;J Hepatobiliary Pancreat Sci&quot;,&quot;DOI&quot;:&quot;10.1007/s00534-012-0568-9&quot;,&quot;ISSN&quot;:&quot;18686974&quot;,&quot;PMID&quot;:&quot;23340953&quot;,&quot;issued&quot;:{&quot;date-parts&quot;:[[2013,1]]},&quot;page&quot;:&quot;35-46&quot;,&quot;abstract&quot;:&quot;Since its publication in 2007, the Tokyo Guidelines for the management of acute cholangitis and cholecystitis (TG07) have been widely adopted. The validation of TG07 conducted in terms of clinical practice has shown that the diagnostic criteria for acute cholecystitis are highly reliable but that the definition of definite diagnosis is ambiguous. Discussion by the Tokyo Guidelines Revision Committee concluded that acute cholecystitis should be suspected when Murphy's sign, local inflammatory findings in the gallbladder such as right upper quadrant abdominal pain and tenderness, and fever and systemic inflammatory reaction findings detected by blood tests are present but that definite diagnosis of acute cholecystitis can be made only on the basis of the imaging of ultrasonography, computed tomography or scintigraphy (HIDA scan). These proposed diagnostic criteria provided better specificity and accuracy rates than the TG07 diagnostic criteria. As for the severity assessment criteria in TG07, there is evidence that TG07 resulted in clarification of the concept of severe acute cholecystitis. Furthermore, there is evidence that severity assessment in TG07 has led to a reduction in the mean duration of hospital stay. As for the factors used to establish a moderate grade of acute cholecystitis, such as leukocytosis, ALP, old age, diabetes, being male, and delay in admission, no new strong evidence has been detected indicating that a change in the criteria used in TG07 is needed. Therefore, it was judged that the severity assessment criteria of TG07 could be applied in the updated Tokyo Guidelines (TG13) with minor changes. TG13 presents new standards for the diagnosis, severity grading and management of acute cholecystitis. Free full-text articles and a mobile application of TG13 are available via http://www.jshbps.jp/en/ guideline/tg13.html. © 2012 Japanese Society of Hepato-Biliary-Pancreatic Surgery and Springer.&quot;,&quot;issue&quot;:&quot;1&quot;,&quot;volume&quot;:&quot;20&quot;},&quot;isTemporary&quot;:false},{&quot;id&quot;:&quot;71c9203e-5da5-3b98-a2c0-3294e3be3f52&quot;,&quot;itemData&quot;:{&quot;type&quot;:&quot;article-journal&quot;,&quot;id&quot;:&quot;71c9203e-5da5-3b98-a2c0-3294e3be3f52&quot;,&quot;title&quot;:&quot;Tokyo Guidelines 2018: diagnostic criteria and severity grading of acute cholecystitis (with videos)&quot;,&quot;author&quot;:[{&quot;family&quot;:&quot;Yokoe&quot;,&quot;given&quot;:&quot;Masamichi&quot;,&quot;parse-names&quot;:false,&quot;dropping-particle&quot;:&quot;&quot;,&quot;non-dropping-particle&quot;:&quot;&quot;},{&quot;family&quot;:&quot;Hata&quot;,&quot;given&quot;:&quot;Jiro&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Asbun&quot;,&quot;given&quot;:&quot;Horacio J.&quot;,&quot;parse-names&quot;:false,&quot;dropping-particle&quot;:&quot;&quot;,&quot;non-dropping-particle&quot;:&quot;&quot;},{&quot;family&quot;:&quot;Wakabayashi&quot;,&quot;given&quot;:&quot;Go&quot;,&quot;parse-names&quot;:false,&quot;dropping-particle&quot;:&quot;&quot;,&quot;non-dropping-particle&quot;:&quot;&quot;},{&quot;family&quot;:&quot;Kozaka&quot;,&quot;given&quot;:&quot;Kazuto&quot;,&quot;parse-names&quot;:false,&quot;dropping-particle&quot;:&quot;&quot;,&quot;non-dropping-particle&quot;:&quot;&quot;},{&quot;family&quot;:&quot;Endo&quot;,&quot;given&quot;:&quot;Itaru&quot;,&quot;parse-names&quot;:false,&quot;dropping-particle&quot;:&quot;&quot;,&quot;non-dropping-particle&quot;:&quot;&quot;},{&quot;family&quot;:&quot;Deziel&quot;,&quot;given&quot;:&quot;Daniel J.&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Hwang&quot;,&quot;given&quot;:&quot;Tsann Long&quot;,&quot;parse-names&quot;:false,&quot;dropping-particle&quot;:&quot;&quot;,&quot;non-dropping-particle&quot;:&quot;&quot;},{&quot;family&quot;:&quot;Huang&quot;,&quot;given&quot;:&quot;Wayne Shih Wei&quot;,&quot;parse-names&quot;:false,&quot;dropping-particle&quot;:&quot;&quot;,&quot;non-dropping-particle&quot;:&quot;&quot;},{&quot;family&quot;:&quot;Ker&quot;,&quot;given&quot;:&quot;Chen Guo&quot;,&quot;parse-names&quot;:false,&quot;dropping-particle&quot;:&quot;&quot;,&quot;non-dropping-particle&quot;:&quot;&quot;},{&quot;family&quot;:&quot;Chen&quot;,&quot;given&quot;:&quot;Miin Fu&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Yoon&quot;,&quot;given&quot;:&quot;Dong Sup&quot;,&quot;parse-names&quot;:false,&quot;dropping-particle&quot;:&quot;&quot;,&quot;non-dropping-particle&quot;:&quot;&quot;},{&quot;family&quot;:&quot;Noguchi&quot;,&quot;given&quot;:&quot;Yoshinori&quot;,&quot;parse-names&quot;:false,&quot;dropping-particle&quot;:&quot;&quot;,&quot;non-dropping-particle&quot;:&quot;&quot;},{&quot;family&quot;:&quot;Shikata&quot;,&quot;given&quot;:&quot;Satoru&quot;,&quot;parse-names&quot;:false,&quot;dropping-particle&quot;:&quot;&quot;,&quot;non-dropping-particle&quot;:&quot;&quot;},{&quot;family&quot;:&quot;Ukai&quot;,&quot;given&quot;:&quot;Tomohiko&quot;,&quot;parse-names&quot;:false,&quot;dropping-particle&quot;:&quot;&quot;,&quot;non-dropping-particle&quot;:&quot;&quot;},{&quot;family&quot;:&quot;Higuchi&quot;,&quot;given&quot;:&quot;Ryota&quot;,&quot;parse-names&quot;:false,&quot;dropping-particle&quot;:&quot;&quot;,&quot;non-dropping-particle&quot;:&quot;&quot;},{&quot;family&quot;:&quot;Gabata&quot;,&quot;given&quot;:&quot;Toshifumi&quot;,&quot;parse-names&quot;:false,&quot;dropping-particle&quot;:&quot;&quot;,&quot;non-dropping-particle&quot;:&quot;&quot;},{&quot;family&quot;:&quot;Mori&quot;,&quot;given&quot;:&quot;Yasuhisa&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Jagannath&quot;,&quot;given&quot;:&quot;Palepu&quot;,&quot;parse-names&quot;:false,&quot;dropping-particle&quot;:&quot;&quot;,&quot;non-dropping-particle&quot;:&quot;&quot;},{&quot;family&quot;:&quot;Jonas&quot;,&quot;given&quot;:&quot;Eduard&quot;,&quot;parse-names&quot;:false,&quot;dropping-particle&quot;:&quot;&quot;,&quot;non-dropping-particle&quot;:&quot;&quot;},{&quot;family&quot;:&quot;Liau&quot;,&quot;given&quot;:&quot;Kui Hin&quot;,&quot;parse-names&quot;:false,&quot;dropping-particle&quot;:&quot;&quot;,&quot;non-dropping-particle&quot;:&quot;&quot;},{&quot;family&quot;:&quot;Dervenis&quot;,&quot;given&quot;:&quot;Christos&quot;,&quot;parse-names&quot;:false,&quot;dropping-particle&quot;:&quot;&quot;,&quot;non-dropping-particle&quot;:&quot;&quot;},{&quot;family&quot;:&quot;Gouma&quot;,&quot;given&quot;:&quot;Dirk J.&quot;,&quot;parse-names&quot;:false,&quot;dropping-particle&quot;:&quot;&quot;,&quot;non-dropping-particle&quot;:&quot;&quot;},{&quot;family&quot;:&quot;Cherqui&quot;,&quot;given&quot;:&quot;Daniel&quot;,&quot;parse-names&quot;:false,&quot;dropping-particle&quot;:&quot;&quot;,&quot;non-dropping-particle&quot;:&quot;&quot;},{&quot;family&quot;:&quot;Belli&quot;,&quot;given&quot;:&quot;Giulio&quot;,&quot;parse-names&quot;:false,&quot;dropping-particle&quot;:&quot;&quot;,&quot;non-dropping-particle&quot;:&quot;&quot;},{&quot;family&quot;:&quot;Garden&quot;,&quot;given&quot;:&quot;O. James&quot;,&quot;parse-names&quot;:false,&quot;dropping-particle&quot;:&quot;&quot;,&quot;non-dropping-particle&quot;:&quot;&quot;},{&quot;family&quot;:&quot;Giménez&quot;,&quot;given&quot;:&quot;Mariano Eduardo&quot;,&quot;parse-names&quot;:false,&quot;dropping-particle&quot;:&quot;&quot;,&quot;non-dropping-particle&quot;:&quot;&quot;},{&quot;family&quot;:&quot;Santibañes&quot;,&quot;given&quot;:&quot;Eduardo&quot;,&quot;parse-names&quot;:false,&quot;dropping-particle&quot;:&quot;&quot;,&quot;non-dropping-particle&quot;:&quot;de&quot;},{&quot;family&quot;:&quot;Suzuki&quot;,&quot;given&quot;:&quot;Kenji&quot;,&quot;parse-names&quot;:false,&quot;dropping-particle&quot;:&quot;&quot;,&quot;non-dropping-particle&quot;:&quot;&quot;},{&quot;family&quot;:&quot;Umezawa&quot;,&quot;given&quot;:&quot;Akiko&quot;,&quot;parse-names&quot;:false,&quot;dropping-particle&quot;:&quot;&quot;,&quot;non-dropping-particle&quot;:&quot;&quot;},{&quot;family&quot;:&quot;Supe&quot;,&quot;given&quot;:&quot;Avinash Nivritti&quot;,&quot;parse-names&quot;:false,&quot;dropping-particle&quot;:&quot;&quot;,&quot;non-dropping-particle&quot;:&quot;&quot;},{&quot;family&quot;:&quot;Pitt&quot;,&quot;given&quot;:&quot;Henry A.&quot;,&quot;parse-names&quot;:false,&quot;dropping-particle&quot;:&quot;&quot;,&quot;non-dropping-particle&quot;:&quot;&quot;},{&quot;family&quot;:&quot;Singh&quot;,&quot;given&quot;:&quot;Harjit&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Teoh&quot;,&quot;given&quot;:&quot;Anthony Yuen Bun&quot;,&quot;parse-names&quot;:false,&quot;dropping-particle&quot;:&quot;&quot;,&quot;non-dropping-particle&quot;:&quot;&quot;},{&quot;family&quot;:&quot;Honda&quot;,&quot;given&quot;:&quot;Goro&quot;,&quot;parse-names&quot;:false,&quot;dropping-particle&quot;:&quot;&quot;,&quot;non-dropping-particle&quot;:&quot;&quot;},{&quot;family&quot;:&quot;Sugioka&quot;,&quot;given&quot;:&quot;Atsushi&quot;,&quot;parse-names&quot;:false,&quot;dropping-particle&quot;:&quot;&quot;,&quot;non-dropping-particle&quot;:&quot;&quot;},{&quot;family&quot;:&quot;Asai&quot;,&quot;given&quot;:&quot;Koji&quot;,&quot;parse-names&quot;:false,&quot;dropping-particle&quot;:&quot;&quot;,&quot;non-dropping-particle&quot;:&quot;&quot;},{&quot;family&quot;:&quot;Gomi&quot;,&quot;given&quot;:&quot;Harumi&quot;,&quot;parse-names&quot;:false,&quot;dropping-particle&quot;:&quot;&quot;,&quot;non-dropping-particle&quot;:&quot;&quot;},{&quot;family&quot;:&quot;Itoi&quot;,&quot;given&quot;:&quot;Takao&quot;,&quot;parse-names&quot;:false,&quot;dropping-particle&quot;:&quot;&quot;,&quot;non-dropping-particle&quot;:&quot;&quot;},{&quot;family&quot;:&quot;Kiriyama&quot;,&quot;given&quot;:&quot;Seik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Matsumura&quot;,&quot;given&quot;:&quot;Naoki&quot;,&quot;parse-names&quot;:false,&quot;dropping-particle&quot;:&quot;&quot;,&quot;non-dropping-particle&quot;:&quot;&quot;},{&quot;family&quot;:&quot;Tokumura&quot;,&quot;given&quot;:&quot;Hiromi&quot;,&quot;parse-names&quot;:false,&quot;dropping-particle&quot;:&quot;&quot;,&quot;non-dropping-particle&quot;:&quot;&quot;},{&quot;family&quot;:&quot;Kitano&quot;,&quot;given&quot;:&quot;Seigo&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5&quot;,&quot;ISSN&quot;:&quot;18686982&quot;,&quot;PMID&quot;:&quot;29032636&quot;,&quot;issued&quot;:{&quot;date-parts&quot;:[[2018,1,1]]},&quot;page&quot;:&quot;41-54&quot;,&quot;abstract&quot;:&quot;The Tokyo Guidelines 2013 (TG13) for acute cholangitis and cholecystitis were globally disseminated and various clinical studies about the management of acute cholecystitis were reported by many researchers and clinicians from all over the world. The 1st edition of the Tokyo Guidelines 2007 (TG07) was revised in 2013. According to that revision, the TG13 diagnostic criteria of acute cholecystitis provided better specificity and higher diagnostic accuracy. Thorough our literature search about diagnostic criteria for acute cholecystitis, new and strong evidence that had been released from 2013 to 2017 was not found with serious and important issues about using TG13 diagnostic criteria of acute cholecystitis. On the other hand, the TG13 severity grading for acute cholecystitis has been validated in numerous studies. As a result of these reviews, the TG13 severity grading for acute cholecystitis was significantly associated with parameters including 30-day overall mortality, length of hospital stay, conversion rates to open surgery, and medical costs. In terms of severity assessment, breakthrough and intensive literature for revising severity grading was not reported. Consequently, TG13 diagnostic criteria and severity grading were judged from numerous validation studies as useful indicators in clinical practice and adopted as TG18/TG13 diagnostic criteria and severity grading of acute cholecystitis without any modification.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id&quot;:&quot;7af82dfd-71fb-3e12-b565-279a4b7bcdb7&quot;,&quot;itemData&quot;:{&quot;type&quot;:&quot;article-journal&quot;,&quot;id&quot;:&quot;7af82dfd-71fb-3e12-b565-279a4b7bcdb7&quot;,&quot;title&quot;:&quot;Tokyo Guidelines 2018: diagnostic criteria and severity grading of acute cholangitis (with videos)&quot;,&quot;author&quot;:[{&quot;family&quot;:&quot;Kiriyama&quot;,&quot;given&quot;:&quot;Seiki&quot;,&quot;parse-names&quot;:false,&quot;dropping-particle&quot;:&quot;&quot;,&quot;non-dropping-particle&quot;:&quot;&quot;},{&quot;family&quot;:&quot;Kozaka&quot;,&quot;given&quot;:&quot;Kazuto&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Pitt&quot;,&quot;given&quot;:&quot;Henry A.&quot;,&quot;parse-names&quot;:false,&quot;dropping-particle&quot;:&quot;&quot;,&quot;non-dropping-particle&quot;:&quot;&quot;},{&quot;family&quot;:&quot;Gabata&quot;,&quot;given&quot;:&quot;Toshifumi&quot;,&quot;parse-names&quot;:false,&quot;dropping-particle&quot;:&quot;&quot;,&quot;non-dropping-particle&quot;:&quot;&quot;},{&quot;family&quot;:&quot;Hata&quot;,&quot;given&quot;:&quot;Jiro&quot;,&quot;parse-names&quot;:false,&quot;dropping-particle&quot;:&quot;&quot;,&quot;non-dropping-particle&quot;:&quot;&quot;},{&quot;family&quot;:&quot;Liau&quot;,&quot;given&quot;:&quot;Kui Hin&quot;,&quot;parse-names&quot;:false,&quot;dropping-particle&quot;:&quot;&quot;,&quot;non-dropping-particle&quot;:&quot;&quot;},{&quot;family&quot;:&quot;Miura&quot;,&quot;given&quot;:&quot;Fumihiko&quot;,&quot;parse-names&quot;:false,&quot;dropping-particle&quot;:&quot;&quot;,&quot;non-dropping-particle&quot;:&quot;&quot;},{&quot;family&quot;:&quot;Horiguchi&quot;,&quot;given&quot;:&quot;Akihiko&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Wada&quot;,&quot;given&quot;:&quot;Keita&quot;,&quot;parse-names&quot;:false,&quot;dropping-particle&quot;:&quot;&quot;,&quot;non-dropping-particle&quot;:&quot;&quot;},{&quot;family&quot;:&quot;Jagannath&quot;,&quot;given&quot;:&quot;Palepu&quot;,&quot;parse-names&quot;:false,&quot;dropping-particle&quot;:&quot;&quot;,&quot;non-dropping-particle&quot;:&quot;&quot;},{&quot;family&quot;:&quot;Itoi&quot;,&quot;given&quot;:&quot;Takao&quot;,&quot;parse-names&quot;:false,&quot;dropping-particle&quot;:&quot;&quot;,&quot;non-dropping-particle&quot;:&quot;&quot;},{&quot;family&quot;:&quot;Gouma&quot;,&quot;given&quot;:&quot;Dirk J.&quot;,&quot;parse-names&quot;:false,&quot;dropping-particle&quot;:&quot;&quot;,&quot;non-dropping-particle&quot;:&quot;&quot;},{&quot;family&quot;:&quot;Mori&quot;,&quot;given&quot;:&quot;Yasuhisa&quot;,&quot;parse-names&quot;:false,&quot;dropping-particle&quot;:&quot;&quot;,&quot;non-dropping-particle&quot;:&quot;&quot;},{&quot;family&quot;:&quot;Mukai&quot;,&quot;given&quot;:&quot;Shuntaro&quot;,&quot;parse-names&quot;:false,&quot;dropping-particle&quot;:&quot;&quot;,&quot;non-dropping-particle&quot;:&quot;&quot;},{&quot;family&quot;:&quot;Giménez&quot;,&quot;given&quot;:&quot;Mariano Eduardo&quot;,&quot;parse-names&quot;:false,&quot;dropping-particle&quot;:&quot;&quot;,&quot;non-dropping-particle&quot;:&quot;&quot;},{&quot;family&quot;:&quot;Huang&quot;,&quot;given&quot;:&quot;Wayne Shih Wei&quot;,&quot;parse-names&quot;:false,&quot;dropping-particle&quot;:&quot;&quot;,&quot;non-dropping-particle&quot;:&quot;&quot;},{&quot;family&quot;:&quot;Kim&quot;,&quot;given&quot;:&quot;Myung Hwan&quot;,&quot;parse-names&quot;:false,&quot;dropping-particle&quot;:&quot;&quot;,&quot;non-dropping-particle&quot;:&quot;&quot;},{&quot;family&quot;:&quot;Okamoto&quot;,&quot;given&quot;:&quot;Kohji&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Endo&quot;,&quot;given&quot;:&quot;Itaru&quot;,&quot;parse-names&quot;:false,&quot;dropping-particle&quot;:&quot;&quot;,&quot;non-dropping-particle&quot;:&quot;&quot;},{&quot;family&quot;:&quot;Gomi&quot;,&quot;given&quot;:&quot;Harum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Baron&quot;,&quot;given&quot;:&quot;Todd H.&quot;,&quot;parse-names&quot;:false,&quot;dropping-particle&quot;:&quot;&quot;,&quot;non-dropping-particle&quot;:&quot;&quot;},{&quot;family&quot;:&quot;Santibañes&quot;,&quot;given&quot;:&quot;Eduardo&quot;,&quot;parse-names&quot;:false,&quot;dropping-particle&quot;:&quot;&quot;,&quot;non-dropping-particle&quot;:&quot;de&quot;},{&quot;family&quot;:&quot;Teoh&quot;,&quot;given&quot;:&quot;Anthony Yuen Bun&quot;,&quot;parse-names&quot;:false,&quot;dropping-particle&quot;:&quot;&quot;,&quot;non-dropping-particle&quot;:&quot;&quot;},{&quot;family&quot;:&quot;Hwang&quot;,&quot;given&quot;:&quot;Tsann Long&quot;,&quot;parse-names&quot;:false,&quot;dropping-particle&quot;:&quot;&quot;,&quot;non-dropping-particle&quot;:&quot;&quot;},{&quot;family&quot;:&quot;Ker&quot;,&quot;given&quot;:&quot;Chen Guo&quot;,&quot;parse-names&quot;:false,&quot;dropping-particle&quot;:&quot;&quot;,&quot;non-dropping-particle&quot;:&quot;&quot;},{&quot;family&quot;:&quot;Chen&quot;,&quot;given&quot;:&quot;Miin Fu&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Yoon&quot;,&quot;given&quot;:&quot;Dong Sup&quot;,&quot;parse-names&quot;:false,&quot;dropping-particle&quot;:&quot;&quot;,&quot;non-dropping-particle&quot;:&quot;&quot;},{&quot;family&quot;:&quot;Higuchi&quot;,&quot;given&quot;:&quot;Ryota&quot;,&quot;parse-names&quot;:false,&quot;dropping-particle&quot;:&quot;&quot;,&quot;non-dropping-particle&quot;:&quot;&quot;},{&quot;family&quot;:&quot;Kitano&quot;,&quot;given&quot;:&quot;Seigo&quot;,&quot;parse-names&quot;:false,&quot;dropping-particle&quot;:&quot;&quot;,&quot;non-dropping-particle&quot;:&quot;&quot;},{&quot;family&quot;:&quot;Inomata&quot;,&quot;given&quot;:&quot;Masafumi&quot;,&quot;parse-names&quot;:false,&quot;dropping-particle&quot;:&quot;&quot;,&quot;non-dropping-particle&quot;:&quot;&quot;},{&quot;family&quot;:&quot;Deziel&quot;,&quot;given&quot;:&quot;Daniel J.&quot;,&quot;parse-names&quot;:false,&quot;dropping-particle&quot;:&quot;&quot;,&quot;non-dropping-particle&quot;:&quot;&quot;},{&quot;family&quot;:&quot;Jonas&quot;,&quot;given&quot;:&quot;Eduard&quot;,&quot;parse-names&quot;:false,&quot;dropping-particle&quot;:&quot;&quot;,&quot;non-dropping-particle&quot;:&quot;&quot;},{&quot;family&quot;:&quot;Hirata&quot;,&quot;given&quot;:&quot;Koichi&quot;,&quot;parse-names&quot;:false,&quot;dropping-particle&quot;:&quot;&quot;,&quot;non-dropping-particle&quot;:&quot;&quot;},{&quot;family&quot;:&quot;Sumiyama&quot;,&quot;given&quot;:&quot;Yoshinobu&quot;,&quot;parse-names&quot;:false,&quot;dropping-particle&quot;:&quot;&quot;,&quot;non-dropping-particle&quot;:&quot;&quot;},{&quot;family&quot;:&quot;Inui&quot;,&quot;given&quot;:&quot;Kazuo&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2&quot;,&quot;ISSN&quot;:&quot;18686982&quot;,&quot;PMID&quot;:&quot;29032610&quot;,&quot;issued&quot;:{&quot;date-parts&quot;:[[2018,1,1]]},&quot;page&quot;:&quot;17-30&quot;,&quot;abstract&quot;:&quot;Although the diagnostic and severity grading criteria on the 2013 Tokyo Guidelines (TG13) are used worldwide as the primary standard for management of acute cholangitis (AC), they need to be validated through implementation and assessment in actual clinical practice. Here, we conduct a systematic review of the literature to validate the TG13 diagnostic and severity grading criteria for AC and propose TG18 criteria. While there is little evidence evaluating the TG13 criteria, they were validated through a large-scale case series study in Japan and Taiwan. Analyzing big data from this study confirmed that the diagnostic rate of AC based on the TG13 diagnostic criteria was higher than that based on the TG07 criteria, and that 30-day mortality in patients with a higher severity based on the TG13 severity grading criteria was significantly higher. Furthermore, a comparison of patients treated with early or urgent biliary drainage versus patients not treated this way showed no difference in 30-day mortality among patients with Grade I or Grade III AC, but significantly lower 30-day mortality in patients with Grade II AC who were treated with early or urgent biliary drainage. This suggests that the TG13 severity grading criteria can be used to identify Grade II patients whose prognoses may be improved through biliary drainage. The TG13 severity grading criteria may therefore be useful as an indicator for biliary drainage as well as a predictive factor when assessing the patient's prognosis. The TG13 diagnostic and severity grading criteria for AC can provide results quickly, are minimally invasive for the patients, and are inexpensive. We recommend that the TG13 criteria be adopted in the TG18 guidelines and used as standard practice in the clinical setting.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citationID&quot;:&quot;MENDELEY_CITATION_f8ad51b3-43c4-4db4-a60c-789ea6db95a0&quot;,&quot;properties&quot;:{&quot;noteIndex&quot;:0},&quot;isEdited&quot;:false,&quot;manualOverride&quot;:{&quot;isManuallyOverridden&quot;:false,&quot;citeprocText&quot;:&quot;(5)&quot;,&quot;manualOverrideText&quot;:&quot;&quot;},&quot;citationTag&quot;:&quot;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&quot;,&quot;citationItems&quot;:[{&quot;id&quot;:&quot;4a8168ca-bec5-32aa-8eee-c08678cc75bc&quot;,&quot;itemData&quot;:{&quot;type&quot;:&quot;article&quot;,&quot;id&quot;:&quot;4a8168ca-bec5-32aa-8eee-c08678cc75bc&quot;,&quot;title&quot;:&quot;2020 World Society of Emergency Surgery updated guidelines for the diagnosis and treatment of acute calculus cholecystitis&quot;,&quot;author&quot;:[{&quot;family&quot;:&quot;Pisano&quot;,&quot;given&quot;:&quot;Michele&quot;,&quot;parse-names&quot;:false,&quot;dropping-particle&quot;:&quot;&quot;,&quot;non-dropping-particle&quot;:&quot;&quot;},{&quot;family&quot;:&quot;Allievi&quot;,&quot;given&quot;:&quot;Niccolò&quot;,&quot;parse-names&quot;:false,&quot;dropping-particle&quot;:&quot;&quot;,&quot;non-dropping-particle&quot;:&quot;&quot;},{&quot;family&quot;:&quot;Gurusamy&quot;,&quot;given&quot;:&quot;Kurinchi&quot;,&quot;parse-names&quot;:false,&quot;dropping-particle&quot;:&quot;&quot;,&quot;non-dropping-particle&quot;:&quot;&quot;},{&quot;family&quot;:&quot;Borzellino&quot;,&quot;given&quot;:&quot;Giuseppe&quot;,&quot;parse-names&quot;:false,&quot;dropping-particle&quot;:&quot;&quot;,&quot;non-dropping-particle&quot;:&quot;&quot;},{&quot;family&quot;:&quot;Cimbanassi&quot;,&quot;given&quot;:&quot;Stefania&quot;,&quot;parse-names&quot;:false,&quot;dropping-particle&quot;:&quot;&quot;,&quot;non-dropping-particle&quot;:&quot;&quot;},{&quot;family&quot;:&quot;Boerna&quot;,&quot;given&quot;:&quot;Djamila&quot;,&quot;parse-names&quot;:false,&quot;dropping-particle&quot;:&quot;&quot;,&quot;non-dropping-particle&quot;:&quot;&quot;},{&quot;family&quot;:&quot;Coccolini&quot;,&quot;given&quot;:&quot;Federico&quot;,&quot;parse-names&quot;:false,&quot;dropping-particle&quot;:&quot;&quot;,&quot;non-dropping-particle&quot;:&quot;&quot;},{&quot;family&quot;:&quot;Tufo&quot;,&quot;given&quot;:&quot;Andrea&quot;,&quot;parse-names&quot;:false,&quot;dropping-particle&quot;:&quot;&quot;,&quot;non-dropping-particle&quot;:&quot;&quot;},{&quot;family&quot;:&quot;Martino&quot;,&quot;given&quot;:&quot;Marcello&quot;,&quot;parse-names&quot;:false,&quot;dropping-particle&quot;:&quot;&quot;,&quot;non-dropping-particle&quot;:&quot;Di&quot;},{&quot;family&quot;:&quot;Leung&quot;,&quot;given&quot;:&quot;Jeffrey&quot;,&quot;parse-names&quot;:false,&quot;dropping-particle&quot;:&quot;&quot;,&quot;non-dropping-particle&quot;:&quot;&quot;},{&quot;family&quot;:&quot;Sartelli&quot;,&quot;given&quot;:&quot;Massimo&quot;,&quot;parse-names&quot;:false,&quot;dropping-particle&quot;:&quot;&quot;,&quot;non-dropping-particle&quot;:&quot;&quot;},{&quot;family&quot;:&quot;Ceresoli&quot;,&quot;given&quot;:&quot;Marco&quot;,&quot;parse-names&quot;:false,&quot;dropping-particle&quot;:&quot;&quot;,&quot;non-dropping-particle&quot;:&quot;&quot;},{&quot;family&quot;:&quot;Maier&quot;,&quot;given&quot;:&quot;Ronald&quot;,&quot;parse-names&quot;:false,&quot;dropping-particle&quot;:&quot;V.&quot;,&quot;non-dropping-particle&quot;:&quot;&quot;},{&quot;family&quot;:&quot;Poiasina&quot;,&quot;given&quot;:&quot;Elia&quot;,&quot;parse-names&quot;:false,&quot;dropping-particle&quot;:&quot;&quot;,&quot;non-dropping-particle&quot;:&quot;&quot;},{&quot;family&quot;:&quot;Angelis&quot;,&quot;given&quot;:&quot;Nicola&quot;,&quot;parse-names&quot;:false,&quot;dropping-particle&quot;:&quot;&quot;,&quot;non-dropping-particle&quot;:&quot;De&quot;},{&quot;family&quot;:&quot;Magnone&quot;,&quot;given&quot;:&quot;Stefano&quot;,&quot;parse-names&quot;:false,&quot;dropping-particle&quot;:&quot;&quot;,&quot;non-dropping-particle&quot;:&quot;&quot;},{&quot;family&quot;:&quot;Fugazzola&quot;,&quot;given&quot;:&quot;Paola&quot;,&quot;parse-names&quot;:false,&quot;dropping-particle&quot;:&quot;&quot;,&quot;non-dropping-particle&quot;:&quot;&quot;},{&quot;family&quot;:&quot;Paolillo&quot;,&quot;given&quot;:&quot;Ciro&quot;,&quot;parse-names&quot;:false,&quot;dropping-particle&quot;:&quot;&quot;,&quot;non-dropping-particle&quot;:&quot;&quot;},{&quot;family&quot;:&quot;Coimbra&quot;,&quot;given&quot;:&quot;Raul&quot;,&quot;parse-names&quot;:false,&quot;dropping-particle&quot;:&quot;&quot;,&quot;non-dropping-particle&quot;:&quot;&quot;},{&quot;family&quot;:&quot;Saverio&quot;,&quot;given&quot;:&quot;Salomone&quot;,&quot;parse-names&quot;:false,&quot;dropping-particle&quot;:&quot;&quot;,&quot;non-dropping-particle&quot;:&quot;Di&quot;},{&quot;family&quot;:&quot;Simone&quot;,&quot;given&quot;:&quot;Belinda&quot;,&quot;parse-names&quot;:false,&quot;dropping-particle&quot;:&quot;&quot;,&quot;non-dropping-particle&quot;:&quot;De&quot;},{&quot;family&quot;:&quot;Weber&quot;,&quot;given&quot;:&quot;Dieter G.&quot;,&quot;parse-names&quot;:false,&quot;dropping-particle&quot;:&quot;&quot;,&quot;non-dropping-particle&quot;:&quot;&quot;},{&quot;family&quot;:&quot;Sakakushev&quot;,&quot;given&quot;:&quot;Boris E.&quot;,&quot;parse-names&quot;:false,&quot;dropping-particle&quot;:&quot;&quot;,&quot;non-dropping-particle&quot;:&quot;&quot;},{&quot;family&quot;:&quot;Lucianetti&quot;,&quot;given&quot;:&quot;Alessandro&quot;,&quot;parse-names&quot;:false,&quot;dropping-particle&quot;:&quot;&quot;,&quot;non-dropping-particle&quot;:&quot;&quot;},{&quot;family&quot;:&quot;Kirkpatrick&quot;,&quot;given&quot;:&quot;Andrew W.&quot;,&quot;parse-names&quot;:false,&quot;dropping-particle&quot;:&quot;&quot;,&quot;non-dropping-particle&quot;:&quot;&quot;},{&quot;family&quot;:&quot;Fraga&quot;,&quot;given&quot;:&quot;Gustavo P.&quot;,&quot;parse-names&quot;:false,&quot;dropping-particle&quot;:&quot;&quot;,&quot;non-dropping-particle&quot;:&quot;&quot;},{&quot;family&quot;:&quot;Wani&quot;,&quot;given&quot;:&quot;Imitaz&quot;,&quot;parse-names&quot;:false,&quot;dropping-particle&quot;:&quot;&quot;,&quot;non-dropping-particle&quot;:&quot;&quot;},{&quot;family&quot;:&quot;Biffl&quot;,&quot;given&quot;:&quot;Walter L.&quot;,&quot;parse-names&quot;:false,&quot;dropping-particle&quot;:&quot;&quot;,&quot;non-dropping-particle&quot;:&quot;&quot;},{&quot;family&quot;:&quot;Chiara&quot;,&quot;given&quot;:&quot;Osvaldo&quot;,&quot;parse-names&quot;:false,&quot;dropping-particle&quot;:&quot;&quot;,&quot;non-dropping-particle&quot;:&quot;&quot;},{&quot;family&quot;:&quot;Abu-Zidan&quot;,&quot;given&quot;:&quot;Fikri&quot;,&quot;parse-names&quot;:false,&quot;dropping-particle&quot;:&quot;&quot;,&quot;non-dropping-particle&quot;:&quot;&quot;},{&quot;family&quot;:&quot;Moore&quot;,&quot;given&quot;:&quot;Ernest E.&quot;,&quot;parse-names&quot;:false,&quot;dropping-particle&quot;:&quot;&quot;,&quot;non-dropping-particle&quot;:&quot;&quot;},{&quot;family&quot;:&quot;Leppäniemi&quot;,&quot;given&quot;:&quot;Ari&quot;,&quot;parse-names&quot;:false,&quot;dropping-particle&quot;:&quot;&quot;,&quot;non-dropping-particle&quot;:&quot;&quot;},{&quot;family&quot;:&quot;Kluger&quot;,&quot;given&quot;:&quot;Yoram&quot;,&quot;parse-names&quot;:false,&quot;dropping-particle&quot;:&quot;&quot;,&quot;non-dropping-particle&quot;:&quot;&quot;},{&quot;family&quot;:&quot;Catena&quot;,&quot;given&quot;:&quot;Fausto&quot;,&quot;parse-names&quot;:false,&quot;dropping-particle&quot;:&quot;&quot;,&quot;non-dropping-particle&quot;:&quot;&quot;},{&quot;family&quot;:&quot;Ansaloni&quot;,&quot;given&quot;:&quot;Luca&quot;,&quot;parse-names&quot;:false,&quot;dropping-particle&quot;:&quot;&quot;,&quot;non-dropping-particle&quot;:&quot;&quot;}],&quot;container-title&quot;:&quot;World Journal of Emergency Surgery&quot;,&quot;DOI&quot;:&quot;10.1186/s13017-020-00336-x&quot;,&quot;ISSN&quot;:&quot;17497922&quot;,&quot;PMID&quot;:&quot;33153472&quot;,&quot;issued&quot;:{&quot;date-parts&quot;:[[2020,12,1]]},&quot;abstract&quot;:&quot;Background: Acute calculus cholecystitis (ACC) has a high incidence in the general population. The presence of several areas of uncertainty, along with the availability of new evidence, prompted the current update of the 2016 WSES (World Society of Emergency Surgery) Guidelines on ACC. Materials and methods: The WSES president appointed four members as a scientific secretariat, four members as an organization committee and four members as a scientific committee, choosing them from the expert affiliates of WSES. Relevant key questions were constructed, and the task force produced drafts of each section based on the best scientific evidence from PubMed and EMBASE Library; recommendations were developed in order to answer these key questions. The quality of evidence and strength of recommendations were reviewed using the Grading of Recommendations Assessment, Development and Evaluation (GRADE) criteria (see https://www.gradeworkinggroup.org/). All the statements were presented, discussed and voted upon during the Consensus Conference at the 6th World Congress of the World Society of Emergency Surgery held in Nijmegen (NL) in May 2019. A revised version of the statements was voted upon via an online questionnaire until consensus was reached. Results: The pivotal role of surgery is confirmed, including in high-risk patients. When compared with the WSES 2016 guidelines, the role of gallbladder drainage is reduced, despite the considerable technical improvements available. Early laparoscopic cholecystectomy (ELC) should be the standard of care whenever possible, even in subgroups of patients who are considered fragile, such as the elderly; those with cardiac disease, renal disease and cirrhosis; or those who are generally at high risk for surgery. Subtotal cholecystectomy is safe and represents a valuable option in cases of difficult gallbladder removal. Conclusions, knowledge gaps and research recommendations: ELC has a central role in the management of patients with ACC. The value of surgical treatment for high-risk patients should lead to a distinction between high-risk patients and patients who are not suitable for surgery. Further evidence on the role of clinical judgement and the use of clinical scores as adjunctive tools to guide treatment of high-risk patients and patients who are not suitable for surgery is required. The development of local policies for safe laparoscopic cholecystectomy is recommended.&quot;,&quot;publisher&quot;:&quot;BioMed Central Ltd&quot;,&quot;issue&quot;:&quot;1&quot;,&quot;volume&quot;:&quot;15&quot;,&quot;container-title-short&quot;:&quot;&quot;},&quot;isTemporary&quot;:false}]},{&quot;citationID&quot;:&quot;MENDELEY_CITATION_771aee2a-0464-4623-bfa5-6bb1c237c7c0&quot;,&quot;properties&quot;:{&quot;noteIndex&quot;:0},&quot;isEdited&quot;:false,&quot;manualOverride&quot;:{&quot;isManuallyOverridden&quot;:false,&quot;citeprocText&quot;:&quot;(6)&quot;,&quot;manualOverrideText&quot;:&quot;&quot;},&quot;citationTag&quot;:&quot;MENDELEY_CITATION_v3_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lBpdHQiLCJnaXZlbiI6IkhlbnJ5IEEuIiwicGFyc2UtbmFtZXMiOmZhbHNlLCJkcm9wcGluZy1wYXJ0aWNsZSI6IiIsIm5vbi1kcm9wcGluZy1wYXJ0aWNsZSI6IiJ9LHsiZmFtaWx5IjoiVWthaSIsImdpdmVuIjoiVG9tb2hpa28iLCJwYXJzZS1uYW1lcyI6ZmFsc2UsImRyb3BwaW5nLXBhcnRpY2xlIjoiIiwibm9uLWRyb3BwaW5nLXBhcnRpY2xlIjoi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V2FrYWJheWFzaGkiLCJnaXZlbiI6Ikdv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1dfQ==&quot;,&quot;citationItems&quot;:[{&quot;id&quot;:&quot;94ddf57f-5c31-3ac7-8639-6668966719fc&quot;,&quot;itemData&quot;:{&quot;type&quot;:&quot;article-journal&quot;,&quot;id&quot;:&quot;94ddf57f-5c31-3ac7-8639-6668966719fc&quot;,&quot;title&quot;:&quot;Tokyo Guidelines 2018: management strategies for gallbladder drainage in patients with acute cholecystitis (with videos)&quot;,&quot;author&quot;:[{&quot;family&quot;:&quot;Mori&quot;,&quot;given&quot;:&quot;Yasuhisa&quot;,&quot;parse-names&quot;:false,&quot;dropping-particle&quot;:&quot;&quot;,&quot;non-dropping-particle&quot;:&quot;&quot;},{&quot;family&quot;:&quot;Itoi&quot;,&quot;given&quot;:&quot;Takao&quot;,&quot;parse-names&quot;:false,&quot;dropping-particle&quot;:&quot;&quot;,&quot;non-dropping-particle&quot;:&quot;&quot;},{&quot;family&quot;:&quot;Baron&quot;,&quot;given&quot;:&quot;Todd H.&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Pitt&quot;,&quot;given&quot;:&quot;Henry A.&quot;,&quot;parse-names&quot;:false,&quot;dropping-particle&quot;:&quot;&quot;,&quot;non-dropping-particle&quot;:&quot;&quot;},{&quot;family&quot;:&quot;Ukai&quot;,&quot;given&quot;:&quot;Tomohiko&quot;,&quot;parse-names&quot;:false,&quot;dropping-particle&quot;:&quot;&quot;,&quot;non-dropping-particle&quot;:&quot;&quot;},{&quot;family&quot;:&quot;Shikata&quot;,&quot;given&quot;:&quot;Satoru&quot;,&quot;parse-names&quot;:false,&quot;dropping-particle&quot;:&quot;&quot;,&quot;non-dropping-particle&quot;:&quot;&quot;},{&quot;family&quot;:&quot;Noguchi&quot;,&quot;given&quot;:&quot;Yoshinori&quot;,&quot;parse-names&quot;:false,&quot;dropping-particle&quot;:&quot;&quot;,&quot;non-dropping-particle&quot;:&quot;&quot;},{&quot;family&quot;:&quot;Teoh&quot;,&quot;given&quot;:&quot;Anthony Yuen Bun&quot;,&quot;parse-names&quot;:false,&quot;dropping-particle&quot;:&quot;&quot;,&quot;non-dropping-particle&quot;:&quot;&quot;},{&quot;family&quot;:&quot;Kim&quot;,&quot;given&quot;:&quot;Myung Hwan&quot;,&quot;parse-names&quot;:false,&quot;dropping-particle&quot;:&quot;&quot;,&quot;non-dropping-particle&quot;:&quot;&quot;},{&quot;family&quot;:&quot;Asbun&quot;,&quot;given&quot;:&quot;Horacio J.&quot;,&quot;parse-names&quot;:false,&quot;dropping-particle&quot;:&quot;&quot;,&quot;non-dropping-particle&quot;:&quot;&quot;},{&quot;family&quot;:&quot;Endo&quot;,&quot;given&quot;:&quot;Itaru&quot;,&quot;parse-names&quot;:false,&quot;dropping-particle&quot;:&quot;&quot;,&quot;non-dropping-particle&quot;:&quot;&quot;},{&quot;family&quot;:&quot;Yokoe&quot;,&quot;given&quot;:&quot;Masamichi&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Suzuki&quot;,&quot;given&quot;:&quot;Kenji&quot;,&quot;parse-names&quot;:false,&quot;dropping-particle&quot;:&quot;&quot;,&quot;non-dropping-particle&quot;:&quot;&quot;},{&quot;family&quot;:&quot;Umezawa&quot;,&quot;given&quot;:&quot;Akiko&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Wakabayashi&quot;,&quot;given&quot;:&quot;Go&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Hwang&quot;,&quot;given&quot;:&quot;Tsann Long&quot;,&quot;parse-names&quot;:false,&quot;dropping-particle&quot;:&quot;&quot;,&quot;non-dropping-particle&quot;:&quot;&quot;},{&quot;family&quot;:&quot;Chen&quot;,&quot;given&quot;:&quot;Miin Fu&quot;,&quot;parse-names&quot;:false,&quot;dropping-particle&quot;:&quot;&quot;,&quot;non-dropping-particle&quot;:&quot;&quot;},{&quot;family&quot;:&quot;Garden&quot;,&quot;given&quot;:&quot;O. James&quot;,&quot;parse-names&quot;:false,&quot;dropping-particle&quot;:&quot;&quot;,&quot;non-dropping-particle&quot;:&quot;&quot;},{&quot;family&quot;:&quot;Singh&quot;,&quot;given&quot;:&quot;Harjit&quot;,&quot;parse-names&quot;:false,&quot;dropping-particle&quot;:&quot;&quot;,&quot;non-dropping-particle&quot;:&quot;&quot;},{&quot;family&quot;:&quot;Liau&quot;,&quot;given&quot;:&quot;Kui Hin&quot;,&quot;parse-names&quot;:false,&quot;dropping-particle&quot;:&quot;&quot;,&quot;non-dropping-particle&quot;:&quot;&quot;},{&quot;family&quot;:&quot;Huang&quot;,&quot;given&quot;:&quot;Wayne Shih Wei&quot;,&quot;parse-names&quot;:false,&quot;dropping-particle&quot;:&quot;&quot;,&quot;non-dropping-particle&quot;:&quot;&quot;},{&quot;family&quot;:&quot;Gouma&quot;,&quot;given&quot;:&quot;Dirk J.&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Santibañes&quot;,&quot;given&quot;:&quot;Eduardo&quot;,&quot;parse-names&quot;:false,&quot;dropping-particle&quot;:&quot;&quot;,&quot;non-dropping-particle&quot;:&quot;de&quot;},{&quot;family&quot;:&quot;Giménez&quot;,&quot;given&quot;:&quot;Mariano Eduardo&quot;,&quot;parse-names&quot;:false,&quot;dropping-particle&quot;:&quot;&quot;,&quot;non-dropping-particle&quot;:&quot;&quot;},{&quot;family&quot;:&quot;Windsor&quot;,&quot;given&quot;:&quot;John A.&quot;,&quot;parse-names&quot;:false,&quot;dropping-particle&quot;:&quot;&quot;,&quot;non-dropping-particle&quot;:&quot;&quot;},{&quot;family&quot;:&quot;Lau&quot;,&quot;given&quot;:&quot;Wan Yee&quot;,&quot;parse-names&quot;:false,&quot;dropping-particle&quot;:&quot;&quot;,&quot;non-dropping-particle&quot;:&quot;&quot;},{&quot;family&quot;:&quot;Cherqui&quot;,&quot;given&quot;:&quot;Daniel&quot;,&quot;parse-names&quot;:false,&quot;dropping-particle&quot;:&quot;&quot;,&quot;non-dropping-particle&quot;:&quot;&quot;},{&quot;family&quot;:&quot;Jagannath&quot;,&quot;given&quot;:&quot;Palepu&quot;,&quot;parse-names&quot;:false,&quot;dropping-particle&quot;:&quot;&quot;,&quot;non-dropping-particle&quot;:&quot;&quot;},{&quot;family&quot;:&quot;Supe&quot;,&quot;given&quot;:&quot;Avinash Nivritti&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Deziel&quot;,&quot;given&quot;:&quot;Daniel J.&quot;,&quot;parse-names&quot;:false,&quot;dropping-particle&quot;:&quot;&quot;,&quot;non-dropping-particle&quot;:&quot;&quot;},{&quot;family&quot;:&quot;Chen&quot;,&quot;given&quot;:&quot;Xiao Ping&quot;,&quot;parse-names&quot;:false,&quot;dropping-particle&quot;:&quot;&quot;,&quot;non-dropping-particle&quot;:&quot;&quot;},{&quot;family&quot;:&quot;Fan&quot;,&quot;given&quot;:&quot;Sheung Tat&quot;,&quot;parse-names&quot;:false,&quot;dropping-particle&quot;:&quot;&quot;,&quot;non-dropping-particle&quot;:&quot;&quot;},{&quot;family&quot;:&quot;Ker&quot;,&quot;given&quot;:&quot;Chen Guo&quot;,&quot;parse-names&quot;:false,&quot;dropping-particle&quot;:&quot;&quot;,&quot;non-dropping-particle&quot;:&quot;&quot;},{&quot;family&quot;:&quot;Jonas&quot;,&quot;given&quot;:&quot;Eduard&quot;,&quot;parse-names&quot;:false,&quot;dropping-particle&quot;:&quot;&quot;,&quot;non-dropping-particle&quot;:&quot;&quot;},{&quot;family&quot;:&quot;Padbury&quot;,&quot;given&quot;:&quot;Robert&quot;,&quot;parse-names&quot;:false,&quot;dropping-particle&quot;:&quot;&quot;,&quot;non-dropping-particle&quot;:&quot;&quot;},{&quot;family&quot;:&quot;Mukai&quot;,&quot;given&quot;:&quot;Shuntaro&quot;,&quot;parse-names&quot;:false,&quot;dropping-particle&quot;:&quot;&quot;,&quot;non-dropping-particle&quot;:&quot;&quot;},{&quot;family&quot;:&quot;Honda&quot;,&quot;given&quot;:&quot;Goro&quot;,&quot;parse-names&quot;:false,&quot;dropping-particle&quot;:&quot;&quot;,&quot;non-dropping-particle&quot;:&quot;&quot;},{&quot;family&quot;:&quot;Sugioka&quot;,&quot;given&quot;:&quot;Atsushi&quot;,&quot;parse-names&quot;:false,&quot;dropping-particle&quot;:&quot;&quot;,&quot;non-dropping-particle&quot;:&quot;&quot;},{&quot;family&quot;:&quot;Asai&quot;,&quot;given&quot;:&quot;Koji&quot;,&quot;parse-names&quot;:false,&quot;dropping-particle&quot;:&quot;&quot;,&quot;non-dropping-particle&quot;:&quot;&quot;},{&quot;family&quot;:&quot;Higuchi&quot;,&quot;given&quot;:&quot;Ryota&quot;,&quot;parse-names&quot;:false,&quot;dropping-particle&quot;:&quot;&quot;,&quot;non-dropping-particle&quot;:&quot;&quot;},{&quot;family&quot;:&quot;Wada&quot;,&quot;given&quot;:&quot;Keita&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Hirata&quot;,&quot;given&quot;:&quot;Koichi&quot;,&quot;parse-names&quot;:false,&quot;dropping-particle&quot;:&quot;&quot;,&quot;non-dropping-particle&quot;:&quot;&quot;},{&quot;family&quot;:&quot;Sumiyama&quot;,&quot;given&quot;:&quot;Yoshinobu&quot;,&quot;parse-names&quot;:false,&quot;dropping-particle&quot;:&quot;&quot;,&quot;non-dropping-particle&quot;:&quot;&quot;},{&quot;family&quot;:&quot;Inui&quot;,&quot;given&quot;:&quot;Kazuo&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04&quot;,&quot;ISSN&quot;:&quot;18686982&quot;,&quot;PMID&quot;:&quot;28888080&quot;,&quot;issued&quot;:{&quot;date-parts&quot;:[[2018,1,1]]},&quot;page&quot;:&quot;87-95&quot;,&quot;abstract&quot;:&quot;Since the publication of the Tokyo Guidelines in 2007 and their revision in 2013, appropriate management for acute cholecystitis has been more clearly established. Since the last revision, several manuscripts, especially for alternative endoscopic techniques, have been reported; therefore, additional evaluation and refinement of the 2013 Guidelines is required. We describe a standard drainage method for surgically high-risk patients with acute cholecystitis and the latest developed endoscopic gallbladder drainage techniques described in the updated Tokyo Guidelines 2018 (TG18). Our study confirmed that percutaneous transhepatic gallbladder drainage should be considered the first alternative to surgical intervention in surgically high-risk patients with acute cholecystitis. Also, endoscopic transpapillary gallbladder drainage or endoscopic ultrasound-guided gallbladder drainage can be considered in high-volume institutes by skilled endoscopists. In the endoscopic transpapillary approach, either endoscopic naso-gallbladder drainage or gallbladder stenting can be considered for gallbladder drainage. We also introduce special techniques and the latest outcomes of endoscopic ultrasound-guided gallbladder drainage studies.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citationID&quot;:&quot;MENDELEY_CITATION_d59e220f-5903-4391-b154-1baca05df17b&quot;,&quot;properties&quot;:{&quot;noteIndex&quot;:0},&quot;isEdited&quot;:false,&quot;manualOverride&quot;:{&quot;isManuallyOverridden&quot;:false,&quot;citeprocText&quot;:&quot;(7,8)&quot;,&quot;manualOverrideText&quot;:&quot;&quot;},&quot;citationItems&quot;:[{&quot;id&quot;:&quot;0ba42a8d-6eb2-3234-88a4-ab105ae8e895&quot;,&quot;itemData&quot;:{&quot;type&quot;:&quot;article&quot;,&quot;id&quot;:&quot;0ba42a8d-6eb2-3234-88a4-ab105ae8e895&quot;,&quot;title&quot;:&quot;Assessment of Gallbladder Drainage Methods in the Treatment of Acute Cholecystitis: A Literature Review&quot;,&quot;author&quot;:[{&quot;family&quot;:&quot;Bozic&quot;,&quot;given&quot;:&quot;Dorotea&quot;,&quot;parse-names&quot;:false,&quot;dropping-particle&quot;:&quot;&quot;,&quot;non-dropping-particle&quot;:&quot;&quot;},{&quot;family&quot;:&quot;Ardalic&quot;,&quot;given&quot;:&quot;Zarko&quot;,&quot;parse-names&quot;:false,&quot;dropping-particle&quot;:&quot;&quot;,&quot;non-dropping-particle&quot;:&quot;&quot;},{&quot;family&quot;:&quot;Mestrovic&quot;,&quot;given&quot;:&quot;Antonio&quot;,&quot;parse-names&quot;:false,&quot;dropping-particle&quot;:&quot;&quot;,&quot;non-dropping-particle&quot;:&quot;&quot;},{&quot;family&quot;:&quot;Bilandzic Ivisic&quot;,&quot;given&quot;:&quot;Josipa&quot;,&quot;parse-names&quot;:false,&quot;dropping-particle&quot;:&quot;&quot;,&quot;non-dropping-particle&quot;:&quot;&quot;},{&quot;family&quot;:&quot;Alicic&quot;,&quot;given&quot;:&quot;Damir&quot;,&quot;parse-names&quot;:false,&quot;dropping-particle&quot;:&quot;&quot;,&quot;non-dropping-particle&quot;:&quot;&quot;},{&quot;family&quot;:&quot;Zaja&quot;,&quot;given&quot;:&quot;Ivan&quot;,&quot;parse-names&quot;:false,&quot;dropping-particle&quot;:&quot;&quot;,&quot;non-dropping-particle&quot;:&quot;&quot;},{&quot;family&quot;:&quot;Ivanovic&quot;,&quot;given&quot;:&quot;Tomislav&quot;,&quot;parse-names&quot;:false,&quot;dropping-particle&quot;:&quot;&quot;,&quot;non-dropping-particle&quot;:&quot;&quot;},{&quot;family&quot;:&quot;Bozic&quot;,&quot;given&quot;:&quot;Ivona&quot;,&quot;parse-names&quot;:false,&quot;dropping-particle&quot;:&quot;&quot;,&quot;non-dropping-particle&quot;:&quot;&quot;},{&quot;family&quot;:&quot;Puljiz&quot;,&quot;given&quot;:&quot;Zeljko&quot;,&quot;parse-names&quot;:false,&quot;dropping-particle&quot;:&quot;&quot;,&quot;non-dropping-particle&quot;:&quot;&quot;},{&quot;family&quot;:&quot;Bratanic&quot;,&quot;given&quot;:&quot;Andre&quot;,&quot;parse-names&quot;:false,&quot;dropping-particle&quot;:&quot;&quot;,&quot;non-dropping-particle&quot;:&quot;&quot;}],&quot;container-title&quot;:&quot;Medicina (Lithuania)&quot;,&quot;DOI&quot;:&quot;10.3390/medicina60010005&quot;,&quot;ISSN&quot;:&quot;16489144&quot;,&quot;PMID&quot;:&quot;38276039&quot;,&quot;issued&quot;:{&quot;date-parts&quot;:[[2024,1,1]]},&quot;abstract&quot;:&quot;Gallbladder drainage is a treatment option in high-risk surgical patients with moderate or severe acute cholecystitis. It may be applied as a bridge to cholecystectomy or a definitive treatment option. Apart from the simple and widely accessible percutaneous cholecystostomy, new attractive techniques have emerged in the previous decade, including endoscopic transpapillary gallbladder drainage and endoscopic ultrasound-guided gallbladder drainage. The aim of this paper is to present currently available drainage techniques in the treatment of AC; evaluate their technical and clinical effectiveness, advantages, possible adverse events, and patient outcomes; and illuminate the decision-making path when choosing among various treatment modalities for each patient, depending on their clinical characteristics and the accessibility of methods.&quot;,&quot;publisher&quot;:&quot;Multidisciplinary Digital Publishing Institute (MDPI)&quot;,&quot;issue&quot;:&quot;1&quot;,&quot;volume&quot;:&quot;60&quot;,&quot;container-title-short&quot;:&quot;&quot;},&quot;isTemporary&quot;:false},{&quot;id&quot;:&quot;86d14817-3aa8-3236-8e45-4b0b7c044d99&quot;,&quot;itemData&quot;:{&quot;type&quot;:&quot;article-journal&quot;,&quot;id&quot;:&quot;86d14817-3aa8-3236-8e45-4b0b7c044d99&quot;,&quot;title&quot;:&quot;Outcomes of Gallbladder Drainage Techniques in Acute Cholecystitis: Percutaneous Versus Endoscopic Methods&quot;,&quot;author&quot;:[{&quot;family&quot;:&quot;Morcos&quot;,&quot;given&quot;:&quot;Rami K&quot;,&quot;parse-names&quot;:false,&quot;dropping-particle&quot;:&quot;&quot;,&quot;non-dropping-particle&quot;:&quot;&quot;},{&quot;family&quot;:&quot;Dabas&quot;,&quot;given&quot;:&quot;Muath M&quot;,&quot;parse-names&quot;:false,&quot;dropping-particle&quot;:&quot;&quot;,&quot;non-dropping-particle&quot;:&quot;&quot;},{&quot;family&quot;:&quot;Sherwani&quot;,&quot;given&quot;:&quot;Dua F&quot;,&quot;parse-names&quot;:false,&quot;dropping-particle&quot;:&quot;&quot;,&quot;non-dropping-particle&quot;:&quot;&quot;},{&quot;family&quot;:&quot;Shaikh&quot;,&quot;given&quot;:&quot;Javeryah R&quot;,&quot;parse-names&quot;:false,&quot;dropping-particle&quot;:&quot;&quot;,&quot;non-dropping-particle&quot;:&quot;&quot;},{&quot;family&quot;:&quot;Rehman&quot;,&quot;given&quot;:&quot;Abdur&quot;,&quot;parse-names&quot;:false,&quot;dropping-particle&quot;:&quot;&quot;,&quot;non-dropping-particle&quot;:&quot;&quot;},{&quot;family&quot;:&quot;Shehryar&quot;,&quot;given&quot;:&quot;Abdullah&quot;,&quot;parse-names&quot;:false,&quot;dropping-particle&quot;:&quot;&quot;,&quot;non-dropping-particle&quot;:&quot;&quot;},{&quot;family&quot;:&quot;Rahbani&quot;,&quot;given&quot;:&quot;Roohollah&quot;,&quot;parse-names&quot;:false,&quot;dropping-particle&quot;:&quot;&quot;,&quot;non-dropping-particle&quot;:&quot;&quot;},{&quot;family&quot;:&quot;Asghar&quot;,&quot;given&quot;:&quot;Aima B&quot;,&quot;parse-names&quot;:false,&quot;dropping-particle&quot;:&quot;&quot;,&quot;non-dropping-particle&quot;:&quot;&quot;},{&quot;family&quot;:&quot;Ramírez Paliza&quot;,&quot;given&quot;:&quot;Yuri André&quot;,&quot;parse-names&quot;:false,&quot;dropping-particle&quot;:&quot;&quot;,&quot;non-dropping-particle&quot;:&quot;&quot;},{&quot;family&quot;:&quot;Khan&quot;,&quot;given&quot;:&quot;Ramadan&quot;,&quot;parse-names&quot;:false,&quot;dropping-particle&quot;:&quot;&quot;,&quot;non-dropping-particle&quot;:&quot;&quot;}],&quot;container-title&quot;:&quot;Cureus&quot;,&quot;container-title-short&quot;:&quot;Cureus&quot;,&quot;DOI&quot;:&quot;10.7759/cureus.73504&quot;,&quot;ISSN&quot;:&quot;2168-8184&quot;,&quot;URL&quot;:&quot;https://www.cureus.com/articles/309206-outcomes-of-gallbladder-drainage-techniques-in-acute-cholecystitis-percutaneous-versus-endoscopic-methods&quot;,&quot;issued&quot;:{&quot;date-parts&quot;:[[2024,11,12]]}},&quot;isTemporary&quot;:false}],&quot;citationTag&quot;:&quot;MENDELEY_CITATION_v3_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&quot;},{&quot;citationID&quot;:&quot;MENDELEY_CITATION_1878576d-cb1d-4ea9-a225-2c2db1044fd7&quot;,&quot;properties&quot;:{&quot;noteIndex&quot;:0},&quot;isEdited&quot;:false,&quot;manualOverride&quot;:{&quot;isManuallyOverridden&quot;:false,&quot;citeprocText&quot;:&quot;(9,10)&quot;,&quot;manualOverrideText&quot;:&quot;&quot;},&quot;citationTag&quot;:&quot;MENDELEY_CITATION_v3_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&quot;,&quot;citationItems&quot;:[{&quot;id&quot;:&quot;566b0b08-0d41-3efc-bc70-7429ced85663&quot;,&quot;itemData&quot;:{&quot;type&quot;:&quot;article-journal&quot;,&quot;id&quot;:&quot;566b0b08-0d41-3efc-bc70-7429ced85663&quot;,&quot;title&quot;:&quot;Percutaneous cholecystostomy is an effective treatment option for acute calculous cholecystitis: A 10-year experience&quot;,&quot;author&quot;:[{&quot;family&quot;:&quot;Horn&quot;,&quot;given&quot;:&quot;Torben&quot;,&quot;parse-names&quot;:false,&quot;dropping-particle&quot;:&quot;&quot;,&quot;non-dropping-particle&quot;:&quot;&quot;},{&quot;family&quot;:&quot;Christensen&quot;,&quot;given&quot;:&quot;Sara D.&quot;,&quot;parse-names&quot;:false,&quot;dropping-particle&quot;:&quot;&quot;,&quot;non-dropping-particle&quot;:&quot;&quot;},{&quot;family&quot;:&quot;Kirkegård&quot;,&quot;given&quot;:&quot;Jakob&quot;,&quot;parse-names&quot;:false,&quot;dropping-particle&quot;:&quot;&quot;,&quot;non-dropping-particle&quot;:&quot;&quot;},{&quot;family&quot;:&quot;Larsen&quot;,&quot;given&quot;:&quot;Lars P.&quot;,&quot;parse-names&quot;:false,&quot;dropping-particle&quot;:&quot;&quot;,&quot;non-dropping-particle&quot;:&quot;&quot;},{&quot;family&quot;:&quot;Knudsen&quot;,&quot;given&quot;:&quot;Anders R.&quot;,&quot;parse-names&quot;:false,&quot;dropping-particle&quot;:&quot;&quot;,&quot;non-dropping-particle&quot;:&quot;&quot;},{&quot;family&quot;:&quot;Mortensen&quot;,&quot;given&quot;:&quot;Frank&quot;,&quot;parse-names&quot;:false,&quot;dropping-particle&quot;:&quot;V.&quot;,&quot;non-dropping-particle&quot;:&quot;&quot;}],&quot;container-title&quot;:&quot;HPB&quot;,&quot;DOI&quot;:&quot;10.1111/hpb.12360&quot;,&quot;ISSN&quot;:&quot;14772574&quot;,&quot;PMID&quot;:&quot;25395238&quot;,&quot;issued&quot;:{&quot;date-parts&quot;:[[2015,4,1]]},&quot;page&quot;:&quot;326-331&quot;,&quot;abstract&quot;:&quot;Background Percutaneous cholecystostomy (PC) can be used to treat patients with acute calculous cholecystitis (ACC) who are considered to be unfit for surgery. However, this procedure has been insufficiently investigated. This paper presents the results of a 10-year experience with this treatment modality. Methods A retrospective observational study of all consecutive patients treated with PC for ACC in the period from 1 May 2002 to 30 April 2012 was conducted. All data were collected from patients' medical records. Results A total of 278 patients were treated with PC for ACC. Of these, 13 (4.7%) died within 30 days, 28 (10.1%) underwent early laparoscopic cholecystectomy and three (1.1%) patients were lost from follow-up. Of the remaining 234 patients, 55 (23.5%) were readmitted for the recurrence of cholecystitis. In 128 (54.7%) patients, PC was the definitive treatment (median follow-up time: 5 years), whereas 51 (21.8%) patients were treated with elective laparoscopic cholecystectomy. The frequency of recurrence of cholecystitis in patients with contrast passage to the duodenum on cholangiography was lower than that in patients without contrast passage (21.1% versus 36.7%; P = 0.037). Conclusions The present study, which is the largest ever conducted in this treatment area, supports the hypothesis that PC is an effective treatment modality for critically ill patients with ACC unfit for surgery and results in a low rate of 30-day mortality.&quot;,&quot;publisher&quot;:&quot;Blackwell Publishing Ltd&quot;,&quot;issue&quot;:&quot;4&quot;,&quot;volume&quot;:&quot;17&quot;,&quot;container-title-short&quot;:&quot;&quot;},&quot;isTemporary&quot;:false},{&quot;id&quot;:&quot;b0725ac3-1c35-3d19-98d7-6fd14075db0f&quot;,&quot;itemData&quot;:{&quot;type&quot;:&quot;article-journal&quot;,&quot;id&quot;:&quot;b0725ac3-1c35-3d19-98d7-6fd14075db0f&quot;,&quot;title&quot;:&quot;Emerging indications for percutaneous cholecystostomy for the management of acute cholecystitis - A retrospective review&quot;,&quot;author&quot;:[{&quot;family&quot;:&quot;Nasim&quot;,&quot;given&quot;:&quot;Sana&quot;,&quot;parse-names&quot;:false,&quot;dropping-particle&quot;:&quot;&quot;,&quot;non-dropping-particle&quot;:&quot;&quot;},{&quot;family&quot;:&quot;Khan&quot;,&quot;given&quot;:&quot;Sadaf&quot;,&quot;parse-names&quot;:false,&quot;dropping-particle&quot;:&quot;&quot;,&quot;non-dropping-particle&quot;:&quot;&quot;},{&quot;family&quot;:&quot;Alvi&quot;,&quot;given&quot;:&quot;Rehman&quot;,&quot;parse-names&quot;:false,&quot;dropping-particle&quot;:&quot;&quot;,&quot;non-dropping-particle&quot;:&quot;&quot;},{&quot;family&quot;:&quot;Chaudhary&quot;,&quot;given&quot;:&quot;Moaz&quot;,&quot;parse-names&quot;:false,&quot;dropping-particle&quot;:&quot;&quot;,&quot;non-dropping-particle&quot;:&quot;&quot;}],&quot;container-title&quot;:&quot;International Journal of Surgery&quot;,&quot;DOI&quot;:&quot;10.1016/j.ijsu.2011.04.008&quot;,&quot;ISSN&quot;:&quot;17439191&quot;,&quot;PMID&quot;:&quot;21679779&quot;,&quot;issued&quot;:{&quot;date-parts&quot;:[[2011]]},&quot;page&quot;:&quot;456-459&quot;,&quot;abstract&quot;:&quot;Acute cholecystitis is a frequent cause of general surgical admissions with a mortality risk that is related to the age of the patient. Percutaneous cholecystostomy (PC) has been used as a bridging technique while awaiting resolution of sepsis. We evaluated the outcome of our study population following percutaneous cholecystostomy for acute cholecystitis due to benign etiologies. Methods: Retrospective review of patients undergoing PC from January 1988 to December 2008. Patients were reviewed for demographic features, co-morbidity, resolution of symptoms, hospital stay, outcome, complications and ASA class. Results: 62 patients underwent PC for acute cholecystitis. 49 patients had calculous cholecystitis. 61% (n = 38) were ≥60 years old. 92% had resolution of symptoms within 48 h, and 8% had partial or no resolution. 84% had a decline in total leucocyte counts. The mean hospital stay was 10.6 days and 30-day mortality was 15%. 69% patients had no post-procedure complication. Of the remainder, 1 patient had post-procedure hemorrhage and the remaining developed complications that included pneumonia, hypotension and vasovagal reactions. The duration of drainage ranged from 1 to 3 months. 3 patients underwent emergency cholecystectomy during the same admission, 20 patients underwent interval cholecystectomy. 22 patients had no further intervention and had no recurrent symptoms, of these 73% (n = 16) had calculous cholecystitis. In this sub-group of non-operated patients, 76% were ASA III &amp; IV. Conclusions: PC is a low risk management option for high risk patients with acute cholecystitis. It can be used as a temporizing measure while awaiting resolution of sepsis and optimization of co-morbidities, or as a definitive therapeutic option for acalculous cholecystitis. We also conclude that it has a good potential to be used as a definitive therapy for high risk (ASAIII &amp; IV) patients with acute calculous cholecystitis. © 2011.&quot;,&quot;issue&quot;:&quot;6&quot;,&quot;volume&quot;:&quot;9&quot;,&quot;container-title-short&quot;:&quot;&quot;},&quot;isTemporary&quot;:false}]},{&quot;citationID&quot;:&quot;MENDELEY_CITATION_d73e7a44-feaa-49a7-ab7a-296cf2fc2661&quot;,&quot;properties&quot;:{&quot;noteIndex&quot;:0},&quot;isEdited&quot;:false,&quot;manualOverride&quot;:{&quot;isManuallyOverridden&quot;:false,&quot;citeprocText&quot;:&quot;(11,12)&quot;,&quot;manualOverrideText&quot;:&quot;&quot;},&quot;citationTag&quot;:&quot;MENDELEY_CITATION_v3_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&quot;,&quot;citationItems&quot;:[{&quot;id&quot;:&quot;78812a90-6e91-3f7f-ba6b-4686ac399592&quot;,&quot;itemData&quot;:{&quot;type&quot;:&quot;article-journal&quot;,&quot;id&quot;:&quot;78812a90-6e91-3f7f-ba6b-4686ac399592&quot;,&quot;title&quot;:&quot;Clinical outcomes of a percutaneous cholecystostomy for acute cholecystitis: A multicentre analysis&quot;,&quot;author&quot;:[{&quot;family&quot;:&quot;Sanjay&quot;,&quot;given&quot;:&quot;Pandanaboyana&quot;,&quot;parse-names&quot;:false,&quot;dropping-particle&quot;:&quot;&quot;,&quot;non-dropping-particle&quot;:&quot;&quot;},{&quot;family&quot;:&quot;Mittapalli&quot;,&quot;given&quot;:&quot;Devender&quot;,&quot;parse-names&quot;:false,&quot;dropping-particle&quot;:&quot;&quot;,&quot;non-dropping-particle&quot;:&quot;&quot;},{&quot;family&quot;:&quot;Marioud&quot;,&quot;given&quot;:&quot;Aseel&quot;,&quot;parse-names&quot;:false,&quot;dropping-particle&quot;:&quot;&quot;,&quot;non-dropping-particle&quot;:&quot;&quot;},{&quot;family&quot;:&quot;White&quot;,&quot;given&quot;:&quot;Richard D.&quot;,&quot;parse-names&quot;:false,&quot;dropping-particle&quot;:&quot;&quot;,&quot;non-dropping-particle&quot;:&quot;&quot;},{&quot;family&quot;:&quot;Ram&quot;,&quot;given&quot;:&quot;Rishi&quot;,&quot;parse-names&quot;:false,&quot;dropping-particle&quot;:&quot;&quot;,&quot;non-dropping-particle&quot;:&quot;&quot;},{&quot;family&quot;:&quot;Alijani&quot;,&quot;given&quot;:&quot;Afshin&quot;,&quot;parse-names&quot;:false,&quot;dropping-particle&quot;:&quot;&quot;,&quot;non-dropping-particle&quot;:&quot;&quot;}],&quot;container-title&quot;:&quot;HPB&quot;,&quot;DOI&quot;:&quot;10.1111/j.1477-2574.2012.00610.x&quot;,&quot;ISSN&quot;:&quot;14772574&quot;,&quot;PMID&quot;:&quot;23750493&quot;,&quot;issued&quot;:{&quot;date-parts&quot;:[[2013]]},&quot;page&quot;:&quot;511-516&quot;,&quot;abstract&quot;:&quot;Background: The aim of this study was to review a series of consecutive percutaneous cholecystostomies (PC) to analyse the clinical outcomes. Methods: All patients who underwent a PC between 2000 and 2010 were reviewed retrospectively for indications, complications, and short- and long-term outcomes. Results: Fifty-three patients underwent a PC with a median age was 74 years (range 14-93). 92.4% (n = 49) of patients were American Society of Anesthesiologists (ASA) III and IV. 82% (43/53) had ultrasound-guided drainage whereas 18% (10/53) had computed tomography (CT)-guided drainage. 71.6% (n = 38) of PC's employed a transhepatic route and 28.4% (n = 15) transabdominal route. 13% (7/53) of patients developed complications including bile leaks (n = 5), haemorrhage (n = 1) and abs duodenal fistula (n = 1). All bile leaks were noted with transabdominal access (5 versus 0, P = 0.001). 18/53 of patients underwent a cholecystectomy of 4/18 was done on the index admission. 6/18 cholecystectomies (33%) underwent a laparoscopic cholecystectomy and the remaining required conversion to an open cholecystectomy (67%). 13/53 (22%) patients were readmitted with recurrent cholecystitis during follow-up of which 7 (54%) had a repeated PC. 12/53 patients died on the index admission. The overall 1-year mortality was 37.7% (20/53). Conclusions: Only a small fraction of patients undergoing a PC proceed to a cholecystectomy with abs high risk of conversion to an open procedure. A quarter of patients presented with recurrent cholecystitis during follow-up. The mortality rate is high during the index admission from sepsis and within the 1 year of follow-up from other causes. © 2012 International Hepato-Pancreato-Biliary Association.&quot;,&quot;publisher&quot;:&quot;Blackwell Publishing Ltd&quot;,&quot;issue&quot;:&quot;7&quot;,&quot;volume&quot;:&quot;15&quot;,&quot;container-title-short&quot;:&quot;&quot;},&quot;isTemporary&quot;:false},{&quot;id&quot;:&quot;4836ef06-2a10-3825-849c-77551423d374&quot;,&quot;itemData&quot;:{&quot;type&quot;:&quot;article&quot;,&quot;id&quot;:&quot;4836ef06-2a10-3825-849c-77551423d374&quot;,&quot;title&quot;:&quot;Image-guided percutaneous cholecystostomy: a comprehensive review&quot;,&quot;author&quot;:[{&quot;family&quot;:&quot;Choudhury&quot;,&quot;given&quot;:&quot;Shayeri Roy&quot;,&quot;parse-names&quot;:false,&quot;dropping-particle&quot;:&quot;&quot;,&quot;non-dropping-particle&quot;:&quot;&quot;},{&quot;family&quot;:&quot;Gupta&quot;,&quot;given&quot;:&quot;Pankaj&quot;,&quot;parse-names&quot;:false,&quot;dropping-particle&quot;:&quot;&quot;,&quot;non-dropping-particle&quot;:&quot;&quot;},{&quot;family&quot;:&quot;Garg&quot;,&quot;given&quot;:&quot;Shikha&quot;,&quot;parse-names&quot;:false,&quot;dropping-particle&quot;:&quot;&quot;,&quot;non-dropping-particle&quot;:&quot;&quot;},{&quot;family&quot;:&quot;Kalra&quot;,&quot;given&quot;:&quot;Naveen&quot;,&quot;parse-names&quot;:false,&quot;dropping-particle&quot;:&quot;&quot;,&quot;non-dropping-particle&quot;:&quot;&quot;},{&quot;family&quot;:&quot;Kang&quot;,&quot;given&quot;:&quot;Mandeep&quot;,&quot;parse-names&quot;:false,&quot;dropping-particle&quot;:&quot;&quot;,&quot;non-dropping-particle&quot;:&quot;&quot;},{&quot;family&quot;:&quot;Sandhu&quot;,&quot;given&quot;:&quot;Manavjit Singh&quot;,&quot;parse-names&quot;:false,&quot;dropping-particle&quot;:&quot;&quot;,&quot;non-dropping-particle&quot;:&quot;&quot;}],&quot;container-title&quot;:&quot;Irish Journal of Medical Science&quot;,&quot;container-title-short&quot;:&quot;Ir J Med Sci&quot;,&quot;DOI&quot;:&quot;10.1007/s11845-021-02655-7&quot;,&quot;ISSN&quot;:&quot;18634362&quot;,&quot;PMID&quot;:&quot;34021480&quot;,&quot;issued&quot;:{&quot;date-parts&quot;:[[2022,4,1]]},&quot;page&quot;:&quot;727-738&quot;,&quot;abstract&quot;:&quot;Acute cholecystitis (AC) is a common emergency condition with severity ranging from mild to severe. Gallstones and critical illnesses are the common predisposing factors. Mild AC is primarily managed with medical therapy and early cholecystectomy. Moderate and severe AC require individualized treatment with a preference for early cholecystectomy. However, cholecystectomy may not always be feasible due to co-morbidities. Hence, this group of patients needs minimally invasive methods to drain the gallbladder (GB). Percutaneous cholecystostomy (PC) is the image-guided drainage of GB in the setting of moderate to severe AC. There are different approaches to PC. The technical aspects, success, and complications of PC as well as management of cholecystostomy catheter after the patient recovers from the acute episode should be thoroughly understood by the interventional radiologist. We present an extensive up-to-date review of the essential aspects of PC including indications, contraindications, techniques, and outcomes, including complications and success rates.&quot;,&quot;publisher&quot;:&quot;Springer Science and Business Media Deutschland GmbH&quot;,&quot;issue&quot;:&quot;2&quot;,&quot;volume&quot;:&quot;191&quot;},&quot;isTemporary&quot;:false}]},{&quot;citationID&quot;:&quot;MENDELEY_CITATION_5d437611-9964-4b48-99a8-63cec810ae6c&quot;,&quot;properties&quot;:{&quot;noteIndex&quot;:0},&quot;isEdited&quot;:false,&quot;manualOverride&quot;:{&quot;isManuallyOverridden&quot;:false,&quot;citeprocText&quot;:&quot;(13)&quot;,&quot;manualOverrideText&quot;:&quot;&quot;},&quot;citationTag&quot;:&quot;MENDELEY_CITATION_v3_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&quot;,&quot;citationItems&quot;:[{&quot;id&quot;:&quot;11fb1789-2f3b-3f42-b250-c6fa1d9b90d0&quot;,&quot;itemData&quot;:{&quot;type&quot;:&quot;article-journal&quot;,&quot;id&quot;:&quot;11fb1789-2f3b-3f42-b250-c6fa1d9b90d0&quot;,&quot;title&quot;:&quot;Ultrasound-guided percutaneous cholecystostomy as bridging or definitive treatment in patients with acute cholecystitis grade II or III&quot;,&quot;author&quot;:[{&quot;family&quot;:&quot;Kesim&quot;,&quot;given&quot;:&quot;Çağrı&quot;,&quot;parse-names&quot;:false,&quot;dropping-particle&quot;:&quot;&quot;,&quot;non-dropping-particle&quot;:&quot;&quot;},{&quot;family&quot;:&quot;Özen&quot;,&quot;given&quot;:&quot;Özgür&quot;,&quot;parse-names&quot;:false,&quot;dropping-particle&quot;:&quot;&quot;,&quot;non-dropping-particle&quot;:&quot;&quot;}],&quot;container-title&quot;:&quot;Heliyon&quot;,&quot;container-title-short&quot;:&quot;Heliyon&quot;,&quot;DOI&quot;:&quot;10.1016/j.heliyon.2023.e15601&quot;,&quot;ISSN&quot;:&quot;24058440&quot;,&quot;issued&quot;:{&quot;date-parts&quot;:[[2023,5,1]]},&quot;abstract&quot;:&quot;Background: We aimed to investigate the extent to which ultrasound (US)-guided percutaneous cholecystostomy (PC) is used as a bridging or definitive therapy for grade II and III acute cholecystitis and whether this treatment causes significant changes in C-reactive protein (CRP) and direct bilirubin (DB) levels in the first 72 h and the first three weeks. Methods: We included 145 consecutive patients who underwent PC over 17 years. No patient had cirrhosis. PC was performed in the interventional radiology department under US guidance. Results: US-guided PC was the definitive treatment for more than half of the patients (51.7%) and decreased DB levels significantly more than CRP levels. Conclusion: No statistically significant correlation between those whose CRP and DB levels normalized within three weeks and those who did not and required a second invasive procedure. Nevertheless, the bridging treatment group was significantly older than the definitive treatment group.&quot;,&quot;publisher&quot;:&quot;Elsevier Ltd&quot;,&quot;issue&quot;:&quot;5&quot;,&quot;volume&quot;:&quot;9&quot;},&quot;isTemporary&quot;:false}]},{&quot;citationID&quot;:&quot;MENDELEY_CITATION_0ff1d811-43f6-45b4-894d-0aa8fd186bac&quot;,&quot;properties&quot;:{&quot;noteIndex&quot;:0},&quot;isEdited&quot;:false,&quot;manualOverride&quot;:{&quot;isManuallyOverridden&quot;:false,&quot;citeprocText&quot;:&quot;(14)&quot;,&quot;manualOverrideText&quot;:&quot;&quot;},&quot;citationTag&quot;:&quot;MENDELEY_CITATION_v3_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&quot;,&quot;citationItems&quot;:[{&quot;id&quot;:&quot;3d1d02b4-d2ba-3937-8956-433c3bb4c435&quot;,&quot;itemData&quot;:{&quot;type&quot;:&quot;article-journal&quot;,&quot;id&quot;:&quot;3d1d02b4-d2ba-3937-8956-433c3bb4c435&quot;,&quot;title&quot;:&quot;Short- and long-term outcomes of percutaneous cholecystostomy in an Australian population&quot;,&quot;author&quot;:[{&quot;family&quot;:&quot;Corbetta Machado&quot;,&quot;given&quot;:&quot;Maria Julia&quot;,&quot;parse-names&quot;:false,&quot;dropping-particle&quot;:&quot;&quot;,&quot;non-dropping-particle&quot;:&quot;&quot;},{&quot;family&quot;:&quot;Gray&quot;,&quot;given&quot;:&quot;Andrew&quot;,&quot;parse-names&quot;:false,&quot;dropping-particle&quot;:&quot;&quot;,&quot;non-dropping-particle&quot;:&quot;&quot;},{&quot;family&quot;:&quot;Cerdeira&quot;,&quot;given&quot;:&quot;Marisol P.&quot;,&quot;parse-names&quot;:false,&quot;dropping-particle&quot;:&quot;&quot;,&quot;non-dropping-particle&quot;:&quot;&quot;},{&quot;family&quot;:&quot;Gani&quot;,&quot;given&quot;:&quot;Jon&quot;,&quot;parse-names&quot;:false,&quot;dropping-particle&quot;:&quot;&quot;,&quot;non-dropping-particle&quot;:&quot;&quot;}],&quot;container-title&quot;:&quot;ANZ Journal of Surgery&quot;,&quot;container-title-short&quot;:&quot;ANZ J Surg&quot;,&quot;DOI&quot;:&quot;10.1111/ans.15726&quot;,&quot;ISSN&quot;:&quot;14452197&quot;,&quot;PMID&quot;:&quot;32080967&quot;,&quot;issued&quot;:{&quot;date-parts&quot;:[[2020,9,1]]},&quot;page&quot;:&quot;1660-1665&quot;,&quot;abstract&quot;:&quot;Background: Percutaneous cholecystostomy (PC) is a well-recognized management option for the treatment of acute cholecystitis (AC) in high-risk patients. Patient characteristics, efficacy and particularly the longer-term outcomes for patients having PC across the Hunter New England Local Health District were analysed. Methods: A retrospective audit from January 2013 to September 2017 was undertaken. Patients were followed up until September 2019. All were retrospectively risk assessed using the P-POSSUM risk assessment tool, complications and mortality were recorded. In addition to short-term data, longer-term outcomes including patient's living situation at 6 and 12 months were analysed. Results: A total of 82 patients were assessed at ≥12 months post procedure or until death. Successful initial gallbladder drainage was achieved in 99% of cases. The mean P-POSSUM score for mortality was 11%, confirming that this is a high-risk group; 17% had inpatient complications recorded; 10% of these were major (Clavien-Dindo ≥III). Outpatient complications were seen in 45%, 59% underwent further biliary tree intervention and 24% had recurrent AC. Thirty-day mortality was 12% and 1-year mortality was 22%. Functional capacity changed significantly for 41% of patients at 1 year, with 12% requiring a new admission to high-level nursing home care. Conclusion: Our series represents the largest reported Australasian series of PC for AC published to date. It confirms that PC is well-established and safe in high-risk patients. However, further intervention rates and recurrence rates of AC are high and escalation of dependency of care affects almost half of patients.&quot;,&quot;publisher&quot;:&quot;Blackwell Publishing&quot;,&quot;issue&quot;:&quot;9&quot;,&quot;volume&quot;:&quot;90&quot;},&quot;isTemporary&quot;:false}]},{&quot;citationID&quot;:&quot;MENDELEY_CITATION_4435fe17-a551-4f71-b2b5-ae477be18429&quot;,&quot;properties&quot;:{&quot;noteIndex&quot;:0},&quot;isEdited&quot;:false,&quot;manualOverride&quot;:{&quot;isManuallyOverridden&quot;:false,&quot;citeprocText&quot;:&quot;(15,16)&quot;,&quot;manualOverrideText&quot;:&quot;&quot;},&quot;citationTag&quot;:&quot;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&quot;,&quot;citationItems&quot;:[{&quot;id&quot;:&quot;13273df4-eadd-3037-bdf7-4614be023dd9&quot;,&quot;itemData&quot;:{&quot;type&quot;:&quot;article-journal&quot;,&quot;id&quot;:&quot;13273df4-eadd-3037-bdf7-4614be023dd9&quot;,&quot;title&quot;:&quot;Long-term outcomes of patients with acute cholecystitis after successful percutaneous cholecystostomy treatment and the risk factors for recurrence: A decade experience at a single center&quot;,&quot;author&quot;:[{&quot;family&quot;:&quot;Wang&quot;,&quot;given&quot;:&quot;Chih Hung&quot;,&quot;parse-names&quot;:false,&quot;dropping-particle&quot;:&quot;&quot;,&quot;non-dropping-particle&quot;:&quot;&quot;},{&quot;family&quot;:&quot;Wu&quot;,&quot;given&quot;:&quot;Cheng Yi&quot;,&quot;parse-names&quot;:false,&quot;dropping-particle&quot;:&quot;&quot;,&quot;non-dropping-particle&quot;:&quot;&quot;},{&quot;family&quot;:&quot;Yang&quot;,&quot;given&quot;:&quot;Justin Cheng Ta&quot;,&quot;parse-names&quot;:false,&quot;dropping-particle&quot;:&quot;&quot;,&quot;non-dropping-particle&quot;:&quot;&quot;},{&quot;family&quot;:&quot;Lien&quot;,&quot;given&quot;:&quot;Wan Ching&quot;,&quot;parse-names&quot;:false,&quot;dropping-particle&quot;:&quot;&quot;,&quot;non-dropping-particle&quot;:&quot;&quot;},{&quot;family&quot;:&quot;Wang&quot;,&quot;given&quot;:&quot;Hsiu Po&quot;,&quot;parse-names&quot;:false,&quot;dropping-particle&quot;:&quot;&quot;,&quot;non-dropping-particle&quot;:&quot;&quot;},{&quot;family&quot;:&quot;Liu&quot;,&quot;given&quot;:&quot;Kao Lang&quot;,&quot;parse-names&quot;:false,&quot;dropping-particle&quot;:&quot;&quot;,&quot;non-dropping-particle&quot;:&quot;&quot;},{&quot;family&quot;:&quot;Wu&quot;,&quot;given&quot;:&quot;Yao Ming&quot;,&quot;parse-names&quot;:false,&quot;dropping-particle&quot;:&quot;&quot;,&quot;non-dropping-particle&quot;:&quot;&quot;},{&quot;family&quot;:&quot;Chen&quot;,&quot;given&quot;:&quot;Shyr Chyr&quot;,&quot;parse-names&quot;:false,&quot;dropping-particle&quot;:&quot;&quot;,&quot;non-dropping-particle&quot;:&quot;&quot;}],&quot;container-title&quot;:&quot;PLoS ONE&quot;,&quot;container-title-short&quot;:&quot;PLoS One&quot;,&quot;DOI&quot;:&quot;10.1371/journal.pone.0148017&quot;,&quot;ISSN&quot;:&quot;19326203&quot;,&quot;PMID&quot;:&quot;26821150&quot;,&quot;issued&quot;:{&quot;date-parts&quot;:[[2016,1,1]]},&quot;abstract&quot;:&quot;Background: Percutaneous cholecystostomy tube (PCT) has been effectively used for the treatment of acute cholecystitis (AC) for patients unsuitable for early cholecystectomy. This retrospective study investigated the recurrence rate after successful PCT treatment and factors associated with recurrence. Methods: We reviewed patients treated with PCT for AC from October 2004 through December 2013. Patients with successful PCT treatment were those who were free from persistent PCT drainage.We used multivariable logistic regression analysis sequentially to identify factors associated with each outcome. Results: The study included 184 patients (mean age: 70.1 years). The average duration for parenteral antibiotics was 14.4 days and 20.0 days for PCT drainage. The one-year recurrence rate was 9.2% (17/184) with most recurrences occurring within two months (6.5%, 12/184) of the procedure. Complicated cholecystitis (odds ratio [OR]: 4.67; 95% confidence interval [CI]: 1.44-15.70; P = 0.01) and PCT drainage duration &gt;32 days (OR: 4.92; 95% CI: 1.03-23.53; P = 0.05) positively correlated with one-year recurrence; parenteral antibiotics duration &gt;10 days (OR: 0.21; 95% CI: 0.05-0.68; P = 0.01) was inversely associated with one-year recurrence. Conclusions: The recurrence rate was low for patients after successful PCT treatment. Predictors for recurrence included the severity of initial AC and subsequently provided treatments.&quot;,&quot;publisher&quot;:&quot;Public Library of Science&quot;,&quot;issue&quot;:&quot;1&quot;,&quot;volume&quot;:&quot;11&quot;},&quot;isTemporary&quot;:false},{&quot;id&quot;:&quot;c23e628c-819c-358a-a2a3-96fa92f183b4&quot;,&quot;itemData&quot;:{&quot;type&quot;:&quot;article-journal&quot;,&quot;id&quot;:&quot;c23e628c-819c-358a-a2a3-96fa92f183b4&quot;,&quot;title&quot;:&quot;Cholecystostomy: Are we using it correctly?&quot;,&quot;author&quot;:[{&quot;family&quot;:&quot;Colonna&quot;,&quot;given&quot;:&quot;Alexander L.&quot;,&quot;parse-names&quot;:false,&quot;dropping-particle&quot;:&quot;&quot;,&quot;non-dropping-particle&quot;:&quot;&quot;},{&quot;family&quot;:&quot;Griffiths&quot;,&quot;given&quot;:&quot;Travis M.&quot;,&quot;parse-names&quot;:false,&quot;dropping-particle&quot;:&quot;&quot;,&quot;non-dropping-particle&quot;:&quot;&quot;},{&quot;family&quot;:&quot;Robison&quot;,&quot;given&quot;:&quot;Douglas C.&quot;,&quot;parse-names&quot;:false,&quot;dropping-particle&quot;:&quot;&quot;,&quot;non-dropping-particle&quot;:&quot;&quot;},{&quot;family&quot;:&quot;Enniss&quot;,&quot;given&quot;:&quot;Toby M.&quot;,&quot;parse-names&quot;:false,&quot;dropping-particle&quot;:&quot;&quot;,&quot;non-dropping-particle&quot;:&quot;&quot;},{&quot;family&quot;:&quot;Young&quot;,&quot;given&quot;:&quot;Jason B.&quot;,&quot;parse-names&quot;:false,&quot;dropping-particle&quot;:&quot;&quot;,&quot;non-dropping-particle&quot;:&quot;&quot;},{&quot;family&quot;:&quot;McCrum&quot;,&quot;given&quot;:&quot;Marta L.&quot;,&quot;parse-names&quot;:false,&quot;dropping-particle&quot;:&quot;&quot;,&quot;non-dropping-particle&quot;:&quot;&quot;},{&quot;family&quot;:&quot;Nunez&quot;,&quot;given&quot;:&quot;Jade M.&quot;,&quot;parse-names&quot;:false,&quot;dropping-particle&quot;:&quot;&quot;,&quot;non-dropping-particle&quot;:&quot;&quot;},{&quot;family&quot;:&quot;Nirula&quot;,&quot;given&quot;:&quot;Raminder&quot;,&quot;parse-names&quot;:false,&quot;dropping-particle&quot;:&quot;&quot;,&quot;non-dropping-particle&quot;:&quot;&quot;},{&quot;family&quot;:&quot;Hardman&quot;,&quot;given&quot;:&quot;Rulon L.&quot;,&quot;parse-names&quot;:false,&quot;dropping-particle&quot;:&quot;&quot;,&quot;non-dropping-particle&quot;:&quot;&quot;}],&quot;container-title&quot;:&quot;American Journal of Surgery&quot;,&quot;container-title-short&quot;:&quot;Am J Surg&quot;,&quot;DOI&quot;:&quot;10.1016/j.amjsurg.2019.04.002&quot;,&quot;ISSN&quot;:&quot;18791883&quot;,&quot;PMID&quot;:&quot;31023549&quot;,&quot;issued&quot;:{&quot;date-parts&quot;:[[2019,6,1]]},&quot;page&quot;:&quot;1010-1015&quot;,&quot;abstract&quot;:&quot;Background: Percutaneous Cholecystostomy Tubes (PCT)have become an accepted and common modality of treating acute cholecystitis in patients that are not appropriate surgical candidates. As percutaneous gallbladder drainage has rapidly increased newer research suggests that the technique may be overused, and patients may be burdened with them for extended periods. We examined our experience with PCT placement to identify independent predictors of interval cholecystectomy versus destination PCT. Methods: All patients with cholecystitis initially treated with PCT from 2014 to 2017 were stratified by whether they underwent subsequent interval cholecystectomy. Demographic data, initial laboratory values, Tokyo Grade, Charlson Comorbidity Index, ASA Class, complications related to PCT, complications related to cholecystectomy, and mortality data were retrospectively collected. Descriptive statistics, univariable, and multivariable Poisson regression were performed. Results: 165 patients received an initial cholecystostomy tube to treat cholecystitis. 61 (37%)patients went on to have an interval cholecystectomy. There were 4 complications reported after cholecystectomy. A total of 46 (27.9%)deaths were reported, only one of which was in the cholecystectomy group. Age, Tokyo Grade, liver function tests, ASA Class, and Charlson Comorbidity Index were significantly different between the interval cholecystectomy and no-cholecystectomy groups. Univariable regression was performed and variables with p &lt; 0.2 were included in the multivariable model. Multivariable Poisson regression showed that increasing Tokyo Grade (IRR 0.454, p = 0.042, 95% CI 0.194–0.969); and increasing Charlson Comorbidity Score (IRR 0.890, p = 0.026, 95% CI 0.803–0.986)were associated with no-cholecystectomy. Higher Albumin (IRR 1.580, p = 0.011, 95% CI 1.111–2.244)was associated with having an interval cholecystectomy. Conclusion: Patients in the no-cholecystectomy group were older, had more comorbidities, higher Tokyo Grade, ASA Class, and initial liver function test values than those that had interval cholecystectomy. Since interval cholecystectomy was performed with a low rate of complications, we may be too conservative in performing cholecystectomy after drainage and condemning many patients to destination tubes.&quot;,&quot;publisher&quot;:&quot;Elsevier Inc.&quot;,&quot;issue&quot;:&quot;6&quot;,&quot;volume&quot;:&quot;217&quot;},&quot;isTemporary&quot;:false}]},{&quot;citationID&quot;:&quot;MENDELEY_CITATION_7d8ec143-0844-4b36-9400-6d4919a6181c&quot;,&quot;properties&quot;:{&quot;noteIndex&quot;:0},&quot;isEdited&quot;:false,&quot;manualOverride&quot;:{&quot;isManuallyOverridden&quot;:false,&quot;citeprocText&quot;:&quot;(17)&quot;,&quot;manualOverrideText&quot;:&quot;&quot;},&quot;citationTag&quot;:&quot;MENDELEY_CITATION_v3_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&quot;,&quot;citationItems&quot;:[{&quot;id&quot;:&quot;755bb214-f148-32c9-966e-51b5c43a56cf&quot;,&quot;itemData&quot;:{&quot;type&quot;:&quot;article-journal&quot;,&quot;id&quot;:&quot;755bb214-f148-32c9-966e-51b5c43a56cf&quot;,&quot;title&quot;:&quot;Percutaneous cholecystostomy: Evidence-based current clinical practice&quot;,&quot;author&quot;:[{&quot;family&quot;:&quot;Gulaya&quot;,&quot;given&quot;:&quot;Karan&quot;,&quot;parse-names&quot;:false,&quot;dropping-particle&quot;:&quot;&quot;,&quot;non-dropping-particle&quot;:&quot;&quot;},{&quot;family&quot;:&quot;Desai&quot;,&quot;given&quot;:&quot;Shamit S.&quot;,&quot;parse-names&quot;:false,&quot;dropping-particle&quot;:&quot;&quot;,&quot;non-dropping-particle&quot;:&quot;&quot;},{&quot;family&quot;:&quot;Sato&quot;,&quot;given&quot;:&quot;Kent&quot;,&quot;parse-names&quot;:false,&quot;dropping-particle&quot;:&quot;&quot;,&quot;non-dropping-particle&quot;:&quot;&quot;}],&quot;container-title&quot;:&quot;Seminars in Interventional Radiology&quot;,&quot;container-title-short&quot;:&quot;Semin Intervent Radiol&quot;,&quot;DOI&quot;:&quot;10.1055/s-0036-1592326&quot;,&quot;ISSN&quot;:&quot;10988963&quot;,&quot;PMID&quot;:&quot;27904248&quot;,&quot;issued&quot;:{&quot;date-parts&quot;:[[2016,12,1]]},&quot;page&quot;:&quot;291-296&quot;,&quot;abstract&quot;:&quot;The role of percutaneous cholecystostomy (PC) in the management of acute cholecystitis and cholangitis is outlined in the revised 2013 Tokyo Guidelines. These two emergencies constitute the vast majority of PC performed today for therapeutic purposes, and research has repeatedly shown the utility of PC in these conditions. PC is typically employed in the management of critically ill patients who are not surgical candidates. Indications and contraindications to PC are reviewed. Additional innovative applications of PC have been developed since it was first described in 1980. These include biliary drainage, dilation of biliary strictures, and stenting of the biliary tree including the common bile duct. Special consideration must be given to the patient selection criteria when deciding who can benefit from PC. Patient comorbidities can also influence the PC technique employed. Both transhepatic and transperitoneal approaches have distinct advantages and disadvantages. The technical success rate for PC is 95 to 100% and the complication rate is extremely low. Most complications are minor.&quot;,&quot;publisher&quot;:&quot;Thieme Medical Publishers, Inc.&quot;,&quot;issue&quot;:&quot;4&quot;,&quot;volume&quot;:&quot;33&quot;},&quot;isTemporary&quot;:false}]},{&quot;citationID&quot;:&quot;MENDELEY_CITATION_73ff8f30-ba3b-4ff9-bd70-90d5af20ce8f&quot;,&quot;properties&quot;:{&quot;noteIndex&quot;:0},&quot;isEdited&quot;:false,&quot;manualOverride&quot;:{&quot;isManuallyOverridden&quot;:false,&quot;citeprocText&quot;:&quot;(18,19)&quot;,&quot;manualOverrideText&quot;:&quot;&quot;},&quot;citationTag&quot;:&quot;MENDELEY_CITATION_v3_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&quot;,&quot;citationItems&quot;:[{&quot;id&quot;:&quot;dc74e7bf-9dba-3d1c-a68c-ef93d668607e&quot;,&quot;itemData&quot;:{&quot;type&quot;:&quot;article-journal&quot;,&quot;id&quot;:&quot;dc74e7bf-9dba-3d1c-a68c-ef93d668607e&quot;,&quot;title&quot;:&quot;What is the fate of the cholecystostomy tube following percutaneous cholecystostomy?&quot;,&quot;author&quot;:[{&quot;family&quot;:&quot;Boules&quot;,&quot;given&quot;:&quot;M.&quot;,&quot;parse-names&quot;:false,&quot;dropping-particle&quot;:&quot;&quot;,&quot;non-dropping-particle&quot;:&quot;&quot;},{&quot;family&quot;:&quot;Haskins&quot;,&quot;given&quot;:&quot;I. N.&quot;,&quot;parse-names&quot;:false,&quot;dropping-particle&quot;:&quot;&quot;,&quot;non-dropping-particle&quot;:&quot;&quot;},{&quot;family&quot;:&quot;Farias-Kovac&quot;,&quot;given&quot;:&quot;M.&quot;,&quot;parse-names&quot;:false,&quot;dropping-particle&quot;:&quot;&quot;,&quot;non-dropping-particle&quot;:&quot;&quot;},{&quot;family&quot;:&quot;Guerron&quot;,&quot;given&quot;:&quot;A. D.&quot;,&quot;parse-names&quot;:false,&quot;dropping-particle&quot;:&quot;&quot;,&quot;non-dropping-particle&quot;:&quot;&quot;},{&quot;family&quot;:&quot;Schechtman&quot;,&quot;given&quot;:&quot;D.&quot;,&quot;parse-names&quot;:false,&quot;dropping-particle&quot;:&quot;&quot;,&quot;non-dropping-particle&quot;:&quot;&quot;},{&quot;family&quot;:&quot;Samotowka&quot;,&quot;given&quot;:&quot;M.&quot;,&quot;parse-names&quot;:false,&quot;dropping-particle&quot;:&quot;&quot;,&quot;non-dropping-particle&quot;:&quot;&quot;},{&quot;family&quot;:&quot;O’Rourke&quot;,&quot;given&quot;:&quot;C. P.&quot;,&quot;parse-names&quot;:false,&quot;dropping-particle&quot;:&quot;&quot;,&quot;non-dropping-particle&quot;:&quot;&quot;},{&quot;family&quot;:&quot;McLennan&quot;,&quot;given&quot;:&quot;G.&quot;,&quot;parse-names&quot;:false,&quot;dropping-particle&quot;:&quot;&quot;,&quot;non-dropping-particle&quot;:&quot;&quot;},{&quot;family&quot;:&quot;Walsh&quot;,&quot;given&quot;:&quot;R. M.&quot;,&quot;parse-names&quot;:false,&quot;dropping-particle&quot;:&quot;&quot;,&quot;non-dropping-particle&quot;:&quot;&quot;},{&quot;family&quot;:&quot;Morris-Stiff&quot;,&quot;given&quot;:&quot;G.&quot;,&quot;parse-names&quot;:false,&quot;dropping-particle&quot;:&quot;&quot;,&quot;non-dropping-particle&quot;:&quot;&quot;}],&quot;container-title&quot;:&quot;Surgical Endoscopy&quot;,&quot;container-title-short&quot;:&quot;Surg Endosc&quot;,&quot;DOI&quot;:&quot;10.1007/s00464-016-5161-x&quot;,&quot;ISSN&quot;:&quot;14322218&quot;,&quot;PMID&quot;:&quot;27519595&quot;,&quot;issued&quot;:{&quot;date-parts&quot;:[[2017,4,1]]},&quot;page&quot;:&quot;1707-1712&quot;,&quot;abstract&quot;:&quot;Introduction: Cholecystectomy is the preferred treatment for acute cholecystitis with percutaneous cholecystostomy (PC) considered an alternative therapy in severely debilitated patients. The aim of this study was to evaluate the efficacy and outcomes of PC at a tertiary referral center. Methods: We retrospectively reviewed all patients that had undergone PC from 2000 to 2014. Data collected included baseline demographics, comorbidities, details of PC placement and management, and post-procedure outcomes. The Charlson comorbidity index (CCI) was calculated for all patients at the time of PC. Results: Four hundred and twenty-four patients underwent PC placement from 2000 to 2014, and a total of 380 patients had long-term data available for review. Within this cohort, 223 (58.7 %) of the patients were male. The mean age at the time of PC placement was 65.3 ± 14.2 years of age, and the mean CCI was 3.2 ± 2.1 for all patients. One hundred and twenty-five (32.9 %) patients went on to have a cholecystectomy following PC placement. Comparison of patients who underwent PC followed by surgical intervention revealed that they were significantly younger (p = 0.0054) and had a lower CCI (p &lt; 0.0001) compared to those who underwent PC alone. Conclusions: PC placement appears to be a viable, long-term alternative to cholecystectomy for the management of biliary disease in high-risk patients. Old and frail patients benefit the most, and in this cohort PC may be the definitive treatment.&quot;,&quot;publisher&quot;:&quot;Springer New York LLC&quot;,&quot;issue&quot;:&quot;4&quot;,&quot;volume&quot;:&quot;31&quot;},&quot;isTemporary&quot;:false},{&quot;id&quot;:&quot;0662972f-3456-3cf9-9d17-2bedb5c26a25&quot;,&quot;itemData&quot;:{&quot;type&quot;:&quot;article-journal&quot;,&quot;id&quot;:&quot;0662972f-3456-3cf9-9d17-2bedb5c26a25&quot;,&quot;title&quot;:&quot;Current state of percutaneous cholecystostomy: indications and management&quot;,&quot;author&quot;:[{&quot;family&quot;:&quot;Doğ&quot;,&quot;given&quot;:&quot;Ahmet B&quot;,&quot;parse-names&quot;:false,&quot;dropping-particle&quot;:&quot;&quot;,&quot;non-dropping-particle&quot;:&quot;&quot;}],&quot;container-title&quot;:&quot;Egyptian J Surgery&quot;,&quot;DOI&quot;:&quot;10.4103/ejs.ejs_282_22&quot;,&quot;ISSN&quot;:&quot;1110-1121&quot;,&quot;URL&quot;:&quot;http://journals.lww.com/ejos&quot;,&quot;issued&quot;:{&quot;date-parts&quot;:[[2023]]},&quot;page&quot;:&quot;1447-1453&quot;,&quot;abstract&quot;:&quot;Acute calculous cholecystitis is a common surgical problem. Although laparoscopic cholecystectomy is the standard therapy for these patients, some may not be suitable candidates for surgery owing to serious comorbidities, high surgical risk, or severity of the cholecystitis and its local and systemic consequences. In selected cases, percutaneous cholecystostomy may be an alternative to surgery; however, there are no definite recommendations for patient management after this technique is performed. Surgery may be not an appropriate treatment for such patients for the rest of their lives. This review discusses the main indications of percutaneous cholecystostomy and its management based on the findings of recently published literature.&quot;,&quot;volume&quot;:&quot;41&quot;,&quot;container-title-short&quot;:&quot;&quot;},&quot;isTemporary&quot;:false}]},{&quot;citationID&quot;:&quot;MENDELEY_CITATION_965e1203-0e37-44a1-b914-d9720f19835d&quot;,&quot;properties&quot;:{&quot;noteIndex&quot;:0},&quot;isEdited&quot;:false,&quot;manualOverride&quot;:{&quot;isManuallyOverridden&quot;:false,&quot;citeprocText&quot;:&quot;(20)&quot;,&quot;manualOverrideText&quot;:&quot;&quot;},&quot;citationTag&quot;:&quot;MENDELEY_CITATION_v3_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&quot;,&quot;citationItems&quot;:[{&quot;id&quot;:&quot;6f198c7f-8ec7-3d08-b8cf-20dd2f73f23a&quot;,&quot;itemData&quot;:{&quot;type&quot;:&quot;article&quot;,&quot;id&quot;:&quot;6f198c7f-8ec7-3d08-b8cf-20dd2f73f23a&quot;,&quot;title&quot;:&quot;Percutaneous cholecystostomy versus emergency cholecystectomy for the treatment of acute calculous cholecystitis in high-risk surgical patients: a meta-analysis and systematic review&quot;,&quot;author&quot;:[{&quot;family&quot;:&quot;Huang&quot;,&quot;given&quot;:&quot;Hejing&quot;,&quot;parse-names&quot;:false,&quot;dropping-particle&quot;:&quot;&quot;,&quot;non-dropping-particle&quot;:&quot;&quot;},{&quot;family&quot;:&quot;Zhang&quot;,&quot;given&quot;:&quot;Hang&quot;,&quot;parse-names&quot;:false,&quot;dropping-particle&quot;:&quot;&quot;,&quot;non-dropping-particle&quot;:&quot;&quot;},{&quot;family&quot;:&quot;Yang&quot;,&quot;given&quot;:&quot;Dejun&quot;,&quot;parse-names&quot;:false,&quot;dropping-particle&quot;:&quot;&quot;,&quot;non-dropping-particle&quot;:&quot;&quot;},{&quot;family&quot;:&quot;Wang&quot;,&quot;given&quot;:&quot;Weijun&quot;,&quot;parse-names&quot;:false,&quot;dropping-particle&quot;:&quot;&quot;,&quot;non-dropping-particle&quot;:&quot;&quot;},{&quot;family&quot;:&quot;Zhang&quot;,&quot;given&quot;:&quot;Xin&quot;,&quot;parse-names&quot;:false,&quot;dropping-particle&quot;:&quot;&quot;,&quot;non-dropping-particle&quot;:&quot;&quot;}],&quot;container-title&quot;:&quot;Updates in Surgery&quot;,&quot;container-title-short&quot;:&quot;Updates Surg&quot;,&quot;DOI&quot;:&quot;10.1007/s13304-021-01081-9&quot;,&quot;ISSN&quot;:&quot;20383312&quot;,&quot;PMID&quot;:&quot;33991327&quot;,&quot;issued&quot;:{&quot;date-parts&quot;:[[2022,2,1]]},&quot;page&quot;:&quot;55-64&quot;,&quot;abstract&quot;:&quot;The present meta-analysis was performed to compare the efficacy and safety of percutaneous cholecystostomy (PC) versus emergency cholecystectomy (EC) for the treatment of acute calculous cholecystitis (ACC) in high-risk surgical patients. Literature searches for eligible studies were performed using MEDLINE, EMBASE and the Cochrane Library. Quality assessment was conducted in each study. Meta-analyses were performed to demonstrate the pooled effects of relative risk (RR) with 95% confidence intervals (CI). A total of 8960 patients from 6 studies were finally included. PC resulted in increased risks of mortality (RR = 2.87; CI = 1.33–6.18; p = 0.007) and readmission rate (RR = 4.70; CI = 3.30–6.70; p &lt; 0.00001) as compared with EC. No significant difference was detected between PC and EC in terms of morbidity, severe complication rate or hospitalization length. Moreover, PC was associated with significantly higher risks of mortality (RR = 7.47; CI = 1.88–29.72; p = 0.004), morbidity (RR = 3.71; 95% CI = 1.78–7.75; p = 0.0005), readmission rate (RR = 7.91; CI = 3.80–16.49; p &lt; 0.00001), and hospitalization length (WMD = 6.92; CI = 5.89–7.95; p &lt; 0.00001) when directly compared with laparoscopic cholecystectomy (LC). Therefore, EC is superior to PC for the treatment of ACC in high-risk surgical patients, and LC is the preferred surgical strategy.&quot;,&quot;publisher&quot;:&quot;Springer Science and Business Media Deutschland GmbH&quot;,&quot;issue&quot;:&quot;1&quot;,&quot;volume&quot;:&quot;74&quot;},&quot;isTemporary&quot;:false}]},{&quot;citationID&quot;:&quot;MENDELEY_CITATION_f5b606b7-8226-4655-bca7-21ce8beadc84&quot;,&quot;properties&quot;:{&quot;noteIndex&quot;:0},&quot;isEdited&quot;:false,&quot;manualOverride&quot;:{&quot;isManuallyOverridden&quot;:false,&quot;citeprocText&quot;:&quot;(21)&quot;,&quot;manualOverrideText&quot;:&quot;&quot;},&quot;citationTag&quot;:&quot;MENDELEY_CITATION_v3_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&quot;,&quot;citationItems&quot;:[{&quot;id&quot;:&quot;90979826-55f3-39cf-aea9-c368b1774af9&quot;,&quot;itemData&quot;:{&quot;type&quot;:&quot;article-journal&quot;,&quot;id&quot;:&quot;90979826-55f3-39cf-aea9-c368b1774af9&quot;,&quot;title&quot;:&quot;Laparoscopic cholecystectomy versus percutaneous catheter drainage for acute cholecystitis in high risk patients (CHOCOLATE): Multicentre randomised clinical trial&quot;,&quot;author&quot;:[{&quot;family&quot;:&quot;Loozen&quot;,&quot;given&quot;:&quot;Charlotte S.&quot;,&quot;parse-names&quot;:false,&quot;dropping-particle&quot;:&quot;&quot;,&quot;non-dropping-particle&quot;:&quot;&quot;},{&quot;family&quot;:&quot;Santvoort&quot;,&quot;given&quot;:&quot;Hjalmar C.&quot;,&quot;parse-names&quot;:false,&quot;dropping-particle&quot;:&quot;&quot;,&quot;non-dropping-particle&quot;:&quot;Van&quot;},{&quot;family&quot;:&quot;Duijvendijk&quot;,&quot;given&quot;:&quot;Peter&quot;,&quot;parse-names&quot;:false,&quot;dropping-particle&quot;:&quot;&quot;,&quot;non-dropping-particle&quot;:&quot;Van&quot;},{&quot;family&quot;:&quot;Besselink&quot;,&quot;given&quot;:&quot;Marc Gh&quot;,&quot;parse-names&quot;:false,&quot;dropping-particle&quot;:&quot;&quot;,&quot;non-dropping-particle&quot;:&quot;&quot;},{&quot;family&quot;:&quot;Gouma&quot;,&quot;given&quot;:&quot;Dirk J.&quot;,&quot;parse-names&quot;:false,&quot;dropping-particle&quot;:&quot;&quot;,&quot;non-dropping-particle&quot;:&quot;&quot;},{&quot;family&quot;:&quot;Nieuwenhuijzen&quot;,&quot;given&quot;:&quot;Grard Ap&quot;,&quot;parse-names&quot;:false,&quot;dropping-particle&quot;:&quot;&quot;,&quot;non-dropping-particle&quot;:&quot;&quot;},{&quot;family&quot;:&quot;Kelder&quot;,&quot;given&quot;:&quot;Johannes C.&quot;,&quot;parse-names&quot;:false,&quot;dropping-particle&quot;:&quot;&quot;,&quot;non-dropping-particle&quot;:&quot;&quot;},{&quot;family&quot;:&quot;Donkervoort&quot;,&quot;given&quot;:&quot;Sandra C.&quot;,&quot;parse-names&quot;:false,&quot;dropping-particle&quot;:&quot;&quot;,&quot;non-dropping-particle&quot;:&quot;&quot;},{&quot;family&quot;:&quot;Geloven&quot;,&quot;given&quot;:&quot;Anna Aw&quot;,&quot;parse-names&quot;:false,&quot;dropping-particle&quot;:&quot;&quot;,&quot;non-dropping-particle&quot;:&quot;Van&quot;},{&quot;family&quot;:&quot;Kruyt&quot;,&quot;given&quot;:&quot;Philip M.&quot;,&quot;parse-names&quot;:false,&quot;dropping-particle&quot;:&quot;&quot;,&quot;non-dropping-particle&quot;:&quot;&quot;},{&quot;family&quot;:&quot;Roos&quot;,&quot;given&quot;:&quot;Daphne&quot;,&quot;parse-names&quot;:false,&quot;dropping-particle&quot;:&quot;&quot;,&quot;non-dropping-particle&quot;:&quot;&quot;},{&quot;family&quot;:&quot;Kortram&quot;,&quot;given&quot;:&quot;Kirsten&quot;,&quot;parse-names&quot;:false,&quot;dropping-particle&quot;:&quot;&quot;,&quot;non-dropping-particle&quot;:&quot;&quot;},{&quot;family&quot;:&quot;Kornmann&quot;,&quot;given&quot;:&quot;Verena Nn&quot;,&quot;parse-names&quot;:false,&quot;dropping-particle&quot;:&quot;&quot;,&quot;non-dropping-particle&quot;:&quot;&quot;},{&quot;family&quot;:&quot;Pronk&quot;,&quot;given&quot;:&quot;Apollo&quot;,&quot;parse-names&quot;:false,&quot;dropping-particle&quot;:&quot;&quot;,&quot;non-dropping-particle&quot;:&quot;&quot;},{&quot;family&quot;:&quot;Peet&quot;,&quot;given&quot;:&quot;Donald L.&quot;,&quot;parse-names&quot;:false,&quot;dropping-particle&quot;:&quot;&quot;,&quot;non-dropping-particle&quot;:&quot;Van Der&quot;},{&quot;family&quot;:&quot;Crolla&quot;,&quot;given&quot;:&quot;Rogier Mph&quot;,&quot;parse-names&quot;:false,&quot;dropping-particle&quot;:&quot;&quot;,&quot;non-dropping-particle&quot;:&quot;&quot;},{&quot;family&quot;:&quot;Ramshorst&quot;,&quot;given&quot;:&quot;Bert&quot;,&quot;parse-names&quot;:false,&quot;dropping-particle&quot;:&quot;&quot;,&quot;non-dropping-particle&quot;:&quot;Van&quot;},{&quot;family&quot;:&quot;Bollen&quot;,&quot;given&quot;:&quot;Thomas L.&quot;,&quot;parse-names&quot;:false,&quot;dropping-particle&quot;:&quot;&quot;,&quot;non-dropping-particle&quot;:&quot;&quot;},{&quot;family&quot;:&quot;Boerma&quot;,&quot;given&quot;:&quot;Djamila&quot;,&quot;parse-names&quot;:false,&quot;dropping-particle&quot;:&quot;&quot;,&quot;non-dropping-particle&quot;:&quot;&quot;}],&quot;container-title&quot;:&quot;BMJ (Online)&quot;,&quot;DOI&quot;:&quot;10.1136/bmj.k3965&quot;,&quot;ISSN&quot;:&quot;17561833&quot;,&quot;PMID&quot;:&quot;30297544&quot;,&quot;issued&quot;:{&quot;date-parts&quot;:[[2018]]},&quot;abstract&quot;:&quot;Objective To assess whether laparoscopic cholecystectomy is superior to percutaneous catheter drainage in high risk patients with acute calculous cholecystitis. Design Multicentre, randomised controlled, superiority trial. Setting 11 hospitals in the Netherlands, February 2011 to January 2016. Participants 142 high risk patients with acute calculous cholecystitis were randomly allocated to laparoscopic cholecystectomy (n=66) or to percutaneous catheter drainage (n=68). High risk was defined as an acute physiological assessment and chronic health evaluation II (APACHE II) score of 7 or more. Main outcome measures The primary endpoints were death within one year and the occurrence of major complications, defined as infectious and cardiopulmonary complications within one month, need for reintervention (surgical, radiological, or endoscopic that had to be related to acute cholecystitis) within one year, or recurrent biliary disease within one year. Results The trial was concluded early after a planned interim analysis. The rate of death did not differ between the laparoscopic cholecystectomy and percutaneous catheter drainage group (3% v 9%, P=0.27), but major complications occurred in eight of 66 patients (12%) assigned to cholecystectomy and in 44 of 68 patients (65%) assigned to percutaneous drainage (risk ratio 0.19, 95% confidence interval 0.10 to 0.37; P&lt;0.001). In the drainage group 45 patients (66%) required a reintervention compared with eight patients (12%) in the cholecystectomy group (P&lt;0.001). Recurrent biliary disease occurred more often in the percutaneous drainage group (53% v 5%, P&lt;0.001), and the median length of hospital stay was longer (9 days v 5 days, P&lt;0.001). Conclusion Laparoscopic cholecystectomy compared with percutaneous catheter drainage reduced the rate of major complications in high risk patients with acute cholecystitis. Trial registration Dutch Trial Register NTR2666.&quot;,&quot;publisher&quot;:&quot;BMJ Publishing Group&quot;,&quot;volume&quot;:&quot;363&quot;,&quot;container-title-short&quot;:&quot;&quot;},&quot;isTemporary&quot;:false}]},{&quot;citationID&quot;:&quot;MENDELEY_CITATION_ee88046e-c6b7-466b-ab7f-391418e07e6e&quot;,&quot;properties&quot;:{&quot;noteIndex&quot;:0},&quot;isEdited&quot;:false,&quot;manualOverride&quot;:{&quot;isManuallyOverridden&quot;:false,&quot;citeprocText&quot;:&quot;(22–24)&quot;,&quot;manualOverrideText&quot;:&quot;&quot;},&quot;citationTag&quot;:&quot;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&quot;,&quot;citationItems&quot;:[{&quot;id&quot;:&quot;41e7d5c6-220f-3dc3-8081-6faf998cc00e&quot;,&quot;itemData&quot;:{&quot;type&quot;:&quot;article&quot;,&quot;id&quot;:&quot;41e7d5c6-220f-3dc3-8081-6faf998cc00e&quot;,&quot;title&quot;:&quot;Endoscopic Management of Acute Cholecystitis&quot;,&quot;author&quot;:[{&quot;family&quot;:&quot;Hasan&quot;,&quot;given&quot;:&quot;Muhammad K.&quot;,&quot;parse-names&quot;:false,&quot;dropping-particle&quot;:&quot;&quot;,&quot;non-dropping-particle&quot;:&quot;&quot;},{&quot;family&quot;:&quot;Itoi&quot;,&quot;given&quot;:&quot;Takao&quot;,&quot;parse-names&quot;:false,&quot;dropping-particle&quot;:&quot;&quot;,&quot;non-dropping-particle&quot;:&quot;&quot;},{&quot;family&quot;:&quot;Varadarajulu&quot;,&quot;given&quot;:&quot;Shyam&quot;,&quot;parse-names&quot;:false,&quot;dropping-particle&quot;:&quot;&quot;,&quot;non-dropping-particle&quot;:&quot;&quot;}],&quot;container-title&quot;:&quot;Gastrointestinal Endoscopy Clinics of North America&quot;,&quot;container-title-short&quot;:&quot;Gastrointest Endosc Clin N Am&quot;,&quot;DOI&quot;:&quot;10.1016/j.giec.2012.12.010&quot;,&quot;ISSN&quot;:&quot;10525157&quot;,&quot;PMID&quot;:&quot;23540969&quot;,&quot;issued&quot;:{&quot;date-parts&quot;:[[2013,4]]},&quot;page&quot;:&quot;453-459&quot;,&quot;abstract&quot;:&quot;Acute cholecystitis is a commonly encountered medical emergency that is managed surgically with excellent results. Recent experiences with endoscopic cystic duct stent placement and cholecystectomy using the NOTES (Natural Orifice Transluminal Endoscopic Surgery) approach have inspired endoscopists to identify other less invasive means for treating cholecystitis. The ability to access and drain obstructive bile ducts in real time using endoscopic ultrasound guidance has led to recent reports of successful gallbladder drainage using similar techniques. This article discusses the current state of the endoscopic management of acute and acalculous cholecystitis, and outlines a consensus approach to the management of these patients. © 2013 Elsevier Inc.&quot;,&quot;issue&quot;:&quot;2&quot;,&quot;volume&quot;:&quot;23&quot;},&quot;isTemporary&quot;:false},{&quot;id&quot;:&quot;3e0f6959-acfe-3594-acd3-34c8a12b5cfe&quot;,&quot;itemData&quot;:{&quot;type&quot;:&quot;article-journal&quot;,&quot;id&quot;:&quot;3e0f6959-acfe-3594-acd3-34c8a12b5cfe&quot;,&quot;title&quot;:&quot;Endoscopic gallbladder drainage for acute cholecystitis&quot;,&quot;author&quot;:[{&quot;family&quot;:&quot;Widmer&quot;,&quot;given&quot;:&quot;Jessica&quot;,&quot;parse-names&quot;:false,&quot;dropping-particle&quot;:&quot;&quot;,&quot;non-dropping-particle&quot;:&quot;&quot;},{&quot;family&quot;:&quot;Alvarez&quot;,&quot;given&quot;:&quot;Paloma&quot;,&quot;parse-names&quot;:false,&quot;dropping-particle&quot;:&quot;&quot;,&quot;non-dropping-particle&quot;:&quot;&quot;},{&quot;family&quot;:&quot;Sharaiha&quot;,&quot;given&quot;:&quot;Reem Z.&quot;,&quot;parse-names&quot;:false,&quot;dropping-particle&quot;:&quot;&quot;,&quot;non-dropping-particle&quot;:&quot;&quot;},{&quot;family&quot;:&quot;Gossain&quot;,&quot;given&quot;:&quot;Sonia&quot;,&quot;parse-names&quot;:false,&quot;dropping-particle&quot;:&quot;&quot;,&quot;non-dropping-particle&quot;:&quot;&quot;},{&quot;family&quot;:&quot;Kedia&quot;,&quot;given&quot;:&quot;Prashant&quot;,&quot;parse-names&quot;:false,&quot;dropping-particle&quot;:&quot;&quot;,&quot;non-dropping-particle&quot;:&quot;&quot;},{&quot;family&quot;:&quot;Sarkaria&quot;,&quot;given&quot;:&quot;Savreet&quot;,&quot;parse-names&quot;:false,&quot;dropping-particle&quot;:&quot;&quot;,&quot;non-dropping-particle&quot;:&quot;&quot;},{&quot;family&quot;:&quot;Sethi&quot;,&quot;given&quot;:&quot;Amrita&quot;,&quot;parse-names&quot;:false,&quot;dropping-particle&quot;:&quot;&quot;,&quot;non-dropping-particle&quot;:&quot;&quot;},{&quot;family&quot;:&quot;Turner&quot;,&quot;given&quot;:&quot;Brian G.&quot;,&quot;parse-names&quot;:false,&quot;dropping-particle&quot;:&quot;&quot;,&quot;non-dropping-particle&quot;:&quot;&quot;},{&quot;family&quot;:&quot;Millman&quot;,&quot;given&quot;:&quot;Jennifer&quot;,&quot;parse-names&quot;:false,&quot;dropping-particle&quot;:&quot;&quot;,&quot;non-dropping-particle&quot;:&quot;&quot;},{&quot;family&quot;:&quot;Lieberman&quot;,&quot;given&quot;:&quot;Michael&quot;,&quot;parse-names&quot;:false,&quot;dropping-particle&quot;:&quot;&quot;,&quot;non-dropping-particle&quot;:&quot;&quot;},{&quot;family&quot;:&quot;Nandakumar&quot;,&quot;given&quot;:&quot;Govind&quot;,&quot;parse-names&quot;:false,&quot;dropping-particle&quot;:&quot;&quot;,&quot;non-dropping-particle&quot;:&quot;&quot;},{&quot;family&quot;:&quot;Umrania&quot;,&quot;given&quot;:&quot;Hiren&quot;,&quot;parse-names&quot;:false,&quot;dropping-particle&quot;:&quot;&quot;,&quot;non-dropping-particle&quot;:&quot;&quot;},{&quot;family&quot;:&quot;Gaidhane&quot;,&quot;given&quot;:&quot;Monica&quot;,&quot;parse-names&quot;:false,&quot;dropping-particle&quot;:&quot;&quot;,&quot;non-dropping-particle&quot;:&quot;&quot;},{&quot;family&quot;:&quot;Kahaleh&quot;,&quot;given&quot;:&quot;Michel&quot;,&quot;parse-names&quot;:false,&quot;dropping-particle&quot;:&quot;&quot;,&quot;non-dropping-particle&quot;:&quot;&quot;}],&quot;container-title&quot;:&quot;Clinical Endoscopy&quot;,&quot;container-title-short&quot;:&quot;Clin Endosc&quot;,&quot;DOI&quot;:&quot;10.5946/ce.2015.48.5.411&quot;,&quot;ISSN&quot;:&quot;22342443&quot;,&quot;issued&quot;:{&quot;date-parts&quot;:[[2015,9,1]]},&quot;page&quot;:&quot;411-420&quot;,&quot;abstract&quot;:&quot;Background/Aims: Surgery is the mainstay of treatment for cholecystitis. However, gallbladder stenting (GBS) has shown promise in debilitated or high-risk patients. Endoscopic transpapillary GBS and endoscopic ultrasound-guided GBS (EUS-GBS) have been proposed as safe and effective modalities for gallbladder drainage. Methods: Data from patients with cholecystitis were prospectively collected from August 2004 to May 2013 from two United States academic university hospitals and analyzed retrospectively. The following treatment algorithm was adopted. Endoscopic retrograde cholangiopancreatography (ERCP) with sphincterotomy and cystic duct stenting was initially attempted. If deemed feasible by the endoscopist, EUS-GBS was then pursued. Results: During the study period, 139 patients underwent endoscopic gallbladder drainage. Among these, drainage was performed in 94 and 45 cases for benign and malignant indications, respectively. Successful endoscopic gallbladder drainage was defined as decompression of the gallbladder without incidence of cholecystitis, and was achieved with ERCP and cystic duct stenting in 117 of 128 cases (91%). Successful endoscopic gallbladder drainage was also achieved with EUS-guided gallbladder drainage using transmural stent placement in 11 of 11 cases (100%). Complications occurred in 11 cases (8%). Conclusions: Endoscopic gallbladder drainage techniques are safe and efficacious methods for gallbladder decompression in nonsurgical patients with comorbidities.&quot;,&quot;publisher&quot;:&quot;Korean Society of Gastrointestinal Endoscopy&quot;,&quot;issue&quot;:&quot;5&quot;,&quot;volume&quot;:&quot;48&quot;},&quot;isTemporary&quot;:false},{&quot;id&quot;:&quot;ca3c4b34-89c8-36c7-a98e-633efce53803&quot;,&quot;itemData&quot;:{&quot;type&quot;:&quot;article&quot;,&quot;id&quot;:&quot;ca3c4b34-89c8-36c7-a98e-633efce53803&quot;,&quot;title&quot;:&quot;Current status of endoscopic management of cholecystitis&quot;,&quot;author&quot;:[{&quot;family&quot;:&quot;Park&quot;,&quot;given&quot;:&quot;Se Woo&quot;,&quot;parse-names&quot;:false,&quot;dropping-particle&quot;:&quot;&quot;,&quot;non-dropping-particle&quot;:&quot;&quot;},{&quot;family&quot;:&quot;Lee&quot;,&quot;given&quot;:&quot;Sang Soo&quot;,&quot;parse-names&quot;:false,&quot;dropping-particle&quot;:&quot;&quot;,&quot;non-dropping-particle&quot;:&quot;&quot;}],&quot;container-title&quot;:&quot;Digestive Endoscopy&quot;,&quot;DOI&quot;:&quot;10.1111/den.14083&quot;,&quot;ISSN&quot;:&quot;14431661&quot;,&quot;PMID&quot;:&quot;34275173&quot;,&quot;issued&quot;:{&quot;date-parts&quot;:[[2022,3,1]]},&quot;page&quot;:&quot;439-450&quot;,&quot;abstract&quot;:&quot;Laparoscopic cholecystectomy remains the standard treatment for acute cholecystitis (AC) although it is always not suitable for patients who are poor candidates for surgery. Recently, endoscopic gallbladder (GB) drainage was found to be a potentially revolutionary alternative for cholecystectomy for the control of symptoms, definitive treatment, or bridging therapy until surgery is possible. Two endoscopic methods have been established using either the trans-mural or trans-papillary drainage approach. Endoscopic ultrasound-guided GB drainage (EUS-GBD; trans-mural approach) is a novel technique that allows stent placement between the GB and duodenum or stomach via fistula track, effectively enabling GB drainage. For endoscopic trans-papillary GB drainage (ETGBD; trans-papillary approach), attempts of selective cannulation to the cystic duct should be made to place the stent in the same manner as an endoscopic retrograde cholangiopancreatography. In comparison, EUS-GBD has higher clinical success and lower recurrence rates than ETGBD due to the use of larger-caliber stents, which allow for effective drainage when performed by skilled practitioners at high-volume centers. Advantages of ETGBD over EUS-GBD include more affordable costs and physiologic drainage, which preserves naive anatomy for possible future cholecystectomy. Although the field of endoscopic treatment for AC is rapidly advancing, important questions regarding which method improves clinical outcomes and safety more effectively remain unaddressed. Herein, the current status of endoscopic treatment for AC, including a technical review on clinical outcomes, adverse events, and advantages and disadvantages of each technique are reviewed, as well as other future prospects.&quot;,&quot;publisher&quot;:&quot;John Wiley and Sons Inc&quot;,&quot;issue&quot;:&quot;3&quot;,&quot;volume&quot;:&quot;34&quot;,&quot;container-title-short&quot;:&quot;&quot;},&quot;isTemporary&quot;:false}]},{&quot;citationID&quot;:&quot;MENDELEY_CITATION_06c1a6a7-bd42-4ede-8802-f0d2603ef6bd&quot;,&quot;properties&quot;:{&quot;noteIndex&quot;:0},&quot;isEdited&quot;:false,&quot;manualOverride&quot;:{&quot;isManuallyOverridden&quot;:false,&quot;citeprocText&quot;:&quot;(25,26)&quot;,&quot;manualOverrideText&quot;:&quot;&quot;},&quot;citationTag&quot;:&quot;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&quot;,&quot;citationItems&quot;:[{&quot;id&quot;:&quot;a3cd82ef-370e-3085-b3ff-25dfaa7957d8&quot;,&quot;itemData&quot;:{&quot;type&quot;:&quot;article&quot;,&quot;id&quot;:&quot;a3cd82ef-370e-3085-b3ff-25dfaa7957d8&quot;,&quot;title&quot;:&quot;A Review on Endoscopic Management of Acute Cholecystitis: Endoscopic Ultrasound-Guided Gallbladder Drainage and Endoscopic Transpapillary Gallbladder Drainage&quot;,&quot;author&quot;:[{&quot;family&quot;:&quot;Manudhane&quot;,&quot;given&quot;:&quot;Albert P.&quot;,&quot;parse-names&quot;:false,&quot;dropping-particle&quot;:&quot;&quot;,&quot;non-dropping-particle&quot;:&quot;&quot;},{&quot;family&quot;:&quot;Leupold&quot;,&quot;given&quot;:&quot;Matthew D.&quot;,&quot;parse-names&quot;:false,&quot;dropping-particle&quot;:&quot;&quot;,&quot;non-dropping-particle&quot;:&quot;&quot;},{&quot;family&quot;:&quot;Shah&quot;,&quot;given&quot;:&quot;Hamza W.&quot;,&quot;parse-names&quot;:false,&quot;dropping-particle&quot;:&quot;&quot;,&quot;non-dropping-particle&quot;:&quot;&quot;},{&quot;family&quot;:&quot;Shah&quot;,&quot;given&quot;:&quot;Raj&quot;,&quot;parse-names&quot;:false,&quot;dropping-particle&quot;:&quot;&quot;,&quot;non-dropping-particle&quot;:&quot;&quot;},{&quot;family&quot;:&quot;Han&quot;,&quot;given&quot;:&quot;Samuel Y.&quot;,&quot;parse-names&quot;:false,&quot;dropping-particle&quot;:&quot;&quot;,&quot;non-dropping-particle&quot;:&quot;&quot;},{&quot;family&quot;:&quot;Lee&quot;,&quot;given&quot;:&quot;Peter J.&quot;,&quot;parse-names&quot;:false,&quot;dropping-particle&quot;:&quot;&quot;,&quot;non-dropping-particle&quot;:&quot;&quot;},{&quot;family&quot;:&quot;Burlen&quot;,&quot;given&quot;:&quot;Jordan J.&quot;,&quot;parse-names&quot;:false,&quot;dropping-particle&quot;:&quot;&quot;,&quot;non-dropping-particle&quot;:&quot;&quot;},{&quot;family&quot;:&quot;Papachristou&quot;,&quot;given&quot;:&quot;Georgios I.&quot;,&quot;parse-names&quot;:false,&quot;dropping-particle&quot;:&quot;&quot;,&quot;non-dropping-particle&quot;:&quot;&quot;},{&quot;family&quot;:&quot;Krishna&quot;,&quot;given&quot;:&quot;Somashekar G.&quot;,&quot;parse-names&quot;:false,&quot;dropping-particle&quot;:&quot;&quot;,&quot;non-dropping-particle&quot;:&quot;&quot;}],&quot;container-title&quot;:&quot;Medicina (Lithuania)&quot;,&quot;DOI&quot;:&quot;10.3390/medicina60020212&quot;,&quot;ISSN&quot;:&quot;16489144&quot;,&quot;PMID&quot;:&quot;38399500&quot;,&quot;issued&quot;:{&quot;date-parts&quot;:[[2024,2,1]]},&quot;abstract&quot;:&quot;A percutaneous cholecystostomy tube (PCT) is the conventionally favored nonoperative intervention for treating acute cholecystitis. However, PCT is beset by high adverse event rates, need for scheduled reintervention, and inadvertent dislodgement, as well as patient dissatisfaction with a percutaneous drain. Recent advances in endoscopic therapy involve the implementation of endoscopic transpapillary drainage (ETP-GBD) and endoscopic ultrasound-guided gallbladder drainage (EUS-GBD), which are increasingly preferred over PCT due to their favorable technical and clinical success combined with lower complication rates. In this article, we provide a comprehensive review of the literature on EUS-GBD and ETP-GBD, delineating instances when clinicians should opt for endoscopic management and highlighting potential risks associated with each approach.&quot;,&quot;publisher&quot;:&quot;Multidisciplinary Digital Publishing Institute (MDPI)&quot;,&quot;issue&quot;:&quot;2&quot;,&quot;volume&quot;:&quot;60&quot;,&quot;container-title-short&quot;:&quot;&quot;},&quot;isTemporary&quot;:false},{&quot;id&quot;:&quot;9716b6be-ea80-3050-9629-33b8ca4678d4&quot;,&quot;itemData&quot;:{&quot;type&quot;:&quot;article-journal&quot;,&quot;id&quot;:&quot;9716b6be-ea80-3050-9629-33b8ca4678d4&quot;,&quot;title&quot;:&quot;Endoscopic therapies for gallbladder drainage&quot;,&quot;author&quot;:[{&quot;family&quot;:&quot;Saumoy&quot;,&quot;given&quot;:&quot;Monica&quot;,&quot;parse-names&quot;:false,&quot;dropping-particle&quot;:&quot;&quot;,&quot;non-dropping-particle&quot;:&quot;&quot;},{&quot;family&quot;:&quot;Yang&quot;,&quot;given&quot;:&quot;Julie&quot;,&quot;parse-names&quot;:false,&quot;dropping-particle&quot;:&quot;&quot;,&quot;non-dropping-particle&quot;:&quot;&quot;},{&quot;family&quot;:&quot;Bhatt&quot;,&quot;given&quot;:&quot;Amit&quot;,&quot;parse-names&quot;:false,&quot;dropping-particle&quot;:&quot;&quot;,&quot;non-dropping-particle&quot;:&quot;&quot;},{&quot;family&quot;:&quot;Bucobo&quot;,&quot;given&quot;:&quot;Juan Carlos&quot;,&quot;parse-names&quot;:false,&quot;dropping-particle&quot;:&quot;&quot;,&quot;non-dropping-particle&quot;:&quot;&quot;},{&quot;family&quot;:&quot;Chandrasekhara&quot;,&quot;given&quot;:&quot;Vinay&quot;,&quot;parse-names&quot;:false,&quot;dropping-particle&quot;:&quot;&quot;,&quot;non-dropping-particle&quot;:&quot;&quot;},{&quot;family&quot;:&quot;Copland&quot;,&quot;given&quot;:&quot;Andrew P.&quot;,&quot;parse-names&quot;:false,&quot;dropping-particle&quot;:&quot;&quot;,&quot;non-dropping-particle&quot;:&quot;&quot;},{&quot;family&quot;:&quot;Krishnan&quot;,&quot;given&quot;:&quot;Kumar&quot;,&quot;parse-names&quot;:false,&quot;dropping-particle&quot;:&quot;&quot;,&quot;non-dropping-particle&quot;:&quot;&quot;},{&quot;family&quot;:&quot;Kumta&quot;,&quot;given&quot;:&quot;Nikhil A.&quot;,&quot;parse-names&quot;:false,&quot;dropping-particle&quot;:&quot;&quot;,&quot;non-dropping-particle&quot;:&quot;&quot;},{&quot;family&quot;:&quot;Law&quot;,&quot;given&quot;:&quot;Ryan J.&quot;,&quot;parse-names&quot;:false,&quot;dropping-particle&quot;:&quot;&quot;,&quot;non-dropping-particle&quot;:&quot;&quot;},{&quot;family&quot;:&quot;Pannala&quot;,&quot;given&quot;:&quot;Rahul&quot;,&quot;parse-names&quot;:false,&quot;dropping-particle&quot;:&quot;&quot;,&quot;non-dropping-particle&quot;:&quot;&quot;},{&quot;family&quot;:&quot;Parsi&quot;,&quot;given&quot;:&quot;Mansour A.&quot;,&quot;parse-names&quot;:false,&quot;dropping-particle&quot;:&quot;&quot;,&quot;non-dropping-particle&quot;:&quot;&quot;},{&quot;family&quot;:&quot;Rahimi&quot;,&quot;given&quot;:&quot;Erik F.&quot;,&quot;parse-names&quot;:false,&quot;dropping-particle&quot;:&quot;&quot;,&quot;non-dropping-particle&quot;:&quot;&quot;},{&quot;family&quot;:&quot;Trikudanathan&quot;,&quot;given&quot;:&quot;Guru&quot;,&quot;parse-names&quot;:false,&quot;dropping-particle&quot;:&quot;&quot;,&quot;non-dropping-particle&quot;:&quot;&quot;},{&quot;family&quot;:&quot;Trindade&quot;,&quot;given&quot;:&quot;Arvind J.&quot;,&quot;parse-names&quot;:false,&quot;dropping-particle&quot;:&quot;&quot;,&quot;non-dropping-particle&quot;:&quot;&quot;},{&quot;family&quot;:&quot;Lichtenstein&quot;,&quot;given&quot;:&quot;David R.&quot;,&quot;parse-names&quot;:false,&quot;dropping-particle&quot;:&quot;&quot;,&quot;non-dropping-particle&quot;:&quot;&quot;}],&quot;container-title&quot;:&quot;Gastrointestinal Endoscopy&quot;,&quot;container-title-short&quot;:&quot;Gastrointest Endosc&quot;,&quot;DOI&quot;:&quot;10.1016/j.gie.2021.05.031&quot;,&quot;ISSN&quot;:&quot;10976779&quot;,&quot;PMID&quot;:&quot;34344541&quot;,&quot;issued&quot;:{&quot;date-parts&quot;:[[2021,10,1]]},&quot;page&quot;:&quot;671-684&quot;,&quot;abstract&quot;:&quot;Background and Aims: Endoscopic management of acute cholecystitis has expanded in patients who are considered nonoperative candidates. Traditionally managed with percutaneous cholecystostomy (PC), improvement in techniques and devices has led to increased use of endoscopic methods for gallbladder drainage. This document reviews technical aspects of endoscopic transpapillary gallbladder drainage (ET-GBD) and EUS-guided GBD (EUS-GBD) as well as their respective technical/clinical success and adverse event rates. Available comparative data are also reviewed among nonsurgical gallbladder drainage techniques (PC, ET-GBD, and EUS-GBD). Methods: The MEDLINE database was searched through March 2021 for relevant articles by using keywords including “acute cholecystitis,” “interventional EUS,” “percutaneous cholecystostomy,” “transpapillary gallbladder drainage,” “EUS-guided gallbladder drainage,” “lumen-apposing metal stent,” “gallbladder stenting,” and “endoscopic gallbladder drainage.” The manuscript was drafted by 2 authors and reviewed by members of the American Society for Gastrointestinal Endoscopy Technology Committee and subsequently by the American Society for Gastrointestinal Endoscopy Governing Board. Results: Multiple studies have demonstrated acceptable outcomes comparing PC and both endoscopic gallbladder drainage techniques, ET-GBD and EUS-GBD. Published data suggest that endoscopic gallbladder drainage techniques may be associated with lower rates of adverse events and improved quality of life. However, there are important clinical considerations for choosing among these treatment options, requiring a multidisciplinary and collaborative approach to therapeutic decision-making in these patients. Conclusions: The implementation of EUS-GBD and ET-GBD in high-risk surgical patients with acute cholecystitis may result in favorable outcomes when compared with PC. Further improvements in techniques and training should lead to more widespread acceptance and dissemination of these treatment options.&quot;,&quot;publisher&quot;:&quot;Mosby Inc.&quot;,&quot;issue&quot;:&quot;4&quot;,&quot;volume&quot;:&quot;94&quot;},&quot;isTemporary&quot;:false}]},{&quot;citationID&quot;:&quot;MENDELEY_CITATION_ee3b3351-7d16-40d1-8bd0-a41b2f976d5e&quot;,&quot;properties&quot;:{&quot;noteIndex&quot;:0},&quot;isEdited&quot;:false,&quot;manualOverride&quot;:{&quot;isManuallyOverridden&quot;:false,&quot;citeprocText&quot;:&quot;(27,28)&quot;,&quot;manualOverrideText&quot;:&quot;&quot;},&quot;citationTag&quot;:&quot;MENDELEY_CITATION_v3_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&quot;,&quot;citationItems&quot;:[{&quot;id&quot;:&quot;1806b83b-d1c5-3c1f-a87a-93f3edb803ca&quot;,&quot;itemData&quot;:{&quot;type&quot;:&quot;article-journal&quot;,&quot;id&quot;:&quot;1806b83b-d1c5-3c1f-a87a-93f3edb803ca&quot;,&quot;title&quot;:&quot;Endoscopic Methods for Gallbladder Drainage&quot;,&quot;author&quot;:[{&quot;family&quot;:&quot;Higa&quot;,&quot;given&quot;:&quot;Jennifer T.&quot;,&quot;parse-names&quot;:false,&quot;dropping-particle&quot;:&quot;&quot;,&quot;non-dropping-particle&quot;:&quot;&quot;},{&quot;family&quot;:&quot;Irani&quot;,&quot;given&quot;:&quot;Shayan S.&quot;,&quot;parse-names&quot;:false,&quot;dropping-particle&quot;:&quot;&quot;,&quot;non-dropping-particle&quot;:&quot;&quot;}],&quot;container-title&quot;:&quot;Current Treatment Options in Gastroenterology&quot;,&quot;container-title-short&quot;:&quot;Curr Treat Options Gastroenterol&quot;,&quot;DOI&quot;:&quot;10.1007/s11938-019-00243-4&quot;,&quot;ISSN&quot;:&quot;1092-8472&quot;,&quot;issued&quot;:{&quot;date-parts&quot;:[[2019,9]]},&quot;page&quot;:&quot;357-366&quot;,&quot;abstract&quot;:&quot;PURPOSE OF REVIEW: Acute cholecystitis is conventionally managed with  cholecystectomy; however, when this occurs in the non-operative patient, it requires consideration for alternative means of gallbladder drainage (GBD). RECENT FINDINGS: Suitable endoscopic methods for GBD include transpapillary cystic duct stent or endoscopic ultrasound (EUS)-guided transmural stent placement. Importantly, patients who undergo endoscopic GBD have comparable outcomes to those who undergo placement of percutaneous transhepatic catheters by interventional radiology (IR). There is evolving evidence to support endoscopic gallbladder drainage by EUS or ERCP with transpapillary stenting for patients who are non-operative candidates. There appear to be advantages over percutaneous drainage in terms of lower rates of recurrent cholecystitis, faster clinical resolution of symptoms, and omission of external drain-related complications. However, careful consideration of individual characteristics is warranted in the care of these complicated patients. The technical and clinical considerations for endoscopic methods of GB drainage are discussed in this review article.&quot;,&quot;publisher&quot;:&quot;Springer Science and Business Media LLC&quot;,&quot;issue&quot;:&quot;3&quot;,&quot;volume&quot;:&quot;17&quot;},&quot;isTemporary&quot;:false},{&quot;id&quot;:&quot;0d88a09d-0e8d-3d8b-87ab-19b55659c839&quot;,&quot;itemData&quot;:{&quot;type&quot;:&quot;article&quot;,&quot;id&quot;:&quot;0d88a09d-0e8d-3d8b-87ab-19b55659c839&quot;,&quot;title&quot;:&quot;Current status of endoscopic gallbladder drainage&quot;,&quot;author&quot;:[{&quot;family&quot;:&quot;Chan&quot;,&quot;given&quot;:&quot;Joey Ho Yi&quot;,&quot;parse-names&quot;:false,&quot;dropping-particle&quot;:&quot;&quot;,&quot;non-dropping-particle&quot;:&quot;&quot;},{&quot;family&quot;:&quot;Teoh&quot;,&quot;given&quot;:&quot;Anthony Yuen Bun&quot;,&quot;parse-names&quot;:false,&quot;dropping-particle&quot;:&quot;&quot;,&quot;non-dropping-particle&quot;:&quot;&quot;}],&quot;container-title&quot;:&quot;Clinical Endoscopy&quot;,&quot;container-title-short&quot;:&quot;Clin Endosc&quot;,&quot;DOI&quot;:&quot;10.5946/ce.2017.125&quot;,&quot;ISSN&quot;:&quot;22342443&quot;,&quot;issued&quot;:{&quot;date-parts&quot;:[[2018,3,1]]},&quot;page&quot;:&quot;150-155&quot;,&quot;abstract&quot;:&quot;The gold standard for treatment of acute cholecystitis is laparoscopic cholecystectomy. However, cholecystectomy is often not suitable for surgically unfit patients who are too frail due to various co-morbidities. As such, several less invasive endoscopic treatment modalities have been developed to control sepsis, either as a definitive treatment or as a temporizing modality until the patient is stable enough to undergo cholecystectomy at a later stage. Recent developments in endoscopic ultrasound-guided gallbladder drainage (EUS-GBD) with EUS-specific stents having lumen-apposing properties have demonstrated potential as a definitive treatment modality. Furthermore, advanced gallbladder procedures can be performed using the stents as a portal. With similar effectiveness as percutaneous transhepatic cholecystostomy and lower rates of adverse events reported in some studies, EUS-GBD has opened exciting possibilities in becoming the next best alternative in treating acute cholecystitis in surgically unfit patients. The aim of this review article is to provide a summary of the various methods of GBD with particular focus on EUS-GBD and the many new prospects it allows.&quot;,&quot;publisher&quot;:&quot;Korean Society of Gastrointestinal Endoscopy&quot;,&quot;issue&quot;:&quot;2&quot;,&quot;volume&quot;:&quot;51&quot;},&quot;isTemporary&quot;:false}]},{&quot;citationID&quot;:&quot;MENDELEY_CITATION_bfc080a4-ff4b-457f-9b8a-9e312c4db9b2&quot;,&quot;properties&quot;:{&quot;noteIndex&quot;:0},&quot;isEdited&quot;:false,&quot;manualOverride&quot;:{&quot;isManuallyOverridden&quot;:false,&quot;citeprocText&quot;:&quot;(29)&quot;,&quot;manualOverrideText&quot;:&quot;&quot;},&quot;citationTag&quot;:&quot;MENDELEY_CITATION_v3_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&quot;,&quot;citationItems&quot;:[{&quot;id&quot;:&quot;5e6499cf-e37b-313f-998d-4dcc11c8c5a0&quot;,&quot;itemData&quot;:{&quot;type&quot;:&quot;article&quot;,&quot;id&quot;:&quot;5e6499cf-e37b-313f-998d-4dcc11c8c5a0&quot;,&quot;title&quot;:&quot;Endoscopic Gallbladder Drainage: A Comprehensive Review on Indications, Techniques, and Future Perspectives&quot;,&quot;author&quot;:[{&quot;family&quot;:&quot;Troncone&quot;,&quot;given&quot;:&quot;Edoardo&quot;,&quot;parse-names&quot;:false,&quot;dropping-particle&quot;:&quot;&quot;,&quot;non-dropping-particle&quot;:&quot;&quot;},{&quot;family&quot;:&quot;Amendola&quot;,&quot;given&quot;:&quot;Rosa&quot;,&quot;parse-names&quot;:false,&quot;dropping-particle&quot;:&quot;&quot;,&quot;non-dropping-particle&quot;:&quot;&quot;},{&quot;family&quot;:&quot;Moscardelli&quot;,&quot;given&quot;:&quot;Alessandro&quot;,&quot;parse-names&quot;:false,&quot;dropping-particle&quot;:&quot;&quot;,&quot;non-dropping-particle&quot;:&quot;&quot;},{&quot;family&quot;:&quot;Cristofaro&quot;,&quot;given&quot;:&quot;Elena&quot;,&quot;parse-names&quot;:false,&quot;dropping-particle&quot;:&quot;&quot;,&quot;non-dropping-particle&quot;:&quot;De&quot;},{&quot;family&quot;:&quot;Vico&quot;,&quot;given&quot;:&quot;Pasquale&quot;,&quot;parse-names&quot;:false,&quot;dropping-particle&quot;:&quot;&quot;,&quot;non-dropping-particle&quot;:&quot;De&quot;},{&quot;family&quot;:&quot;Paoluzi&quot;,&quot;given&quot;:&quot;Omero Alessandro&quot;,&quot;parse-names&quot;:false,&quot;dropping-particle&quot;:&quot;&quot;,&quot;non-dropping-particle&quot;:&quot;&quot;},{&quot;family&quot;:&quot;Monteleone&quot;,&quot;given&quot;:&quot;Giovanni&quot;,&quot;parse-names&quot;:false,&quot;dropping-particle&quot;:&quot;&quot;,&quot;non-dropping-particle&quot;:&quot;&quot;},{&quot;family&quot;:&quot;Perez-Miranda&quot;,&quot;given&quot;:&quot;Manuel&quot;,&quot;parse-names&quot;:false,&quot;dropping-particle&quot;:&quot;&quot;,&quot;non-dropping-particle&quot;:&quot;&quot;},{&quot;family&quot;:&quot;Vecchio Blanco&quot;,&quot;given&quot;:&quot;Giovanna&quot;,&quot;parse-names&quot;:false,&quot;dropping-particle&quot;:&quot;&quot;,&quot;non-dropping-particle&quot;:&quot;Del&quot;}],&quot;container-title&quot;:&quot;Medicina (Lithuania)&quot;,&quot;DOI&quot;:&quot;10.3390/medicina60040633&quot;,&quot;ISSN&quot;:&quot;16489144&quot;,&quot;PMID&quot;:&quot;38674279&quot;,&quot;issued&quot;:{&quot;date-parts&quot;:[[2024,4,1]]},&quot;abstract&quot;:&quot;In recent years, therapeutic endoscopy has become a fundamental tool in the management of gallbladder diseases in light of its minimal invasiveness, high clinical efficacy, and good safety profile. Both endoscopic transpapillary gallbladder drainage (TGBD) and endoscopic ultrasound (EUS)-guided gallbladder drainage (EUS-GBD) provide effective internal drainage in patients with acute cholecystitis unfit for cholecystectomy, avoiding the drawbacks of external percutaneous gallbladder drainage (PGBD). The availability of dedicated lumen-apposing metal stents (LAMS) for EUS-guided transluminal interventions contributed to the expansion of endoscopic therapies for acute cholecystitis, making endoscopic gallbladder drainage easier, faster, and hence more widely available. Moreover, EUS-GBD with LAMS opened the possibility of several cholecystoscopy-guided interventions, such as gallstone lithotripsy and clearance. Finally, EUS-GBD has also been proposed as a rescue drainage modality in malignant biliary obstruction after failure of standard techniques, with encouraging results. In this review, we will describe the TBGD and EUS-GBD techniques, and we will discuss the available data on clinical efficacy in different settings in comparison with PGBD. Finally, we will comment on the future perspectives of EUS-GBD, discussing the areas of uncertainty in which new data are more strongly awaited.&quot;,&quot;publisher&quot;:&quot;Multidisciplinary Digital Publishing Institute (MDPI)&quot;,&quot;issue&quot;:&quot;4&quot;,&quot;volume&quot;:&quot;60&quot;,&quot;container-title-short&quot;:&quot;&quot;},&quot;isTemporary&quot;:false}]},{&quot;citationID&quot;:&quot;MENDELEY_CITATION_982bd6d8-5116-4f23-82d6-8886488080a0&quot;,&quot;properties&quot;:{&quot;noteIndex&quot;:0},&quot;isEdited&quot;:false,&quot;manualOverride&quot;:{&quot;isManuallyOverridden&quot;:false,&quot;citeprocText&quot;:&quot;(30)&quot;,&quot;manualOverrideText&quot;:&quot;&quot;},&quot;citationTag&quot;:&quot;MENDELEY_CITATION_v3_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&quot;,&quot;citationItems&quot;:[{&quot;id&quot;:&quot;3f1514b4-c797-333c-b840-f9f0f1fbf4de&quot;,&quot;itemData&quot;:{&quot;type&quot;:&quot;article&quot;,&quot;id&quot;:&quot;3f1514b4-c797-333c-b840-f9f0f1fbf4de&quot;,&quot;title&quot;:&quot;Efficacy and safety of endoscopic gallbladder drainage in acute cholecystitis: Is it better than percutaneous gallbladder drainage?&quot;,&quot;author&quot;:[{&quot;family&quot;:&quot;Khan&quot;,&quot;given&quot;:&quot;Muhammad Ali&quot;,&quot;parse-names&quot;:false,&quot;dropping-particle&quot;:&quot;&quot;,&quot;non-dropping-particle&quot;:&quot;&quot;},{&quot;family&quot;:&quot;Atiq&quot;,&quot;given&quot;:&quot;Omair&quot;,&quot;parse-names&quot;:false,&quot;dropping-particle&quot;:&quot;&quot;,&quot;non-dropping-particle&quot;:&quot;&quot;},{&quot;family&quot;:&quot;Kubiliun&quot;,&quot;given&quot;:&quot;Nisa&quot;,&quot;parse-names&quot;:false,&quot;dropping-particle&quot;:&quot;&quot;,&quot;non-dropping-particle&quot;:&quot;&quot;},{&quot;family&quot;:&quot;Ali&quot;,&quot;given&quot;:&quot;Bilal&quot;,&quot;parse-names&quot;:false,&quot;dropping-particle&quot;:&quot;&quot;,&quot;non-dropping-particle&quot;:&quot;&quot;},{&quot;family&quot;:&quot;Kamal&quot;,&quot;given&quot;:&quot;Faisal&quot;,&quot;parse-names&quot;:false,&quot;dropping-particle&quot;:&quot;&quot;,&quot;non-dropping-particle&quot;:&quot;&quot;},{&quot;family&quot;:&quot;Nollan&quot;,&quot;given&quot;:&quot;Richard&quot;,&quot;parse-names&quot;:false,&quot;dropping-particle&quot;:&quot;&quot;,&quot;non-dropping-particle&quot;:&quot;&quot;},{&quot;family&quot;:&quot;Ismail&quot;,&quot;given&quot;:&quot;Mohammad Kashif&quot;,&quot;parse-names&quot;:false,&quot;dropping-particle&quot;:&quot;&quot;,&quot;non-dropping-particle&quot;:&quot;&quot;},{&quot;family&quot;:&quot;Tombazzi&quot;,&quot;given&quot;:&quot;Claudio&quot;,&quot;parse-names&quot;:false,&quot;dropping-particle&quot;:&quot;&quot;,&quot;non-dropping-particle&quot;:&quot;&quot;},{&quot;family&quot;:&quot;Kahaleh&quot;,&quot;given&quot;:&quot;Michel&quot;,&quot;parse-names&quot;:false,&quot;dropping-particle&quot;:&quot;&quot;,&quot;non-dropping-particle&quot;:&quot;&quot;},{&quot;family&quot;:&quot;Baron&quot;,&quot;given&quot;:&quot;Todd H.&quot;,&quot;parse-names&quot;:false,&quot;dropping-particle&quot;:&quot;&quot;,&quot;non-dropping-particle&quot;:&quot;&quot;}],&quot;container-title&quot;:&quot;Gastrointestinal Endoscopy&quot;,&quot;container-title-short&quot;:&quot;Gastrointest Endosc&quot;,&quot;DOI&quot;:&quot;10.1016/j.gie.2016.06.032&quot;,&quot;ISSN&quot;:&quot;10976779&quot;,&quot;PMID&quot;:&quot;27343412&quot;,&quot;issued&quot;:{&quot;date-parts&quot;:[[2017,1,1]]},&quot;page&quot;:&quot;76-87.e3&quot;,&quot;abstract&quot;:&quot;Background and Aims The efficacy and safety of endoscopic gallbladder drainage (EGBD) performed via endoscopic retrograde cholangiography (ERC)-based transpapillary stenting or EUS-based transmural stenting are unknown. We aimed to conduct a proportion meta-analysis to evaluate the cumulative efficacy and safety of these procedures and to compare them with percutaneous gallbladder drainage (PGBD). Methods We searched several databases from inception through December 10, 2015 to identify studies (with 10 or more patients) reporting technical success and postprocedure adverse events of EGBD. Weighted pooled rates (WPRs) for technical and clinical success, postprocedure adverse events, and recurrent cholecystitis were calculated for both methods of EGBD. Pooled odds ratios (ORs) were also calculated to compare the technical success and postprocedure adverse events in patients undergoing EGBD versus PGBD. Results The WPRs with 95% confidence intervals (CIs) of technical success, clinical success, postprocedure adverse events, and recurrent cholecystitis for ERC-based transpapillary drainage were 83% (95% CI, 78%-87%; I2 = 38%), 93% (95% CI, 89%-96%; I2 = 39%), 10% (95% CI, 7%-13%; I2 = 27%), and 3% (95% CI, 1%-5%; I2 = 0%), respectively. The WPRs for EUS-based drainage for technical success, clinical success, postprocedure adverse events, and recurrent cholecystitis were 93% (95% CI, 87%-96%; I2 = 0%), 97% (95% CI, 93%-99%; I2 = 0%), 13% (95% CI, 8%-19%; I2 = 0%), and 4% (95% CI, 2%-9%; I2 = 0%), respectively. On proportionate difference, EUS-based drainage had better technical (10%) and clinical success (4%) in comparison with ERC-based drainage. The pooled OR for technical success of EGBD versus PGBD was. 51 (95% CI,. 09-2.88; I2 = 23%) and for postprocedure adverse events was. 33 (95% CI,. 14-.80; I2 = 16%) in favor of EGBD. Conclusions EGBD is an efficacious and safe therapeutic modality for treatment of patients with acute cholecystitis who cannot undergo surgery. EGBD shows a similar technical success as PGBD but appears to be safer than PGBD.&quot;,&quot;publisher&quot;:&quot;Mosby Inc.&quot;,&quot;issue&quot;:&quot;1&quot;,&quot;volume&quot;:&quot;85&quot;},&quot;isTemporary&quot;:false}]},{&quot;citationID&quot;:&quot;MENDELEY_CITATION_01ce6dc4-c0f7-417d-807d-10e762f55c25&quot;,&quot;properties&quot;:{&quot;noteIndex&quot;:0},&quot;isEdited&quot;:false,&quot;manualOverride&quot;:{&quot;isManuallyOverridden&quot;:false,&quot;citeprocText&quot;:&quot;(31)&quot;,&quot;manualOverrideText&quot;:&quot;&quot;},&quot;citationTag&quot;:&quot;MENDELEY_CITATION_v3_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&quot;,&quot;citationItems&quot;:[{&quot;id&quot;:&quot;2ac71cdb-d366-3129-9dbc-1b9be9dc25e1&quot;,&quot;itemData&quot;:{&quot;type&quot;:&quot;article&quot;,&quot;id&quot;:&quot;2ac71cdb-d366-3129-9dbc-1b9be9dc25e1&quot;,&quot;title&quot;:&quot;Endoscopic Transpapillary Gallbladder Drainage for Acute Cholecystitis&quot;,&quot;author&quot;:[{&quot;family&quot;:&quot;Sobani&quot;,&quot;given&quot;:&quot;Zain A.&quot;,&quot;parse-names&quot;:false,&quot;dropping-particle&quot;:&quot;&quot;,&quot;non-dropping-particle&quot;:&quot;&quot;},{&quot;family&quot;:&quot;Ling&quot;,&quot;given&quot;:&quot;Christina&quot;,&quot;parse-names&quot;:false,&quot;dropping-particle&quot;:&quot;&quot;,&quot;non-dropping-particle&quot;:&quot;&quot;},{&quot;family&quot;:&quot;Rustagi&quot;,&quot;given&quot;:&quot;Tarun&quot;,&quot;parse-names&quot;:false,&quot;dropping-particle&quot;:&quot;&quot;,&quot;non-dropping-particle&quot;:&quot;&quot;}],&quot;container-title&quot;:&quot;Digestive Diseases and Sciences&quot;,&quot;container-title-short&quot;:&quot;Dig Dis Sci&quot;,&quot;DOI&quot;:&quot;10.1007/s10620-020-06422-z&quot;,&quot;ISSN&quot;:&quot;15732568&quot;,&quot;PMID&quot;:&quot;32588249&quot;,&quot;issued&quot;:{&quot;date-parts&quot;:[[2021,5,1]]},&quot;page&quot;:&quot;1425-1435&quot;,&quot;abstract&quot;:&quot;The mainstay of management of acute cholecystitis has been surgical, with percutaneous gallbladder drainage in patients deemed high risk for surgical intervention. Endoscopic management of acute cholecytitis with transpapillary and transmural drainage of the gall bladder is emerging as a viable alternative in high-risk surgical patients. In this article, we discuss the background, current status, technical challenges and strategies to overcome them, adverse events, and outcomes of endoscopic transpapillary gallbladder drainage for management of acute cholecystitis.&quot;,&quot;publisher&quot;:&quot;Springer&quot;,&quot;issue&quot;:&quot;5&quot;,&quot;volume&quot;:&quot;66&quot;},&quot;isTemporary&quot;:false}]},{&quot;citationID&quot;:&quot;MENDELEY_CITATION_e9e0c347-4651-4adc-ab76-f6ccbe2ed284&quot;,&quot;properties&quot;:{&quot;noteIndex&quot;:0},&quot;isEdited&quot;:false,&quot;manualOverride&quot;:{&quot;isManuallyOverridden&quot;:false,&quot;citeprocText&quot;:&quot;(32)&quot;,&quot;manualOverrideText&quot;:&quot;&quot;},&quot;citationTag&quot;:&quot;MENDELEY_CITATION_v3_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&quot;,&quot;citationItems&quot;:[{&quot;id&quot;:&quot;bb26ce0e-bd03-367a-bbbf-7410a944be34&quot;,&quot;itemData&quot;:{&quot;type&quot;:&quot;article-journal&quot;,&quot;id&quot;:&quot;bb26ce0e-bd03-367a-bbbf-7410a944be34&quot;,&quot;title&quot;:&quot;Endoscopic transpapillary gallbladder drainage for the management of acute calculus cholecystitis patients unfit for urgent cholecystectomy&quot;,&quot;author&quot;:[{&quot;family&quot;:&quot;Kim&quot;,&quot;given&quot;:&quot;Tae Hyeon&quot;,&quot;parse-names&quot;:false,&quot;dropping-particle&quot;:&quot;&quot;,&quot;non-dropping-particle&quot;:&quot;&quot;},{&quot;family&quot;:&quot;Park&quot;,&quot;given&quot;:&quot;Dong Eun&quot;,&quot;parse-names&quot;:false,&quot;dropping-particle&quot;:&quot;&quot;,&quot;non-dropping-particle&quot;:&quot;&quot;},{&quot;family&quot;:&quot;Chon&quot;,&quot;given&quot;:&quot;Hyung Ku&quot;,&quot;parse-names&quot;:false,&quot;dropping-particle&quot;:&quot;&quot;,&quot;non-dropping-particle&quot;:&quot;&quot;}],&quot;container-title&quot;:&quot;PLoS ONE&quot;,&quot;container-title-short&quot;:&quot;PLoS One&quot;,&quot;DOI&quot;:&quot;10.1371/journal.pone.0240219&quot;,&quot;ISSN&quot;:&quot;19326203&quot;,&quot;PMID&quot;:&quot;33035230&quot;,&quot;issued&quot;:{&quot;date-parts&quot;:[[2020,10,1]]},&quot;abstract&quot;:&quot;Objectives Endoscopic transpapillary gallbladder drainage (ETGBD) has been proposed as an alternative to surgery or percutaneous cholecystostomy in patients with acute calculus cholecystitis (ACC). We aimed to evaluate the safety and efficacy of ETGBD via endoscopic transpapillary gallbladder stenting (ETGBS) or endoscopic naso-gallbladder drainage (ENGBD) as either a bridging or a definitive treatment option for patients with ACC when a cholecystectomy is delayed or cannot be performed. Methods From July 2014 to December 2018, 171 patients with ACC in whom ETGBD were attempted were retrospectively reviewed. The technical and clinical success rates and adverse events were evaluated. Moreover, the predictive factors for technical success and the stent patency in the ETGBS group with high surgical risk were examined. Results The technical and clinical success rates by intention-to-treat analysis for ETGBD were 90.6% (155/171) and 90.1% (154/171), respectively. Visible cystic duct on cholangiography were significant technical success predictor (adjusted odds ratio: 7.099, 95% confidence interval: 1.983-25.407, P = 0.003) as per logistic regression analysis. Adverse events occurred in 12.2% of patients (21/171: Mild pancreatitis, n = 9; acute cholangitis, n = 6; postendoscopic sphincterotomy bleeding, n = 4; and stent migration, n = 1; ACC recurrence, n = 1), but all patients were treated with conservative management and endoscopic treatment. Among the ETGBS group, the median stent patency in 70 patients with high surgical risk was 503 days (interquartile range: 404.25-775 days). Conclusions ETGBD, using either ETGBS or ENGBD, may be a suitable bridging option for ACC patients unfit for urgent cholecystectomy. In high surgical risk patients, ETGBS may be a promising and useful treatment modality with low ACC recurrence.&quot;,&quot;publisher&quot;:&quot;Public Library of Science&quot;,&quot;issue&quot;:&quot;10 October&quot;,&quot;volume&quot;:&quot;15&quot;},&quot;isTemporary&quot;:false}]},{&quot;citationID&quot;:&quot;MENDELEY_CITATION_bb5047d0-9a8d-4621-9365-56cd405a7a69&quot;,&quot;properties&quot;:{&quot;noteIndex&quot;:0},&quot;isEdited&quot;:false,&quot;manualOverride&quot;:{&quot;isManuallyOverridden&quot;:false,&quot;citeprocText&quot;:&quot;(33)&quot;,&quot;manualOverrideText&quot;:&quot;&quot;},&quot;citationTag&quot;:&quot;MENDELEY_CITATION_v3_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&quot;,&quot;citationItems&quot;:[{&quot;id&quot;:&quot;d66093aa-89a9-3310-ad8c-80cec2c605c8&quot;,&quot;itemData&quot;:{&quot;type&quot;:&quot;article-journal&quot;,&quot;id&quot;:&quot;d66093aa-89a9-3310-ad8c-80cec2c605c8&quot;,&quot;title&quot;:&quot;Efficacy and safety of endoscopic transpapillary gallbladder drainage in acute cholecystitis: An updated meta-analysis&quot;,&quot;author&quot;:[{&quot;family&quot;:&quot;Jandura&quot;,&quot;given&quot;:&quot;David M&quot;,&quot;parse-names&quot;:false,&quot;dropping-particle&quot;:&quot;&quot;,&quot;non-dropping-particle&quot;:&quot;&quot;},{&quot;family&quot;:&quot;Puli&quot;,&quot;given&quot;:&quot;Srinivas R&quot;,&quot;parse-names&quot;:false,&quot;dropping-particle&quot;:&quot;&quot;,&quot;non-dropping-particle&quot;:&quot;&quot;}],&quot;container-title&quot;:&quot;World Journal of Gastrointestinal Endoscopy&quot;,&quot;container-title-short&quot;:&quot;World J Gastrointest Endosc&quot;,&quot;DOI&quot;:&quot;10.4253/wjge.v13.i8.345&quot;,&quot;ISSN&quot;:&quot;1948-5190&quot;,&quot;issued&quot;:{&quot;date-parts&quot;:[[2021,8,16]]},&quot;page&quot;:&quot;345-355&quot;,&quot;publisher&quot;:&quot;Baishideng Publishing Group Inc.&quot;,&quot;issue&quot;:&quot;8&quot;,&quot;volume&quot;:&quot;13&quot;},&quot;isTemporary&quot;:false}]},{&quot;citationID&quot;:&quot;MENDELEY_CITATION_3c9a95f4-1734-4ea5-9828-975e0b58ca0a&quot;,&quot;properties&quot;:{&quot;noteIndex&quot;:0},&quot;isEdited&quot;:false,&quot;manualOverride&quot;:{&quot;isManuallyOverridden&quot;:false,&quot;citeprocText&quot;:&quot;(34–37)&quot;,&quot;manualOverrideText&quot;:&quot;&quot;},&quot;citationItems&quot;:[{&quot;id&quot;:&quot;73217e53-16b5-3582-a04e-47193b242e72&quot;,&quot;itemData&quot;:{&quot;type&quot;:&quot;article-journal&quot;,&quot;id&quot;:&quot;73217e53-16b5-3582-a04e-47193b242e72&quot;,&quot;title&quot;:&quot;The Efficacy and Safety of EUS-Guided Gallbladder Drainage as a Bridge to Surgery for Patients with Acute Cholecystitis&quot;,&quot;author&quot;:[{&quot;family&quot;:&quot;Ishii&quot;,&quot;given&quot;:&quot;Ken&quot;,&quot;parse-names&quot;:false,&quot;dropping-particle&quot;:&quot;&quot;,&quot;non-dropping-particle&quot;:&quot;&quot;},{&quot;family&quot;:&quot;Fujita&quot;,&quot;given&quot;:&quot;Yuji&quot;,&quot;parse-names&quot;:false,&quot;dropping-particle&quot;:&quot;&quot;,&quot;non-dropping-particle&quot;:&quot;&quot;},{&quot;family&quot;:&quot;Suzuki&quot;,&quot;given&quot;:&quot;Eisuke&quot;,&quot;parse-names&quot;:false,&quot;dropping-particle&quot;:&quot;&quot;,&quot;non-dropping-particle&quot;:&quot;&quot;},{&quot;family&quot;:&quot;Koyama&quot;,&quot;given&quot;:&quot;Yuji&quot;,&quot;parse-names&quot;:false,&quot;dropping-particle&quot;:&quot;&quot;,&quot;non-dropping-particle&quot;:&quot;&quot;},{&quot;family&quot;:&quot;Tsujino&quot;,&quot;given&quot;:&quot;Seitaro&quot;,&quot;parse-names&quot;:false,&quot;dropping-particle&quot;:&quot;&quot;,&quot;non-dropping-particle&quot;:&quot;&quot;},{&quot;family&quot;:&quot;Nagao&quot;,&quot;given&quot;:&quot;Atsuki&quot;,&quot;parse-names&quot;:false,&quot;dropping-particle&quot;:&quot;&quot;,&quot;non-dropping-particle&quot;:&quot;&quot;},{&quot;family&quot;:&quot;Hosono&quot;,&quot;given&quot;:&quot;Kunihiro&quot;,&quot;parse-names&quot;:false,&quot;dropping-particle&quot;:&quot;&quot;,&quot;non-dropping-particle&quot;:&quot;&quot;},{&quot;family&quot;:&quot;Teratani&quot;,&quot;given&quot;:&quot;Takuma&quot;,&quot;parse-names&quot;:false,&quot;dropping-particle&quot;:&quot;&quot;,&quot;non-dropping-particle&quot;:&quot;&quot;},{&quot;family&quot;:&quot;Kubota&quot;,&quot;given&quot;:&quot;Kensuke&quot;,&quot;parse-names&quot;:false,&quot;dropping-particle&quot;:&quot;&quot;,&quot;non-dropping-particle&quot;:&quot;&quot;},{&quot;family&quot;:&quot;Nakajima&quot;,&quot;given&quot;:&quot;Atsushi&quot;,&quot;parse-names&quot;:false,&quot;dropping-particle&quot;:&quot;&quot;,&quot;non-dropping-particle&quot;:&quot;&quot;}],&quot;container-title&quot;:&quot;Journal of Clinical Medicine&quot;,&quot;container-title-short&quot;:&quot;J Clin Med&quot;,&quot;DOI&quot;:&quot;10.3390/jcm12082778&quot;,&quot;ISSN&quot;:&quot;20770383&quot;,&quot;issued&quot;:{&quot;date-parts&quot;:[[2023,4,1]]},&quot;abstract&quot;:&quot;Background and Aim: This study aimed to compare the efficacy and safety of endoscopic ultrasound-guided gallbladder drainage and percutaneous transhepatic gallbladder drainage as a bridge to surgery in patients with acute cholecystitis unfit for urgent cholecystectomy. Methods: This retrospective study included 46 patients who underwent cholecystectomy following endoscopic ultrasound-guided gallbladder drainage (EUS-GBD) or percutaneous transhepatic gallbladder drainage (PTGBD) for acute cholecystitis in NTT Tokyo Medical Center. We surveyed 35 patients as the EUS-GBD group and 11 patients as the PTGBD group, and compared the rate of technical success of the cholecystectomy and periprocedural adverse events. A 7-F, 10-cm double pigtail plastic stent was used for ultrasound-guided gallbladder drainage. Results: The rate of technical success of cholecystectomy was 100% in both groups. Regarding postsurgical adverse events, no significant difference was noted between the two groups (EUS-GBD group, 11.4%, vs. PTGBD group, 9.0%; p = 0.472). Conclusions: EUS-GBD as a BTS seems to be an alternative for patients with AC because it can ensure lower adverse events. On the other hand, there are two major limitations in this study––the sample size is small and there is a risk of selection bias.&quot;,&quot;publisher&quot;:&quot;Multidisciplinary Digital Publishing Institute (MDPI)&quot;,&quot;issue&quot;:&quot;8&quot;,&quot;volume&quot;:&quot;12&quot;},&quot;isTemporary&quot;:false},{&quot;id&quot;:&quot;d5707d17-4cc7-32f6-a106-475602eb7b74&quot;,&quot;itemData&quot;:{&quot;type&quot;:&quot;article-journal&quot;,&quot;id&quot;:&quot;d5707d17-4cc7-32f6-a106-475602eb7b74&quot;,&quot;title&quot;:&quot;Endoscopic Ultrasound-guided Transluminal Gallbladder Drainage in Patients with Acute Cholecystitis: A Prospective Multicenter Trial&quot;,&quot;author&quot;:[{&quot;family&quot;:&quot;Irani&quot;,&quot;given&quot;:&quot;Shayan S.&quot;,&quot;parse-names&quot;:false,&quot;dropping-particle&quot;:&quot;&quot;,&quot;non-dropping-particle&quot;:&quot;&quot;},{&quot;family&quot;:&quot;Sharma&quot;,&quot;given&quot;:&quot;Neil R.&quot;,&quot;parse-names&quot;:false,&quot;dropping-particle&quot;:&quot;&quot;,&quot;non-dropping-particle&quot;:&quot;&quot;},{&quot;family&quot;:&quot;Storm&quot;,&quot;given&quot;:&quot;Andrew C.&quot;,&quot;parse-names&quot;:false,&quot;dropping-particle&quot;:&quot;&quot;,&quot;non-dropping-particle&quot;:&quot;&quot;},{&quot;family&quot;:&quot;Shah&quot;,&quot;given&quot;:&quot;Raj J.&quot;,&quot;parse-names&quot;:false,&quot;dropping-particle&quot;:&quot;&quot;,&quot;non-dropping-particle&quot;:&quot;&quot;},{&quot;family&quot;:&quot;Chahal&quot;,&quot;given&quot;:&quot;Prabhleen&quot;,&quot;parse-names&quot;:false,&quot;dropping-particle&quot;:&quot;&quot;,&quot;non-dropping-particle&quot;:&quot;&quot;},{&quot;family&quot;:&quot;Willingham&quot;,&quot;given&quot;:&quot;Field F.&quot;,&quot;parse-names&quot;:false,&quot;dropping-particle&quot;:&quot;&quot;,&quot;non-dropping-particle&quot;:&quot;&quot;},{&quot;family&quot;:&quot;Swanstrom&quot;,&quot;given&quot;:&quot;Lee&quot;,&quot;parse-names&quot;:false,&quot;dropping-particle&quot;:&quot;&quot;,&quot;non-dropping-particle&quot;:&quot;&quot;},{&quot;family&quot;:&quot;Baron&quot;,&quot;given&quot;:&quot;Todd H.&quot;,&quot;parse-names&quot;:false,&quot;dropping-particle&quot;:&quot;&quot;,&quot;non-dropping-particle&quot;:&quot;&quot;},{&quot;family&quot;:&quot;Shlomovitz&quot;,&quot;given&quot;:&quot;Eran&quot;,&quot;parse-names&quot;:false,&quot;dropping-particle&quot;:&quot;&quot;,&quot;non-dropping-particle&quot;:&quot;&quot;},{&quot;family&quot;:&quot;Kozarek&quot;,&quot;given&quot;:&quot;Richard A.&quot;,&quot;parse-names&quot;:false,&quot;dropping-particle&quot;:&quot;&quot;,&quot;non-dropping-particle&quot;:&quot;&quot;},{&quot;family&quot;:&quot;Peetermans&quot;,&quot;given&quot;:&quot;Joyce A.&quot;,&quot;parse-names&quot;:false,&quot;dropping-particle&quot;:&quot;&quot;,&quot;non-dropping-particle&quot;:&quot;&quot;},{&quot;family&quot;:&quot;McMullen&quot;,&quot;given&quot;:&quot;Edmund&quot;,&quot;parse-names&quot;:false,&quot;dropping-particle&quot;:&quot;&quot;,&quot;non-dropping-particle&quot;:&quot;&quot;},{&quot;family&quot;:&quot;Ho&quot;,&quot;given&quot;:&quot;Evelyne&quot;,&quot;parse-names&quot;:false,&quot;dropping-particle&quot;:&quot;&quot;,&quot;non-dropping-particle&quot;:&quot;&quot;},{&quot;family&quot;:&quot;Merwe&quot;,&quot;given&quot;:&quot;Schalk W.&quot;,&quot;parse-names&quot;:false,&quot;dropping-particle&quot;:&quot;&quot;,&quot;non-dropping-particle&quot;:&quot;Van Der&quot;}],&quot;container-title&quot;:&quot;Annals of Surgery&quot;,&quot;container-title-short&quot;:&quot;Ann Surg&quot;,&quot;DOI&quot;:&quot;10.1097/SLA.0000000000005784&quot;,&quot;ISSN&quot;:&quot;15281140&quot;,&quot;PMID&quot;:&quot;36537290&quot;,&quot;issued&quot;:{&quot;date-parts&quot;:[[2023,9,1]]},&quot;page&quot;:&quot;E556-E562&quot;,&quot;abstract&quot;:&quot;Objective: To evaluate the safety and efficacy of endoscopic ultrasound-guided gallbladder drainage (EUS-GBD) using a lumen-apposing metal stent (LAMS). Background: For patients with acute cholecystitis who are poor surgical candidates, EUS-GBD using a LAMS is an important treatment alternative to percutaneous gallbladder drainage. Methods: We conducted a regulatory-compliant, prospective multicenter trial at 7 tertiary referral centers in the United States of America and Belgium. Thirty consecutive patients with mild or moderate acute cholecystitis who were not candidates for cholecystectomy were enrolled between September 2019 and August 2021. Eligible patients had a LAMS placed transmurally with 30 to 60-day indwell if removal was clinically indicated, and 30-day follow-up post-LAMS removal. Endpoints included days until acute cholecystitis resolution, reintervention rate, acute cholecystitis recurrence rate, and procedure-related adverse events (AEs). Results: Technical success was 93.3% (28/30) for LAMS placement and 100% for LAMS removal in 19 patients for whom removal was attempted. Five (16.7%) patients required reintervention. Mean time to acute cholecystitis resolution was 1.6±1.5 days. Acute cholecystitis symptoms recurred in 10.0% (3/30) after LAMS removal. Five (16.7%) patients died from unrelated causes. Procedure-related AEs were reported to the FDA in 30.0% (9/30) of patients, including one fatal event 21 days after LAMS removal; however, no AEs were causally related to the LAMS. Conclusions: For selected patients with acute cholecystitis who are at elevated surgical risk, EUS-GBD with LAMS is an alternative to percutaneous gallbladder drainage. It has high technical and clinical success, with low recurrence and an acceptable AE rate. Clinicaltrials.gov, Number: NCT03767881.&quot;,&quot;publisher&quot;:&quot;Wolters Kluwer Health&quot;,&quot;issue&quot;:&quot;3&quot;,&quot;volume&quot;:&quot;278&quot;},&quot;isTemporary&quot;:false},{&quot;id&quot;:&quot;d5a2b768-d678-3c48-8584-cf31a0ab43a2&quot;,&quot;itemData&quot;:{&quot;type&quot;:&quot;article-journal&quot;,&quot;id&quot;:&quot;d5a2b768-d678-3c48-8584-cf31a0ab43a2&quot;,&quot;title&quot;:&quot;EUS-guided Versus Percutaneous Gallbladder Drainage&quot;,&quot;author&quot;:[{&quot;family&quot;:&quot;Tyberg&quot;,&quot;given&quot;:&quot;Amy&quot;,&quot;parse-names&quot;:false,&quot;dropping-particle&quot;:&quot;&quot;,&quot;non-dropping-particle&quot;:&quot;&quot;},{&quot;family&quot;:&quot;Saumoy&quot;,&quot;given&quot;:&quot;Monica&quot;,&quot;parse-names&quot;:false,&quot;dropping-particle&quot;:&quot;&quot;,&quot;non-dropping-particle&quot;:&quot;&quot;},{&quot;family&quot;:&quot;Sequeiros&quot;,&quot;given&quot;:&quot;Enrique&quot;,&quot;parse-names&quot;:false,&quot;dropping-particle&quot;:&quot;V.&quot;,&quot;non-dropping-particle&quot;:&quot;&quot;},{&quot;family&quot;:&quot;Giovannini&quot;,&quot;given&quot;:&quot;Marc&quot;,&quot;parse-names&quot;:false,&quot;dropping-particle&quot;:&quot;&quot;,&quot;non-dropping-particle&quot;:&quot;&quot;},{&quot;family&quot;:&quot;Artifon&quot;,&quot;given&quot;:&quot;Everson&quot;,&quot;parse-names&quot;:false,&quot;dropping-particle&quot;:&quot;&quot;,&quot;non-dropping-particle&quot;:&quot;&quot;},{&quot;family&quot;:&quot;Teoh&quot;,&quot;given&quot;:&quot;Anthony&quot;,&quot;parse-names&quot;:false,&quot;dropping-particle&quot;:&quot;&quot;,&quot;non-dropping-particle&quot;:&quot;&quot;},{&quot;family&quot;:&quot;Nieto&quot;,&quot;given&quot;:&quot;Jose&quot;,&quot;parse-names&quot;:false,&quot;dropping-particle&quot;:&quot;&quot;,&quot;non-dropping-particle&quot;:&quot;&quot;},{&quot;family&quot;:&quot;Desai&quot;,&quot;given&quot;:&quot;Amit P.&quot;,&quot;parse-names&quot;:false,&quot;dropping-particle&quot;:&quot;&quot;,&quot;non-dropping-particle&quot;:&quot;&quot;},{&quot;family&quot;:&quot;Kumta&quot;,&quot;given&quot;:&quot;Nikhil A.&quot;,&quot;parse-names&quot;:false,&quot;dropping-particle&quot;:&quot;&quot;,&quot;non-dropping-particle&quot;:&quot;&quot;},{&quot;family&quot;:&quot;Gaidhane&quot;,&quot;given&quot;:&quot;Monica&quot;,&quot;parse-names&quot;:false,&quot;dropping-particle&quot;:&quot;&quot;,&quot;non-dropping-particle&quot;:&quot;&quot;},{&quot;family&quot;:&quot;Sharaiha&quot;,&quot;given&quot;:&quot;Reem Z.&quot;,&quot;parse-names&quot;:false,&quot;dropping-particle&quot;:&quot;&quot;,&quot;non-dropping-particle&quot;:&quot;&quot;},{&quot;family&quot;:&quot;Kahaleh&quot;,&quot;given&quot;:&quot;Michel&quot;,&quot;parse-names&quot;:false,&quot;dropping-particle&quot;:&quot;&quot;,&quot;non-dropping-particle&quot;:&quot;&quot;}],&quot;container-title&quot;:&quot;Journal of Clinical Gastroenterology&quot;,&quot;container-title-short&quot;:&quot;J Clin Gastroenterol&quot;,&quot;DOI&quot;:&quot;10.1097/MCG.0000000000000786&quot;,&quot;ISSN&quot;:&quot;15392031&quot;,&quot;PMID&quot;:&quot;28009687&quot;,&quot;issued&quot;:{&quot;date-parts&quot;:[[2017]]},&quot;page&quot;:&quot;79-84&quot;,&quot;abstract&quot;:&quot;Background and Aims: Endoscopic ultrasound-guided drainage (EUS-GLB) is a minimally invasive option for patients with cholecystitis who are poor surgical candidates. Compared with percutaneous drainage (PC-GLB), earlier studies have demonstrated similar efficacy with improved quality of life. We present a multicenter, international experience comparing PC-GLB and EUS-GLB in nonsurgical patients with cholecystitis. Methods: All patients who underwent either PC-GLB drainage or EUS-GLB drainage from 7 centers between January 2010 and December 2015 were included. Technical success was defined as successful placement of a catheter or stent into the gallbladder. Clinical success was defined as resolution of clinical symptoms after intervention. Adverse events, length of stay, and the need for repeat interventions and/or hospitalizations were recorded for all patients. Results: A total of 155 patients were included (mean age 74±14.24 y; range, 31 to 96; 56% male). Forty-two patients underwent EUS-GLB and 113 patients underwent PC-GLB. Technical success was achieved in 40 patients (95%) in the EUS-GLB group and 112 patients (99%) in the PC-GLB group (P=0.179). Clinical success was achieved in 40 patients (95%) in the EUS-GLB group and 97 patients (86%) in the PC-GLB group (P=0.157). There was no difference in hospital readmission rates between the 2 groups (14% vs. 24%; P=0.194). However, there was significantly higher number of patients requiring repeat interventions in the PC-GLB group (n=28, 24%) compared with the EUS-GLB group (n=4, 10%) (P=0.037). There was no difference in adverse events between the 2 groups. Conclusions: EUS-GLB is safe and efficacious, with comparable technical and clinical success rates and no difference in adverse events. In addition, EUS-GLB offers a potential cost-saving benefit and morbidity benefit by demonstrating a decreased number of repeat interventions.&quot;,&quot;publisher&quot;:&quot;Lippincott Williams and Wilkins&quot;,&quot;issue&quot;:&quot;1&quot;,&quot;volume&quot;:&quot;52&quot;},&quot;isTemporary&quot;:false},{&quot;id&quot;:&quot;567e71a8-ddad-35ca-bd9b-9c6bdebd3eb4&quot;,&quot;itemData&quot;:{&quot;type&quot;:&quot;article-journal&quot;,&quot;id&quot;:&quot;567e71a8-ddad-35ca-bd9b-9c6bdebd3eb4&quot;,&quot;title&quot;:&quot;Endoscopic ultrasound-guided gallbladder drainage: Current perspectives&quot;,&quot;author&quot;:[{&quot;family&quot;:&quot;Fugazza&quot;,&quot;given&quot;:&quot;Alessandro&quot;,&quot;parse-names&quot;:false,&quot;dropping-particle&quot;:&quot;&quot;,&quot;non-dropping-particle&quot;:&quot;&quot;},{&quot;family&quot;:&quot;Colombo&quot;,&quot;given&quot;:&quot;Matteo&quot;,&quot;parse-names&quot;:false,&quot;dropping-particle&quot;:&quot;&quot;,&quot;non-dropping-particle&quot;:&quot;&quot;},{&quot;family&quot;:&quot;Repici&quot;,&quot;given&quot;:&quot;Alessandro&quot;,&quot;parse-names&quot;:false,&quot;dropping-particle&quot;:&quot;&quot;,&quot;non-dropping-particle&quot;:&quot;&quot;},{&quot;family&quot;:&quot;Anderloni&quot;,&quot;given&quot;:&quot;Andrea&quot;,&quot;parse-names&quot;:false,&quot;dropping-particle&quot;:&quot;&quot;,&quot;non-dropping-particle&quot;:&quot;&quot;}],&quot;container-title&quot;:&quot;Clinical and Experimental Gastroenterology&quot;,&quot;container-title-short&quot;:&quot;Clin Exp Gastroenterol&quot;,&quot;DOI&quot;:&quot;10.2147/CEG.S203626&quot;,&quot;ISSN&quot;:&quot;11787023&quot;,&quot;issued&quot;:{&quot;date-parts&quot;:[[2020]]},&quot;page&quot;:&quot;193-201&quot;,&quot;abstract&quot;:&quot;According to the recently updated Tokyo Guidelines, laparoscopic cholecystectomy still represents the gold standard for the treatment of acute cholecystitis. However, fragile patients, due to comorbidities or poor clinical conditions, have a high surgical risk. In such cases, percutaneous or endoscopic gallbladder drainage is considered the treatment of choice. In particular, endoscopic ultrasound-guided gallbladder drainage with the placement of specifically designed stents is now considered an alternative option. In addition, the opening of an access door to the lumen of the gallbladder could offer new opportunities for the endoscopic treatment of gallbladder diseases. The purpose of this review is to provide an update on the latest available evidence in the literature regarding the endoscopic ultrasound- guided gallbladder drainage.&quot;,&quot;publisher&quot;:&quot;Dove Medical Press Ltd&quot;,&quot;volume&quot;:&quot;13&quot;},&quot;isTemporary&quot;:false}],&quot;citationTag&quot;:&quot;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&quot;},{&quot;citationID&quot;:&quot;MENDELEY_CITATION_41b9081d-aef3-462e-8512-d0648abe6d90&quot;,&quot;properties&quot;:{&quot;noteIndex&quot;:0},&quot;isEdited&quot;:false,&quot;manualOverride&quot;:{&quot;isManuallyOverridden&quot;:false,&quot;citeprocText&quot;:&quot;(38,39)&quot;,&quot;manualOverrideText&quot;:&quot;&quot;},&quot;citationItems&quot;:[{&quot;id&quot;:&quot;f7ec1fbe-e49d-3b75-993c-879e5a9455d4&quot;,&quot;itemData&quot;:{&quot;type&quot;:&quot;article&quot;,&quot;id&quot;:&quot;f7ec1fbe-e49d-3b75-993c-879e5a9455d4&quot;,&quot;title&quot;:&quot;Endoscopic ultrasound guided gallbladder interventions: A review of the current literature&quot;,&quot;author&quot;:[{&quot;family&quot;:&quot;Crinò&quot;,&quot;given&quot;:&quot;Stefano Francesco&quot;,&quot;parse-names&quot;:false,&quot;dropping-particle&quot;:&quot;&quot;,&quot;non-dropping-particle&quot;:&quot;&quot;},{&quot;family&quot;:&quot;Rimbaș&quot;,&quot;given&quot;:&quot;Mihai&quot;,&quot;parse-names&quot;:false,&quot;dropping-particle&quot;:&quot;&quot;,&quot;non-dropping-particle&quot;:&quot;&quot;},{&quot;family&quot;:&quot;Gabbrielli&quot;,&quot;given&quot;:&quot;Armando&quot;,&quot;parse-names&quot;:false,&quot;dropping-particle&quot;:&quot;&quot;,&quot;non-dropping-particle&quot;:&quot;&quot;},{&quot;family&quot;:&quot;Larghi&quot;,&quot;given&quot;:&quot;Alberto&quot;,&quot;parse-names&quot;:false,&quot;dropping-particle&quot;:&quot;&quot;,&quot;non-dropping-particle&quot;:&quot;&quot;}],&quot;container-title&quot;:&quot;Journal of Gastrointestinal and Liver Diseases&quot;,&quot;DOI&quot;:&quot;10.15403/jgld-215&quot;,&quot;ISSN&quot;:&quot;18418724&quot;,&quot;PMID&quot;:&quot;31517331&quot;,&quot;issued&quot;:{&quot;date-parts&quot;:[[2019,9,1]]},&quot;page&quot;:&quot;339-347&quot;,&quot;abstract&quot;:&quot;Interventional endoscopic ultrasound (EUS) is a rapidly expanding field with a wide variety of indications, including different drainage procedures and delivery of locoregional treatment mainly for pancreatic solid tumors. Transgastric or transduodenal gallbladder drainage in high-risk patients with acute cholecystitis or biliary decompression in patients with unresectable distal biliary malignant obstruction who failed endoscopic retrograde colangiography is one of the newest areas of EUS-guided intervention. The large-caliber lumen apposing metal stents placed during these procedures allow direct endoscopic gallbladder access and the possibility of performing gallstone treatment or resection of mucosal polyps. The current review presents the indications of endoscopic gallbladder interventions and discusses the results of available studies, foreseeing future potential applications.&quot;,&quot;publisher&quot;:&quot;Romanian Society of Gastroenterology&quot;,&quot;issue&quot;:&quot;3&quot;,&quot;volume&quot;:&quot;28&quot;,&quot;container-title-short&quot;:&quot;&quot;},&quot;isTemporary&quot;:false},{&quot;id&quot;:&quot;e3f31243-62db-37e2-a434-769fa8bb8cf7&quot;,&quot;itemData&quot;:{&quot;type&quot;:&quot;article&quot;,&quot;id&quot;:&quot;e3f31243-62db-37e2-a434-769fa8bb8cf7&quot;,&quot;title&quot;:&quot;Endoscopic ultrasound-guided gallbladder drainage for acute cholecystitis&quot;,&quot;author&quot;:[{&quot;family&quot;:&quot;Fok&quot;,&quot;given&quot;:&quot;Jacquelyn Chi Ying&quot;,&quot;parse-names&quot;:false,&quot;dropping-particle&quot;:&quot;&quot;,&quot;non-dropping-particle&quot;:&quot;&quot;},{&quot;family&quot;:&quot;Teoh&quot;,&quot;given&quot;:&quot;Anthony Yuen Bun&quot;,&quot;parse-names&quot;:false,&quot;dropping-particle&quot;:&quot;&quot;,&quot;non-dropping-particle&quot;:&quot;&quot;},{&quot;family&quot;:&quot;Chan&quot;,&quot;given&quot;:&quot;Shannon Melissa&quot;,&quot;parse-names&quot;:false,&quot;dropping-particle&quot;:&quot;&quot;,&quot;non-dropping-particle&quot;:&quot;&quot;}],&quot;container-title&quot;:&quot;Digestive Endoscopy&quot;,&quot;DOI&quot;:&quot;10.1111/den.14946&quot;,&quot;ISSN&quot;:&quot;14431661&quot;,&quot;issued&quot;:{&quot;date-parts&quot;:[[2024,1,1]]},&quot;abstract&quot;:&quot;With technological advances in endoscopic ultrasonography, endoscopic ultrasound-guided gallbladder drainage (EUS-GBD) was introduced as a treatment option for acute cholecystitis. Recently, new studies have emerged, suggesting that EUS-GBD has a lower adverse event rate and reintervention rate, when compared to percutaneous drainage and endoscopic transpapillary gallbladder drainage. There is growing interest in the different technical aspects of EUS-GBD, such as the puncture approach, choice of stents, and long-term management. There are also cohorts on performing EUS-GBD in potential surgical candidates. This review article gathers the latest evidence on EUS-GBD, including its indications, procedural techniques, choice of equipment, outcomes, postprocedural care, and the controversial extended indications.&quot;,&quot;publisher&quot;:&quot;John Wiley and Sons Inc&quot;},&quot;isTemporary&quot;:false}],&quot;citationTag&quot;:&quot;MENDELEY_CITATION_v3_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&quot;},{&quot;citationID&quot;:&quot;MENDELEY_CITATION_0dc4c0d4-44cb-4062-b992-7f7cf4cdb211&quot;,&quot;properties&quot;:{&quot;noteIndex&quot;:0},&quot;isEdited&quot;:false,&quot;manualOverride&quot;:{&quot;isManuallyOverridden&quot;:false,&quot;citeprocText&quot;:&quot;(40,41)&quot;,&quot;manualOverrideText&quot;:&quot;&quot;},&quot;citationItems&quot;:[{&quot;id&quot;:&quot;b2a13691-764e-3421-be03-f1d7591ec25c&quot;,&quot;itemData&quot;:{&quot;type&quot;:&quot;article&quot;,&quot;id&quot;:&quot;b2a13691-764e-3421-be03-f1d7591ec25c&quot;,&quot;title&quot;:&quot;Long-term outcomes of endoscopic gallbladder drainage for cholecystitis in poor surgical candidates: An updated comprehensive review&quot;,&quot;author&quot;:[{&quot;family&quot;:&quot;Inoue&quot;,&quot;given&quot;:&quot;Tadahisa&quot;,&quot;parse-names&quot;:false,&quot;dropping-particle&quot;:&quot;&quot;,&quot;non-dropping-particle&quot;:&quot;&quot;},{&quot;family&quot;:&quot;Yoshida&quot;,&quot;given&quot;:&quot;Michihiro&quot;,&quot;parse-names&quot;:false,&quot;dropping-particle&quot;:&quot;&quot;,&quot;non-dropping-particle&quot;:&quot;&quot;},{&quot;family&quot;:&quot;Suzuki&quot;,&quot;given&quot;:&quot;Yuta&quot;,&quot;parse-names&quot;:false,&quot;dropping-particle&quot;:&quot;&quot;,&quot;non-dropping-particle&quot;:&quot;&quot;},{&quot;family&quot;:&quot;Kitano&quot;,&quot;given&quot;:&quot;Rena&quot;,&quot;parse-names&quot;:false,&quot;dropping-particle&quot;:&quot;&quot;,&quot;non-dropping-particle&quot;:&quot;&quot;},{&quot;family&quot;:&quot;Okumura&quot;,&quot;given&quot;:&quot;Fumihiro&quot;,&quot;parse-names&quot;:false,&quot;dropping-particle&quot;:&quot;&quot;,&quot;non-dropping-particle&quot;:&quot;&quot;},{&quot;family&quot;:&quot;Naitoh&quot;,&quot;given&quot;:&quot;Itaru&quot;,&quot;parse-names&quot;:false,&quot;dropping-particle&quot;:&quot;&quot;,&quot;non-dropping-particle&quot;:&quot;&quot;}],&quot;container-title&quot;:&quot;Journal of Clinical Medicine&quot;,&quot;container-title-short&quot;:&quot;J Clin Med&quot;,&quot;DOI&quot;:&quot;10.3390/jcm10214842&quot;,&quot;ISSN&quot;:&quot;20770383&quot;,&quot;issued&quot;:{&quot;date-parts&quot;:[[2021,11,1]]},&quot;abstract&quot;:&quot;Laparoscopic cholecystectomy is the standard and fundamental treatment of choice for acute cholecystitis; however, there are cases in which patients may be poor surgical candidates due to advanced age, comorbidities, and/or general condition. The rate of recurrent cholecystitis is high in patients who are not surgically treated; therefore, the prevention of recurrence in this patient population is an important subject of investigation in the management of cholecystitis. Although it has recently been reported that long-term stent placement by endoscopic gallbladder stenting or endoscopic ultrasound-guided gallbladder drainage may reduce the recurrence rate, its efficacy and safety remain controversial. Additionally, details surrounding the long-term stent management of these treatment methods should be further investigated. In this review, we summarize the updated evidence regarding the usefulness of long-term stent placement with endoscopic gallbladder stenting or endoscopic ultrasound-guided gallbladder drainage as a preventive measure for recurrence of cholecystitis and discuss issues that should be addressed in future studies.&quot;,&quot;publisher&quot;:&quot;MDPI&quot;,&quot;issue&quot;:&quot;21&quot;,&quot;volume&quot;:&quot;10&quot;},&quot;isTemporary&quot;:false},{&quot;id&quot;:&quot;abb06f83-b07f-3441-838f-4fdb7e2f386d&quot;,&quot;itemData&quot;:{&quot;type&quot;:&quot;article-journal&quot;,&quot;id&quot;:&quot;abb06f83-b07f-3441-838f-4fdb7e2f386d&quot;,&quot;title&quot;:&quot;Long-term results after EUS gallbladder drainage in high-surgical-risk patients with acute cholecystitis: A 3-year follow-up registry&quot;,&quot;author&quot;:[{&quot;family&quot;:&quot;Martinez-Moreno&quot;,&quot;given&quot;:&quot;Belen&quot;,&quot;parse-names&quot;:false,&quot;dropping-particle&quot;:&quot;&quot;,&quot;non-dropping-particle&quot;:&quot;&quot;},{&quot;family&quot;:&quot;López-Roldán&quot;,&quot;given&quot;:&quot;Gonzalo&quot;,&quot;parse-names&quot;:false,&quot;dropping-particle&quot;:&quot;&quot;,&quot;non-dropping-particle&quot;:&quot;&quot;},{&quot;family&quot;:&quot;Martínez-Sempere&quot;,&quot;given&quot;:&quot;Juan&quot;,&quot;parse-names&quot;:false,&quot;dropping-particle&quot;:&quot;&quot;,&quot;non-dropping-particle&quot;:&quot;&quot;},{&quot;family&quot;:&quot;de-Madaria&quot;,&quot;given&quot;:&quot;Enrique&quot;,&quot;parse-names&quot;:false,&quot;dropping-particle&quot;:&quot;&quot;,&quot;non-dropping-particle&quot;:&quot;&quot;},{&quot;family&quot;:&quot;Jover&quot;,&quot;given&quot;:&quot;Rodrigo&quot;,&quot;parse-names&quot;:false,&quot;dropping-particle&quot;:&quot;&quot;,&quot;non-dropping-particle&quot;:&quot;&quot;},{&quot;family&quot;:&quot;Aparicio&quot;,&quot;given&quot;:&quot;José Ramón&quot;,&quot;parse-names&quot;:false,&quot;dropping-particle&quot;:&quot;&quot;,&quot;non-dropping-particle&quot;:&quot;&quot;}],&quot;container-title&quot;:&quot;Endoscopy International Open&quot;,&quot;container-title-short&quot;:&quot;Endosc Int Open&quot;,&quot;DOI&quot;:&quot;10.1055/a-2180-9817&quot;,&quot;ISSN&quot;:&quot;2364-3722&quot;,&quot;issued&quot;:{&quot;date-parts&quot;:[[2023,11]]},&quot;page&quot;:&quot;E1063-E1068&quot;,&quot;abstract&quot;:&quot;Background and study aims Endoscopic ultrasound-guided gallbladder drainage (EUS-GBD) has become the favorite drainage option for high surgical-risk patients with acute cholecystitis. However, data on long-term outcomes regarding efficacy and security over 1 year are scarce.Patients and methods We performed a retrospective review of a prospectively maintained database to analyze the 3-year long-term outcomes of EUS-GBD with lumen apposing metal stents (LAMS) in high-surgical-risk patients with acute cholecystitis.Results Fifty patients with acute cholecystitis who underwent EUS-GBD with LAMS and 3-year follow-up or until death were included in this study. No endoscopic revisions were scheduled unless an adverse event (AE) or suspected LAMS dysfunction occurred. AEs occurred in 18%, 20%, and 26% of patients in the first, second, and third years, respectively. Thirteen patients developed at least one AE, and six presented with a second AE during follow-up. Recurrence of cholecystitis occurred in two patients (4%). Seven stent migrations (14%) occurred but all were asymptomatic. Symptomatic LAMS-related AEs (LAMS-RAEs) (37.5%) were related to gastric location of the stent compared with duodenal location (66.7% vs. 12.5%, P = 0.03). No stent-related bleeding or stent-related mortality was observed.Conclusions EUS-GBD with LAMS without scheduled removal is an effective and safe long-term treatment in high-surgical-risk patients with acute cholecystitis. Late LAMS-RAEs tend to be more asymptomatic over time. Symptomatic LAMS-RAEs are associated with gastric location, and overall, AEs tend to recur.&quot;,&quot;publisher&quot;:&quot;Georg Thieme Verlag KG&quot;,&quot;issue&quot;:&quot;11&quot;,&quot;volume&quot;:&quot;11&quot;},&quot;isTemporary&quot;:false}],&quot;citationTag&quot;:&quot;MENDELEY_CITATION_v3_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&quot;},{&quot;citationID&quot;:&quot;MENDELEY_CITATION_bb2a11ff-e2bd-4347-9b97-80b7f19ab738&quot;,&quot;properties&quot;:{&quot;noteIndex&quot;:0},&quot;isEdited&quot;:false,&quot;manualOverride&quot;:{&quot;isManuallyOverridden&quot;:false,&quot;citeprocText&quot;:&quot;(42)&quot;,&quot;manualOverrideText&quot;:&quot;&quot;},&quot;citationTag&quot;:&quot;MENDELEY_CITATION_v3_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&quot;,&quot;citationItems&quot;:[{&quot;id&quot;:&quot;10f10241-a372-34b5-af52-1c996479faf9&quot;,&quot;itemData&quot;:{&quot;type&quot;:&quot;article&quot;,&quot;id&quot;:&quot;10f10241-a372-34b5-af52-1c996479faf9&quot;,&quot;title&quot;:&quot;Endoscopic ultrasound-guided gallbladder drainage, transpapillary drainage, or percutaneous drainage in high risk acute cholecystitis patients: A systematic review and comparative meta-analysis&quot;,&quot;author&quot;:[{&quot;family&quot;:&quot;Mohan&quot;,&quot;given&quot;:&quot;Babu P.&quot;,&quot;parse-names&quot;:false,&quot;dropping-particle&quot;:&quot;&quot;,&quot;non-dropping-particle&quot;:&quot;&quot;},{&quot;family&quot;:&quot;Khan&quot;,&quot;given&quot;:&quot;Shahab R.&quot;,&quot;parse-names&quot;:false,&quot;dropping-particle&quot;:&quot;&quot;,&quot;non-dropping-particle&quot;:&quot;&quot;},{&quot;family&quot;:&quot;Trakroo&quot;,&quot;given&quot;:&quot;Sushruth&quot;,&quot;parse-names&quot;:false,&quot;dropping-particle&quot;:&quot;&quot;,&quot;non-dropping-particle&quot;:&quot;&quot;},{&quot;family&quot;:&quot;Ponnada&quot;,&quot;given&quot;:&quot;Suresh&quot;,&quot;parse-names&quot;:false,&quot;dropping-particle&quot;:&quot;&quot;,&quot;non-dropping-particle&quot;:&quot;&quot;},{&quot;family&quot;:&quot;Jayaraj&quot;,&quot;given&quot;:&quot;Mahendran&quot;,&quot;parse-names&quot;:false,&quot;dropping-particle&quot;:&quot;&quot;,&quot;non-dropping-particle&quot;:&quot;&quot;},{&quot;family&quot;:&quot;Asokkumar&quot;,&quot;given&quot;:&quot;Ravishankar&quot;,&quot;parse-names&quot;:false,&quot;dropping-particle&quot;:&quot;&quot;,&quot;non-dropping-particle&quot;:&quot;&quot;},{&quot;family&quot;:&quot;Adler&quot;,&quot;given&quot;:&quot;Douglas G.&quot;,&quot;parse-names&quot;:false,&quot;dropping-particle&quot;:&quot;&quot;,&quot;non-dropping-particle&quot;:&quot;&quot;}],&quot;container-title&quot;:&quot;Endoscopy&quot;,&quot;container-title-short&quot;:&quot;Endoscopy&quot;,&quot;DOI&quot;:&quot;10.1055/a-1020-3932&quot;,&quot;ISSN&quot;:&quot;14388812&quot;,&quot;PMID&quot;:&quot;31645067&quot;,&quot;issued&quot;:{&quot;date-parts&quot;:[[2020]]},&quot;page&quot;:&quot;96-106&quot;,&quot;abstract&quot;:&quot;Background Endoscopic transpapillary gallbladder drainage (ETGBD) and endoscopic ultrasound-guided gallbladder drainage (EUSGBD) are alternatives to percutaneous gallbladder drainage (PCGBD) for patients with acute cholecystitis who are unfit for surgery. Data comparing these modalities are limited and have reported conflicting results. Methods We searched multiple databases from inception to May 2019 to identify studies that reported on ETGBD, EUSGBD, and PCGBD in the management of acute cholecystitis in patients with a high surgical risk. Aims were to compare the pooled rates of technical success, clinical success, adverse events, and disease recurrence. Results 1223 patients (22 studies), 557 patients (14 studies), and 13 351 patients (46 studies) were treated by ETGBD, EUSGBD, and PCGBD, respectively. The pooled technical and clinical successes were: ETGBD 83% (95% confidence interval [CI] 80.1-85.5, I 2 =29) and 88.1% (95%CI 83.6-91.4, I 2 =50), respectively; EUSGBD 95.3% (95%CI 92.8-96.9, I 2 =0) and 96.7% (95%CI 94.0-98.2, I 2 =0), respectively; and PCGBD 98.7% (95%CI 98.0-99.1, I 2 =0) and 89.3% (95%CI 86.6-91.5, I 2 =84), respectively. Clinical success with EUSGBD was significantly superior to the other approaches. All complications were comparable between the groups. Pancreatitis occurred with ETGBD in 5.1% (95%CI 3.5-7.3), whereas bleeding and perforation occurred with EUSGBD in 4.3% (95%CI 2.7-6.8) and 3.7% (95%CI 2.3-6.0), respectively. Stent migration occurred with PCGBD in 7.4% (95%CI 5.5-10.0). Conclusion EUSGBD demonstrated better clinical success than ETGBD and PCGBD in the management of acute cholecystitis patients at high surgical risk.&quot;,&quot;publisher&quot;:&quot;Georg Thieme Verlag&quot;,&quot;issue&quot;:&quot;2&quot;,&quot;volume&quot;:&quot;52&quot;},&quot;isTemporary&quot;:false}]},{&quot;citationID&quot;:&quot;MENDELEY_CITATION_12a56a9c-ba7f-40b0-ad2c-5997c8b0518c&quot;,&quot;properties&quot;:{&quot;noteIndex&quot;:0},&quot;isEdited&quot;:false,&quot;manualOverride&quot;:{&quot;isManuallyOverridden&quot;:false,&quot;citeprocText&quot;:&quot;(43–45)&quot;,&quot;manualOverrideText&quot;:&quot;&quot;},&quot;citationItems&quot;:[{&quot;id&quot;:&quot;263e978e-3e1c-334f-b0b4-e75a8990dd56&quot;,&quot;itemData&quot;:{&quot;type&quot;:&quot;article&quot;,&quot;id&quot;:&quot;263e978e-3e1c-334f-b0b4-e75a8990dd56&quot;,&quot;title&quot;:&quot;Endoscopic ultrasound-guided gallbladder drainage versus percutaneous cholecystostomy for high risk surgical patients with acute cholecystitis: A systematic review and meta-Analysis&quot;,&quot;author&quot;:[{&quot;family&quot;:&quot;Luk&quot;,&quot;given&quot;:&quot;Sally Wai Yin&quot;,&quot;parse-names&quot;:false,&quot;dropping-particle&quot;:&quot;&quot;,&quot;non-dropping-particle&quot;:&quot;&quot;},{&quot;family&quot;:&quot;Irani&quot;,&quot;given&quot;:&quot;Shayan&quot;,&quot;parse-names&quot;:false,&quot;dropping-particle&quot;:&quot;&quot;,&quot;non-dropping-particle&quot;:&quot;&quot;},{&quot;family&quot;:&quot;Krishnamoorthi&quot;,&quot;given&quot;:&quot;Rajesh&quot;,&quot;parse-names&quot;:false,&quot;dropping-particle&quot;:&quot;&quot;,&quot;non-dropping-particle&quot;:&quot;&quot;},{&quot;family&quot;:&quot;Wong Lau&quot;,&quot;given&quot;:&quot;James Yun&quot;,&quot;parse-names&quot;:false,&quot;dropping-particle&quot;:&quot;&quot;,&quot;non-dropping-particle&quot;:&quot;&quot;},{&quot;family&quot;:&quot;Wai Ng&quot;,&quot;given&quot;:&quot;Enders Kwok&quot;,&quot;parse-names&quot;:false,&quot;dropping-particle&quot;:&quot;&quot;,&quot;non-dropping-particle&quot;:&quot;&quot;},{&quot;family&quot;:&quot;Teoh&quot;,&quot;given&quot;:&quot;Anthony Yuen Bum&quot;,&quot;parse-names&quot;:false,&quot;dropping-particle&quot;:&quot;&quot;,&quot;non-dropping-particle&quot;:&quot;&quot;}],&quot;container-title&quot;:&quot;Endoscopy&quot;,&quot;container-title-short&quot;:&quot;Endoscopy&quot;,&quot;DOI&quot;:&quot;10.1055/a-0929-6603&quot;,&quot;ISSN&quot;:&quot;14388812&quot;,&quot;PMID&quot;:&quot;31238375&quot;,&quot;issued&quot;:{&quot;date-parts&quot;:[[2019]]},&quot;page&quot;:&quot;722-732&quot;,&quot;abstract&quot;:&quot;Background Recent evidence suggests that endoscopic ultrasound-guided gallbladder drainage (EUS-GBD) is an effective and safe alternative to percutaneous drainage (PT-GBD). We conducted a systematic review and meta-Analysis to compare these two procedures in high risk surgical patients with acute cholecystitis. Methods A comprehensive electronic literature search was conducted for all articles published up to October 2017 to identify comparative studies between EUS-GBD and PT-GBD. A meta-Analysis was performed on outcomes including technical success, clinical success, post-procedure adverse events, length of hospital stay, unplanned hospital readmission, need for reintervention, recurrent cholecystitis, and disease-or treatment-related mortality for these two procedures. Results Five comparative studies (206 patients in the EUS-GBD group vs. 289 patients in the PT-GBD group), were included in the final analysis. There were no statistically significant differences in technical success (odds ratio [OR] 0.43, 95S% confidence interval [CI] 0.12 to 1.58; P S=S0.21; I 2 S=S0S%) and clinical success (OR 1.07, 95S%CI 0.36 to 3.16; P S=S0.90; I 2 S=S44S%) between the two procedures. EUS-GBD had fewer adverse events than PT-GBD (OR 0.43, 95S%CI 0.18 to 1.00; P S=S0.05; I 2 S=S66S%). Moreover, patients undergoing EUS-GBD had shorter hospital stays, with pooled standard mean difference of-S2.53 (95S%CIS-S4.28 to-S0.78; P S=S0.005; I 2 S=S98S%), and required significantly fewer reinterventions (OR 0.16, 95S%CI 0.04 to 0.042; PS&lt;S 0.001; I 2 S=S32S%) resulting in significantly fewer unplanned readmissions (OR 0.16, 95S%CI 0.05 to 0.53; P S=S0.003; I 2 S=S79S%). Conclusions EUS-GBD was associated with lower rates of post-procedure adverse events, shorter hospital stays, and fewer reinterventions and readmissions compared with PT-GBD in patients with acute cholecystitis who were unfit for surgery.&quot;,&quot;publisher&quot;:&quot;Georg Thieme Verlag&quot;,&quot;issue&quot;:&quot;8&quot;,&quot;volume&quot;:&quot;51&quot;},&quot;isTemporary&quot;:false},{&quot;id&quot;:&quot;810bf0eb-375d-33ea-b0fc-cebfdc4aeb9e&quot;,&quot;itemData&quot;:{&quot;type&quot;:&quot;article&quot;,&quot;id&quot;:&quot;810bf0eb-375d-33ea-b0fc-cebfdc4aeb9e&quot;,&quot;title&quot;:&quot;Endoscopic Ultrasound-Guided Gallbladder Drainage versus Percutaneous Gallbladder Drainage for Acute Cholecystitis: A Systematic Review and Meta-Analysis&quot;,&quot;author&quot;:[{&quot;family&quot;:&quot;Boregowda&quot;,&quot;given&quot;:&quot;Umesha&quot;,&quot;parse-names&quot;:false,&quot;dropping-particle&quot;:&quot;&quot;,&quot;non-dropping-particle&quot;:&quot;&quot;},{&quot;family&quot;:&quot;Chen&quot;,&quot;given&quot;:&quot;Millie&quot;,&quot;parse-names&quot;:false,&quot;dropping-particle&quot;:&quot;&quot;,&quot;non-dropping-particle&quot;:&quot;&quot;},{&quot;family&quot;:&quot;Saligram&quot;,&quot;given&quot;:&quot;Shreyas&quot;,&quot;parse-names&quot;:false,&quot;dropping-particle&quot;:&quot;&quot;,&quot;non-dropping-particle&quot;:&quot;&quot;}],&quot;container-title&quot;:&quot;Diagnostics&quot;,&quot;DOI&quot;:&quot;10.3390/diagnostics13040657&quot;,&quot;ISSN&quot;:&quot;20754418&quot;,&quot;issued&quot;:{&quot;date-parts&quot;:[[2023,2,1]]},&quot;abstract&quot;:&quot;Background: Percutaneous transhepatic gallbladder drainage (PT-GBD) has been the treatment of choice for acute cholecystitis patients who are not suitable for surgery. The effectiveness of endoscopic ultrasound-guided gallbladder drainage (EUS-GBD) as an alternative to PT-GBD is not clear. In this meta-analysis, we have compared their efficacy and adverse events. Methods: We adhered to the PRISMA statement to conduct this meta-analysis. Online databases were searched for studies that compared EUS-GBD and PT-GBD for acute cholecystitis. The primary outcomes of interest were technical success, clinical success, and adverse events. The pooled odds ratio (OR) with a 95% confidence interval (CI) was calculated using the random-effects model. Results: A total of 396 articles were screened, and 11 eligible studies were identified. There were 1136 patients, of which 57.5% were male, 477 (mean age 73.33 ± 11.28 years) underwent EUS-GBD, and 698 (mean age 73.77 ± 8.7 years) underwent PT-GBD. EUS-GBD had significantly better technical success (OR 0.40; 95% CI 0.17–0.94; p = 0.04), fewer adverse events (OR 0.35; 95% CI 0.21–0.61; p = 0.00), and lower reintervention rates (OR 0.18; 95% CI 0.05–0.57; p = 0.00) than PT-GBD. No difference in clinical success (OR 1.34; 95% CI 0.65–2.79; p = 0.42), readmission rate (OR 0.34; 95% CI 0.08–1.54; p = 0.16), or mortality rate (OR 0.73; 95% CI 0.30–1.80; p = 0.50) was noted. There was low heterogeneity (I2 = 0) among the studies. Egger’s test showed no significant publication bias (p = 0.595). Conclusion: EUS-GBD can be a safe and effective alternative to PT-GBD for treating acute cholecystitis in non-surgical patients and has fewer adverse events and a lower reintervention rate than PT-GBD.&quot;,&quot;publisher&quot;:&quot;MDPI&quot;,&quot;issue&quot;:&quot;4&quot;,&quot;volume&quot;:&quot;13&quot;},&quot;isTemporary&quot;:false},{&quot;id&quot;:&quot;171932e3-b0fa-33db-b793-e8f172d1121f&quot;,&quot;itemData&quot;:{&quot;type&quot;:&quot;article&quot;,&quot;id&quot;:&quot;171932e3-b0fa-33db-b793-e8f172d1121f&quot;,&quot;title&quot;:&quot;Meta-analysis of outcomes of endoscopic ultrasound-guided gallbladder drainage versus percutaneous cholecystostomy for the management of acute cholecystitis&quot;,&quot;author&quot;:[{&quot;family&quot;:&quot;Ahmed&quot;,&quot;given&quot;:&quot;Ola&quot;,&quot;parse-names&quot;:false,&quot;dropping-particle&quot;:&quot;&quot;,&quot;non-dropping-particle&quot;:&quot;&quot;},{&quot;family&quot;:&quot;Rogers&quot;,&quot;given&quot;:&quot;Ailin C.&quot;,&quot;parse-names&quot;:false,&quot;dropping-particle&quot;:&quot;&quot;,&quot;non-dropping-particle&quot;:&quot;&quot;},{&quot;family&quot;:&quot;Bolger&quot;,&quot;given&quot;:&quot;Jarlath C.&quot;,&quot;parse-names&quot;:false,&quot;dropping-particle&quot;:&quot;&quot;,&quot;non-dropping-particle&quot;:&quot;&quot;},{&quot;family&quot;:&quot;Mastrosimone&quot;,&quot;given&quot;:&quot;Achille&quot;,&quot;parse-names&quot;:false,&quot;dropping-particle&quot;:&quot;&quot;,&quot;non-dropping-particle&quot;:&quot;&quot;},{&quot;family&quot;:&quot;Lee&quot;,&quot;given&quot;:&quot;Michael J.&quot;,&quot;parse-names&quot;:false,&quot;dropping-particle&quot;:&quot;&quot;,&quot;non-dropping-particle&quot;:&quot;&quot;},{&quot;family&quot;:&quot;Keeling&quot;,&quot;given&quot;:&quot;Aoife N.&quot;,&quot;parse-names&quot;:false,&quot;dropping-particle&quot;:&quot;&quot;,&quot;non-dropping-particle&quot;:&quot;&quot;},{&quot;family&quot;:&quot;Cheriyan&quot;,&quot;given&quot;:&quot;Daniel&quot;,&quot;parse-names&quot;:false,&quot;dropping-particle&quot;:&quot;&quot;,&quot;non-dropping-particle&quot;:&quot;&quot;},{&quot;family&quot;:&quot;Robb&quot;,&quot;given&quot;:&quot;William B.&quot;,&quot;parse-names&quot;:false,&quot;dropping-particle&quot;:&quot;&quot;,&quot;non-dropping-particle&quot;:&quot;&quot;}],&quot;container-title&quot;:&quot;Surgical Endoscopy&quot;,&quot;container-title-short&quot;:&quot;Surg Endosc&quot;,&quot;DOI&quot;:&quot;10.1007/s00464-018-6041-3&quot;,&quot;ISSN&quot;:&quot;14322218&quot;,&quot;PMID&quot;:&quot;29404731&quot;,&quot;issued&quot;:{&quot;date-parts&quot;:[[2018,4,1]]},&quot;page&quot;:&quot;1627-1635&quot;,&quot;abstract&quot;:&quot;Background: Endoscopic ultrasound-guided gallbladder drainage is a novel method of treating acute cholecystitis in patients deemed too high risk for surgery. It involves endoscopic stent placement between the gallbladder and the alimentary tract to internally drain the infection and is an alternative to percutaneous cholecystostomy (PC). This meta-analysis assesses the clinical outcomes of high-risk patients undergoing endoscopic drainage with an acute cholecystoenterostomy (ACE) compared with PC in acute cholecystitis. Methods: A literature search was performed using the preferred reporting items for systematic reviews and meta-analyses guidelines. Databases were searched for studies reporting outcomes of patients undergoing ACE or PC. Results were reported as mean differences or pooled odds ratios (OR) with 95% confidence intervals (95% CI). Results: A total of 1593 citations were reviewed; five studies comprising 495 patients were ultimately selected for analysis. There were no differences in technical or clinical success rates between the two groups on pooled meta-analysis. ACE had significantly lower post-procedural pain scores (mean difference − 3.0, 95% CI − 2.3 to − 3.6, p &lt; 0.001, on a 10-point pain scale). There were no statistically significant differences in procedure complications between groups. Re-intervention rates were significantly higher in the PC group (OR 4.3, 95% CI 2.0–9.3, p &lt; 0.001). Conclusion: ACE is a promising alternative to PC in high-risk patients with acute cholecystitis, with equivalent success rates, improved pain scores and lower re-intervention rates, without the morbidities associated with external drainage.&quot;,&quot;publisher&quot;:&quot;Springer New York LLC&quot;,&quot;issue&quot;:&quot;4&quot;,&quot;volume&quot;:&quot;32&quot;},&quot;isTemporary&quot;:false}],&quot;citationTag&quot;:&quot;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&quot;},{&quot;citationID&quot;:&quot;MENDELEY_CITATION_bb37a313-4ae5-4079-bb17-0a816ac45ace&quot;,&quot;properties&quot;:{&quot;noteIndex&quot;:0},&quot;isEdited&quot;:false,&quot;manualOverride&quot;:{&quot;isManuallyOverridden&quot;:false,&quot;citeprocText&quot;:&quot;(46)&quot;,&quot;manualOverrideText&quot;:&quot;&quot;},&quot;citationTag&quot;:&quot;MENDELEY_CITATION_v3_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&quot;,&quot;citationItems&quot;:[{&quot;id&quot;:&quot;e8def88f-edfc-368e-a0a3-ed53880e7314&quot;,&quot;itemData&quot;:{&quot;type&quot;:&quot;article&quot;,&quot;id&quot;:&quot;e8def88f-edfc-368e-a0a3-ed53880e7314&quot;,&quot;title&quot;:&quot;EUS-guided versus endoscopic transpapillary gallbladder drainage in high-risk surgical patients with acute cholecystitis: a systematic review and meta-analysis&quot;,&quot;author&quot;:[{&quot;family&quot;:&quot;Krishnamoorthi&quot;,&quot;given&quot;:&quot;Rajesh&quot;,&quot;parse-names&quot;:false,&quot;dropping-particle&quot;:&quot;&quot;,&quot;non-dropping-particle&quot;:&quot;&quot;},{&quot;family&quot;:&quot;Jayaraj&quot;,&quot;given&quot;:&quot;Mahendran&quot;,&quot;parse-names&quot;:false,&quot;dropping-particle&quot;:&quot;&quot;,&quot;non-dropping-particle&quot;:&quot;&quot;},{&quot;family&quot;:&quot;Thoguluva Chandrasekar&quot;,&quot;given&quot;:&quot;Viveksandeep&quot;,&quot;parse-names&quot;:false,&quot;dropping-particle&quot;:&quot;&quot;,&quot;non-dropping-particle&quot;:&quot;&quot;},{&quot;family&quot;:&quot;Singh&quot;,&quot;given&quot;:&quot;Dhruv&quot;,&quot;parse-names&quot;:false,&quot;dropping-particle&quot;:&quot;&quot;,&quot;non-dropping-particle&quot;:&quot;&quot;},{&quot;family&quot;:&quot;Law&quot;,&quot;given&quot;:&quot;Joanna&quot;,&quot;parse-names&quot;:false,&quot;dropping-particle&quot;:&quot;&quot;,&quot;non-dropping-particle&quot;:&quot;&quot;},{&quot;family&quot;:&quot;Larsen&quot;,&quot;given&quot;:&quot;Michael&quot;,&quot;parse-names&quot;:false,&quot;dropping-particle&quot;:&quot;&quot;,&quot;non-dropping-particle&quot;:&quot;&quot;},{&quot;family&quot;:&quot;Ross&quot;,&quot;given&quot;:&quot;Andrew&quot;,&quot;parse-names&quot;:false,&quot;dropping-particle&quot;:&quot;&quot;,&quot;non-dropping-particle&quot;:&quot;&quot;},{&quot;family&quot;:&quot;Kozarek&quot;,&quot;given&quot;:&quot;Richard&quot;,&quot;parse-names&quot;:false,&quot;dropping-particle&quot;:&quot;&quot;,&quot;non-dropping-particle&quot;:&quot;&quot;},{&quot;family&quot;:&quot;Irani&quot;,&quot;given&quot;:&quot;Shayan&quot;,&quot;parse-names&quot;:false,&quot;dropping-particle&quot;:&quot;&quot;,&quot;non-dropping-particle&quot;:&quot;&quot;}],&quot;container-title&quot;:&quot;Surgical Endoscopy&quot;,&quot;container-title-short&quot;:&quot;Surg Endosc&quot;,&quot;DOI&quot;:&quot;10.1007/s00464-020-07409-7&quot;,&quot;ISSN&quot;:&quot;14322218&quot;,&quot;PMID&quot;:&quot;32048019&quot;,&quot;issued&quot;:{&quot;date-parts&quot;:[[2020,5,1]]},&quot;page&quot;:&quot;1904-1913&quot;,&quot;abstract&quot;:&quot;Background: In patients with acute cholecystitis who are deemed high risk for cholecystectomy, percutaneous cholecystostomy (PC) was historically performed for gallbladder drainage (GBD). There are several limitations associated with PC. Endoscopic GBD [Endoscopic transpapillary GBD (ET-GBD) and EUS-guided GBD (EUS-GBD)] is an alternative to PC. We performed a systematic review and meta-analysis to compare the effectiveness and safety of EUS-GBD versus ET-GBD. Methods: We performed a systematic search of multiple databases through May 2019 to identify studies that compared outcomes of EUS-GBD versus ET-GBD in the management of acute cholecystitis in high-risk surgical patients. Pooled odds ratios (OR) of technical success, clinical success and adverse events between EUS-GBD and ET-GBD groups were calculated. Results: Five studies with a total of 857 patients (EUS-GBD vs ET-GBD: 259 vs 598 patients) were included in the analysis. EUS-GBD was associated with higher technical [pooled OR 5.22 (95% CI 2.03–13.44; p = 0.0006; I2 = 20%)] and clinical success [pooled OR 4.16 (95% CI 2.00–8.66; p = 0.0001; I2 = 19%)] compared to ET-GBD. There was no statistically significant difference in the rate of overall adverse events [pooled OR 1.30 (95% CI 0.77–2.22; p = 0.33, I2 = 0%)]. EUS-GBD was associated with lower rate of recurrent cholecystitis [pooled OR 0.33 (95% CI 0.14–0.79; p = 0.01; I2 = 0%)]. There was low heterogeneity in the analyses. Conclusion: EUS-GBD has higher rate of technical and clinical success compared to ET-GBD. While the rates of overall adverse events are statistically similar, EUS-GBD has lower rate of recurrent cholecystitis. Hence, EUS-GBD is preferable to ET-GBD for endoscopic management of acute cholecystitis in select high-risk surgical patients.&quot;,&quot;publisher&quot;:&quot;Springer&quot;,&quot;issue&quot;:&quot;5&quot;,&quot;volume&quot;:&quot;34&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68DE-E16B-42AD-A313-A027E4F93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4252</Words>
  <Characters>24240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Dr Shifa</cp:lastModifiedBy>
  <cp:revision>2</cp:revision>
  <dcterms:created xsi:type="dcterms:W3CDTF">2025-04-30T04:03:00Z</dcterms:created>
  <dcterms:modified xsi:type="dcterms:W3CDTF">2025-04-30T04:03:00Z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0f9a9863-6e33-4c28-9874-4203b21112ef</vt:lpwstr>
  </property>
</Properties>
</file>