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4B" w:rsidRDefault="006E20CC" w:rsidP="000A0A95">
      <w:pPr>
        <w:tabs>
          <w:tab w:val="left" w:pos="7797"/>
        </w:tabs>
        <w:spacing w:line="360" w:lineRule="auto"/>
        <w:jc w:val="both"/>
        <w:rPr>
          <w:rFonts w:ascii="Arial" w:hAnsi="Arial" w:cs="Arial"/>
          <w:b/>
          <w:bCs/>
          <w:sz w:val="32"/>
          <w:szCs w:val="32"/>
        </w:rPr>
      </w:pPr>
      <w:r w:rsidRPr="00A52B04">
        <w:rPr>
          <w:rFonts w:ascii="Arial" w:hAnsi="Arial" w:cs="Arial"/>
          <w:b/>
          <w:bCs/>
          <w:sz w:val="32"/>
          <w:szCs w:val="32"/>
        </w:rPr>
        <w:t>EVALUATION</w:t>
      </w:r>
      <w:r w:rsidR="00C235BD">
        <w:rPr>
          <w:rFonts w:ascii="Arial" w:hAnsi="Arial" w:cs="Arial"/>
          <w:b/>
          <w:bCs/>
          <w:sz w:val="32"/>
          <w:szCs w:val="32"/>
        </w:rPr>
        <w:t xml:space="preserve"> </w:t>
      </w:r>
      <w:r w:rsidRPr="00A52B04">
        <w:rPr>
          <w:rFonts w:ascii="Arial" w:hAnsi="Arial" w:cs="Arial"/>
          <w:b/>
          <w:bCs/>
          <w:sz w:val="32"/>
          <w:szCs w:val="32"/>
        </w:rPr>
        <w:t>OF</w:t>
      </w:r>
      <w:r w:rsidR="00C235BD">
        <w:rPr>
          <w:rFonts w:ascii="Arial" w:hAnsi="Arial" w:cs="Arial"/>
          <w:b/>
          <w:bCs/>
          <w:sz w:val="32"/>
          <w:szCs w:val="32"/>
        </w:rPr>
        <w:t xml:space="preserve"> </w:t>
      </w:r>
      <w:r w:rsidRPr="00A52B04">
        <w:rPr>
          <w:rFonts w:ascii="Arial" w:hAnsi="Arial" w:cs="Arial"/>
          <w:b/>
          <w:bCs/>
          <w:sz w:val="32"/>
          <w:szCs w:val="32"/>
        </w:rPr>
        <w:t xml:space="preserve">SKELETAL MUSCLE RELAXANT ACTIVITY BY USING </w:t>
      </w:r>
      <w:r w:rsidRPr="00A52B04">
        <w:rPr>
          <w:rFonts w:ascii="Arial" w:hAnsi="Arial" w:cs="Arial"/>
          <w:b/>
          <w:bCs/>
          <w:i/>
          <w:sz w:val="32"/>
          <w:szCs w:val="32"/>
        </w:rPr>
        <w:t>PIPER NIGRUM</w:t>
      </w:r>
      <w:r w:rsidR="004813FE" w:rsidRPr="00A52B04">
        <w:rPr>
          <w:rFonts w:ascii="Arial" w:hAnsi="Arial" w:cs="Arial"/>
          <w:b/>
          <w:bCs/>
          <w:sz w:val="32"/>
          <w:szCs w:val="32"/>
        </w:rPr>
        <w:t xml:space="preserve"> SEEDS</w:t>
      </w:r>
    </w:p>
    <w:p w:rsidR="00A378B1" w:rsidRPr="00A52B04" w:rsidRDefault="00A378B1" w:rsidP="000A0A95">
      <w:pPr>
        <w:spacing w:line="360" w:lineRule="auto"/>
        <w:jc w:val="both"/>
        <w:rPr>
          <w:rFonts w:ascii="Arial" w:hAnsi="Arial" w:cs="Arial"/>
          <w:sz w:val="24"/>
          <w:szCs w:val="24"/>
        </w:rPr>
      </w:pPr>
    </w:p>
    <w:p w:rsidR="007A39F9" w:rsidRPr="00A52B04" w:rsidRDefault="007A39F9" w:rsidP="00A52B04">
      <w:pPr>
        <w:spacing w:line="360" w:lineRule="auto"/>
        <w:rPr>
          <w:rFonts w:ascii="Arial" w:hAnsi="Arial" w:cs="Arial"/>
          <w:b/>
          <w:bCs/>
          <w:sz w:val="24"/>
          <w:szCs w:val="24"/>
        </w:rPr>
      </w:pPr>
      <w:r w:rsidRPr="00A52B04">
        <w:rPr>
          <w:rFonts w:ascii="Arial" w:hAnsi="Arial" w:cs="Arial"/>
          <w:b/>
          <w:bCs/>
          <w:sz w:val="24"/>
          <w:szCs w:val="24"/>
        </w:rPr>
        <w:t>ABSTRACT</w:t>
      </w:r>
    </w:p>
    <w:p w:rsidR="00DC30F5" w:rsidRPr="00A52B04" w:rsidRDefault="00425F77" w:rsidP="000A0A95">
      <w:pPr>
        <w:spacing w:line="360" w:lineRule="auto"/>
        <w:jc w:val="both"/>
        <w:rPr>
          <w:rFonts w:ascii="Arial" w:eastAsia="Times New Roman" w:hAnsi="Arial" w:cs="Arial"/>
          <w:kern w:val="0"/>
          <w:sz w:val="20"/>
          <w:szCs w:val="20"/>
          <w:lang w:eastAsia="en-IN" w:bidi="ar-SA"/>
        </w:rPr>
      </w:pPr>
      <w:r w:rsidRPr="00A52B04">
        <w:rPr>
          <w:rFonts w:ascii="Arial" w:hAnsi="Arial" w:cs="Arial"/>
          <w:sz w:val="20"/>
          <w:szCs w:val="20"/>
        </w:rPr>
        <w:t xml:space="preserve">Treating muscle-related pain and spasms, which are commonly linked to </w:t>
      </w:r>
      <w:r w:rsidR="000A0A95" w:rsidRPr="00A52B04">
        <w:rPr>
          <w:rFonts w:ascii="Arial" w:hAnsi="Arial" w:cs="Arial"/>
          <w:sz w:val="20"/>
          <w:szCs w:val="20"/>
        </w:rPr>
        <w:t xml:space="preserve">conditions </w:t>
      </w:r>
      <w:r w:rsidR="009101C7" w:rsidRPr="00A52B04">
        <w:rPr>
          <w:rFonts w:ascii="Arial" w:eastAsia="Times New Roman" w:hAnsi="Arial" w:cs="Arial"/>
          <w:kern w:val="0"/>
          <w:sz w:val="20"/>
          <w:szCs w:val="20"/>
          <w:lang w:eastAsia="en-IN" w:bidi="ar-SA"/>
        </w:rPr>
        <w:t>like multiple sclerosis, spinal cord injury, and stroke</w:t>
      </w:r>
      <w:r w:rsidR="00DC30F5" w:rsidRPr="00A52B04">
        <w:rPr>
          <w:rFonts w:ascii="Arial" w:eastAsia="Times New Roman" w:hAnsi="Arial" w:cs="Arial"/>
          <w:kern w:val="0"/>
          <w:sz w:val="20"/>
          <w:szCs w:val="20"/>
          <w:lang w:eastAsia="en-IN" w:bidi="ar-SA"/>
        </w:rPr>
        <w:t xml:space="preserve">, </w:t>
      </w:r>
      <w:r w:rsidRPr="00A52B04">
        <w:rPr>
          <w:rFonts w:ascii="Arial" w:hAnsi="Arial" w:cs="Arial"/>
          <w:sz w:val="20"/>
          <w:szCs w:val="20"/>
        </w:rPr>
        <w:t xml:space="preserve">requires the use of skeletal muscle relaxants.  Despite the widespread use of synthetic muscle relaxants, there has been a lot of interest in studying plant-based substitutes because of their possible effectiveness and less severe adverse effects.  With an emphasis on the phytochemical components and pharmacological characteristics of </w:t>
      </w:r>
      <w:commentRangeStart w:id="0"/>
      <w:r w:rsidRPr="00A52B04">
        <w:rPr>
          <w:rFonts w:ascii="Arial" w:hAnsi="Arial" w:cs="Arial"/>
          <w:sz w:val="20"/>
          <w:szCs w:val="20"/>
        </w:rPr>
        <w:t xml:space="preserve">Piper nigrum </w:t>
      </w:r>
      <w:commentRangeEnd w:id="0"/>
      <w:r w:rsidR="00C235BD">
        <w:rPr>
          <w:rStyle w:val="CommentReference"/>
        </w:rPr>
        <w:commentReference w:id="0"/>
      </w:r>
      <w:r w:rsidRPr="00A52B04">
        <w:rPr>
          <w:rFonts w:ascii="Arial" w:hAnsi="Arial" w:cs="Arial"/>
          <w:sz w:val="20"/>
          <w:szCs w:val="20"/>
        </w:rPr>
        <w:t>(black pepper) seeds, this study evaluates the skeletal muscle relaxant action of these seeds.  After being verified, the seeds</w:t>
      </w:r>
      <w:r w:rsidR="000A0A95" w:rsidRPr="00A52B04">
        <w:rPr>
          <w:rFonts w:ascii="Arial" w:hAnsi="Arial" w:cs="Arial"/>
          <w:sz w:val="20"/>
          <w:szCs w:val="20"/>
        </w:rPr>
        <w:t xml:space="preserve">, </w:t>
      </w:r>
      <w:r w:rsidRPr="00A52B04">
        <w:rPr>
          <w:rFonts w:ascii="Arial" w:hAnsi="Arial" w:cs="Arial"/>
          <w:sz w:val="20"/>
          <w:szCs w:val="20"/>
        </w:rPr>
        <w:t>which came from Annaram, Telangana</w:t>
      </w:r>
      <w:r w:rsidR="000A0A95" w:rsidRPr="00A52B04">
        <w:rPr>
          <w:rFonts w:ascii="Arial" w:hAnsi="Arial" w:cs="Arial"/>
          <w:sz w:val="20"/>
          <w:szCs w:val="20"/>
        </w:rPr>
        <w:t xml:space="preserve">, </w:t>
      </w:r>
      <w:r w:rsidRPr="00A52B04">
        <w:rPr>
          <w:rFonts w:ascii="Arial" w:hAnsi="Arial" w:cs="Arial"/>
          <w:sz w:val="20"/>
          <w:szCs w:val="20"/>
        </w:rPr>
        <w:t xml:space="preserve">were extracted using ethanol maceration.  Alkaloids, flavonoids, tannins, steroids, and carbohydrates were detected by phytochemical screening; these substances are known to support </w:t>
      </w:r>
      <w:r w:rsidR="00DC30F5" w:rsidRPr="00A52B04">
        <w:rPr>
          <w:rFonts w:ascii="Arial" w:eastAsia="Times New Roman" w:hAnsi="Arial" w:cs="Arial"/>
          <w:kern w:val="0"/>
          <w:sz w:val="20"/>
          <w:szCs w:val="20"/>
          <w:lang w:eastAsia="en-IN" w:bidi="ar-SA"/>
        </w:rPr>
        <w:t>a variety of biological processes, including muscle relaxation.</w:t>
      </w:r>
    </w:p>
    <w:p w:rsidR="000A0A95" w:rsidRPr="00A52B04" w:rsidRDefault="0035512E" w:rsidP="000A0A95">
      <w:pPr>
        <w:spacing w:line="360" w:lineRule="auto"/>
        <w:jc w:val="both"/>
        <w:rPr>
          <w:rFonts w:ascii="Arial" w:hAnsi="Arial" w:cs="Arial"/>
          <w:sz w:val="20"/>
          <w:szCs w:val="20"/>
        </w:rPr>
      </w:pPr>
      <w:r w:rsidRPr="00A52B04">
        <w:rPr>
          <w:rFonts w:ascii="Arial" w:hAnsi="Arial" w:cs="Arial"/>
          <w:sz w:val="20"/>
          <w:szCs w:val="20"/>
        </w:rPr>
        <w:t xml:space="preserve">Experimental assessments were used to determine the ethanolic extract’s bioactive potential.  Significant muscle relaxant activity was found in the results, most likely as a result of piperine, the main alkaloid in Piper nigrum that is known to have neuroactive and anti-inflammatory properties.  In addition to stressing the need for additional research, including </w:t>
      </w:r>
      <w:r w:rsidR="000A0A95" w:rsidRPr="00A52B04">
        <w:rPr>
          <w:rFonts w:ascii="Arial" w:hAnsi="Arial" w:cs="Arial"/>
          <w:i/>
          <w:iCs/>
          <w:sz w:val="20"/>
          <w:szCs w:val="20"/>
        </w:rPr>
        <w:t>in vivo</w:t>
      </w:r>
      <w:r w:rsidRPr="00A52B04">
        <w:rPr>
          <w:rFonts w:ascii="Arial" w:hAnsi="Arial" w:cs="Arial"/>
          <w:sz w:val="20"/>
          <w:szCs w:val="20"/>
        </w:rPr>
        <w:t xml:space="preserve"> and clinical trials, to ascertain its therapeutic feasibility, the study highlights Piper nigrum’s potential as a natural alternative for skeletal muscle relaxation.  This study highlights the significance of phytochemical research in muscle relaxant therapy, given the growing preference for herbal therapies over synthetic drugs.  The results suggest that Piper nigrum could be a promising candidate for the development of safer and more potent muscle relaxants, offering a natural remedy for musculoskeletal issues.</w:t>
      </w:r>
    </w:p>
    <w:p w:rsidR="00D261BF" w:rsidRPr="003738DA" w:rsidRDefault="00941BE0" w:rsidP="003738DA">
      <w:pPr>
        <w:spacing w:line="360" w:lineRule="auto"/>
        <w:rPr>
          <w:rFonts w:ascii="Arial" w:hAnsi="Arial" w:cs="Arial"/>
          <w:b/>
          <w:bCs/>
          <w:szCs w:val="22"/>
        </w:rPr>
      </w:pPr>
      <w:r w:rsidRPr="003738DA">
        <w:rPr>
          <w:rFonts w:ascii="Arial" w:hAnsi="Arial" w:cs="Arial"/>
          <w:b/>
          <w:bCs/>
          <w:szCs w:val="22"/>
        </w:rPr>
        <w:t>INTRODUCTION</w:t>
      </w:r>
    </w:p>
    <w:p w:rsidR="0018527C" w:rsidRPr="003738DA" w:rsidRDefault="001D574E" w:rsidP="000A0A95">
      <w:pPr>
        <w:spacing w:line="360" w:lineRule="auto"/>
        <w:jc w:val="both"/>
        <w:rPr>
          <w:rFonts w:ascii="Arial" w:hAnsi="Arial" w:cs="Arial"/>
          <w:sz w:val="20"/>
          <w:szCs w:val="20"/>
        </w:rPr>
      </w:pPr>
      <w:r w:rsidRPr="003738DA">
        <w:rPr>
          <w:rFonts w:ascii="Arial" w:hAnsi="Arial" w:cs="Arial"/>
          <w:sz w:val="20"/>
          <w:szCs w:val="20"/>
        </w:rPr>
        <w:t xml:space="preserve">Skeletal muscle relaxants function either centrally within the cerebrospinal axis or peripherally at the neuromuscular junction (NMJ), which causes paralysis or inhibits muscle tone (1).  The motor neuron stops supplying the synapses with acetylcholine (Ach), its chemical messenger, at the NMJ.  The NMJ is thereby relaxed by the skeletal muscle and </w:t>
      </w:r>
      <w:r w:rsidR="00BC599D" w:rsidRPr="003738DA">
        <w:rPr>
          <w:rFonts w:ascii="Arial" w:hAnsi="Arial" w:cs="Arial"/>
          <w:sz w:val="20"/>
          <w:szCs w:val="20"/>
        </w:rPr>
        <w:t>fibres</w:t>
      </w:r>
      <w:r w:rsidRPr="003738DA">
        <w:rPr>
          <w:rFonts w:ascii="Arial" w:hAnsi="Arial" w:cs="Arial"/>
          <w:sz w:val="20"/>
          <w:szCs w:val="20"/>
        </w:rPr>
        <w:t xml:space="preserve">.Muscle </w:t>
      </w:r>
      <w:r w:rsidR="00BC599D" w:rsidRPr="003738DA">
        <w:rPr>
          <w:rFonts w:ascii="Arial" w:hAnsi="Arial" w:cs="Arial"/>
          <w:sz w:val="20"/>
          <w:szCs w:val="20"/>
        </w:rPr>
        <w:t>fibre</w:t>
      </w:r>
      <w:r w:rsidRPr="003738DA">
        <w:rPr>
          <w:rFonts w:ascii="Arial" w:hAnsi="Arial" w:cs="Arial"/>
          <w:sz w:val="20"/>
          <w:szCs w:val="20"/>
        </w:rPr>
        <w:t xml:space="preserve"> repolarization causes the sarcoplasmic reticulum (SR) gates to close, which stops calcium (Ca2+) from being released.  Furthermore, adenosine triphosphate (ATP)-powered pumps will replenish the sarcoplasm with Ca2+.Consequently, thin filament actin-binding sites are “shielded.”  In the absence of a cross-bridge between the thin and thick filaments, the muscle fiber relaxes and releases tension (2).</w:t>
      </w:r>
    </w:p>
    <w:p w:rsidR="0018527C" w:rsidRPr="003738DA" w:rsidRDefault="00B47A51" w:rsidP="000A0A95">
      <w:pPr>
        <w:spacing w:line="360" w:lineRule="auto"/>
        <w:jc w:val="both"/>
        <w:rPr>
          <w:rFonts w:ascii="Arial" w:eastAsia="Times New Roman" w:hAnsi="Arial" w:cs="Arial"/>
          <w:kern w:val="0"/>
          <w:sz w:val="20"/>
          <w:szCs w:val="20"/>
          <w:lang w:eastAsia="en-IN" w:bidi="ar-SA"/>
        </w:rPr>
      </w:pPr>
      <w:r w:rsidRPr="003738DA">
        <w:rPr>
          <w:rFonts w:ascii="Arial" w:hAnsi="Arial" w:cs="Arial"/>
          <w:sz w:val="20"/>
          <w:szCs w:val="20"/>
        </w:rPr>
        <w:t xml:space="preserve">Chronic pain patients frequently experience </w:t>
      </w:r>
      <w:r w:rsidR="00DC30F5" w:rsidRPr="003738DA">
        <w:rPr>
          <w:rFonts w:ascii="Arial" w:eastAsia="Times New Roman" w:hAnsi="Arial" w:cs="Arial"/>
          <w:kern w:val="0"/>
          <w:sz w:val="20"/>
          <w:szCs w:val="20"/>
          <w:lang w:eastAsia="en-IN" w:bidi="ar-SA"/>
        </w:rPr>
        <w:t xml:space="preserve">myogenic pain or pain originating in the muscles </w:t>
      </w:r>
      <w:r w:rsidRPr="003738DA">
        <w:rPr>
          <w:rFonts w:ascii="Arial" w:hAnsi="Arial" w:cs="Arial"/>
          <w:sz w:val="20"/>
          <w:szCs w:val="20"/>
        </w:rPr>
        <w:t xml:space="preserve">with a 30% </w:t>
      </w:r>
      <w:r w:rsidR="002761E3" w:rsidRPr="003738DA">
        <w:rPr>
          <w:rFonts w:ascii="Arial" w:eastAsia="Times New Roman" w:hAnsi="Arial" w:cs="Arial"/>
          <w:kern w:val="0"/>
          <w:sz w:val="20"/>
          <w:szCs w:val="20"/>
          <w:lang w:eastAsia="en-IN" w:bidi="ar-SA"/>
        </w:rPr>
        <w:t>frequency of myofascial pain in the practice of general internal medicine</w:t>
      </w:r>
      <w:r w:rsidRPr="003738DA">
        <w:rPr>
          <w:rFonts w:ascii="Arial" w:hAnsi="Arial" w:cs="Arial"/>
          <w:sz w:val="20"/>
          <w:szCs w:val="20"/>
        </w:rPr>
        <w:t xml:space="preserve"> (3) and a 65%, 74%, and 67% </w:t>
      </w:r>
      <w:r w:rsidR="002761E3" w:rsidRPr="003738DA">
        <w:rPr>
          <w:rFonts w:ascii="Arial" w:eastAsia="Times New Roman" w:hAnsi="Arial" w:cs="Arial"/>
          <w:kern w:val="0"/>
          <w:sz w:val="20"/>
          <w:szCs w:val="20"/>
          <w:lang w:eastAsia="en-IN" w:bidi="ar-SA"/>
        </w:rPr>
        <w:t xml:space="preserve">number of patients with multiple sclerosis, stroke, or spinal cord injuries who experience </w:t>
      </w:r>
      <w:r w:rsidR="002761E3" w:rsidRPr="003738DA">
        <w:rPr>
          <w:rFonts w:ascii="Arial" w:eastAsia="Times New Roman" w:hAnsi="Arial" w:cs="Arial"/>
          <w:kern w:val="0"/>
          <w:sz w:val="20"/>
          <w:szCs w:val="20"/>
          <w:lang w:eastAsia="en-IN" w:bidi="ar-SA"/>
        </w:rPr>
        <w:lastRenderedPageBreak/>
        <w:t xml:space="preserve">muscle pain related to spasticity, </w:t>
      </w:r>
      <w:r w:rsidRPr="003738DA">
        <w:rPr>
          <w:rFonts w:ascii="Arial" w:hAnsi="Arial" w:cs="Arial"/>
          <w:sz w:val="20"/>
          <w:szCs w:val="20"/>
        </w:rPr>
        <w:t>respectively (4-6).</w:t>
      </w:r>
      <w:r w:rsidR="00A440BD" w:rsidRPr="003738DA">
        <w:rPr>
          <w:rFonts w:ascii="Arial" w:hAnsi="Arial" w:cs="Arial"/>
          <w:sz w:val="20"/>
          <w:szCs w:val="20"/>
        </w:rPr>
        <w:t xml:space="preserve">Myogenic pain can be treated with a range of pharmacologic medications.  These substances are commonly known as antispastic drugs, </w:t>
      </w:r>
      <w:commentRangeStart w:id="1"/>
      <w:r w:rsidR="00A440BD" w:rsidRPr="003738DA">
        <w:rPr>
          <w:rFonts w:ascii="Arial" w:hAnsi="Arial" w:cs="Arial"/>
          <w:sz w:val="20"/>
          <w:szCs w:val="20"/>
        </w:rPr>
        <w:t xml:space="preserve">muscle relaxants, </w:t>
      </w:r>
      <w:commentRangeEnd w:id="1"/>
      <w:r w:rsidR="00F1767A">
        <w:rPr>
          <w:rStyle w:val="CommentReference"/>
        </w:rPr>
        <w:commentReference w:id="1"/>
      </w:r>
      <w:r w:rsidR="00A440BD" w:rsidRPr="003738DA">
        <w:rPr>
          <w:rFonts w:ascii="Arial" w:hAnsi="Arial" w:cs="Arial"/>
          <w:sz w:val="20"/>
          <w:szCs w:val="20"/>
        </w:rPr>
        <w:t>or muscle relaxants.  According to one study,</w:t>
      </w:r>
      <w:r w:rsidR="00BC599D" w:rsidRPr="003738DA">
        <w:rPr>
          <w:rFonts w:ascii="Arial" w:eastAsia="Times New Roman" w:hAnsi="Arial" w:cs="Arial"/>
          <w:kern w:val="0"/>
          <w:sz w:val="20"/>
          <w:szCs w:val="20"/>
          <w:lang w:eastAsia="en-IN" w:bidi="ar-SA"/>
        </w:rPr>
        <w:t xml:space="preserve">approximately 35% of patients </w:t>
      </w:r>
      <w:r w:rsidR="00A440BD" w:rsidRPr="003738DA">
        <w:rPr>
          <w:rFonts w:ascii="Arial" w:hAnsi="Arial" w:cs="Arial"/>
          <w:sz w:val="20"/>
          <w:szCs w:val="20"/>
        </w:rPr>
        <w:t xml:space="preserve">who visit </w:t>
      </w:r>
      <w:r w:rsidR="00BC599D" w:rsidRPr="003738DA">
        <w:rPr>
          <w:rFonts w:ascii="Arial" w:eastAsia="Times New Roman" w:hAnsi="Arial" w:cs="Arial"/>
          <w:kern w:val="0"/>
          <w:sz w:val="20"/>
          <w:szCs w:val="20"/>
          <w:lang w:eastAsia="en-IN" w:bidi="ar-SA"/>
        </w:rPr>
        <w:t xml:space="preserve">a primary care doctor </w:t>
      </w:r>
      <w:r w:rsidR="00A440BD" w:rsidRPr="003738DA">
        <w:rPr>
          <w:rFonts w:ascii="Arial" w:hAnsi="Arial" w:cs="Arial"/>
          <w:sz w:val="20"/>
          <w:szCs w:val="20"/>
        </w:rPr>
        <w:t>complaining</w:t>
      </w:r>
      <w:r w:rsidR="00BC599D" w:rsidRPr="003738DA">
        <w:rPr>
          <w:rFonts w:ascii="Arial" w:eastAsia="Times New Roman" w:hAnsi="Arial" w:cs="Arial"/>
          <w:kern w:val="0"/>
          <w:sz w:val="20"/>
          <w:szCs w:val="20"/>
          <w:lang w:eastAsia="en-IN" w:bidi="ar-SA"/>
        </w:rPr>
        <w:t xml:space="preserve">of pain in the lower back </w:t>
      </w:r>
      <w:r w:rsidR="00A440BD" w:rsidRPr="003738DA">
        <w:rPr>
          <w:rFonts w:ascii="Arial" w:hAnsi="Arial" w:cs="Arial"/>
          <w:sz w:val="20"/>
          <w:szCs w:val="20"/>
        </w:rPr>
        <w:t xml:space="preserve">receive a prescription for a muscle relaxant, and up to 91% of doctors report using them (7-8).  The two main categories of this pharmacologic class are central and peripheral muscle relaxants, which are either depolarizing or non-depolarizing.  While the latter is used to induce muscle paralysis as part of perioperative general </w:t>
      </w:r>
      <w:r w:rsidR="00635058" w:rsidRPr="003738DA">
        <w:rPr>
          <w:rFonts w:ascii="Arial" w:hAnsi="Arial" w:cs="Arial"/>
          <w:sz w:val="20"/>
          <w:szCs w:val="20"/>
        </w:rPr>
        <w:t>anaesthesia</w:t>
      </w:r>
      <w:r w:rsidR="00A440BD" w:rsidRPr="003738DA">
        <w:rPr>
          <w:rFonts w:ascii="Arial" w:hAnsi="Arial" w:cs="Arial"/>
          <w:sz w:val="20"/>
          <w:szCs w:val="20"/>
        </w:rPr>
        <w:t>, the former is typically utilized to treat myogenic pain.</w:t>
      </w:r>
    </w:p>
    <w:p w:rsidR="0018527C" w:rsidRPr="003738DA" w:rsidRDefault="004B70A5" w:rsidP="000A0A95">
      <w:pPr>
        <w:spacing w:line="360" w:lineRule="auto"/>
        <w:jc w:val="both"/>
        <w:rPr>
          <w:rFonts w:ascii="Arial" w:eastAsia="Times New Roman" w:hAnsi="Arial" w:cs="Arial"/>
          <w:kern w:val="0"/>
          <w:sz w:val="20"/>
          <w:szCs w:val="20"/>
          <w:lang w:eastAsia="en-IN" w:bidi="ar-SA"/>
        </w:rPr>
      </w:pPr>
      <w:r w:rsidRPr="003738DA">
        <w:rPr>
          <w:rFonts w:ascii="Arial" w:hAnsi="Arial" w:cs="Arial"/>
          <w:sz w:val="20"/>
          <w:szCs w:val="20"/>
        </w:rPr>
        <w:t>One aspect</w:t>
      </w:r>
      <w:r w:rsidR="008361F6" w:rsidRPr="003738DA">
        <w:rPr>
          <w:rFonts w:ascii="Arial" w:eastAsia="Times New Roman" w:hAnsi="Arial" w:cs="Arial"/>
          <w:kern w:val="0"/>
          <w:sz w:val="20"/>
          <w:szCs w:val="20"/>
          <w:lang w:eastAsia="en-IN" w:bidi="ar-SA"/>
        </w:rPr>
        <w:t xml:space="preserve"> of the syndrome of upper motor neurones is </w:t>
      </w:r>
      <w:r w:rsidRPr="003738DA">
        <w:rPr>
          <w:rFonts w:ascii="Arial" w:hAnsi="Arial" w:cs="Arial"/>
          <w:sz w:val="20"/>
          <w:szCs w:val="20"/>
        </w:rPr>
        <w:t xml:space="preserve">muscle spasms, which are motor disorders marked by increased </w:t>
      </w:r>
      <w:r w:rsidR="00384E95" w:rsidRPr="003738DA">
        <w:rPr>
          <w:rFonts w:ascii="Arial" w:eastAsia="Times New Roman" w:hAnsi="Arial" w:cs="Arial"/>
          <w:kern w:val="0"/>
          <w:sz w:val="20"/>
          <w:szCs w:val="20"/>
          <w:lang w:eastAsia="en-IN" w:bidi="ar-SA"/>
        </w:rPr>
        <w:t xml:space="preserve">excessive tendon jerks and muscle tone brought on by the stretch reflex </w:t>
      </w:r>
      <w:r w:rsidR="009727DF" w:rsidRPr="003738DA">
        <w:rPr>
          <w:rFonts w:ascii="Arial" w:eastAsia="Times New Roman" w:hAnsi="Arial" w:cs="Arial"/>
          <w:kern w:val="0"/>
          <w:sz w:val="20"/>
          <w:szCs w:val="20"/>
          <w:lang w:eastAsia="en-IN" w:bidi="ar-SA"/>
        </w:rPr>
        <w:t>being overly excited.</w:t>
      </w:r>
    </w:p>
    <w:p w:rsidR="0018527C" w:rsidRPr="003738DA" w:rsidRDefault="0018527C" w:rsidP="000A0A95">
      <w:pPr>
        <w:spacing w:line="360" w:lineRule="auto"/>
        <w:jc w:val="both"/>
        <w:rPr>
          <w:rFonts w:ascii="Arial" w:hAnsi="Arial" w:cs="Arial"/>
          <w:sz w:val="20"/>
          <w:szCs w:val="20"/>
        </w:rPr>
      </w:pPr>
      <w:r w:rsidRPr="003738DA">
        <w:rPr>
          <w:rFonts w:ascii="Arial" w:hAnsi="Arial" w:cs="Arial"/>
          <w:b/>
          <w:bCs/>
          <w:sz w:val="20"/>
          <w:szCs w:val="20"/>
        </w:rPr>
        <w:t>E</w:t>
      </w:r>
      <w:r w:rsidR="005F7882" w:rsidRPr="003738DA">
        <w:rPr>
          <w:rFonts w:ascii="Arial" w:hAnsi="Arial" w:cs="Arial"/>
          <w:b/>
          <w:bCs/>
          <w:sz w:val="20"/>
          <w:szCs w:val="20"/>
        </w:rPr>
        <w:t>g</w:t>
      </w:r>
      <w:r w:rsidRPr="003738DA">
        <w:rPr>
          <w:rFonts w:ascii="Arial" w:hAnsi="Arial" w:cs="Arial"/>
          <w:b/>
          <w:bCs/>
          <w:sz w:val="20"/>
          <w:szCs w:val="20"/>
        </w:rPr>
        <w:t xml:space="preserve">: </w:t>
      </w:r>
      <w:r w:rsidRPr="003738DA">
        <w:rPr>
          <w:rFonts w:ascii="Arial" w:hAnsi="Arial" w:cs="Arial"/>
          <w:sz w:val="20"/>
          <w:szCs w:val="20"/>
        </w:rPr>
        <w:t xml:space="preserve">Back spasms, calf spasms, upper leg spasms, </w:t>
      </w:r>
      <w:r w:rsidR="002C1705" w:rsidRPr="003738DA">
        <w:rPr>
          <w:rFonts w:ascii="Arial" w:hAnsi="Arial" w:cs="Arial"/>
          <w:sz w:val="20"/>
          <w:szCs w:val="20"/>
        </w:rPr>
        <w:t xml:space="preserve">and </w:t>
      </w:r>
      <w:r w:rsidRPr="003738DA">
        <w:rPr>
          <w:rFonts w:ascii="Arial" w:hAnsi="Arial" w:cs="Arial"/>
          <w:sz w:val="20"/>
          <w:szCs w:val="20"/>
        </w:rPr>
        <w:t>abdominal cramps.</w:t>
      </w:r>
    </w:p>
    <w:p w:rsidR="0044459B" w:rsidRPr="003738DA" w:rsidRDefault="00384E95" w:rsidP="000A0A95">
      <w:pPr>
        <w:spacing w:line="360" w:lineRule="auto"/>
        <w:jc w:val="both"/>
        <w:rPr>
          <w:rFonts w:ascii="Arial" w:eastAsia="Times New Roman" w:hAnsi="Arial" w:cs="Arial"/>
          <w:kern w:val="0"/>
          <w:sz w:val="20"/>
          <w:szCs w:val="20"/>
          <w:lang w:eastAsia="en-IN" w:bidi="ar-SA"/>
        </w:rPr>
      </w:pPr>
      <w:r w:rsidRPr="003738DA">
        <w:rPr>
          <w:rFonts w:ascii="Arial" w:eastAsia="Times New Roman" w:hAnsi="Arial" w:cs="Arial"/>
          <w:kern w:val="0"/>
          <w:sz w:val="20"/>
          <w:szCs w:val="20"/>
          <w:lang w:eastAsia="en-IN" w:bidi="ar-SA"/>
        </w:rPr>
        <w:t xml:space="preserve">The naturally occurring chemical substances known as phytochemicals are found in </w:t>
      </w:r>
      <w:r w:rsidR="009727DF" w:rsidRPr="003738DA">
        <w:rPr>
          <w:rFonts w:ascii="Arial" w:eastAsia="Times New Roman" w:hAnsi="Arial" w:cs="Arial"/>
          <w:kern w:val="0"/>
          <w:sz w:val="20"/>
          <w:szCs w:val="20"/>
          <w:lang w:eastAsia="en-IN" w:bidi="ar-SA"/>
        </w:rPr>
        <w:t xml:space="preserve">plants and can improve or worsen health </w:t>
      </w:r>
      <w:r w:rsidR="005A7884" w:rsidRPr="003738DA">
        <w:rPr>
          <w:rFonts w:ascii="Arial" w:hAnsi="Arial" w:cs="Arial"/>
          <w:sz w:val="20"/>
          <w:szCs w:val="20"/>
        </w:rPr>
        <w:t xml:space="preserve">[9]. </w:t>
      </w:r>
      <w:r w:rsidR="009727DF" w:rsidRPr="003738DA">
        <w:rPr>
          <w:rFonts w:ascii="Arial" w:eastAsia="Times New Roman" w:hAnsi="Arial" w:cs="Arial"/>
          <w:kern w:val="0"/>
          <w:sz w:val="20"/>
          <w:szCs w:val="20"/>
          <w:lang w:eastAsia="en-IN" w:bidi="ar-SA"/>
        </w:rPr>
        <w:t xml:space="preserve">The most important ones are alkaloids, flavonoids, tannins, phenolic compounds, and other </w:t>
      </w:r>
      <w:r w:rsidR="005A7884" w:rsidRPr="003738DA">
        <w:rPr>
          <w:rFonts w:ascii="Arial" w:hAnsi="Arial" w:cs="Arial"/>
          <w:sz w:val="20"/>
          <w:szCs w:val="20"/>
        </w:rPr>
        <w:t xml:space="preserve">bioactive components of plants [10]. These phytochemicals, which have a </w:t>
      </w:r>
      <w:r w:rsidR="009727DF" w:rsidRPr="003738DA">
        <w:rPr>
          <w:rFonts w:ascii="Arial" w:hAnsi="Arial" w:cs="Arial"/>
          <w:sz w:val="20"/>
          <w:szCs w:val="20"/>
        </w:rPr>
        <w:t>defence</w:t>
      </w:r>
      <w:r w:rsidR="005A7884" w:rsidRPr="003738DA">
        <w:rPr>
          <w:rFonts w:ascii="Arial" w:hAnsi="Arial" w:cs="Arial"/>
          <w:sz w:val="20"/>
          <w:szCs w:val="20"/>
        </w:rPr>
        <w:t xml:space="preserve"> mechanism and </w:t>
      </w:r>
      <w:r w:rsidR="002A546C" w:rsidRPr="003738DA">
        <w:rPr>
          <w:rFonts w:ascii="Arial" w:eastAsia="Times New Roman" w:hAnsi="Arial" w:cs="Arial"/>
          <w:kern w:val="0"/>
          <w:sz w:val="20"/>
          <w:szCs w:val="20"/>
          <w:lang w:eastAsia="en-IN" w:bidi="ar-SA"/>
        </w:rPr>
        <w:t xml:space="preserve">provide defence against a number of </w:t>
      </w:r>
      <w:r w:rsidR="005A7884" w:rsidRPr="003738DA">
        <w:rPr>
          <w:rFonts w:ascii="Arial" w:hAnsi="Arial" w:cs="Arial"/>
          <w:sz w:val="20"/>
          <w:szCs w:val="20"/>
        </w:rPr>
        <w:t xml:space="preserve">ailments, are found naturally </w:t>
      </w:r>
      <w:r w:rsidR="002A546C" w:rsidRPr="003738DA">
        <w:rPr>
          <w:rFonts w:ascii="Arial" w:eastAsia="Times New Roman" w:hAnsi="Arial" w:cs="Arial"/>
          <w:kern w:val="0"/>
          <w:sz w:val="20"/>
          <w:szCs w:val="20"/>
          <w:lang w:eastAsia="en-IN" w:bidi="ar-SA"/>
        </w:rPr>
        <w:t xml:space="preserve">in the stems, bark, leaves, </w:t>
      </w:r>
      <w:r w:rsidR="005A7884" w:rsidRPr="003738DA">
        <w:rPr>
          <w:rFonts w:ascii="Arial" w:hAnsi="Arial" w:cs="Arial"/>
          <w:sz w:val="20"/>
          <w:szCs w:val="20"/>
        </w:rPr>
        <w:t>fruits, and roots of medicinal plants [11].</w:t>
      </w:r>
      <w:r w:rsidR="00F1767A">
        <w:rPr>
          <w:rFonts w:ascii="Arial" w:hAnsi="Arial" w:cs="Arial"/>
          <w:sz w:val="20"/>
          <w:szCs w:val="20"/>
        </w:rPr>
        <w:t xml:space="preserve"> </w:t>
      </w:r>
      <w:r w:rsidR="009242D5" w:rsidRPr="003738DA">
        <w:rPr>
          <w:rFonts w:ascii="Arial" w:hAnsi="Arial" w:cs="Arial"/>
          <w:sz w:val="20"/>
          <w:szCs w:val="20"/>
        </w:rPr>
        <w:t xml:space="preserve">Asthma, arthritis, cancer, and other illnesses are all significantly aided by phytochemicals.  Phytochemicals can also be regarded as “man-medicine friendly” because they treat illnesses without endangering humans [12].  The phytochemicals are generally classed as primary </w:t>
      </w:r>
      <w:r w:rsidRPr="003738DA">
        <w:rPr>
          <w:rFonts w:ascii="Arial" w:hAnsi="Arial" w:cs="Arial"/>
          <w:sz w:val="20"/>
          <w:szCs w:val="20"/>
        </w:rPr>
        <w:t xml:space="preserve">or </w:t>
      </w:r>
      <w:r w:rsidR="009242D5" w:rsidRPr="003738DA">
        <w:rPr>
          <w:rFonts w:ascii="Arial" w:hAnsi="Arial" w:cs="Arial"/>
          <w:sz w:val="20"/>
          <w:szCs w:val="20"/>
        </w:rPr>
        <w:t xml:space="preserve">secondary metabolites.  The sugars, proteins, </w:t>
      </w:r>
      <w:r w:rsidRPr="003738DA">
        <w:rPr>
          <w:rFonts w:ascii="Arial" w:hAnsi="Arial" w:cs="Arial"/>
          <w:sz w:val="20"/>
          <w:szCs w:val="20"/>
        </w:rPr>
        <w:t xml:space="preserve">nucleic acids, </w:t>
      </w:r>
      <w:r w:rsidR="009242D5" w:rsidRPr="003738DA">
        <w:rPr>
          <w:rFonts w:ascii="Arial" w:hAnsi="Arial" w:cs="Arial"/>
          <w:sz w:val="20"/>
          <w:szCs w:val="20"/>
        </w:rPr>
        <w:t>amino acids, chlorophyll, and other primary metabolites are in charge of the plant’s fundamental growth.  Secondary metabolites are those which are needed for the survival of the plants in a hostile environment [13]. </w:t>
      </w:r>
      <w:r w:rsidR="00077810" w:rsidRPr="003738DA">
        <w:rPr>
          <w:rFonts w:ascii="Arial" w:eastAsia="Times New Roman" w:hAnsi="Arial" w:cs="Arial"/>
          <w:kern w:val="0"/>
          <w:sz w:val="20"/>
          <w:szCs w:val="20"/>
          <w:lang w:eastAsia="en-IN" w:bidi="ar-SA"/>
        </w:rPr>
        <w:t>Phytochemicals can be extracted from plant materials using extraction techniques. The most common techniques are maceration, percolation, infusion, digestion, decoction, Soxhlet extraction, and others.</w:t>
      </w:r>
    </w:p>
    <w:p w:rsidR="006E20CC" w:rsidRPr="003738DA" w:rsidRDefault="0044459B" w:rsidP="000A0A95">
      <w:pPr>
        <w:spacing w:line="360" w:lineRule="auto"/>
        <w:jc w:val="both"/>
        <w:rPr>
          <w:rFonts w:ascii="Arial" w:eastAsia="Times New Roman" w:hAnsi="Arial" w:cs="Arial"/>
          <w:kern w:val="0"/>
          <w:sz w:val="20"/>
          <w:szCs w:val="20"/>
          <w:lang w:eastAsia="en-IN" w:bidi="ar-SA"/>
        </w:rPr>
      </w:pPr>
      <w:r w:rsidRPr="003738DA">
        <w:rPr>
          <w:rFonts w:ascii="Arial" w:eastAsia="Times New Roman" w:hAnsi="Arial" w:cs="Arial"/>
          <w:kern w:val="0"/>
          <w:sz w:val="20"/>
          <w:szCs w:val="20"/>
          <w:lang w:eastAsia="en-IN" w:bidi="ar-SA"/>
        </w:rPr>
        <w:t xml:space="preserve">Eco-friendly techniques like Supercritical Fluid Extraction (SFE), Accelerated Solvent Extraction (ASE), Microwave-Assisted Extraction (MAE), and Ultrasound-Assisted Extraction (UAE) have also been introduced more recently. Some of these solvents include water, ethanol, methanol, acetone, ether, benzene, and chloroform </w:t>
      </w:r>
      <w:r w:rsidR="00BC586C" w:rsidRPr="003738DA">
        <w:rPr>
          <w:rFonts w:ascii="Arial" w:hAnsi="Arial" w:cs="Arial"/>
          <w:sz w:val="20"/>
          <w:szCs w:val="20"/>
        </w:rPr>
        <w:t xml:space="preserve">[9]. </w:t>
      </w:r>
      <w:r w:rsidR="00225ECD" w:rsidRPr="003738DA">
        <w:rPr>
          <w:rFonts w:ascii="Arial" w:eastAsia="Times New Roman" w:hAnsi="Arial" w:cs="Arial"/>
          <w:kern w:val="0"/>
          <w:sz w:val="20"/>
          <w:szCs w:val="20"/>
          <w:lang w:eastAsia="en-IN" w:bidi="ar-SA"/>
        </w:rPr>
        <w:t xml:space="preserve">According to the World Health Organisation, medicinal plants are the best source of a variety of medications. Almost 80% of people in developed nations use traditional medicine, which is made up of substances derived from medicinal plants </w:t>
      </w:r>
      <w:r w:rsidR="00BC586C" w:rsidRPr="003738DA">
        <w:rPr>
          <w:rFonts w:ascii="Arial" w:hAnsi="Arial" w:cs="Arial"/>
          <w:sz w:val="20"/>
          <w:szCs w:val="20"/>
        </w:rPr>
        <w:t>[14].</w:t>
      </w:r>
      <w:r w:rsidR="00225ECD" w:rsidRPr="003738DA">
        <w:rPr>
          <w:rFonts w:ascii="Arial" w:hAnsi="Arial" w:cs="Arial"/>
          <w:sz w:val="20"/>
          <w:szCs w:val="20"/>
        </w:rPr>
        <w:t xml:space="preserve">A </w:t>
      </w:r>
      <w:r w:rsidR="00225ECD" w:rsidRPr="003738DA">
        <w:rPr>
          <w:rFonts w:ascii="Arial" w:eastAsia="Times New Roman" w:hAnsi="Arial" w:cs="Arial"/>
          <w:kern w:val="0"/>
          <w:sz w:val="20"/>
          <w:szCs w:val="20"/>
          <w:lang w:eastAsia="en-IN" w:bidi="ar-SA"/>
        </w:rPr>
        <w:t xml:space="preserve">few chemically active compounds that affect the human body in a particular way </w:t>
      </w:r>
      <w:r w:rsidR="00497EB3" w:rsidRPr="003738DA">
        <w:rPr>
          <w:rFonts w:ascii="Arial" w:hAnsi="Arial" w:cs="Arial"/>
          <w:sz w:val="20"/>
          <w:szCs w:val="20"/>
        </w:rPr>
        <w:t xml:space="preserve">are responsible for the therapeutic benefits of plants [15].  Numerous natural chemicals from various molecular families that have a range of biological activities in humans can be found in plants.  With around 80% </w:t>
      </w:r>
      <w:r w:rsidR="001F5D26" w:rsidRPr="003738DA">
        <w:rPr>
          <w:rFonts w:ascii="Arial" w:hAnsi="Arial" w:cs="Arial"/>
          <w:sz w:val="20"/>
          <w:szCs w:val="20"/>
        </w:rPr>
        <w:t xml:space="preserve">of the global population </w:t>
      </w:r>
      <w:r w:rsidR="00497EB3" w:rsidRPr="003738DA">
        <w:rPr>
          <w:rFonts w:ascii="Arial" w:hAnsi="Arial" w:cs="Arial"/>
          <w:sz w:val="20"/>
          <w:szCs w:val="20"/>
        </w:rPr>
        <w:t xml:space="preserve">relying </w:t>
      </w:r>
      <w:r w:rsidR="001F5D26" w:rsidRPr="003738DA">
        <w:rPr>
          <w:rFonts w:ascii="Arial" w:eastAsia="Times New Roman" w:hAnsi="Arial" w:cs="Arial"/>
          <w:kern w:val="0"/>
          <w:sz w:val="20"/>
          <w:szCs w:val="20"/>
          <w:lang w:eastAsia="en-IN" w:bidi="ar-SA"/>
        </w:rPr>
        <w:t xml:space="preserve">mostly on traditional </w:t>
      </w:r>
      <w:r w:rsidR="00225ECD" w:rsidRPr="003738DA">
        <w:rPr>
          <w:rFonts w:ascii="Arial" w:eastAsia="Times New Roman" w:hAnsi="Arial" w:cs="Arial"/>
          <w:kern w:val="0"/>
          <w:sz w:val="20"/>
          <w:szCs w:val="20"/>
          <w:lang w:eastAsia="en-IN" w:bidi="ar-SA"/>
        </w:rPr>
        <w:t>remedies</w:t>
      </w:r>
      <w:r w:rsidR="001F5D26" w:rsidRPr="003738DA">
        <w:rPr>
          <w:rFonts w:ascii="Arial" w:eastAsia="Times New Roman" w:hAnsi="Arial" w:cs="Arial"/>
          <w:kern w:val="0"/>
          <w:sz w:val="20"/>
          <w:szCs w:val="20"/>
          <w:lang w:eastAsia="en-IN" w:bidi="ar-SA"/>
        </w:rPr>
        <w:t xml:space="preserve"> for their </w:t>
      </w:r>
      <w:r w:rsidR="00225ECD" w:rsidRPr="003738DA">
        <w:rPr>
          <w:rFonts w:ascii="Arial" w:eastAsia="Times New Roman" w:hAnsi="Arial" w:cs="Arial"/>
          <w:kern w:val="0"/>
          <w:sz w:val="20"/>
          <w:szCs w:val="20"/>
          <w:lang w:eastAsia="en-IN" w:bidi="ar-SA"/>
        </w:rPr>
        <w:t>initial medical</w:t>
      </w:r>
      <w:r w:rsidR="001F5D26" w:rsidRPr="003738DA">
        <w:rPr>
          <w:rFonts w:ascii="Arial" w:eastAsia="Times New Roman" w:hAnsi="Arial" w:cs="Arial"/>
          <w:kern w:val="0"/>
          <w:sz w:val="20"/>
          <w:szCs w:val="20"/>
          <w:lang w:eastAsia="en-IN" w:bidi="ar-SA"/>
        </w:rPr>
        <w:t xml:space="preserve"> care, plant-based, traditional medicines are still important in the medical field </w:t>
      </w:r>
      <w:r w:rsidR="00497EB3" w:rsidRPr="003738DA">
        <w:rPr>
          <w:rFonts w:ascii="Arial" w:hAnsi="Arial" w:cs="Arial"/>
          <w:sz w:val="20"/>
          <w:szCs w:val="20"/>
        </w:rPr>
        <w:t xml:space="preserve">[16].  The screening of plant materials for phytochemicals and standard techniques for identifying the biologically active components qualitatively are the main topics of this </w:t>
      </w:r>
      <w:r w:rsidR="00B409C4" w:rsidRPr="003738DA">
        <w:rPr>
          <w:rFonts w:ascii="Arial" w:hAnsi="Arial" w:cs="Arial"/>
          <w:sz w:val="20"/>
          <w:szCs w:val="20"/>
        </w:rPr>
        <w:t>examination</w:t>
      </w:r>
      <w:r w:rsidR="001F5D26" w:rsidRPr="003738DA">
        <w:rPr>
          <w:rFonts w:ascii="Arial" w:hAnsi="Arial" w:cs="Arial"/>
          <w:sz w:val="20"/>
          <w:szCs w:val="20"/>
        </w:rPr>
        <w:t>.</w:t>
      </w:r>
    </w:p>
    <w:p w:rsidR="009B31EE" w:rsidRPr="005704A2" w:rsidRDefault="002D2182" w:rsidP="005704A2">
      <w:pPr>
        <w:spacing w:line="360" w:lineRule="auto"/>
        <w:rPr>
          <w:rFonts w:ascii="Arial" w:eastAsia="Times New Roman" w:hAnsi="Arial" w:cs="Arial"/>
          <w:kern w:val="0"/>
          <w:szCs w:val="22"/>
          <w:lang w:eastAsia="en-IN" w:bidi="ar-SA"/>
        </w:rPr>
      </w:pPr>
      <w:r w:rsidRPr="005704A2">
        <w:rPr>
          <w:rFonts w:ascii="Arial" w:hAnsi="Arial" w:cs="Arial"/>
          <w:b/>
          <w:szCs w:val="22"/>
        </w:rPr>
        <w:lastRenderedPageBreak/>
        <w:t xml:space="preserve">2. </w:t>
      </w:r>
      <w:r w:rsidR="00B409C4" w:rsidRPr="005704A2">
        <w:rPr>
          <w:rFonts w:ascii="Arial" w:eastAsia="Times New Roman" w:hAnsi="Arial" w:cs="Arial"/>
          <w:b/>
          <w:bCs/>
          <w:kern w:val="0"/>
          <w:szCs w:val="22"/>
          <w:lang w:eastAsia="en-IN" w:bidi="ar-SA"/>
        </w:rPr>
        <w:t>RESOURCES AND ADVANCES</w:t>
      </w:r>
    </w:p>
    <w:p w:rsidR="002E488C" w:rsidRPr="00A52B04" w:rsidRDefault="00941BE0" w:rsidP="005704A2">
      <w:pPr>
        <w:spacing w:line="360" w:lineRule="auto"/>
        <w:rPr>
          <w:rFonts w:ascii="Arial" w:hAnsi="Arial" w:cs="Arial"/>
          <w:b/>
          <w:szCs w:val="22"/>
        </w:rPr>
      </w:pPr>
      <w:r w:rsidRPr="00A52B04">
        <w:rPr>
          <w:rFonts w:ascii="Arial" w:hAnsi="Arial" w:cs="Arial"/>
          <w:b/>
          <w:szCs w:val="22"/>
        </w:rPr>
        <w:t xml:space="preserve">2.1 </w:t>
      </w:r>
      <w:r w:rsidR="00B409C4" w:rsidRPr="00A52B04">
        <w:rPr>
          <w:rFonts w:ascii="Arial" w:hAnsi="Arial" w:cs="Arial"/>
          <w:b/>
          <w:szCs w:val="22"/>
        </w:rPr>
        <w:t xml:space="preserve">THE </w:t>
      </w:r>
      <w:r w:rsidRPr="00A52B04">
        <w:rPr>
          <w:rFonts w:ascii="Arial" w:hAnsi="Arial" w:cs="Arial"/>
          <w:b/>
          <w:szCs w:val="22"/>
        </w:rPr>
        <w:t>STUDY AREA:</w:t>
      </w:r>
    </w:p>
    <w:p w:rsidR="008D42C5" w:rsidRPr="005704A2" w:rsidRDefault="000C58CE" w:rsidP="000A0A95">
      <w:pPr>
        <w:spacing w:line="360" w:lineRule="auto"/>
        <w:jc w:val="both"/>
        <w:rPr>
          <w:rFonts w:ascii="Arial" w:hAnsi="Arial" w:cs="Arial"/>
          <w:sz w:val="20"/>
          <w:szCs w:val="20"/>
        </w:rPr>
      </w:pPr>
      <w:r w:rsidRPr="005704A2">
        <w:rPr>
          <w:rFonts w:ascii="Arial" w:hAnsi="Arial" w:cs="Arial"/>
          <w:sz w:val="20"/>
          <w:szCs w:val="20"/>
        </w:rPr>
        <w:t>The Pulla Reddy Institute of Pharmacy’s Department of Pharmacology in Dundigal, Hyderabad, is where the study was carried out.</w:t>
      </w:r>
    </w:p>
    <w:p w:rsidR="002E488C" w:rsidRPr="00A52B04" w:rsidRDefault="00941BE0" w:rsidP="005704A2">
      <w:pPr>
        <w:spacing w:line="360" w:lineRule="auto"/>
        <w:rPr>
          <w:rFonts w:ascii="Arial" w:hAnsi="Arial" w:cs="Arial"/>
          <w:b/>
          <w:szCs w:val="22"/>
        </w:rPr>
      </w:pPr>
      <w:r w:rsidRPr="00A52B04">
        <w:rPr>
          <w:rFonts w:ascii="Arial" w:hAnsi="Arial" w:cs="Arial"/>
          <w:b/>
          <w:szCs w:val="22"/>
        </w:rPr>
        <w:t>2.2 PLANT MATERIAL:</w:t>
      </w:r>
    </w:p>
    <w:p w:rsidR="000A0A95" w:rsidRPr="005704A2" w:rsidRDefault="002C615F" w:rsidP="000A0A95">
      <w:pPr>
        <w:spacing w:line="360" w:lineRule="auto"/>
        <w:jc w:val="both"/>
        <w:rPr>
          <w:rFonts w:ascii="Arial" w:hAnsi="Arial" w:cs="Arial"/>
          <w:iCs/>
          <w:sz w:val="20"/>
          <w:szCs w:val="20"/>
        </w:rPr>
      </w:pPr>
      <w:r w:rsidRPr="005704A2">
        <w:rPr>
          <w:rFonts w:ascii="Arial" w:hAnsi="Arial" w:cs="Arial"/>
          <w:i/>
          <w:sz w:val="20"/>
          <w:szCs w:val="20"/>
        </w:rPr>
        <w:t>Piper nigrum</w:t>
      </w:r>
      <w:r w:rsidRPr="005704A2">
        <w:rPr>
          <w:rFonts w:ascii="Arial" w:hAnsi="Arial" w:cs="Arial"/>
          <w:iCs/>
          <w:sz w:val="20"/>
          <w:szCs w:val="20"/>
        </w:rPr>
        <w:t xml:space="preserve"> seeds were collected in November 2024 from Annaram, Telangana, India. After collection, authentication was carried out by the </w:t>
      </w:r>
      <w:commentRangeStart w:id="2"/>
      <w:r w:rsidRPr="005704A2">
        <w:rPr>
          <w:rFonts w:ascii="Arial" w:hAnsi="Arial" w:cs="Arial"/>
          <w:iCs/>
          <w:sz w:val="20"/>
          <w:szCs w:val="20"/>
        </w:rPr>
        <w:t xml:space="preserve">Botanical Survey of India, Room No. 228-238, Sultan </w:t>
      </w:r>
      <w:commentRangeEnd w:id="2"/>
      <w:r w:rsidR="00F1767A">
        <w:rPr>
          <w:rStyle w:val="CommentReference"/>
        </w:rPr>
        <w:commentReference w:id="2"/>
      </w:r>
      <w:r w:rsidRPr="005704A2">
        <w:rPr>
          <w:rFonts w:ascii="Arial" w:hAnsi="Arial" w:cs="Arial"/>
          <w:iCs/>
          <w:sz w:val="20"/>
          <w:szCs w:val="20"/>
        </w:rPr>
        <w:t>Bazar, Koti, Hyderabad – 500001.</w:t>
      </w:r>
    </w:p>
    <w:p w:rsidR="002E488C" w:rsidRPr="00A52B04" w:rsidRDefault="00941BE0" w:rsidP="005704A2">
      <w:pPr>
        <w:spacing w:line="360" w:lineRule="auto"/>
        <w:rPr>
          <w:rFonts w:ascii="Arial" w:hAnsi="Arial" w:cs="Arial"/>
          <w:b/>
          <w:iCs/>
          <w:szCs w:val="22"/>
        </w:rPr>
      </w:pPr>
      <w:r w:rsidRPr="00A52B04">
        <w:rPr>
          <w:rFonts w:ascii="Arial" w:hAnsi="Arial" w:cs="Arial"/>
          <w:b/>
          <w:iCs/>
          <w:szCs w:val="22"/>
        </w:rPr>
        <w:t>2.3 PREPARATION OF CRUDE EXTRACT:</w:t>
      </w:r>
    </w:p>
    <w:p w:rsidR="002E488C" w:rsidRPr="005704A2" w:rsidRDefault="00853697" w:rsidP="000A0A95">
      <w:pPr>
        <w:spacing w:line="360" w:lineRule="auto"/>
        <w:jc w:val="both"/>
        <w:rPr>
          <w:rFonts w:ascii="Arial" w:eastAsia="Times New Roman" w:hAnsi="Arial" w:cs="Arial"/>
          <w:kern w:val="0"/>
          <w:sz w:val="20"/>
          <w:szCs w:val="20"/>
          <w:lang w:eastAsia="en-IN" w:bidi="ar-SA"/>
        </w:rPr>
      </w:pPr>
      <w:r w:rsidRPr="005704A2">
        <w:rPr>
          <w:rFonts w:ascii="Arial" w:hAnsi="Arial" w:cs="Arial"/>
          <w:iCs/>
          <w:sz w:val="20"/>
          <w:szCs w:val="20"/>
        </w:rPr>
        <w:t xml:space="preserve">Large quantities of fresh Piper nigrum seeds were gathered, shade-dried, and ground in a grinder.  For additional research, the coarse powder was </w:t>
      </w:r>
      <w:r w:rsidR="00B409C4" w:rsidRPr="005704A2">
        <w:rPr>
          <w:rFonts w:ascii="Arial" w:hAnsi="Arial" w:cs="Arial"/>
          <w:iCs/>
          <w:sz w:val="20"/>
          <w:szCs w:val="20"/>
        </w:rPr>
        <w:t>utilised</w:t>
      </w:r>
      <w:r w:rsidRPr="005704A2">
        <w:rPr>
          <w:rFonts w:ascii="Arial" w:hAnsi="Arial" w:cs="Arial"/>
          <w:iCs/>
          <w:sz w:val="20"/>
          <w:szCs w:val="20"/>
        </w:rPr>
        <w:t xml:space="preserve">. </w:t>
      </w:r>
      <w:r w:rsidR="00B409C4" w:rsidRPr="005704A2">
        <w:rPr>
          <w:rFonts w:ascii="Arial" w:eastAsia="Times New Roman" w:hAnsi="Arial" w:cs="Arial"/>
          <w:kern w:val="0"/>
          <w:sz w:val="20"/>
          <w:szCs w:val="20"/>
          <w:lang w:eastAsia="en-IN" w:bidi="ar-SA"/>
        </w:rPr>
        <w:t xml:space="preserve">The extraction process, known as maceration, was carried out using ethanol as the solvent. </w:t>
      </w:r>
      <w:r w:rsidRPr="005704A2">
        <w:rPr>
          <w:rFonts w:ascii="Arial" w:hAnsi="Arial" w:cs="Arial"/>
          <w:iCs/>
          <w:sz w:val="20"/>
          <w:szCs w:val="20"/>
        </w:rPr>
        <w:t>After filtering, the extract was kept for later examination.</w:t>
      </w:r>
    </w:p>
    <w:p w:rsidR="002C1705" w:rsidRPr="00A52B04" w:rsidRDefault="007B4E5A" w:rsidP="005704A2">
      <w:pPr>
        <w:spacing w:line="360" w:lineRule="auto"/>
        <w:rPr>
          <w:rFonts w:ascii="Arial" w:hAnsi="Arial" w:cs="Arial"/>
          <w:b/>
          <w:szCs w:val="22"/>
        </w:rPr>
      </w:pPr>
      <w:r w:rsidRPr="00A52B04">
        <w:rPr>
          <w:rFonts w:ascii="Arial" w:hAnsi="Arial" w:cs="Arial"/>
          <w:b/>
          <w:szCs w:val="22"/>
        </w:rPr>
        <w:t>3. PHYT</w:t>
      </w:r>
      <w:r w:rsidR="00941BE0" w:rsidRPr="00A52B04">
        <w:rPr>
          <w:rFonts w:ascii="Arial" w:hAnsi="Arial" w:cs="Arial"/>
          <w:b/>
          <w:szCs w:val="22"/>
        </w:rPr>
        <w:t xml:space="preserve">OCHEMICAL TESTS FOR </w:t>
      </w:r>
      <w:r w:rsidR="00941BE0" w:rsidRPr="00A52B04">
        <w:rPr>
          <w:rFonts w:ascii="Arial" w:hAnsi="Arial" w:cs="Arial"/>
          <w:b/>
          <w:i/>
          <w:szCs w:val="22"/>
        </w:rPr>
        <w:t>PIPER NIGRUM</w:t>
      </w:r>
      <w:r w:rsidR="00941BE0" w:rsidRPr="00A52B04">
        <w:rPr>
          <w:rFonts w:ascii="Arial" w:hAnsi="Arial" w:cs="Arial"/>
          <w:b/>
          <w:szCs w:val="22"/>
        </w:rPr>
        <w:t xml:space="preserve"> BY </w:t>
      </w:r>
      <w:r w:rsidR="00635058" w:rsidRPr="00A52B04">
        <w:rPr>
          <w:rFonts w:ascii="Arial" w:hAnsi="Arial" w:cs="Arial"/>
          <w:b/>
          <w:szCs w:val="22"/>
        </w:rPr>
        <w:t>USING ETHANOLIC</w:t>
      </w:r>
      <w:r w:rsidR="00941BE0" w:rsidRPr="00A52B04">
        <w:rPr>
          <w:rFonts w:ascii="Arial" w:hAnsi="Arial" w:cs="Arial"/>
          <w:b/>
          <w:szCs w:val="22"/>
        </w:rPr>
        <w:t>EXTRACT</w:t>
      </w:r>
    </w:p>
    <w:p w:rsidR="00FD3DDD" w:rsidRPr="00A52B04" w:rsidRDefault="002C1705" w:rsidP="005704A2">
      <w:pPr>
        <w:spacing w:line="360" w:lineRule="auto"/>
        <w:ind w:left="426"/>
        <w:rPr>
          <w:rFonts w:ascii="Arial" w:hAnsi="Arial" w:cs="Arial"/>
          <w:b/>
          <w:szCs w:val="22"/>
        </w:rPr>
      </w:pPr>
      <w:r w:rsidRPr="00A52B04">
        <w:rPr>
          <w:rFonts w:ascii="Arial" w:hAnsi="Arial" w:cs="Arial"/>
          <w:b/>
          <w:szCs w:val="22"/>
        </w:rPr>
        <w:t xml:space="preserve">3.1 </w:t>
      </w:r>
      <w:r w:rsidR="00941BE0" w:rsidRPr="00A52B04">
        <w:rPr>
          <w:rFonts w:ascii="Arial" w:hAnsi="Arial" w:cs="Arial"/>
          <w:b/>
          <w:szCs w:val="22"/>
        </w:rPr>
        <w:t>ALKALOIDS</w:t>
      </w:r>
      <w:r w:rsidR="0007718E" w:rsidRPr="00A52B04">
        <w:rPr>
          <w:rFonts w:ascii="Arial" w:hAnsi="Arial" w:cs="Arial"/>
          <w:b/>
          <w:szCs w:val="22"/>
        </w:rPr>
        <w:t xml:space="preserve"> TEST</w:t>
      </w:r>
    </w:p>
    <w:p w:rsidR="00F1764B" w:rsidRPr="005704A2" w:rsidRDefault="00941BE0" w:rsidP="000A0A95">
      <w:pPr>
        <w:pStyle w:val="ListParagraph"/>
        <w:numPr>
          <w:ilvl w:val="0"/>
          <w:numId w:val="22"/>
        </w:num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MAYER’S TEST</w:t>
      </w:r>
      <w:r w:rsidR="002C1705" w:rsidRPr="005704A2">
        <w:rPr>
          <w:rFonts w:ascii="Arial" w:hAnsi="Arial" w:cs="Arial"/>
          <w:b/>
          <w:sz w:val="20"/>
          <w:szCs w:val="20"/>
        </w:rPr>
        <w:t>:</w:t>
      </w:r>
      <w:r w:rsidR="00F1764B" w:rsidRPr="005704A2">
        <w:rPr>
          <w:rFonts w:ascii="Arial" w:eastAsia="Times New Roman" w:hAnsi="Arial" w:cs="Arial"/>
          <w:kern w:val="0"/>
          <w:sz w:val="20"/>
          <w:szCs w:val="20"/>
          <w:lang w:eastAsia="en-IN" w:bidi="ar-SA"/>
        </w:rPr>
        <w:t xml:space="preserve"> After adding two millilitres of plant extract, add two to three </w:t>
      </w:r>
      <w:r w:rsidR="003A4652" w:rsidRPr="005704A2">
        <w:rPr>
          <w:rFonts w:ascii="Arial" w:eastAsia="Times New Roman" w:hAnsi="Arial" w:cs="Arial"/>
          <w:kern w:val="0"/>
          <w:sz w:val="20"/>
          <w:szCs w:val="20"/>
          <w:lang w:eastAsia="en-IN" w:bidi="ar-SA"/>
        </w:rPr>
        <w:t>droplets of Mayer's reagent onto the test tube's side walls.</w:t>
      </w:r>
    </w:p>
    <w:p w:rsidR="00FD3DDD" w:rsidRPr="005704A2" w:rsidRDefault="00941BE0"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3A4652" w:rsidRPr="005704A2">
        <w:rPr>
          <w:rFonts w:ascii="Arial" w:eastAsia="Times New Roman" w:hAnsi="Arial" w:cs="Arial"/>
          <w:kern w:val="0"/>
          <w:sz w:val="20"/>
          <w:szCs w:val="20"/>
          <w:lang w:eastAsia="en-IN" w:bidi="ar-SA"/>
        </w:rPr>
        <w:t xml:space="preserve">The presence of alkaloids is indicated by a white, creamy precipitate </w:t>
      </w:r>
      <w:r w:rsidR="00E37FD4" w:rsidRPr="005704A2">
        <w:rPr>
          <w:rFonts w:ascii="Arial" w:hAnsi="Arial" w:cs="Arial"/>
          <w:sz w:val="20"/>
          <w:szCs w:val="20"/>
        </w:rPr>
        <w:t>(17, 24).</w:t>
      </w:r>
    </w:p>
    <w:p w:rsidR="003A4652" w:rsidRPr="005704A2" w:rsidRDefault="00941BE0" w:rsidP="000A0A95">
      <w:pPr>
        <w:pStyle w:val="ListParagraph"/>
        <w:numPr>
          <w:ilvl w:val="0"/>
          <w:numId w:val="22"/>
        </w:num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WAGNER’S TEST:</w:t>
      </w:r>
      <w:r w:rsidR="003A4652" w:rsidRPr="005704A2">
        <w:rPr>
          <w:rFonts w:ascii="Arial" w:eastAsia="Times New Roman" w:hAnsi="Arial" w:cs="Arial"/>
          <w:kern w:val="0"/>
          <w:sz w:val="20"/>
          <w:szCs w:val="20"/>
          <w:lang w:eastAsia="en-IN" w:bidi="ar-SA"/>
        </w:rPr>
        <w:t>Along the sides of the test tube, a few millilitres of plant extract are mixed with a few drops of Wagner's reagent.</w:t>
      </w:r>
    </w:p>
    <w:p w:rsidR="00DB65D0" w:rsidRPr="005704A2" w:rsidRDefault="00941BE0"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3A4652" w:rsidRPr="005704A2">
        <w:rPr>
          <w:rFonts w:ascii="Arial" w:eastAsia="Times New Roman" w:hAnsi="Arial" w:cs="Arial"/>
          <w:kern w:val="0"/>
          <w:sz w:val="20"/>
          <w:szCs w:val="20"/>
          <w:lang w:eastAsia="en-IN" w:bidi="ar-SA"/>
        </w:rPr>
        <w:t xml:space="preserve">The test is positive if the precipitate is reddish-brown </w:t>
      </w:r>
      <w:r w:rsidR="00DA4E77" w:rsidRPr="005704A2">
        <w:rPr>
          <w:rFonts w:ascii="Arial" w:hAnsi="Arial" w:cs="Arial"/>
          <w:sz w:val="20"/>
          <w:szCs w:val="20"/>
        </w:rPr>
        <w:t>(17).</w:t>
      </w:r>
    </w:p>
    <w:p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t>DRAGENDROFF’S TEST:</w:t>
      </w:r>
      <w:r w:rsidR="00E97180" w:rsidRPr="005704A2">
        <w:rPr>
          <w:rFonts w:ascii="Arial" w:hAnsi="Arial" w:cs="Arial"/>
          <w:sz w:val="20"/>
          <w:szCs w:val="20"/>
        </w:rPr>
        <w:t>The test tube holding two milliliters of crude pepper extract was mixed with two to three drops of Dragendroff’s reagent.</w:t>
      </w:r>
    </w:p>
    <w:p w:rsidR="002D2182" w:rsidRPr="005704A2" w:rsidRDefault="00941BE0"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3A4652" w:rsidRPr="005704A2">
        <w:rPr>
          <w:rFonts w:ascii="Arial" w:eastAsia="Times New Roman" w:hAnsi="Arial" w:cs="Arial"/>
          <w:kern w:val="0"/>
          <w:sz w:val="20"/>
          <w:szCs w:val="20"/>
          <w:lang w:eastAsia="en-IN" w:bidi="ar-SA"/>
        </w:rPr>
        <w:t xml:space="preserve">Alkaloids were detected by the appearance of a turbid, orange-red precipitate </w:t>
      </w:r>
      <w:r w:rsidR="00D87250" w:rsidRPr="005704A2">
        <w:rPr>
          <w:rFonts w:ascii="Arial" w:hAnsi="Arial" w:cs="Arial"/>
          <w:sz w:val="20"/>
          <w:szCs w:val="20"/>
        </w:rPr>
        <w:t>(18).</w:t>
      </w:r>
    </w:p>
    <w:p w:rsidR="002D2182"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HAGER’S TEST:</w:t>
      </w:r>
      <w:r w:rsidR="005F7882" w:rsidRPr="005704A2">
        <w:rPr>
          <w:rFonts w:ascii="Arial" w:eastAsia="Times New Roman" w:hAnsi="Arial" w:cs="Arial"/>
          <w:kern w:val="0"/>
          <w:sz w:val="20"/>
          <w:szCs w:val="20"/>
          <w:lang w:eastAsia="en-IN" w:bidi="ar-SA"/>
        </w:rPr>
        <w:t xml:space="preserve">A few drops of </w:t>
      </w:r>
      <w:r w:rsidR="000B1E5F" w:rsidRPr="005704A2">
        <w:rPr>
          <w:rFonts w:ascii="Arial" w:eastAsia="Times New Roman" w:hAnsi="Arial" w:cs="Arial"/>
          <w:kern w:val="0"/>
          <w:sz w:val="20"/>
          <w:szCs w:val="20"/>
          <w:lang w:eastAsia="en-IN" w:bidi="ar-SA"/>
        </w:rPr>
        <w:t>Picric acid that has been saturated,</w:t>
      </w:r>
      <w:r w:rsidR="005F7882" w:rsidRPr="005704A2">
        <w:rPr>
          <w:rFonts w:ascii="Arial" w:eastAsia="Times New Roman" w:hAnsi="Arial" w:cs="Arial"/>
          <w:kern w:val="0"/>
          <w:sz w:val="20"/>
          <w:szCs w:val="20"/>
          <w:lang w:eastAsia="en-IN" w:bidi="ar-SA"/>
        </w:rPr>
        <w:t xml:space="preserve"> also known as Hager's reagent</w:t>
      </w:r>
      <w:r w:rsidR="003A4652" w:rsidRPr="005704A2">
        <w:rPr>
          <w:rFonts w:ascii="Arial" w:eastAsia="Times New Roman" w:hAnsi="Arial" w:cs="Arial"/>
          <w:kern w:val="0"/>
          <w:sz w:val="20"/>
          <w:szCs w:val="20"/>
          <w:lang w:eastAsia="en-IN" w:bidi="ar-SA"/>
        </w:rPr>
        <w:t>,</w:t>
      </w:r>
      <w:r w:rsidR="00184679" w:rsidRPr="005704A2">
        <w:rPr>
          <w:rFonts w:ascii="Arial" w:hAnsi="Arial" w:cs="Arial"/>
          <w:sz w:val="20"/>
          <w:szCs w:val="20"/>
        </w:rPr>
        <w:t xml:space="preserve">were mixed with two </w:t>
      </w:r>
      <w:r w:rsidR="005F7882" w:rsidRPr="005704A2">
        <w:rPr>
          <w:rFonts w:ascii="Arial" w:hAnsi="Arial" w:cs="Arial"/>
          <w:sz w:val="20"/>
          <w:szCs w:val="20"/>
        </w:rPr>
        <w:t>millilitres</w:t>
      </w:r>
      <w:r w:rsidR="00184679" w:rsidRPr="005704A2">
        <w:rPr>
          <w:rFonts w:ascii="Arial" w:hAnsi="Arial" w:cs="Arial"/>
          <w:sz w:val="20"/>
          <w:szCs w:val="20"/>
        </w:rPr>
        <w:t xml:space="preserve"> of sample solution.</w:t>
      </w:r>
    </w:p>
    <w:p w:rsidR="002D2182"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6B10A5" w:rsidRPr="005704A2">
        <w:rPr>
          <w:rFonts w:ascii="Arial" w:hAnsi="Arial" w:cs="Arial"/>
          <w:sz w:val="20"/>
          <w:szCs w:val="20"/>
        </w:rPr>
        <w:t>Alkaloids are present in the Piper nigrum extract when a yellow precipitate forms.</w:t>
      </w:r>
    </w:p>
    <w:p w:rsidR="00B81EF2" w:rsidRPr="00A52B04" w:rsidRDefault="00941BE0" w:rsidP="005704A2">
      <w:pPr>
        <w:spacing w:line="360" w:lineRule="auto"/>
        <w:ind w:left="426"/>
        <w:rPr>
          <w:rFonts w:ascii="Arial" w:hAnsi="Arial" w:cs="Arial"/>
          <w:b/>
          <w:szCs w:val="22"/>
        </w:rPr>
      </w:pPr>
      <w:r w:rsidRPr="00A52B04">
        <w:rPr>
          <w:rFonts w:ascii="Arial" w:hAnsi="Arial" w:cs="Arial"/>
          <w:b/>
          <w:szCs w:val="22"/>
        </w:rPr>
        <w:t>3.2 FLAVONOIDS</w:t>
      </w:r>
      <w:r w:rsidR="0007718E" w:rsidRPr="00A52B04">
        <w:rPr>
          <w:rFonts w:ascii="Arial" w:hAnsi="Arial" w:cs="Arial"/>
          <w:b/>
          <w:szCs w:val="22"/>
        </w:rPr>
        <w:t xml:space="preserve"> TEST</w:t>
      </w:r>
    </w:p>
    <w:p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lastRenderedPageBreak/>
        <w:t>FERRIC CHLORIDE TEST</w:t>
      </w:r>
      <w:r w:rsidR="002C1705" w:rsidRPr="005704A2">
        <w:rPr>
          <w:rFonts w:ascii="Arial" w:hAnsi="Arial" w:cs="Arial"/>
          <w:b/>
          <w:sz w:val="20"/>
          <w:szCs w:val="20"/>
        </w:rPr>
        <w:t xml:space="preserve">: </w:t>
      </w:r>
      <w:r w:rsidR="00E3003D" w:rsidRPr="005704A2">
        <w:rPr>
          <w:rFonts w:ascii="Arial" w:eastAsia="Times New Roman" w:hAnsi="Arial" w:cs="Arial"/>
          <w:kern w:val="0"/>
          <w:sz w:val="20"/>
          <w:szCs w:val="20"/>
          <w:lang w:eastAsia="en-IN" w:bidi="ar-SA"/>
        </w:rPr>
        <w:t>In addition to two to three millilitres of the sample solution, a few drops of a neutral 5% ferric chloride solution are added.</w:t>
      </w:r>
    </w:p>
    <w:p w:rsidR="00B81EF2" w:rsidRPr="005704A2" w:rsidRDefault="002C1705"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B81EF2" w:rsidRPr="005704A2">
        <w:rPr>
          <w:rFonts w:ascii="Arial" w:hAnsi="Arial" w:cs="Arial"/>
          <w:b/>
          <w:sz w:val="20"/>
          <w:szCs w:val="20"/>
        </w:rPr>
        <w:t>:</w:t>
      </w:r>
      <w:r w:rsidR="00E3003D" w:rsidRPr="005704A2">
        <w:rPr>
          <w:rFonts w:ascii="Arial" w:eastAsia="Times New Roman" w:hAnsi="Arial" w:cs="Arial"/>
          <w:kern w:val="0"/>
          <w:sz w:val="20"/>
          <w:szCs w:val="20"/>
          <w:lang w:eastAsia="en-IN" w:bidi="ar-SA"/>
        </w:rPr>
        <w:t>A dark green colour indicates the presence of a phenolic component.</w:t>
      </w:r>
    </w:p>
    <w:p w:rsidR="006E20CC" w:rsidRPr="005704A2" w:rsidRDefault="00941BE0" w:rsidP="000A0A95">
      <w:pPr>
        <w:pStyle w:val="ListParagraph"/>
        <w:numPr>
          <w:ilvl w:val="0"/>
          <w:numId w:val="6"/>
        </w:numPr>
        <w:spacing w:line="360" w:lineRule="auto"/>
        <w:jc w:val="both"/>
        <w:rPr>
          <w:rFonts w:ascii="Arial" w:hAnsi="Arial" w:cs="Arial"/>
          <w:sz w:val="20"/>
          <w:szCs w:val="20"/>
        </w:rPr>
      </w:pPr>
      <w:r w:rsidRPr="005704A2">
        <w:rPr>
          <w:rFonts w:ascii="Arial" w:hAnsi="Arial" w:cs="Arial"/>
          <w:b/>
          <w:sz w:val="20"/>
          <w:szCs w:val="20"/>
        </w:rPr>
        <w:t>ALKALINE REAGENT TEST</w:t>
      </w:r>
      <w:r w:rsidR="002C1705" w:rsidRPr="005704A2">
        <w:rPr>
          <w:rFonts w:ascii="Arial" w:hAnsi="Arial" w:cs="Arial"/>
          <w:b/>
          <w:sz w:val="20"/>
          <w:szCs w:val="20"/>
        </w:rPr>
        <w:t xml:space="preserve">: </w:t>
      </w:r>
      <w:r w:rsidR="002C1705" w:rsidRPr="005704A2">
        <w:rPr>
          <w:rFonts w:ascii="Arial" w:hAnsi="Arial" w:cs="Arial"/>
          <w:bCs/>
          <w:sz w:val="20"/>
          <w:szCs w:val="20"/>
        </w:rPr>
        <w:t xml:space="preserve">A </w:t>
      </w:r>
      <w:r w:rsidR="001D783B" w:rsidRPr="005704A2">
        <w:rPr>
          <w:rFonts w:ascii="Arial" w:hAnsi="Arial" w:cs="Arial"/>
          <w:sz w:val="20"/>
          <w:szCs w:val="20"/>
        </w:rPr>
        <w:t>10% sodium hydroxide solution is used to treat an ethanolic extract solution.</w:t>
      </w:r>
    </w:p>
    <w:p w:rsidR="00582CCF"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435E63" w:rsidRPr="005704A2">
        <w:rPr>
          <w:rFonts w:ascii="Arial" w:hAnsi="Arial" w:cs="Arial"/>
          <w:sz w:val="20"/>
          <w:szCs w:val="20"/>
        </w:rPr>
        <w:t xml:space="preserve">Flavonoids are indicated by their yellow </w:t>
      </w:r>
      <w:r w:rsidR="002C1705" w:rsidRPr="005704A2">
        <w:rPr>
          <w:rFonts w:ascii="Arial" w:hAnsi="Arial" w:cs="Arial"/>
          <w:sz w:val="20"/>
          <w:szCs w:val="20"/>
        </w:rPr>
        <w:t>colour</w:t>
      </w:r>
      <w:r w:rsidR="00435E63" w:rsidRPr="005704A2">
        <w:rPr>
          <w:rFonts w:ascii="Arial" w:hAnsi="Arial" w:cs="Arial"/>
          <w:sz w:val="20"/>
          <w:szCs w:val="20"/>
        </w:rPr>
        <w:t xml:space="preserve"> (17).</w:t>
      </w:r>
    </w:p>
    <w:p w:rsidR="00582CCF" w:rsidRPr="00A52B04" w:rsidRDefault="00941BE0" w:rsidP="005704A2">
      <w:pPr>
        <w:spacing w:line="360" w:lineRule="auto"/>
        <w:ind w:left="426"/>
        <w:rPr>
          <w:rFonts w:ascii="Arial" w:hAnsi="Arial" w:cs="Arial"/>
          <w:b/>
          <w:szCs w:val="22"/>
        </w:rPr>
      </w:pPr>
      <w:r w:rsidRPr="00A52B04">
        <w:rPr>
          <w:rFonts w:ascii="Arial" w:hAnsi="Arial" w:cs="Arial"/>
          <w:b/>
          <w:szCs w:val="22"/>
        </w:rPr>
        <w:t xml:space="preserve">3.3 CARBOHYDRATES </w:t>
      </w:r>
      <w:r w:rsidR="0007718E" w:rsidRPr="00A52B04">
        <w:rPr>
          <w:rFonts w:ascii="Arial" w:hAnsi="Arial" w:cs="Arial"/>
          <w:b/>
          <w:szCs w:val="22"/>
        </w:rPr>
        <w:t>TEST</w:t>
      </w:r>
    </w:p>
    <w:p w:rsidR="000B1E5F" w:rsidRPr="005704A2" w:rsidRDefault="000B1E5F"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MOLISCH’S</w:t>
      </w:r>
      <w:r w:rsidR="00941BE0" w:rsidRPr="005704A2">
        <w:rPr>
          <w:rFonts w:ascii="Arial" w:hAnsi="Arial" w:cs="Arial"/>
          <w:b/>
          <w:sz w:val="20"/>
          <w:szCs w:val="20"/>
        </w:rPr>
        <w:t xml:space="preserve"> TEST</w:t>
      </w:r>
      <w:r w:rsidR="002C1705" w:rsidRPr="005704A2">
        <w:rPr>
          <w:rFonts w:ascii="Arial" w:hAnsi="Arial" w:cs="Arial"/>
          <w:b/>
          <w:sz w:val="20"/>
          <w:szCs w:val="20"/>
        </w:rPr>
        <w:t xml:space="preserve">: </w:t>
      </w:r>
      <w:r w:rsidRPr="005704A2">
        <w:rPr>
          <w:rFonts w:ascii="Arial" w:eastAsia="Times New Roman" w:hAnsi="Arial" w:cs="Arial"/>
          <w:kern w:val="0"/>
          <w:sz w:val="20"/>
          <w:szCs w:val="20"/>
          <w:lang w:eastAsia="en-IN" w:bidi="ar-SA"/>
        </w:rPr>
        <w:t>Mix two millilitres of plant extract with two drops of α-α-naphthol alcoholic solution. The mixture is thoroughly shaken before gradually adding a few drops of strong sulphuric acid along the test tube's walls.</w:t>
      </w:r>
    </w:p>
    <w:p w:rsidR="00582CCF" w:rsidRPr="005704A2" w:rsidRDefault="00941BE0"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0B1E5F" w:rsidRPr="005704A2">
        <w:rPr>
          <w:rFonts w:ascii="Arial" w:eastAsia="Times New Roman" w:hAnsi="Arial" w:cs="Arial"/>
          <w:kern w:val="0"/>
          <w:sz w:val="20"/>
          <w:szCs w:val="20"/>
          <w:lang w:eastAsia="en-IN" w:bidi="ar-SA"/>
        </w:rPr>
        <w:t xml:space="preserve">The presence of carbohydrates is indicated by a violet ring </w:t>
      </w:r>
      <w:r w:rsidR="00CF5E65" w:rsidRPr="005704A2">
        <w:rPr>
          <w:rFonts w:ascii="Arial" w:hAnsi="Arial" w:cs="Arial"/>
          <w:sz w:val="20"/>
          <w:szCs w:val="20"/>
        </w:rPr>
        <w:t>(24).</w:t>
      </w:r>
    </w:p>
    <w:p w:rsidR="00F00655"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BENEDICT’S TEST</w:t>
      </w:r>
      <w:r w:rsidR="002C1705" w:rsidRPr="005704A2">
        <w:rPr>
          <w:rFonts w:ascii="Arial" w:hAnsi="Arial" w:cs="Arial"/>
          <w:b/>
          <w:sz w:val="20"/>
          <w:szCs w:val="20"/>
        </w:rPr>
        <w:t xml:space="preserve">: </w:t>
      </w:r>
      <w:r w:rsidR="00F00655" w:rsidRPr="005704A2">
        <w:rPr>
          <w:rFonts w:ascii="Arial" w:eastAsia="Times New Roman" w:hAnsi="Arial" w:cs="Arial"/>
          <w:kern w:val="0"/>
          <w:sz w:val="20"/>
          <w:szCs w:val="20"/>
          <w:lang w:eastAsia="en-IN" w:bidi="ar-SA"/>
        </w:rPr>
        <w:t>Benedict's reagent by volume (0.5 ml). A boiling water bath is used to heat the mixture for two minutes.</w:t>
      </w:r>
    </w:p>
    <w:p w:rsidR="00B81EF2" w:rsidRPr="005704A2" w:rsidRDefault="00941BE0"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Pr="005704A2">
        <w:rPr>
          <w:rFonts w:ascii="Arial" w:hAnsi="Arial" w:cs="Arial"/>
          <w:sz w:val="20"/>
          <w:szCs w:val="20"/>
        </w:rPr>
        <w:t xml:space="preserve">: </w:t>
      </w:r>
      <w:r w:rsidR="00F00655" w:rsidRPr="005704A2">
        <w:rPr>
          <w:rFonts w:ascii="Arial" w:eastAsia="Times New Roman" w:hAnsi="Arial" w:cs="Arial"/>
          <w:kern w:val="0"/>
          <w:sz w:val="20"/>
          <w:szCs w:val="20"/>
          <w:lang w:eastAsia="en-IN" w:bidi="ar-SA"/>
        </w:rPr>
        <w:t xml:space="preserve">A distinctively coloured </w:t>
      </w:r>
      <w:r w:rsidR="00C25723" w:rsidRPr="005704A2">
        <w:rPr>
          <w:rFonts w:ascii="Arial" w:eastAsia="Times New Roman" w:hAnsi="Arial" w:cs="Arial"/>
          <w:kern w:val="0"/>
          <w:sz w:val="20"/>
          <w:szCs w:val="20"/>
          <w:lang w:eastAsia="en-IN" w:bidi="ar-SA"/>
        </w:rPr>
        <w:t>precipitat</w:t>
      </w:r>
      <w:r w:rsidR="00F00655" w:rsidRPr="005704A2">
        <w:rPr>
          <w:rFonts w:ascii="Arial" w:eastAsia="Times New Roman" w:hAnsi="Arial" w:cs="Arial"/>
          <w:kern w:val="0"/>
          <w:sz w:val="20"/>
          <w:szCs w:val="20"/>
          <w:lang w:eastAsia="en-IN" w:bidi="ar-SA"/>
        </w:rPr>
        <w:t>ion</w:t>
      </w:r>
      <w:r w:rsidR="00C25723" w:rsidRPr="005704A2">
        <w:rPr>
          <w:rFonts w:ascii="Arial" w:eastAsia="Times New Roman" w:hAnsi="Arial" w:cs="Arial"/>
          <w:kern w:val="0"/>
          <w:sz w:val="20"/>
          <w:szCs w:val="20"/>
          <w:lang w:eastAsia="en-IN" w:bidi="ar-SA"/>
        </w:rPr>
        <w:t xml:space="preserve"> (green, orange, or red) forms when sugar is present </w:t>
      </w:r>
      <w:r w:rsidR="00AD1F2C" w:rsidRPr="005704A2">
        <w:rPr>
          <w:rFonts w:ascii="Arial" w:hAnsi="Arial" w:cs="Arial"/>
          <w:sz w:val="20"/>
          <w:szCs w:val="20"/>
        </w:rPr>
        <w:t>(17).</w:t>
      </w:r>
    </w:p>
    <w:p w:rsidR="004F7A50"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FEHLING’S TEST:</w:t>
      </w:r>
      <w:r w:rsidR="00543C4F" w:rsidRPr="005704A2">
        <w:rPr>
          <w:rFonts w:ascii="Arial" w:hAnsi="Arial" w:cs="Arial"/>
          <w:sz w:val="20"/>
          <w:szCs w:val="20"/>
        </w:rPr>
        <w:t xml:space="preserve">Fehling’s test was performed on the </w:t>
      </w:r>
      <w:r w:rsidR="00635058" w:rsidRPr="005704A2">
        <w:rPr>
          <w:rFonts w:ascii="Arial" w:hAnsi="Arial" w:cs="Arial"/>
          <w:sz w:val="20"/>
          <w:szCs w:val="20"/>
        </w:rPr>
        <w:t>hydrolysed</w:t>
      </w:r>
      <w:r w:rsidR="00543C4F" w:rsidRPr="005704A2">
        <w:rPr>
          <w:rFonts w:ascii="Arial" w:hAnsi="Arial" w:cs="Arial"/>
          <w:sz w:val="20"/>
          <w:szCs w:val="20"/>
        </w:rPr>
        <w:t xml:space="preserve"> extract after a </w:t>
      </w:r>
      <w:r w:rsidR="005F7882" w:rsidRPr="005704A2">
        <w:rPr>
          <w:rFonts w:ascii="Arial" w:hAnsi="Arial" w:cs="Arial"/>
          <w:sz w:val="20"/>
          <w:szCs w:val="20"/>
        </w:rPr>
        <w:t>small</w:t>
      </w:r>
      <w:r w:rsidR="00543C4F" w:rsidRPr="005704A2">
        <w:rPr>
          <w:rFonts w:ascii="Arial" w:hAnsi="Arial" w:cs="Arial"/>
          <w:sz w:val="20"/>
          <w:szCs w:val="20"/>
        </w:rPr>
        <w:t xml:space="preserve"> amount of the extract was </w:t>
      </w:r>
      <w:r w:rsidR="00635058" w:rsidRPr="005704A2">
        <w:rPr>
          <w:rFonts w:ascii="Arial" w:hAnsi="Arial" w:cs="Arial"/>
          <w:sz w:val="20"/>
          <w:szCs w:val="20"/>
        </w:rPr>
        <w:t>hydrolysed</w:t>
      </w:r>
      <w:r w:rsidR="005F7882" w:rsidRPr="005704A2">
        <w:rPr>
          <w:rFonts w:ascii="Arial" w:eastAsia="Times New Roman" w:hAnsi="Arial" w:cs="Arial"/>
          <w:kern w:val="0"/>
          <w:sz w:val="20"/>
          <w:szCs w:val="20"/>
          <w:lang w:eastAsia="en-IN" w:bidi="ar-SA"/>
        </w:rPr>
        <w:t>in</w:t>
      </w:r>
      <w:r w:rsidR="00C25723" w:rsidRPr="005704A2">
        <w:rPr>
          <w:rFonts w:ascii="Arial" w:eastAsia="Times New Roman" w:hAnsi="Arial" w:cs="Arial"/>
          <w:kern w:val="0"/>
          <w:sz w:val="20"/>
          <w:szCs w:val="20"/>
          <w:lang w:eastAsia="en-IN" w:bidi="ar-SA"/>
        </w:rPr>
        <w:t xml:space="preserve"> a water bath for a few hours with five millilitres of hydrochloric acid. </w:t>
      </w:r>
      <w:r w:rsidR="00543C4F" w:rsidRPr="005704A2">
        <w:rPr>
          <w:rFonts w:ascii="Arial" w:hAnsi="Arial" w:cs="Arial"/>
          <w:sz w:val="20"/>
          <w:szCs w:val="20"/>
        </w:rPr>
        <w:t xml:space="preserve">Two </w:t>
      </w:r>
      <w:r w:rsidR="005F7882" w:rsidRPr="005704A2">
        <w:rPr>
          <w:rFonts w:ascii="Arial" w:hAnsi="Arial" w:cs="Arial"/>
          <w:sz w:val="20"/>
          <w:szCs w:val="20"/>
        </w:rPr>
        <w:t>millilitres</w:t>
      </w:r>
      <w:r w:rsidR="00543C4F" w:rsidRPr="005704A2">
        <w:rPr>
          <w:rFonts w:ascii="Arial" w:hAnsi="Arial" w:cs="Arial"/>
          <w:sz w:val="20"/>
          <w:szCs w:val="20"/>
        </w:rPr>
        <w:t xml:space="preserve"> of extract were added to two </w:t>
      </w:r>
      <w:r w:rsidR="005F7882" w:rsidRPr="005704A2">
        <w:rPr>
          <w:rFonts w:ascii="Arial" w:hAnsi="Arial" w:cs="Arial"/>
          <w:sz w:val="20"/>
          <w:szCs w:val="20"/>
        </w:rPr>
        <w:t>millilitres</w:t>
      </w:r>
      <w:r w:rsidR="00543C4F" w:rsidRPr="005704A2">
        <w:rPr>
          <w:rFonts w:ascii="Arial" w:hAnsi="Arial" w:cs="Arial"/>
          <w:sz w:val="20"/>
          <w:szCs w:val="20"/>
        </w:rPr>
        <w:t xml:space="preserve"> of Fehling’s solution (</w:t>
      </w:r>
      <w:r w:rsidR="00C25723" w:rsidRPr="005704A2">
        <w:rPr>
          <w:rFonts w:ascii="Arial" w:hAnsi="Arial" w:cs="Arial"/>
          <w:sz w:val="20"/>
          <w:szCs w:val="20"/>
        </w:rPr>
        <w:t>1 ml</w:t>
      </w:r>
      <w:r w:rsidR="00543C4F" w:rsidRPr="005704A2">
        <w:rPr>
          <w:rFonts w:ascii="Arial" w:hAnsi="Arial" w:cs="Arial"/>
          <w:sz w:val="20"/>
          <w:szCs w:val="20"/>
        </w:rPr>
        <w:t xml:space="preserve"> each of Fehling’s A and B solutions), thoroughly mixed, and then brought to a boil.</w:t>
      </w:r>
    </w:p>
    <w:p w:rsidR="006C57EF"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4D74CB" w:rsidRPr="005704A2">
        <w:rPr>
          <w:rFonts w:ascii="Arial" w:hAnsi="Arial" w:cs="Arial"/>
          <w:sz w:val="20"/>
          <w:szCs w:val="20"/>
        </w:rPr>
        <w:t>When reducing sugars are present, the precipitate will appear red or yellow (19).</w:t>
      </w:r>
    </w:p>
    <w:p w:rsidR="00436499" w:rsidRPr="00A52B04" w:rsidRDefault="00436499" w:rsidP="000A0A95">
      <w:pPr>
        <w:pStyle w:val="ListParagraph"/>
        <w:spacing w:line="360" w:lineRule="auto"/>
        <w:ind w:left="1125"/>
        <w:jc w:val="both"/>
        <w:rPr>
          <w:rFonts w:ascii="Times New Roman" w:hAnsi="Times New Roman" w:cs="Times New Roman"/>
          <w:szCs w:val="22"/>
        </w:rPr>
      </w:pPr>
    </w:p>
    <w:p w:rsidR="004F7A50" w:rsidRPr="005704A2" w:rsidRDefault="00941BE0" w:rsidP="005704A2">
      <w:pPr>
        <w:pStyle w:val="ListParagraph"/>
        <w:spacing w:line="360" w:lineRule="auto"/>
        <w:ind w:left="426"/>
        <w:rPr>
          <w:rFonts w:ascii="Arial" w:hAnsi="Arial" w:cs="Arial"/>
          <w:b/>
          <w:sz w:val="20"/>
          <w:szCs w:val="20"/>
        </w:rPr>
      </w:pPr>
      <w:r w:rsidRPr="00A52B04">
        <w:rPr>
          <w:rFonts w:ascii="Arial" w:hAnsi="Arial" w:cs="Arial"/>
          <w:b/>
          <w:szCs w:val="22"/>
        </w:rPr>
        <w:t xml:space="preserve">3.4 </w:t>
      </w:r>
      <w:r w:rsidR="00B6526C" w:rsidRPr="00A52B04">
        <w:rPr>
          <w:rFonts w:ascii="Arial" w:hAnsi="Arial" w:cs="Arial"/>
          <w:b/>
          <w:szCs w:val="22"/>
        </w:rPr>
        <w:t>PROTEIN</w:t>
      </w:r>
      <w:r w:rsidR="0007718E" w:rsidRPr="00A52B04">
        <w:rPr>
          <w:rFonts w:ascii="Arial" w:hAnsi="Arial" w:cs="Arial"/>
          <w:b/>
          <w:szCs w:val="22"/>
        </w:rPr>
        <w:t xml:space="preserve"> TEST</w:t>
      </w:r>
    </w:p>
    <w:p w:rsidR="00B6526C"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NINHYDRIN TEST</w:t>
      </w:r>
      <w:r w:rsidR="002C1705" w:rsidRPr="005704A2">
        <w:rPr>
          <w:rFonts w:ascii="Arial" w:hAnsi="Arial" w:cs="Arial"/>
          <w:b/>
          <w:sz w:val="20"/>
          <w:szCs w:val="20"/>
        </w:rPr>
        <w:t xml:space="preserve">: </w:t>
      </w:r>
      <w:r w:rsidR="00B6526C" w:rsidRPr="005704A2">
        <w:rPr>
          <w:rFonts w:ascii="Arial" w:eastAsia="Times New Roman" w:hAnsi="Arial" w:cs="Arial"/>
          <w:kern w:val="0"/>
          <w:sz w:val="20"/>
          <w:szCs w:val="20"/>
          <w:lang w:eastAsia="en-IN" w:bidi="ar-SA"/>
        </w:rPr>
        <w:t>Two drops of ethanolic filtrate are mixed with a ninhydrin solution (10 milligrams in 200 millilitres of acetone).</w:t>
      </w:r>
    </w:p>
    <w:p w:rsidR="004F7A50" w:rsidRPr="005704A2" w:rsidRDefault="00941BE0" w:rsidP="000A0A95">
      <w:pPr>
        <w:pStyle w:val="NoSpacing"/>
        <w:spacing w:line="360" w:lineRule="auto"/>
        <w:ind w:left="1125"/>
        <w:jc w:val="both"/>
        <w:rPr>
          <w:rFonts w:ascii="Arial" w:hAnsi="Arial" w:cs="Arial"/>
          <w:sz w:val="20"/>
          <w:szCs w:val="20"/>
        </w:rPr>
      </w:pPr>
      <w:r w:rsidRPr="005704A2">
        <w:rPr>
          <w:rFonts w:ascii="Arial" w:hAnsi="Arial" w:cs="Arial"/>
          <w:b/>
          <w:sz w:val="20"/>
          <w:szCs w:val="20"/>
        </w:rPr>
        <w:t>OBSERVATION:</w:t>
      </w:r>
      <w:r w:rsidR="00524579" w:rsidRPr="005704A2">
        <w:rPr>
          <w:rFonts w:ascii="Arial" w:hAnsi="Arial" w:cs="Arial"/>
          <w:sz w:val="20"/>
          <w:szCs w:val="20"/>
        </w:rPr>
        <w:t>The presence of proteins is indicated by apurple appearance.</w:t>
      </w:r>
    </w:p>
    <w:p w:rsidR="00FA7B79" w:rsidRPr="005704A2" w:rsidRDefault="00941BE0" w:rsidP="000A0A95">
      <w:pPr>
        <w:pStyle w:val="ListParagraph"/>
        <w:numPr>
          <w:ilvl w:val="0"/>
          <w:numId w:val="6"/>
        </w:numPr>
        <w:spacing w:line="360" w:lineRule="auto"/>
        <w:jc w:val="both"/>
        <w:rPr>
          <w:rFonts w:ascii="Arial" w:hAnsi="Arial" w:cs="Arial"/>
          <w:b/>
          <w:sz w:val="20"/>
          <w:szCs w:val="20"/>
        </w:rPr>
      </w:pPr>
      <w:r w:rsidRPr="005704A2">
        <w:rPr>
          <w:rFonts w:ascii="Arial" w:hAnsi="Arial" w:cs="Arial"/>
          <w:b/>
          <w:sz w:val="20"/>
          <w:szCs w:val="20"/>
        </w:rPr>
        <w:t>BIURET TEST</w:t>
      </w:r>
      <w:r w:rsidR="002C1705" w:rsidRPr="005704A2">
        <w:rPr>
          <w:rFonts w:ascii="Arial" w:hAnsi="Arial" w:cs="Arial"/>
          <w:b/>
          <w:sz w:val="20"/>
          <w:szCs w:val="20"/>
        </w:rPr>
        <w:t xml:space="preserve">: </w:t>
      </w:r>
      <w:r w:rsidR="000D10AB" w:rsidRPr="005704A2">
        <w:rPr>
          <w:rFonts w:ascii="Arial" w:hAnsi="Arial" w:cs="Arial"/>
          <w:sz w:val="20"/>
          <w:szCs w:val="20"/>
        </w:rPr>
        <w:t>Add the biuret reagent and a few drops of the ethanolic extract.</w:t>
      </w:r>
    </w:p>
    <w:p w:rsidR="0007718E"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9A7C5E" w:rsidRPr="005704A2">
        <w:rPr>
          <w:rFonts w:ascii="Arial" w:hAnsi="Arial" w:cs="Arial"/>
          <w:sz w:val="20"/>
          <w:szCs w:val="20"/>
        </w:rPr>
        <w:t>A pink ethanolic layer shows the presence of protein</w:t>
      </w:r>
      <w:r w:rsidR="00994EC6" w:rsidRPr="005704A2">
        <w:rPr>
          <w:rFonts w:ascii="Arial" w:hAnsi="Arial" w:cs="Arial"/>
          <w:sz w:val="20"/>
          <w:szCs w:val="20"/>
        </w:rPr>
        <w:t xml:space="preserve"> (17, 24).</w:t>
      </w:r>
    </w:p>
    <w:p w:rsidR="002C1705" w:rsidRPr="002C1705" w:rsidRDefault="002C1705" w:rsidP="000A0A95">
      <w:pPr>
        <w:pStyle w:val="ListParagraph"/>
        <w:spacing w:line="360" w:lineRule="auto"/>
        <w:ind w:left="1125"/>
        <w:jc w:val="both"/>
        <w:rPr>
          <w:rFonts w:ascii="Times New Roman" w:hAnsi="Times New Roman" w:cs="Times New Roman"/>
          <w:sz w:val="24"/>
          <w:szCs w:val="24"/>
        </w:rPr>
      </w:pPr>
    </w:p>
    <w:p w:rsidR="00436499" w:rsidRPr="00A52B04" w:rsidRDefault="00941BE0" w:rsidP="005704A2">
      <w:pPr>
        <w:pStyle w:val="ListParagraph"/>
        <w:spacing w:line="360" w:lineRule="auto"/>
        <w:ind w:left="426"/>
        <w:rPr>
          <w:rFonts w:ascii="Arial" w:hAnsi="Arial" w:cs="Arial"/>
          <w:b/>
          <w:szCs w:val="22"/>
        </w:rPr>
      </w:pPr>
      <w:r w:rsidRPr="00A52B04">
        <w:rPr>
          <w:rFonts w:ascii="Arial" w:hAnsi="Arial" w:cs="Arial"/>
          <w:b/>
          <w:szCs w:val="22"/>
        </w:rPr>
        <w:t>3.5 GLYCOSIDES</w:t>
      </w:r>
      <w:r w:rsidR="0007718E" w:rsidRPr="00A52B04">
        <w:rPr>
          <w:rFonts w:ascii="Arial" w:hAnsi="Arial" w:cs="Arial"/>
          <w:b/>
          <w:szCs w:val="22"/>
        </w:rPr>
        <w:t xml:space="preserve"> TEST</w:t>
      </w:r>
    </w:p>
    <w:p w:rsidR="00CB2D00"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BORNTRAGER’S TEST:</w:t>
      </w:r>
      <w:r w:rsidR="000006C0" w:rsidRPr="005704A2">
        <w:rPr>
          <w:rFonts w:ascii="Arial" w:eastAsia="Times New Roman" w:hAnsi="Arial" w:cs="Arial"/>
          <w:kern w:val="0"/>
          <w:sz w:val="20"/>
          <w:szCs w:val="20"/>
          <w:lang w:eastAsia="en-IN" w:bidi="ar-SA"/>
        </w:rPr>
        <w:t>Glycosides were detected by adding 3 ml of chloroform to 2 ml of filtered hydrolysate and shaking the mixture.</w:t>
      </w:r>
    </w:p>
    <w:p w:rsidR="00CB2D00" w:rsidRPr="005704A2" w:rsidRDefault="00941BE0"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334EF6" w:rsidRPr="005704A2">
        <w:rPr>
          <w:rFonts w:ascii="Arial" w:hAnsi="Arial" w:cs="Arial"/>
          <w:sz w:val="20"/>
          <w:szCs w:val="20"/>
        </w:rPr>
        <w:t xml:space="preserve">Glycosides are indicated by </w:t>
      </w:r>
      <w:r w:rsidR="002C1705" w:rsidRPr="005704A2">
        <w:rPr>
          <w:rFonts w:ascii="Arial" w:hAnsi="Arial" w:cs="Arial"/>
          <w:sz w:val="20"/>
          <w:szCs w:val="20"/>
        </w:rPr>
        <w:t>colours</w:t>
      </w:r>
      <w:r w:rsidR="00334EF6" w:rsidRPr="005704A2">
        <w:rPr>
          <w:rFonts w:ascii="Arial" w:hAnsi="Arial" w:cs="Arial"/>
          <w:sz w:val="20"/>
          <w:szCs w:val="20"/>
        </w:rPr>
        <w:t xml:space="preserve"> such as red, yellow, and orange (17).</w:t>
      </w:r>
    </w:p>
    <w:p w:rsidR="002B7BD7" w:rsidRPr="005704A2" w:rsidRDefault="00941BE0"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lastRenderedPageBreak/>
        <w:t>KELLER KILIANI TEST:</w:t>
      </w:r>
      <w:r w:rsidR="000006C0" w:rsidRPr="005704A2">
        <w:rPr>
          <w:rFonts w:ascii="Arial" w:eastAsia="Times New Roman" w:hAnsi="Arial" w:cs="Arial"/>
          <w:kern w:val="0"/>
          <w:sz w:val="20"/>
          <w:szCs w:val="20"/>
          <w:lang w:eastAsia="en-IN" w:bidi="ar-SA"/>
        </w:rPr>
        <w:t>The extract</w:t>
      </w:r>
      <w:r w:rsidR="00E23A1D" w:rsidRPr="005704A2">
        <w:rPr>
          <w:rFonts w:ascii="Arial" w:eastAsia="Times New Roman" w:hAnsi="Arial" w:cs="Arial"/>
          <w:kern w:val="0"/>
          <w:sz w:val="20"/>
          <w:szCs w:val="20"/>
          <w:lang w:eastAsia="en-IN" w:bidi="ar-SA"/>
        </w:rPr>
        <w:t>ion</w:t>
      </w:r>
      <w:r w:rsidR="000006C0" w:rsidRPr="005704A2">
        <w:rPr>
          <w:rFonts w:ascii="Arial" w:eastAsia="Times New Roman" w:hAnsi="Arial" w:cs="Arial"/>
          <w:kern w:val="0"/>
          <w:sz w:val="20"/>
          <w:szCs w:val="20"/>
          <w:lang w:eastAsia="en-IN" w:bidi="ar-SA"/>
        </w:rPr>
        <w:t xml:space="preserve"> was combined with </w:t>
      </w:r>
      <w:r w:rsidR="000F09E1" w:rsidRPr="005704A2">
        <w:rPr>
          <w:rFonts w:ascii="Arial" w:eastAsia="Times New Roman" w:hAnsi="Arial" w:cs="Arial"/>
          <w:kern w:val="0"/>
          <w:sz w:val="20"/>
          <w:szCs w:val="20"/>
          <w:lang w:eastAsia="en-IN" w:bidi="ar-SA"/>
        </w:rPr>
        <w:t>2</w:t>
      </w:r>
      <w:r w:rsidR="000006C0" w:rsidRPr="005704A2">
        <w:rPr>
          <w:rFonts w:ascii="Arial" w:eastAsia="Times New Roman" w:hAnsi="Arial" w:cs="Arial"/>
          <w:kern w:val="0"/>
          <w:sz w:val="20"/>
          <w:szCs w:val="20"/>
          <w:lang w:eastAsia="en-IN" w:bidi="ar-SA"/>
        </w:rPr>
        <w:t xml:space="preserve"> drop</w:t>
      </w:r>
      <w:r w:rsidR="000F09E1" w:rsidRPr="005704A2">
        <w:rPr>
          <w:rFonts w:ascii="Arial" w:eastAsia="Times New Roman" w:hAnsi="Arial" w:cs="Arial"/>
          <w:kern w:val="0"/>
          <w:sz w:val="20"/>
          <w:szCs w:val="20"/>
          <w:lang w:eastAsia="en-IN" w:bidi="ar-SA"/>
        </w:rPr>
        <w:t>lets</w:t>
      </w:r>
      <w:r w:rsidR="000006C0" w:rsidRPr="005704A2">
        <w:rPr>
          <w:rFonts w:ascii="Arial" w:eastAsia="Times New Roman" w:hAnsi="Arial" w:cs="Arial"/>
          <w:kern w:val="0"/>
          <w:sz w:val="20"/>
          <w:szCs w:val="20"/>
          <w:lang w:eastAsia="en-IN" w:bidi="ar-SA"/>
        </w:rPr>
        <w:t xml:space="preserve"> of 2% FeCl3 in two millilitres of glacial acetic acid solution. </w:t>
      </w:r>
      <w:r w:rsidR="00DA07CF" w:rsidRPr="005704A2">
        <w:rPr>
          <w:rFonts w:ascii="Arial" w:hAnsi="Arial" w:cs="Arial"/>
          <w:sz w:val="20"/>
          <w:szCs w:val="20"/>
        </w:rPr>
        <w:t xml:space="preserve">Two </w:t>
      </w:r>
      <w:r w:rsidR="002C1705" w:rsidRPr="005704A2">
        <w:rPr>
          <w:rFonts w:ascii="Arial" w:hAnsi="Arial" w:cs="Arial"/>
          <w:sz w:val="20"/>
          <w:szCs w:val="20"/>
        </w:rPr>
        <w:t>millilitres</w:t>
      </w:r>
      <w:r w:rsidR="00DA07CF" w:rsidRPr="005704A2">
        <w:rPr>
          <w:rFonts w:ascii="Arial" w:hAnsi="Arial" w:cs="Arial"/>
          <w:sz w:val="20"/>
          <w:szCs w:val="20"/>
        </w:rPr>
        <w:t xml:space="preserve"> of pure sulfuric acid were added to a different tube containing the solution.</w:t>
      </w:r>
    </w:p>
    <w:p w:rsidR="00FA7B79" w:rsidRPr="005704A2" w:rsidRDefault="003A5D28" w:rsidP="000A0A95">
      <w:pPr>
        <w:spacing w:line="360" w:lineRule="auto"/>
        <w:ind w:left="1134"/>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0006C0" w:rsidRPr="005704A2">
        <w:rPr>
          <w:rFonts w:ascii="Arial" w:eastAsia="Times New Roman" w:hAnsi="Arial" w:cs="Arial"/>
          <w:kern w:val="0"/>
          <w:sz w:val="20"/>
          <w:szCs w:val="20"/>
          <w:lang w:eastAsia="en-IN" w:bidi="ar-SA"/>
        </w:rPr>
        <w:t xml:space="preserve">When the interface is treated with a 10% ammonia solution after the chloroform layer has been separated, the presence of glycosides </w:t>
      </w:r>
      <w:r w:rsidR="0093593D" w:rsidRPr="005704A2">
        <w:rPr>
          <w:rFonts w:ascii="Arial" w:hAnsi="Arial" w:cs="Arial"/>
          <w:sz w:val="20"/>
          <w:szCs w:val="20"/>
        </w:rPr>
        <w:t>can be detected by looking for a brown ring (20).</w:t>
      </w:r>
    </w:p>
    <w:p w:rsidR="000006C0" w:rsidRPr="005704A2" w:rsidRDefault="005F7882" w:rsidP="000A0A95">
      <w:pPr>
        <w:pStyle w:val="ListParagraph"/>
        <w:numPr>
          <w:ilvl w:val="0"/>
          <w:numId w:val="6"/>
        </w:numPr>
        <w:spacing w:line="360" w:lineRule="auto"/>
        <w:jc w:val="both"/>
        <w:rPr>
          <w:rFonts w:ascii="Arial" w:hAnsi="Arial" w:cs="Arial"/>
          <w:b/>
          <w:sz w:val="20"/>
          <w:szCs w:val="20"/>
        </w:rPr>
      </w:pPr>
      <w:r w:rsidRPr="005704A2">
        <w:rPr>
          <w:rFonts w:ascii="Arial" w:hAnsi="Arial" w:cs="Arial"/>
          <w:b/>
          <w:sz w:val="20"/>
          <w:szCs w:val="20"/>
        </w:rPr>
        <w:t>LIEBERMANN BURCHARD'S</w:t>
      </w:r>
      <w:r w:rsidR="00941BE0" w:rsidRPr="005704A2">
        <w:rPr>
          <w:rFonts w:ascii="Arial" w:hAnsi="Arial" w:cs="Arial"/>
          <w:b/>
          <w:sz w:val="20"/>
          <w:szCs w:val="20"/>
        </w:rPr>
        <w:t xml:space="preserve"> TEST:</w:t>
      </w:r>
      <w:r w:rsidR="00497CED" w:rsidRPr="005704A2">
        <w:rPr>
          <w:rFonts w:ascii="Arial" w:hAnsi="Arial" w:cs="Arial"/>
          <w:sz w:val="20"/>
          <w:szCs w:val="20"/>
        </w:rPr>
        <w:t>2 millilit</w:t>
      </w:r>
      <w:r w:rsidR="009A7C5E" w:rsidRPr="005704A2">
        <w:rPr>
          <w:rFonts w:ascii="Arial" w:hAnsi="Arial" w:cs="Arial"/>
          <w:sz w:val="20"/>
          <w:szCs w:val="20"/>
        </w:rPr>
        <w:t>re</w:t>
      </w:r>
      <w:r w:rsidR="00497CED" w:rsidRPr="005704A2">
        <w:rPr>
          <w:rFonts w:ascii="Arial" w:hAnsi="Arial" w:cs="Arial"/>
          <w:sz w:val="20"/>
          <w:szCs w:val="20"/>
        </w:rPr>
        <w:t xml:space="preserve">s of acetic anhydride are used to dissolve the </w:t>
      </w:r>
      <w:r w:rsidRPr="005704A2">
        <w:rPr>
          <w:rFonts w:ascii="Arial" w:hAnsi="Arial" w:cs="Arial"/>
          <w:sz w:val="20"/>
          <w:szCs w:val="20"/>
        </w:rPr>
        <w:t>3-millilitre</w:t>
      </w:r>
      <w:r w:rsidR="00497CED" w:rsidRPr="005704A2">
        <w:rPr>
          <w:rFonts w:ascii="Arial" w:hAnsi="Arial" w:cs="Arial"/>
          <w:sz w:val="20"/>
          <w:szCs w:val="20"/>
        </w:rPr>
        <w:t xml:space="preserve"> extract.  Along the test tube’s sidewalls,</w:t>
      </w:r>
      <w:r w:rsidR="000006C0" w:rsidRPr="005704A2">
        <w:rPr>
          <w:rFonts w:ascii="Arial" w:eastAsia="Times New Roman" w:hAnsi="Arial" w:cs="Arial"/>
          <w:kern w:val="0"/>
          <w:sz w:val="20"/>
          <w:szCs w:val="20"/>
          <w:lang w:eastAsia="en-IN" w:bidi="ar-SA"/>
        </w:rPr>
        <w:t xml:space="preserve"> a drop or two of sulphuric acid concentrate is added gradually.</w:t>
      </w:r>
    </w:p>
    <w:p w:rsidR="00C76A6B" w:rsidRPr="005704A2" w:rsidRDefault="00941BE0" w:rsidP="00C76A6B">
      <w:pPr>
        <w:spacing w:line="360" w:lineRule="auto"/>
        <w:ind w:left="1134"/>
        <w:jc w:val="both"/>
        <w:rPr>
          <w:rFonts w:ascii="Arial" w:hAnsi="Arial" w:cs="Arial"/>
          <w:sz w:val="20"/>
          <w:szCs w:val="20"/>
        </w:rPr>
      </w:pPr>
      <w:r w:rsidRPr="005704A2">
        <w:rPr>
          <w:rFonts w:ascii="Arial" w:hAnsi="Arial" w:cs="Arial"/>
          <w:b/>
          <w:sz w:val="20"/>
          <w:szCs w:val="20"/>
        </w:rPr>
        <w:t>OBSERVATION</w:t>
      </w:r>
      <w:r w:rsidR="00AC2C69" w:rsidRPr="005704A2">
        <w:rPr>
          <w:rFonts w:ascii="Arial" w:hAnsi="Arial" w:cs="Arial"/>
          <w:b/>
          <w:sz w:val="20"/>
          <w:szCs w:val="20"/>
        </w:rPr>
        <w:t>:</w:t>
      </w:r>
      <w:r w:rsidR="00CF4529" w:rsidRPr="005704A2">
        <w:rPr>
          <w:rFonts w:ascii="Arial" w:hAnsi="Arial" w:cs="Arial"/>
          <w:sz w:val="20"/>
          <w:szCs w:val="20"/>
        </w:rPr>
        <w:t xml:space="preserve">Glycosides are indicated by a green or </w:t>
      </w:r>
      <w:r w:rsidR="005F7882" w:rsidRPr="005704A2">
        <w:rPr>
          <w:rFonts w:ascii="Arial" w:hAnsi="Arial" w:cs="Arial"/>
          <w:sz w:val="20"/>
          <w:szCs w:val="20"/>
        </w:rPr>
        <w:t>blue-greencolour</w:t>
      </w:r>
      <w:r w:rsidR="00CF4529" w:rsidRPr="005704A2">
        <w:rPr>
          <w:rFonts w:ascii="Arial" w:hAnsi="Arial" w:cs="Arial"/>
          <w:sz w:val="20"/>
          <w:szCs w:val="20"/>
        </w:rPr>
        <w:t xml:space="preserve"> (21).</w:t>
      </w:r>
    </w:p>
    <w:p w:rsidR="00436499" w:rsidRPr="00A52B04" w:rsidRDefault="00271401" w:rsidP="005704A2">
      <w:pPr>
        <w:pStyle w:val="ListParagraph"/>
        <w:spacing w:line="360" w:lineRule="auto"/>
        <w:ind w:left="426"/>
        <w:rPr>
          <w:rFonts w:ascii="Arial" w:hAnsi="Arial" w:cs="Arial"/>
          <w:b/>
          <w:szCs w:val="22"/>
        </w:rPr>
      </w:pPr>
      <w:r w:rsidRPr="00A52B04">
        <w:rPr>
          <w:rFonts w:ascii="Arial" w:hAnsi="Arial" w:cs="Arial"/>
          <w:b/>
          <w:szCs w:val="22"/>
        </w:rPr>
        <w:t>3</w:t>
      </w:r>
      <w:r w:rsidR="003A5D28" w:rsidRPr="00A52B04">
        <w:rPr>
          <w:rFonts w:ascii="Arial" w:hAnsi="Arial" w:cs="Arial"/>
          <w:b/>
          <w:szCs w:val="22"/>
        </w:rPr>
        <w:t>.6 TANNINS</w:t>
      </w:r>
      <w:r w:rsidR="0007718E" w:rsidRPr="00A52B04">
        <w:rPr>
          <w:rFonts w:ascii="Arial" w:hAnsi="Arial" w:cs="Arial"/>
          <w:b/>
          <w:szCs w:val="22"/>
        </w:rPr>
        <w:t xml:space="preserve"> TEST</w:t>
      </w:r>
    </w:p>
    <w:p w:rsidR="00CA10F8" w:rsidRPr="005704A2" w:rsidRDefault="003A5D28" w:rsidP="000A0A95">
      <w:pPr>
        <w:pStyle w:val="ListParagraph"/>
        <w:numPr>
          <w:ilvl w:val="0"/>
          <w:numId w:val="6"/>
        </w:numPr>
        <w:spacing w:line="360" w:lineRule="auto"/>
        <w:jc w:val="both"/>
        <w:rPr>
          <w:rFonts w:ascii="Arial" w:eastAsia="Times New Roman" w:hAnsi="Arial" w:cs="Arial"/>
          <w:kern w:val="0"/>
          <w:szCs w:val="22"/>
          <w:lang w:eastAsia="en-IN" w:bidi="ar-SA"/>
        </w:rPr>
      </w:pPr>
      <w:r w:rsidRPr="005704A2">
        <w:rPr>
          <w:rFonts w:ascii="Arial" w:hAnsi="Arial" w:cs="Arial"/>
          <w:b/>
          <w:szCs w:val="22"/>
        </w:rPr>
        <w:t>FERRIC CHLORIDE TEST</w:t>
      </w:r>
      <w:r w:rsidR="002C1705" w:rsidRPr="005704A2">
        <w:rPr>
          <w:rFonts w:ascii="Arial" w:hAnsi="Arial" w:cs="Arial"/>
          <w:b/>
          <w:szCs w:val="22"/>
        </w:rPr>
        <w:t>:</w:t>
      </w:r>
      <w:r w:rsidR="00CA10F8" w:rsidRPr="005704A2">
        <w:rPr>
          <w:rFonts w:ascii="Arial" w:eastAsia="Times New Roman" w:hAnsi="Arial" w:cs="Arial"/>
          <w:kern w:val="0"/>
          <w:szCs w:val="22"/>
          <w:lang w:eastAsia="en-IN" w:bidi="ar-SA"/>
        </w:rPr>
        <w:t xml:space="preserve">Three millilitres of extract are mixed with five millilitres of distilled water. This is combined with a small quantity of a neutral 5% </w:t>
      </w:r>
      <w:r w:rsidR="004633BC" w:rsidRPr="005704A2">
        <w:rPr>
          <w:rFonts w:ascii="Arial" w:eastAsia="Times New Roman" w:hAnsi="Arial" w:cs="Arial"/>
          <w:kern w:val="0"/>
          <w:szCs w:val="22"/>
          <w:lang w:eastAsia="en-IN" w:bidi="ar-SA"/>
        </w:rPr>
        <w:t xml:space="preserve">FeCl3 </w:t>
      </w:r>
      <w:r w:rsidR="00CA10F8" w:rsidRPr="005704A2">
        <w:rPr>
          <w:rFonts w:ascii="Arial" w:eastAsia="Times New Roman" w:hAnsi="Arial" w:cs="Arial"/>
          <w:kern w:val="0"/>
          <w:szCs w:val="22"/>
          <w:lang w:eastAsia="en-IN" w:bidi="ar-SA"/>
        </w:rPr>
        <w:t>solution.</w:t>
      </w:r>
    </w:p>
    <w:p w:rsidR="00CA10F8" w:rsidRPr="005704A2" w:rsidRDefault="007B4E5A" w:rsidP="000A0A95">
      <w:pPr>
        <w:spacing w:line="360" w:lineRule="auto"/>
        <w:ind w:left="1134"/>
        <w:jc w:val="both"/>
        <w:rPr>
          <w:rFonts w:ascii="Arial" w:eastAsia="Times New Roman" w:hAnsi="Arial" w:cs="Arial"/>
          <w:kern w:val="0"/>
          <w:szCs w:val="22"/>
          <w:lang w:eastAsia="en-IN" w:bidi="ar-SA"/>
        </w:rPr>
      </w:pPr>
      <w:r w:rsidRPr="005704A2">
        <w:rPr>
          <w:rFonts w:ascii="Arial" w:hAnsi="Arial" w:cs="Arial"/>
          <w:b/>
          <w:szCs w:val="22"/>
        </w:rPr>
        <w:t>OBSERVATION:</w:t>
      </w:r>
      <w:r w:rsidR="00CA10F8" w:rsidRPr="005704A2">
        <w:rPr>
          <w:rFonts w:ascii="Arial" w:eastAsia="Times New Roman" w:hAnsi="Arial" w:cs="Arial"/>
          <w:kern w:val="0"/>
          <w:szCs w:val="22"/>
          <w:lang w:eastAsia="en-IN" w:bidi="ar-SA"/>
        </w:rPr>
        <w:t>Phenolic compounds are indicated by a brownish-green colour.</w:t>
      </w:r>
    </w:p>
    <w:p w:rsidR="009A7C5E" w:rsidRPr="005704A2" w:rsidRDefault="007B4E5A" w:rsidP="000A0A95">
      <w:pPr>
        <w:pStyle w:val="ListParagraph"/>
        <w:numPr>
          <w:ilvl w:val="0"/>
          <w:numId w:val="6"/>
        </w:numPr>
        <w:spacing w:line="360" w:lineRule="auto"/>
        <w:jc w:val="both"/>
        <w:rPr>
          <w:rFonts w:ascii="Arial" w:eastAsia="Times New Roman" w:hAnsi="Arial" w:cs="Arial"/>
          <w:kern w:val="0"/>
          <w:szCs w:val="22"/>
          <w:lang w:eastAsia="en-IN" w:bidi="ar-SA"/>
        </w:rPr>
      </w:pPr>
      <w:r w:rsidRPr="005704A2">
        <w:rPr>
          <w:rFonts w:ascii="Arial" w:hAnsi="Arial" w:cs="Arial"/>
          <w:b/>
          <w:szCs w:val="22"/>
        </w:rPr>
        <w:t>LEAD ACETATE TEST</w:t>
      </w:r>
      <w:r w:rsidR="002C1705" w:rsidRPr="005704A2">
        <w:rPr>
          <w:rFonts w:ascii="Arial" w:hAnsi="Arial" w:cs="Arial"/>
          <w:b/>
          <w:szCs w:val="22"/>
        </w:rPr>
        <w:t xml:space="preserve">: </w:t>
      </w:r>
      <w:r w:rsidR="004633BC" w:rsidRPr="005704A2">
        <w:rPr>
          <w:rFonts w:ascii="Arial" w:eastAsia="Times New Roman" w:hAnsi="Arial" w:cs="Arial"/>
          <w:kern w:val="0"/>
          <w:szCs w:val="22"/>
          <w:lang w:eastAsia="en-IN" w:bidi="ar-SA"/>
        </w:rPr>
        <w:t>Add 3 millilitres of a 10% lead acetate solution after the extract (2 millilitres) has been dissolved in distilled water.</w:t>
      </w:r>
    </w:p>
    <w:p w:rsidR="005E6B12" w:rsidRPr="005704A2" w:rsidRDefault="007B4E5A" w:rsidP="00C76A6B">
      <w:pPr>
        <w:pStyle w:val="ListParagraph"/>
        <w:spacing w:line="360" w:lineRule="auto"/>
        <w:ind w:left="1125"/>
        <w:jc w:val="both"/>
        <w:rPr>
          <w:rFonts w:ascii="Arial" w:hAnsi="Arial" w:cs="Arial"/>
          <w:szCs w:val="22"/>
        </w:rPr>
      </w:pPr>
      <w:r w:rsidRPr="005704A2">
        <w:rPr>
          <w:rFonts w:ascii="Arial" w:hAnsi="Arial" w:cs="Arial"/>
          <w:b/>
          <w:szCs w:val="22"/>
        </w:rPr>
        <w:t>OBSERVATION:</w:t>
      </w:r>
      <w:r w:rsidR="009B1F21" w:rsidRPr="005704A2">
        <w:rPr>
          <w:rFonts w:ascii="Arial" w:hAnsi="Arial" w:cs="Arial"/>
          <w:szCs w:val="22"/>
        </w:rPr>
        <w:t>Phenolic chemicals are indicated by a large, white precipitate (17).</w:t>
      </w:r>
    </w:p>
    <w:p w:rsidR="00436499" w:rsidRPr="00A52B04" w:rsidRDefault="00271401" w:rsidP="005704A2">
      <w:pPr>
        <w:pStyle w:val="ListParagraph"/>
        <w:spacing w:line="360" w:lineRule="auto"/>
        <w:ind w:left="426"/>
        <w:rPr>
          <w:rFonts w:ascii="Arial" w:hAnsi="Arial" w:cs="Arial"/>
          <w:b/>
          <w:szCs w:val="22"/>
        </w:rPr>
      </w:pPr>
      <w:r w:rsidRPr="00A52B04">
        <w:rPr>
          <w:rFonts w:ascii="Arial" w:hAnsi="Arial" w:cs="Arial"/>
          <w:b/>
          <w:szCs w:val="22"/>
        </w:rPr>
        <w:t>3.7</w:t>
      </w:r>
      <w:r w:rsidR="007B4E5A" w:rsidRPr="00A52B04">
        <w:rPr>
          <w:rFonts w:ascii="Arial" w:hAnsi="Arial" w:cs="Arial"/>
          <w:b/>
          <w:szCs w:val="22"/>
        </w:rPr>
        <w:t xml:space="preserve"> STARCH</w:t>
      </w:r>
      <w:r w:rsidR="0007718E" w:rsidRPr="00A52B04">
        <w:rPr>
          <w:rFonts w:ascii="Arial" w:hAnsi="Arial" w:cs="Arial"/>
          <w:b/>
          <w:szCs w:val="22"/>
        </w:rPr>
        <w:t xml:space="preserve"> TEST</w:t>
      </w:r>
    </w:p>
    <w:p w:rsidR="009063AA"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IODINE TEST</w:t>
      </w:r>
      <w:r w:rsidR="00271401" w:rsidRPr="005704A2">
        <w:rPr>
          <w:rFonts w:ascii="Arial" w:hAnsi="Arial" w:cs="Arial"/>
          <w:b/>
          <w:sz w:val="20"/>
          <w:szCs w:val="20"/>
        </w:rPr>
        <w:t>:</w:t>
      </w:r>
      <w:r w:rsidR="00F723E6" w:rsidRPr="005704A2">
        <w:rPr>
          <w:rFonts w:ascii="Arial" w:eastAsia="Times New Roman" w:hAnsi="Arial" w:cs="Arial"/>
          <w:kern w:val="0"/>
          <w:sz w:val="20"/>
          <w:szCs w:val="20"/>
          <w:lang w:eastAsia="en-IN" w:bidi="ar-SA"/>
        </w:rPr>
        <w:t>Approximately 2-3 m</w:t>
      </w:r>
      <w:r w:rsidR="00502643" w:rsidRPr="005704A2">
        <w:rPr>
          <w:rFonts w:ascii="Arial" w:eastAsia="Times New Roman" w:hAnsi="Arial" w:cs="Arial"/>
          <w:kern w:val="0"/>
          <w:sz w:val="20"/>
          <w:szCs w:val="20"/>
          <w:lang w:eastAsia="en-IN" w:bidi="ar-SA"/>
        </w:rPr>
        <w:t>l</w:t>
      </w:r>
      <w:r w:rsidR="00F723E6" w:rsidRPr="005704A2">
        <w:rPr>
          <w:rFonts w:ascii="Arial" w:eastAsia="Times New Roman" w:hAnsi="Arial" w:cs="Arial"/>
          <w:kern w:val="0"/>
          <w:sz w:val="20"/>
          <w:szCs w:val="20"/>
          <w:lang w:eastAsia="en-IN" w:bidi="ar-SA"/>
        </w:rPr>
        <w:t xml:space="preserve"> of the extract was mixed with 0.01 g of iodine and 0.075 g of potassium iodide in approximately 5 ml</w:t>
      </w:r>
      <w:r w:rsidR="009063AA" w:rsidRPr="005704A2">
        <w:rPr>
          <w:rFonts w:ascii="Arial" w:eastAsia="Times New Roman" w:hAnsi="Arial" w:cs="Arial"/>
          <w:kern w:val="0"/>
          <w:sz w:val="20"/>
          <w:szCs w:val="20"/>
          <w:lang w:eastAsia="en-IN" w:bidi="ar-SA"/>
        </w:rPr>
        <w:t xml:space="preserve"> of distilled water.</w:t>
      </w:r>
    </w:p>
    <w:p w:rsidR="000400E2" w:rsidRPr="005704A2" w:rsidRDefault="007B4E5A" w:rsidP="000A0A95">
      <w:pPr>
        <w:spacing w:line="360" w:lineRule="auto"/>
        <w:ind w:left="1134"/>
        <w:jc w:val="both"/>
        <w:rPr>
          <w:rFonts w:ascii="Arial" w:hAnsi="Arial" w:cs="Arial"/>
          <w:sz w:val="20"/>
          <w:szCs w:val="20"/>
        </w:rPr>
      </w:pPr>
      <w:r w:rsidRPr="005704A2">
        <w:rPr>
          <w:rFonts w:ascii="Arial" w:hAnsi="Arial" w:cs="Arial"/>
          <w:b/>
          <w:sz w:val="20"/>
          <w:szCs w:val="20"/>
        </w:rPr>
        <w:t>OBSERVATION:</w:t>
      </w:r>
      <w:r w:rsidR="00334E95" w:rsidRPr="005704A2">
        <w:rPr>
          <w:rFonts w:ascii="Arial" w:eastAsia="Times New Roman" w:hAnsi="Arial" w:cs="Arial"/>
          <w:kern w:val="0"/>
          <w:sz w:val="20"/>
          <w:szCs w:val="20"/>
          <w:lang w:eastAsia="en-IN" w:bidi="ar-SA"/>
        </w:rPr>
        <w:t xml:space="preserve">The formation of a blue colour indicates the presence of starch </w:t>
      </w:r>
      <w:r w:rsidR="005149D6" w:rsidRPr="005704A2">
        <w:rPr>
          <w:rFonts w:ascii="Arial" w:hAnsi="Arial" w:cs="Arial"/>
          <w:sz w:val="20"/>
          <w:szCs w:val="20"/>
        </w:rPr>
        <w:t>(22).</w:t>
      </w:r>
    </w:p>
    <w:p w:rsidR="002C1705" w:rsidRPr="00A52B04" w:rsidRDefault="007B4E5A" w:rsidP="005704A2">
      <w:pPr>
        <w:pStyle w:val="ListParagraph"/>
        <w:numPr>
          <w:ilvl w:val="1"/>
          <w:numId w:val="23"/>
        </w:numPr>
        <w:spacing w:line="360" w:lineRule="auto"/>
        <w:ind w:left="709"/>
        <w:rPr>
          <w:rFonts w:ascii="Arial" w:hAnsi="Arial" w:cs="Arial"/>
          <w:b/>
          <w:szCs w:val="22"/>
        </w:rPr>
      </w:pPr>
      <w:r w:rsidRPr="00A52B04">
        <w:rPr>
          <w:rFonts w:ascii="Arial" w:hAnsi="Arial" w:cs="Arial"/>
          <w:b/>
          <w:szCs w:val="22"/>
        </w:rPr>
        <w:t>STEROIDS</w:t>
      </w:r>
      <w:r w:rsidR="0007718E" w:rsidRPr="00A52B04">
        <w:rPr>
          <w:rFonts w:ascii="Arial" w:hAnsi="Arial" w:cs="Arial"/>
          <w:b/>
          <w:szCs w:val="22"/>
        </w:rPr>
        <w:t xml:space="preserve"> TEST</w:t>
      </w:r>
    </w:p>
    <w:p w:rsidR="00271401"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WAGNER’S TES</w:t>
      </w:r>
      <w:r w:rsidR="002C1705" w:rsidRPr="005704A2">
        <w:rPr>
          <w:rFonts w:ascii="Arial" w:hAnsi="Arial" w:cs="Arial"/>
          <w:b/>
          <w:sz w:val="20"/>
          <w:szCs w:val="20"/>
        </w:rPr>
        <w:t xml:space="preserve">T: </w:t>
      </w:r>
      <w:r w:rsidR="00502643" w:rsidRPr="005704A2">
        <w:rPr>
          <w:rFonts w:ascii="Arial" w:eastAsia="Times New Roman" w:hAnsi="Arial" w:cs="Arial"/>
          <w:kern w:val="0"/>
          <w:sz w:val="20"/>
          <w:szCs w:val="20"/>
          <w:lang w:eastAsia="en-IN" w:bidi="ar-SA"/>
        </w:rPr>
        <w:t>A few drops of Wagner's reagent are combined with a few millilitres of plant extract along the sides of the test tube.</w:t>
      </w:r>
    </w:p>
    <w:p w:rsidR="00271401" w:rsidRPr="005704A2" w:rsidRDefault="007B4E5A" w:rsidP="000A0A95">
      <w:pPr>
        <w:spacing w:line="360" w:lineRule="auto"/>
        <w:ind w:left="993"/>
        <w:jc w:val="both"/>
        <w:rPr>
          <w:rFonts w:ascii="Arial" w:eastAsia="Times New Roman" w:hAnsi="Arial" w:cs="Arial"/>
          <w:kern w:val="0"/>
          <w:sz w:val="20"/>
          <w:szCs w:val="20"/>
          <w:lang w:eastAsia="en-IN" w:bidi="ar-SA"/>
        </w:rPr>
      </w:pPr>
      <w:r w:rsidRPr="005704A2">
        <w:rPr>
          <w:rFonts w:ascii="Arial" w:hAnsi="Arial" w:cs="Arial"/>
          <w:b/>
          <w:sz w:val="20"/>
          <w:szCs w:val="20"/>
        </w:rPr>
        <w:t>OBSERVATION</w:t>
      </w:r>
      <w:r w:rsidR="00271401" w:rsidRPr="005704A2">
        <w:rPr>
          <w:rFonts w:ascii="Arial" w:hAnsi="Arial" w:cs="Arial"/>
          <w:b/>
          <w:sz w:val="20"/>
          <w:szCs w:val="20"/>
        </w:rPr>
        <w:t>:</w:t>
      </w:r>
      <w:r w:rsidR="00502643" w:rsidRPr="005704A2">
        <w:rPr>
          <w:rFonts w:ascii="Arial" w:eastAsia="Times New Roman" w:hAnsi="Arial" w:cs="Arial"/>
          <w:kern w:val="0"/>
          <w:sz w:val="20"/>
          <w:szCs w:val="20"/>
          <w:lang w:eastAsia="en-IN" w:bidi="ar-SA"/>
        </w:rPr>
        <w:t xml:space="preserve">The test is confirmed as positive by a reddish-brown precipitate </w:t>
      </w:r>
      <w:r w:rsidR="00E77FD6" w:rsidRPr="005704A2">
        <w:rPr>
          <w:rFonts w:ascii="Arial" w:hAnsi="Arial" w:cs="Arial"/>
          <w:sz w:val="20"/>
          <w:szCs w:val="20"/>
        </w:rPr>
        <w:t>(17).</w:t>
      </w:r>
    </w:p>
    <w:p w:rsidR="00502643"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SALKOWSKI TEST:</w:t>
      </w:r>
      <w:r w:rsidR="00502643" w:rsidRPr="005704A2">
        <w:rPr>
          <w:rFonts w:ascii="Arial" w:eastAsia="Times New Roman" w:hAnsi="Arial" w:cs="Arial"/>
          <w:kern w:val="0"/>
          <w:sz w:val="20"/>
          <w:szCs w:val="20"/>
          <w:lang w:eastAsia="en-IN" w:bidi="ar-SA"/>
        </w:rPr>
        <w:t>After adding 2 ml of the solution to 3 ml of chloroform and gently shaking the mixture, 2 ml of concentrated sulphuric acid is added down the test tube's side to create a layer on top of the sample solution. Don't shake the test tube after adding sulphuric acid.</w:t>
      </w:r>
    </w:p>
    <w:p w:rsidR="00334E95" w:rsidRPr="005704A2" w:rsidRDefault="007B4E5A" w:rsidP="00C76A6B">
      <w:pPr>
        <w:spacing w:line="360" w:lineRule="auto"/>
        <w:ind w:left="765"/>
        <w:jc w:val="both"/>
        <w:rPr>
          <w:rFonts w:ascii="Arial" w:hAnsi="Arial" w:cs="Arial"/>
          <w:sz w:val="20"/>
          <w:szCs w:val="20"/>
        </w:rPr>
      </w:pPr>
      <w:r w:rsidRPr="005704A2">
        <w:rPr>
          <w:rFonts w:ascii="Arial" w:hAnsi="Arial" w:cs="Arial"/>
          <w:b/>
          <w:sz w:val="20"/>
          <w:szCs w:val="20"/>
        </w:rPr>
        <w:t>OBSERVATION:</w:t>
      </w:r>
      <w:r w:rsidR="006E20CC" w:rsidRPr="005704A2">
        <w:rPr>
          <w:rFonts w:ascii="Arial" w:hAnsi="Arial" w:cs="Arial"/>
          <w:sz w:val="20"/>
          <w:szCs w:val="20"/>
        </w:rPr>
        <w:t>A reddish brown or golden yellow colour is formed</w:t>
      </w:r>
      <w:r w:rsidR="00B11607" w:rsidRPr="005704A2">
        <w:rPr>
          <w:rFonts w:ascii="Arial" w:hAnsi="Arial" w:cs="Arial"/>
          <w:sz w:val="20"/>
          <w:szCs w:val="20"/>
        </w:rPr>
        <w:t xml:space="preserve"> (23).</w:t>
      </w:r>
    </w:p>
    <w:p w:rsidR="007B4E5A" w:rsidRPr="00A52B04" w:rsidRDefault="007B4E5A" w:rsidP="005704A2">
      <w:pPr>
        <w:pStyle w:val="ListParagraph"/>
        <w:spacing w:line="360" w:lineRule="auto"/>
        <w:ind w:left="426"/>
        <w:rPr>
          <w:rFonts w:ascii="Arial" w:hAnsi="Arial" w:cs="Arial"/>
          <w:b/>
          <w:szCs w:val="22"/>
        </w:rPr>
      </w:pPr>
      <w:r w:rsidRPr="00A52B04">
        <w:rPr>
          <w:rFonts w:ascii="Arial" w:hAnsi="Arial" w:cs="Arial"/>
          <w:b/>
          <w:szCs w:val="22"/>
        </w:rPr>
        <w:t>3.9 SAPONINS</w:t>
      </w:r>
      <w:r w:rsidR="0007718E" w:rsidRPr="00A52B04">
        <w:rPr>
          <w:rFonts w:ascii="Arial" w:hAnsi="Arial" w:cs="Arial"/>
          <w:b/>
          <w:szCs w:val="22"/>
        </w:rPr>
        <w:t xml:space="preserve"> TEST</w:t>
      </w:r>
    </w:p>
    <w:p w:rsidR="00436499"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lastRenderedPageBreak/>
        <w:t>FOAM TEST:</w:t>
      </w:r>
      <w:r w:rsidR="00334E95" w:rsidRPr="005704A2">
        <w:rPr>
          <w:rFonts w:ascii="Arial" w:eastAsia="Times New Roman" w:hAnsi="Arial" w:cs="Arial"/>
          <w:kern w:val="0"/>
          <w:sz w:val="20"/>
          <w:szCs w:val="20"/>
          <w:lang w:eastAsia="en-IN" w:bidi="ar-SA"/>
        </w:rPr>
        <w:t>Five millilitres of extract and five millilitres of distilled water were rapidly combined in a test tube before being heated.</w:t>
      </w:r>
    </w:p>
    <w:p w:rsidR="006E20CC" w:rsidRPr="005704A2" w:rsidRDefault="007B4E5A"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5953C2" w:rsidRPr="005704A2">
        <w:rPr>
          <w:rFonts w:ascii="Arial" w:hAnsi="Arial" w:cs="Arial"/>
          <w:sz w:val="20"/>
          <w:szCs w:val="20"/>
        </w:rPr>
        <w:t>Stable foam formation was interpreted as a sign that saponins were present (17, 24).</w:t>
      </w:r>
    </w:p>
    <w:p w:rsidR="00436499" w:rsidRPr="005704A2" w:rsidRDefault="007B4E5A" w:rsidP="000A0A95">
      <w:pPr>
        <w:pStyle w:val="ListParagraph"/>
        <w:numPr>
          <w:ilvl w:val="0"/>
          <w:numId w:val="6"/>
        </w:numPr>
        <w:spacing w:line="360" w:lineRule="auto"/>
        <w:jc w:val="both"/>
        <w:rPr>
          <w:rFonts w:ascii="Arial" w:eastAsia="Times New Roman" w:hAnsi="Arial" w:cs="Arial"/>
          <w:kern w:val="0"/>
          <w:sz w:val="20"/>
          <w:szCs w:val="20"/>
          <w:lang w:eastAsia="en-IN" w:bidi="ar-SA"/>
        </w:rPr>
      </w:pPr>
      <w:r w:rsidRPr="005704A2">
        <w:rPr>
          <w:rFonts w:ascii="Arial" w:hAnsi="Arial" w:cs="Arial"/>
          <w:b/>
          <w:sz w:val="20"/>
          <w:szCs w:val="20"/>
        </w:rPr>
        <w:t xml:space="preserve">SALKOWSKI TEST: </w:t>
      </w:r>
      <w:r w:rsidR="00334E95" w:rsidRPr="005704A2">
        <w:rPr>
          <w:rFonts w:ascii="Arial" w:eastAsia="Times New Roman" w:hAnsi="Arial" w:cs="Arial"/>
          <w:kern w:val="0"/>
          <w:sz w:val="20"/>
          <w:szCs w:val="20"/>
          <w:lang w:eastAsia="en-IN" w:bidi="ar-SA"/>
        </w:rPr>
        <w:t xml:space="preserve">To form a layer on top of the solution, 2 ml of concentrated sulphuric acid is added down the side of the test tube after 2 ml of the sample solution and 3 ml of chloroform have been added and gently shaken. </w:t>
      </w:r>
      <w:r w:rsidR="00152DF4" w:rsidRPr="005704A2">
        <w:rPr>
          <w:rFonts w:ascii="Arial" w:hAnsi="Arial" w:cs="Arial"/>
          <w:bCs/>
          <w:sz w:val="20"/>
          <w:szCs w:val="20"/>
        </w:rPr>
        <w:t>After adding sulfuric acid to the test tube, do not shake it.</w:t>
      </w:r>
    </w:p>
    <w:p w:rsidR="004813FE" w:rsidRPr="005704A2" w:rsidRDefault="007B4E5A" w:rsidP="000A0A95">
      <w:pPr>
        <w:pStyle w:val="ListParagraph"/>
        <w:spacing w:line="360" w:lineRule="auto"/>
        <w:ind w:left="1125"/>
        <w:jc w:val="both"/>
        <w:rPr>
          <w:rFonts w:ascii="Arial" w:hAnsi="Arial" w:cs="Arial"/>
          <w:sz w:val="20"/>
          <w:szCs w:val="20"/>
        </w:rPr>
      </w:pPr>
      <w:r w:rsidRPr="005704A2">
        <w:rPr>
          <w:rFonts w:ascii="Arial" w:hAnsi="Arial" w:cs="Arial"/>
          <w:b/>
          <w:sz w:val="20"/>
          <w:szCs w:val="20"/>
        </w:rPr>
        <w:t>OBSERVATION:</w:t>
      </w:r>
      <w:r w:rsidR="00436499" w:rsidRPr="005704A2">
        <w:rPr>
          <w:rFonts w:ascii="Arial" w:hAnsi="Arial" w:cs="Arial"/>
          <w:sz w:val="20"/>
          <w:szCs w:val="20"/>
        </w:rPr>
        <w:t>A reddish brown or golden yellow colour is formed</w:t>
      </w:r>
      <w:r w:rsidR="00B11607" w:rsidRPr="005704A2">
        <w:rPr>
          <w:rFonts w:ascii="Arial" w:hAnsi="Arial" w:cs="Arial"/>
          <w:sz w:val="20"/>
          <w:szCs w:val="20"/>
        </w:rPr>
        <w:t xml:space="preserve"> (</w:t>
      </w:r>
      <w:r w:rsidR="00B30EFD" w:rsidRPr="005704A2">
        <w:rPr>
          <w:rFonts w:ascii="Arial" w:hAnsi="Arial" w:cs="Arial"/>
          <w:sz w:val="20"/>
          <w:szCs w:val="20"/>
        </w:rPr>
        <w:t>2</w:t>
      </w:r>
      <w:r w:rsidR="00B11607" w:rsidRPr="005704A2">
        <w:rPr>
          <w:rFonts w:ascii="Arial" w:hAnsi="Arial" w:cs="Arial"/>
          <w:sz w:val="20"/>
          <w:szCs w:val="20"/>
        </w:rPr>
        <w:t>3).</w:t>
      </w:r>
    </w:p>
    <w:p w:rsidR="004813FE" w:rsidRPr="00A16C08" w:rsidRDefault="004813FE" w:rsidP="000A0A95">
      <w:pPr>
        <w:pStyle w:val="ListParagraph"/>
        <w:spacing w:line="360" w:lineRule="auto"/>
        <w:ind w:left="1125"/>
        <w:jc w:val="both"/>
        <w:rPr>
          <w:rFonts w:ascii="Times New Roman" w:hAnsi="Times New Roman" w:cs="Times New Roman"/>
          <w:b/>
          <w:sz w:val="24"/>
          <w:szCs w:val="24"/>
        </w:rPr>
      </w:pPr>
    </w:p>
    <w:p w:rsidR="00DF678F" w:rsidRDefault="009827FE" w:rsidP="005704A2">
      <w:pPr>
        <w:pStyle w:val="ListParagraph"/>
        <w:spacing w:line="360" w:lineRule="auto"/>
        <w:ind w:left="284"/>
        <w:rPr>
          <w:rFonts w:ascii="Arial" w:hAnsi="Arial" w:cs="Arial"/>
          <w:b/>
          <w:bCs/>
          <w:szCs w:val="22"/>
        </w:rPr>
      </w:pPr>
      <w:r w:rsidRPr="005704A2">
        <w:rPr>
          <w:rFonts w:ascii="Arial" w:hAnsi="Arial" w:cs="Arial"/>
          <w:b/>
          <w:bCs/>
          <w:szCs w:val="22"/>
        </w:rPr>
        <w:t>RESULTS</w:t>
      </w:r>
    </w:p>
    <w:p w:rsidR="000A369C" w:rsidRPr="005704A2" w:rsidRDefault="000A369C" w:rsidP="005704A2">
      <w:pPr>
        <w:pStyle w:val="ListParagraph"/>
        <w:spacing w:line="360" w:lineRule="auto"/>
        <w:ind w:left="284"/>
        <w:rPr>
          <w:rFonts w:ascii="Arial" w:hAnsi="Arial" w:cs="Arial"/>
          <w:szCs w:val="22"/>
        </w:rPr>
      </w:pPr>
      <w:r>
        <w:rPr>
          <w:rFonts w:ascii="Arial" w:hAnsi="Arial" w:cs="Arial"/>
          <w:b/>
          <w:bCs/>
          <w:szCs w:val="22"/>
        </w:rPr>
        <w:t>Table 1-</w:t>
      </w:r>
      <w:r w:rsidR="00EB3EFF" w:rsidRPr="00163F4C">
        <w:rPr>
          <w:rFonts w:ascii="Arial" w:hAnsi="Arial" w:cs="Arial"/>
          <w:b/>
          <w:bCs/>
          <w:szCs w:val="22"/>
          <w:highlight w:val="yellow"/>
        </w:rPr>
        <w:t xml:space="preserve">List </w:t>
      </w:r>
      <w:r w:rsidR="005E66C4" w:rsidRPr="00163F4C">
        <w:rPr>
          <w:rFonts w:ascii="Arial" w:hAnsi="Arial" w:cs="Arial"/>
          <w:b/>
          <w:bCs/>
          <w:szCs w:val="22"/>
          <w:highlight w:val="yellow"/>
        </w:rPr>
        <w:t xml:space="preserve">of </w:t>
      </w:r>
      <w:r w:rsidR="00EB3EFF" w:rsidRPr="00163F4C">
        <w:rPr>
          <w:rFonts w:ascii="Arial" w:hAnsi="Arial" w:cs="Arial"/>
          <w:b/>
          <w:bCs/>
          <w:szCs w:val="22"/>
          <w:highlight w:val="yellow"/>
        </w:rPr>
        <w:t xml:space="preserve">Chemical Tests </w:t>
      </w:r>
      <w:r w:rsidR="009E2AD6" w:rsidRPr="00163F4C">
        <w:rPr>
          <w:rFonts w:ascii="Arial" w:hAnsi="Arial" w:cs="Arial"/>
          <w:b/>
          <w:bCs/>
          <w:szCs w:val="22"/>
          <w:highlight w:val="yellow"/>
        </w:rPr>
        <w:t xml:space="preserve">for </w:t>
      </w:r>
      <w:r w:rsidR="00EB3EFF" w:rsidRPr="00163F4C">
        <w:rPr>
          <w:rFonts w:ascii="Arial" w:hAnsi="Arial" w:cs="Arial"/>
          <w:b/>
          <w:bCs/>
          <w:szCs w:val="22"/>
          <w:highlight w:val="yellow"/>
        </w:rPr>
        <w:t>Piper Nigrum</w:t>
      </w:r>
      <w:r w:rsidR="009E2AD6" w:rsidRPr="00163F4C">
        <w:rPr>
          <w:rFonts w:ascii="Arial" w:hAnsi="Arial" w:cs="Arial"/>
          <w:b/>
          <w:bCs/>
          <w:szCs w:val="22"/>
        </w:rPr>
        <w:t xml:space="preserve">by </w:t>
      </w:r>
      <w:r w:rsidR="00EB3EFF" w:rsidRPr="00163F4C">
        <w:rPr>
          <w:rFonts w:ascii="Arial" w:hAnsi="Arial" w:cs="Arial"/>
          <w:b/>
          <w:bCs/>
          <w:szCs w:val="22"/>
        </w:rPr>
        <w:t xml:space="preserve">Using </w:t>
      </w:r>
      <w:r w:rsidR="00EB3EFF" w:rsidRPr="00163F4C">
        <w:rPr>
          <w:rFonts w:ascii="Arial" w:hAnsi="Arial" w:cs="Arial"/>
          <w:b/>
          <w:sz w:val="20"/>
          <w:szCs w:val="20"/>
        </w:rPr>
        <w:t xml:space="preserve">Ethanolic </w:t>
      </w:r>
      <w:r w:rsidR="00EB3EFF" w:rsidRPr="00163F4C">
        <w:rPr>
          <w:rFonts w:ascii="Arial" w:hAnsi="Arial" w:cs="Arial"/>
          <w:b/>
          <w:bCs/>
          <w:szCs w:val="22"/>
        </w:rPr>
        <w:t xml:space="preserve">And </w:t>
      </w:r>
      <w:r w:rsidR="00EB3EFF" w:rsidRPr="00163F4C">
        <w:rPr>
          <w:rFonts w:ascii="Arial" w:hAnsi="Arial" w:cs="Arial"/>
          <w:b/>
          <w:sz w:val="20"/>
          <w:szCs w:val="20"/>
        </w:rPr>
        <w:t>Aqueous</w:t>
      </w:r>
    </w:p>
    <w:tbl>
      <w:tblPr>
        <w:tblStyle w:val="GridTable4Accent1"/>
        <w:tblW w:w="0" w:type="auto"/>
        <w:jc w:val="center"/>
        <w:tblLook w:val="04A0"/>
      </w:tblPr>
      <w:tblGrid>
        <w:gridCol w:w="922"/>
        <w:gridCol w:w="3326"/>
        <w:gridCol w:w="1559"/>
        <w:gridCol w:w="1427"/>
      </w:tblGrid>
      <w:tr w:rsidR="00DF678F" w:rsidRPr="0007718E" w:rsidTr="000400E2">
        <w:trPr>
          <w:cnfStyle w:val="1000000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S.NO</w:t>
            </w:r>
          </w:p>
        </w:tc>
        <w:tc>
          <w:tcPr>
            <w:tcW w:w="3326" w:type="dxa"/>
          </w:tcPr>
          <w:p w:rsidR="00DF678F" w:rsidRPr="00A52B04" w:rsidRDefault="00DF678F" w:rsidP="000A0A95">
            <w:pPr>
              <w:spacing w:line="360" w:lineRule="auto"/>
              <w:jc w:val="both"/>
              <w:cnfStyle w:val="100000000000"/>
              <w:rPr>
                <w:rFonts w:ascii="Arial" w:hAnsi="Arial" w:cs="Arial"/>
                <w:sz w:val="20"/>
                <w:szCs w:val="20"/>
              </w:rPr>
            </w:pPr>
            <w:r w:rsidRPr="00A52B04">
              <w:rPr>
                <w:rFonts w:ascii="Arial" w:hAnsi="Arial" w:cs="Arial"/>
                <w:sz w:val="20"/>
                <w:szCs w:val="20"/>
              </w:rPr>
              <w:t>NAME OF THE CHEMICAL TEST</w:t>
            </w:r>
          </w:p>
        </w:tc>
        <w:tc>
          <w:tcPr>
            <w:tcW w:w="1559" w:type="dxa"/>
          </w:tcPr>
          <w:p w:rsidR="00DF678F" w:rsidRPr="00A52B04" w:rsidRDefault="00DF678F" w:rsidP="000A0A95">
            <w:pPr>
              <w:spacing w:line="360" w:lineRule="auto"/>
              <w:jc w:val="both"/>
              <w:cnfStyle w:val="100000000000"/>
              <w:rPr>
                <w:rFonts w:ascii="Arial" w:hAnsi="Arial" w:cs="Arial"/>
                <w:sz w:val="20"/>
                <w:szCs w:val="20"/>
              </w:rPr>
            </w:pPr>
            <w:r w:rsidRPr="00A52B04">
              <w:rPr>
                <w:rFonts w:ascii="Arial" w:hAnsi="Arial" w:cs="Arial"/>
                <w:sz w:val="20"/>
                <w:szCs w:val="20"/>
              </w:rPr>
              <w:t>ETHANOLIC EXTRACT</w:t>
            </w:r>
          </w:p>
        </w:tc>
        <w:tc>
          <w:tcPr>
            <w:tcW w:w="1276" w:type="dxa"/>
          </w:tcPr>
          <w:p w:rsidR="00DF678F" w:rsidRPr="00A52B04" w:rsidRDefault="00DF678F" w:rsidP="000A0A95">
            <w:pPr>
              <w:spacing w:line="360" w:lineRule="auto"/>
              <w:jc w:val="both"/>
              <w:cnfStyle w:val="100000000000"/>
              <w:rPr>
                <w:rFonts w:ascii="Arial" w:hAnsi="Arial" w:cs="Arial"/>
                <w:sz w:val="20"/>
                <w:szCs w:val="20"/>
              </w:rPr>
            </w:pPr>
            <w:commentRangeStart w:id="3"/>
            <w:r w:rsidRPr="00A52B04">
              <w:rPr>
                <w:rFonts w:ascii="Arial" w:hAnsi="Arial" w:cs="Arial"/>
                <w:sz w:val="20"/>
                <w:szCs w:val="20"/>
              </w:rPr>
              <w:t>AQUEOUS EXTRACT</w:t>
            </w:r>
            <w:commentRangeEnd w:id="3"/>
            <w:r w:rsidR="00D24C28">
              <w:rPr>
                <w:rStyle w:val="CommentReference"/>
                <w:b w:val="0"/>
                <w:bCs w:val="0"/>
                <w:color w:val="auto"/>
                <w:lang w:bidi="th-TH"/>
              </w:rPr>
              <w:commentReference w:id="3"/>
            </w:r>
          </w:p>
        </w:tc>
      </w:tr>
      <w:tr w:rsidR="00DF678F" w:rsidRPr="0007718E" w:rsidTr="000400E2">
        <w:trPr>
          <w:cnfStyle w:val="0000001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1.</w:t>
            </w:r>
          </w:p>
        </w:tc>
        <w:tc>
          <w:tcPr>
            <w:tcW w:w="3326" w:type="dxa"/>
          </w:tcPr>
          <w:p w:rsidR="00DF678F" w:rsidRPr="00A52B04" w:rsidRDefault="00DF678F" w:rsidP="000A0A95">
            <w:pPr>
              <w:spacing w:line="360" w:lineRule="auto"/>
              <w:jc w:val="both"/>
              <w:cnfStyle w:val="000000100000"/>
              <w:rPr>
                <w:rFonts w:ascii="Arial" w:hAnsi="Arial" w:cs="Arial"/>
                <w:b/>
                <w:sz w:val="20"/>
                <w:szCs w:val="20"/>
              </w:rPr>
            </w:pPr>
            <w:r w:rsidRPr="00A52B04">
              <w:rPr>
                <w:rFonts w:ascii="Arial" w:hAnsi="Arial" w:cs="Arial"/>
                <w:b/>
                <w:sz w:val="20"/>
                <w:szCs w:val="20"/>
              </w:rPr>
              <w:t>ALKALOIDS</w:t>
            </w:r>
            <w:r w:rsidR="00F1764B" w:rsidRPr="00A52B04">
              <w:rPr>
                <w:rFonts w:ascii="Arial" w:hAnsi="Arial" w:cs="Arial"/>
                <w:b/>
                <w:sz w:val="20"/>
                <w:szCs w:val="20"/>
              </w:rPr>
              <w:t xml:space="preserve"> TEST</w:t>
            </w:r>
          </w:p>
          <w:p w:rsidR="00DF678F" w:rsidRPr="00A52B04" w:rsidRDefault="00DF678F" w:rsidP="000A0A95">
            <w:pPr>
              <w:numPr>
                <w:ilvl w:val="0"/>
                <w:numId w:val="8"/>
              </w:numPr>
              <w:spacing w:line="360" w:lineRule="auto"/>
              <w:contextualSpacing/>
              <w:jc w:val="both"/>
              <w:cnfStyle w:val="000000100000"/>
              <w:rPr>
                <w:rFonts w:ascii="Arial" w:hAnsi="Arial" w:cs="Arial"/>
                <w:b/>
                <w:sz w:val="20"/>
                <w:szCs w:val="20"/>
              </w:rPr>
            </w:pPr>
            <w:r w:rsidRPr="00A52B04">
              <w:rPr>
                <w:rFonts w:ascii="Arial" w:hAnsi="Arial" w:cs="Arial"/>
                <w:sz w:val="20"/>
                <w:szCs w:val="20"/>
              </w:rPr>
              <w:t>H</w:t>
            </w:r>
            <w:r w:rsidR="00334E95" w:rsidRPr="00A52B04">
              <w:rPr>
                <w:rFonts w:ascii="Arial" w:hAnsi="Arial" w:cs="Arial"/>
                <w:sz w:val="20"/>
                <w:szCs w:val="20"/>
              </w:rPr>
              <w:t>ager’s Test</w:t>
            </w:r>
          </w:p>
          <w:p w:rsidR="00DF678F" w:rsidRPr="00A52B04" w:rsidRDefault="00DF678F" w:rsidP="000A0A95">
            <w:pPr>
              <w:numPr>
                <w:ilvl w:val="0"/>
                <w:numId w:val="8"/>
              </w:numPr>
              <w:spacing w:line="360" w:lineRule="auto"/>
              <w:contextualSpacing/>
              <w:jc w:val="both"/>
              <w:cnfStyle w:val="000000100000"/>
              <w:rPr>
                <w:rFonts w:ascii="Arial" w:hAnsi="Arial" w:cs="Arial"/>
                <w:sz w:val="20"/>
                <w:szCs w:val="20"/>
              </w:rPr>
            </w:pPr>
            <w:r w:rsidRPr="00A52B04">
              <w:rPr>
                <w:rFonts w:ascii="Arial" w:hAnsi="Arial" w:cs="Arial"/>
                <w:sz w:val="20"/>
                <w:szCs w:val="20"/>
              </w:rPr>
              <w:t>W</w:t>
            </w:r>
            <w:r w:rsidR="00334E95" w:rsidRPr="00A52B04">
              <w:rPr>
                <w:rFonts w:ascii="Arial" w:hAnsi="Arial" w:cs="Arial"/>
                <w:sz w:val="20"/>
                <w:szCs w:val="20"/>
              </w:rPr>
              <w:t>agner’s Test</w:t>
            </w:r>
          </w:p>
          <w:p w:rsidR="00DF678F" w:rsidRPr="00A52B04" w:rsidRDefault="00334E95" w:rsidP="000A0A95">
            <w:pPr>
              <w:numPr>
                <w:ilvl w:val="0"/>
                <w:numId w:val="8"/>
              </w:numPr>
              <w:spacing w:line="360" w:lineRule="auto"/>
              <w:contextualSpacing/>
              <w:jc w:val="both"/>
              <w:cnfStyle w:val="000000100000"/>
              <w:rPr>
                <w:rFonts w:ascii="Arial" w:hAnsi="Arial" w:cs="Arial"/>
                <w:sz w:val="20"/>
                <w:szCs w:val="20"/>
              </w:rPr>
            </w:pPr>
            <w:r w:rsidRPr="00A52B04">
              <w:rPr>
                <w:rFonts w:ascii="Arial" w:hAnsi="Arial" w:cs="Arial"/>
                <w:sz w:val="20"/>
                <w:szCs w:val="20"/>
              </w:rPr>
              <w:t>Mayer’s Test</w:t>
            </w:r>
          </w:p>
          <w:p w:rsidR="00DF678F" w:rsidRPr="00A52B04" w:rsidRDefault="00334E95" w:rsidP="000A0A95">
            <w:pPr>
              <w:numPr>
                <w:ilvl w:val="0"/>
                <w:numId w:val="8"/>
              </w:numPr>
              <w:spacing w:line="360" w:lineRule="auto"/>
              <w:contextualSpacing/>
              <w:jc w:val="both"/>
              <w:cnfStyle w:val="000000100000"/>
              <w:rPr>
                <w:rFonts w:ascii="Arial" w:hAnsi="Arial" w:cs="Arial"/>
                <w:sz w:val="20"/>
                <w:szCs w:val="20"/>
              </w:rPr>
            </w:pPr>
            <w:r w:rsidRPr="00A52B04">
              <w:rPr>
                <w:rFonts w:ascii="Arial" w:hAnsi="Arial" w:cs="Arial"/>
                <w:sz w:val="20"/>
                <w:szCs w:val="20"/>
              </w:rPr>
              <w:t>Dragendroff’s Test</w:t>
            </w:r>
          </w:p>
        </w:tc>
        <w:tc>
          <w:tcPr>
            <w:tcW w:w="1559"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DF678F" w:rsidRPr="00A52B04" w:rsidRDefault="00DF678F" w:rsidP="000A0A95">
            <w:pPr>
              <w:spacing w:line="360" w:lineRule="auto"/>
              <w:jc w:val="center"/>
              <w:cnfStyle w:val="000000100000"/>
              <w:rPr>
                <w:rFonts w:ascii="Arial" w:hAnsi="Arial" w:cs="Arial"/>
                <w:sz w:val="20"/>
                <w:szCs w:val="20"/>
              </w:rPr>
            </w:pPr>
          </w:p>
        </w:tc>
        <w:tc>
          <w:tcPr>
            <w:tcW w:w="1276" w:type="dxa"/>
          </w:tcPr>
          <w:p w:rsidR="00DF678F" w:rsidRPr="00A52B04" w:rsidRDefault="00DF678F" w:rsidP="000A0A95">
            <w:pPr>
              <w:spacing w:line="360" w:lineRule="auto"/>
              <w:jc w:val="center"/>
              <w:cnfStyle w:val="000000100000"/>
              <w:rPr>
                <w:rFonts w:ascii="Arial" w:hAnsi="Arial" w:cs="Arial"/>
                <w:sz w:val="20"/>
                <w:szCs w:val="20"/>
              </w:rPr>
            </w:pP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DF678F" w:rsidRPr="00A52B04" w:rsidRDefault="00DF678F" w:rsidP="000A0A95">
            <w:pPr>
              <w:spacing w:line="360" w:lineRule="auto"/>
              <w:jc w:val="center"/>
              <w:cnfStyle w:val="000000100000"/>
              <w:rPr>
                <w:rFonts w:ascii="Arial" w:hAnsi="Arial" w:cs="Arial"/>
                <w:sz w:val="20"/>
                <w:szCs w:val="20"/>
              </w:rPr>
            </w:pPr>
          </w:p>
        </w:tc>
      </w:tr>
      <w:tr w:rsidR="00DF678F" w:rsidRPr="0007718E" w:rsidTr="000400E2">
        <w:trPr>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2.</w:t>
            </w:r>
          </w:p>
        </w:tc>
        <w:tc>
          <w:tcPr>
            <w:tcW w:w="3326" w:type="dxa"/>
          </w:tcPr>
          <w:p w:rsidR="00DF678F" w:rsidRPr="00A52B04" w:rsidRDefault="00DF678F" w:rsidP="000A0A95">
            <w:pPr>
              <w:spacing w:line="360" w:lineRule="auto"/>
              <w:jc w:val="both"/>
              <w:cnfStyle w:val="000000000000"/>
              <w:rPr>
                <w:rFonts w:ascii="Arial" w:hAnsi="Arial" w:cs="Arial"/>
                <w:b/>
                <w:sz w:val="20"/>
                <w:szCs w:val="20"/>
              </w:rPr>
            </w:pPr>
            <w:r w:rsidRPr="00A52B04">
              <w:rPr>
                <w:rFonts w:ascii="Arial" w:hAnsi="Arial" w:cs="Arial"/>
                <w:b/>
                <w:sz w:val="20"/>
                <w:szCs w:val="20"/>
              </w:rPr>
              <w:t>FLAVONOIDS</w:t>
            </w:r>
            <w:r w:rsidR="00F1764B" w:rsidRPr="00A52B04">
              <w:rPr>
                <w:rFonts w:ascii="Arial" w:hAnsi="Arial" w:cs="Arial"/>
                <w:b/>
                <w:sz w:val="20"/>
                <w:szCs w:val="20"/>
              </w:rPr>
              <w:t xml:space="preserve"> TEST</w:t>
            </w:r>
          </w:p>
          <w:p w:rsidR="00DF678F" w:rsidRPr="00A52B04" w:rsidRDefault="00334E95" w:rsidP="000A0A95">
            <w:pPr>
              <w:numPr>
                <w:ilvl w:val="0"/>
                <w:numId w:val="9"/>
              </w:numPr>
              <w:spacing w:line="360" w:lineRule="auto"/>
              <w:contextualSpacing/>
              <w:jc w:val="both"/>
              <w:cnfStyle w:val="000000000000"/>
              <w:rPr>
                <w:rFonts w:ascii="Arial" w:hAnsi="Arial" w:cs="Arial"/>
                <w:sz w:val="20"/>
                <w:szCs w:val="20"/>
              </w:rPr>
            </w:pPr>
            <w:r w:rsidRPr="00A52B04">
              <w:rPr>
                <w:rFonts w:ascii="Arial" w:hAnsi="Arial" w:cs="Arial"/>
                <w:sz w:val="20"/>
                <w:szCs w:val="20"/>
              </w:rPr>
              <w:t>Ferric Chloride Test</w:t>
            </w:r>
          </w:p>
          <w:p w:rsidR="00DF678F" w:rsidRPr="00A52B04" w:rsidRDefault="00334E95" w:rsidP="000A0A95">
            <w:pPr>
              <w:numPr>
                <w:ilvl w:val="0"/>
                <w:numId w:val="9"/>
              </w:numPr>
              <w:spacing w:line="360" w:lineRule="auto"/>
              <w:contextualSpacing/>
              <w:jc w:val="both"/>
              <w:cnfStyle w:val="000000000000"/>
              <w:rPr>
                <w:rFonts w:ascii="Arial" w:hAnsi="Arial" w:cs="Arial"/>
                <w:sz w:val="20"/>
                <w:szCs w:val="20"/>
              </w:rPr>
            </w:pPr>
            <w:r w:rsidRPr="00A52B04">
              <w:rPr>
                <w:rFonts w:ascii="Arial" w:hAnsi="Arial" w:cs="Arial"/>
                <w:sz w:val="20"/>
                <w:szCs w:val="20"/>
              </w:rPr>
              <w:t>Alkaline Reagent Test</w:t>
            </w:r>
          </w:p>
        </w:tc>
        <w:tc>
          <w:tcPr>
            <w:tcW w:w="1559"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DF678F" w:rsidP="000A0A95">
            <w:pPr>
              <w:spacing w:line="360" w:lineRule="auto"/>
              <w:jc w:val="center"/>
              <w:cnfStyle w:val="000000000000"/>
              <w:rPr>
                <w:rFonts w:ascii="Arial" w:hAnsi="Arial" w:cs="Arial"/>
                <w:sz w:val="20"/>
                <w:szCs w:val="20"/>
              </w:rPr>
            </w:pPr>
          </w:p>
        </w:tc>
        <w:tc>
          <w:tcPr>
            <w:tcW w:w="1276"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tc>
      </w:tr>
      <w:tr w:rsidR="00DF678F" w:rsidRPr="0007718E" w:rsidTr="000400E2">
        <w:trPr>
          <w:cnfStyle w:val="0000001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3.</w:t>
            </w:r>
          </w:p>
        </w:tc>
        <w:tc>
          <w:tcPr>
            <w:tcW w:w="3326" w:type="dxa"/>
          </w:tcPr>
          <w:p w:rsidR="00DF678F" w:rsidRPr="00A52B04" w:rsidRDefault="00DF678F" w:rsidP="000A0A95">
            <w:pPr>
              <w:spacing w:line="360" w:lineRule="auto"/>
              <w:jc w:val="both"/>
              <w:cnfStyle w:val="000000100000"/>
              <w:rPr>
                <w:rFonts w:ascii="Arial" w:hAnsi="Arial" w:cs="Arial"/>
                <w:b/>
                <w:sz w:val="20"/>
                <w:szCs w:val="20"/>
              </w:rPr>
            </w:pPr>
            <w:r w:rsidRPr="00A52B04">
              <w:rPr>
                <w:rFonts w:ascii="Arial" w:hAnsi="Arial" w:cs="Arial"/>
                <w:b/>
                <w:sz w:val="20"/>
                <w:szCs w:val="20"/>
              </w:rPr>
              <w:t>CARBOHYDRATES</w:t>
            </w:r>
            <w:r w:rsidR="00F1764B" w:rsidRPr="00A52B04">
              <w:rPr>
                <w:rFonts w:ascii="Arial" w:hAnsi="Arial" w:cs="Arial"/>
                <w:b/>
                <w:sz w:val="20"/>
                <w:szCs w:val="20"/>
              </w:rPr>
              <w:t xml:space="preserve"> TEST</w:t>
            </w:r>
          </w:p>
          <w:p w:rsidR="00DF678F" w:rsidRPr="00A52B04" w:rsidRDefault="00334E95" w:rsidP="000A0A95">
            <w:pPr>
              <w:numPr>
                <w:ilvl w:val="0"/>
                <w:numId w:val="16"/>
              </w:numPr>
              <w:spacing w:line="360" w:lineRule="auto"/>
              <w:contextualSpacing/>
              <w:jc w:val="both"/>
              <w:cnfStyle w:val="000000100000"/>
              <w:rPr>
                <w:rFonts w:ascii="Arial" w:hAnsi="Arial" w:cs="Arial"/>
                <w:b/>
                <w:sz w:val="20"/>
                <w:szCs w:val="20"/>
              </w:rPr>
            </w:pPr>
            <w:r w:rsidRPr="00A52B04">
              <w:rPr>
                <w:rFonts w:ascii="Arial" w:hAnsi="Arial" w:cs="Arial"/>
                <w:sz w:val="20"/>
                <w:szCs w:val="20"/>
              </w:rPr>
              <w:t>Molisch Test</w:t>
            </w:r>
          </w:p>
          <w:p w:rsidR="00DF678F" w:rsidRPr="00A52B04" w:rsidRDefault="00334E95" w:rsidP="000A0A95">
            <w:pPr>
              <w:numPr>
                <w:ilvl w:val="0"/>
                <w:numId w:val="16"/>
              </w:numPr>
              <w:spacing w:line="360" w:lineRule="auto"/>
              <w:contextualSpacing/>
              <w:jc w:val="both"/>
              <w:cnfStyle w:val="000000100000"/>
              <w:rPr>
                <w:rFonts w:ascii="Arial" w:hAnsi="Arial" w:cs="Arial"/>
                <w:sz w:val="20"/>
                <w:szCs w:val="20"/>
              </w:rPr>
            </w:pPr>
            <w:r w:rsidRPr="00A52B04">
              <w:rPr>
                <w:rFonts w:ascii="Arial" w:hAnsi="Arial" w:cs="Arial"/>
                <w:sz w:val="20"/>
                <w:szCs w:val="20"/>
              </w:rPr>
              <w:t>Benedict’s Test</w:t>
            </w:r>
          </w:p>
          <w:p w:rsidR="00DF678F" w:rsidRPr="00A52B04" w:rsidRDefault="00334E95" w:rsidP="000A0A95">
            <w:pPr>
              <w:numPr>
                <w:ilvl w:val="0"/>
                <w:numId w:val="16"/>
              </w:numPr>
              <w:spacing w:line="360" w:lineRule="auto"/>
              <w:contextualSpacing/>
              <w:jc w:val="both"/>
              <w:cnfStyle w:val="000000100000"/>
              <w:rPr>
                <w:rFonts w:ascii="Arial" w:hAnsi="Arial" w:cs="Arial"/>
                <w:sz w:val="20"/>
                <w:szCs w:val="20"/>
              </w:rPr>
            </w:pPr>
            <w:r w:rsidRPr="00A52B04">
              <w:rPr>
                <w:rFonts w:ascii="Arial" w:hAnsi="Arial" w:cs="Arial"/>
                <w:sz w:val="20"/>
                <w:szCs w:val="20"/>
              </w:rPr>
              <w:t>Fehling’s Test</w:t>
            </w:r>
          </w:p>
        </w:tc>
        <w:tc>
          <w:tcPr>
            <w:tcW w:w="1559" w:type="dxa"/>
          </w:tcPr>
          <w:p w:rsidR="00DF678F" w:rsidRPr="00A52B04" w:rsidRDefault="00DF678F" w:rsidP="000A0A95">
            <w:pPr>
              <w:tabs>
                <w:tab w:val="left" w:pos="720"/>
                <w:tab w:val="center" w:pos="846"/>
              </w:tabs>
              <w:spacing w:line="360" w:lineRule="auto"/>
              <w:jc w:val="center"/>
              <w:cnfStyle w:val="000000100000"/>
              <w:rPr>
                <w:rFonts w:ascii="Arial" w:hAnsi="Arial" w:cs="Arial"/>
                <w:sz w:val="20"/>
                <w:szCs w:val="20"/>
              </w:rPr>
            </w:pP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DF678F" w:rsidRPr="00A52B04" w:rsidRDefault="00DF678F" w:rsidP="000A0A95">
            <w:pPr>
              <w:spacing w:line="360" w:lineRule="auto"/>
              <w:jc w:val="center"/>
              <w:cnfStyle w:val="000000100000"/>
              <w:rPr>
                <w:rFonts w:ascii="Arial" w:hAnsi="Arial" w:cs="Arial"/>
                <w:sz w:val="20"/>
                <w:szCs w:val="20"/>
              </w:rPr>
            </w:pPr>
          </w:p>
        </w:tc>
        <w:tc>
          <w:tcPr>
            <w:tcW w:w="1276" w:type="dxa"/>
          </w:tcPr>
          <w:p w:rsidR="00DF678F" w:rsidRPr="00A52B04" w:rsidRDefault="00DF678F" w:rsidP="000A0A95">
            <w:pPr>
              <w:tabs>
                <w:tab w:val="left" w:pos="720"/>
                <w:tab w:val="center" w:pos="846"/>
              </w:tabs>
              <w:spacing w:line="360" w:lineRule="auto"/>
              <w:jc w:val="center"/>
              <w:cnfStyle w:val="000000100000"/>
              <w:rPr>
                <w:rFonts w:ascii="Arial" w:hAnsi="Arial" w:cs="Arial"/>
                <w:sz w:val="20"/>
                <w:szCs w:val="20"/>
              </w:rPr>
            </w:pP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tc>
      </w:tr>
      <w:tr w:rsidR="00DF678F" w:rsidRPr="0007718E" w:rsidTr="000400E2">
        <w:trPr>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4.</w:t>
            </w:r>
          </w:p>
        </w:tc>
        <w:tc>
          <w:tcPr>
            <w:tcW w:w="3326" w:type="dxa"/>
          </w:tcPr>
          <w:p w:rsidR="00DF678F" w:rsidRPr="00A52B04" w:rsidRDefault="00DF678F" w:rsidP="000A0A95">
            <w:pPr>
              <w:spacing w:line="360" w:lineRule="auto"/>
              <w:jc w:val="both"/>
              <w:cnfStyle w:val="000000000000"/>
              <w:rPr>
                <w:rFonts w:ascii="Arial" w:hAnsi="Arial" w:cs="Arial"/>
                <w:b/>
                <w:sz w:val="20"/>
                <w:szCs w:val="20"/>
              </w:rPr>
            </w:pPr>
            <w:r w:rsidRPr="00A52B04">
              <w:rPr>
                <w:rFonts w:ascii="Arial" w:hAnsi="Arial" w:cs="Arial"/>
                <w:b/>
                <w:sz w:val="20"/>
                <w:szCs w:val="20"/>
              </w:rPr>
              <w:t>PROTEINS</w:t>
            </w:r>
            <w:r w:rsidR="00F1764B" w:rsidRPr="00A52B04">
              <w:rPr>
                <w:rFonts w:ascii="Arial" w:hAnsi="Arial" w:cs="Arial"/>
                <w:b/>
                <w:sz w:val="20"/>
                <w:szCs w:val="20"/>
              </w:rPr>
              <w:t xml:space="preserve"> TEST</w:t>
            </w:r>
          </w:p>
          <w:p w:rsidR="00DF678F" w:rsidRPr="00A52B04" w:rsidRDefault="00334E95" w:rsidP="000A0A95">
            <w:pPr>
              <w:numPr>
                <w:ilvl w:val="0"/>
                <w:numId w:val="10"/>
              </w:numPr>
              <w:spacing w:line="360" w:lineRule="auto"/>
              <w:contextualSpacing/>
              <w:jc w:val="both"/>
              <w:cnfStyle w:val="000000000000"/>
              <w:rPr>
                <w:rFonts w:ascii="Arial" w:hAnsi="Arial" w:cs="Arial"/>
                <w:sz w:val="20"/>
                <w:szCs w:val="20"/>
              </w:rPr>
            </w:pPr>
            <w:r w:rsidRPr="00A52B04">
              <w:rPr>
                <w:rFonts w:ascii="Arial" w:hAnsi="Arial" w:cs="Arial"/>
                <w:sz w:val="20"/>
                <w:szCs w:val="20"/>
              </w:rPr>
              <w:t>Ninhydrin Test</w:t>
            </w:r>
          </w:p>
          <w:p w:rsidR="00DF678F" w:rsidRPr="00A52B04" w:rsidRDefault="00334E95" w:rsidP="000A0A95">
            <w:pPr>
              <w:numPr>
                <w:ilvl w:val="0"/>
                <w:numId w:val="10"/>
              </w:numPr>
              <w:spacing w:line="360" w:lineRule="auto"/>
              <w:contextualSpacing/>
              <w:jc w:val="both"/>
              <w:cnfStyle w:val="000000000000"/>
              <w:rPr>
                <w:rFonts w:ascii="Arial" w:hAnsi="Arial" w:cs="Arial"/>
                <w:sz w:val="20"/>
                <w:szCs w:val="20"/>
              </w:rPr>
            </w:pPr>
            <w:r w:rsidRPr="00A52B04">
              <w:rPr>
                <w:rFonts w:ascii="Arial" w:hAnsi="Arial" w:cs="Arial"/>
                <w:sz w:val="20"/>
                <w:szCs w:val="20"/>
              </w:rPr>
              <w:t>Biuret Test</w:t>
            </w:r>
          </w:p>
        </w:tc>
        <w:tc>
          <w:tcPr>
            <w:tcW w:w="1559"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Negative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Negative</w:t>
            </w:r>
          </w:p>
        </w:tc>
        <w:tc>
          <w:tcPr>
            <w:tcW w:w="1276"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Negative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Negative</w:t>
            </w:r>
          </w:p>
        </w:tc>
      </w:tr>
      <w:tr w:rsidR="00DF678F" w:rsidRPr="0007718E" w:rsidTr="000400E2">
        <w:trPr>
          <w:cnfStyle w:val="0000001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5.</w:t>
            </w:r>
          </w:p>
        </w:tc>
        <w:tc>
          <w:tcPr>
            <w:tcW w:w="3326" w:type="dxa"/>
          </w:tcPr>
          <w:p w:rsidR="00DF678F" w:rsidRPr="00A52B04" w:rsidRDefault="00DF678F" w:rsidP="000A0A95">
            <w:pPr>
              <w:spacing w:line="360" w:lineRule="auto"/>
              <w:jc w:val="both"/>
              <w:cnfStyle w:val="000000100000"/>
              <w:rPr>
                <w:rFonts w:ascii="Arial" w:hAnsi="Arial" w:cs="Arial"/>
                <w:b/>
                <w:sz w:val="20"/>
                <w:szCs w:val="20"/>
              </w:rPr>
            </w:pPr>
            <w:r w:rsidRPr="00A52B04">
              <w:rPr>
                <w:rFonts w:ascii="Arial" w:hAnsi="Arial" w:cs="Arial"/>
                <w:b/>
                <w:sz w:val="20"/>
                <w:szCs w:val="20"/>
              </w:rPr>
              <w:t>SAPONINS</w:t>
            </w:r>
            <w:r w:rsidR="00F1764B" w:rsidRPr="00A52B04">
              <w:rPr>
                <w:rFonts w:ascii="Arial" w:hAnsi="Arial" w:cs="Arial"/>
                <w:b/>
                <w:sz w:val="20"/>
                <w:szCs w:val="20"/>
              </w:rPr>
              <w:t xml:space="preserve"> TEST</w:t>
            </w:r>
          </w:p>
          <w:p w:rsidR="00DF678F" w:rsidRPr="00A52B04" w:rsidRDefault="00334E95" w:rsidP="000A0A95">
            <w:pPr>
              <w:numPr>
                <w:ilvl w:val="0"/>
                <w:numId w:val="11"/>
              </w:numPr>
              <w:spacing w:line="360" w:lineRule="auto"/>
              <w:contextualSpacing/>
              <w:jc w:val="both"/>
              <w:cnfStyle w:val="000000100000"/>
              <w:rPr>
                <w:rFonts w:ascii="Arial" w:hAnsi="Arial" w:cs="Arial"/>
                <w:sz w:val="20"/>
                <w:szCs w:val="20"/>
              </w:rPr>
            </w:pPr>
            <w:r w:rsidRPr="00A52B04">
              <w:rPr>
                <w:rFonts w:ascii="Arial" w:hAnsi="Arial" w:cs="Arial"/>
                <w:sz w:val="20"/>
                <w:szCs w:val="20"/>
              </w:rPr>
              <w:t>Foam Test</w:t>
            </w:r>
          </w:p>
          <w:p w:rsidR="00DF678F" w:rsidRPr="00A52B04" w:rsidRDefault="00334E95" w:rsidP="000A0A95">
            <w:pPr>
              <w:numPr>
                <w:ilvl w:val="0"/>
                <w:numId w:val="11"/>
              </w:numPr>
              <w:spacing w:line="360" w:lineRule="auto"/>
              <w:contextualSpacing/>
              <w:jc w:val="both"/>
              <w:cnfStyle w:val="000000100000"/>
              <w:rPr>
                <w:rFonts w:ascii="Arial" w:hAnsi="Arial" w:cs="Arial"/>
                <w:sz w:val="20"/>
                <w:szCs w:val="20"/>
              </w:rPr>
            </w:pPr>
            <w:r w:rsidRPr="00A52B04">
              <w:rPr>
                <w:rFonts w:ascii="Arial" w:hAnsi="Arial" w:cs="Arial"/>
                <w:sz w:val="20"/>
                <w:szCs w:val="20"/>
              </w:rPr>
              <w:t>Salkowski Test</w:t>
            </w:r>
          </w:p>
        </w:tc>
        <w:tc>
          <w:tcPr>
            <w:tcW w:w="1559"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tc>
        <w:tc>
          <w:tcPr>
            <w:tcW w:w="1276" w:type="dxa"/>
          </w:tcPr>
          <w:p w:rsidR="00DF678F" w:rsidRPr="00A52B04" w:rsidRDefault="00DF678F" w:rsidP="000A0A95">
            <w:pPr>
              <w:spacing w:line="360" w:lineRule="auto"/>
              <w:jc w:val="center"/>
              <w:cnfStyle w:val="000000100000"/>
              <w:rPr>
                <w:rFonts w:ascii="Arial" w:hAnsi="Arial" w:cs="Arial"/>
                <w:sz w:val="20"/>
                <w:szCs w:val="20"/>
              </w:rPr>
            </w:pPr>
          </w:p>
          <w:p w:rsidR="001F5D26"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tc>
      </w:tr>
      <w:tr w:rsidR="00DF678F" w:rsidRPr="0007718E" w:rsidTr="000400E2">
        <w:trPr>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6.</w:t>
            </w:r>
          </w:p>
        </w:tc>
        <w:tc>
          <w:tcPr>
            <w:tcW w:w="3326" w:type="dxa"/>
          </w:tcPr>
          <w:p w:rsidR="00DF678F" w:rsidRPr="00A52B04" w:rsidRDefault="00DF678F" w:rsidP="000A0A95">
            <w:pPr>
              <w:spacing w:line="360" w:lineRule="auto"/>
              <w:jc w:val="both"/>
              <w:cnfStyle w:val="000000000000"/>
              <w:rPr>
                <w:rFonts w:ascii="Arial" w:hAnsi="Arial" w:cs="Arial"/>
                <w:b/>
                <w:sz w:val="20"/>
                <w:szCs w:val="20"/>
              </w:rPr>
            </w:pPr>
            <w:r w:rsidRPr="00A52B04">
              <w:rPr>
                <w:rFonts w:ascii="Arial" w:hAnsi="Arial" w:cs="Arial"/>
                <w:b/>
                <w:sz w:val="20"/>
                <w:szCs w:val="20"/>
              </w:rPr>
              <w:t>TANNINS</w:t>
            </w:r>
            <w:r w:rsidR="00F1764B" w:rsidRPr="00A52B04">
              <w:rPr>
                <w:rFonts w:ascii="Arial" w:hAnsi="Arial" w:cs="Arial"/>
                <w:b/>
                <w:sz w:val="20"/>
                <w:szCs w:val="20"/>
              </w:rPr>
              <w:t xml:space="preserve"> TEST</w:t>
            </w:r>
          </w:p>
          <w:p w:rsidR="00DF678F" w:rsidRPr="00A52B04" w:rsidRDefault="00334E95" w:rsidP="000A0A95">
            <w:pPr>
              <w:numPr>
                <w:ilvl w:val="0"/>
                <w:numId w:val="12"/>
              </w:numPr>
              <w:spacing w:line="360" w:lineRule="auto"/>
              <w:contextualSpacing/>
              <w:jc w:val="both"/>
              <w:cnfStyle w:val="000000000000"/>
              <w:rPr>
                <w:rFonts w:ascii="Arial" w:hAnsi="Arial" w:cs="Arial"/>
                <w:sz w:val="20"/>
                <w:szCs w:val="20"/>
              </w:rPr>
            </w:pPr>
            <w:r w:rsidRPr="00A52B04">
              <w:rPr>
                <w:rFonts w:ascii="Arial" w:hAnsi="Arial" w:cs="Arial"/>
                <w:sz w:val="20"/>
                <w:szCs w:val="20"/>
              </w:rPr>
              <w:t>Ferric Chloride Test</w:t>
            </w:r>
          </w:p>
          <w:p w:rsidR="00DF678F" w:rsidRPr="00A52B04" w:rsidRDefault="00334E95" w:rsidP="000A0A95">
            <w:pPr>
              <w:numPr>
                <w:ilvl w:val="0"/>
                <w:numId w:val="12"/>
              </w:numPr>
              <w:spacing w:line="360" w:lineRule="auto"/>
              <w:contextualSpacing/>
              <w:jc w:val="both"/>
              <w:cnfStyle w:val="000000000000"/>
              <w:rPr>
                <w:rFonts w:ascii="Arial" w:hAnsi="Arial" w:cs="Arial"/>
                <w:sz w:val="20"/>
                <w:szCs w:val="20"/>
              </w:rPr>
            </w:pPr>
            <w:r w:rsidRPr="00A52B04">
              <w:rPr>
                <w:rFonts w:ascii="Arial" w:hAnsi="Arial" w:cs="Arial"/>
                <w:sz w:val="20"/>
                <w:szCs w:val="20"/>
              </w:rPr>
              <w:t>Lead Acetate Test</w:t>
            </w:r>
          </w:p>
        </w:tc>
        <w:tc>
          <w:tcPr>
            <w:tcW w:w="1559"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tc>
        <w:tc>
          <w:tcPr>
            <w:tcW w:w="1276"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tc>
      </w:tr>
      <w:tr w:rsidR="00DF678F" w:rsidRPr="0007718E" w:rsidTr="000400E2">
        <w:trPr>
          <w:cnfStyle w:val="0000001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7.</w:t>
            </w:r>
          </w:p>
        </w:tc>
        <w:tc>
          <w:tcPr>
            <w:tcW w:w="3326" w:type="dxa"/>
          </w:tcPr>
          <w:p w:rsidR="00DF678F" w:rsidRPr="00A52B04" w:rsidRDefault="00DF678F" w:rsidP="000A0A95">
            <w:pPr>
              <w:spacing w:line="360" w:lineRule="auto"/>
              <w:jc w:val="both"/>
              <w:cnfStyle w:val="000000100000"/>
              <w:rPr>
                <w:rFonts w:ascii="Arial" w:hAnsi="Arial" w:cs="Arial"/>
                <w:b/>
                <w:sz w:val="20"/>
                <w:szCs w:val="20"/>
              </w:rPr>
            </w:pPr>
            <w:r w:rsidRPr="00A52B04">
              <w:rPr>
                <w:rFonts w:ascii="Arial" w:hAnsi="Arial" w:cs="Arial"/>
                <w:b/>
                <w:sz w:val="20"/>
                <w:szCs w:val="20"/>
              </w:rPr>
              <w:t>STARCH</w:t>
            </w:r>
            <w:r w:rsidR="00F1764B" w:rsidRPr="00A52B04">
              <w:rPr>
                <w:rFonts w:ascii="Arial" w:hAnsi="Arial" w:cs="Arial"/>
                <w:b/>
                <w:sz w:val="20"/>
                <w:szCs w:val="20"/>
              </w:rPr>
              <w:t xml:space="preserve"> TEST</w:t>
            </w:r>
          </w:p>
          <w:p w:rsidR="00DF678F" w:rsidRPr="00A52B04" w:rsidRDefault="00334E95" w:rsidP="000A0A95">
            <w:pPr>
              <w:numPr>
                <w:ilvl w:val="0"/>
                <w:numId w:val="13"/>
              </w:numPr>
              <w:spacing w:line="360" w:lineRule="auto"/>
              <w:contextualSpacing/>
              <w:jc w:val="both"/>
              <w:cnfStyle w:val="000000100000"/>
              <w:rPr>
                <w:rFonts w:ascii="Arial" w:hAnsi="Arial" w:cs="Arial"/>
                <w:sz w:val="20"/>
                <w:szCs w:val="20"/>
              </w:rPr>
            </w:pPr>
            <w:r w:rsidRPr="00A52B04">
              <w:rPr>
                <w:rFonts w:ascii="Arial" w:hAnsi="Arial" w:cs="Arial"/>
                <w:sz w:val="20"/>
                <w:szCs w:val="20"/>
              </w:rPr>
              <w:lastRenderedPageBreak/>
              <w:t>Iodine Test</w:t>
            </w:r>
          </w:p>
        </w:tc>
        <w:tc>
          <w:tcPr>
            <w:tcW w:w="1559"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lastRenderedPageBreak/>
              <w:t>Negative</w:t>
            </w:r>
          </w:p>
        </w:tc>
        <w:tc>
          <w:tcPr>
            <w:tcW w:w="1276"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lastRenderedPageBreak/>
              <w:t>Negative</w:t>
            </w:r>
          </w:p>
        </w:tc>
      </w:tr>
      <w:tr w:rsidR="00DF678F" w:rsidRPr="0007718E" w:rsidTr="000400E2">
        <w:trPr>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lastRenderedPageBreak/>
              <w:t>8.</w:t>
            </w:r>
          </w:p>
        </w:tc>
        <w:tc>
          <w:tcPr>
            <w:tcW w:w="3326" w:type="dxa"/>
          </w:tcPr>
          <w:p w:rsidR="00DF678F" w:rsidRPr="00A52B04" w:rsidRDefault="00DF678F" w:rsidP="000A0A95">
            <w:pPr>
              <w:spacing w:line="360" w:lineRule="auto"/>
              <w:jc w:val="both"/>
              <w:cnfStyle w:val="000000000000"/>
              <w:rPr>
                <w:rFonts w:ascii="Arial" w:hAnsi="Arial" w:cs="Arial"/>
                <w:b/>
                <w:sz w:val="20"/>
                <w:szCs w:val="20"/>
              </w:rPr>
            </w:pPr>
            <w:r w:rsidRPr="00A52B04">
              <w:rPr>
                <w:rFonts w:ascii="Arial" w:hAnsi="Arial" w:cs="Arial"/>
                <w:b/>
                <w:sz w:val="20"/>
                <w:szCs w:val="20"/>
              </w:rPr>
              <w:t>STEROIDS</w:t>
            </w:r>
            <w:r w:rsidR="00F1764B" w:rsidRPr="00A52B04">
              <w:rPr>
                <w:rFonts w:ascii="Arial" w:hAnsi="Arial" w:cs="Arial"/>
                <w:b/>
                <w:sz w:val="20"/>
                <w:szCs w:val="20"/>
              </w:rPr>
              <w:t xml:space="preserve"> TSET</w:t>
            </w:r>
          </w:p>
          <w:p w:rsidR="00334E95" w:rsidRPr="00A52B04" w:rsidRDefault="00334E95" w:rsidP="000A0A95">
            <w:pPr>
              <w:numPr>
                <w:ilvl w:val="0"/>
                <w:numId w:val="14"/>
              </w:numPr>
              <w:spacing w:line="360" w:lineRule="auto"/>
              <w:contextualSpacing/>
              <w:jc w:val="both"/>
              <w:cnfStyle w:val="000000000000"/>
              <w:rPr>
                <w:rFonts w:ascii="Arial" w:hAnsi="Arial" w:cs="Arial"/>
                <w:sz w:val="20"/>
                <w:szCs w:val="20"/>
              </w:rPr>
            </w:pPr>
            <w:r w:rsidRPr="00A52B04">
              <w:rPr>
                <w:rFonts w:ascii="Arial" w:hAnsi="Arial" w:cs="Arial"/>
                <w:sz w:val="20"/>
                <w:szCs w:val="20"/>
              </w:rPr>
              <w:t>Salkowski Test</w:t>
            </w:r>
          </w:p>
          <w:p w:rsidR="00DF678F" w:rsidRPr="00A52B04" w:rsidRDefault="00334E95" w:rsidP="000A0A95">
            <w:pPr>
              <w:numPr>
                <w:ilvl w:val="0"/>
                <w:numId w:val="14"/>
              </w:numPr>
              <w:spacing w:line="360" w:lineRule="auto"/>
              <w:contextualSpacing/>
              <w:jc w:val="both"/>
              <w:cnfStyle w:val="000000000000"/>
              <w:rPr>
                <w:rFonts w:ascii="Arial" w:hAnsi="Arial" w:cs="Arial"/>
                <w:sz w:val="20"/>
                <w:szCs w:val="20"/>
              </w:rPr>
            </w:pPr>
            <w:r w:rsidRPr="00A52B04">
              <w:rPr>
                <w:rFonts w:ascii="Arial" w:hAnsi="Arial" w:cs="Arial"/>
                <w:sz w:val="20"/>
                <w:szCs w:val="20"/>
              </w:rPr>
              <w:t>Wagner’s Test</w:t>
            </w:r>
          </w:p>
        </w:tc>
        <w:tc>
          <w:tcPr>
            <w:tcW w:w="1559"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tc>
        <w:tc>
          <w:tcPr>
            <w:tcW w:w="1276" w:type="dxa"/>
          </w:tcPr>
          <w:p w:rsidR="00DF678F" w:rsidRPr="00A52B04" w:rsidRDefault="00DF678F" w:rsidP="000A0A95">
            <w:pPr>
              <w:spacing w:line="360" w:lineRule="auto"/>
              <w:jc w:val="center"/>
              <w:cnfStyle w:val="000000000000"/>
              <w:rPr>
                <w:rFonts w:ascii="Arial" w:hAnsi="Arial" w:cs="Arial"/>
                <w:sz w:val="20"/>
                <w:szCs w:val="20"/>
              </w:rPr>
            </w:pPr>
          </w:p>
          <w:p w:rsidR="001F5D26"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000000"/>
              <w:rPr>
                <w:rFonts w:ascii="Arial" w:hAnsi="Arial" w:cs="Arial"/>
                <w:sz w:val="20"/>
                <w:szCs w:val="20"/>
              </w:rPr>
            </w:pPr>
            <w:r w:rsidRPr="00A52B04">
              <w:rPr>
                <w:rFonts w:ascii="Arial" w:hAnsi="Arial" w:cs="Arial"/>
                <w:sz w:val="20"/>
                <w:szCs w:val="20"/>
              </w:rPr>
              <w:t>Positive</w:t>
            </w:r>
          </w:p>
        </w:tc>
      </w:tr>
      <w:tr w:rsidR="00DF678F" w:rsidRPr="0007718E" w:rsidTr="000400E2">
        <w:trPr>
          <w:cnfStyle w:val="000000100000"/>
          <w:jc w:val="center"/>
        </w:trPr>
        <w:tc>
          <w:tcPr>
            <w:cnfStyle w:val="001000000000"/>
            <w:tcW w:w="922" w:type="dxa"/>
          </w:tcPr>
          <w:p w:rsidR="00DF678F" w:rsidRPr="00A52B04" w:rsidRDefault="00DF678F" w:rsidP="000A0A95">
            <w:pPr>
              <w:spacing w:line="360" w:lineRule="auto"/>
              <w:jc w:val="both"/>
              <w:rPr>
                <w:rFonts w:ascii="Arial" w:hAnsi="Arial" w:cs="Arial"/>
                <w:sz w:val="20"/>
                <w:szCs w:val="20"/>
              </w:rPr>
            </w:pPr>
            <w:r w:rsidRPr="00A52B04">
              <w:rPr>
                <w:rFonts w:ascii="Arial" w:hAnsi="Arial" w:cs="Arial"/>
                <w:sz w:val="20"/>
                <w:szCs w:val="20"/>
              </w:rPr>
              <w:t>9.</w:t>
            </w:r>
          </w:p>
        </w:tc>
        <w:tc>
          <w:tcPr>
            <w:tcW w:w="3326" w:type="dxa"/>
          </w:tcPr>
          <w:p w:rsidR="00DF678F" w:rsidRPr="00A52B04" w:rsidRDefault="00DF678F" w:rsidP="000A0A95">
            <w:pPr>
              <w:spacing w:line="360" w:lineRule="auto"/>
              <w:jc w:val="both"/>
              <w:cnfStyle w:val="000000100000"/>
              <w:rPr>
                <w:rFonts w:ascii="Arial" w:hAnsi="Arial" w:cs="Arial"/>
                <w:b/>
                <w:sz w:val="20"/>
                <w:szCs w:val="20"/>
              </w:rPr>
            </w:pPr>
            <w:r w:rsidRPr="00A52B04">
              <w:rPr>
                <w:rFonts w:ascii="Arial" w:hAnsi="Arial" w:cs="Arial"/>
                <w:b/>
                <w:sz w:val="20"/>
                <w:szCs w:val="20"/>
              </w:rPr>
              <w:t>GLYCOSIDES</w:t>
            </w:r>
            <w:r w:rsidR="00F1764B" w:rsidRPr="00A52B04">
              <w:rPr>
                <w:rFonts w:ascii="Arial" w:hAnsi="Arial" w:cs="Arial"/>
                <w:b/>
                <w:sz w:val="20"/>
                <w:szCs w:val="20"/>
              </w:rPr>
              <w:t xml:space="preserve"> TEST</w:t>
            </w:r>
          </w:p>
          <w:p w:rsidR="00DF678F" w:rsidRPr="00A52B04" w:rsidRDefault="00334E95" w:rsidP="000A0A95">
            <w:pPr>
              <w:numPr>
                <w:ilvl w:val="0"/>
                <w:numId w:val="15"/>
              </w:numPr>
              <w:spacing w:line="360" w:lineRule="auto"/>
              <w:contextualSpacing/>
              <w:jc w:val="both"/>
              <w:cnfStyle w:val="000000100000"/>
              <w:rPr>
                <w:rFonts w:ascii="Arial" w:hAnsi="Arial" w:cs="Arial"/>
                <w:sz w:val="20"/>
                <w:szCs w:val="20"/>
              </w:rPr>
            </w:pPr>
            <w:r w:rsidRPr="00A52B04">
              <w:rPr>
                <w:rFonts w:ascii="Arial" w:hAnsi="Arial" w:cs="Arial"/>
                <w:sz w:val="20"/>
                <w:szCs w:val="20"/>
              </w:rPr>
              <w:t>Borntrager’s Test</w:t>
            </w:r>
          </w:p>
          <w:p w:rsidR="00334E95" w:rsidRPr="00A52B04" w:rsidRDefault="00334E95" w:rsidP="000A0A95">
            <w:pPr>
              <w:numPr>
                <w:ilvl w:val="0"/>
                <w:numId w:val="15"/>
              </w:numPr>
              <w:spacing w:line="360" w:lineRule="auto"/>
              <w:contextualSpacing/>
              <w:jc w:val="both"/>
              <w:cnfStyle w:val="000000100000"/>
              <w:rPr>
                <w:rFonts w:ascii="Arial" w:hAnsi="Arial" w:cs="Arial"/>
                <w:sz w:val="20"/>
                <w:szCs w:val="20"/>
              </w:rPr>
            </w:pPr>
            <w:r w:rsidRPr="00A52B04">
              <w:rPr>
                <w:rFonts w:ascii="Arial" w:hAnsi="Arial" w:cs="Arial"/>
                <w:sz w:val="20"/>
                <w:szCs w:val="20"/>
              </w:rPr>
              <w:t>Keller-Kiliani Test</w:t>
            </w:r>
          </w:p>
          <w:p w:rsidR="00DF678F" w:rsidRPr="00A52B04" w:rsidRDefault="00334E95" w:rsidP="000A0A95">
            <w:pPr>
              <w:numPr>
                <w:ilvl w:val="0"/>
                <w:numId w:val="15"/>
              </w:numPr>
              <w:spacing w:line="360" w:lineRule="auto"/>
              <w:contextualSpacing/>
              <w:jc w:val="both"/>
              <w:cnfStyle w:val="000000100000"/>
              <w:rPr>
                <w:rFonts w:ascii="Arial" w:hAnsi="Arial" w:cs="Arial"/>
                <w:sz w:val="20"/>
                <w:szCs w:val="20"/>
              </w:rPr>
            </w:pPr>
            <w:r w:rsidRPr="00A52B04">
              <w:rPr>
                <w:rFonts w:ascii="Arial" w:hAnsi="Arial" w:cs="Arial"/>
                <w:sz w:val="20"/>
                <w:szCs w:val="20"/>
              </w:rPr>
              <w:t>Liebermann Burchard Test</w:t>
            </w:r>
          </w:p>
        </w:tc>
        <w:tc>
          <w:tcPr>
            <w:tcW w:w="1559"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07718E" w:rsidRPr="00A52B04" w:rsidRDefault="0007718E"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tc>
        <w:tc>
          <w:tcPr>
            <w:tcW w:w="1276" w:type="dxa"/>
          </w:tcPr>
          <w:p w:rsidR="00DF678F" w:rsidRPr="00A52B04" w:rsidRDefault="00DF678F" w:rsidP="000A0A95">
            <w:pPr>
              <w:spacing w:line="360" w:lineRule="auto"/>
              <w:jc w:val="center"/>
              <w:cnfStyle w:val="000000100000"/>
              <w:rPr>
                <w:rFonts w:ascii="Arial" w:hAnsi="Arial" w:cs="Arial"/>
                <w:sz w:val="20"/>
                <w:szCs w:val="20"/>
              </w:rPr>
            </w:pP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Negative</w:t>
            </w: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p w:rsidR="00DF678F" w:rsidRPr="00A52B04" w:rsidRDefault="001F5D26" w:rsidP="000A0A95">
            <w:pPr>
              <w:spacing w:line="360" w:lineRule="auto"/>
              <w:jc w:val="center"/>
              <w:cnfStyle w:val="000000100000"/>
              <w:rPr>
                <w:rFonts w:ascii="Arial" w:hAnsi="Arial" w:cs="Arial"/>
                <w:sz w:val="20"/>
                <w:szCs w:val="20"/>
              </w:rPr>
            </w:pPr>
            <w:r w:rsidRPr="00A52B04">
              <w:rPr>
                <w:rFonts w:ascii="Arial" w:hAnsi="Arial" w:cs="Arial"/>
                <w:sz w:val="20"/>
                <w:szCs w:val="20"/>
              </w:rPr>
              <w:t>Positive</w:t>
            </w:r>
          </w:p>
        </w:tc>
      </w:tr>
    </w:tbl>
    <w:p w:rsidR="007B4E5A" w:rsidRDefault="007B4E5A" w:rsidP="000A0A95">
      <w:pPr>
        <w:spacing w:line="360" w:lineRule="auto"/>
        <w:jc w:val="both"/>
        <w:rPr>
          <w:rFonts w:ascii="Times New Roman" w:hAnsi="Times New Roman" w:cs="Times New Roman"/>
          <w:b/>
          <w:bCs/>
          <w:sz w:val="20"/>
          <w:szCs w:val="20"/>
        </w:rPr>
      </w:pPr>
    </w:p>
    <w:p w:rsidR="0007718E" w:rsidRDefault="0007718E" w:rsidP="000A0A95">
      <w:pPr>
        <w:spacing w:line="360" w:lineRule="auto"/>
        <w:jc w:val="both"/>
        <w:rPr>
          <w:rFonts w:ascii="Times New Roman" w:hAnsi="Times New Roman" w:cs="Times New Roman"/>
          <w:b/>
          <w:bCs/>
          <w:sz w:val="20"/>
          <w:szCs w:val="20"/>
        </w:rPr>
      </w:pPr>
    </w:p>
    <w:p w:rsidR="00BE3B28" w:rsidRPr="00A52B04" w:rsidRDefault="00BE3B28" w:rsidP="00A52B04">
      <w:pPr>
        <w:spacing w:line="360" w:lineRule="auto"/>
        <w:ind w:left="284"/>
        <w:rPr>
          <w:rFonts w:ascii="Arial" w:hAnsi="Arial" w:cs="Arial"/>
          <w:b/>
          <w:bCs/>
          <w:szCs w:val="22"/>
        </w:rPr>
      </w:pPr>
      <w:r w:rsidRPr="00A52B04">
        <w:rPr>
          <w:rFonts w:ascii="Arial" w:hAnsi="Arial" w:cs="Arial"/>
          <w:b/>
          <w:bCs/>
          <w:szCs w:val="22"/>
        </w:rPr>
        <w:t xml:space="preserve">DISCUSSION </w:t>
      </w:r>
    </w:p>
    <w:p w:rsidR="00334E95" w:rsidRPr="00A52B04" w:rsidRDefault="009866B3" w:rsidP="00A52B04">
      <w:pPr>
        <w:spacing w:line="360" w:lineRule="auto"/>
        <w:jc w:val="both"/>
        <w:rPr>
          <w:rFonts w:ascii="Arial" w:hAnsi="Arial" w:cs="Arial"/>
          <w:sz w:val="20"/>
          <w:szCs w:val="20"/>
        </w:rPr>
      </w:pPr>
      <w:commentRangeStart w:id="4"/>
      <w:r w:rsidRPr="00A52B04">
        <w:rPr>
          <w:rFonts w:ascii="Arial" w:hAnsi="Arial" w:cs="Arial"/>
          <w:sz w:val="20"/>
          <w:szCs w:val="20"/>
        </w:rPr>
        <w:t xml:space="preserve">Evaluation of muscle relaxant activity by using the </w:t>
      </w:r>
      <w:r w:rsidRPr="00A52B04">
        <w:rPr>
          <w:rFonts w:ascii="Arial" w:hAnsi="Arial" w:cs="Arial"/>
          <w:i/>
          <w:sz w:val="20"/>
          <w:szCs w:val="20"/>
        </w:rPr>
        <w:t>Piper nigrum</w:t>
      </w:r>
      <w:r w:rsidRPr="00A52B04">
        <w:rPr>
          <w:rFonts w:ascii="Arial" w:hAnsi="Arial" w:cs="Arial"/>
          <w:sz w:val="20"/>
          <w:szCs w:val="20"/>
        </w:rPr>
        <w:t xml:space="preserve"> seeds</w:t>
      </w:r>
      <w:commentRangeEnd w:id="4"/>
      <w:r w:rsidR="00D24C28">
        <w:rPr>
          <w:rStyle w:val="CommentReference"/>
        </w:rPr>
        <w:commentReference w:id="4"/>
      </w:r>
      <w:r w:rsidRPr="00A52B04">
        <w:rPr>
          <w:rFonts w:ascii="Arial" w:hAnsi="Arial" w:cs="Arial"/>
          <w:sz w:val="20"/>
          <w:szCs w:val="20"/>
        </w:rPr>
        <w:t>.</w:t>
      </w:r>
    </w:p>
    <w:p w:rsidR="007B4E5A" w:rsidRPr="00A52B04" w:rsidRDefault="00324CE6" w:rsidP="00A52B04">
      <w:pPr>
        <w:spacing w:line="360" w:lineRule="auto"/>
        <w:jc w:val="both"/>
        <w:rPr>
          <w:rFonts w:ascii="Arial" w:eastAsia="Times New Roman" w:hAnsi="Arial" w:cs="Arial"/>
          <w:kern w:val="0"/>
          <w:sz w:val="20"/>
          <w:szCs w:val="20"/>
          <w:lang w:eastAsia="en-IN" w:bidi="ar-SA"/>
        </w:rPr>
      </w:pPr>
      <w:r w:rsidRPr="00A52B04">
        <w:rPr>
          <w:rFonts w:ascii="Arial" w:eastAsia="Times New Roman" w:hAnsi="Arial" w:cs="Arial"/>
          <w:kern w:val="0"/>
          <w:sz w:val="20"/>
          <w:szCs w:val="20"/>
          <w:lang w:eastAsia="en-IN" w:bidi="ar-SA"/>
        </w:rPr>
        <w:t xml:space="preserve">The </w:t>
      </w:r>
      <w:r w:rsidR="00502643" w:rsidRPr="00A52B04">
        <w:rPr>
          <w:rFonts w:ascii="Arial" w:eastAsia="Times New Roman" w:hAnsi="Arial" w:cs="Arial"/>
          <w:kern w:val="0"/>
          <w:sz w:val="20"/>
          <w:szCs w:val="20"/>
          <w:lang w:eastAsia="en-IN" w:bidi="ar-SA"/>
        </w:rPr>
        <w:t>purpose</w:t>
      </w:r>
      <w:r w:rsidRPr="00A52B04">
        <w:rPr>
          <w:rFonts w:ascii="Arial" w:eastAsia="Times New Roman" w:hAnsi="Arial" w:cs="Arial"/>
          <w:kern w:val="0"/>
          <w:sz w:val="20"/>
          <w:szCs w:val="20"/>
          <w:lang w:eastAsia="en-IN" w:bidi="ar-SA"/>
        </w:rPr>
        <w:t xml:space="preserve"> of this research was to </w:t>
      </w:r>
      <w:r w:rsidR="00502643" w:rsidRPr="00A52B04">
        <w:rPr>
          <w:rFonts w:ascii="Arial" w:eastAsia="Times New Roman" w:hAnsi="Arial" w:cs="Arial"/>
          <w:kern w:val="0"/>
          <w:sz w:val="20"/>
          <w:szCs w:val="20"/>
          <w:lang w:eastAsia="en-IN" w:bidi="ar-SA"/>
        </w:rPr>
        <w:t>look into</w:t>
      </w:r>
      <w:r w:rsidRPr="00A52B04">
        <w:rPr>
          <w:rFonts w:ascii="Arial" w:eastAsia="Times New Roman" w:hAnsi="Arial" w:cs="Arial"/>
          <w:kern w:val="0"/>
          <w:sz w:val="20"/>
          <w:szCs w:val="20"/>
          <w:lang w:eastAsia="en-IN" w:bidi="ar-SA"/>
        </w:rPr>
        <w:t xml:space="preserve"> the pharmacological and phytochemical activity of muscle relaxants. </w:t>
      </w:r>
      <w:r w:rsidR="00710400" w:rsidRPr="00A52B04">
        <w:rPr>
          <w:rFonts w:ascii="Arial" w:hAnsi="Arial" w:cs="Arial"/>
          <w:sz w:val="20"/>
          <w:szCs w:val="20"/>
        </w:rPr>
        <w:t>Before choosing the plant, we reviewed several literature</w:t>
      </w:r>
      <w:r w:rsidR="00635058" w:rsidRPr="00A52B04">
        <w:rPr>
          <w:rFonts w:ascii="Arial" w:hAnsi="Arial" w:cs="Arial"/>
          <w:sz w:val="20"/>
          <w:szCs w:val="20"/>
        </w:rPr>
        <w:t>s</w:t>
      </w:r>
      <w:r w:rsidR="00710400" w:rsidRPr="00A52B04">
        <w:rPr>
          <w:rFonts w:ascii="Arial" w:hAnsi="Arial" w:cs="Arial"/>
          <w:sz w:val="20"/>
          <w:szCs w:val="20"/>
        </w:rPr>
        <w:t xml:space="preserve"> to learn more about the activity. </w:t>
      </w:r>
      <w:r w:rsidR="009866B3" w:rsidRPr="00A52B04">
        <w:rPr>
          <w:rFonts w:ascii="Arial" w:hAnsi="Arial" w:cs="Arial"/>
          <w:sz w:val="20"/>
          <w:szCs w:val="20"/>
        </w:rPr>
        <w:t xml:space="preserve">Then we </w:t>
      </w:r>
      <w:r w:rsidR="00DE5191" w:rsidRPr="00A52B04">
        <w:rPr>
          <w:rFonts w:ascii="Arial" w:hAnsi="Arial" w:cs="Arial"/>
          <w:sz w:val="20"/>
          <w:szCs w:val="20"/>
        </w:rPr>
        <w:t>chose a plant seed called ‘</w:t>
      </w:r>
      <w:r w:rsidR="00DE5191" w:rsidRPr="00A52B04">
        <w:rPr>
          <w:rFonts w:ascii="Arial" w:hAnsi="Arial" w:cs="Arial"/>
          <w:i/>
          <w:iCs/>
          <w:sz w:val="20"/>
          <w:szCs w:val="20"/>
        </w:rPr>
        <w:t>PIPER NIGRUM’</w:t>
      </w:r>
      <w:r w:rsidR="00DE5191" w:rsidRPr="00A52B04">
        <w:rPr>
          <w:rFonts w:ascii="Arial" w:hAnsi="Arial" w:cs="Arial"/>
          <w:sz w:val="20"/>
          <w:szCs w:val="20"/>
        </w:rPr>
        <w:t>,</w:t>
      </w:r>
      <w:r w:rsidR="009866B3" w:rsidRPr="00A52B04">
        <w:rPr>
          <w:rFonts w:ascii="Arial" w:hAnsi="Arial" w:cs="Arial"/>
          <w:sz w:val="20"/>
          <w:szCs w:val="20"/>
        </w:rPr>
        <w:t xml:space="preserve"> also known as black pepper.</w:t>
      </w:r>
      <w:r w:rsidR="009866B3" w:rsidRPr="00A52B04">
        <w:rPr>
          <w:rFonts w:ascii="Arial" w:hAnsi="Arial" w:cs="Arial"/>
          <w:i/>
          <w:sz w:val="20"/>
          <w:szCs w:val="20"/>
        </w:rPr>
        <w:t>Piper nigrum</w:t>
      </w:r>
      <w:r w:rsidR="009866B3" w:rsidRPr="00A52B04">
        <w:rPr>
          <w:rFonts w:ascii="Arial" w:hAnsi="Arial" w:cs="Arial"/>
          <w:sz w:val="20"/>
          <w:szCs w:val="20"/>
        </w:rPr>
        <w:t xml:space="preserve"> seeds were collected in November 2024 from Annaram, Telangana, India. After collecting </w:t>
      </w:r>
      <w:r w:rsidR="00DE5191" w:rsidRPr="00A52B04">
        <w:rPr>
          <w:rFonts w:ascii="Arial" w:hAnsi="Arial" w:cs="Arial"/>
          <w:sz w:val="20"/>
          <w:szCs w:val="20"/>
        </w:rPr>
        <w:t>the</w:t>
      </w:r>
      <w:r w:rsidR="009866B3" w:rsidRPr="00A52B04">
        <w:rPr>
          <w:rFonts w:ascii="Arial" w:hAnsi="Arial" w:cs="Arial"/>
          <w:sz w:val="20"/>
          <w:szCs w:val="20"/>
        </w:rPr>
        <w:t xml:space="preserve"> seeds, we have done our authentication processes.Next, we took fresh seeds in bulk amounts, dried them </w:t>
      </w:r>
      <w:r w:rsidR="000A0A95" w:rsidRPr="00A52B04">
        <w:rPr>
          <w:rFonts w:ascii="Arial" w:hAnsi="Arial" w:cs="Arial"/>
          <w:sz w:val="20"/>
          <w:szCs w:val="20"/>
        </w:rPr>
        <w:t>in</w:t>
      </w:r>
      <w:r w:rsidR="009866B3" w:rsidRPr="00A52B04">
        <w:rPr>
          <w:rFonts w:ascii="Arial" w:hAnsi="Arial" w:cs="Arial"/>
          <w:sz w:val="20"/>
          <w:szCs w:val="20"/>
        </w:rPr>
        <w:t xml:space="preserve"> the shade, and pulverized them in a grinder. The course powder was used for further studies. We have done extraction methods like maceration by using solvents like </w:t>
      </w:r>
      <w:commentRangeStart w:id="5"/>
      <w:r w:rsidR="009866B3" w:rsidRPr="00A52B04">
        <w:rPr>
          <w:rFonts w:ascii="Arial" w:hAnsi="Arial" w:cs="Arial"/>
          <w:sz w:val="20"/>
          <w:szCs w:val="20"/>
        </w:rPr>
        <w:t xml:space="preserve">methanol </w:t>
      </w:r>
      <w:commentRangeEnd w:id="5"/>
      <w:r w:rsidR="00D24C28">
        <w:rPr>
          <w:rStyle w:val="CommentReference"/>
        </w:rPr>
        <w:commentReference w:id="5"/>
      </w:r>
      <w:r w:rsidR="009866B3" w:rsidRPr="00A52B04">
        <w:rPr>
          <w:rFonts w:ascii="Arial" w:hAnsi="Arial" w:cs="Arial"/>
          <w:sz w:val="20"/>
          <w:szCs w:val="20"/>
        </w:rPr>
        <w:t xml:space="preserve">and aqueous.By using the above extract, we performed certain phytochemical tests for the identification test for alkaloids, flavonoids, tannins, steroids, glycosides, carbohydrates, </w:t>
      </w:r>
      <w:r w:rsidR="007B4E5A" w:rsidRPr="00A52B04">
        <w:rPr>
          <w:rFonts w:ascii="Arial" w:hAnsi="Arial" w:cs="Arial"/>
          <w:sz w:val="20"/>
          <w:szCs w:val="20"/>
        </w:rPr>
        <w:t xml:space="preserve">proteins, saponins, and starch. </w:t>
      </w:r>
      <w:r w:rsidR="009866B3" w:rsidRPr="00A52B04">
        <w:rPr>
          <w:rFonts w:ascii="Arial" w:hAnsi="Arial" w:cs="Arial"/>
          <w:sz w:val="20"/>
          <w:szCs w:val="20"/>
        </w:rPr>
        <w:t>From the above identification test</w:t>
      </w:r>
      <w:r w:rsidR="000A0A95" w:rsidRPr="00A52B04">
        <w:rPr>
          <w:rFonts w:ascii="Arial" w:hAnsi="Arial" w:cs="Arial"/>
          <w:sz w:val="20"/>
          <w:szCs w:val="20"/>
        </w:rPr>
        <w:t>,</w:t>
      </w:r>
      <w:r w:rsidR="009866B3" w:rsidRPr="00A52B04">
        <w:rPr>
          <w:rFonts w:ascii="Arial" w:hAnsi="Arial" w:cs="Arial"/>
          <w:sz w:val="20"/>
          <w:szCs w:val="20"/>
        </w:rPr>
        <w:t xml:space="preserve"> we got positive results for alkaloids, flavonoids, carbohydrates, tannins, and steroids and negative results for proteins, starch, and saponins.</w:t>
      </w:r>
      <w:r w:rsidR="00F939F6" w:rsidRPr="00A52B04">
        <w:rPr>
          <w:rFonts w:ascii="Arial" w:hAnsi="Arial" w:cs="Arial"/>
          <w:sz w:val="20"/>
          <w:szCs w:val="20"/>
        </w:rPr>
        <w:t>Numerous plant-derived compounds have demonstrated significant therapeutic potential. Among the plants studied thus far, the Piperaceae family, commonly known as the pepper family, exhibits remarkable promise</w:t>
      </w:r>
      <w:r w:rsidR="00502643" w:rsidRPr="00A52B04">
        <w:rPr>
          <w:rFonts w:ascii="Arial" w:hAnsi="Arial" w:cs="Arial"/>
          <w:sz w:val="20"/>
          <w:szCs w:val="20"/>
        </w:rPr>
        <w:t xml:space="preserve">. Piperine, </w:t>
      </w:r>
      <w:r w:rsidR="00502643" w:rsidRPr="00A52B04">
        <w:rPr>
          <w:rFonts w:ascii="Arial" w:eastAsia="Times New Roman" w:hAnsi="Arial" w:cs="Arial"/>
          <w:kern w:val="0"/>
          <w:sz w:val="20"/>
          <w:szCs w:val="20"/>
          <w:lang w:eastAsia="en-IN" w:bidi="ar-SA"/>
        </w:rPr>
        <w:t xml:space="preserve">a naturally occurring alkaloid in plants of the trans stereoisomer is the pyridine group found in Piperaceae family, which includes P. nigrum and P. longum of 1-piperoylpiperidine. </w:t>
      </w:r>
      <w:r w:rsidRPr="00A52B04">
        <w:rPr>
          <w:rFonts w:ascii="Arial" w:eastAsia="Times New Roman" w:hAnsi="Arial" w:cs="Arial"/>
          <w:kern w:val="0"/>
          <w:sz w:val="20"/>
          <w:szCs w:val="20"/>
          <w:lang w:eastAsia="en-IN" w:bidi="ar-SA"/>
        </w:rPr>
        <w:t xml:space="preserve">It is also known as (E, E)-1-piperoylpiperidine or (E, E)-1-[5-(1, 3-benzodioxol-5-yl)-1-oxo-2, 4-pentadienyl] piperidine. Piperine is the alkaloid that gives black and long pepper their pungency, along with chavicine, a piperine isomer. It has also been used in various traditional medical practices and as an insecticide. </w:t>
      </w:r>
      <w:r w:rsidR="00FB068D" w:rsidRPr="00A52B04">
        <w:rPr>
          <w:rFonts w:ascii="Arial" w:hAnsi="Arial" w:cs="Arial"/>
          <w:sz w:val="20"/>
          <w:szCs w:val="20"/>
        </w:rPr>
        <w:t xml:space="preserve">Ethanol extract from Piper nigrum seeds was used throughout the entire investigation.Several bioactive chemicals were </w:t>
      </w:r>
      <w:r w:rsidRPr="00A52B04">
        <w:rPr>
          <w:rFonts w:ascii="Arial" w:hAnsi="Arial" w:cs="Arial"/>
          <w:sz w:val="20"/>
          <w:szCs w:val="20"/>
        </w:rPr>
        <w:t>discovered</w:t>
      </w:r>
      <w:r w:rsidR="00FB068D" w:rsidRPr="00A52B04">
        <w:rPr>
          <w:rFonts w:ascii="Arial" w:hAnsi="Arial" w:cs="Arial"/>
          <w:sz w:val="20"/>
          <w:szCs w:val="20"/>
        </w:rPr>
        <w:t xml:space="preserve"> in the ethanol extract of </w:t>
      </w:r>
      <w:r w:rsidR="00FB068D" w:rsidRPr="00A52B04">
        <w:rPr>
          <w:rFonts w:ascii="Arial" w:hAnsi="Arial" w:cs="Arial"/>
          <w:i/>
          <w:iCs/>
          <w:sz w:val="20"/>
          <w:szCs w:val="20"/>
        </w:rPr>
        <w:t>Piper nigrum</w:t>
      </w:r>
      <w:r w:rsidR="00FB068D" w:rsidRPr="00A52B04">
        <w:rPr>
          <w:rFonts w:ascii="Arial" w:hAnsi="Arial" w:cs="Arial"/>
          <w:sz w:val="20"/>
          <w:szCs w:val="20"/>
        </w:rPr>
        <w:t xml:space="preserve"> seeds during the initial phytochemical screening tests. These substances may be the cause of the plant’s various therapeutic benefits.  The plant extract was found to contain alkaloids, flavonoids, tannins, carbohydrates, and steroids.</w:t>
      </w:r>
    </w:p>
    <w:p w:rsidR="004813FE" w:rsidRPr="00A52B04" w:rsidRDefault="001A3212" w:rsidP="00A52B04">
      <w:pPr>
        <w:spacing w:line="360" w:lineRule="auto"/>
        <w:ind w:left="284"/>
        <w:rPr>
          <w:rFonts w:ascii="Arial" w:hAnsi="Arial" w:cs="Arial"/>
          <w:b/>
          <w:bCs/>
          <w:szCs w:val="22"/>
        </w:rPr>
      </w:pPr>
      <w:r w:rsidRPr="00A52B04">
        <w:rPr>
          <w:rFonts w:ascii="Arial" w:hAnsi="Arial" w:cs="Arial"/>
          <w:b/>
          <w:bCs/>
          <w:szCs w:val="22"/>
        </w:rPr>
        <w:t>CONCLUSION</w:t>
      </w:r>
    </w:p>
    <w:p w:rsidR="004813FE" w:rsidRPr="00A52B04" w:rsidRDefault="002E488C" w:rsidP="000A0A95">
      <w:pPr>
        <w:spacing w:line="360" w:lineRule="auto"/>
        <w:ind w:left="851"/>
        <w:jc w:val="both"/>
        <w:rPr>
          <w:rFonts w:ascii="Arial" w:hAnsi="Arial" w:cs="Arial"/>
          <w:b/>
          <w:bCs/>
          <w:sz w:val="20"/>
          <w:szCs w:val="20"/>
        </w:rPr>
      </w:pPr>
      <w:r w:rsidRPr="00A52B04">
        <w:rPr>
          <w:rFonts w:ascii="Arial" w:hAnsi="Arial" w:cs="Arial"/>
          <w:sz w:val="20"/>
          <w:szCs w:val="20"/>
        </w:rPr>
        <w:lastRenderedPageBreak/>
        <w:t>Herbal and botanical uses of natural chemicals, particularly those derived from plants, have drawn a lot of attention recently because they have been thoroughly evaluated for effectiveness and are usually thought to be safe for humans.Compared to synthetic pharmaceuticals, herbal remedies have several benefits, such as their natural source, effects, and affordability.Herbal remedies are said to be more palatable to the human body and are produced using readily available, reasonably priced, and renewable basic materials.</w:t>
      </w:r>
      <w:commentRangeStart w:id="6"/>
      <w:r w:rsidRPr="00A52B04">
        <w:rPr>
          <w:rFonts w:ascii="Arial" w:hAnsi="Arial" w:cs="Arial"/>
          <w:sz w:val="20"/>
          <w:szCs w:val="20"/>
        </w:rPr>
        <w:t>Maceration is the extraction process that produces superior outcomes</w:t>
      </w:r>
      <w:commentRangeEnd w:id="6"/>
      <w:r w:rsidR="00BC685D">
        <w:rPr>
          <w:rStyle w:val="CommentReference"/>
        </w:rPr>
        <w:commentReference w:id="6"/>
      </w:r>
      <w:r w:rsidRPr="00A52B04">
        <w:rPr>
          <w:rFonts w:ascii="Arial" w:hAnsi="Arial" w:cs="Arial"/>
          <w:sz w:val="20"/>
          <w:szCs w:val="20"/>
        </w:rPr>
        <w:t>.We concluded that the chosen plant extract had been correctly identified by phytochemical analysis. Several bioactive substances are suggestive of their medicinal potential, including alkaloids, flavonoids, tannins, steroids, and glycosides</w:t>
      </w:r>
      <w:r w:rsidR="002F5842" w:rsidRPr="00A52B04">
        <w:rPr>
          <w:rFonts w:ascii="Arial" w:hAnsi="Arial" w:cs="Arial"/>
          <w:sz w:val="20"/>
          <w:szCs w:val="20"/>
        </w:rPr>
        <w:t>. Future research will concentrate on in vivo experiments to assess the extract’s safety and biological efficacy in greater detail.</w:t>
      </w:r>
    </w:p>
    <w:p w:rsidR="00CB1D0B" w:rsidRPr="00A52B04" w:rsidRDefault="00362DFE" w:rsidP="000A0A95">
      <w:pPr>
        <w:spacing w:line="360" w:lineRule="auto"/>
        <w:ind w:left="284"/>
        <w:jc w:val="both"/>
        <w:rPr>
          <w:rFonts w:ascii="Arial" w:hAnsi="Arial" w:cs="Arial"/>
          <w:szCs w:val="22"/>
        </w:rPr>
      </w:pPr>
      <w:r w:rsidRPr="00A52B04">
        <w:rPr>
          <w:rFonts w:ascii="Arial" w:hAnsi="Arial" w:cs="Arial"/>
          <w:b/>
          <w:szCs w:val="22"/>
        </w:rPr>
        <w:t>REFERENCE</w:t>
      </w:r>
      <w:r w:rsidR="00E15B24" w:rsidRPr="00A52B04">
        <w:rPr>
          <w:rFonts w:ascii="Arial" w:hAnsi="Arial" w:cs="Arial"/>
          <w:b/>
          <w:szCs w:val="22"/>
        </w:rPr>
        <w:t>S</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Akash Devi, Chitra Khanwelka, ‘A Comparative Study of Skeletal Muscle Relaxant Effects of Thiocolchicoside, Diazepam and their Combination in Wistar Rats Using the Rotarod Apparatus’, Journal of Medical Sciences, published date: 09.16.2024, DOI: 10.7759/cureus.69513</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Gordon J, Kelly A, James A, et al., Muscle fibre contraction and relaxation. Anatomy and Physiology, OpenStax, Houston, Texas; 2022. 1:1336.</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Skootsky SA, Jaeger B, Oye RK, Prevalence of myofascial pain in general internal medicine practice, Journal of Clinical Medicine, West J Med 1989;151:157–60.</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McGuire JR, Harvey KL, The prevention and management of complications after stroke, Journal of National Library of Medicine, 1999 Nov; DOI: 10:857–74.</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MS Society. MS symptom management survey, Journal of National Multiple Sclerosis Society, London: MS Society; 1997.</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Maynard FM, Karunas RS, Waring WP., Epidemiology of spasticity following traumatic spinal cord injury, Journal of National Library of Medicine, 1990 July; DOI: 71:566–9.</w:t>
      </w:r>
    </w:p>
    <w:p w:rsidR="007469C3"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Di Iorio D, Henley E, Doughty A. A survey of primary care physician practice patterns and adherence to acute low back problem guidelines, Journal of National Library of Medicine, 2000 Nov-Dec; DOI: 10.1001/archfami.9.10.1015.</w:t>
      </w:r>
    </w:p>
    <w:p w:rsidR="00E15B24" w:rsidRPr="00A52B04" w:rsidRDefault="007469C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Cherkin DC, Wheeler KJ, Barlow W, et al., Medication use for low back pain in primary care spine, Journal of National Library of Medicine, 1998 March; DOI:10.1097/00007632-199803010-00015.</w:t>
      </w:r>
    </w:p>
    <w:p w:rsidR="00E15B24" w:rsidRPr="00A52B04" w:rsidRDefault="00362DFE"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Junaid R Shaikh and MK Patil, International Journal of Chemical Studies 2020; 8(2): 603-608DOI: </w:t>
      </w:r>
      <w:hyperlink r:id="rId9" w:history="1">
        <w:r w:rsidRPr="00A52B04">
          <w:rPr>
            <w:rStyle w:val="Hyperlink"/>
            <w:rFonts w:ascii="Arial" w:hAnsi="Arial" w:cs="Arial"/>
            <w:sz w:val="20"/>
            <w:szCs w:val="20"/>
          </w:rPr>
          <w:t>https://doi.org/10.22271/chemi.2020.v8.i2i.8834</w:t>
        </w:r>
      </w:hyperlink>
    </w:p>
    <w:p w:rsidR="00503FA4" w:rsidRPr="00A52B04" w:rsidRDefault="00FE2FDB"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M</w:t>
      </w:r>
      <w:r w:rsidR="00362DFE" w:rsidRPr="00A52B04">
        <w:rPr>
          <w:rFonts w:ascii="Arial" w:hAnsi="Arial" w:cs="Arial"/>
          <w:sz w:val="20"/>
          <w:szCs w:val="20"/>
        </w:rPr>
        <w:t xml:space="preserve">anjulika </w:t>
      </w:r>
      <w:r w:rsidR="00635058" w:rsidRPr="00A52B04">
        <w:rPr>
          <w:rFonts w:ascii="Arial" w:hAnsi="Arial" w:cs="Arial"/>
          <w:sz w:val="20"/>
          <w:szCs w:val="20"/>
        </w:rPr>
        <w:t>Y</w:t>
      </w:r>
      <w:r w:rsidR="00362DFE" w:rsidRPr="00A52B04">
        <w:rPr>
          <w:rFonts w:ascii="Arial" w:hAnsi="Arial" w:cs="Arial"/>
          <w:sz w:val="20"/>
          <w:szCs w:val="20"/>
        </w:rPr>
        <w:t xml:space="preserve">adav, </w:t>
      </w:r>
      <w:r w:rsidR="00635058" w:rsidRPr="00A52B04">
        <w:rPr>
          <w:rFonts w:ascii="Arial" w:hAnsi="Arial" w:cs="Arial"/>
          <w:sz w:val="20"/>
          <w:szCs w:val="20"/>
        </w:rPr>
        <w:t>S</w:t>
      </w:r>
      <w:r w:rsidR="00362DFE" w:rsidRPr="00A52B04">
        <w:rPr>
          <w:rFonts w:ascii="Arial" w:hAnsi="Arial" w:cs="Arial"/>
          <w:sz w:val="20"/>
          <w:szCs w:val="20"/>
        </w:rPr>
        <w:t xml:space="preserve">anjukta </w:t>
      </w:r>
      <w:r w:rsidR="00635058" w:rsidRPr="00A52B04">
        <w:rPr>
          <w:rFonts w:ascii="Arial" w:hAnsi="Arial" w:cs="Arial"/>
          <w:sz w:val="20"/>
          <w:szCs w:val="20"/>
        </w:rPr>
        <w:t>C</w:t>
      </w:r>
      <w:r w:rsidR="00362DFE" w:rsidRPr="00A52B04">
        <w:rPr>
          <w:rFonts w:ascii="Arial" w:hAnsi="Arial" w:cs="Arial"/>
          <w:sz w:val="20"/>
          <w:szCs w:val="20"/>
        </w:rPr>
        <w:t xml:space="preserve">hatterji, </w:t>
      </w:r>
      <w:r w:rsidR="00635058" w:rsidRPr="00A52B04">
        <w:rPr>
          <w:rFonts w:ascii="Arial" w:hAnsi="Arial" w:cs="Arial"/>
          <w:sz w:val="20"/>
          <w:szCs w:val="20"/>
        </w:rPr>
        <w:t>H</w:t>
      </w:r>
      <w:r w:rsidR="00362DFE" w:rsidRPr="00A52B04">
        <w:rPr>
          <w:rFonts w:ascii="Arial" w:hAnsi="Arial" w:cs="Arial"/>
          <w:sz w:val="20"/>
          <w:szCs w:val="20"/>
        </w:rPr>
        <w:t xml:space="preserve">arad </w:t>
      </w:r>
      <w:r w:rsidR="00635058" w:rsidRPr="00A52B04">
        <w:rPr>
          <w:rFonts w:ascii="Arial" w:hAnsi="Arial" w:cs="Arial"/>
          <w:sz w:val="20"/>
          <w:szCs w:val="20"/>
        </w:rPr>
        <w:t>K</w:t>
      </w:r>
      <w:r w:rsidR="00362DFE" w:rsidRPr="00A52B04">
        <w:rPr>
          <w:rFonts w:ascii="Arial" w:hAnsi="Arial" w:cs="Arial"/>
          <w:sz w:val="20"/>
          <w:szCs w:val="20"/>
        </w:rPr>
        <w:t xml:space="preserve">umar </w:t>
      </w:r>
      <w:r w:rsidR="00635058" w:rsidRPr="00A52B04">
        <w:rPr>
          <w:rFonts w:ascii="Arial" w:hAnsi="Arial" w:cs="Arial"/>
          <w:sz w:val="20"/>
          <w:szCs w:val="20"/>
        </w:rPr>
        <w:t>G</w:t>
      </w:r>
      <w:r w:rsidR="00362DFE" w:rsidRPr="00A52B04">
        <w:rPr>
          <w:rFonts w:ascii="Arial" w:hAnsi="Arial" w:cs="Arial"/>
          <w:sz w:val="20"/>
          <w:szCs w:val="20"/>
        </w:rPr>
        <w:t xml:space="preserve">upta and </w:t>
      </w:r>
      <w:r w:rsidR="00635058" w:rsidRPr="00A52B04">
        <w:rPr>
          <w:rFonts w:ascii="Arial" w:hAnsi="Arial" w:cs="Arial"/>
          <w:sz w:val="20"/>
          <w:szCs w:val="20"/>
        </w:rPr>
        <w:t>G</w:t>
      </w:r>
      <w:r w:rsidR="00362DFE" w:rsidRPr="00A52B04">
        <w:rPr>
          <w:rFonts w:ascii="Arial" w:hAnsi="Arial" w:cs="Arial"/>
          <w:sz w:val="20"/>
          <w:szCs w:val="20"/>
        </w:rPr>
        <w:t xml:space="preserve">eeta </w:t>
      </w:r>
      <w:r w:rsidR="00635058" w:rsidRPr="00A52B04">
        <w:rPr>
          <w:rFonts w:ascii="Arial" w:hAnsi="Arial" w:cs="Arial"/>
          <w:sz w:val="20"/>
          <w:szCs w:val="20"/>
        </w:rPr>
        <w:t>W</w:t>
      </w:r>
      <w:r w:rsidR="00362DFE" w:rsidRPr="00A52B04">
        <w:rPr>
          <w:rFonts w:ascii="Arial" w:hAnsi="Arial" w:cs="Arial"/>
          <w:sz w:val="20"/>
          <w:szCs w:val="20"/>
        </w:rPr>
        <w:t>atal, International Journal of Pharmacy and Pharmaceutical Sciences ISSN- 0975-1491 Vol 6, Issue 5, 2014</w:t>
      </w:r>
    </w:p>
    <w:p w:rsidR="00503FA4" w:rsidRPr="00A52B04" w:rsidRDefault="00406D65"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 xml:space="preserve">Rohit </w:t>
      </w:r>
      <w:r w:rsidR="00635058" w:rsidRPr="00A52B04">
        <w:rPr>
          <w:rFonts w:ascii="Arial" w:hAnsi="Arial" w:cs="Arial"/>
          <w:sz w:val="20"/>
          <w:szCs w:val="20"/>
        </w:rPr>
        <w:t>K</w:t>
      </w:r>
      <w:r w:rsidRPr="00A52B04">
        <w:rPr>
          <w:rFonts w:ascii="Arial" w:hAnsi="Arial" w:cs="Arial"/>
          <w:sz w:val="20"/>
          <w:szCs w:val="20"/>
        </w:rPr>
        <w:t>umar Bargah, Journal of Pharmacognosy and Phytochemistry 2015; 4(1): 07-09</w:t>
      </w:r>
      <w:r w:rsidR="006746A1" w:rsidRPr="00A52B04">
        <w:rPr>
          <w:rFonts w:ascii="Arial" w:hAnsi="Arial" w:cs="Arial"/>
          <w:sz w:val="20"/>
          <w:szCs w:val="20"/>
        </w:rPr>
        <w:t>.</w:t>
      </w:r>
    </w:p>
    <w:p w:rsidR="00503FA4" w:rsidRPr="00A52B04" w:rsidRDefault="006746A1"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lastRenderedPageBreak/>
        <w:t xml:space="preserve">K. Sahira Banu, Dr. L. CathrineInternational Journal of Advanced Research in Chemical Science (IJARCS) Volume 2, Issue 4, April 2015, PP 25-32 ISSN 2349-039X (Print) &amp; ISSN 2349-0403 (Online) </w:t>
      </w:r>
      <w:hyperlink r:id="rId10" w:history="1">
        <w:r w:rsidRPr="00A52B04">
          <w:rPr>
            <w:rStyle w:val="Hyperlink"/>
            <w:rFonts w:ascii="Arial" w:hAnsi="Arial" w:cs="Arial"/>
            <w:sz w:val="20"/>
            <w:szCs w:val="20"/>
          </w:rPr>
          <w:t>www.arcjournals.org</w:t>
        </w:r>
      </w:hyperlink>
      <w:r w:rsidRPr="00A52B04">
        <w:rPr>
          <w:rFonts w:ascii="Arial" w:hAnsi="Arial" w:cs="Arial"/>
          <w:sz w:val="20"/>
          <w:szCs w:val="20"/>
        </w:rPr>
        <w:t>.</w:t>
      </w:r>
    </w:p>
    <w:p w:rsidR="00503FA4" w:rsidRPr="00A52B04" w:rsidRDefault="006746A1"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Vishnu Balamurugan*, Sheerin Fatima.M.A, Sreenithi Velurajan, IJARIIE-ISSN(O)-2395-4396.</w:t>
      </w:r>
    </w:p>
    <w:p w:rsidR="00503FA4" w:rsidRPr="00A52B04" w:rsidRDefault="00745DF6"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R.S. Sawant and A.G. Godghate*, International Journal of Science, Environment ISSN 2278-3687 (O) and Technology, Vol. 2, No 4, 2013, 634 – 641.</w:t>
      </w:r>
    </w:p>
    <w:p w:rsidR="00503FA4" w:rsidRPr="00A52B04" w:rsidRDefault="00745DF6"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PradeepA1,DineshM1, Govindaraj A1,Vinothkumar D2,Ramesh Babu NG3 Pradeep A. et al. / International Journal of Biological Pharmaceutical Research. 2014; 5(1): 4 e- ISSN 0976 – 3651.</w:t>
      </w:r>
    </w:p>
    <w:p w:rsidR="00C5023F" w:rsidRPr="00A52B04" w:rsidRDefault="00C5023F" w:rsidP="000A0A95">
      <w:pPr>
        <w:pStyle w:val="ListParagraph"/>
        <w:numPr>
          <w:ilvl w:val="0"/>
          <w:numId w:val="7"/>
        </w:numPr>
        <w:spacing w:line="360" w:lineRule="auto"/>
        <w:jc w:val="both"/>
        <w:rPr>
          <w:rFonts w:ascii="Arial" w:hAnsi="Arial" w:cs="Arial"/>
          <w:sz w:val="20"/>
          <w:szCs w:val="20"/>
        </w:rPr>
      </w:pPr>
      <w:r w:rsidRPr="00A52B04">
        <w:rPr>
          <w:rFonts w:ascii="Arial" w:hAnsi="Arial" w:cs="Arial"/>
          <w:sz w:val="20"/>
          <w:szCs w:val="20"/>
        </w:rPr>
        <w:t>Nagy Morsya, Phytochemical analysis of biologically active constituents of medicinal plants</w:t>
      </w:r>
      <w:r w:rsidR="00635058" w:rsidRPr="00A52B04">
        <w:rPr>
          <w:rFonts w:ascii="Arial" w:hAnsi="Arial" w:cs="Arial"/>
          <w:sz w:val="20"/>
          <w:szCs w:val="20"/>
        </w:rPr>
        <w:t xml:space="preserve"> M</w:t>
      </w:r>
      <w:r w:rsidRPr="00A52B04">
        <w:rPr>
          <w:rFonts w:ascii="Arial" w:hAnsi="Arial" w:cs="Arial"/>
          <w:sz w:val="20"/>
          <w:szCs w:val="20"/>
        </w:rPr>
        <w:t>ain Group Chemistry 13 (2014) 7–21DOI 10.3233/MGC-130117IOS Press.</w:t>
      </w:r>
    </w:p>
    <w:p w:rsidR="00B02804" w:rsidRPr="00A52B04" w:rsidRDefault="00B02804"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sz w:val="20"/>
          <w:szCs w:val="20"/>
        </w:rPr>
        <w:t xml:space="preserve">17) K.Sahira Banu, Dr. L.Cathrine, General Techniques Involved in Phytochemical Analysis, International Journal of Advanced Research in Chemical Science (IJARCS) </w:t>
      </w:r>
      <w:r w:rsidRPr="00A52B04">
        <w:rPr>
          <w:rFonts w:ascii="Arial" w:hAnsi="Arial" w:cs="Arial"/>
          <w:bCs/>
          <w:sz w:val="20"/>
          <w:szCs w:val="20"/>
        </w:rPr>
        <w:t xml:space="preserve">Volume 2, Issue 4, April 2015, PP 25-32 ISSN 2349-039X (Print) &amp; ISSN 2349-0403 (Online) </w:t>
      </w:r>
      <w:hyperlink r:id="rId11" w:history="1">
        <w:r w:rsidR="00C701E7" w:rsidRPr="00A52B04">
          <w:rPr>
            <w:rStyle w:val="Hyperlink"/>
            <w:rFonts w:ascii="Arial" w:hAnsi="Arial" w:cs="Arial"/>
            <w:bCs/>
            <w:sz w:val="20"/>
            <w:szCs w:val="20"/>
          </w:rPr>
          <w:t>www.arcjournals.org</w:t>
        </w:r>
      </w:hyperlink>
      <w:r w:rsidR="00794468" w:rsidRPr="00A52B04">
        <w:rPr>
          <w:rFonts w:ascii="Arial" w:hAnsi="Arial" w:cs="Arial"/>
          <w:bCs/>
          <w:sz w:val="20"/>
          <w:szCs w:val="20"/>
        </w:rPr>
        <w:t>.</w:t>
      </w:r>
    </w:p>
    <w:p w:rsidR="00C701E7" w:rsidRPr="00A52B04" w:rsidRDefault="00C701E7"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Snigdha Shubham1*, Ravish Mishra2, Narayan Gautam3, Manisha Nepal1, Nilotpol Kashyap4 and Kishore Dutta5, Phytochemical Analysis of Papaya Leaf Extract: Screening Test</w:t>
      </w:r>
    </w:p>
    <w:p w:rsidR="002F035D" w:rsidRPr="00A52B04" w:rsidRDefault="00D97E4B"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Ayush Tomar, Ujjwal, Shalu Choudhary, Nisha Dhillon, PHYTOCHEMICAL SCREENING OF LEAF AND FLOWER EXTRACT OF TAGETES ERECTA L. AND THEIR ANTIMICROBIAL EFFICIENCY AGAINST SOME MICROBIAL STRAINS, 10.20959/wjpr20255-35149</w:t>
      </w:r>
    </w:p>
    <w:p w:rsidR="00977073" w:rsidRPr="00A52B04" w:rsidRDefault="00977073"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Ruth Afunwa, Chisom Marycynthia Okafor, Chukwunonso Anthony Igboko, Martin Chukwunonso Nwofia, PHYTOCHEMICAL AND ANTIMICROBIAL PROPERTIES OF COCONUT WATER (Cocos nucifera L.) AGAINST BACTERIA ISOLATES FROM STUDENTS URINE SAMPLES IN A UNIVERSITY COMMUITY, Journal of Clinical Medicine and Research, 10.5281/zenodo.14583834</w:t>
      </w:r>
    </w:p>
    <w:p w:rsidR="00E50D24" w:rsidRPr="00A52B04" w:rsidRDefault="008037F5"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Junaid R Shaikh and MK Patil, </w:t>
      </w:r>
      <w:r w:rsidR="00E50D24" w:rsidRPr="00A52B04">
        <w:rPr>
          <w:rFonts w:ascii="Arial" w:hAnsi="Arial" w:cs="Arial"/>
          <w:bCs/>
          <w:sz w:val="20"/>
          <w:szCs w:val="20"/>
        </w:rPr>
        <w:t xml:space="preserve">Qualitative tests for preliminary phytochemical Screening: An overview DOI: </w:t>
      </w:r>
      <w:hyperlink r:id="rId12" w:history="1">
        <w:r w:rsidR="00E50D24" w:rsidRPr="00A52B04">
          <w:rPr>
            <w:rStyle w:val="Hyperlink"/>
            <w:rFonts w:ascii="Arial" w:hAnsi="Arial" w:cs="Arial"/>
            <w:bCs/>
            <w:sz w:val="20"/>
            <w:szCs w:val="20"/>
          </w:rPr>
          <w:t>https://doi.org/10.22271/chemi.2020.v8.i2i.8834</w:t>
        </w:r>
      </w:hyperlink>
    </w:p>
    <w:p w:rsidR="00956755" w:rsidRPr="00A52B04" w:rsidRDefault="00970284"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Vishnu Balamurugan*, Sheerin Fatima.M.A, Sreenithi Velurajan, </w:t>
      </w:r>
      <w:r w:rsidR="00956755" w:rsidRPr="00A52B04">
        <w:rPr>
          <w:rFonts w:ascii="Arial" w:hAnsi="Arial" w:cs="Arial"/>
          <w:bCs/>
          <w:sz w:val="20"/>
          <w:szCs w:val="20"/>
        </w:rPr>
        <w:t>A GUIDE TO PHYTOCHEMICAL ANALYSIS</w:t>
      </w:r>
    </w:p>
    <w:p w:rsidR="00031670" w:rsidRPr="00A52B04" w:rsidRDefault="000419E1"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 xml:space="preserve">Rohit </w:t>
      </w:r>
      <w:r w:rsidR="00DE5191" w:rsidRPr="00A52B04">
        <w:rPr>
          <w:rFonts w:ascii="Arial" w:hAnsi="Arial" w:cs="Arial"/>
          <w:bCs/>
          <w:sz w:val="20"/>
          <w:szCs w:val="20"/>
        </w:rPr>
        <w:t>Kumar</w:t>
      </w:r>
      <w:r w:rsidRPr="00A52B04">
        <w:rPr>
          <w:rFonts w:ascii="Arial" w:hAnsi="Arial" w:cs="Arial"/>
          <w:bCs/>
          <w:sz w:val="20"/>
          <w:szCs w:val="20"/>
        </w:rPr>
        <w:t xml:space="preserve">Bargah, </w:t>
      </w:r>
      <w:r w:rsidR="00031670" w:rsidRPr="00A52B04">
        <w:rPr>
          <w:rFonts w:ascii="Arial" w:hAnsi="Arial" w:cs="Arial"/>
          <w:bCs/>
          <w:sz w:val="20"/>
          <w:szCs w:val="20"/>
        </w:rPr>
        <w:t xml:space="preserve">Preliminary test of phytochemical screening of crude ethanolic </w:t>
      </w:r>
      <w:r w:rsidRPr="00A52B04">
        <w:rPr>
          <w:rFonts w:ascii="Arial" w:hAnsi="Arial" w:cs="Arial"/>
          <w:bCs/>
          <w:sz w:val="20"/>
          <w:szCs w:val="20"/>
        </w:rPr>
        <w:t>a</w:t>
      </w:r>
      <w:r w:rsidR="00031670" w:rsidRPr="00A52B04">
        <w:rPr>
          <w:rFonts w:ascii="Arial" w:hAnsi="Arial" w:cs="Arial"/>
          <w:bCs/>
          <w:sz w:val="20"/>
          <w:szCs w:val="20"/>
        </w:rPr>
        <w:t>nd aqueous extract of Moringa pterygospermaGaertn</w:t>
      </w:r>
    </w:p>
    <w:p w:rsidR="00654090" w:rsidRPr="00A52B04" w:rsidRDefault="00654090" w:rsidP="000A0A95">
      <w:pPr>
        <w:pStyle w:val="ListParagraph"/>
        <w:numPr>
          <w:ilvl w:val="0"/>
          <w:numId w:val="7"/>
        </w:numPr>
        <w:spacing w:line="360" w:lineRule="auto"/>
        <w:jc w:val="both"/>
        <w:rPr>
          <w:rFonts w:ascii="Arial" w:hAnsi="Arial" w:cs="Arial"/>
          <w:bCs/>
          <w:sz w:val="20"/>
          <w:szCs w:val="20"/>
        </w:rPr>
      </w:pPr>
      <w:r w:rsidRPr="00A52B04">
        <w:rPr>
          <w:rFonts w:ascii="Arial" w:hAnsi="Arial" w:cs="Arial"/>
          <w:bCs/>
          <w:sz w:val="20"/>
          <w:szCs w:val="20"/>
        </w:rPr>
        <w:t>Pillalamarri Madhavi, Kothmiri Swathika, Kunta Akhil, Palladi Naresh Kumar, Jamagani Anusri, Faruque Ahmed and Rahul Sarkar, EVALUATION OF ANTI-INFLAMMATORY ACTIVITY USING PLANTS BRASSICA OLERACEA VAR. CAPITA, BRASSICA OLERACEA VAR. ITALICA, DOI: 10.20959/wjpr20239-28252.</w:t>
      </w:r>
    </w:p>
    <w:p w:rsidR="00CB1D0B" w:rsidRPr="004813FE" w:rsidRDefault="00CB1D0B" w:rsidP="004813FE">
      <w:pPr>
        <w:pStyle w:val="ListParagraph"/>
        <w:jc w:val="both"/>
        <w:rPr>
          <w:rFonts w:ascii="Times New Roman" w:hAnsi="Times New Roman" w:cs="Times New Roman"/>
          <w:bCs/>
          <w:sz w:val="24"/>
          <w:szCs w:val="24"/>
        </w:rPr>
      </w:pPr>
    </w:p>
    <w:p w:rsidR="00CB1D0B" w:rsidRPr="004813FE" w:rsidRDefault="00CB1D0B" w:rsidP="004813FE">
      <w:pPr>
        <w:pStyle w:val="ListParagraph"/>
        <w:jc w:val="both"/>
        <w:rPr>
          <w:rFonts w:ascii="Times New Roman" w:hAnsi="Times New Roman" w:cs="Times New Roman"/>
          <w:bCs/>
          <w:sz w:val="24"/>
          <w:szCs w:val="24"/>
        </w:rPr>
      </w:pPr>
    </w:p>
    <w:p w:rsidR="00CB1D0B" w:rsidRPr="004813FE" w:rsidRDefault="00CB1D0B" w:rsidP="004813FE">
      <w:pPr>
        <w:pStyle w:val="ListParagraph"/>
        <w:jc w:val="both"/>
        <w:rPr>
          <w:rFonts w:ascii="Times New Roman" w:hAnsi="Times New Roman" w:cs="Times New Roman"/>
          <w:bCs/>
          <w:sz w:val="24"/>
          <w:szCs w:val="24"/>
        </w:rPr>
      </w:pPr>
      <w:r w:rsidRPr="004813FE">
        <w:rPr>
          <w:rFonts w:ascii="Times New Roman" w:hAnsi="Times New Roman" w:cs="Times New Roman"/>
          <w:noProof/>
          <w:sz w:val="24"/>
          <w:szCs w:val="24"/>
          <w:lang w:val="en-US" w:bidi="ar-SA"/>
        </w:rPr>
        <w:lastRenderedPageBreak/>
        <w:drawing>
          <wp:inline distT="0" distB="0" distL="0" distR="0">
            <wp:extent cx="2043486" cy="2689860"/>
            <wp:effectExtent l="0" t="0" r="0" b="0"/>
            <wp:docPr id="20330245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1698" cy="2713833"/>
                    </a:xfrm>
                    <a:prstGeom prst="rect">
                      <a:avLst/>
                    </a:prstGeom>
                    <a:noFill/>
                    <a:ln>
                      <a:noFill/>
                    </a:ln>
                  </pic:spPr>
                </pic:pic>
              </a:graphicData>
            </a:graphic>
          </wp:inline>
        </w:drawing>
      </w:r>
    </w:p>
    <w:p w:rsidR="00CF042F" w:rsidRPr="00A52B04" w:rsidRDefault="00CF042F" w:rsidP="00CF042F">
      <w:pPr>
        <w:jc w:val="center"/>
        <w:rPr>
          <w:rFonts w:ascii="Arial" w:hAnsi="Arial" w:cs="Arial"/>
          <w:b/>
          <w:bCs/>
          <w:szCs w:val="22"/>
        </w:rPr>
      </w:pPr>
      <w:r w:rsidRPr="00A52B04">
        <w:rPr>
          <w:rFonts w:ascii="Arial" w:hAnsi="Arial" w:cs="Arial"/>
          <w:b/>
          <w:bCs/>
          <w:szCs w:val="22"/>
        </w:rPr>
        <w:t>F</w:t>
      </w:r>
      <w:r w:rsidR="005A3153" w:rsidRPr="00A52B04">
        <w:rPr>
          <w:rFonts w:ascii="Arial" w:hAnsi="Arial" w:cs="Arial"/>
          <w:b/>
          <w:bCs/>
          <w:szCs w:val="22"/>
        </w:rPr>
        <w:t>ig</w:t>
      </w:r>
      <w:r w:rsidRPr="00A52B04">
        <w:rPr>
          <w:rFonts w:ascii="Arial" w:hAnsi="Arial" w:cs="Arial"/>
          <w:b/>
          <w:bCs/>
          <w:szCs w:val="22"/>
        </w:rPr>
        <w:t>.1 PROCESS OF MACERATION</w:t>
      </w:r>
    </w:p>
    <w:p w:rsidR="00CB1D0B" w:rsidRPr="004813FE" w:rsidRDefault="00CB1D0B" w:rsidP="004813FE">
      <w:pPr>
        <w:pStyle w:val="ListParagraph"/>
        <w:jc w:val="both"/>
        <w:rPr>
          <w:rFonts w:ascii="Times New Roman" w:hAnsi="Times New Roman" w:cs="Times New Roman"/>
          <w:bCs/>
          <w:sz w:val="24"/>
          <w:szCs w:val="24"/>
        </w:rPr>
      </w:pPr>
    </w:p>
    <w:p w:rsidR="00CB1D0B" w:rsidRDefault="00CB1D0B" w:rsidP="00CF042F">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extent cx="2785761" cy="2046605"/>
            <wp:effectExtent l="0" t="0" r="0" b="0"/>
            <wp:docPr id="5" name="Picture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2D9830-40E6-7779-2B07-C8E0F04B6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2D9830-40E6-7779-2B07-C8E0F04B6740}"/>
                        </a:ext>
                      </a:extLst>
                    </pic:cNvPr>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333" r="3529" b="26246"/>
                    <a:stretch/>
                  </pic:blipFill>
                  <pic:spPr>
                    <a:xfrm>
                      <a:off x="0" y="0"/>
                      <a:ext cx="2860211" cy="2101301"/>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extent cx="2558415" cy="2057466"/>
            <wp:effectExtent l="0" t="0" r="0" b="0"/>
            <wp:docPr id="1592907195" name="Picture 4" descr="A test tubes with brown liquid in them&#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9199855-29A7-A6E0-9B00-C814DD09F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est tubes with brown liquid in them&#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9199855-29A7-A6E0-9B00-C814DD09FA7A}"/>
                        </a:ext>
                      </a:extLst>
                    </pic:cNvPr>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6645" cy="2104295"/>
                    </a:xfrm>
                    <a:prstGeom prst="rect">
                      <a:avLst/>
                    </a:prstGeom>
                  </pic:spPr>
                </pic:pic>
              </a:graphicData>
            </a:graphic>
          </wp:inline>
        </w:drawing>
      </w:r>
    </w:p>
    <w:p w:rsidR="00CF042F" w:rsidRPr="00A52B04" w:rsidRDefault="005A3153" w:rsidP="00CF042F">
      <w:pPr>
        <w:rPr>
          <w:rFonts w:ascii="Arial" w:hAnsi="Arial" w:cs="Arial"/>
          <w:b/>
          <w:szCs w:val="22"/>
        </w:rPr>
      </w:pPr>
      <w:r w:rsidRPr="00A52B04">
        <w:rPr>
          <w:rFonts w:ascii="Arial" w:hAnsi="Arial" w:cs="Arial"/>
          <w:b/>
          <w:szCs w:val="22"/>
        </w:rPr>
        <w:t>Fig.2</w:t>
      </w:r>
      <w:r w:rsidR="00CF042F" w:rsidRPr="00A52B04">
        <w:rPr>
          <w:rFonts w:ascii="Arial" w:hAnsi="Arial" w:cs="Arial"/>
          <w:b/>
          <w:szCs w:val="22"/>
        </w:rPr>
        <w:t xml:space="preserve"> ALKALOIDS                               </w:t>
      </w:r>
      <w:r w:rsidRPr="00A52B04">
        <w:rPr>
          <w:rFonts w:ascii="Arial" w:hAnsi="Arial" w:cs="Arial"/>
          <w:b/>
          <w:szCs w:val="22"/>
        </w:rPr>
        <w:t xml:space="preserve">Fig.3 </w:t>
      </w:r>
      <w:r w:rsidR="00CF042F" w:rsidRPr="00A52B04">
        <w:rPr>
          <w:rFonts w:ascii="Arial" w:hAnsi="Arial" w:cs="Arial"/>
          <w:b/>
          <w:szCs w:val="22"/>
        </w:rPr>
        <w:t>FLAVONOIDS</w:t>
      </w:r>
    </w:p>
    <w:p w:rsidR="005A3153"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extent cx="2705432" cy="1828800"/>
            <wp:effectExtent l="0" t="0" r="0" b="0"/>
            <wp:docPr id="1529137682" name="Picture 8" descr="A test tubes with a brown substance">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96836CF-69B0-D9C8-37BD-A51ADFAA0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test tubes with a brown substance">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96836CF-69B0-D9C8-37BD-A51ADFAA0141}"/>
                        </a:ext>
                      </a:extLst>
                    </pic:cNvPr>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57645" cy="1864095"/>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extent cx="2759102" cy="1828153"/>
            <wp:effectExtent l="0" t="0" r="3175" b="1270"/>
            <wp:docPr id="11" name="Picture 10" descr="A test tubes with green liquid on a blue rack&#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B4462B-1335-09BA-F7D8-D38A30C0A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test tubes with green liquid on a blue rack&#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B4462B-1335-09BA-F7D8-D38A30C0A534}"/>
                        </a:ext>
                      </a:extLst>
                    </pic:cNvPr>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825" t="33660" r="34018" b="4575"/>
                    <a:stretch/>
                  </pic:blipFill>
                  <pic:spPr>
                    <a:xfrm>
                      <a:off x="0" y="0"/>
                      <a:ext cx="2793094" cy="1850676"/>
                    </a:xfrm>
                    <a:prstGeom prst="rect">
                      <a:avLst/>
                    </a:prstGeom>
                  </pic:spPr>
                </pic:pic>
              </a:graphicData>
            </a:graphic>
          </wp:inline>
        </w:drawing>
      </w:r>
    </w:p>
    <w:p w:rsidR="00CF042F" w:rsidRPr="00A52B04" w:rsidRDefault="005A3153" w:rsidP="005A3153">
      <w:pPr>
        <w:rPr>
          <w:rFonts w:ascii="Arial" w:hAnsi="Arial" w:cs="Arial"/>
          <w:b/>
          <w:szCs w:val="22"/>
        </w:rPr>
      </w:pPr>
      <w:r w:rsidRPr="00A52B04">
        <w:rPr>
          <w:rFonts w:ascii="Arial" w:hAnsi="Arial" w:cs="Arial"/>
          <w:b/>
          <w:szCs w:val="22"/>
        </w:rPr>
        <w:t xml:space="preserve">              Fig.4 CARBOHYDRATES                                    Fig.5 PROTEINS</w:t>
      </w:r>
    </w:p>
    <w:p w:rsidR="004813FE"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lastRenderedPageBreak/>
        <w:drawing>
          <wp:inline distT="0" distB="0" distL="0" distR="0">
            <wp:extent cx="2663541" cy="2051050"/>
            <wp:effectExtent l="0" t="0" r="3810" b="0"/>
            <wp:docPr id="12775171" name="Picture 3" descr="A test tube with brown liquid&#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387DB02-64DA-6E07-64EB-31D18C581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test tube with brown liquid&#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387DB02-64DA-6E07-64EB-31D18C581528}"/>
                        </a:ext>
                      </a:extLst>
                    </pic:cNvPr>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235" t="12156" r="35917" b="-4052"/>
                    <a:stretch/>
                  </pic:blipFill>
                  <pic:spPr>
                    <a:xfrm>
                      <a:off x="0" y="0"/>
                      <a:ext cx="2768626" cy="2131970"/>
                    </a:xfrm>
                    <a:prstGeom prst="rect">
                      <a:avLst/>
                    </a:prstGeom>
                  </pic:spPr>
                </pic:pic>
              </a:graphicData>
            </a:graphic>
          </wp:inline>
        </w:drawing>
      </w:r>
      <w:r w:rsidR="004813FE" w:rsidRPr="003C6674">
        <w:rPr>
          <w:rFonts w:ascii="Times New Roman" w:hAnsi="Times New Roman" w:cs="Times New Roman"/>
          <w:noProof/>
          <w:lang w:val="en-US" w:bidi="ar-SA"/>
        </w:rPr>
        <w:drawing>
          <wp:inline distT="0" distB="0" distL="0" distR="0">
            <wp:extent cx="2520563" cy="2067560"/>
            <wp:effectExtent l="0" t="0" r="0" b="8890"/>
            <wp:docPr id="7" name="Picture 6" descr="A test tubes with different liquids&#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C27CA2-86AA-2801-C9FF-780CCCD79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est tubes with different liquids&#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C27CA2-86AA-2801-C9FF-780CCCD7972C}"/>
                        </a:ext>
                      </a:extLst>
                    </pic:cNvPr>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8754" cy="2148104"/>
                    </a:xfrm>
                    <a:prstGeom prst="rect">
                      <a:avLst/>
                    </a:prstGeom>
                  </pic:spPr>
                </pic:pic>
              </a:graphicData>
            </a:graphic>
          </wp:inline>
        </w:drawing>
      </w:r>
    </w:p>
    <w:p w:rsidR="005A3153" w:rsidRPr="00A52B04" w:rsidRDefault="005A3153" w:rsidP="005A3153">
      <w:pPr>
        <w:rPr>
          <w:rFonts w:ascii="Arial" w:hAnsi="Arial" w:cs="Arial"/>
          <w:b/>
          <w:szCs w:val="22"/>
        </w:rPr>
      </w:pPr>
      <w:r w:rsidRPr="00A52B04">
        <w:rPr>
          <w:rFonts w:ascii="Arial" w:hAnsi="Arial" w:cs="Arial"/>
          <w:b/>
          <w:szCs w:val="22"/>
        </w:rPr>
        <w:t xml:space="preserve">                      Fig. 6 GLYCOSIDES                                          Fig.7 TANNINS</w:t>
      </w:r>
    </w:p>
    <w:p w:rsidR="005A3153" w:rsidRPr="005A3153" w:rsidRDefault="005A3153" w:rsidP="005A3153">
      <w:pPr>
        <w:jc w:val="center"/>
        <w:rPr>
          <w:rFonts w:ascii="Times New Roman" w:hAnsi="Times New Roman" w:cs="Times New Roman"/>
          <w:b/>
          <w:sz w:val="24"/>
          <w:szCs w:val="24"/>
        </w:rPr>
      </w:pPr>
    </w:p>
    <w:p w:rsidR="005A3153" w:rsidRDefault="005A3153" w:rsidP="005A3153">
      <w:pPr>
        <w:jc w:val="center"/>
        <w:rPr>
          <w:rFonts w:ascii="Times New Roman" w:hAnsi="Times New Roman" w:cs="Times New Roman"/>
          <w:bCs/>
          <w:sz w:val="24"/>
          <w:szCs w:val="24"/>
        </w:rPr>
      </w:pPr>
    </w:p>
    <w:p w:rsidR="00CB1D0B" w:rsidRDefault="00CB1D0B" w:rsidP="005A3153">
      <w:pPr>
        <w:jc w:val="center"/>
        <w:rPr>
          <w:rFonts w:ascii="Times New Roman" w:hAnsi="Times New Roman" w:cs="Times New Roman"/>
          <w:bCs/>
          <w:sz w:val="24"/>
          <w:szCs w:val="24"/>
        </w:rPr>
      </w:pPr>
      <w:r w:rsidRPr="004813FE">
        <w:rPr>
          <w:rFonts w:ascii="Times New Roman" w:hAnsi="Times New Roman" w:cs="Times New Roman"/>
          <w:noProof/>
          <w:sz w:val="24"/>
          <w:szCs w:val="24"/>
          <w:lang w:val="en-US" w:bidi="ar-SA"/>
        </w:rPr>
        <w:drawing>
          <wp:inline distT="0" distB="0" distL="0" distR="0">
            <wp:extent cx="2480087" cy="2379345"/>
            <wp:effectExtent l="0" t="0" r="0" b="1905"/>
            <wp:docPr id="928590968" name="Picture 8" descr="A test tube with a liquid in i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6EB510-66F6-3284-1B9E-215283481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test tube with a liquid in i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6EB510-66F6-3284-1B9E-215283481934}"/>
                        </a:ext>
                      </a:extLst>
                    </pic:cNvPr>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31552" cy="2428719"/>
                    </a:xfrm>
                    <a:prstGeom prst="rect">
                      <a:avLst/>
                    </a:prstGeom>
                  </pic:spPr>
                </pic:pic>
              </a:graphicData>
            </a:graphic>
          </wp:inline>
        </w:drawing>
      </w:r>
      <w:r w:rsidRPr="004813FE">
        <w:rPr>
          <w:rFonts w:ascii="Times New Roman" w:hAnsi="Times New Roman" w:cs="Times New Roman"/>
          <w:noProof/>
          <w:sz w:val="24"/>
          <w:szCs w:val="24"/>
          <w:lang w:val="en-US" w:bidi="ar-SA"/>
        </w:rPr>
        <w:drawing>
          <wp:inline distT="0" distB="0" distL="0" distR="0">
            <wp:extent cx="2576223" cy="2391410"/>
            <wp:effectExtent l="0" t="0" r="0" b="8890"/>
            <wp:docPr id="9" name="Picture 8" descr="A hand holding a blue rack with test tubes&#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E9565AC-9777-5F95-DA00-029932D55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hand holding a blue rack with test tubes&#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E9565AC-9777-5F95-DA00-029932D555DC}"/>
                        </a:ext>
                      </a:extLst>
                    </pic:cNvPr>
                    <pic:cNvPicPr>
                      <a:picLocks noChangeAspect="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100" t="5621" r="32275" b="18563"/>
                    <a:stretch/>
                  </pic:blipFill>
                  <pic:spPr>
                    <a:xfrm>
                      <a:off x="0" y="0"/>
                      <a:ext cx="2609660" cy="2422449"/>
                    </a:xfrm>
                    <a:prstGeom prst="rect">
                      <a:avLst/>
                    </a:prstGeom>
                  </pic:spPr>
                </pic:pic>
              </a:graphicData>
            </a:graphic>
          </wp:inline>
        </w:drawing>
      </w:r>
    </w:p>
    <w:p w:rsidR="005A3153" w:rsidRPr="00A52B04" w:rsidRDefault="005A3153" w:rsidP="005A3153">
      <w:pPr>
        <w:rPr>
          <w:rFonts w:ascii="Arial" w:hAnsi="Arial" w:cs="Arial"/>
          <w:bCs/>
          <w:szCs w:val="22"/>
        </w:rPr>
      </w:pPr>
      <w:r w:rsidRPr="00A52B04">
        <w:rPr>
          <w:rFonts w:ascii="Arial" w:hAnsi="Arial" w:cs="Arial"/>
          <w:b/>
          <w:szCs w:val="22"/>
        </w:rPr>
        <w:t>Fig.8 STARCH Fig.9 STEROIDS</w:t>
      </w:r>
    </w:p>
    <w:p w:rsidR="003C66C7" w:rsidRDefault="003C66C7" w:rsidP="004D497C">
      <w:pPr>
        <w:rPr>
          <w:rFonts w:ascii="Times New Roman" w:hAnsi="Times New Roman" w:cs="Times New Roman"/>
          <w:bCs/>
          <w:sz w:val="24"/>
          <w:szCs w:val="24"/>
        </w:rPr>
      </w:pPr>
    </w:p>
    <w:p w:rsidR="00745DF6" w:rsidRDefault="00AC1BB4" w:rsidP="005A3153">
      <w:pPr>
        <w:jc w:val="center"/>
        <w:rPr>
          <w:rFonts w:ascii="Times New Roman" w:hAnsi="Times New Roman" w:cs="Times New Roman"/>
          <w:bCs/>
          <w:sz w:val="24"/>
          <w:szCs w:val="24"/>
        </w:rPr>
      </w:pPr>
      <w:r w:rsidRPr="003C6674">
        <w:rPr>
          <w:rFonts w:ascii="Times New Roman" w:hAnsi="Times New Roman" w:cs="Times New Roman"/>
          <w:noProof/>
          <w:lang w:val="en-US" w:bidi="ar-SA"/>
        </w:rPr>
        <w:drawing>
          <wp:inline distT="0" distB="0" distL="0" distR="0">
            <wp:extent cx="2317750" cy="2227187"/>
            <wp:effectExtent l="0" t="0" r="6350" b="1905"/>
            <wp:docPr id="558322014" name="Picture 6" descr="A test tubes with brown liquid in it">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6A7D27B-5BF1-3BD3-87BD-CBED26247E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est tubes with brown liquid in it">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6A7D27B-5BF1-3BD3-87BD-CBED26247EEC}"/>
                        </a:ext>
                      </a:extLst>
                    </pic:cNvPr>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65050" cy="2272639"/>
                    </a:xfrm>
                    <a:prstGeom prst="rect">
                      <a:avLst/>
                    </a:prstGeom>
                  </pic:spPr>
                </pic:pic>
              </a:graphicData>
            </a:graphic>
          </wp:inline>
        </w:drawing>
      </w:r>
    </w:p>
    <w:p w:rsidR="005A3153" w:rsidRPr="00A52B04" w:rsidRDefault="005A3153" w:rsidP="005A3153">
      <w:pPr>
        <w:jc w:val="center"/>
        <w:rPr>
          <w:rFonts w:ascii="Arial" w:hAnsi="Arial" w:cs="Arial"/>
          <w:b/>
          <w:szCs w:val="22"/>
        </w:rPr>
      </w:pPr>
      <w:r w:rsidRPr="00A52B04">
        <w:rPr>
          <w:rFonts w:ascii="Arial" w:hAnsi="Arial" w:cs="Arial"/>
          <w:b/>
          <w:szCs w:val="22"/>
        </w:rPr>
        <w:t>Fig.10 SAPONINS</w:t>
      </w:r>
    </w:p>
    <w:sectPr w:rsidR="005A3153" w:rsidRPr="00A52B04" w:rsidSect="008563F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hagyoday" w:date="2025-04-26T12:43:00Z" w:initials="B">
    <w:p w:rsidR="00C235BD" w:rsidRDefault="00C235BD">
      <w:pPr>
        <w:pStyle w:val="CommentText"/>
      </w:pPr>
      <w:r>
        <w:rPr>
          <w:rStyle w:val="CommentReference"/>
        </w:rPr>
        <w:annotationRef/>
      </w:r>
      <w:r>
        <w:t>Italic letter</w:t>
      </w:r>
    </w:p>
  </w:comment>
  <w:comment w:id="1" w:author="Bhagyoday" w:date="2025-04-26T12:47:00Z" w:initials="B">
    <w:p w:rsidR="00F1767A" w:rsidRDefault="00F1767A">
      <w:pPr>
        <w:pStyle w:val="CommentText"/>
      </w:pPr>
      <w:r>
        <w:rPr>
          <w:rStyle w:val="CommentReference"/>
        </w:rPr>
        <w:annotationRef/>
      </w:r>
      <w:r>
        <w:t>Delete duplicate word</w:t>
      </w:r>
    </w:p>
  </w:comment>
  <w:comment w:id="2" w:author="Bhagyoday" w:date="2025-04-26T12:55:00Z" w:initials="B">
    <w:p w:rsidR="00F1767A" w:rsidRDefault="00F1767A">
      <w:pPr>
        <w:pStyle w:val="CommentText"/>
      </w:pPr>
      <w:r>
        <w:rPr>
          <w:rStyle w:val="CommentReference"/>
        </w:rPr>
        <w:annotationRef/>
      </w:r>
      <w:r w:rsidR="00D24C28">
        <w:t>Mention reference number</w:t>
      </w:r>
    </w:p>
  </w:comment>
  <w:comment w:id="3" w:author="Bhagyoday" w:date="2025-04-26T12:58:00Z" w:initials="B">
    <w:p w:rsidR="00D24C28" w:rsidRDefault="00D24C28">
      <w:pPr>
        <w:pStyle w:val="CommentText"/>
      </w:pPr>
      <w:r>
        <w:rPr>
          <w:rStyle w:val="CommentReference"/>
        </w:rPr>
        <w:annotationRef/>
      </w:r>
      <w:r>
        <w:t>Don’t mention aqueous extract in above</w:t>
      </w:r>
    </w:p>
  </w:comment>
  <w:comment w:id="4" w:author="Bhagyoday" w:date="2025-04-26T13:03:00Z" w:initials="B">
    <w:p w:rsidR="00D24C28" w:rsidRDefault="00D24C28">
      <w:pPr>
        <w:pStyle w:val="CommentText"/>
      </w:pPr>
      <w:r>
        <w:rPr>
          <w:rStyle w:val="CommentReference"/>
        </w:rPr>
        <w:annotationRef/>
      </w:r>
      <w:r>
        <w:t>You don’t perform any in vivo study on animal</w:t>
      </w:r>
    </w:p>
  </w:comment>
  <w:comment w:id="5" w:author="Bhagyoday" w:date="2025-04-26T13:02:00Z" w:initials="B">
    <w:p w:rsidR="00D24C28" w:rsidRDefault="00D24C28">
      <w:pPr>
        <w:pStyle w:val="CommentText"/>
      </w:pPr>
      <w:r>
        <w:rPr>
          <w:rStyle w:val="CommentReference"/>
        </w:rPr>
        <w:annotationRef/>
      </w:r>
      <w:r>
        <w:t>But in preparation of extract using solvent ethanol</w:t>
      </w:r>
    </w:p>
  </w:comment>
  <w:comment w:id="6" w:author="Bhagyoday" w:date="2025-04-26T13:07:00Z" w:initials="B">
    <w:p w:rsidR="00BC685D" w:rsidRDefault="00BC685D">
      <w:pPr>
        <w:pStyle w:val="CommentText"/>
      </w:pPr>
      <w:r>
        <w:rPr>
          <w:rStyle w:val="CommentReference"/>
        </w:rPr>
        <w:annotationRef/>
      </w:r>
      <w:r>
        <w:t xml:space="preserve">You performe quantitative test and characterised alkaloid by TLC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080" w:rsidRDefault="008F1080" w:rsidP="00D261BF">
      <w:pPr>
        <w:spacing w:after="0" w:line="240" w:lineRule="auto"/>
      </w:pPr>
      <w:r>
        <w:separator/>
      </w:r>
    </w:p>
  </w:endnote>
  <w:endnote w:type="continuationSeparator" w:id="1">
    <w:p w:rsidR="008F1080" w:rsidRDefault="008F1080" w:rsidP="00D26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09" w:rsidRDefault="00683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09" w:rsidRDefault="006837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09" w:rsidRDefault="00683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080" w:rsidRDefault="008F1080" w:rsidP="00D261BF">
      <w:pPr>
        <w:spacing w:after="0" w:line="240" w:lineRule="auto"/>
      </w:pPr>
      <w:r>
        <w:separator/>
      </w:r>
    </w:p>
  </w:footnote>
  <w:footnote w:type="continuationSeparator" w:id="1">
    <w:p w:rsidR="008F1080" w:rsidRDefault="008F1080" w:rsidP="00D26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09" w:rsidRDefault="008563FF">
    <w:pPr>
      <w:pStyle w:val="Header"/>
    </w:pPr>
    <w:r w:rsidRPr="00856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12" w:rsidRDefault="008563FF">
    <w:pPr>
      <w:pStyle w:val="Header"/>
    </w:pPr>
    <w:r w:rsidRPr="00856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09" w:rsidRDefault="008563FF">
    <w:pPr>
      <w:pStyle w:val="Header"/>
    </w:pPr>
    <w:r w:rsidRPr="00856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6F6"/>
    <w:multiLevelType w:val="hybridMultilevel"/>
    <w:tmpl w:val="F8206B5A"/>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nsid w:val="03A16881"/>
    <w:multiLevelType w:val="hybridMultilevel"/>
    <w:tmpl w:val="14D0D1CA"/>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
    <w:nsid w:val="0B7662AA"/>
    <w:multiLevelType w:val="hybridMultilevel"/>
    <w:tmpl w:val="C988F4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D22DEC"/>
    <w:multiLevelType w:val="hybridMultilevel"/>
    <w:tmpl w:val="BBB00100"/>
    <w:lvl w:ilvl="0" w:tplc="A57C0F20">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1923011"/>
    <w:multiLevelType w:val="hybridMultilevel"/>
    <w:tmpl w:val="8A2647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445536A"/>
    <w:multiLevelType w:val="hybridMultilevel"/>
    <w:tmpl w:val="9CB8B9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A55FC7"/>
    <w:multiLevelType w:val="hybridMultilevel"/>
    <w:tmpl w:val="2F206C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F997078"/>
    <w:multiLevelType w:val="hybridMultilevel"/>
    <w:tmpl w:val="02E6A7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267A4C1E"/>
    <w:multiLevelType w:val="hybridMultilevel"/>
    <w:tmpl w:val="9C04DCA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24513A"/>
    <w:multiLevelType w:val="hybridMultilevel"/>
    <w:tmpl w:val="7EBC6630"/>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10">
    <w:nsid w:val="2E941706"/>
    <w:multiLevelType w:val="hybridMultilevel"/>
    <w:tmpl w:val="7CAA21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9674A"/>
    <w:multiLevelType w:val="multilevel"/>
    <w:tmpl w:val="79D2E9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E92F29"/>
    <w:multiLevelType w:val="hybridMultilevel"/>
    <w:tmpl w:val="7ECE1DC6"/>
    <w:lvl w:ilvl="0" w:tplc="7ACEA986">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0525A88"/>
    <w:multiLevelType w:val="hybridMultilevel"/>
    <w:tmpl w:val="C0F2B1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3FA6AF2"/>
    <w:multiLevelType w:val="hybridMultilevel"/>
    <w:tmpl w:val="C16497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68150EA"/>
    <w:multiLevelType w:val="hybridMultilevel"/>
    <w:tmpl w:val="B158EF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FF6261"/>
    <w:multiLevelType w:val="hybridMultilevel"/>
    <w:tmpl w:val="CFF6C9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785"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0C12593"/>
    <w:multiLevelType w:val="hybridMultilevel"/>
    <w:tmpl w:val="06B21FC2"/>
    <w:lvl w:ilvl="0" w:tplc="FFFFFFFF">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200FA"/>
    <w:multiLevelType w:val="multilevel"/>
    <w:tmpl w:val="282C92E0"/>
    <w:lvl w:ilvl="0">
      <w:start w:val="3"/>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74442620"/>
    <w:multiLevelType w:val="hybridMultilevel"/>
    <w:tmpl w:val="C4581B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6EE5391"/>
    <w:multiLevelType w:val="hybridMultilevel"/>
    <w:tmpl w:val="93103D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6FE34DA"/>
    <w:multiLevelType w:val="hybridMultilevel"/>
    <w:tmpl w:val="F4B431E6"/>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2">
    <w:nsid w:val="7AE609B4"/>
    <w:multiLevelType w:val="multilevel"/>
    <w:tmpl w:val="ED8E0AF8"/>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16"/>
  </w:num>
  <w:num w:numId="3">
    <w:abstractNumId w:val="20"/>
  </w:num>
  <w:num w:numId="4">
    <w:abstractNumId w:val="4"/>
  </w:num>
  <w:num w:numId="5">
    <w:abstractNumId w:val="0"/>
  </w:num>
  <w:num w:numId="6">
    <w:abstractNumId w:val="9"/>
  </w:num>
  <w:num w:numId="7">
    <w:abstractNumId w:val="10"/>
  </w:num>
  <w:num w:numId="8">
    <w:abstractNumId w:val="12"/>
  </w:num>
  <w:num w:numId="9">
    <w:abstractNumId w:val="6"/>
  </w:num>
  <w:num w:numId="10">
    <w:abstractNumId w:val="5"/>
  </w:num>
  <w:num w:numId="11">
    <w:abstractNumId w:val="15"/>
  </w:num>
  <w:num w:numId="12">
    <w:abstractNumId w:val="13"/>
  </w:num>
  <w:num w:numId="13">
    <w:abstractNumId w:val="19"/>
  </w:num>
  <w:num w:numId="14">
    <w:abstractNumId w:val="2"/>
  </w:num>
  <w:num w:numId="15">
    <w:abstractNumId w:val="8"/>
  </w:num>
  <w:num w:numId="16">
    <w:abstractNumId w:val="3"/>
  </w:num>
  <w:num w:numId="17">
    <w:abstractNumId w:val="17"/>
  </w:num>
  <w:num w:numId="18">
    <w:abstractNumId w:val="7"/>
  </w:num>
  <w:num w:numId="19">
    <w:abstractNumId w:val="21"/>
  </w:num>
  <w:num w:numId="20">
    <w:abstractNumId w:val="11"/>
  </w:num>
  <w:num w:numId="21">
    <w:abstractNumId w:val="18"/>
  </w:num>
  <w:num w:numId="22">
    <w:abstractNumId w:val="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applyBreakingRules/>
  </w:compat>
  <w:docVars>
    <w:docVar w:name="__Grammarly_42____i" w:val="H4sIAAAAAAAEAKtWckksSQxILCpxzi/NK1GyMqwFAAEhoTITAAAA"/>
    <w:docVar w:name="__Grammarly_42___1" w:val="H4sIAAAAAAAEAKtWcslP9kxRslIyNDa2NDAwNjK3MDEzMTE0MjdX0lEKTi0uzszPAykwrAUAv3u0ciwAAAA="/>
  </w:docVars>
  <w:rsids>
    <w:rsidRoot w:val="00D261BF"/>
    <w:rsid w:val="000006C0"/>
    <w:rsid w:val="00013EEA"/>
    <w:rsid w:val="00031670"/>
    <w:rsid w:val="000400E2"/>
    <w:rsid w:val="000419E1"/>
    <w:rsid w:val="00054D02"/>
    <w:rsid w:val="0007718E"/>
    <w:rsid w:val="00077810"/>
    <w:rsid w:val="000779B0"/>
    <w:rsid w:val="00081804"/>
    <w:rsid w:val="00081B0A"/>
    <w:rsid w:val="000A0A95"/>
    <w:rsid w:val="000A369C"/>
    <w:rsid w:val="000B1E5F"/>
    <w:rsid w:val="000C58CE"/>
    <w:rsid w:val="000D10AB"/>
    <w:rsid w:val="000F09E1"/>
    <w:rsid w:val="00103E86"/>
    <w:rsid w:val="001065CD"/>
    <w:rsid w:val="00116890"/>
    <w:rsid w:val="00123308"/>
    <w:rsid w:val="00152DF4"/>
    <w:rsid w:val="0015617B"/>
    <w:rsid w:val="00156CBF"/>
    <w:rsid w:val="00163F4C"/>
    <w:rsid w:val="00184679"/>
    <w:rsid w:val="0018527C"/>
    <w:rsid w:val="001A3212"/>
    <w:rsid w:val="001A4B94"/>
    <w:rsid w:val="001B437F"/>
    <w:rsid w:val="001B562A"/>
    <w:rsid w:val="001C72CD"/>
    <w:rsid w:val="001D425D"/>
    <w:rsid w:val="001D574E"/>
    <w:rsid w:val="001D783B"/>
    <w:rsid w:val="001E5912"/>
    <w:rsid w:val="001E6FD1"/>
    <w:rsid w:val="001F2CA4"/>
    <w:rsid w:val="001F5D26"/>
    <w:rsid w:val="00225ECD"/>
    <w:rsid w:val="002579C0"/>
    <w:rsid w:val="0026698C"/>
    <w:rsid w:val="00271401"/>
    <w:rsid w:val="002761E3"/>
    <w:rsid w:val="0028582A"/>
    <w:rsid w:val="002A541B"/>
    <w:rsid w:val="002A546C"/>
    <w:rsid w:val="002B00B9"/>
    <w:rsid w:val="002B0535"/>
    <w:rsid w:val="002B2636"/>
    <w:rsid w:val="002B7BD7"/>
    <w:rsid w:val="002C1705"/>
    <w:rsid w:val="002C615F"/>
    <w:rsid w:val="002D2182"/>
    <w:rsid w:val="002D3875"/>
    <w:rsid w:val="002E488C"/>
    <w:rsid w:val="002E56DA"/>
    <w:rsid w:val="002E743D"/>
    <w:rsid w:val="002F035D"/>
    <w:rsid w:val="002F16B4"/>
    <w:rsid w:val="002F5842"/>
    <w:rsid w:val="002F5ADE"/>
    <w:rsid w:val="003123A4"/>
    <w:rsid w:val="00324CE6"/>
    <w:rsid w:val="00334E95"/>
    <w:rsid w:val="00334EF6"/>
    <w:rsid w:val="00347137"/>
    <w:rsid w:val="0035512E"/>
    <w:rsid w:val="00362DFE"/>
    <w:rsid w:val="003738DA"/>
    <w:rsid w:val="00382852"/>
    <w:rsid w:val="00384E95"/>
    <w:rsid w:val="0039796D"/>
    <w:rsid w:val="003A4652"/>
    <w:rsid w:val="003A5D28"/>
    <w:rsid w:val="003A6740"/>
    <w:rsid w:val="003B4A20"/>
    <w:rsid w:val="003C66C7"/>
    <w:rsid w:val="003C71E4"/>
    <w:rsid w:val="00406D65"/>
    <w:rsid w:val="004158C5"/>
    <w:rsid w:val="004170D2"/>
    <w:rsid w:val="0042153E"/>
    <w:rsid w:val="00425F77"/>
    <w:rsid w:val="00435E63"/>
    <w:rsid w:val="00436499"/>
    <w:rsid w:val="0044459B"/>
    <w:rsid w:val="004633BC"/>
    <w:rsid w:val="00467108"/>
    <w:rsid w:val="004813FE"/>
    <w:rsid w:val="00497CED"/>
    <w:rsid w:val="00497EB3"/>
    <w:rsid w:val="004A236A"/>
    <w:rsid w:val="004B55A5"/>
    <w:rsid w:val="004B70A5"/>
    <w:rsid w:val="004C3EBB"/>
    <w:rsid w:val="004D497C"/>
    <w:rsid w:val="004D74CB"/>
    <w:rsid w:val="004F4779"/>
    <w:rsid w:val="004F7A50"/>
    <w:rsid w:val="00502643"/>
    <w:rsid w:val="00503FA4"/>
    <w:rsid w:val="00511BBD"/>
    <w:rsid w:val="005149D6"/>
    <w:rsid w:val="0051547E"/>
    <w:rsid w:val="00524579"/>
    <w:rsid w:val="005346B5"/>
    <w:rsid w:val="00543C4F"/>
    <w:rsid w:val="005704A2"/>
    <w:rsid w:val="005766EB"/>
    <w:rsid w:val="00582CCF"/>
    <w:rsid w:val="00590224"/>
    <w:rsid w:val="00592DE7"/>
    <w:rsid w:val="005953C2"/>
    <w:rsid w:val="005A3153"/>
    <w:rsid w:val="005A7884"/>
    <w:rsid w:val="005B570D"/>
    <w:rsid w:val="005D36AB"/>
    <w:rsid w:val="005D6116"/>
    <w:rsid w:val="005E66C4"/>
    <w:rsid w:val="005E6A7B"/>
    <w:rsid w:val="005E6B12"/>
    <w:rsid w:val="005F7882"/>
    <w:rsid w:val="005F7FC4"/>
    <w:rsid w:val="00625DC8"/>
    <w:rsid w:val="00635058"/>
    <w:rsid w:val="00647C63"/>
    <w:rsid w:val="00654090"/>
    <w:rsid w:val="006712F5"/>
    <w:rsid w:val="006746A1"/>
    <w:rsid w:val="006751C1"/>
    <w:rsid w:val="00683709"/>
    <w:rsid w:val="006B10A5"/>
    <w:rsid w:val="006B2B7C"/>
    <w:rsid w:val="006C3727"/>
    <w:rsid w:val="006C57EF"/>
    <w:rsid w:val="006E20CC"/>
    <w:rsid w:val="006F7223"/>
    <w:rsid w:val="0070001A"/>
    <w:rsid w:val="007103F8"/>
    <w:rsid w:val="00710400"/>
    <w:rsid w:val="00732D0D"/>
    <w:rsid w:val="00733D4B"/>
    <w:rsid w:val="00733E3D"/>
    <w:rsid w:val="007446F5"/>
    <w:rsid w:val="00745DF6"/>
    <w:rsid w:val="007469C3"/>
    <w:rsid w:val="0075764B"/>
    <w:rsid w:val="00760669"/>
    <w:rsid w:val="00764321"/>
    <w:rsid w:val="00772017"/>
    <w:rsid w:val="00774CD3"/>
    <w:rsid w:val="007851B5"/>
    <w:rsid w:val="00794468"/>
    <w:rsid w:val="007953E5"/>
    <w:rsid w:val="007A39F9"/>
    <w:rsid w:val="007B2F82"/>
    <w:rsid w:val="007B4E5A"/>
    <w:rsid w:val="007E270E"/>
    <w:rsid w:val="007E6ED1"/>
    <w:rsid w:val="007F30A8"/>
    <w:rsid w:val="008037F5"/>
    <w:rsid w:val="008361F6"/>
    <w:rsid w:val="00844E1A"/>
    <w:rsid w:val="00853697"/>
    <w:rsid w:val="00853E15"/>
    <w:rsid w:val="008563FF"/>
    <w:rsid w:val="00863962"/>
    <w:rsid w:val="00885BAE"/>
    <w:rsid w:val="0088635A"/>
    <w:rsid w:val="008D42C5"/>
    <w:rsid w:val="008F1080"/>
    <w:rsid w:val="00903B8B"/>
    <w:rsid w:val="009063AA"/>
    <w:rsid w:val="009101C7"/>
    <w:rsid w:val="00910756"/>
    <w:rsid w:val="0092101C"/>
    <w:rsid w:val="009242D5"/>
    <w:rsid w:val="00932FCF"/>
    <w:rsid w:val="0093593D"/>
    <w:rsid w:val="00941BE0"/>
    <w:rsid w:val="009436E8"/>
    <w:rsid w:val="009544A5"/>
    <w:rsid w:val="00956755"/>
    <w:rsid w:val="0095760A"/>
    <w:rsid w:val="00970284"/>
    <w:rsid w:val="009727DF"/>
    <w:rsid w:val="00977073"/>
    <w:rsid w:val="009827FE"/>
    <w:rsid w:val="009866B3"/>
    <w:rsid w:val="00994EC6"/>
    <w:rsid w:val="00997AA6"/>
    <w:rsid w:val="009A330C"/>
    <w:rsid w:val="009A7C5E"/>
    <w:rsid w:val="009B1F21"/>
    <w:rsid w:val="009B29A9"/>
    <w:rsid w:val="009B31EE"/>
    <w:rsid w:val="009C1E06"/>
    <w:rsid w:val="009D302F"/>
    <w:rsid w:val="009D3FAF"/>
    <w:rsid w:val="009E2AD6"/>
    <w:rsid w:val="009E3AD1"/>
    <w:rsid w:val="00A017A7"/>
    <w:rsid w:val="00A113A5"/>
    <w:rsid w:val="00A15841"/>
    <w:rsid w:val="00A16C08"/>
    <w:rsid w:val="00A302E7"/>
    <w:rsid w:val="00A34013"/>
    <w:rsid w:val="00A3623C"/>
    <w:rsid w:val="00A37405"/>
    <w:rsid w:val="00A378B1"/>
    <w:rsid w:val="00A440BD"/>
    <w:rsid w:val="00A476F9"/>
    <w:rsid w:val="00A51A0E"/>
    <w:rsid w:val="00A52B04"/>
    <w:rsid w:val="00A64353"/>
    <w:rsid w:val="00A671DD"/>
    <w:rsid w:val="00A710E9"/>
    <w:rsid w:val="00A741B9"/>
    <w:rsid w:val="00A76457"/>
    <w:rsid w:val="00A76F32"/>
    <w:rsid w:val="00A84133"/>
    <w:rsid w:val="00A87CBB"/>
    <w:rsid w:val="00A96AB5"/>
    <w:rsid w:val="00AA2FC7"/>
    <w:rsid w:val="00AA5803"/>
    <w:rsid w:val="00AB52DD"/>
    <w:rsid w:val="00AC1BB4"/>
    <w:rsid w:val="00AC2C69"/>
    <w:rsid w:val="00AD1F2C"/>
    <w:rsid w:val="00B02804"/>
    <w:rsid w:val="00B06866"/>
    <w:rsid w:val="00B11607"/>
    <w:rsid w:val="00B1728E"/>
    <w:rsid w:val="00B26DCD"/>
    <w:rsid w:val="00B30EFD"/>
    <w:rsid w:val="00B4015D"/>
    <w:rsid w:val="00B409C4"/>
    <w:rsid w:val="00B42C97"/>
    <w:rsid w:val="00B47A51"/>
    <w:rsid w:val="00B6526C"/>
    <w:rsid w:val="00B81EF2"/>
    <w:rsid w:val="00B83E8F"/>
    <w:rsid w:val="00B850AA"/>
    <w:rsid w:val="00BA330F"/>
    <w:rsid w:val="00BA7CDE"/>
    <w:rsid w:val="00BC164F"/>
    <w:rsid w:val="00BC586C"/>
    <w:rsid w:val="00BC599D"/>
    <w:rsid w:val="00BC685D"/>
    <w:rsid w:val="00BE3B28"/>
    <w:rsid w:val="00BF2427"/>
    <w:rsid w:val="00C05C3C"/>
    <w:rsid w:val="00C16A1B"/>
    <w:rsid w:val="00C22649"/>
    <w:rsid w:val="00C235BD"/>
    <w:rsid w:val="00C25723"/>
    <w:rsid w:val="00C434F0"/>
    <w:rsid w:val="00C5023F"/>
    <w:rsid w:val="00C6163E"/>
    <w:rsid w:val="00C632DC"/>
    <w:rsid w:val="00C701E7"/>
    <w:rsid w:val="00C71204"/>
    <w:rsid w:val="00C76A6B"/>
    <w:rsid w:val="00C86DCD"/>
    <w:rsid w:val="00C93044"/>
    <w:rsid w:val="00C9466B"/>
    <w:rsid w:val="00CA10F8"/>
    <w:rsid w:val="00CA6994"/>
    <w:rsid w:val="00CB1D0B"/>
    <w:rsid w:val="00CB2D00"/>
    <w:rsid w:val="00CB3787"/>
    <w:rsid w:val="00CB4E67"/>
    <w:rsid w:val="00CC6037"/>
    <w:rsid w:val="00CF042F"/>
    <w:rsid w:val="00CF2007"/>
    <w:rsid w:val="00CF4529"/>
    <w:rsid w:val="00CF5E65"/>
    <w:rsid w:val="00CF6A16"/>
    <w:rsid w:val="00D0462C"/>
    <w:rsid w:val="00D13F8D"/>
    <w:rsid w:val="00D16950"/>
    <w:rsid w:val="00D24758"/>
    <w:rsid w:val="00D24C28"/>
    <w:rsid w:val="00D261BF"/>
    <w:rsid w:val="00D458F9"/>
    <w:rsid w:val="00D5023A"/>
    <w:rsid w:val="00D539BA"/>
    <w:rsid w:val="00D626F9"/>
    <w:rsid w:val="00D70337"/>
    <w:rsid w:val="00D87250"/>
    <w:rsid w:val="00D96939"/>
    <w:rsid w:val="00D97E4B"/>
    <w:rsid w:val="00DA07CF"/>
    <w:rsid w:val="00DA4E77"/>
    <w:rsid w:val="00DA6C7B"/>
    <w:rsid w:val="00DB65D0"/>
    <w:rsid w:val="00DC30F5"/>
    <w:rsid w:val="00DD4AC4"/>
    <w:rsid w:val="00DE5191"/>
    <w:rsid w:val="00DF678F"/>
    <w:rsid w:val="00E06878"/>
    <w:rsid w:val="00E15362"/>
    <w:rsid w:val="00E15B24"/>
    <w:rsid w:val="00E23A1D"/>
    <w:rsid w:val="00E27367"/>
    <w:rsid w:val="00E3003D"/>
    <w:rsid w:val="00E37FD4"/>
    <w:rsid w:val="00E50D24"/>
    <w:rsid w:val="00E705FA"/>
    <w:rsid w:val="00E77FD6"/>
    <w:rsid w:val="00E937A1"/>
    <w:rsid w:val="00E97180"/>
    <w:rsid w:val="00EA6995"/>
    <w:rsid w:val="00EB3596"/>
    <w:rsid w:val="00EB3EFF"/>
    <w:rsid w:val="00EE6B5F"/>
    <w:rsid w:val="00EE7B5A"/>
    <w:rsid w:val="00F00655"/>
    <w:rsid w:val="00F0231D"/>
    <w:rsid w:val="00F1764B"/>
    <w:rsid w:val="00F1767A"/>
    <w:rsid w:val="00F22453"/>
    <w:rsid w:val="00F224FE"/>
    <w:rsid w:val="00F2629E"/>
    <w:rsid w:val="00F36D45"/>
    <w:rsid w:val="00F541E9"/>
    <w:rsid w:val="00F6786E"/>
    <w:rsid w:val="00F723E6"/>
    <w:rsid w:val="00F80465"/>
    <w:rsid w:val="00F879B2"/>
    <w:rsid w:val="00F939F6"/>
    <w:rsid w:val="00FA5522"/>
    <w:rsid w:val="00FA6BD0"/>
    <w:rsid w:val="00FA7B79"/>
    <w:rsid w:val="00FB068D"/>
    <w:rsid w:val="00FB245F"/>
    <w:rsid w:val="00FD3DDD"/>
    <w:rsid w:val="00FE2FDB"/>
    <w:rsid w:val="00FF0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26"/>
  </w:style>
  <w:style w:type="paragraph" w:styleId="Heading1">
    <w:name w:val="heading 1"/>
    <w:basedOn w:val="Normal"/>
    <w:next w:val="Normal"/>
    <w:link w:val="Heading1Char"/>
    <w:uiPriority w:val="9"/>
    <w:qFormat/>
    <w:rsid w:val="00D261B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261B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D261B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26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1B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D261B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D261B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26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1BF"/>
    <w:rPr>
      <w:rFonts w:eastAsiaTheme="majorEastAsia" w:cstheme="majorBidi"/>
      <w:color w:val="272727" w:themeColor="text1" w:themeTint="D8"/>
    </w:rPr>
  </w:style>
  <w:style w:type="paragraph" w:styleId="Title">
    <w:name w:val="Title"/>
    <w:basedOn w:val="Normal"/>
    <w:next w:val="Normal"/>
    <w:link w:val="TitleChar"/>
    <w:uiPriority w:val="10"/>
    <w:qFormat/>
    <w:rsid w:val="00D261B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261B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261B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261B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261BF"/>
    <w:pPr>
      <w:spacing w:before="160"/>
      <w:jc w:val="center"/>
    </w:pPr>
    <w:rPr>
      <w:i/>
      <w:iCs/>
      <w:color w:val="404040" w:themeColor="text1" w:themeTint="BF"/>
    </w:rPr>
  </w:style>
  <w:style w:type="character" w:customStyle="1" w:styleId="QuoteChar">
    <w:name w:val="Quote Char"/>
    <w:basedOn w:val="DefaultParagraphFont"/>
    <w:link w:val="Quote"/>
    <w:uiPriority w:val="29"/>
    <w:rsid w:val="00D261BF"/>
    <w:rPr>
      <w:i/>
      <w:iCs/>
      <w:color w:val="404040" w:themeColor="text1" w:themeTint="BF"/>
    </w:rPr>
  </w:style>
  <w:style w:type="paragraph" w:styleId="ListParagraph">
    <w:name w:val="List Paragraph"/>
    <w:basedOn w:val="Normal"/>
    <w:uiPriority w:val="1"/>
    <w:qFormat/>
    <w:rsid w:val="00D261BF"/>
    <w:pPr>
      <w:ind w:left="720"/>
      <w:contextualSpacing/>
    </w:pPr>
  </w:style>
  <w:style w:type="character" w:styleId="IntenseEmphasis">
    <w:name w:val="Intense Emphasis"/>
    <w:basedOn w:val="DefaultParagraphFont"/>
    <w:uiPriority w:val="21"/>
    <w:qFormat/>
    <w:rsid w:val="00D261BF"/>
    <w:rPr>
      <w:i/>
      <w:iCs/>
      <w:color w:val="2F5496" w:themeColor="accent1" w:themeShade="BF"/>
    </w:rPr>
  </w:style>
  <w:style w:type="paragraph" w:styleId="IntenseQuote">
    <w:name w:val="Intense Quote"/>
    <w:basedOn w:val="Normal"/>
    <w:next w:val="Normal"/>
    <w:link w:val="IntenseQuoteChar"/>
    <w:uiPriority w:val="30"/>
    <w:qFormat/>
    <w:rsid w:val="00D26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1BF"/>
    <w:rPr>
      <w:i/>
      <w:iCs/>
      <w:color w:val="2F5496" w:themeColor="accent1" w:themeShade="BF"/>
    </w:rPr>
  </w:style>
  <w:style w:type="character" w:styleId="IntenseReference">
    <w:name w:val="Intense Reference"/>
    <w:basedOn w:val="DefaultParagraphFont"/>
    <w:uiPriority w:val="32"/>
    <w:qFormat/>
    <w:rsid w:val="00D261BF"/>
    <w:rPr>
      <w:b/>
      <w:bCs/>
      <w:smallCaps/>
      <w:color w:val="2F5496" w:themeColor="accent1" w:themeShade="BF"/>
      <w:spacing w:val="5"/>
    </w:rPr>
  </w:style>
  <w:style w:type="paragraph" w:styleId="Header">
    <w:name w:val="header"/>
    <w:basedOn w:val="Normal"/>
    <w:link w:val="HeaderChar"/>
    <w:uiPriority w:val="99"/>
    <w:unhideWhenUsed/>
    <w:rsid w:val="00D26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1BF"/>
  </w:style>
  <w:style w:type="paragraph" w:styleId="Footer">
    <w:name w:val="footer"/>
    <w:basedOn w:val="Normal"/>
    <w:link w:val="FooterChar"/>
    <w:uiPriority w:val="99"/>
    <w:unhideWhenUsed/>
    <w:rsid w:val="00D26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1BF"/>
  </w:style>
  <w:style w:type="character" w:styleId="Hyperlink">
    <w:name w:val="Hyperlink"/>
    <w:basedOn w:val="DefaultParagraphFont"/>
    <w:uiPriority w:val="99"/>
    <w:unhideWhenUsed/>
    <w:rsid w:val="00362DFE"/>
    <w:rPr>
      <w:color w:val="0563C1" w:themeColor="hyperlink"/>
      <w:u w:val="single"/>
    </w:rPr>
  </w:style>
  <w:style w:type="character" w:customStyle="1" w:styleId="UnresolvedMention1">
    <w:name w:val="Unresolved Mention1"/>
    <w:basedOn w:val="DefaultParagraphFont"/>
    <w:uiPriority w:val="99"/>
    <w:semiHidden/>
    <w:unhideWhenUsed/>
    <w:rsid w:val="00362DFE"/>
    <w:rPr>
      <w:color w:val="605E5C"/>
      <w:shd w:val="clear" w:color="auto" w:fill="E1DFDD"/>
    </w:rPr>
  </w:style>
  <w:style w:type="paragraph" w:styleId="NoSpacing">
    <w:name w:val="No Spacing"/>
    <w:uiPriority w:val="1"/>
    <w:qFormat/>
    <w:rsid w:val="004F7A50"/>
    <w:pPr>
      <w:spacing w:after="0" w:line="240" w:lineRule="auto"/>
    </w:pPr>
  </w:style>
  <w:style w:type="character" w:customStyle="1" w:styleId="UnresolvedMention2">
    <w:name w:val="Unresolved Mention2"/>
    <w:basedOn w:val="DefaultParagraphFont"/>
    <w:uiPriority w:val="99"/>
    <w:semiHidden/>
    <w:unhideWhenUsed/>
    <w:rsid w:val="00C701E7"/>
    <w:rPr>
      <w:color w:val="605E5C"/>
      <w:shd w:val="clear" w:color="auto" w:fill="E1DFDD"/>
    </w:rPr>
  </w:style>
  <w:style w:type="table" w:customStyle="1" w:styleId="GridTable4Accent1">
    <w:name w:val="Grid Table 4 Accent 1"/>
    <w:basedOn w:val="TableNormal"/>
    <w:uiPriority w:val="49"/>
    <w:rsid w:val="00DF678F"/>
    <w:pPr>
      <w:spacing w:after="0" w:line="240" w:lineRule="auto"/>
    </w:pPr>
    <w:rPr>
      <w:szCs w:val="22"/>
      <w:lang w:bidi="ar-SA"/>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TableNormal"/>
    <w:uiPriority w:val="49"/>
    <w:rsid w:val="00DF678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3">
    <w:name w:val="Unresolved Mention3"/>
    <w:basedOn w:val="DefaultParagraphFont"/>
    <w:uiPriority w:val="99"/>
    <w:semiHidden/>
    <w:unhideWhenUsed/>
    <w:rsid w:val="007A39F9"/>
    <w:rPr>
      <w:color w:val="605E5C"/>
      <w:shd w:val="clear" w:color="auto" w:fill="E1DFDD"/>
    </w:rPr>
  </w:style>
  <w:style w:type="character" w:styleId="CommentReference">
    <w:name w:val="annotation reference"/>
    <w:basedOn w:val="DefaultParagraphFont"/>
    <w:uiPriority w:val="99"/>
    <w:semiHidden/>
    <w:unhideWhenUsed/>
    <w:rsid w:val="00C235BD"/>
    <w:rPr>
      <w:sz w:val="16"/>
      <w:szCs w:val="16"/>
    </w:rPr>
  </w:style>
  <w:style w:type="paragraph" w:styleId="CommentText">
    <w:name w:val="annotation text"/>
    <w:basedOn w:val="Normal"/>
    <w:link w:val="CommentTextChar"/>
    <w:uiPriority w:val="99"/>
    <w:semiHidden/>
    <w:unhideWhenUsed/>
    <w:rsid w:val="00C235BD"/>
    <w:pPr>
      <w:spacing w:line="240" w:lineRule="auto"/>
    </w:pPr>
    <w:rPr>
      <w:sz w:val="20"/>
      <w:szCs w:val="25"/>
    </w:rPr>
  </w:style>
  <w:style w:type="character" w:customStyle="1" w:styleId="CommentTextChar">
    <w:name w:val="Comment Text Char"/>
    <w:basedOn w:val="DefaultParagraphFont"/>
    <w:link w:val="CommentText"/>
    <w:uiPriority w:val="99"/>
    <w:semiHidden/>
    <w:rsid w:val="00C235BD"/>
    <w:rPr>
      <w:sz w:val="20"/>
      <w:szCs w:val="25"/>
    </w:rPr>
  </w:style>
  <w:style w:type="paragraph" w:styleId="CommentSubject">
    <w:name w:val="annotation subject"/>
    <w:basedOn w:val="CommentText"/>
    <w:next w:val="CommentText"/>
    <w:link w:val="CommentSubjectChar"/>
    <w:uiPriority w:val="99"/>
    <w:semiHidden/>
    <w:unhideWhenUsed/>
    <w:rsid w:val="00C235BD"/>
    <w:rPr>
      <w:b/>
      <w:bCs/>
    </w:rPr>
  </w:style>
  <w:style w:type="character" w:customStyle="1" w:styleId="CommentSubjectChar">
    <w:name w:val="Comment Subject Char"/>
    <w:basedOn w:val="CommentTextChar"/>
    <w:link w:val="CommentSubject"/>
    <w:uiPriority w:val="99"/>
    <w:semiHidden/>
    <w:rsid w:val="00C235BD"/>
    <w:rPr>
      <w:b/>
      <w:bCs/>
    </w:rPr>
  </w:style>
  <w:style w:type="paragraph" w:styleId="BalloonText">
    <w:name w:val="Balloon Text"/>
    <w:basedOn w:val="Normal"/>
    <w:link w:val="BalloonTextChar"/>
    <w:uiPriority w:val="99"/>
    <w:semiHidden/>
    <w:unhideWhenUsed/>
    <w:rsid w:val="00C235B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235BD"/>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divs>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9040932">
      <w:bodyDiv w:val="1"/>
      <w:marLeft w:val="0"/>
      <w:marRight w:val="0"/>
      <w:marTop w:val="0"/>
      <w:marBottom w:val="0"/>
      <w:divBdr>
        <w:top w:val="none" w:sz="0" w:space="0" w:color="auto"/>
        <w:left w:val="none" w:sz="0" w:space="0" w:color="auto"/>
        <w:bottom w:val="none" w:sz="0" w:space="0" w:color="auto"/>
        <w:right w:val="none" w:sz="0" w:space="0" w:color="auto"/>
      </w:divBdr>
    </w:div>
    <w:div w:id="30888503">
      <w:bodyDiv w:val="1"/>
      <w:marLeft w:val="0"/>
      <w:marRight w:val="0"/>
      <w:marTop w:val="0"/>
      <w:marBottom w:val="0"/>
      <w:divBdr>
        <w:top w:val="none" w:sz="0" w:space="0" w:color="auto"/>
        <w:left w:val="none" w:sz="0" w:space="0" w:color="auto"/>
        <w:bottom w:val="none" w:sz="0" w:space="0" w:color="auto"/>
        <w:right w:val="none" w:sz="0" w:space="0" w:color="auto"/>
      </w:divBdr>
    </w:div>
    <w:div w:id="32965406">
      <w:bodyDiv w:val="1"/>
      <w:marLeft w:val="0"/>
      <w:marRight w:val="0"/>
      <w:marTop w:val="0"/>
      <w:marBottom w:val="0"/>
      <w:divBdr>
        <w:top w:val="none" w:sz="0" w:space="0" w:color="auto"/>
        <w:left w:val="none" w:sz="0" w:space="0" w:color="auto"/>
        <w:bottom w:val="none" w:sz="0" w:space="0" w:color="auto"/>
        <w:right w:val="none" w:sz="0" w:space="0" w:color="auto"/>
      </w:divBdr>
    </w:div>
    <w:div w:id="57825896">
      <w:bodyDiv w:val="1"/>
      <w:marLeft w:val="0"/>
      <w:marRight w:val="0"/>
      <w:marTop w:val="0"/>
      <w:marBottom w:val="0"/>
      <w:divBdr>
        <w:top w:val="none" w:sz="0" w:space="0" w:color="auto"/>
        <w:left w:val="none" w:sz="0" w:space="0" w:color="auto"/>
        <w:bottom w:val="none" w:sz="0" w:space="0" w:color="auto"/>
        <w:right w:val="none" w:sz="0" w:space="0" w:color="auto"/>
      </w:divBdr>
    </w:div>
    <w:div w:id="107747350">
      <w:bodyDiv w:val="1"/>
      <w:marLeft w:val="0"/>
      <w:marRight w:val="0"/>
      <w:marTop w:val="0"/>
      <w:marBottom w:val="0"/>
      <w:divBdr>
        <w:top w:val="none" w:sz="0" w:space="0" w:color="auto"/>
        <w:left w:val="none" w:sz="0" w:space="0" w:color="auto"/>
        <w:bottom w:val="none" w:sz="0" w:space="0" w:color="auto"/>
        <w:right w:val="none" w:sz="0" w:space="0" w:color="auto"/>
      </w:divBdr>
    </w:div>
    <w:div w:id="122701784">
      <w:bodyDiv w:val="1"/>
      <w:marLeft w:val="0"/>
      <w:marRight w:val="0"/>
      <w:marTop w:val="0"/>
      <w:marBottom w:val="0"/>
      <w:divBdr>
        <w:top w:val="none" w:sz="0" w:space="0" w:color="auto"/>
        <w:left w:val="none" w:sz="0" w:space="0" w:color="auto"/>
        <w:bottom w:val="none" w:sz="0" w:space="0" w:color="auto"/>
        <w:right w:val="none" w:sz="0" w:space="0" w:color="auto"/>
      </w:divBdr>
    </w:div>
    <w:div w:id="174392482">
      <w:bodyDiv w:val="1"/>
      <w:marLeft w:val="0"/>
      <w:marRight w:val="0"/>
      <w:marTop w:val="0"/>
      <w:marBottom w:val="0"/>
      <w:divBdr>
        <w:top w:val="none" w:sz="0" w:space="0" w:color="auto"/>
        <w:left w:val="none" w:sz="0" w:space="0" w:color="auto"/>
        <w:bottom w:val="none" w:sz="0" w:space="0" w:color="auto"/>
        <w:right w:val="none" w:sz="0" w:space="0" w:color="auto"/>
      </w:divBdr>
    </w:div>
    <w:div w:id="185482890">
      <w:bodyDiv w:val="1"/>
      <w:marLeft w:val="0"/>
      <w:marRight w:val="0"/>
      <w:marTop w:val="0"/>
      <w:marBottom w:val="0"/>
      <w:divBdr>
        <w:top w:val="none" w:sz="0" w:space="0" w:color="auto"/>
        <w:left w:val="none" w:sz="0" w:space="0" w:color="auto"/>
        <w:bottom w:val="none" w:sz="0" w:space="0" w:color="auto"/>
        <w:right w:val="none" w:sz="0" w:space="0" w:color="auto"/>
      </w:divBdr>
    </w:div>
    <w:div w:id="294870753">
      <w:bodyDiv w:val="1"/>
      <w:marLeft w:val="0"/>
      <w:marRight w:val="0"/>
      <w:marTop w:val="0"/>
      <w:marBottom w:val="0"/>
      <w:divBdr>
        <w:top w:val="none" w:sz="0" w:space="0" w:color="auto"/>
        <w:left w:val="none" w:sz="0" w:space="0" w:color="auto"/>
        <w:bottom w:val="none" w:sz="0" w:space="0" w:color="auto"/>
        <w:right w:val="none" w:sz="0" w:space="0" w:color="auto"/>
      </w:divBdr>
    </w:div>
    <w:div w:id="297298945">
      <w:bodyDiv w:val="1"/>
      <w:marLeft w:val="0"/>
      <w:marRight w:val="0"/>
      <w:marTop w:val="0"/>
      <w:marBottom w:val="0"/>
      <w:divBdr>
        <w:top w:val="none" w:sz="0" w:space="0" w:color="auto"/>
        <w:left w:val="none" w:sz="0" w:space="0" w:color="auto"/>
        <w:bottom w:val="none" w:sz="0" w:space="0" w:color="auto"/>
        <w:right w:val="none" w:sz="0" w:space="0" w:color="auto"/>
      </w:divBdr>
    </w:div>
    <w:div w:id="317155795">
      <w:bodyDiv w:val="1"/>
      <w:marLeft w:val="0"/>
      <w:marRight w:val="0"/>
      <w:marTop w:val="0"/>
      <w:marBottom w:val="0"/>
      <w:divBdr>
        <w:top w:val="none" w:sz="0" w:space="0" w:color="auto"/>
        <w:left w:val="none" w:sz="0" w:space="0" w:color="auto"/>
        <w:bottom w:val="none" w:sz="0" w:space="0" w:color="auto"/>
        <w:right w:val="none" w:sz="0" w:space="0" w:color="auto"/>
      </w:divBdr>
    </w:div>
    <w:div w:id="341275204">
      <w:bodyDiv w:val="1"/>
      <w:marLeft w:val="0"/>
      <w:marRight w:val="0"/>
      <w:marTop w:val="0"/>
      <w:marBottom w:val="0"/>
      <w:divBdr>
        <w:top w:val="none" w:sz="0" w:space="0" w:color="auto"/>
        <w:left w:val="none" w:sz="0" w:space="0" w:color="auto"/>
        <w:bottom w:val="none" w:sz="0" w:space="0" w:color="auto"/>
        <w:right w:val="none" w:sz="0" w:space="0" w:color="auto"/>
      </w:divBdr>
    </w:div>
    <w:div w:id="370960334">
      <w:bodyDiv w:val="1"/>
      <w:marLeft w:val="0"/>
      <w:marRight w:val="0"/>
      <w:marTop w:val="0"/>
      <w:marBottom w:val="0"/>
      <w:divBdr>
        <w:top w:val="none" w:sz="0" w:space="0" w:color="auto"/>
        <w:left w:val="none" w:sz="0" w:space="0" w:color="auto"/>
        <w:bottom w:val="none" w:sz="0" w:space="0" w:color="auto"/>
        <w:right w:val="none" w:sz="0" w:space="0" w:color="auto"/>
      </w:divBdr>
    </w:div>
    <w:div w:id="497380381">
      <w:bodyDiv w:val="1"/>
      <w:marLeft w:val="0"/>
      <w:marRight w:val="0"/>
      <w:marTop w:val="0"/>
      <w:marBottom w:val="0"/>
      <w:divBdr>
        <w:top w:val="none" w:sz="0" w:space="0" w:color="auto"/>
        <w:left w:val="none" w:sz="0" w:space="0" w:color="auto"/>
        <w:bottom w:val="none" w:sz="0" w:space="0" w:color="auto"/>
        <w:right w:val="none" w:sz="0" w:space="0" w:color="auto"/>
      </w:divBdr>
    </w:div>
    <w:div w:id="515312977">
      <w:bodyDiv w:val="1"/>
      <w:marLeft w:val="0"/>
      <w:marRight w:val="0"/>
      <w:marTop w:val="0"/>
      <w:marBottom w:val="0"/>
      <w:divBdr>
        <w:top w:val="none" w:sz="0" w:space="0" w:color="auto"/>
        <w:left w:val="none" w:sz="0" w:space="0" w:color="auto"/>
        <w:bottom w:val="none" w:sz="0" w:space="0" w:color="auto"/>
        <w:right w:val="none" w:sz="0" w:space="0" w:color="auto"/>
      </w:divBdr>
    </w:div>
    <w:div w:id="541406288">
      <w:bodyDiv w:val="1"/>
      <w:marLeft w:val="0"/>
      <w:marRight w:val="0"/>
      <w:marTop w:val="0"/>
      <w:marBottom w:val="0"/>
      <w:divBdr>
        <w:top w:val="none" w:sz="0" w:space="0" w:color="auto"/>
        <w:left w:val="none" w:sz="0" w:space="0" w:color="auto"/>
        <w:bottom w:val="none" w:sz="0" w:space="0" w:color="auto"/>
        <w:right w:val="none" w:sz="0" w:space="0" w:color="auto"/>
      </w:divBdr>
    </w:div>
    <w:div w:id="541475767">
      <w:bodyDiv w:val="1"/>
      <w:marLeft w:val="0"/>
      <w:marRight w:val="0"/>
      <w:marTop w:val="0"/>
      <w:marBottom w:val="0"/>
      <w:divBdr>
        <w:top w:val="none" w:sz="0" w:space="0" w:color="auto"/>
        <w:left w:val="none" w:sz="0" w:space="0" w:color="auto"/>
        <w:bottom w:val="none" w:sz="0" w:space="0" w:color="auto"/>
        <w:right w:val="none" w:sz="0" w:space="0" w:color="auto"/>
      </w:divBdr>
    </w:div>
    <w:div w:id="587926563">
      <w:bodyDiv w:val="1"/>
      <w:marLeft w:val="0"/>
      <w:marRight w:val="0"/>
      <w:marTop w:val="0"/>
      <w:marBottom w:val="0"/>
      <w:divBdr>
        <w:top w:val="none" w:sz="0" w:space="0" w:color="auto"/>
        <w:left w:val="none" w:sz="0" w:space="0" w:color="auto"/>
        <w:bottom w:val="none" w:sz="0" w:space="0" w:color="auto"/>
        <w:right w:val="none" w:sz="0" w:space="0" w:color="auto"/>
      </w:divBdr>
    </w:div>
    <w:div w:id="631130106">
      <w:bodyDiv w:val="1"/>
      <w:marLeft w:val="0"/>
      <w:marRight w:val="0"/>
      <w:marTop w:val="0"/>
      <w:marBottom w:val="0"/>
      <w:divBdr>
        <w:top w:val="none" w:sz="0" w:space="0" w:color="auto"/>
        <w:left w:val="none" w:sz="0" w:space="0" w:color="auto"/>
        <w:bottom w:val="none" w:sz="0" w:space="0" w:color="auto"/>
        <w:right w:val="none" w:sz="0" w:space="0" w:color="auto"/>
      </w:divBdr>
    </w:div>
    <w:div w:id="636960542">
      <w:bodyDiv w:val="1"/>
      <w:marLeft w:val="0"/>
      <w:marRight w:val="0"/>
      <w:marTop w:val="0"/>
      <w:marBottom w:val="0"/>
      <w:divBdr>
        <w:top w:val="none" w:sz="0" w:space="0" w:color="auto"/>
        <w:left w:val="none" w:sz="0" w:space="0" w:color="auto"/>
        <w:bottom w:val="none" w:sz="0" w:space="0" w:color="auto"/>
        <w:right w:val="none" w:sz="0" w:space="0" w:color="auto"/>
      </w:divBdr>
    </w:div>
    <w:div w:id="677074861">
      <w:bodyDiv w:val="1"/>
      <w:marLeft w:val="0"/>
      <w:marRight w:val="0"/>
      <w:marTop w:val="0"/>
      <w:marBottom w:val="0"/>
      <w:divBdr>
        <w:top w:val="none" w:sz="0" w:space="0" w:color="auto"/>
        <w:left w:val="none" w:sz="0" w:space="0" w:color="auto"/>
        <w:bottom w:val="none" w:sz="0" w:space="0" w:color="auto"/>
        <w:right w:val="none" w:sz="0" w:space="0" w:color="auto"/>
      </w:divBdr>
    </w:div>
    <w:div w:id="689380467">
      <w:bodyDiv w:val="1"/>
      <w:marLeft w:val="0"/>
      <w:marRight w:val="0"/>
      <w:marTop w:val="0"/>
      <w:marBottom w:val="0"/>
      <w:divBdr>
        <w:top w:val="none" w:sz="0" w:space="0" w:color="auto"/>
        <w:left w:val="none" w:sz="0" w:space="0" w:color="auto"/>
        <w:bottom w:val="none" w:sz="0" w:space="0" w:color="auto"/>
        <w:right w:val="none" w:sz="0" w:space="0" w:color="auto"/>
      </w:divBdr>
    </w:div>
    <w:div w:id="697002277">
      <w:bodyDiv w:val="1"/>
      <w:marLeft w:val="0"/>
      <w:marRight w:val="0"/>
      <w:marTop w:val="0"/>
      <w:marBottom w:val="0"/>
      <w:divBdr>
        <w:top w:val="none" w:sz="0" w:space="0" w:color="auto"/>
        <w:left w:val="none" w:sz="0" w:space="0" w:color="auto"/>
        <w:bottom w:val="none" w:sz="0" w:space="0" w:color="auto"/>
        <w:right w:val="none" w:sz="0" w:space="0" w:color="auto"/>
      </w:divBdr>
    </w:div>
    <w:div w:id="733167282">
      <w:bodyDiv w:val="1"/>
      <w:marLeft w:val="0"/>
      <w:marRight w:val="0"/>
      <w:marTop w:val="0"/>
      <w:marBottom w:val="0"/>
      <w:divBdr>
        <w:top w:val="none" w:sz="0" w:space="0" w:color="auto"/>
        <w:left w:val="none" w:sz="0" w:space="0" w:color="auto"/>
        <w:bottom w:val="none" w:sz="0" w:space="0" w:color="auto"/>
        <w:right w:val="none" w:sz="0" w:space="0" w:color="auto"/>
      </w:divBdr>
    </w:div>
    <w:div w:id="737173250">
      <w:bodyDiv w:val="1"/>
      <w:marLeft w:val="0"/>
      <w:marRight w:val="0"/>
      <w:marTop w:val="0"/>
      <w:marBottom w:val="0"/>
      <w:divBdr>
        <w:top w:val="none" w:sz="0" w:space="0" w:color="auto"/>
        <w:left w:val="none" w:sz="0" w:space="0" w:color="auto"/>
        <w:bottom w:val="none" w:sz="0" w:space="0" w:color="auto"/>
        <w:right w:val="none" w:sz="0" w:space="0" w:color="auto"/>
      </w:divBdr>
    </w:div>
    <w:div w:id="769857965">
      <w:bodyDiv w:val="1"/>
      <w:marLeft w:val="0"/>
      <w:marRight w:val="0"/>
      <w:marTop w:val="0"/>
      <w:marBottom w:val="0"/>
      <w:divBdr>
        <w:top w:val="none" w:sz="0" w:space="0" w:color="auto"/>
        <w:left w:val="none" w:sz="0" w:space="0" w:color="auto"/>
        <w:bottom w:val="none" w:sz="0" w:space="0" w:color="auto"/>
        <w:right w:val="none" w:sz="0" w:space="0" w:color="auto"/>
      </w:divBdr>
    </w:div>
    <w:div w:id="777144727">
      <w:bodyDiv w:val="1"/>
      <w:marLeft w:val="0"/>
      <w:marRight w:val="0"/>
      <w:marTop w:val="0"/>
      <w:marBottom w:val="0"/>
      <w:divBdr>
        <w:top w:val="none" w:sz="0" w:space="0" w:color="auto"/>
        <w:left w:val="none" w:sz="0" w:space="0" w:color="auto"/>
        <w:bottom w:val="none" w:sz="0" w:space="0" w:color="auto"/>
        <w:right w:val="none" w:sz="0" w:space="0" w:color="auto"/>
      </w:divBdr>
    </w:div>
    <w:div w:id="786893402">
      <w:bodyDiv w:val="1"/>
      <w:marLeft w:val="0"/>
      <w:marRight w:val="0"/>
      <w:marTop w:val="0"/>
      <w:marBottom w:val="0"/>
      <w:divBdr>
        <w:top w:val="none" w:sz="0" w:space="0" w:color="auto"/>
        <w:left w:val="none" w:sz="0" w:space="0" w:color="auto"/>
        <w:bottom w:val="none" w:sz="0" w:space="0" w:color="auto"/>
        <w:right w:val="none" w:sz="0" w:space="0" w:color="auto"/>
      </w:divBdr>
    </w:div>
    <w:div w:id="835457516">
      <w:bodyDiv w:val="1"/>
      <w:marLeft w:val="0"/>
      <w:marRight w:val="0"/>
      <w:marTop w:val="0"/>
      <w:marBottom w:val="0"/>
      <w:divBdr>
        <w:top w:val="none" w:sz="0" w:space="0" w:color="auto"/>
        <w:left w:val="none" w:sz="0" w:space="0" w:color="auto"/>
        <w:bottom w:val="none" w:sz="0" w:space="0" w:color="auto"/>
        <w:right w:val="none" w:sz="0" w:space="0" w:color="auto"/>
      </w:divBdr>
    </w:div>
    <w:div w:id="883784640">
      <w:bodyDiv w:val="1"/>
      <w:marLeft w:val="0"/>
      <w:marRight w:val="0"/>
      <w:marTop w:val="0"/>
      <w:marBottom w:val="0"/>
      <w:divBdr>
        <w:top w:val="none" w:sz="0" w:space="0" w:color="auto"/>
        <w:left w:val="none" w:sz="0" w:space="0" w:color="auto"/>
        <w:bottom w:val="none" w:sz="0" w:space="0" w:color="auto"/>
        <w:right w:val="none" w:sz="0" w:space="0" w:color="auto"/>
      </w:divBdr>
    </w:div>
    <w:div w:id="946733111">
      <w:bodyDiv w:val="1"/>
      <w:marLeft w:val="0"/>
      <w:marRight w:val="0"/>
      <w:marTop w:val="0"/>
      <w:marBottom w:val="0"/>
      <w:divBdr>
        <w:top w:val="none" w:sz="0" w:space="0" w:color="auto"/>
        <w:left w:val="none" w:sz="0" w:space="0" w:color="auto"/>
        <w:bottom w:val="none" w:sz="0" w:space="0" w:color="auto"/>
        <w:right w:val="none" w:sz="0" w:space="0" w:color="auto"/>
      </w:divBdr>
    </w:div>
    <w:div w:id="949816710">
      <w:bodyDiv w:val="1"/>
      <w:marLeft w:val="0"/>
      <w:marRight w:val="0"/>
      <w:marTop w:val="0"/>
      <w:marBottom w:val="0"/>
      <w:divBdr>
        <w:top w:val="none" w:sz="0" w:space="0" w:color="auto"/>
        <w:left w:val="none" w:sz="0" w:space="0" w:color="auto"/>
        <w:bottom w:val="none" w:sz="0" w:space="0" w:color="auto"/>
        <w:right w:val="none" w:sz="0" w:space="0" w:color="auto"/>
      </w:divBdr>
    </w:div>
    <w:div w:id="977608231">
      <w:bodyDiv w:val="1"/>
      <w:marLeft w:val="0"/>
      <w:marRight w:val="0"/>
      <w:marTop w:val="0"/>
      <w:marBottom w:val="0"/>
      <w:divBdr>
        <w:top w:val="none" w:sz="0" w:space="0" w:color="auto"/>
        <w:left w:val="none" w:sz="0" w:space="0" w:color="auto"/>
        <w:bottom w:val="none" w:sz="0" w:space="0" w:color="auto"/>
        <w:right w:val="none" w:sz="0" w:space="0" w:color="auto"/>
      </w:divBdr>
    </w:div>
    <w:div w:id="978337927">
      <w:bodyDiv w:val="1"/>
      <w:marLeft w:val="0"/>
      <w:marRight w:val="0"/>
      <w:marTop w:val="0"/>
      <w:marBottom w:val="0"/>
      <w:divBdr>
        <w:top w:val="none" w:sz="0" w:space="0" w:color="auto"/>
        <w:left w:val="none" w:sz="0" w:space="0" w:color="auto"/>
        <w:bottom w:val="none" w:sz="0" w:space="0" w:color="auto"/>
        <w:right w:val="none" w:sz="0" w:space="0" w:color="auto"/>
      </w:divBdr>
    </w:div>
    <w:div w:id="1006251298">
      <w:bodyDiv w:val="1"/>
      <w:marLeft w:val="0"/>
      <w:marRight w:val="0"/>
      <w:marTop w:val="0"/>
      <w:marBottom w:val="0"/>
      <w:divBdr>
        <w:top w:val="none" w:sz="0" w:space="0" w:color="auto"/>
        <w:left w:val="none" w:sz="0" w:space="0" w:color="auto"/>
        <w:bottom w:val="none" w:sz="0" w:space="0" w:color="auto"/>
        <w:right w:val="none" w:sz="0" w:space="0" w:color="auto"/>
      </w:divBdr>
    </w:div>
    <w:div w:id="1019162064">
      <w:bodyDiv w:val="1"/>
      <w:marLeft w:val="0"/>
      <w:marRight w:val="0"/>
      <w:marTop w:val="0"/>
      <w:marBottom w:val="0"/>
      <w:divBdr>
        <w:top w:val="none" w:sz="0" w:space="0" w:color="auto"/>
        <w:left w:val="none" w:sz="0" w:space="0" w:color="auto"/>
        <w:bottom w:val="none" w:sz="0" w:space="0" w:color="auto"/>
        <w:right w:val="none" w:sz="0" w:space="0" w:color="auto"/>
      </w:divBdr>
    </w:div>
    <w:div w:id="1030229968">
      <w:bodyDiv w:val="1"/>
      <w:marLeft w:val="0"/>
      <w:marRight w:val="0"/>
      <w:marTop w:val="0"/>
      <w:marBottom w:val="0"/>
      <w:divBdr>
        <w:top w:val="none" w:sz="0" w:space="0" w:color="auto"/>
        <w:left w:val="none" w:sz="0" w:space="0" w:color="auto"/>
        <w:bottom w:val="none" w:sz="0" w:space="0" w:color="auto"/>
        <w:right w:val="none" w:sz="0" w:space="0" w:color="auto"/>
      </w:divBdr>
    </w:div>
    <w:div w:id="1069692645">
      <w:bodyDiv w:val="1"/>
      <w:marLeft w:val="0"/>
      <w:marRight w:val="0"/>
      <w:marTop w:val="0"/>
      <w:marBottom w:val="0"/>
      <w:divBdr>
        <w:top w:val="none" w:sz="0" w:space="0" w:color="auto"/>
        <w:left w:val="none" w:sz="0" w:space="0" w:color="auto"/>
        <w:bottom w:val="none" w:sz="0" w:space="0" w:color="auto"/>
        <w:right w:val="none" w:sz="0" w:space="0" w:color="auto"/>
      </w:divBdr>
    </w:div>
    <w:div w:id="1078986565">
      <w:bodyDiv w:val="1"/>
      <w:marLeft w:val="0"/>
      <w:marRight w:val="0"/>
      <w:marTop w:val="0"/>
      <w:marBottom w:val="0"/>
      <w:divBdr>
        <w:top w:val="none" w:sz="0" w:space="0" w:color="auto"/>
        <w:left w:val="none" w:sz="0" w:space="0" w:color="auto"/>
        <w:bottom w:val="none" w:sz="0" w:space="0" w:color="auto"/>
        <w:right w:val="none" w:sz="0" w:space="0" w:color="auto"/>
      </w:divBdr>
    </w:div>
    <w:div w:id="1081878345">
      <w:bodyDiv w:val="1"/>
      <w:marLeft w:val="0"/>
      <w:marRight w:val="0"/>
      <w:marTop w:val="0"/>
      <w:marBottom w:val="0"/>
      <w:divBdr>
        <w:top w:val="none" w:sz="0" w:space="0" w:color="auto"/>
        <w:left w:val="none" w:sz="0" w:space="0" w:color="auto"/>
        <w:bottom w:val="none" w:sz="0" w:space="0" w:color="auto"/>
        <w:right w:val="none" w:sz="0" w:space="0" w:color="auto"/>
      </w:divBdr>
    </w:div>
    <w:div w:id="1092238667">
      <w:bodyDiv w:val="1"/>
      <w:marLeft w:val="0"/>
      <w:marRight w:val="0"/>
      <w:marTop w:val="0"/>
      <w:marBottom w:val="0"/>
      <w:divBdr>
        <w:top w:val="none" w:sz="0" w:space="0" w:color="auto"/>
        <w:left w:val="none" w:sz="0" w:space="0" w:color="auto"/>
        <w:bottom w:val="none" w:sz="0" w:space="0" w:color="auto"/>
        <w:right w:val="none" w:sz="0" w:space="0" w:color="auto"/>
      </w:divBdr>
    </w:div>
    <w:div w:id="1110971041">
      <w:bodyDiv w:val="1"/>
      <w:marLeft w:val="0"/>
      <w:marRight w:val="0"/>
      <w:marTop w:val="0"/>
      <w:marBottom w:val="0"/>
      <w:divBdr>
        <w:top w:val="none" w:sz="0" w:space="0" w:color="auto"/>
        <w:left w:val="none" w:sz="0" w:space="0" w:color="auto"/>
        <w:bottom w:val="none" w:sz="0" w:space="0" w:color="auto"/>
        <w:right w:val="none" w:sz="0" w:space="0" w:color="auto"/>
      </w:divBdr>
    </w:div>
    <w:div w:id="1169635917">
      <w:bodyDiv w:val="1"/>
      <w:marLeft w:val="0"/>
      <w:marRight w:val="0"/>
      <w:marTop w:val="0"/>
      <w:marBottom w:val="0"/>
      <w:divBdr>
        <w:top w:val="none" w:sz="0" w:space="0" w:color="auto"/>
        <w:left w:val="none" w:sz="0" w:space="0" w:color="auto"/>
        <w:bottom w:val="none" w:sz="0" w:space="0" w:color="auto"/>
        <w:right w:val="none" w:sz="0" w:space="0" w:color="auto"/>
      </w:divBdr>
    </w:div>
    <w:div w:id="1170675729">
      <w:bodyDiv w:val="1"/>
      <w:marLeft w:val="0"/>
      <w:marRight w:val="0"/>
      <w:marTop w:val="0"/>
      <w:marBottom w:val="0"/>
      <w:divBdr>
        <w:top w:val="none" w:sz="0" w:space="0" w:color="auto"/>
        <w:left w:val="none" w:sz="0" w:space="0" w:color="auto"/>
        <w:bottom w:val="none" w:sz="0" w:space="0" w:color="auto"/>
        <w:right w:val="none" w:sz="0" w:space="0" w:color="auto"/>
      </w:divBdr>
    </w:div>
    <w:div w:id="1190795859">
      <w:bodyDiv w:val="1"/>
      <w:marLeft w:val="0"/>
      <w:marRight w:val="0"/>
      <w:marTop w:val="0"/>
      <w:marBottom w:val="0"/>
      <w:divBdr>
        <w:top w:val="none" w:sz="0" w:space="0" w:color="auto"/>
        <w:left w:val="none" w:sz="0" w:space="0" w:color="auto"/>
        <w:bottom w:val="none" w:sz="0" w:space="0" w:color="auto"/>
        <w:right w:val="none" w:sz="0" w:space="0" w:color="auto"/>
      </w:divBdr>
    </w:div>
    <w:div w:id="1211989856">
      <w:bodyDiv w:val="1"/>
      <w:marLeft w:val="0"/>
      <w:marRight w:val="0"/>
      <w:marTop w:val="0"/>
      <w:marBottom w:val="0"/>
      <w:divBdr>
        <w:top w:val="none" w:sz="0" w:space="0" w:color="auto"/>
        <w:left w:val="none" w:sz="0" w:space="0" w:color="auto"/>
        <w:bottom w:val="none" w:sz="0" w:space="0" w:color="auto"/>
        <w:right w:val="none" w:sz="0" w:space="0" w:color="auto"/>
      </w:divBdr>
    </w:div>
    <w:div w:id="1250771832">
      <w:bodyDiv w:val="1"/>
      <w:marLeft w:val="0"/>
      <w:marRight w:val="0"/>
      <w:marTop w:val="0"/>
      <w:marBottom w:val="0"/>
      <w:divBdr>
        <w:top w:val="none" w:sz="0" w:space="0" w:color="auto"/>
        <w:left w:val="none" w:sz="0" w:space="0" w:color="auto"/>
        <w:bottom w:val="none" w:sz="0" w:space="0" w:color="auto"/>
        <w:right w:val="none" w:sz="0" w:space="0" w:color="auto"/>
      </w:divBdr>
    </w:div>
    <w:div w:id="1268077617">
      <w:bodyDiv w:val="1"/>
      <w:marLeft w:val="0"/>
      <w:marRight w:val="0"/>
      <w:marTop w:val="0"/>
      <w:marBottom w:val="0"/>
      <w:divBdr>
        <w:top w:val="none" w:sz="0" w:space="0" w:color="auto"/>
        <w:left w:val="none" w:sz="0" w:space="0" w:color="auto"/>
        <w:bottom w:val="none" w:sz="0" w:space="0" w:color="auto"/>
        <w:right w:val="none" w:sz="0" w:space="0" w:color="auto"/>
      </w:divBdr>
    </w:div>
    <w:div w:id="1294598811">
      <w:bodyDiv w:val="1"/>
      <w:marLeft w:val="0"/>
      <w:marRight w:val="0"/>
      <w:marTop w:val="0"/>
      <w:marBottom w:val="0"/>
      <w:divBdr>
        <w:top w:val="none" w:sz="0" w:space="0" w:color="auto"/>
        <w:left w:val="none" w:sz="0" w:space="0" w:color="auto"/>
        <w:bottom w:val="none" w:sz="0" w:space="0" w:color="auto"/>
        <w:right w:val="none" w:sz="0" w:space="0" w:color="auto"/>
      </w:divBdr>
    </w:div>
    <w:div w:id="1303267461">
      <w:bodyDiv w:val="1"/>
      <w:marLeft w:val="0"/>
      <w:marRight w:val="0"/>
      <w:marTop w:val="0"/>
      <w:marBottom w:val="0"/>
      <w:divBdr>
        <w:top w:val="none" w:sz="0" w:space="0" w:color="auto"/>
        <w:left w:val="none" w:sz="0" w:space="0" w:color="auto"/>
        <w:bottom w:val="none" w:sz="0" w:space="0" w:color="auto"/>
        <w:right w:val="none" w:sz="0" w:space="0" w:color="auto"/>
      </w:divBdr>
    </w:div>
    <w:div w:id="1312834607">
      <w:bodyDiv w:val="1"/>
      <w:marLeft w:val="0"/>
      <w:marRight w:val="0"/>
      <w:marTop w:val="0"/>
      <w:marBottom w:val="0"/>
      <w:divBdr>
        <w:top w:val="none" w:sz="0" w:space="0" w:color="auto"/>
        <w:left w:val="none" w:sz="0" w:space="0" w:color="auto"/>
        <w:bottom w:val="none" w:sz="0" w:space="0" w:color="auto"/>
        <w:right w:val="none" w:sz="0" w:space="0" w:color="auto"/>
      </w:divBdr>
    </w:div>
    <w:div w:id="1334187090">
      <w:bodyDiv w:val="1"/>
      <w:marLeft w:val="0"/>
      <w:marRight w:val="0"/>
      <w:marTop w:val="0"/>
      <w:marBottom w:val="0"/>
      <w:divBdr>
        <w:top w:val="none" w:sz="0" w:space="0" w:color="auto"/>
        <w:left w:val="none" w:sz="0" w:space="0" w:color="auto"/>
        <w:bottom w:val="none" w:sz="0" w:space="0" w:color="auto"/>
        <w:right w:val="none" w:sz="0" w:space="0" w:color="auto"/>
      </w:divBdr>
    </w:div>
    <w:div w:id="1364745400">
      <w:bodyDiv w:val="1"/>
      <w:marLeft w:val="0"/>
      <w:marRight w:val="0"/>
      <w:marTop w:val="0"/>
      <w:marBottom w:val="0"/>
      <w:divBdr>
        <w:top w:val="none" w:sz="0" w:space="0" w:color="auto"/>
        <w:left w:val="none" w:sz="0" w:space="0" w:color="auto"/>
        <w:bottom w:val="none" w:sz="0" w:space="0" w:color="auto"/>
        <w:right w:val="none" w:sz="0" w:space="0" w:color="auto"/>
      </w:divBdr>
    </w:div>
    <w:div w:id="1383940314">
      <w:bodyDiv w:val="1"/>
      <w:marLeft w:val="0"/>
      <w:marRight w:val="0"/>
      <w:marTop w:val="0"/>
      <w:marBottom w:val="0"/>
      <w:divBdr>
        <w:top w:val="none" w:sz="0" w:space="0" w:color="auto"/>
        <w:left w:val="none" w:sz="0" w:space="0" w:color="auto"/>
        <w:bottom w:val="none" w:sz="0" w:space="0" w:color="auto"/>
        <w:right w:val="none" w:sz="0" w:space="0" w:color="auto"/>
      </w:divBdr>
    </w:div>
    <w:div w:id="1393850283">
      <w:bodyDiv w:val="1"/>
      <w:marLeft w:val="0"/>
      <w:marRight w:val="0"/>
      <w:marTop w:val="0"/>
      <w:marBottom w:val="0"/>
      <w:divBdr>
        <w:top w:val="none" w:sz="0" w:space="0" w:color="auto"/>
        <w:left w:val="none" w:sz="0" w:space="0" w:color="auto"/>
        <w:bottom w:val="none" w:sz="0" w:space="0" w:color="auto"/>
        <w:right w:val="none" w:sz="0" w:space="0" w:color="auto"/>
      </w:divBdr>
    </w:div>
    <w:div w:id="1427772320">
      <w:bodyDiv w:val="1"/>
      <w:marLeft w:val="0"/>
      <w:marRight w:val="0"/>
      <w:marTop w:val="0"/>
      <w:marBottom w:val="0"/>
      <w:divBdr>
        <w:top w:val="none" w:sz="0" w:space="0" w:color="auto"/>
        <w:left w:val="none" w:sz="0" w:space="0" w:color="auto"/>
        <w:bottom w:val="none" w:sz="0" w:space="0" w:color="auto"/>
        <w:right w:val="none" w:sz="0" w:space="0" w:color="auto"/>
      </w:divBdr>
    </w:div>
    <w:div w:id="1474714952">
      <w:bodyDiv w:val="1"/>
      <w:marLeft w:val="0"/>
      <w:marRight w:val="0"/>
      <w:marTop w:val="0"/>
      <w:marBottom w:val="0"/>
      <w:divBdr>
        <w:top w:val="none" w:sz="0" w:space="0" w:color="auto"/>
        <w:left w:val="none" w:sz="0" w:space="0" w:color="auto"/>
        <w:bottom w:val="none" w:sz="0" w:space="0" w:color="auto"/>
        <w:right w:val="none" w:sz="0" w:space="0" w:color="auto"/>
      </w:divBdr>
    </w:div>
    <w:div w:id="1481119361">
      <w:bodyDiv w:val="1"/>
      <w:marLeft w:val="0"/>
      <w:marRight w:val="0"/>
      <w:marTop w:val="0"/>
      <w:marBottom w:val="0"/>
      <w:divBdr>
        <w:top w:val="none" w:sz="0" w:space="0" w:color="auto"/>
        <w:left w:val="none" w:sz="0" w:space="0" w:color="auto"/>
        <w:bottom w:val="none" w:sz="0" w:space="0" w:color="auto"/>
        <w:right w:val="none" w:sz="0" w:space="0" w:color="auto"/>
      </w:divBdr>
    </w:div>
    <w:div w:id="1487433597">
      <w:bodyDiv w:val="1"/>
      <w:marLeft w:val="0"/>
      <w:marRight w:val="0"/>
      <w:marTop w:val="0"/>
      <w:marBottom w:val="0"/>
      <w:divBdr>
        <w:top w:val="none" w:sz="0" w:space="0" w:color="auto"/>
        <w:left w:val="none" w:sz="0" w:space="0" w:color="auto"/>
        <w:bottom w:val="none" w:sz="0" w:space="0" w:color="auto"/>
        <w:right w:val="none" w:sz="0" w:space="0" w:color="auto"/>
      </w:divBdr>
    </w:div>
    <w:div w:id="1525241558">
      <w:bodyDiv w:val="1"/>
      <w:marLeft w:val="0"/>
      <w:marRight w:val="0"/>
      <w:marTop w:val="0"/>
      <w:marBottom w:val="0"/>
      <w:divBdr>
        <w:top w:val="none" w:sz="0" w:space="0" w:color="auto"/>
        <w:left w:val="none" w:sz="0" w:space="0" w:color="auto"/>
        <w:bottom w:val="none" w:sz="0" w:space="0" w:color="auto"/>
        <w:right w:val="none" w:sz="0" w:space="0" w:color="auto"/>
      </w:divBdr>
    </w:div>
    <w:div w:id="1546798865">
      <w:bodyDiv w:val="1"/>
      <w:marLeft w:val="0"/>
      <w:marRight w:val="0"/>
      <w:marTop w:val="0"/>
      <w:marBottom w:val="0"/>
      <w:divBdr>
        <w:top w:val="none" w:sz="0" w:space="0" w:color="auto"/>
        <w:left w:val="none" w:sz="0" w:space="0" w:color="auto"/>
        <w:bottom w:val="none" w:sz="0" w:space="0" w:color="auto"/>
        <w:right w:val="none" w:sz="0" w:space="0" w:color="auto"/>
      </w:divBdr>
    </w:div>
    <w:div w:id="1617368439">
      <w:bodyDiv w:val="1"/>
      <w:marLeft w:val="0"/>
      <w:marRight w:val="0"/>
      <w:marTop w:val="0"/>
      <w:marBottom w:val="0"/>
      <w:divBdr>
        <w:top w:val="none" w:sz="0" w:space="0" w:color="auto"/>
        <w:left w:val="none" w:sz="0" w:space="0" w:color="auto"/>
        <w:bottom w:val="none" w:sz="0" w:space="0" w:color="auto"/>
        <w:right w:val="none" w:sz="0" w:space="0" w:color="auto"/>
      </w:divBdr>
    </w:div>
    <w:div w:id="1633753493">
      <w:bodyDiv w:val="1"/>
      <w:marLeft w:val="0"/>
      <w:marRight w:val="0"/>
      <w:marTop w:val="0"/>
      <w:marBottom w:val="0"/>
      <w:divBdr>
        <w:top w:val="none" w:sz="0" w:space="0" w:color="auto"/>
        <w:left w:val="none" w:sz="0" w:space="0" w:color="auto"/>
        <w:bottom w:val="none" w:sz="0" w:space="0" w:color="auto"/>
        <w:right w:val="none" w:sz="0" w:space="0" w:color="auto"/>
      </w:divBdr>
    </w:div>
    <w:div w:id="1665741218">
      <w:bodyDiv w:val="1"/>
      <w:marLeft w:val="0"/>
      <w:marRight w:val="0"/>
      <w:marTop w:val="0"/>
      <w:marBottom w:val="0"/>
      <w:divBdr>
        <w:top w:val="none" w:sz="0" w:space="0" w:color="auto"/>
        <w:left w:val="none" w:sz="0" w:space="0" w:color="auto"/>
        <w:bottom w:val="none" w:sz="0" w:space="0" w:color="auto"/>
        <w:right w:val="none" w:sz="0" w:space="0" w:color="auto"/>
      </w:divBdr>
    </w:div>
    <w:div w:id="1793012699">
      <w:bodyDiv w:val="1"/>
      <w:marLeft w:val="0"/>
      <w:marRight w:val="0"/>
      <w:marTop w:val="0"/>
      <w:marBottom w:val="0"/>
      <w:divBdr>
        <w:top w:val="none" w:sz="0" w:space="0" w:color="auto"/>
        <w:left w:val="none" w:sz="0" w:space="0" w:color="auto"/>
        <w:bottom w:val="none" w:sz="0" w:space="0" w:color="auto"/>
        <w:right w:val="none" w:sz="0" w:space="0" w:color="auto"/>
      </w:divBdr>
    </w:div>
    <w:div w:id="1799957673">
      <w:bodyDiv w:val="1"/>
      <w:marLeft w:val="0"/>
      <w:marRight w:val="0"/>
      <w:marTop w:val="0"/>
      <w:marBottom w:val="0"/>
      <w:divBdr>
        <w:top w:val="none" w:sz="0" w:space="0" w:color="auto"/>
        <w:left w:val="none" w:sz="0" w:space="0" w:color="auto"/>
        <w:bottom w:val="none" w:sz="0" w:space="0" w:color="auto"/>
        <w:right w:val="none" w:sz="0" w:space="0" w:color="auto"/>
      </w:divBdr>
    </w:div>
    <w:div w:id="1814565241">
      <w:bodyDiv w:val="1"/>
      <w:marLeft w:val="0"/>
      <w:marRight w:val="0"/>
      <w:marTop w:val="0"/>
      <w:marBottom w:val="0"/>
      <w:divBdr>
        <w:top w:val="none" w:sz="0" w:space="0" w:color="auto"/>
        <w:left w:val="none" w:sz="0" w:space="0" w:color="auto"/>
        <w:bottom w:val="none" w:sz="0" w:space="0" w:color="auto"/>
        <w:right w:val="none" w:sz="0" w:space="0" w:color="auto"/>
      </w:divBdr>
    </w:div>
    <w:div w:id="1820344034">
      <w:bodyDiv w:val="1"/>
      <w:marLeft w:val="0"/>
      <w:marRight w:val="0"/>
      <w:marTop w:val="0"/>
      <w:marBottom w:val="0"/>
      <w:divBdr>
        <w:top w:val="none" w:sz="0" w:space="0" w:color="auto"/>
        <w:left w:val="none" w:sz="0" w:space="0" w:color="auto"/>
        <w:bottom w:val="none" w:sz="0" w:space="0" w:color="auto"/>
        <w:right w:val="none" w:sz="0" w:space="0" w:color="auto"/>
      </w:divBdr>
    </w:div>
    <w:div w:id="1832600659">
      <w:bodyDiv w:val="1"/>
      <w:marLeft w:val="0"/>
      <w:marRight w:val="0"/>
      <w:marTop w:val="0"/>
      <w:marBottom w:val="0"/>
      <w:divBdr>
        <w:top w:val="none" w:sz="0" w:space="0" w:color="auto"/>
        <w:left w:val="none" w:sz="0" w:space="0" w:color="auto"/>
        <w:bottom w:val="none" w:sz="0" w:space="0" w:color="auto"/>
        <w:right w:val="none" w:sz="0" w:space="0" w:color="auto"/>
      </w:divBdr>
    </w:div>
    <w:div w:id="1838694177">
      <w:bodyDiv w:val="1"/>
      <w:marLeft w:val="0"/>
      <w:marRight w:val="0"/>
      <w:marTop w:val="0"/>
      <w:marBottom w:val="0"/>
      <w:divBdr>
        <w:top w:val="none" w:sz="0" w:space="0" w:color="auto"/>
        <w:left w:val="none" w:sz="0" w:space="0" w:color="auto"/>
        <w:bottom w:val="none" w:sz="0" w:space="0" w:color="auto"/>
        <w:right w:val="none" w:sz="0" w:space="0" w:color="auto"/>
      </w:divBdr>
    </w:div>
    <w:div w:id="1889106006">
      <w:bodyDiv w:val="1"/>
      <w:marLeft w:val="0"/>
      <w:marRight w:val="0"/>
      <w:marTop w:val="0"/>
      <w:marBottom w:val="0"/>
      <w:divBdr>
        <w:top w:val="none" w:sz="0" w:space="0" w:color="auto"/>
        <w:left w:val="none" w:sz="0" w:space="0" w:color="auto"/>
        <w:bottom w:val="none" w:sz="0" w:space="0" w:color="auto"/>
        <w:right w:val="none" w:sz="0" w:space="0" w:color="auto"/>
      </w:divBdr>
    </w:div>
    <w:div w:id="1955743553">
      <w:bodyDiv w:val="1"/>
      <w:marLeft w:val="0"/>
      <w:marRight w:val="0"/>
      <w:marTop w:val="0"/>
      <w:marBottom w:val="0"/>
      <w:divBdr>
        <w:top w:val="none" w:sz="0" w:space="0" w:color="auto"/>
        <w:left w:val="none" w:sz="0" w:space="0" w:color="auto"/>
        <w:bottom w:val="none" w:sz="0" w:space="0" w:color="auto"/>
        <w:right w:val="none" w:sz="0" w:space="0" w:color="auto"/>
      </w:divBdr>
    </w:div>
    <w:div w:id="1991710333">
      <w:bodyDiv w:val="1"/>
      <w:marLeft w:val="0"/>
      <w:marRight w:val="0"/>
      <w:marTop w:val="0"/>
      <w:marBottom w:val="0"/>
      <w:divBdr>
        <w:top w:val="none" w:sz="0" w:space="0" w:color="auto"/>
        <w:left w:val="none" w:sz="0" w:space="0" w:color="auto"/>
        <w:bottom w:val="none" w:sz="0" w:space="0" w:color="auto"/>
        <w:right w:val="none" w:sz="0" w:space="0" w:color="auto"/>
      </w:divBdr>
    </w:div>
    <w:div w:id="2039312425">
      <w:bodyDiv w:val="1"/>
      <w:marLeft w:val="0"/>
      <w:marRight w:val="0"/>
      <w:marTop w:val="0"/>
      <w:marBottom w:val="0"/>
      <w:divBdr>
        <w:top w:val="none" w:sz="0" w:space="0" w:color="auto"/>
        <w:left w:val="none" w:sz="0" w:space="0" w:color="auto"/>
        <w:bottom w:val="none" w:sz="0" w:space="0" w:color="auto"/>
        <w:right w:val="none" w:sz="0" w:space="0" w:color="auto"/>
      </w:divBdr>
    </w:div>
    <w:div w:id="2079983217">
      <w:bodyDiv w:val="1"/>
      <w:marLeft w:val="0"/>
      <w:marRight w:val="0"/>
      <w:marTop w:val="0"/>
      <w:marBottom w:val="0"/>
      <w:divBdr>
        <w:top w:val="none" w:sz="0" w:space="0" w:color="auto"/>
        <w:left w:val="none" w:sz="0" w:space="0" w:color="auto"/>
        <w:bottom w:val="none" w:sz="0" w:space="0" w:color="auto"/>
        <w:right w:val="none" w:sz="0" w:space="0" w:color="auto"/>
      </w:divBdr>
    </w:div>
    <w:div w:id="2089111619">
      <w:bodyDiv w:val="1"/>
      <w:marLeft w:val="0"/>
      <w:marRight w:val="0"/>
      <w:marTop w:val="0"/>
      <w:marBottom w:val="0"/>
      <w:divBdr>
        <w:top w:val="none" w:sz="0" w:space="0" w:color="auto"/>
        <w:left w:val="none" w:sz="0" w:space="0" w:color="auto"/>
        <w:bottom w:val="none" w:sz="0" w:space="0" w:color="auto"/>
        <w:right w:val="none" w:sz="0" w:space="0" w:color="auto"/>
      </w:divBdr>
    </w:div>
    <w:div w:id="21214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doi.org/10.22271/chemi.2020.v8.i2i.8834"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journals.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rcjournals.or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doi.org/10.22271/chemi.2020.v8.i2i.8834"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989F-91A9-4F46-BF5B-A647843A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Drakshayini Muthyala</dc:creator>
  <cp:keywords/>
  <dc:description/>
  <cp:lastModifiedBy>Bhagyoday</cp:lastModifiedBy>
  <cp:revision>17</cp:revision>
  <cp:lastPrinted>2025-03-17T07:39:00Z</cp:lastPrinted>
  <dcterms:created xsi:type="dcterms:W3CDTF">2025-04-23T02:34:00Z</dcterms:created>
  <dcterms:modified xsi:type="dcterms:W3CDTF">2025-04-26T07:37:00Z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81bed9bf1ab9a49f67b3700b5c33927fc1969a9e489c8202556c007c7af215f2</vt:lpwstr>
  </property>
</Properties>
</file>