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A4" w:rsidRPr="00F36E22" w:rsidRDefault="00841BA4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41BA4" w:rsidRPr="00F36E22">
        <w:trPr>
          <w:trHeight w:val="290"/>
        </w:trPr>
        <w:tc>
          <w:tcPr>
            <w:tcW w:w="5168" w:type="dxa"/>
          </w:tcPr>
          <w:p w:rsidR="00841BA4" w:rsidRPr="00F36E22" w:rsidRDefault="002678B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Journal</w:t>
            </w:r>
            <w:r w:rsidRPr="00F36E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841BA4" w:rsidRPr="00F36E22" w:rsidRDefault="00F87840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678B5" w:rsidRPr="00F36E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2678B5" w:rsidRPr="00F36E2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678B5" w:rsidRPr="00F36E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678B5" w:rsidRPr="00F36E2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2678B5" w:rsidRPr="00F36E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678B5" w:rsidRPr="00F36E2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2678B5" w:rsidRPr="00F36E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Geographical</w:t>
              </w:r>
              <w:r w:rsidR="002678B5" w:rsidRPr="00F36E2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2678B5" w:rsidRPr="00F36E2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841BA4" w:rsidRPr="00F36E22">
        <w:trPr>
          <w:trHeight w:val="290"/>
        </w:trPr>
        <w:tc>
          <w:tcPr>
            <w:tcW w:w="5168" w:type="dxa"/>
          </w:tcPr>
          <w:p w:rsidR="00841BA4" w:rsidRPr="00F36E22" w:rsidRDefault="002678B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F36E2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841BA4" w:rsidRPr="00F36E22" w:rsidRDefault="002678B5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Ms_AJGR_135694</w:t>
            </w:r>
          </w:p>
        </w:tc>
      </w:tr>
      <w:tr w:rsidR="00841BA4" w:rsidRPr="00F36E22">
        <w:trPr>
          <w:trHeight w:val="650"/>
        </w:trPr>
        <w:tc>
          <w:tcPr>
            <w:tcW w:w="5168" w:type="dxa"/>
          </w:tcPr>
          <w:p w:rsidR="00841BA4" w:rsidRPr="00F36E22" w:rsidRDefault="002678B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Title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841BA4" w:rsidRPr="00F36E22" w:rsidRDefault="002678B5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6E22">
              <w:rPr>
                <w:rFonts w:ascii="Arial" w:hAnsi="Arial" w:cs="Arial"/>
                <w:b/>
                <w:sz w:val="20"/>
                <w:szCs w:val="20"/>
              </w:rPr>
              <w:t>Geoheritage</w:t>
            </w:r>
            <w:proofErr w:type="spellEnd"/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Rajasthan:</w:t>
            </w:r>
            <w:r w:rsidRPr="00F36E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36E2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strategy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towards</w:t>
            </w:r>
            <w:r w:rsidRPr="00F36E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Practices</w:t>
            </w:r>
          </w:p>
        </w:tc>
      </w:tr>
      <w:tr w:rsidR="00841BA4" w:rsidRPr="00F36E22">
        <w:trPr>
          <w:trHeight w:val="333"/>
        </w:trPr>
        <w:tc>
          <w:tcPr>
            <w:tcW w:w="5168" w:type="dxa"/>
          </w:tcPr>
          <w:p w:rsidR="00841BA4" w:rsidRPr="00F36E22" w:rsidRDefault="002678B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Type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BA4" w:rsidRPr="00F36E22" w:rsidRDefault="00841BA4">
      <w:pPr>
        <w:spacing w:before="7"/>
        <w:rPr>
          <w:rFonts w:ascii="Arial" w:hAnsi="Arial" w:cs="Arial"/>
          <w:sz w:val="20"/>
          <w:szCs w:val="20"/>
        </w:rPr>
      </w:pPr>
    </w:p>
    <w:p w:rsidR="00F36E22" w:rsidRPr="00F36E22" w:rsidRDefault="00F36E22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841BA4" w:rsidRPr="00F36E22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841BA4" w:rsidRPr="00F36E22" w:rsidRDefault="002678B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36E22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41BA4" w:rsidRPr="00F36E22">
        <w:trPr>
          <w:trHeight w:val="964"/>
        </w:trPr>
        <w:tc>
          <w:tcPr>
            <w:tcW w:w="5352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36E2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41BA4" w:rsidRPr="00F36E22" w:rsidRDefault="002678B5">
            <w:pPr>
              <w:pStyle w:val="TableParagraph"/>
              <w:ind w:left="108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36E2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36E2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36E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36E2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36E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841BA4" w:rsidRPr="00F36E22" w:rsidRDefault="002678B5">
            <w:pPr>
              <w:pStyle w:val="TableParagraph"/>
              <w:spacing w:line="252" w:lineRule="auto"/>
              <w:ind w:left="108" w:right="739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(It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is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mandatory</w:t>
            </w:r>
            <w:r w:rsidRPr="00F36E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that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authors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should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write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41BA4" w:rsidRPr="00F36E22">
        <w:trPr>
          <w:trHeight w:val="1264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335" w:firstLine="0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importance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Rajasthan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from</w:t>
            </w:r>
            <w:r w:rsidRPr="00F36E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viewpoint</w:t>
            </w:r>
            <w:r w:rsidRPr="00F36E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geotourism</w:t>
            </w:r>
            <w:proofErr w:type="spellEnd"/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has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been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well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demonstrated,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based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on geological heritage.</w:t>
            </w:r>
          </w:p>
          <w:p w:rsidR="00841BA4" w:rsidRPr="00F36E22" w:rsidRDefault="002678B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51" w:lineRule="exact"/>
              <w:ind w:left="273" w:hanging="16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Suitable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solutions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for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sustainable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development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Rajasthan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have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been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mentioned.</w:t>
            </w:r>
          </w:p>
          <w:p w:rsidR="00841BA4" w:rsidRPr="00F36E22" w:rsidRDefault="002678B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73" w:hanging="165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A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brief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useful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SWOT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analysis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has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been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mentioned.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>
        <w:trPr>
          <w:trHeight w:val="1264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36E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36E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41BA4" w:rsidRPr="00F36E22" w:rsidRDefault="002678B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line="247" w:lineRule="exact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>No-</w:t>
            </w:r>
          </w:p>
          <w:p w:rsidR="00841BA4" w:rsidRPr="00F36E22" w:rsidRDefault="002678B5">
            <w:pPr>
              <w:pStyle w:val="TableParagraph"/>
              <w:spacing w:before="1"/>
              <w:ind w:left="108" w:right="2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Geoheritage</w:t>
            </w:r>
            <w:proofErr w:type="spellEnd"/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Sites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Rajasthan,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strategy</w:t>
            </w:r>
            <w:r w:rsidRPr="00F36E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towards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sustainable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>Or</w:t>
            </w:r>
          </w:p>
          <w:p w:rsidR="00841BA4" w:rsidRPr="00F36E22" w:rsidRDefault="002678B5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importance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Rajasthan's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geological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site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sustainable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tourism</w:t>
            </w:r>
            <w:r w:rsidRPr="00F36E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 w:rsidTr="00F36E22">
        <w:trPr>
          <w:trHeight w:val="546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36E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>
        <w:trPr>
          <w:trHeight w:val="705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36E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36E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before="24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Ok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–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but it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needs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editing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>
        <w:trPr>
          <w:trHeight w:val="702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spacing w:line="230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36E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>0k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>
        <w:trPr>
          <w:trHeight w:val="691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36E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36E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spacing w:line="24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A4" w:rsidRPr="00F36E22">
        <w:trPr>
          <w:trHeight w:val="4553"/>
        </w:trPr>
        <w:tc>
          <w:tcPr>
            <w:tcW w:w="5352" w:type="dxa"/>
          </w:tcPr>
          <w:p w:rsidR="00841BA4" w:rsidRPr="00F36E22" w:rsidRDefault="002678B5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36E22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841BA4" w:rsidRPr="00F36E22" w:rsidRDefault="002678B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47" w:lineRule="exact"/>
              <w:ind w:left="287" w:hanging="179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This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article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needs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to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revised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terms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structure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scientific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content.</w:t>
            </w:r>
          </w:p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41BA4" w:rsidRPr="00F36E22" w:rsidRDefault="002678B5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8" w:right="136" w:firstLine="0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there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is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no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need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to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writing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about"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Why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are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geodiversity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biodiversity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related?" because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title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maunscript</w:t>
            </w:r>
            <w:proofErr w:type="spellEnd"/>
            <w:r w:rsidRPr="00F36E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 xml:space="preserve">is about </w:t>
            </w:r>
            <w:proofErr w:type="spellStart"/>
            <w:proofErr w:type="gramStart"/>
            <w:r w:rsidRPr="00F36E22">
              <w:rPr>
                <w:rFonts w:ascii="Arial" w:hAnsi="Arial" w:cs="Arial"/>
                <w:sz w:val="20"/>
                <w:szCs w:val="20"/>
              </w:rPr>
              <w:t>geoheritage</w:t>
            </w:r>
            <w:proofErr w:type="spellEnd"/>
            <w:r w:rsidRPr="00F36E2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F36E22">
              <w:rPr>
                <w:rFonts w:ascii="Arial" w:hAnsi="Arial" w:cs="Arial"/>
                <w:sz w:val="20"/>
                <w:szCs w:val="20"/>
              </w:rPr>
              <w:t xml:space="preserve"> When it comes to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geotourism</w:t>
            </w:r>
            <w:proofErr w:type="spellEnd"/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geosites</w:t>
            </w:r>
            <w:proofErr w:type="spellEnd"/>
            <w:r w:rsidRPr="00F36E22">
              <w:rPr>
                <w:rFonts w:ascii="Arial" w:hAnsi="Arial" w:cs="Arial"/>
                <w:sz w:val="20"/>
                <w:szCs w:val="20"/>
              </w:rPr>
              <w:t xml:space="preserve">, only the non-living part is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considered.</w:t>
            </w:r>
          </w:p>
          <w:p w:rsidR="00841BA4" w:rsidRPr="00F36E22" w:rsidRDefault="002678B5">
            <w:pPr>
              <w:pStyle w:val="TableParagraph"/>
              <w:spacing w:before="25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3-A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section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as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research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method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must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included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text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article.</w:t>
            </w:r>
          </w:p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41BA4" w:rsidRPr="00F36E22" w:rsidRDefault="002678B5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860" w:firstLine="0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Title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Objectives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is</w:t>
            </w:r>
            <w:r w:rsidR="00B5649B" w:rsidRPr="00F36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not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suitable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text.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Objectives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can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stated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or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research methods section.</w:t>
            </w:r>
          </w:p>
          <w:p w:rsidR="00841BA4" w:rsidRPr="00F36E22" w:rsidRDefault="002678B5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252" w:line="242" w:lineRule="auto"/>
              <w:ind w:right="183" w:firstLine="0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about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differences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between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geodiversity,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biodiversity,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geoheritage</w:t>
            </w:r>
            <w:proofErr w:type="spellEnd"/>
            <w:r w:rsidRPr="00F36E22">
              <w:rPr>
                <w:rFonts w:ascii="Arial" w:hAnsi="Arial" w:cs="Arial"/>
                <w:sz w:val="20"/>
                <w:szCs w:val="20"/>
              </w:rPr>
              <w:t>,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geoparks</w:t>
            </w:r>
            <w:r w:rsidRPr="00F36E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F36E22">
              <w:rPr>
                <w:rFonts w:ascii="Arial" w:hAnsi="Arial" w:cs="Arial"/>
                <w:sz w:val="20"/>
                <w:szCs w:val="20"/>
              </w:rPr>
              <w:t>geotourism</w:t>
            </w:r>
            <w:proofErr w:type="spellEnd"/>
            <w:r w:rsidRPr="00F36E22">
              <w:rPr>
                <w:rFonts w:ascii="Arial" w:hAnsi="Arial" w:cs="Arial"/>
                <w:sz w:val="20"/>
                <w:szCs w:val="20"/>
              </w:rPr>
              <w:t>. No significant text is visible so further explanation is required</w:t>
            </w:r>
          </w:p>
          <w:p w:rsidR="00841BA4" w:rsidRPr="00F36E22" w:rsidRDefault="002678B5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251"/>
              <w:ind w:left="287" w:hanging="179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The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list</w:t>
            </w:r>
            <w:r w:rsidRPr="00F36E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references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should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be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arranged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in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order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(by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year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or</w:t>
            </w:r>
            <w:r w:rsidRPr="00F36E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>alphabetically...).</w:t>
            </w:r>
          </w:p>
          <w:p w:rsidR="00841BA4" w:rsidRPr="00F36E22" w:rsidRDefault="002678B5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51"/>
              <w:ind w:left="342" w:hanging="234"/>
              <w:rPr>
                <w:rFonts w:ascii="Arial" w:hAnsi="Arial" w:cs="Arial"/>
                <w:sz w:val="20"/>
                <w:szCs w:val="20"/>
              </w:rPr>
            </w:pPr>
            <w:r w:rsidRPr="00F36E22">
              <w:rPr>
                <w:rFonts w:ascii="Arial" w:hAnsi="Arial" w:cs="Arial"/>
                <w:sz w:val="20"/>
                <w:szCs w:val="20"/>
              </w:rPr>
              <w:t>Please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write</w:t>
            </w:r>
            <w:r w:rsidRPr="00F36E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about</w:t>
            </w:r>
            <w:r w:rsidRPr="00F36E22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Geographical</w:t>
            </w:r>
            <w:r w:rsidRPr="00F36E22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location</w:t>
            </w:r>
            <w:r w:rsidRPr="00F36E22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and</w:t>
            </w:r>
            <w:r w:rsidRPr="00F36E22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Geologic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setting</w:t>
            </w:r>
            <w:r w:rsidRPr="00F36E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36E22">
              <w:rPr>
                <w:rFonts w:ascii="Arial" w:hAnsi="Arial" w:cs="Arial"/>
                <w:sz w:val="20"/>
                <w:szCs w:val="20"/>
              </w:rPr>
              <w:t>of</w:t>
            </w:r>
            <w:r w:rsidRPr="00F36E22">
              <w:rPr>
                <w:rFonts w:ascii="Arial" w:hAnsi="Arial" w:cs="Arial"/>
                <w:spacing w:val="-2"/>
                <w:sz w:val="20"/>
                <w:szCs w:val="20"/>
              </w:rPr>
              <w:t xml:space="preserve"> Rajasthan</w:t>
            </w:r>
          </w:p>
        </w:tc>
        <w:tc>
          <w:tcPr>
            <w:tcW w:w="6444" w:type="dxa"/>
          </w:tcPr>
          <w:p w:rsidR="00841BA4" w:rsidRPr="00F36E22" w:rsidRDefault="00841B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BA4" w:rsidRPr="00F36E22" w:rsidRDefault="00841BA4">
      <w:pPr>
        <w:rPr>
          <w:rFonts w:ascii="Arial" w:hAnsi="Arial" w:cs="Arial"/>
          <w:sz w:val="20"/>
          <w:szCs w:val="20"/>
        </w:rPr>
      </w:pPr>
    </w:p>
    <w:p w:rsidR="00841BA4" w:rsidRPr="00F36E22" w:rsidRDefault="00841BA4">
      <w:pPr>
        <w:rPr>
          <w:rFonts w:ascii="Arial" w:hAnsi="Arial" w:cs="Arial"/>
          <w:sz w:val="20"/>
          <w:szCs w:val="20"/>
        </w:rPr>
      </w:pPr>
    </w:p>
    <w:p w:rsidR="00841BA4" w:rsidRPr="00F36E22" w:rsidRDefault="00841B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D51791" w:rsidRPr="00F36E22" w:rsidTr="00BC327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36E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6E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51791" w:rsidRPr="00F36E22" w:rsidTr="00BC327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91" w:rsidRPr="00F36E22" w:rsidRDefault="00D51791" w:rsidP="00D5179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6E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51791" w:rsidRPr="00F36E22" w:rsidRDefault="00D51791" w:rsidP="00D51791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36E2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36E2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51791" w:rsidRPr="00F36E22" w:rsidRDefault="00D51791" w:rsidP="00D5179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51791" w:rsidRPr="00F36E22" w:rsidTr="00BC327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6E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6E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6E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6E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1791" w:rsidRPr="00F36E22" w:rsidRDefault="00D51791" w:rsidP="00D5179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D51791" w:rsidRPr="00F36E22" w:rsidRDefault="00D51791" w:rsidP="00D5179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36E22" w:rsidRPr="00F36E22" w:rsidRDefault="00F36E22" w:rsidP="00F36E2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6E22">
        <w:rPr>
          <w:rFonts w:ascii="Arial" w:hAnsi="Arial" w:cs="Arial"/>
          <w:b/>
          <w:u w:val="single"/>
        </w:rPr>
        <w:t>Reviewer details:</w:t>
      </w:r>
    </w:p>
    <w:p w:rsidR="00D51791" w:rsidRPr="00F36E22" w:rsidRDefault="00D51791" w:rsidP="00D5179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F36E22" w:rsidRPr="00F36E22" w:rsidRDefault="00F36E22" w:rsidP="00D51791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197699804"/>
      <w:bookmarkStart w:id="3" w:name="_GoBack"/>
      <w:proofErr w:type="spellStart"/>
      <w:r w:rsidRPr="00F36E22">
        <w:rPr>
          <w:rFonts w:ascii="Arial" w:hAnsi="Arial" w:cs="Arial"/>
          <w:b/>
          <w:color w:val="000000"/>
          <w:sz w:val="20"/>
          <w:szCs w:val="20"/>
        </w:rPr>
        <w:t>Parvaneh</w:t>
      </w:r>
      <w:proofErr w:type="spellEnd"/>
      <w:r w:rsidRPr="00F36E22">
        <w:rPr>
          <w:rFonts w:ascii="Arial" w:hAnsi="Arial" w:cs="Arial"/>
          <w:b/>
          <w:color w:val="000000"/>
          <w:sz w:val="20"/>
          <w:szCs w:val="20"/>
        </w:rPr>
        <w:t xml:space="preserve"> Rezaei-</w:t>
      </w:r>
      <w:proofErr w:type="spellStart"/>
      <w:r w:rsidRPr="00F36E22">
        <w:rPr>
          <w:rFonts w:ascii="Arial" w:hAnsi="Arial" w:cs="Arial"/>
          <w:b/>
          <w:color w:val="000000"/>
          <w:sz w:val="20"/>
          <w:szCs w:val="20"/>
        </w:rPr>
        <w:t>Rouzbahani</w:t>
      </w:r>
      <w:proofErr w:type="spellEnd"/>
      <w:r w:rsidRPr="00F36E2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36E22">
        <w:rPr>
          <w:rFonts w:ascii="Arial" w:hAnsi="Arial" w:cs="Arial"/>
          <w:b/>
          <w:color w:val="000000"/>
          <w:sz w:val="20"/>
          <w:szCs w:val="20"/>
        </w:rPr>
        <w:t>Islamic Azad University West Tehran branch</w:t>
      </w:r>
      <w:r w:rsidRPr="00F36E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36E22">
        <w:rPr>
          <w:rFonts w:ascii="Arial" w:hAnsi="Arial" w:cs="Arial"/>
          <w:b/>
          <w:color w:val="000000"/>
          <w:sz w:val="20"/>
          <w:szCs w:val="20"/>
        </w:rPr>
        <w:t>Tehran,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36E22">
        <w:rPr>
          <w:rFonts w:ascii="Arial" w:hAnsi="Arial" w:cs="Arial"/>
          <w:b/>
          <w:color w:val="000000"/>
          <w:sz w:val="20"/>
          <w:szCs w:val="20"/>
        </w:rPr>
        <w:t>Iran</w:t>
      </w:r>
      <w:bookmarkEnd w:id="2"/>
      <w:bookmarkEnd w:id="3"/>
    </w:p>
    <w:p w:rsidR="00D51791" w:rsidRPr="00F36E22" w:rsidRDefault="00D51791" w:rsidP="00D51791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D51791" w:rsidRPr="00F36E22" w:rsidRDefault="00D51791" w:rsidP="00D5179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51791" w:rsidRPr="00F36E22" w:rsidRDefault="00D51791">
      <w:pPr>
        <w:rPr>
          <w:rFonts w:ascii="Arial" w:hAnsi="Arial" w:cs="Arial"/>
          <w:sz w:val="20"/>
          <w:szCs w:val="20"/>
        </w:rPr>
      </w:pPr>
    </w:p>
    <w:sectPr w:rsidR="00D51791" w:rsidRPr="00F36E22">
      <w:pgSz w:w="23820" w:h="16840" w:orient="landscape"/>
      <w:pgMar w:top="200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40" w:rsidRDefault="00F87840">
      <w:r>
        <w:separator/>
      </w:r>
    </w:p>
  </w:endnote>
  <w:endnote w:type="continuationSeparator" w:id="0">
    <w:p w:rsidR="00F87840" w:rsidRDefault="00F8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40" w:rsidRDefault="00F87840">
      <w:r>
        <w:separator/>
      </w:r>
    </w:p>
  </w:footnote>
  <w:footnote w:type="continuationSeparator" w:id="0">
    <w:p w:rsidR="00F87840" w:rsidRDefault="00F8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6B9"/>
    <w:multiLevelType w:val="hybridMultilevel"/>
    <w:tmpl w:val="E1A4DCC2"/>
    <w:lvl w:ilvl="0" w:tplc="A646348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734E0E00">
      <w:numFmt w:val="bullet"/>
      <w:lvlText w:val="•"/>
      <w:lvlJc w:val="left"/>
      <w:pPr>
        <w:ind w:left="1024" w:hanging="167"/>
      </w:pPr>
      <w:rPr>
        <w:rFonts w:hint="default"/>
        <w:lang w:val="en-US" w:eastAsia="en-US" w:bidi="ar-SA"/>
      </w:rPr>
    </w:lvl>
    <w:lvl w:ilvl="2" w:tplc="8792599A">
      <w:numFmt w:val="bullet"/>
      <w:lvlText w:val="•"/>
      <w:lvlJc w:val="left"/>
      <w:pPr>
        <w:ind w:left="1949" w:hanging="167"/>
      </w:pPr>
      <w:rPr>
        <w:rFonts w:hint="default"/>
        <w:lang w:val="en-US" w:eastAsia="en-US" w:bidi="ar-SA"/>
      </w:rPr>
    </w:lvl>
    <w:lvl w:ilvl="3" w:tplc="C2A01B20">
      <w:numFmt w:val="bullet"/>
      <w:lvlText w:val="•"/>
      <w:lvlJc w:val="left"/>
      <w:pPr>
        <w:ind w:left="2873" w:hanging="167"/>
      </w:pPr>
      <w:rPr>
        <w:rFonts w:hint="default"/>
        <w:lang w:val="en-US" w:eastAsia="en-US" w:bidi="ar-SA"/>
      </w:rPr>
    </w:lvl>
    <w:lvl w:ilvl="4" w:tplc="1EA04FEC">
      <w:numFmt w:val="bullet"/>
      <w:lvlText w:val="•"/>
      <w:lvlJc w:val="left"/>
      <w:pPr>
        <w:ind w:left="3798" w:hanging="167"/>
      </w:pPr>
      <w:rPr>
        <w:rFonts w:hint="default"/>
        <w:lang w:val="en-US" w:eastAsia="en-US" w:bidi="ar-SA"/>
      </w:rPr>
    </w:lvl>
    <w:lvl w:ilvl="5" w:tplc="A9D83F64">
      <w:numFmt w:val="bullet"/>
      <w:lvlText w:val="•"/>
      <w:lvlJc w:val="left"/>
      <w:pPr>
        <w:ind w:left="4723" w:hanging="167"/>
      </w:pPr>
      <w:rPr>
        <w:rFonts w:hint="default"/>
        <w:lang w:val="en-US" w:eastAsia="en-US" w:bidi="ar-SA"/>
      </w:rPr>
    </w:lvl>
    <w:lvl w:ilvl="6" w:tplc="6C00CDCA">
      <w:numFmt w:val="bullet"/>
      <w:lvlText w:val="•"/>
      <w:lvlJc w:val="left"/>
      <w:pPr>
        <w:ind w:left="5647" w:hanging="167"/>
      </w:pPr>
      <w:rPr>
        <w:rFonts w:hint="default"/>
        <w:lang w:val="en-US" w:eastAsia="en-US" w:bidi="ar-SA"/>
      </w:rPr>
    </w:lvl>
    <w:lvl w:ilvl="7" w:tplc="4E5460D0">
      <w:numFmt w:val="bullet"/>
      <w:lvlText w:val="•"/>
      <w:lvlJc w:val="left"/>
      <w:pPr>
        <w:ind w:left="6572" w:hanging="167"/>
      </w:pPr>
      <w:rPr>
        <w:rFonts w:hint="default"/>
        <w:lang w:val="en-US" w:eastAsia="en-US" w:bidi="ar-SA"/>
      </w:rPr>
    </w:lvl>
    <w:lvl w:ilvl="8" w:tplc="5FC8DAEA">
      <w:numFmt w:val="bullet"/>
      <w:lvlText w:val="•"/>
      <w:lvlJc w:val="left"/>
      <w:pPr>
        <w:ind w:left="7496" w:hanging="167"/>
      </w:pPr>
      <w:rPr>
        <w:rFonts w:hint="default"/>
        <w:lang w:val="en-US" w:eastAsia="en-US" w:bidi="ar-SA"/>
      </w:rPr>
    </w:lvl>
  </w:abstractNum>
  <w:abstractNum w:abstractNumId="1" w15:restartNumberingAfterBreak="0">
    <w:nsid w:val="08991628"/>
    <w:multiLevelType w:val="hybridMultilevel"/>
    <w:tmpl w:val="664861A4"/>
    <w:lvl w:ilvl="0" w:tplc="33F46E10">
      <w:start w:val="4"/>
      <w:numFmt w:val="decimal"/>
      <w:lvlText w:val="%1-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 w:tplc="F142FF52">
      <w:numFmt w:val="bullet"/>
      <w:lvlText w:val="•"/>
      <w:lvlJc w:val="left"/>
      <w:pPr>
        <w:ind w:left="1024" w:hanging="185"/>
      </w:pPr>
      <w:rPr>
        <w:rFonts w:hint="default"/>
        <w:lang w:val="en-US" w:eastAsia="en-US" w:bidi="ar-SA"/>
      </w:rPr>
    </w:lvl>
    <w:lvl w:ilvl="2" w:tplc="AF5855FC">
      <w:numFmt w:val="bullet"/>
      <w:lvlText w:val="•"/>
      <w:lvlJc w:val="left"/>
      <w:pPr>
        <w:ind w:left="1949" w:hanging="185"/>
      </w:pPr>
      <w:rPr>
        <w:rFonts w:hint="default"/>
        <w:lang w:val="en-US" w:eastAsia="en-US" w:bidi="ar-SA"/>
      </w:rPr>
    </w:lvl>
    <w:lvl w:ilvl="3" w:tplc="071401A8">
      <w:numFmt w:val="bullet"/>
      <w:lvlText w:val="•"/>
      <w:lvlJc w:val="left"/>
      <w:pPr>
        <w:ind w:left="2873" w:hanging="185"/>
      </w:pPr>
      <w:rPr>
        <w:rFonts w:hint="default"/>
        <w:lang w:val="en-US" w:eastAsia="en-US" w:bidi="ar-SA"/>
      </w:rPr>
    </w:lvl>
    <w:lvl w:ilvl="4" w:tplc="E91217A8">
      <w:numFmt w:val="bullet"/>
      <w:lvlText w:val="•"/>
      <w:lvlJc w:val="left"/>
      <w:pPr>
        <w:ind w:left="3798" w:hanging="185"/>
      </w:pPr>
      <w:rPr>
        <w:rFonts w:hint="default"/>
        <w:lang w:val="en-US" w:eastAsia="en-US" w:bidi="ar-SA"/>
      </w:rPr>
    </w:lvl>
    <w:lvl w:ilvl="5" w:tplc="CAFEF026">
      <w:numFmt w:val="bullet"/>
      <w:lvlText w:val="•"/>
      <w:lvlJc w:val="left"/>
      <w:pPr>
        <w:ind w:left="4723" w:hanging="185"/>
      </w:pPr>
      <w:rPr>
        <w:rFonts w:hint="default"/>
        <w:lang w:val="en-US" w:eastAsia="en-US" w:bidi="ar-SA"/>
      </w:rPr>
    </w:lvl>
    <w:lvl w:ilvl="6" w:tplc="78909006">
      <w:numFmt w:val="bullet"/>
      <w:lvlText w:val="•"/>
      <w:lvlJc w:val="left"/>
      <w:pPr>
        <w:ind w:left="5647" w:hanging="185"/>
      </w:pPr>
      <w:rPr>
        <w:rFonts w:hint="default"/>
        <w:lang w:val="en-US" w:eastAsia="en-US" w:bidi="ar-SA"/>
      </w:rPr>
    </w:lvl>
    <w:lvl w:ilvl="7" w:tplc="983EF32C">
      <w:numFmt w:val="bullet"/>
      <w:lvlText w:val="•"/>
      <w:lvlJc w:val="left"/>
      <w:pPr>
        <w:ind w:left="6572" w:hanging="185"/>
      </w:pPr>
      <w:rPr>
        <w:rFonts w:hint="default"/>
        <w:lang w:val="en-US" w:eastAsia="en-US" w:bidi="ar-SA"/>
      </w:rPr>
    </w:lvl>
    <w:lvl w:ilvl="8" w:tplc="749AC2D4">
      <w:numFmt w:val="bullet"/>
      <w:lvlText w:val="•"/>
      <w:lvlJc w:val="left"/>
      <w:pPr>
        <w:ind w:left="7496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707332B5"/>
    <w:multiLevelType w:val="hybridMultilevel"/>
    <w:tmpl w:val="2BE09A04"/>
    <w:lvl w:ilvl="0" w:tplc="2BC0E452">
      <w:start w:val="1"/>
      <w:numFmt w:val="decimal"/>
      <w:lvlText w:val="%1-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 w:tplc="DA94F1C4">
      <w:numFmt w:val="bullet"/>
      <w:lvlText w:val="•"/>
      <w:lvlJc w:val="left"/>
      <w:pPr>
        <w:ind w:left="1133" w:hanging="185"/>
      </w:pPr>
      <w:rPr>
        <w:rFonts w:hint="default"/>
        <w:lang w:val="en-US" w:eastAsia="en-US" w:bidi="ar-SA"/>
      </w:rPr>
    </w:lvl>
    <w:lvl w:ilvl="2" w:tplc="8CAC18D4">
      <w:numFmt w:val="bullet"/>
      <w:lvlText w:val="•"/>
      <w:lvlJc w:val="left"/>
      <w:pPr>
        <w:ind w:left="1966" w:hanging="185"/>
      </w:pPr>
      <w:rPr>
        <w:rFonts w:hint="default"/>
        <w:lang w:val="en-US" w:eastAsia="en-US" w:bidi="ar-SA"/>
      </w:rPr>
    </w:lvl>
    <w:lvl w:ilvl="3" w:tplc="EC04D638">
      <w:numFmt w:val="bullet"/>
      <w:lvlText w:val="•"/>
      <w:lvlJc w:val="left"/>
      <w:pPr>
        <w:ind w:left="2799" w:hanging="185"/>
      </w:pPr>
      <w:rPr>
        <w:rFonts w:hint="default"/>
        <w:lang w:val="en-US" w:eastAsia="en-US" w:bidi="ar-SA"/>
      </w:rPr>
    </w:lvl>
    <w:lvl w:ilvl="4" w:tplc="D5D04584">
      <w:numFmt w:val="bullet"/>
      <w:lvlText w:val="•"/>
      <w:lvlJc w:val="left"/>
      <w:pPr>
        <w:ind w:left="3632" w:hanging="185"/>
      </w:pPr>
      <w:rPr>
        <w:rFonts w:hint="default"/>
        <w:lang w:val="en-US" w:eastAsia="en-US" w:bidi="ar-SA"/>
      </w:rPr>
    </w:lvl>
    <w:lvl w:ilvl="5" w:tplc="2BA6DDA0">
      <w:numFmt w:val="bullet"/>
      <w:lvlText w:val="•"/>
      <w:lvlJc w:val="left"/>
      <w:pPr>
        <w:ind w:left="4466" w:hanging="185"/>
      </w:pPr>
      <w:rPr>
        <w:rFonts w:hint="default"/>
        <w:lang w:val="en-US" w:eastAsia="en-US" w:bidi="ar-SA"/>
      </w:rPr>
    </w:lvl>
    <w:lvl w:ilvl="6" w:tplc="DE1EBE4A">
      <w:numFmt w:val="bullet"/>
      <w:lvlText w:val="•"/>
      <w:lvlJc w:val="left"/>
      <w:pPr>
        <w:ind w:left="5299" w:hanging="185"/>
      </w:pPr>
      <w:rPr>
        <w:rFonts w:hint="default"/>
        <w:lang w:val="en-US" w:eastAsia="en-US" w:bidi="ar-SA"/>
      </w:rPr>
    </w:lvl>
    <w:lvl w:ilvl="7" w:tplc="BC8AA838">
      <w:numFmt w:val="bullet"/>
      <w:lvlText w:val="•"/>
      <w:lvlJc w:val="left"/>
      <w:pPr>
        <w:ind w:left="6132" w:hanging="185"/>
      </w:pPr>
      <w:rPr>
        <w:rFonts w:hint="default"/>
        <w:lang w:val="en-US" w:eastAsia="en-US" w:bidi="ar-SA"/>
      </w:rPr>
    </w:lvl>
    <w:lvl w:ilvl="8" w:tplc="14D45854">
      <w:numFmt w:val="bullet"/>
      <w:lvlText w:val="•"/>
      <w:lvlJc w:val="left"/>
      <w:pPr>
        <w:ind w:left="6965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7677049C"/>
    <w:multiLevelType w:val="hybridMultilevel"/>
    <w:tmpl w:val="26BEAC68"/>
    <w:lvl w:ilvl="0" w:tplc="B0AA0BCE">
      <w:start w:val="1"/>
      <w:numFmt w:val="decimal"/>
      <w:lvlText w:val="%1-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 w:tplc="1E52AD00">
      <w:numFmt w:val="bullet"/>
      <w:lvlText w:val="•"/>
      <w:lvlJc w:val="left"/>
      <w:pPr>
        <w:ind w:left="1204" w:hanging="185"/>
      </w:pPr>
      <w:rPr>
        <w:rFonts w:hint="default"/>
        <w:lang w:val="en-US" w:eastAsia="en-US" w:bidi="ar-SA"/>
      </w:rPr>
    </w:lvl>
    <w:lvl w:ilvl="2" w:tplc="5554CC32">
      <w:numFmt w:val="bullet"/>
      <w:lvlText w:val="•"/>
      <w:lvlJc w:val="left"/>
      <w:pPr>
        <w:ind w:left="2109" w:hanging="185"/>
      </w:pPr>
      <w:rPr>
        <w:rFonts w:hint="default"/>
        <w:lang w:val="en-US" w:eastAsia="en-US" w:bidi="ar-SA"/>
      </w:rPr>
    </w:lvl>
    <w:lvl w:ilvl="3" w:tplc="3FBC79EA">
      <w:numFmt w:val="bullet"/>
      <w:lvlText w:val="•"/>
      <w:lvlJc w:val="left"/>
      <w:pPr>
        <w:ind w:left="3013" w:hanging="185"/>
      </w:pPr>
      <w:rPr>
        <w:rFonts w:hint="default"/>
        <w:lang w:val="en-US" w:eastAsia="en-US" w:bidi="ar-SA"/>
      </w:rPr>
    </w:lvl>
    <w:lvl w:ilvl="4" w:tplc="96A6F8F0">
      <w:numFmt w:val="bullet"/>
      <w:lvlText w:val="•"/>
      <w:lvlJc w:val="left"/>
      <w:pPr>
        <w:ind w:left="3918" w:hanging="185"/>
      </w:pPr>
      <w:rPr>
        <w:rFonts w:hint="default"/>
        <w:lang w:val="en-US" w:eastAsia="en-US" w:bidi="ar-SA"/>
      </w:rPr>
    </w:lvl>
    <w:lvl w:ilvl="5" w:tplc="CEBA3B54">
      <w:numFmt w:val="bullet"/>
      <w:lvlText w:val="•"/>
      <w:lvlJc w:val="left"/>
      <w:pPr>
        <w:ind w:left="4823" w:hanging="185"/>
      </w:pPr>
      <w:rPr>
        <w:rFonts w:hint="default"/>
        <w:lang w:val="en-US" w:eastAsia="en-US" w:bidi="ar-SA"/>
      </w:rPr>
    </w:lvl>
    <w:lvl w:ilvl="6" w:tplc="7DB63BBC">
      <w:numFmt w:val="bullet"/>
      <w:lvlText w:val="•"/>
      <w:lvlJc w:val="left"/>
      <w:pPr>
        <w:ind w:left="5727" w:hanging="185"/>
      </w:pPr>
      <w:rPr>
        <w:rFonts w:hint="default"/>
        <w:lang w:val="en-US" w:eastAsia="en-US" w:bidi="ar-SA"/>
      </w:rPr>
    </w:lvl>
    <w:lvl w:ilvl="7" w:tplc="010EEED2">
      <w:numFmt w:val="bullet"/>
      <w:lvlText w:val="•"/>
      <w:lvlJc w:val="left"/>
      <w:pPr>
        <w:ind w:left="6632" w:hanging="185"/>
      </w:pPr>
      <w:rPr>
        <w:rFonts w:hint="default"/>
        <w:lang w:val="en-US" w:eastAsia="en-US" w:bidi="ar-SA"/>
      </w:rPr>
    </w:lvl>
    <w:lvl w:ilvl="8" w:tplc="7DF2495E">
      <w:numFmt w:val="bullet"/>
      <w:lvlText w:val="•"/>
      <w:lvlJc w:val="left"/>
      <w:pPr>
        <w:ind w:left="7536" w:hanging="18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BA4"/>
    <w:rsid w:val="002678B5"/>
    <w:rsid w:val="0049621E"/>
    <w:rsid w:val="00623ABD"/>
    <w:rsid w:val="00841BA4"/>
    <w:rsid w:val="00B5649B"/>
    <w:rsid w:val="00D51791"/>
    <w:rsid w:val="00F36E22"/>
    <w:rsid w:val="00F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E1E4"/>
  <w15:docId w15:val="{AE01F9B1-CAB4-4321-9506-6E56004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5649B"/>
    <w:rPr>
      <w:color w:val="0000FF"/>
      <w:u w:val="single"/>
    </w:rPr>
  </w:style>
  <w:style w:type="paragraph" w:customStyle="1" w:styleId="Affiliation">
    <w:name w:val="Affiliation"/>
    <w:basedOn w:val="Normal"/>
    <w:rsid w:val="00F36E2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gr.com/index.php/AJ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2025-05-03T05:40:00Z</dcterms:created>
  <dcterms:modified xsi:type="dcterms:W3CDTF">2025-05-09T10:46:00Z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2025-05-03T00:00:00Z</vt:filetime>
  </property>
  <property fmtid="{D5CDD505-2E9C-101B-9397-08002B2CF9AE}" pid="5" name="Producer">
    <vt:lpwstr>3-Heights(TM) PDF Security Shell 4.8.25.2 (http://www.pdf-tools.com)</vt:lpwstr>
  </property>
</Properties>
</file>