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11783" w14:paraId="339B9547" w14:textId="77777777" w:rsidTr="002643B3">
        <w:trPr>
          <w:trHeight w:val="290"/>
        </w:trPr>
        <w:tc>
          <w:tcPr>
            <w:tcW w:w="5000" w:type="pct"/>
            <w:gridSpan w:val="2"/>
            <w:tcBorders>
              <w:top w:val="nil"/>
              <w:left w:val="nil"/>
              <w:right w:val="nil"/>
            </w:tcBorders>
          </w:tcPr>
          <w:p w14:paraId="4E587C0B" w14:textId="77777777" w:rsidR="00602F7D" w:rsidRPr="00B11783" w:rsidRDefault="00602F7D" w:rsidP="00F2643C">
            <w:pPr>
              <w:pStyle w:val="Heading2"/>
              <w:jc w:val="left"/>
              <w:rPr>
                <w:rFonts w:ascii="Arial" w:hAnsi="Arial" w:cs="Arial"/>
                <w:b w:val="0"/>
                <w:bCs w:val="0"/>
                <w:lang w:val="en-GB"/>
              </w:rPr>
            </w:pPr>
          </w:p>
        </w:tc>
      </w:tr>
      <w:tr w:rsidR="0000007A" w:rsidRPr="00B11783" w14:paraId="4667A067" w14:textId="77777777" w:rsidTr="002643B3">
        <w:trPr>
          <w:trHeight w:val="290"/>
        </w:trPr>
        <w:tc>
          <w:tcPr>
            <w:tcW w:w="1234" w:type="pct"/>
          </w:tcPr>
          <w:p w14:paraId="72BA921E" w14:textId="77777777" w:rsidR="0000007A" w:rsidRPr="00B11783" w:rsidRDefault="0000007A" w:rsidP="00696CAD">
            <w:pPr>
              <w:pStyle w:val="BodyText"/>
              <w:ind w:left="90"/>
              <w:jc w:val="left"/>
              <w:rPr>
                <w:rFonts w:ascii="Arial" w:hAnsi="Arial" w:cs="Arial"/>
                <w:bCs/>
                <w:sz w:val="20"/>
                <w:szCs w:val="20"/>
                <w:lang w:val="en-GB"/>
              </w:rPr>
            </w:pPr>
            <w:r w:rsidRPr="00B11783">
              <w:rPr>
                <w:rFonts w:ascii="Arial" w:hAnsi="Arial" w:cs="Arial"/>
                <w:bCs/>
                <w:sz w:val="20"/>
                <w:szCs w:val="20"/>
                <w:lang w:val="en-GB"/>
              </w:rPr>
              <w:t>Journal Name:</w:t>
            </w:r>
          </w:p>
        </w:tc>
        <w:bookmarkStart w:id="0" w:name="_Hlk198747577"/>
        <w:tc>
          <w:tcPr>
            <w:tcW w:w="3766" w:type="pct"/>
            <w:shd w:val="clear" w:color="auto" w:fill="auto"/>
            <w:tcMar>
              <w:top w:w="0" w:type="dxa"/>
              <w:left w:w="108" w:type="dxa"/>
              <w:bottom w:w="0" w:type="dxa"/>
              <w:right w:w="108" w:type="dxa"/>
            </w:tcMar>
            <w:vAlign w:val="center"/>
          </w:tcPr>
          <w:p w14:paraId="7A84741E" w14:textId="77777777" w:rsidR="0000007A" w:rsidRPr="00B11783" w:rsidRDefault="00174112" w:rsidP="00E65EB7">
            <w:pPr>
              <w:rPr>
                <w:rFonts w:ascii="Arial" w:hAnsi="Arial" w:cs="Arial"/>
                <w:b/>
                <w:bCs/>
                <w:color w:val="0000FF"/>
                <w:sz w:val="20"/>
                <w:szCs w:val="20"/>
              </w:rPr>
            </w:pPr>
            <w:r w:rsidRPr="00B11783">
              <w:rPr>
                <w:rFonts w:ascii="Arial" w:hAnsi="Arial" w:cs="Arial"/>
                <w:sz w:val="20"/>
                <w:szCs w:val="20"/>
              </w:rPr>
              <w:fldChar w:fldCharType="begin"/>
            </w:r>
            <w:r w:rsidRPr="00B11783">
              <w:rPr>
                <w:rFonts w:ascii="Arial" w:hAnsi="Arial" w:cs="Arial"/>
                <w:sz w:val="20"/>
                <w:szCs w:val="20"/>
              </w:rPr>
              <w:instrText>HYPERLINK "https://journalajess.com/index.php/AJESS"</w:instrText>
            </w:r>
            <w:r w:rsidRPr="00B11783">
              <w:rPr>
                <w:rFonts w:ascii="Arial" w:hAnsi="Arial" w:cs="Arial"/>
                <w:sz w:val="20"/>
                <w:szCs w:val="20"/>
              </w:rPr>
            </w:r>
            <w:r w:rsidRPr="00B11783">
              <w:rPr>
                <w:rFonts w:ascii="Arial" w:hAnsi="Arial" w:cs="Arial"/>
                <w:sz w:val="20"/>
                <w:szCs w:val="20"/>
              </w:rPr>
              <w:fldChar w:fldCharType="separate"/>
            </w:r>
            <w:r w:rsidRPr="00B11783">
              <w:rPr>
                <w:rStyle w:val="Hyperlink"/>
                <w:rFonts w:ascii="Arial" w:hAnsi="Arial" w:cs="Arial"/>
                <w:b/>
                <w:bCs/>
                <w:sz w:val="20"/>
                <w:szCs w:val="20"/>
              </w:rPr>
              <w:t>Asian Journal of Education and Social Studies</w:t>
            </w:r>
            <w:r w:rsidRPr="00B11783">
              <w:rPr>
                <w:rFonts w:ascii="Arial" w:hAnsi="Arial" w:cs="Arial"/>
                <w:sz w:val="20"/>
                <w:szCs w:val="20"/>
              </w:rPr>
              <w:fldChar w:fldCharType="end"/>
            </w:r>
            <w:bookmarkEnd w:id="0"/>
            <w:r w:rsidRPr="00B11783">
              <w:rPr>
                <w:rFonts w:ascii="Arial" w:hAnsi="Arial" w:cs="Arial"/>
                <w:b/>
                <w:bCs/>
                <w:color w:val="0000FF"/>
                <w:sz w:val="20"/>
                <w:szCs w:val="20"/>
              </w:rPr>
              <w:t xml:space="preserve"> </w:t>
            </w:r>
          </w:p>
        </w:tc>
      </w:tr>
      <w:tr w:rsidR="0000007A" w:rsidRPr="00B11783" w14:paraId="4B98DDB3" w14:textId="77777777" w:rsidTr="002643B3">
        <w:trPr>
          <w:trHeight w:val="290"/>
        </w:trPr>
        <w:tc>
          <w:tcPr>
            <w:tcW w:w="1234" w:type="pct"/>
          </w:tcPr>
          <w:p w14:paraId="108172DA" w14:textId="77777777" w:rsidR="0000007A" w:rsidRPr="00B11783" w:rsidRDefault="0000007A" w:rsidP="00696CAD">
            <w:pPr>
              <w:pStyle w:val="BodyText"/>
              <w:ind w:left="90"/>
              <w:jc w:val="left"/>
              <w:rPr>
                <w:rFonts w:ascii="Arial" w:hAnsi="Arial" w:cs="Arial"/>
                <w:bCs/>
                <w:sz w:val="20"/>
                <w:szCs w:val="20"/>
                <w:lang w:val="en-GB"/>
              </w:rPr>
            </w:pPr>
            <w:r w:rsidRPr="00B1178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11FCA18" w14:textId="77777777" w:rsidR="0000007A" w:rsidRPr="00B11783" w:rsidRDefault="008A6EA2" w:rsidP="00F3669D">
            <w:pPr>
              <w:pStyle w:val="NormalWeb"/>
              <w:spacing w:before="0" w:beforeAutospacing="0" w:after="0" w:afterAutospacing="0"/>
              <w:rPr>
                <w:rFonts w:ascii="Arial" w:hAnsi="Arial" w:cs="Arial"/>
                <w:b/>
                <w:bCs/>
                <w:sz w:val="20"/>
                <w:szCs w:val="20"/>
                <w:lang w:val="en-GB"/>
              </w:rPr>
            </w:pPr>
            <w:r w:rsidRPr="00B11783">
              <w:rPr>
                <w:rFonts w:ascii="Arial" w:hAnsi="Arial" w:cs="Arial"/>
                <w:b/>
                <w:bCs/>
                <w:sz w:val="20"/>
                <w:szCs w:val="20"/>
                <w:lang w:val="en-GB"/>
              </w:rPr>
              <w:t>Ms_AJESS_136937</w:t>
            </w:r>
          </w:p>
        </w:tc>
      </w:tr>
      <w:tr w:rsidR="0000007A" w:rsidRPr="00B11783" w14:paraId="2E745322" w14:textId="77777777" w:rsidTr="002643B3">
        <w:trPr>
          <w:trHeight w:val="650"/>
        </w:trPr>
        <w:tc>
          <w:tcPr>
            <w:tcW w:w="1234" w:type="pct"/>
          </w:tcPr>
          <w:p w14:paraId="427DF3D8" w14:textId="77777777" w:rsidR="0000007A" w:rsidRPr="00B11783" w:rsidRDefault="0000007A" w:rsidP="00696CAD">
            <w:pPr>
              <w:pStyle w:val="BodyText"/>
              <w:ind w:left="90"/>
              <w:jc w:val="left"/>
              <w:rPr>
                <w:rFonts w:ascii="Arial" w:hAnsi="Arial" w:cs="Arial"/>
                <w:bCs/>
                <w:sz w:val="20"/>
                <w:szCs w:val="20"/>
                <w:lang w:val="en-GB"/>
              </w:rPr>
            </w:pPr>
            <w:r w:rsidRPr="00B1178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5007ACF" w14:textId="77777777" w:rsidR="0000007A" w:rsidRPr="00B11783" w:rsidRDefault="008A6EA2" w:rsidP="000450FC">
            <w:pPr>
              <w:pStyle w:val="NormalWeb"/>
              <w:spacing w:before="0" w:beforeAutospacing="0" w:after="0" w:afterAutospacing="0"/>
              <w:rPr>
                <w:rFonts w:ascii="Arial" w:hAnsi="Arial" w:cs="Arial"/>
                <w:b/>
                <w:sz w:val="20"/>
                <w:szCs w:val="20"/>
                <w:lang w:val="en-GB"/>
              </w:rPr>
            </w:pPr>
            <w:r w:rsidRPr="00B11783">
              <w:rPr>
                <w:rFonts w:ascii="Arial" w:hAnsi="Arial" w:cs="Arial"/>
                <w:b/>
                <w:sz w:val="20"/>
                <w:szCs w:val="20"/>
                <w:lang w:val="en-GB"/>
              </w:rPr>
              <w:t>Reconstruction of the Cultivation Model for Mechanical Professional Degree Postgraduates Oriented Toward a Manufacturing Powerhouse</w:t>
            </w:r>
          </w:p>
        </w:tc>
      </w:tr>
      <w:tr w:rsidR="00CF0BBB" w:rsidRPr="00B11783" w14:paraId="212F60D6" w14:textId="77777777" w:rsidTr="002643B3">
        <w:trPr>
          <w:trHeight w:val="332"/>
        </w:trPr>
        <w:tc>
          <w:tcPr>
            <w:tcW w:w="1234" w:type="pct"/>
          </w:tcPr>
          <w:p w14:paraId="3FA6039D" w14:textId="77777777" w:rsidR="00CF0BBB" w:rsidRPr="00B11783" w:rsidRDefault="00CF0BBB" w:rsidP="00696CAD">
            <w:pPr>
              <w:pStyle w:val="BodyText"/>
              <w:ind w:left="90"/>
              <w:jc w:val="left"/>
              <w:rPr>
                <w:rFonts w:ascii="Arial" w:hAnsi="Arial" w:cs="Arial"/>
                <w:bCs/>
                <w:sz w:val="20"/>
                <w:szCs w:val="20"/>
                <w:lang w:val="en-GB"/>
              </w:rPr>
            </w:pPr>
            <w:r w:rsidRPr="00B1178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EE563B8" w14:textId="0F4007D0" w:rsidR="00CF0BBB" w:rsidRPr="00B11783" w:rsidRDefault="007D4563" w:rsidP="000450FC">
            <w:pPr>
              <w:pStyle w:val="NormalWeb"/>
              <w:spacing w:before="0" w:beforeAutospacing="0" w:after="0" w:afterAutospacing="0"/>
              <w:rPr>
                <w:rFonts w:ascii="Arial" w:hAnsi="Arial" w:cs="Arial"/>
                <w:b/>
                <w:sz w:val="20"/>
                <w:szCs w:val="20"/>
                <w:lang w:val="en-GB"/>
              </w:rPr>
            </w:pPr>
            <w:r w:rsidRPr="00B11783">
              <w:rPr>
                <w:rFonts w:ascii="Arial" w:hAnsi="Arial" w:cs="Arial"/>
                <w:b/>
                <w:sz w:val="20"/>
                <w:szCs w:val="20"/>
                <w:lang w:val="en-GB"/>
              </w:rPr>
              <w:t>Academic research paper</w:t>
            </w:r>
          </w:p>
        </w:tc>
      </w:tr>
    </w:tbl>
    <w:p w14:paraId="520D8FC2" w14:textId="47B8B82A" w:rsidR="00C745F2" w:rsidRPr="00B11783" w:rsidRDefault="00C745F2" w:rsidP="00C745F2">
      <w:pPr>
        <w:rPr>
          <w:rFonts w:ascii="Arial" w:hAnsi="Arial" w:cs="Arial"/>
          <w:sz w:val="20"/>
          <w:szCs w:val="20"/>
        </w:rPr>
      </w:pPr>
      <w:bookmarkStart w:id="1" w:name="_Hlk171324449"/>
      <w:bookmarkStart w:id="2" w:name="_Hlk170903434"/>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2214"/>
        <w:gridCol w:w="3420"/>
      </w:tblGrid>
      <w:tr w:rsidR="00C745F2" w:rsidRPr="00B11783" w14:paraId="73A4F661" w14:textId="77777777" w:rsidTr="00B11783">
        <w:tc>
          <w:tcPr>
            <w:tcW w:w="5000" w:type="pct"/>
            <w:gridSpan w:val="3"/>
            <w:tcBorders>
              <w:top w:val="nil"/>
              <w:left w:val="nil"/>
              <w:right w:val="nil"/>
            </w:tcBorders>
            <w:noWrap/>
          </w:tcPr>
          <w:p w14:paraId="6D50F14C" w14:textId="77777777" w:rsidR="00C745F2" w:rsidRPr="00B11783" w:rsidRDefault="00C745F2">
            <w:pPr>
              <w:pStyle w:val="Heading2"/>
              <w:jc w:val="left"/>
              <w:rPr>
                <w:rFonts w:ascii="Arial" w:hAnsi="Arial" w:cs="Arial"/>
                <w:lang w:val="en-GB"/>
              </w:rPr>
            </w:pPr>
            <w:r w:rsidRPr="00B11783">
              <w:rPr>
                <w:rFonts w:ascii="Arial" w:hAnsi="Arial" w:cs="Arial"/>
                <w:highlight w:val="yellow"/>
                <w:lang w:val="en-GB"/>
              </w:rPr>
              <w:t>PART  1:</w:t>
            </w:r>
            <w:r w:rsidRPr="00B11783">
              <w:rPr>
                <w:rFonts w:ascii="Arial" w:hAnsi="Arial" w:cs="Arial"/>
                <w:lang w:val="en-GB"/>
              </w:rPr>
              <w:t xml:space="preserve"> Comments</w:t>
            </w:r>
          </w:p>
          <w:p w14:paraId="5545D90F" w14:textId="77777777" w:rsidR="00C745F2" w:rsidRPr="00B11783" w:rsidRDefault="00C745F2">
            <w:pPr>
              <w:rPr>
                <w:rFonts w:ascii="Arial" w:hAnsi="Arial" w:cs="Arial"/>
                <w:sz w:val="20"/>
                <w:szCs w:val="20"/>
                <w:lang w:val="en-GB"/>
              </w:rPr>
            </w:pPr>
          </w:p>
        </w:tc>
      </w:tr>
      <w:tr w:rsidR="00C745F2" w:rsidRPr="00B11783" w14:paraId="766A08FB" w14:textId="77777777" w:rsidTr="00B11783">
        <w:tc>
          <w:tcPr>
            <w:tcW w:w="1256" w:type="pct"/>
            <w:noWrap/>
          </w:tcPr>
          <w:p w14:paraId="1A8CD097" w14:textId="77777777" w:rsidR="00C745F2" w:rsidRPr="00B11783" w:rsidRDefault="00C745F2">
            <w:pPr>
              <w:pStyle w:val="Heading2"/>
              <w:jc w:val="left"/>
              <w:rPr>
                <w:rFonts w:ascii="Arial" w:hAnsi="Arial" w:cs="Arial"/>
                <w:lang w:val="en-GB"/>
              </w:rPr>
            </w:pPr>
          </w:p>
        </w:tc>
        <w:tc>
          <w:tcPr>
            <w:tcW w:w="2925" w:type="pct"/>
          </w:tcPr>
          <w:p w14:paraId="272AF352" w14:textId="77777777" w:rsidR="00C745F2" w:rsidRPr="00B11783" w:rsidRDefault="00C745F2">
            <w:pPr>
              <w:pStyle w:val="Heading2"/>
              <w:jc w:val="left"/>
              <w:rPr>
                <w:rFonts w:ascii="Arial" w:hAnsi="Arial" w:cs="Arial"/>
                <w:lang w:val="en-GB"/>
              </w:rPr>
            </w:pPr>
            <w:r w:rsidRPr="00B11783">
              <w:rPr>
                <w:rFonts w:ascii="Arial" w:hAnsi="Arial" w:cs="Arial"/>
                <w:lang w:val="en-GB"/>
              </w:rPr>
              <w:t>Reviewer’s comment</w:t>
            </w:r>
          </w:p>
          <w:p w14:paraId="6C824EBE" w14:textId="3BD4E200" w:rsidR="009E2DD4" w:rsidRPr="00B11783" w:rsidRDefault="009E2DD4" w:rsidP="009E2DD4">
            <w:pPr>
              <w:rPr>
                <w:rFonts w:ascii="Arial" w:hAnsi="Arial" w:cs="Arial"/>
                <w:b/>
                <w:bCs/>
                <w:sz w:val="20"/>
                <w:szCs w:val="20"/>
              </w:rPr>
            </w:pPr>
            <w:r w:rsidRPr="00B11783">
              <w:rPr>
                <w:rFonts w:ascii="Arial" w:hAnsi="Arial" w:cs="Arial"/>
                <w:b/>
                <w:bCs/>
                <w:sz w:val="20"/>
                <w:szCs w:val="20"/>
                <w:highlight w:val="yellow"/>
              </w:rPr>
              <w:t>Artificial Intelligence (AI) generated or assisted review comments are strictly prohibited during peer review.</w:t>
            </w:r>
          </w:p>
        </w:tc>
        <w:tc>
          <w:tcPr>
            <w:tcW w:w="819" w:type="pct"/>
          </w:tcPr>
          <w:p w14:paraId="36FF2CE4" w14:textId="70EEE274" w:rsidR="00C745F2" w:rsidRPr="00B11783" w:rsidRDefault="00BE3E0F" w:rsidP="00B11783">
            <w:pPr>
              <w:spacing w:after="160" w:line="256" w:lineRule="auto"/>
              <w:rPr>
                <w:rFonts w:ascii="Arial" w:eastAsia="Calibri" w:hAnsi="Arial" w:cs="Arial"/>
                <w:kern w:val="2"/>
                <w:sz w:val="20"/>
                <w:szCs w:val="20"/>
                <w:lang w:val="en-IN"/>
              </w:rPr>
            </w:pPr>
            <w:r w:rsidRPr="00B11783">
              <w:rPr>
                <w:rFonts w:ascii="Arial" w:eastAsia="Calibri" w:hAnsi="Arial" w:cs="Arial"/>
                <w:b/>
                <w:kern w:val="2"/>
                <w:sz w:val="20"/>
                <w:szCs w:val="20"/>
                <w:lang w:val="en-IN"/>
              </w:rPr>
              <w:t>Author’s Feedback</w:t>
            </w:r>
            <w:r w:rsidRPr="00B11783">
              <w:rPr>
                <w:rFonts w:ascii="Arial" w:eastAsia="Calibri" w:hAnsi="Arial" w:cs="Arial"/>
                <w:kern w:val="2"/>
                <w:sz w:val="20"/>
                <w:szCs w:val="20"/>
                <w:lang w:val="en-IN"/>
              </w:rPr>
              <w:t xml:space="preserve"> (It is mandatory that authors should write his/her feedback here)</w:t>
            </w:r>
          </w:p>
        </w:tc>
      </w:tr>
      <w:tr w:rsidR="00C745F2" w:rsidRPr="00B11783" w14:paraId="1CD97A35" w14:textId="77777777" w:rsidTr="00B11783">
        <w:trPr>
          <w:trHeight w:val="1264"/>
        </w:trPr>
        <w:tc>
          <w:tcPr>
            <w:tcW w:w="1256" w:type="pct"/>
            <w:noWrap/>
          </w:tcPr>
          <w:p w14:paraId="5CE78370" w14:textId="77777777" w:rsidR="00C745F2" w:rsidRPr="00B11783" w:rsidRDefault="00C745F2">
            <w:pPr>
              <w:ind w:left="360"/>
              <w:rPr>
                <w:rFonts w:ascii="Arial" w:hAnsi="Arial" w:cs="Arial"/>
                <w:b/>
                <w:bCs/>
                <w:sz w:val="20"/>
                <w:szCs w:val="20"/>
                <w:lang w:val="en-GB"/>
              </w:rPr>
            </w:pPr>
            <w:r w:rsidRPr="00B1178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8AA3C13" w14:textId="77777777" w:rsidR="00C745F2" w:rsidRPr="00B11783" w:rsidRDefault="00C745F2">
            <w:pPr>
              <w:ind w:left="360"/>
              <w:rPr>
                <w:rFonts w:ascii="Arial" w:eastAsia="MS Mincho" w:hAnsi="Arial" w:cs="Arial"/>
                <w:b/>
                <w:bCs/>
                <w:sz w:val="20"/>
                <w:szCs w:val="20"/>
                <w:lang w:val="en-GB"/>
              </w:rPr>
            </w:pPr>
          </w:p>
        </w:tc>
        <w:tc>
          <w:tcPr>
            <w:tcW w:w="2925" w:type="pct"/>
          </w:tcPr>
          <w:p w14:paraId="75CF7D51" w14:textId="1A3AFDBC" w:rsidR="00C745F2" w:rsidRPr="00B11783" w:rsidRDefault="007D4563">
            <w:pPr>
              <w:pStyle w:val="ListParagraph"/>
              <w:ind w:left="0"/>
              <w:rPr>
                <w:rFonts w:ascii="Arial" w:hAnsi="Arial" w:cs="Arial"/>
                <w:b/>
                <w:bCs/>
                <w:sz w:val="20"/>
                <w:szCs w:val="20"/>
                <w:lang w:val="en-GB"/>
              </w:rPr>
            </w:pPr>
            <w:r w:rsidRPr="00B11783">
              <w:rPr>
                <w:rFonts w:ascii="Arial" w:hAnsi="Arial" w:cs="Arial"/>
                <w:b/>
                <w:bCs/>
                <w:sz w:val="20"/>
                <w:szCs w:val="20"/>
                <w:lang w:val="en-GB"/>
              </w:rPr>
              <w:t>The manuscript provides a timely solution in mechanical engineering education by offering solid approaches to fill the chasm between classroom learning and what is required by industry in China. The model under consideration helps construct professional skills, engineering methods and digital knowledge necessary for mechanical engineers today and in the future. The authors help engineering educators by uncovering problems with present teaching approaches and proposing specific changes that can meet the needs of smart manufacturing. The paper’s focus on new ideas and industry-university partnerships helps it apply to many institutions worldwide that are trying to prepare engineers for tough manufacturing issues.</w:t>
            </w:r>
          </w:p>
        </w:tc>
        <w:tc>
          <w:tcPr>
            <w:tcW w:w="819" w:type="pct"/>
          </w:tcPr>
          <w:p w14:paraId="34077327" w14:textId="77777777" w:rsidR="00C745F2" w:rsidRPr="00B11783" w:rsidRDefault="00C745F2">
            <w:pPr>
              <w:pStyle w:val="Heading2"/>
              <w:jc w:val="left"/>
              <w:rPr>
                <w:rFonts w:ascii="Arial" w:hAnsi="Arial" w:cs="Arial"/>
                <w:b w:val="0"/>
                <w:lang w:val="en-GB"/>
              </w:rPr>
            </w:pPr>
          </w:p>
        </w:tc>
      </w:tr>
      <w:tr w:rsidR="00C745F2" w:rsidRPr="00B11783" w14:paraId="56B77BE9" w14:textId="77777777" w:rsidTr="00B11783">
        <w:trPr>
          <w:trHeight w:val="1262"/>
        </w:trPr>
        <w:tc>
          <w:tcPr>
            <w:tcW w:w="1256" w:type="pct"/>
            <w:noWrap/>
          </w:tcPr>
          <w:p w14:paraId="5E321154" w14:textId="77777777" w:rsidR="00C745F2" w:rsidRPr="00B11783" w:rsidRDefault="00C745F2">
            <w:pPr>
              <w:ind w:left="360"/>
              <w:rPr>
                <w:rFonts w:ascii="Arial" w:hAnsi="Arial" w:cs="Arial"/>
                <w:b/>
                <w:bCs/>
                <w:sz w:val="20"/>
                <w:szCs w:val="20"/>
                <w:lang w:val="en-GB"/>
              </w:rPr>
            </w:pPr>
            <w:r w:rsidRPr="00B11783">
              <w:rPr>
                <w:rFonts w:ascii="Arial" w:hAnsi="Arial" w:cs="Arial"/>
                <w:b/>
                <w:bCs/>
                <w:sz w:val="20"/>
                <w:szCs w:val="20"/>
                <w:lang w:val="en-GB"/>
              </w:rPr>
              <w:t>Is the title of the article suitable?</w:t>
            </w:r>
          </w:p>
          <w:p w14:paraId="41CFA7B2" w14:textId="77777777" w:rsidR="00C745F2" w:rsidRPr="00B11783" w:rsidRDefault="00C745F2">
            <w:pPr>
              <w:ind w:left="360"/>
              <w:rPr>
                <w:rFonts w:ascii="Arial" w:hAnsi="Arial" w:cs="Arial"/>
                <w:b/>
                <w:bCs/>
                <w:sz w:val="20"/>
                <w:szCs w:val="20"/>
                <w:lang w:val="en-GB"/>
              </w:rPr>
            </w:pPr>
            <w:r w:rsidRPr="00B11783">
              <w:rPr>
                <w:rFonts w:ascii="Arial" w:hAnsi="Arial" w:cs="Arial"/>
                <w:b/>
                <w:bCs/>
                <w:sz w:val="20"/>
                <w:szCs w:val="20"/>
                <w:lang w:val="en-GB"/>
              </w:rPr>
              <w:t>(If not please suggest an alternative title)</w:t>
            </w:r>
          </w:p>
          <w:p w14:paraId="56612BE2" w14:textId="77777777" w:rsidR="00C745F2" w:rsidRPr="00B11783" w:rsidRDefault="00C745F2">
            <w:pPr>
              <w:pStyle w:val="Heading2"/>
              <w:jc w:val="left"/>
              <w:rPr>
                <w:rFonts w:ascii="Arial" w:hAnsi="Arial" w:cs="Arial"/>
                <w:u w:val="single"/>
                <w:lang w:val="en-GB"/>
              </w:rPr>
            </w:pPr>
          </w:p>
        </w:tc>
        <w:tc>
          <w:tcPr>
            <w:tcW w:w="2925" w:type="pct"/>
          </w:tcPr>
          <w:p w14:paraId="68DD5D3B" w14:textId="5622A088" w:rsidR="00C745F2" w:rsidRPr="00B11783" w:rsidRDefault="007D4563" w:rsidP="007D4563">
            <w:pPr>
              <w:rPr>
                <w:rFonts w:ascii="Arial" w:hAnsi="Arial" w:cs="Arial"/>
                <w:b/>
                <w:bCs/>
                <w:sz w:val="20"/>
                <w:szCs w:val="20"/>
                <w:lang w:val="en-GB"/>
              </w:rPr>
            </w:pPr>
            <w:r w:rsidRPr="00B11783">
              <w:rPr>
                <w:rFonts w:ascii="Arial" w:hAnsi="Arial" w:cs="Arial"/>
                <w:b/>
                <w:bCs/>
                <w:sz w:val="20"/>
                <w:szCs w:val="20"/>
                <w:lang w:val="en-GB"/>
              </w:rPr>
              <w:t>This manuscript is well-summarized by the title "Reconstruction of the Cultivation Model for Mechanical Professional Degree Postgraduates Oriented Toward a Manufacturing Powerhouse." It effectively highlights the main aim of the paper: transforming postgraduates' educational system for mechanical engineering to match China's manufacturing objectives. The name shows how the research supports reforms and is aligned with industrial policies set by the country. The idea behind reconstruction is that it will bring important changes, not simple adjustments, to the current system of education. The title, on the whole, is suitable for the manuscript because it indicates what the manuscript is all about without any needed changes.</w:t>
            </w:r>
          </w:p>
        </w:tc>
        <w:tc>
          <w:tcPr>
            <w:tcW w:w="819" w:type="pct"/>
          </w:tcPr>
          <w:p w14:paraId="0F4EA25D" w14:textId="77777777" w:rsidR="00C745F2" w:rsidRPr="00B11783" w:rsidRDefault="00C745F2">
            <w:pPr>
              <w:pStyle w:val="Heading2"/>
              <w:jc w:val="left"/>
              <w:rPr>
                <w:rFonts w:ascii="Arial" w:hAnsi="Arial" w:cs="Arial"/>
                <w:b w:val="0"/>
                <w:lang w:val="en-GB"/>
              </w:rPr>
            </w:pPr>
          </w:p>
        </w:tc>
      </w:tr>
      <w:tr w:rsidR="00C745F2" w:rsidRPr="00B11783" w14:paraId="74916BB7" w14:textId="77777777" w:rsidTr="00B11783">
        <w:trPr>
          <w:trHeight w:val="96"/>
        </w:trPr>
        <w:tc>
          <w:tcPr>
            <w:tcW w:w="1256" w:type="pct"/>
            <w:noWrap/>
          </w:tcPr>
          <w:p w14:paraId="58198757" w14:textId="77777777" w:rsidR="00C745F2" w:rsidRPr="00B11783" w:rsidRDefault="00C745F2">
            <w:pPr>
              <w:pStyle w:val="Heading2"/>
              <w:ind w:left="360"/>
              <w:jc w:val="left"/>
              <w:rPr>
                <w:rFonts w:ascii="Arial" w:hAnsi="Arial" w:cs="Arial"/>
                <w:lang w:val="en-GB"/>
              </w:rPr>
            </w:pPr>
            <w:r w:rsidRPr="00B11783">
              <w:rPr>
                <w:rFonts w:ascii="Arial" w:hAnsi="Arial" w:cs="Arial"/>
                <w:lang w:val="en-GB"/>
              </w:rPr>
              <w:t>Is the abstract of the article comprehensive? Do you suggest the addition (or deletion) of some points in this section? Please write your suggestions here.</w:t>
            </w:r>
          </w:p>
          <w:p w14:paraId="6669EB72" w14:textId="77777777" w:rsidR="00C745F2" w:rsidRPr="00B11783" w:rsidRDefault="00C745F2">
            <w:pPr>
              <w:pStyle w:val="Heading2"/>
              <w:jc w:val="left"/>
              <w:rPr>
                <w:rFonts w:ascii="Arial" w:hAnsi="Arial" w:cs="Arial"/>
                <w:u w:val="single"/>
                <w:lang w:val="en-GB"/>
              </w:rPr>
            </w:pPr>
          </w:p>
        </w:tc>
        <w:tc>
          <w:tcPr>
            <w:tcW w:w="2925" w:type="pct"/>
          </w:tcPr>
          <w:p w14:paraId="288A677F" w14:textId="60B132E6" w:rsidR="00C277A6" w:rsidRPr="00B11783" w:rsidRDefault="00C277A6" w:rsidP="00C277A6">
            <w:pPr>
              <w:rPr>
                <w:rFonts w:ascii="Arial" w:hAnsi="Arial" w:cs="Arial"/>
                <w:b/>
                <w:bCs/>
                <w:sz w:val="20"/>
                <w:szCs w:val="20"/>
                <w:lang w:val="en-GB"/>
              </w:rPr>
            </w:pPr>
            <w:r w:rsidRPr="00B11783">
              <w:rPr>
                <w:rFonts w:ascii="Arial" w:hAnsi="Arial" w:cs="Arial"/>
                <w:b/>
                <w:bCs/>
                <w:sz w:val="20"/>
                <w:szCs w:val="20"/>
                <w:lang w:val="en-GB"/>
              </w:rPr>
              <w:t>1 A quick reference to how the proposed model was put together would increase the scientific accuracy of the abstract.</w:t>
            </w:r>
          </w:p>
          <w:p w14:paraId="087A6243" w14:textId="27974304" w:rsidR="00C277A6" w:rsidRPr="00B11783" w:rsidRDefault="00C277A6" w:rsidP="00C277A6">
            <w:pPr>
              <w:rPr>
                <w:rFonts w:ascii="Arial" w:hAnsi="Arial" w:cs="Arial"/>
                <w:b/>
                <w:bCs/>
                <w:sz w:val="20"/>
                <w:szCs w:val="20"/>
                <w:lang w:val="en-GB"/>
              </w:rPr>
            </w:pPr>
            <w:r w:rsidRPr="00B11783">
              <w:rPr>
                <w:rFonts w:ascii="Arial" w:hAnsi="Arial" w:cs="Arial"/>
                <w:b/>
                <w:bCs/>
                <w:sz w:val="20"/>
                <w:szCs w:val="20"/>
                <w:lang w:val="en-GB"/>
              </w:rPr>
              <w:t>2 You should describe in the abstract the Five Competencies mentioned in the paper’s model because they are significant but not mentioned in the current abstract.</w:t>
            </w:r>
          </w:p>
        </w:tc>
        <w:tc>
          <w:tcPr>
            <w:tcW w:w="819" w:type="pct"/>
          </w:tcPr>
          <w:p w14:paraId="5A1862C1" w14:textId="77777777" w:rsidR="00C745F2" w:rsidRPr="00B11783" w:rsidRDefault="00C745F2">
            <w:pPr>
              <w:pStyle w:val="Heading2"/>
              <w:jc w:val="left"/>
              <w:rPr>
                <w:rFonts w:ascii="Arial" w:hAnsi="Arial" w:cs="Arial"/>
                <w:b w:val="0"/>
                <w:lang w:val="en-GB"/>
              </w:rPr>
            </w:pPr>
          </w:p>
        </w:tc>
      </w:tr>
      <w:tr w:rsidR="00C745F2" w:rsidRPr="00B11783" w14:paraId="20094FBA" w14:textId="77777777" w:rsidTr="00B11783">
        <w:trPr>
          <w:trHeight w:val="2987"/>
        </w:trPr>
        <w:tc>
          <w:tcPr>
            <w:tcW w:w="1256" w:type="pct"/>
            <w:noWrap/>
          </w:tcPr>
          <w:p w14:paraId="09DE3103" w14:textId="77777777" w:rsidR="00C745F2" w:rsidRPr="00B11783" w:rsidRDefault="00C745F2">
            <w:pPr>
              <w:pStyle w:val="Heading2"/>
              <w:ind w:left="360"/>
              <w:jc w:val="left"/>
              <w:rPr>
                <w:rFonts w:ascii="Arial" w:hAnsi="Arial" w:cs="Arial"/>
                <w:b w:val="0"/>
                <w:bCs w:val="0"/>
                <w:u w:val="single"/>
                <w:lang w:val="en-GB"/>
              </w:rPr>
            </w:pPr>
            <w:r w:rsidRPr="00B11783">
              <w:rPr>
                <w:rFonts w:ascii="Arial" w:hAnsi="Arial" w:cs="Arial"/>
                <w:lang w:val="en-GB"/>
              </w:rPr>
              <w:t>Is the manuscript scientifically, correct? Please write here.</w:t>
            </w:r>
          </w:p>
        </w:tc>
        <w:tc>
          <w:tcPr>
            <w:tcW w:w="2925" w:type="pct"/>
          </w:tcPr>
          <w:p w14:paraId="03700A20" w14:textId="38214D4A" w:rsidR="00C277A6" w:rsidRPr="00B11783" w:rsidRDefault="00C277A6" w:rsidP="00C277A6">
            <w:pPr>
              <w:pStyle w:val="ListParagraph"/>
              <w:ind w:left="39"/>
              <w:rPr>
                <w:rFonts w:ascii="Arial" w:hAnsi="Arial" w:cs="Arial"/>
                <w:b/>
                <w:sz w:val="20"/>
                <w:szCs w:val="20"/>
                <w:lang w:val="en-GB"/>
              </w:rPr>
            </w:pPr>
            <w:r w:rsidRPr="00B11783">
              <w:rPr>
                <w:rFonts w:ascii="Arial" w:hAnsi="Arial" w:cs="Arial"/>
                <w:b/>
                <w:sz w:val="20"/>
                <w:szCs w:val="20"/>
                <w:lang w:val="en-GB"/>
              </w:rPr>
              <w:t>1 Through its structured analysis, the manuscript shows that the study of mechanical engineering postgraduate education in China is scientifically sound. The writers explain their work in relation to the national strategic context and show why key problems exist in the current education system. The new approach proposed by the Commission was developed to deal with the challenges mentioned above.</w:t>
            </w:r>
          </w:p>
          <w:p w14:paraId="1E812C55" w14:textId="77777777" w:rsidR="00C277A6" w:rsidRPr="00B11783" w:rsidRDefault="00C277A6" w:rsidP="00C277A6">
            <w:pPr>
              <w:pStyle w:val="ListParagraph"/>
              <w:ind w:left="39"/>
              <w:rPr>
                <w:rFonts w:ascii="Arial" w:hAnsi="Arial" w:cs="Arial"/>
                <w:b/>
                <w:sz w:val="20"/>
                <w:szCs w:val="20"/>
                <w:lang w:val="en-GB"/>
              </w:rPr>
            </w:pPr>
          </w:p>
          <w:p w14:paraId="7C412EA9" w14:textId="18099775" w:rsidR="00C277A6" w:rsidRPr="00B11783" w:rsidRDefault="00C277A6" w:rsidP="00C277A6">
            <w:pPr>
              <w:pStyle w:val="ListParagraph"/>
              <w:ind w:left="39"/>
              <w:rPr>
                <w:rFonts w:ascii="Arial" w:hAnsi="Arial" w:cs="Arial"/>
                <w:b/>
                <w:sz w:val="20"/>
                <w:szCs w:val="20"/>
                <w:lang w:val="en-GB"/>
              </w:rPr>
            </w:pPr>
            <w:r w:rsidRPr="00B11783">
              <w:rPr>
                <w:rFonts w:ascii="Arial" w:hAnsi="Arial" w:cs="Arial"/>
                <w:b/>
                <w:sz w:val="20"/>
                <w:szCs w:val="20"/>
                <w:lang w:val="en-GB"/>
              </w:rPr>
              <w:t>2 While the paper is well argued, I think more supporting data in the form of numbers could help demonstrate the effectiveness of the recommended model. Partnerships like those from Tsinghua and CASIC and Zhejiang with Geely, strengthen the science side of things, but more actual data would prove their claims.</w:t>
            </w:r>
          </w:p>
          <w:p w14:paraId="7FE9C194" w14:textId="77777777" w:rsidR="00C277A6" w:rsidRPr="00B11783" w:rsidRDefault="00C277A6" w:rsidP="00C277A6">
            <w:pPr>
              <w:pStyle w:val="ListParagraph"/>
              <w:ind w:left="39"/>
              <w:rPr>
                <w:rFonts w:ascii="Arial" w:hAnsi="Arial" w:cs="Arial"/>
                <w:b/>
                <w:sz w:val="20"/>
                <w:szCs w:val="20"/>
                <w:lang w:val="en-GB"/>
              </w:rPr>
            </w:pPr>
          </w:p>
          <w:p w14:paraId="2C0AF85D" w14:textId="4C7A50D2" w:rsidR="00C745F2" w:rsidRPr="00B11783" w:rsidRDefault="00C277A6" w:rsidP="00B11783">
            <w:pPr>
              <w:pStyle w:val="ListParagraph"/>
              <w:ind w:left="39"/>
              <w:rPr>
                <w:rFonts w:ascii="Arial" w:hAnsi="Arial" w:cs="Arial"/>
                <w:b/>
                <w:sz w:val="20"/>
                <w:szCs w:val="20"/>
                <w:lang w:val="en-GB"/>
              </w:rPr>
            </w:pPr>
            <w:r w:rsidRPr="00B11783">
              <w:rPr>
                <w:rFonts w:ascii="Arial" w:hAnsi="Arial" w:cs="Arial"/>
                <w:b/>
                <w:sz w:val="20"/>
                <w:szCs w:val="20"/>
                <w:lang w:val="en-GB"/>
              </w:rPr>
              <w:t>3 All references provided are current and 2025 works included suggest that the latest research was used while preparing the manuscript. To move from understanding the question to developing an answer, the model uses a respected scientific methodology, though a better description of the development of the model would strengthen the scientific validity.</w:t>
            </w:r>
          </w:p>
        </w:tc>
        <w:tc>
          <w:tcPr>
            <w:tcW w:w="819" w:type="pct"/>
          </w:tcPr>
          <w:p w14:paraId="3BE6CB12" w14:textId="77777777" w:rsidR="00C745F2" w:rsidRPr="00B11783" w:rsidRDefault="00C745F2">
            <w:pPr>
              <w:pStyle w:val="Heading2"/>
              <w:jc w:val="left"/>
              <w:rPr>
                <w:rFonts w:ascii="Arial" w:hAnsi="Arial" w:cs="Arial"/>
                <w:b w:val="0"/>
                <w:lang w:val="en-GB"/>
              </w:rPr>
            </w:pPr>
          </w:p>
        </w:tc>
      </w:tr>
      <w:tr w:rsidR="00C745F2" w:rsidRPr="00B11783" w14:paraId="3A4FAB71" w14:textId="77777777" w:rsidTr="00B11783">
        <w:trPr>
          <w:trHeight w:val="703"/>
        </w:trPr>
        <w:tc>
          <w:tcPr>
            <w:tcW w:w="1256" w:type="pct"/>
            <w:noWrap/>
          </w:tcPr>
          <w:p w14:paraId="20445269" w14:textId="77777777" w:rsidR="00C745F2" w:rsidRPr="00B11783" w:rsidRDefault="00C745F2">
            <w:pPr>
              <w:ind w:left="360"/>
              <w:rPr>
                <w:rFonts w:ascii="Arial" w:hAnsi="Arial" w:cs="Arial"/>
                <w:b/>
                <w:bCs/>
                <w:sz w:val="20"/>
                <w:szCs w:val="20"/>
                <w:lang w:val="en-GB"/>
              </w:rPr>
            </w:pPr>
            <w:r w:rsidRPr="00B11783">
              <w:rPr>
                <w:rFonts w:ascii="Arial" w:hAnsi="Arial" w:cs="Arial"/>
                <w:b/>
                <w:bCs/>
                <w:sz w:val="20"/>
                <w:szCs w:val="20"/>
                <w:lang w:val="en-GB"/>
              </w:rPr>
              <w:t>Are the references sufficient and recent? If you have suggestions of additional references, please mention them in the review form.</w:t>
            </w:r>
          </w:p>
        </w:tc>
        <w:tc>
          <w:tcPr>
            <w:tcW w:w="2925" w:type="pct"/>
          </w:tcPr>
          <w:p w14:paraId="781A56B0" w14:textId="4FAD60C9" w:rsidR="00C745F2" w:rsidRPr="00B11783" w:rsidRDefault="00C277A6">
            <w:pPr>
              <w:pStyle w:val="ListParagraph"/>
              <w:ind w:left="0"/>
              <w:rPr>
                <w:rFonts w:ascii="Arial" w:hAnsi="Arial" w:cs="Arial"/>
                <w:b/>
                <w:sz w:val="20"/>
                <w:szCs w:val="20"/>
                <w:lang w:val="en-GB"/>
              </w:rPr>
            </w:pPr>
            <w:r w:rsidRPr="00B11783">
              <w:rPr>
                <w:rFonts w:ascii="Arial" w:hAnsi="Arial" w:cs="Arial"/>
                <w:b/>
                <w:sz w:val="20"/>
                <w:szCs w:val="20"/>
                <w:lang w:val="en-GB"/>
              </w:rPr>
              <w:t>The references are adequate and feature articles dated 2023 through 2025, showing that the latest literature is used in this paper. Because this review includes a mix of local and global literature, it is well suited to reviewing this topic.</w:t>
            </w:r>
          </w:p>
        </w:tc>
        <w:tc>
          <w:tcPr>
            <w:tcW w:w="819" w:type="pct"/>
          </w:tcPr>
          <w:p w14:paraId="257CA842" w14:textId="77777777" w:rsidR="00C745F2" w:rsidRPr="00B11783" w:rsidRDefault="00C745F2">
            <w:pPr>
              <w:pStyle w:val="Heading2"/>
              <w:jc w:val="left"/>
              <w:rPr>
                <w:rFonts w:ascii="Arial" w:hAnsi="Arial" w:cs="Arial"/>
                <w:b w:val="0"/>
                <w:lang w:val="en-GB"/>
              </w:rPr>
            </w:pPr>
          </w:p>
        </w:tc>
      </w:tr>
      <w:tr w:rsidR="00C745F2" w:rsidRPr="00B11783" w14:paraId="66ED946C" w14:textId="77777777" w:rsidTr="00B11783">
        <w:trPr>
          <w:trHeight w:val="386"/>
        </w:trPr>
        <w:tc>
          <w:tcPr>
            <w:tcW w:w="1256" w:type="pct"/>
            <w:noWrap/>
          </w:tcPr>
          <w:p w14:paraId="1D70E21F" w14:textId="77777777" w:rsidR="00C745F2" w:rsidRPr="00B11783" w:rsidRDefault="00C745F2">
            <w:pPr>
              <w:pStyle w:val="Heading2"/>
              <w:ind w:left="360"/>
              <w:jc w:val="left"/>
              <w:rPr>
                <w:rFonts w:ascii="Arial" w:hAnsi="Arial" w:cs="Arial"/>
                <w:bCs w:val="0"/>
                <w:lang w:val="en-GB"/>
              </w:rPr>
            </w:pPr>
            <w:r w:rsidRPr="00B11783">
              <w:rPr>
                <w:rFonts w:ascii="Arial" w:hAnsi="Arial" w:cs="Arial"/>
                <w:bCs w:val="0"/>
                <w:lang w:val="en-GB"/>
              </w:rPr>
              <w:lastRenderedPageBreak/>
              <w:t>Is the language/English quality of the article suitable for scholarly communications?</w:t>
            </w:r>
          </w:p>
          <w:p w14:paraId="0E9F9176" w14:textId="77777777" w:rsidR="00C745F2" w:rsidRPr="00B11783" w:rsidRDefault="00C745F2">
            <w:pPr>
              <w:rPr>
                <w:rFonts w:ascii="Arial" w:hAnsi="Arial" w:cs="Arial"/>
                <w:sz w:val="20"/>
                <w:szCs w:val="20"/>
                <w:lang w:val="en-GB"/>
              </w:rPr>
            </w:pPr>
          </w:p>
        </w:tc>
        <w:tc>
          <w:tcPr>
            <w:tcW w:w="2925" w:type="pct"/>
          </w:tcPr>
          <w:p w14:paraId="1A9C1950" w14:textId="33E36594" w:rsidR="00C745F2" w:rsidRPr="00B11783" w:rsidRDefault="009C1CC6">
            <w:pPr>
              <w:rPr>
                <w:rFonts w:ascii="Arial" w:hAnsi="Arial" w:cs="Arial"/>
                <w:b/>
                <w:bCs/>
                <w:sz w:val="20"/>
                <w:szCs w:val="20"/>
                <w:lang w:val="en-GB"/>
              </w:rPr>
            </w:pPr>
            <w:r w:rsidRPr="00B11783">
              <w:rPr>
                <w:rFonts w:ascii="Arial" w:hAnsi="Arial" w:cs="Arial"/>
                <w:b/>
                <w:bCs/>
                <w:sz w:val="20"/>
                <w:szCs w:val="20"/>
                <w:lang w:val="en-GB"/>
              </w:rPr>
              <w:t>There is a need for the author to significantly improve the language quality of the article to make it fit for scholarly communications. Even though the manuscript contains useful information, its language in English often makes it too difficult to understand. Sometimes, sentences contain too many unnatural words and may be constructed like sentences in a different language. The chapter uses precise technical terms, yet the explanations that follow are difficult to follow clearly. If you want to improve your paper’s clarity without removing vital technical content, work with someone who is skilled in engineering and academic English. It would make it much easier for researchers from other countries to use the manuscript.</w:t>
            </w:r>
          </w:p>
        </w:tc>
        <w:tc>
          <w:tcPr>
            <w:tcW w:w="819" w:type="pct"/>
          </w:tcPr>
          <w:p w14:paraId="7183C370" w14:textId="77777777" w:rsidR="00C745F2" w:rsidRPr="00B11783" w:rsidRDefault="00C745F2">
            <w:pPr>
              <w:rPr>
                <w:rFonts w:ascii="Arial" w:hAnsi="Arial" w:cs="Arial"/>
                <w:sz w:val="20"/>
                <w:szCs w:val="20"/>
                <w:lang w:val="en-GB"/>
              </w:rPr>
            </w:pPr>
          </w:p>
        </w:tc>
      </w:tr>
      <w:tr w:rsidR="00C745F2" w:rsidRPr="00B11783" w14:paraId="01E2FD03" w14:textId="77777777" w:rsidTr="00B11783">
        <w:trPr>
          <w:trHeight w:val="1178"/>
        </w:trPr>
        <w:tc>
          <w:tcPr>
            <w:tcW w:w="1256" w:type="pct"/>
            <w:noWrap/>
          </w:tcPr>
          <w:p w14:paraId="4363F370" w14:textId="77777777" w:rsidR="00C745F2" w:rsidRPr="00B11783" w:rsidRDefault="00C745F2">
            <w:pPr>
              <w:pStyle w:val="Heading2"/>
              <w:jc w:val="left"/>
              <w:rPr>
                <w:rFonts w:ascii="Arial" w:hAnsi="Arial" w:cs="Arial"/>
                <w:b w:val="0"/>
                <w:bCs w:val="0"/>
                <w:lang w:val="en-GB"/>
              </w:rPr>
            </w:pPr>
            <w:r w:rsidRPr="00B11783">
              <w:rPr>
                <w:rFonts w:ascii="Arial" w:hAnsi="Arial" w:cs="Arial"/>
                <w:bCs w:val="0"/>
                <w:u w:val="single"/>
                <w:lang w:val="en-GB"/>
              </w:rPr>
              <w:t>Optional/General</w:t>
            </w:r>
            <w:r w:rsidRPr="00B11783">
              <w:rPr>
                <w:rFonts w:ascii="Arial" w:hAnsi="Arial" w:cs="Arial"/>
                <w:bCs w:val="0"/>
                <w:lang w:val="en-GB"/>
              </w:rPr>
              <w:t xml:space="preserve"> </w:t>
            </w:r>
            <w:r w:rsidRPr="00B11783">
              <w:rPr>
                <w:rFonts w:ascii="Arial" w:hAnsi="Arial" w:cs="Arial"/>
                <w:b w:val="0"/>
                <w:bCs w:val="0"/>
                <w:lang w:val="en-GB"/>
              </w:rPr>
              <w:t>comments</w:t>
            </w:r>
          </w:p>
          <w:p w14:paraId="6C7EE15B" w14:textId="77777777" w:rsidR="00C745F2" w:rsidRPr="00B11783" w:rsidRDefault="00C745F2">
            <w:pPr>
              <w:pStyle w:val="Heading2"/>
              <w:jc w:val="left"/>
              <w:rPr>
                <w:rFonts w:ascii="Arial" w:hAnsi="Arial" w:cs="Arial"/>
                <w:b w:val="0"/>
                <w:lang w:val="en-GB"/>
              </w:rPr>
            </w:pPr>
          </w:p>
        </w:tc>
        <w:tc>
          <w:tcPr>
            <w:tcW w:w="2925" w:type="pct"/>
          </w:tcPr>
          <w:p w14:paraId="3862D06A" w14:textId="77777777" w:rsidR="00C745F2" w:rsidRPr="00B11783" w:rsidRDefault="009C1CC6">
            <w:pPr>
              <w:pStyle w:val="NormalWeb"/>
              <w:spacing w:before="0" w:beforeAutospacing="0" w:after="0" w:afterAutospacing="0"/>
              <w:rPr>
                <w:rFonts w:ascii="Arial" w:hAnsi="Arial" w:cs="Arial"/>
                <w:b/>
                <w:sz w:val="20"/>
                <w:szCs w:val="20"/>
                <w:lang w:val="en-GB"/>
              </w:rPr>
            </w:pPr>
            <w:r w:rsidRPr="00B11783">
              <w:rPr>
                <w:rFonts w:ascii="Arial" w:hAnsi="Arial" w:cs="Arial"/>
                <w:b/>
                <w:sz w:val="20"/>
                <w:szCs w:val="20"/>
                <w:lang w:val="en-GB"/>
              </w:rPr>
              <w:t>It is helpful to question practical examples (similar to the Tsinghua-CASIC and Zhejiang-Geely partnerships) to build credibility, however, they would profit from further exploration of the results and experiences gained. All in all, after some refinements and with better writing, this work could have a strong impact on engineering education reform literature.</w:t>
            </w:r>
          </w:p>
          <w:p w14:paraId="22C5966D" w14:textId="77777777" w:rsidR="00E2638A" w:rsidRPr="00B11783" w:rsidRDefault="00E2638A">
            <w:pPr>
              <w:pStyle w:val="NormalWeb"/>
              <w:spacing w:before="0" w:beforeAutospacing="0" w:after="0" w:afterAutospacing="0"/>
              <w:rPr>
                <w:rFonts w:ascii="Arial" w:hAnsi="Arial" w:cs="Arial"/>
                <w:b/>
                <w:sz w:val="20"/>
                <w:szCs w:val="20"/>
                <w:lang w:val="en-GB"/>
              </w:rPr>
            </w:pPr>
          </w:p>
          <w:p w14:paraId="5A985FCF" w14:textId="1128A247" w:rsidR="00E2638A" w:rsidRPr="00B11783" w:rsidRDefault="00E2638A">
            <w:pPr>
              <w:pStyle w:val="NormalWeb"/>
              <w:spacing w:before="0" w:beforeAutospacing="0" w:after="0" w:afterAutospacing="0"/>
              <w:rPr>
                <w:rFonts w:ascii="Arial" w:hAnsi="Arial" w:cs="Arial"/>
                <w:b/>
                <w:sz w:val="20"/>
                <w:szCs w:val="20"/>
                <w:lang w:val="en-GB"/>
              </w:rPr>
            </w:pPr>
            <w:r w:rsidRPr="00B11783">
              <w:rPr>
                <w:rFonts w:ascii="Arial" w:hAnsi="Arial" w:cs="Arial"/>
                <w:b/>
                <w:bCs/>
                <w:sz w:val="20"/>
                <w:szCs w:val="20"/>
                <w:lang w:val="en-GB"/>
              </w:rPr>
              <w:t>Some significant but possible alterations, the manuscript could become a useful resource for literature on engineering education changes in manufacturing.</w:t>
            </w:r>
          </w:p>
        </w:tc>
        <w:tc>
          <w:tcPr>
            <w:tcW w:w="819" w:type="pct"/>
          </w:tcPr>
          <w:p w14:paraId="22A07CDD" w14:textId="77777777" w:rsidR="00C745F2" w:rsidRPr="00B11783" w:rsidRDefault="00C745F2">
            <w:pPr>
              <w:rPr>
                <w:rFonts w:ascii="Arial" w:hAnsi="Arial" w:cs="Arial"/>
                <w:sz w:val="20"/>
                <w:szCs w:val="20"/>
                <w:lang w:val="en-GB"/>
              </w:rPr>
            </w:pPr>
          </w:p>
        </w:tc>
      </w:tr>
    </w:tbl>
    <w:p w14:paraId="4C9A557F" w14:textId="77777777" w:rsidR="00C745F2" w:rsidRPr="00B11783" w:rsidRDefault="00C745F2" w:rsidP="00C745F2">
      <w:pPr>
        <w:pStyle w:val="BodyText"/>
        <w:rPr>
          <w:rFonts w:ascii="Arial" w:hAnsi="Arial" w:cs="Arial"/>
          <w:b/>
          <w:bCs/>
          <w:sz w:val="20"/>
          <w:szCs w:val="20"/>
          <w:u w:val="single"/>
          <w:lang w:val="en-GB"/>
        </w:rPr>
      </w:pPr>
    </w:p>
    <w:tbl>
      <w:tblPr>
        <w:tblW w:w="49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24"/>
        <w:gridCol w:w="8644"/>
        <w:gridCol w:w="5422"/>
      </w:tblGrid>
      <w:tr w:rsidR="00C745F2" w:rsidRPr="00B11783" w14:paraId="00DCF9D6" w14:textId="77777777" w:rsidTr="00B11783">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7CEBE67" w14:textId="77777777" w:rsidR="00C745F2" w:rsidRPr="00B11783" w:rsidRDefault="00C745F2">
            <w:pPr>
              <w:pStyle w:val="NormalWeb"/>
              <w:spacing w:before="0" w:beforeAutospacing="0" w:after="0" w:afterAutospacing="0"/>
              <w:rPr>
                <w:rFonts w:ascii="Arial" w:hAnsi="Arial" w:cs="Arial"/>
                <w:b/>
                <w:sz w:val="20"/>
                <w:szCs w:val="20"/>
                <w:u w:val="single"/>
                <w:lang w:val="en-GB"/>
              </w:rPr>
            </w:pPr>
            <w:r w:rsidRPr="00B11783">
              <w:rPr>
                <w:rFonts w:ascii="Arial" w:hAnsi="Arial" w:cs="Arial"/>
                <w:b/>
                <w:sz w:val="20"/>
                <w:szCs w:val="20"/>
                <w:highlight w:val="yellow"/>
                <w:u w:val="single"/>
                <w:lang w:val="en-GB"/>
              </w:rPr>
              <w:t>PART  2:</w:t>
            </w:r>
            <w:r w:rsidRPr="00B11783">
              <w:rPr>
                <w:rFonts w:ascii="Arial" w:hAnsi="Arial" w:cs="Arial"/>
                <w:b/>
                <w:sz w:val="20"/>
                <w:szCs w:val="20"/>
                <w:u w:val="single"/>
                <w:lang w:val="en-GB"/>
              </w:rPr>
              <w:t xml:space="preserve"> </w:t>
            </w:r>
          </w:p>
          <w:p w14:paraId="316B6A62" w14:textId="77777777" w:rsidR="00C745F2" w:rsidRPr="00B11783" w:rsidRDefault="00C745F2">
            <w:pPr>
              <w:pStyle w:val="NormalWeb"/>
              <w:spacing w:before="0" w:beforeAutospacing="0" w:after="0" w:afterAutospacing="0"/>
              <w:rPr>
                <w:rFonts w:ascii="Arial" w:hAnsi="Arial" w:cs="Arial"/>
                <w:b/>
                <w:sz w:val="20"/>
                <w:szCs w:val="20"/>
                <w:u w:val="single"/>
                <w:lang w:val="en-GB"/>
              </w:rPr>
            </w:pPr>
          </w:p>
        </w:tc>
      </w:tr>
      <w:tr w:rsidR="00C745F2" w:rsidRPr="00B11783" w14:paraId="686A66E0" w14:textId="77777777" w:rsidTr="00B11783">
        <w:trPr>
          <w:trHeight w:val="935"/>
        </w:trPr>
        <w:tc>
          <w:tcPr>
            <w:tcW w:w="1617" w:type="pct"/>
            <w:shd w:val="clear" w:color="auto" w:fill="auto"/>
            <w:noWrap/>
            <w:tcMar>
              <w:top w:w="0" w:type="dxa"/>
              <w:left w:w="108" w:type="dxa"/>
              <w:bottom w:w="0" w:type="dxa"/>
              <w:right w:w="108" w:type="dxa"/>
            </w:tcMar>
            <w:vAlign w:val="center"/>
          </w:tcPr>
          <w:p w14:paraId="38693E1D" w14:textId="77777777" w:rsidR="00C745F2" w:rsidRPr="00B11783" w:rsidRDefault="00C745F2">
            <w:pPr>
              <w:pStyle w:val="NormalWeb"/>
              <w:spacing w:before="0" w:beforeAutospacing="0" w:after="0" w:afterAutospacing="0"/>
              <w:rPr>
                <w:rFonts w:ascii="Arial" w:hAnsi="Arial" w:cs="Arial"/>
                <w:sz w:val="20"/>
                <w:szCs w:val="20"/>
                <w:lang w:val="en-GB"/>
              </w:rPr>
            </w:pPr>
          </w:p>
        </w:tc>
        <w:tc>
          <w:tcPr>
            <w:tcW w:w="2079" w:type="pct"/>
            <w:shd w:val="clear" w:color="auto" w:fill="auto"/>
            <w:tcMar>
              <w:top w:w="0" w:type="dxa"/>
              <w:left w:w="108" w:type="dxa"/>
              <w:bottom w:w="0" w:type="dxa"/>
              <w:right w:w="108" w:type="dxa"/>
            </w:tcMar>
          </w:tcPr>
          <w:p w14:paraId="3880C14B" w14:textId="77777777" w:rsidR="00C745F2" w:rsidRPr="00B11783" w:rsidRDefault="00C745F2">
            <w:pPr>
              <w:pStyle w:val="Heading2"/>
              <w:jc w:val="left"/>
              <w:rPr>
                <w:rFonts w:ascii="Arial" w:hAnsi="Arial" w:cs="Arial"/>
                <w:lang w:val="en-GB"/>
              </w:rPr>
            </w:pPr>
            <w:r w:rsidRPr="00B11783">
              <w:rPr>
                <w:rFonts w:ascii="Arial" w:hAnsi="Arial" w:cs="Arial"/>
                <w:lang w:val="en-GB"/>
              </w:rPr>
              <w:t>Reviewer’s comment</w:t>
            </w:r>
          </w:p>
        </w:tc>
        <w:tc>
          <w:tcPr>
            <w:tcW w:w="1304" w:type="pct"/>
            <w:shd w:val="clear" w:color="auto" w:fill="auto"/>
          </w:tcPr>
          <w:p w14:paraId="3E84289F" w14:textId="77777777" w:rsidR="008337DB" w:rsidRPr="00B11783" w:rsidRDefault="008337DB" w:rsidP="008337DB">
            <w:pPr>
              <w:spacing w:after="160" w:line="256" w:lineRule="auto"/>
              <w:rPr>
                <w:rFonts w:ascii="Arial" w:eastAsia="Calibri" w:hAnsi="Arial" w:cs="Arial"/>
                <w:kern w:val="2"/>
                <w:sz w:val="20"/>
                <w:szCs w:val="20"/>
                <w:lang w:val="en-IN"/>
              </w:rPr>
            </w:pPr>
            <w:r w:rsidRPr="00B11783">
              <w:rPr>
                <w:rFonts w:ascii="Arial" w:eastAsia="Calibri" w:hAnsi="Arial" w:cs="Arial"/>
                <w:b/>
                <w:kern w:val="2"/>
                <w:sz w:val="20"/>
                <w:szCs w:val="20"/>
                <w:lang w:val="en-IN"/>
              </w:rPr>
              <w:t>Author’s Feedback</w:t>
            </w:r>
            <w:r w:rsidRPr="00B11783">
              <w:rPr>
                <w:rFonts w:ascii="Arial" w:eastAsia="Calibri" w:hAnsi="Arial" w:cs="Arial"/>
                <w:kern w:val="2"/>
                <w:sz w:val="20"/>
                <w:szCs w:val="20"/>
                <w:lang w:val="en-IN"/>
              </w:rPr>
              <w:t xml:space="preserve"> (It is mandatory that authors should write his/her feedback here)</w:t>
            </w:r>
          </w:p>
          <w:p w14:paraId="6F173573" w14:textId="77777777" w:rsidR="00C745F2" w:rsidRPr="00B11783" w:rsidRDefault="00C745F2">
            <w:pPr>
              <w:pStyle w:val="Heading2"/>
              <w:jc w:val="left"/>
              <w:rPr>
                <w:rFonts w:ascii="Arial" w:hAnsi="Arial" w:cs="Arial"/>
                <w:b w:val="0"/>
                <w:lang w:val="en-GB"/>
              </w:rPr>
            </w:pPr>
          </w:p>
        </w:tc>
      </w:tr>
      <w:tr w:rsidR="00C745F2" w:rsidRPr="00B11783" w14:paraId="4534B154" w14:textId="77777777" w:rsidTr="00B11783">
        <w:trPr>
          <w:trHeight w:val="697"/>
        </w:trPr>
        <w:tc>
          <w:tcPr>
            <w:tcW w:w="1617" w:type="pct"/>
            <w:shd w:val="clear" w:color="auto" w:fill="auto"/>
            <w:noWrap/>
            <w:tcMar>
              <w:top w:w="0" w:type="dxa"/>
              <w:left w:w="108" w:type="dxa"/>
              <w:bottom w:w="0" w:type="dxa"/>
              <w:right w:w="108" w:type="dxa"/>
            </w:tcMar>
            <w:vAlign w:val="center"/>
          </w:tcPr>
          <w:p w14:paraId="54F98101" w14:textId="77777777" w:rsidR="00C745F2" w:rsidRPr="00B11783" w:rsidRDefault="00C745F2">
            <w:pPr>
              <w:pStyle w:val="NormalWeb"/>
              <w:spacing w:before="0" w:beforeAutospacing="0" w:after="0" w:afterAutospacing="0"/>
              <w:rPr>
                <w:rFonts w:ascii="Arial" w:hAnsi="Arial" w:cs="Arial"/>
                <w:b/>
                <w:sz w:val="20"/>
                <w:szCs w:val="20"/>
                <w:lang w:val="en-GB"/>
              </w:rPr>
            </w:pPr>
            <w:r w:rsidRPr="00B11783">
              <w:rPr>
                <w:rFonts w:ascii="Arial" w:hAnsi="Arial" w:cs="Arial"/>
                <w:b/>
                <w:sz w:val="20"/>
                <w:szCs w:val="20"/>
                <w:lang w:val="en-GB"/>
              </w:rPr>
              <w:t xml:space="preserve">Are there ethical issues in this manuscript? </w:t>
            </w:r>
          </w:p>
          <w:p w14:paraId="02D6F735" w14:textId="77777777" w:rsidR="00C745F2" w:rsidRPr="00B11783" w:rsidRDefault="00C745F2">
            <w:pPr>
              <w:pStyle w:val="NormalWeb"/>
              <w:spacing w:before="0" w:beforeAutospacing="0" w:after="0" w:afterAutospacing="0"/>
              <w:rPr>
                <w:rFonts w:ascii="Arial" w:hAnsi="Arial" w:cs="Arial"/>
                <w:sz w:val="20"/>
                <w:szCs w:val="20"/>
                <w:lang w:val="en-GB"/>
              </w:rPr>
            </w:pPr>
          </w:p>
        </w:tc>
        <w:tc>
          <w:tcPr>
            <w:tcW w:w="2079" w:type="pct"/>
            <w:shd w:val="clear" w:color="auto" w:fill="auto"/>
            <w:tcMar>
              <w:top w:w="0" w:type="dxa"/>
              <w:left w:w="108" w:type="dxa"/>
              <w:bottom w:w="0" w:type="dxa"/>
              <w:right w:w="108" w:type="dxa"/>
            </w:tcMar>
            <w:vAlign w:val="center"/>
          </w:tcPr>
          <w:p w14:paraId="0BD658B1" w14:textId="77777777" w:rsidR="00C745F2" w:rsidRPr="00B11783" w:rsidRDefault="00C745F2">
            <w:pPr>
              <w:pStyle w:val="NormalWeb"/>
              <w:spacing w:before="0" w:beforeAutospacing="0" w:after="0" w:afterAutospacing="0"/>
              <w:rPr>
                <w:rFonts w:ascii="Arial" w:hAnsi="Arial" w:cs="Arial"/>
                <w:i/>
                <w:iCs/>
                <w:sz w:val="20"/>
                <w:szCs w:val="20"/>
                <w:u w:val="single"/>
                <w:lang w:val="en-GB"/>
              </w:rPr>
            </w:pPr>
            <w:r w:rsidRPr="00B11783">
              <w:rPr>
                <w:rFonts w:ascii="Arial" w:hAnsi="Arial" w:cs="Arial"/>
                <w:i/>
                <w:iCs/>
                <w:sz w:val="20"/>
                <w:szCs w:val="20"/>
                <w:u w:val="single"/>
                <w:lang w:val="en-GB"/>
              </w:rPr>
              <w:t xml:space="preserve">(If yes, </w:t>
            </w:r>
            <w:proofErr w:type="gramStart"/>
            <w:r w:rsidRPr="00B11783">
              <w:rPr>
                <w:rFonts w:ascii="Arial" w:hAnsi="Arial" w:cs="Arial"/>
                <w:i/>
                <w:iCs/>
                <w:sz w:val="20"/>
                <w:szCs w:val="20"/>
                <w:u w:val="single"/>
                <w:lang w:val="en-GB"/>
              </w:rPr>
              <w:t>Kindly</w:t>
            </w:r>
            <w:proofErr w:type="gramEnd"/>
            <w:r w:rsidRPr="00B11783">
              <w:rPr>
                <w:rFonts w:ascii="Arial" w:hAnsi="Arial" w:cs="Arial"/>
                <w:i/>
                <w:iCs/>
                <w:sz w:val="20"/>
                <w:szCs w:val="20"/>
                <w:u w:val="single"/>
                <w:lang w:val="en-GB"/>
              </w:rPr>
              <w:t xml:space="preserve"> please write down the ethical issues here in detail)</w:t>
            </w:r>
          </w:p>
          <w:p w14:paraId="391526C4" w14:textId="77777777" w:rsidR="00C745F2" w:rsidRPr="00B11783" w:rsidRDefault="00C745F2">
            <w:pPr>
              <w:pStyle w:val="NormalWeb"/>
              <w:spacing w:before="0" w:beforeAutospacing="0" w:after="0" w:afterAutospacing="0"/>
              <w:rPr>
                <w:rFonts w:ascii="Arial" w:hAnsi="Arial" w:cs="Arial"/>
                <w:sz w:val="20"/>
                <w:szCs w:val="20"/>
              </w:rPr>
            </w:pPr>
          </w:p>
          <w:p w14:paraId="43AC7E3E" w14:textId="2F3F9D9F" w:rsidR="007F411D" w:rsidRPr="00B11783" w:rsidRDefault="007F411D">
            <w:pPr>
              <w:pStyle w:val="NormalWeb"/>
              <w:spacing w:before="0" w:beforeAutospacing="0" w:after="0" w:afterAutospacing="0"/>
              <w:rPr>
                <w:rFonts w:ascii="Arial" w:hAnsi="Arial" w:cs="Arial"/>
                <w:sz w:val="20"/>
                <w:szCs w:val="20"/>
              </w:rPr>
            </w:pPr>
            <w:r w:rsidRPr="00B11783">
              <w:rPr>
                <w:rFonts w:ascii="Arial" w:hAnsi="Arial" w:cs="Arial"/>
                <w:sz w:val="20"/>
                <w:szCs w:val="20"/>
              </w:rPr>
              <w:t>No. The paper demonstrates that the educational policy and curriculum meet standard academic practices and do not raise any noticeable ethical issues.</w:t>
            </w:r>
          </w:p>
          <w:p w14:paraId="7B7CFAF7" w14:textId="77777777" w:rsidR="00C745F2" w:rsidRPr="00B11783" w:rsidRDefault="00C745F2">
            <w:pPr>
              <w:pStyle w:val="NormalWeb"/>
              <w:spacing w:before="0" w:beforeAutospacing="0" w:after="0" w:afterAutospacing="0"/>
              <w:rPr>
                <w:rFonts w:ascii="Arial" w:hAnsi="Arial" w:cs="Arial"/>
                <w:sz w:val="20"/>
                <w:szCs w:val="20"/>
                <w:lang w:val="en-GB"/>
              </w:rPr>
            </w:pPr>
          </w:p>
        </w:tc>
        <w:tc>
          <w:tcPr>
            <w:tcW w:w="1304" w:type="pct"/>
            <w:shd w:val="clear" w:color="auto" w:fill="auto"/>
            <w:vAlign w:val="center"/>
          </w:tcPr>
          <w:p w14:paraId="04B4DB7B" w14:textId="77777777" w:rsidR="00C745F2" w:rsidRPr="00B11783" w:rsidRDefault="00C745F2">
            <w:pPr>
              <w:rPr>
                <w:rFonts w:ascii="Arial" w:eastAsia="Arial Unicode MS" w:hAnsi="Arial" w:cs="Arial"/>
                <w:sz w:val="20"/>
                <w:szCs w:val="20"/>
                <w:lang w:val="en-GB"/>
              </w:rPr>
            </w:pPr>
          </w:p>
          <w:p w14:paraId="2954BA01" w14:textId="77777777" w:rsidR="00C745F2" w:rsidRPr="00B11783" w:rsidRDefault="00C745F2">
            <w:pPr>
              <w:rPr>
                <w:rFonts w:ascii="Arial" w:eastAsia="Arial Unicode MS" w:hAnsi="Arial" w:cs="Arial"/>
                <w:sz w:val="20"/>
                <w:szCs w:val="20"/>
                <w:lang w:val="en-GB"/>
              </w:rPr>
            </w:pPr>
          </w:p>
          <w:p w14:paraId="3270744F" w14:textId="77777777" w:rsidR="00C745F2" w:rsidRPr="00B11783" w:rsidRDefault="00C745F2">
            <w:pPr>
              <w:rPr>
                <w:rFonts w:ascii="Arial" w:eastAsia="Arial Unicode MS" w:hAnsi="Arial" w:cs="Arial"/>
                <w:sz w:val="20"/>
                <w:szCs w:val="20"/>
                <w:lang w:val="en-GB"/>
              </w:rPr>
            </w:pPr>
          </w:p>
          <w:p w14:paraId="1F2ABA2A" w14:textId="77777777" w:rsidR="00C745F2" w:rsidRPr="00B11783" w:rsidRDefault="00C745F2">
            <w:pPr>
              <w:pStyle w:val="NormalWeb"/>
              <w:spacing w:before="0" w:beforeAutospacing="0" w:after="0" w:afterAutospacing="0"/>
              <w:rPr>
                <w:rFonts w:ascii="Arial" w:hAnsi="Arial" w:cs="Arial"/>
                <w:sz w:val="20"/>
                <w:szCs w:val="20"/>
                <w:lang w:val="en-GB"/>
              </w:rPr>
            </w:pPr>
          </w:p>
        </w:tc>
      </w:tr>
      <w:bookmarkEnd w:id="1"/>
      <w:bookmarkEnd w:id="2"/>
    </w:tbl>
    <w:p w14:paraId="2A0F9415" w14:textId="77777777" w:rsidR="008913D5" w:rsidRDefault="008913D5" w:rsidP="00C745F2">
      <w:pPr>
        <w:pStyle w:val="BodyText"/>
        <w:outlineLvl w:val="0"/>
        <w:rPr>
          <w:rFonts w:ascii="Arial" w:hAnsi="Arial" w:cs="Arial"/>
          <w:sz w:val="20"/>
          <w:szCs w:val="20"/>
          <w:lang w:val="en-GB"/>
        </w:rPr>
      </w:pPr>
    </w:p>
    <w:p w14:paraId="4C889165" w14:textId="77777777" w:rsidR="00B11783" w:rsidRPr="008A405D" w:rsidRDefault="00B11783" w:rsidP="00B11783">
      <w:pPr>
        <w:pStyle w:val="Affiliation"/>
        <w:spacing w:after="0" w:line="240" w:lineRule="auto"/>
        <w:jc w:val="left"/>
        <w:rPr>
          <w:rFonts w:ascii="Arial" w:hAnsi="Arial" w:cs="Arial"/>
          <w:b/>
          <w:u w:val="single"/>
        </w:rPr>
      </w:pPr>
      <w:r w:rsidRPr="008A405D">
        <w:rPr>
          <w:rFonts w:ascii="Arial" w:hAnsi="Arial" w:cs="Arial"/>
          <w:b/>
          <w:u w:val="single"/>
        </w:rPr>
        <w:t>Reviewer details:</w:t>
      </w:r>
    </w:p>
    <w:p w14:paraId="746C1224" w14:textId="77777777" w:rsidR="00B11783" w:rsidRDefault="00B11783" w:rsidP="00B11783">
      <w:pPr>
        <w:rPr>
          <w:rFonts w:ascii="Arial" w:hAnsi="Arial" w:cs="Arial"/>
          <w:b/>
          <w:bCs/>
          <w:color w:val="000000"/>
          <w:sz w:val="20"/>
          <w:szCs w:val="20"/>
        </w:rPr>
      </w:pPr>
    </w:p>
    <w:p w14:paraId="2E3EA603" w14:textId="7CDE3A36" w:rsidR="00B11783" w:rsidRDefault="00B11783" w:rsidP="00B11783">
      <w:proofErr w:type="spellStart"/>
      <w:r w:rsidRPr="008A405D">
        <w:rPr>
          <w:rFonts w:ascii="Arial" w:hAnsi="Arial" w:cs="Arial"/>
          <w:b/>
          <w:bCs/>
          <w:color w:val="000000"/>
          <w:sz w:val="20"/>
          <w:szCs w:val="20"/>
        </w:rPr>
        <w:t>Farahiah</w:t>
      </w:r>
      <w:proofErr w:type="spellEnd"/>
      <w:r w:rsidRPr="008A405D">
        <w:rPr>
          <w:rFonts w:ascii="Arial" w:hAnsi="Arial" w:cs="Arial"/>
          <w:b/>
          <w:bCs/>
          <w:color w:val="000000"/>
          <w:sz w:val="20"/>
          <w:szCs w:val="20"/>
        </w:rPr>
        <w:t xml:space="preserve"> Huda Binti Husain</w:t>
      </w:r>
      <w:r w:rsidRPr="008A405D">
        <w:rPr>
          <w:rFonts w:ascii="Arial" w:hAnsi="Arial" w:cs="Arial"/>
          <w:b/>
          <w:bCs/>
          <w:sz w:val="20"/>
          <w:szCs w:val="20"/>
        </w:rPr>
        <w:t xml:space="preserve">, </w:t>
      </w:r>
      <w:proofErr w:type="spellStart"/>
      <w:r w:rsidRPr="008A405D">
        <w:rPr>
          <w:rFonts w:ascii="Arial" w:hAnsi="Arial" w:cs="Arial"/>
          <w:b/>
          <w:bCs/>
          <w:color w:val="000000"/>
          <w:sz w:val="20"/>
          <w:szCs w:val="20"/>
        </w:rPr>
        <w:t>Universiti</w:t>
      </w:r>
      <w:proofErr w:type="spellEnd"/>
      <w:r w:rsidRPr="008A405D">
        <w:rPr>
          <w:rFonts w:ascii="Arial" w:hAnsi="Arial" w:cs="Arial"/>
          <w:b/>
          <w:bCs/>
          <w:color w:val="000000"/>
          <w:sz w:val="20"/>
          <w:szCs w:val="20"/>
        </w:rPr>
        <w:t xml:space="preserve"> Malaysia Sabah, Malaysia</w:t>
      </w:r>
    </w:p>
    <w:p w14:paraId="7676FAF3" w14:textId="77777777" w:rsidR="00B11783" w:rsidRPr="00B11783" w:rsidRDefault="00B11783" w:rsidP="00C745F2">
      <w:pPr>
        <w:pStyle w:val="BodyText"/>
        <w:outlineLvl w:val="0"/>
        <w:rPr>
          <w:rFonts w:ascii="Arial" w:hAnsi="Arial" w:cs="Arial"/>
          <w:sz w:val="20"/>
          <w:szCs w:val="20"/>
          <w:lang w:val="en-GB"/>
        </w:rPr>
      </w:pPr>
    </w:p>
    <w:p w14:paraId="4C9E1314" w14:textId="77777777" w:rsidR="00B11783" w:rsidRPr="00B11783" w:rsidRDefault="00B11783">
      <w:pPr>
        <w:pStyle w:val="BodyText"/>
        <w:outlineLvl w:val="0"/>
        <w:rPr>
          <w:rFonts w:ascii="Arial" w:hAnsi="Arial" w:cs="Arial"/>
          <w:sz w:val="20"/>
          <w:szCs w:val="20"/>
          <w:lang w:val="en-GB"/>
        </w:rPr>
      </w:pPr>
    </w:p>
    <w:sectPr w:rsidR="00B11783" w:rsidRPr="00B11783" w:rsidSect="00176087">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0E489" w14:textId="77777777" w:rsidR="004472B7" w:rsidRPr="0000007A" w:rsidRDefault="004472B7" w:rsidP="0099583E">
      <w:r>
        <w:separator/>
      </w:r>
    </w:p>
  </w:endnote>
  <w:endnote w:type="continuationSeparator" w:id="0">
    <w:p w14:paraId="7C9F96B4" w14:textId="77777777" w:rsidR="004472B7" w:rsidRPr="0000007A" w:rsidRDefault="004472B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B6284"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D0488" w:rsidRPr="006D0488">
      <w:rPr>
        <w:sz w:val="16"/>
      </w:rPr>
      <w:t xml:space="preserve">Version: </w:t>
    </w:r>
    <w:r w:rsidR="00434FE1">
      <w:rPr>
        <w:sz w:val="16"/>
      </w:rPr>
      <w:t>3</w:t>
    </w:r>
    <w:r w:rsidR="006D0488" w:rsidRPr="006D0488">
      <w:rPr>
        <w:sz w:val="16"/>
      </w:rPr>
      <w:t xml:space="preserve"> (0</w:t>
    </w:r>
    <w:r w:rsidR="00434FE1">
      <w:rPr>
        <w:sz w:val="16"/>
      </w:rPr>
      <w:t>7</w:t>
    </w:r>
    <w:r w:rsidR="006D0488" w:rsidRPr="006D0488">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18701" w14:textId="77777777" w:rsidR="004472B7" w:rsidRPr="0000007A" w:rsidRDefault="004472B7" w:rsidP="0099583E">
      <w:r>
        <w:separator/>
      </w:r>
    </w:p>
  </w:footnote>
  <w:footnote w:type="continuationSeparator" w:id="0">
    <w:p w14:paraId="2FFA8E00" w14:textId="77777777" w:rsidR="004472B7" w:rsidRPr="0000007A" w:rsidRDefault="004472B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A3FFC"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E358C26"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34FE1">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15338021">
    <w:abstractNumId w:val="4"/>
  </w:num>
  <w:num w:numId="2" w16cid:durableId="1227686283">
    <w:abstractNumId w:val="8"/>
  </w:num>
  <w:num w:numId="3" w16cid:durableId="1759935247">
    <w:abstractNumId w:val="7"/>
  </w:num>
  <w:num w:numId="4" w16cid:durableId="795223195">
    <w:abstractNumId w:val="9"/>
  </w:num>
  <w:num w:numId="5" w16cid:durableId="800419782">
    <w:abstractNumId w:val="6"/>
  </w:num>
  <w:num w:numId="6" w16cid:durableId="649332468">
    <w:abstractNumId w:val="0"/>
  </w:num>
  <w:num w:numId="7" w16cid:durableId="1346520646">
    <w:abstractNumId w:val="3"/>
  </w:num>
  <w:num w:numId="8" w16cid:durableId="1834684175">
    <w:abstractNumId w:val="11"/>
  </w:num>
  <w:num w:numId="9" w16cid:durableId="90859384">
    <w:abstractNumId w:val="10"/>
  </w:num>
  <w:num w:numId="10" w16cid:durableId="1109395792">
    <w:abstractNumId w:val="2"/>
  </w:num>
  <w:num w:numId="11" w16cid:durableId="2071490775">
    <w:abstractNumId w:val="1"/>
  </w:num>
  <w:num w:numId="12" w16cid:durableId="363331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oNotTrackMove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07A"/>
    <w:rsid w:val="0000007A"/>
    <w:rsid w:val="00005DB7"/>
    <w:rsid w:val="00006187"/>
    <w:rsid w:val="00010403"/>
    <w:rsid w:val="00012C8B"/>
    <w:rsid w:val="00021981"/>
    <w:rsid w:val="000234E1"/>
    <w:rsid w:val="0002598E"/>
    <w:rsid w:val="00037D52"/>
    <w:rsid w:val="000450FC"/>
    <w:rsid w:val="00056CB0"/>
    <w:rsid w:val="000577C2"/>
    <w:rsid w:val="0006257C"/>
    <w:rsid w:val="000806F4"/>
    <w:rsid w:val="00084D7C"/>
    <w:rsid w:val="00091112"/>
    <w:rsid w:val="000936AC"/>
    <w:rsid w:val="00095A59"/>
    <w:rsid w:val="000A2134"/>
    <w:rsid w:val="000A6F41"/>
    <w:rsid w:val="000B4EE5"/>
    <w:rsid w:val="000B74A1"/>
    <w:rsid w:val="000B757E"/>
    <w:rsid w:val="000C0837"/>
    <w:rsid w:val="000C3B7E"/>
    <w:rsid w:val="000D4D10"/>
    <w:rsid w:val="000E2889"/>
    <w:rsid w:val="00100577"/>
    <w:rsid w:val="00101322"/>
    <w:rsid w:val="00123F35"/>
    <w:rsid w:val="00136984"/>
    <w:rsid w:val="00144521"/>
    <w:rsid w:val="00150304"/>
    <w:rsid w:val="0015296D"/>
    <w:rsid w:val="00163622"/>
    <w:rsid w:val="001645A2"/>
    <w:rsid w:val="00164F4E"/>
    <w:rsid w:val="00165685"/>
    <w:rsid w:val="00174112"/>
    <w:rsid w:val="0017480A"/>
    <w:rsid w:val="00176087"/>
    <w:rsid w:val="001766DF"/>
    <w:rsid w:val="00184644"/>
    <w:rsid w:val="0018753A"/>
    <w:rsid w:val="00193C6D"/>
    <w:rsid w:val="0019527A"/>
    <w:rsid w:val="00197E68"/>
    <w:rsid w:val="001A1605"/>
    <w:rsid w:val="001B0C63"/>
    <w:rsid w:val="001D3A1D"/>
    <w:rsid w:val="001E4B3D"/>
    <w:rsid w:val="001E6A12"/>
    <w:rsid w:val="001F24FF"/>
    <w:rsid w:val="001F2913"/>
    <w:rsid w:val="001F521A"/>
    <w:rsid w:val="001F707F"/>
    <w:rsid w:val="002011F3"/>
    <w:rsid w:val="00201B85"/>
    <w:rsid w:val="00202E80"/>
    <w:rsid w:val="002105F7"/>
    <w:rsid w:val="00220111"/>
    <w:rsid w:val="0022369C"/>
    <w:rsid w:val="002320EB"/>
    <w:rsid w:val="0023696A"/>
    <w:rsid w:val="00237858"/>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204B8"/>
    <w:rsid w:val="0033692F"/>
    <w:rsid w:val="00346223"/>
    <w:rsid w:val="003A04E7"/>
    <w:rsid w:val="003A4991"/>
    <w:rsid w:val="003A6E1A"/>
    <w:rsid w:val="003B2172"/>
    <w:rsid w:val="003E5FE2"/>
    <w:rsid w:val="003E746A"/>
    <w:rsid w:val="0042465A"/>
    <w:rsid w:val="00434FE1"/>
    <w:rsid w:val="004356CC"/>
    <w:rsid w:val="00435B36"/>
    <w:rsid w:val="00442B24"/>
    <w:rsid w:val="0044444D"/>
    <w:rsid w:val="0044519B"/>
    <w:rsid w:val="00445B35"/>
    <w:rsid w:val="00446659"/>
    <w:rsid w:val="004472B7"/>
    <w:rsid w:val="00457AB1"/>
    <w:rsid w:val="00457BC0"/>
    <w:rsid w:val="00462996"/>
    <w:rsid w:val="004674B4"/>
    <w:rsid w:val="004B46E0"/>
    <w:rsid w:val="004B4CAD"/>
    <w:rsid w:val="004B4FDC"/>
    <w:rsid w:val="004C3DF1"/>
    <w:rsid w:val="004D2E36"/>
    <w:rsid w:val="004E17E6"/>
    <w:rsid w:val="004F67D8"/>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602F7D"/>
    <w:rsid w:val="00605952"/>
    <w:rsid w:val="00620677"/>
    <w:rsid w:val="00624032"/>
    <w:rsid w:val="00642BBD"/>
    <w:rsid w:val="00645A56"/>
    <w:rsid w:val="006532DF"/>
    <w:rsid w:val="0065579D"/>
    <w:rsid w:val="00663792"/>
    <w:rsid w:val="0067046C"/>
    <w:rsid w:val="00676845"/>
    <w:rsid w:val="00680547"/>
    <w:rsid w:val="0068446F"/>
    <w:rsid w:val="0069428E"/>
    <w:rsid w:val="00696CAD"/>
    <w:rsid w:val="006A5E0B"/>
    <w:rsid w:val="006C3797"/>
    <w:rsid w:val="006D0488"/>
    <w:rsid w:val="006E4CD9"/>
    <w:rsid w:val="006E7D6E"/>
    <w:rsid w:val="006F6F2F"/>
    <w:rsid w:val="00701186"/>
    <w:rsid w:val="00707BE1"/>
    <w:rsid w:val="0071477C"/>
    <w:rsid w:val="007238EB"/>
    <w:rsid w:val="0072789A"/>
    <w:rsid w:val="007317C3"/>
    <w:rsid w:val="00734756"/>
    <w:rsid w:val="0073538B"/>
    <w:rsid w:val="00741BD0"/>
    <w:rsid w:val="007426E6"/>
    <w:rsid w:val="00746370"/>
    <w:rsid w:val="0074654D"/>
    <w:rsid w:val="00766889"/>
    <w:rsid w:val="00766A0D"/>
    <w:rsid w:val="00767F8C"/>
    <w:rsid w:val="00780B67"/>
    <w:rsid w:val="00783570"/>
    <w:rsid w:val="007B1099"/>
    <w:rsid w:val="007B6E18"/>
    <w:rsid w:val="007D0246"/>
    <w:rsid w:val="007D4563"/>
    <w:rsid w:val="007F411D"/>
    <w:rsid w:val="007F5873"/>
    <w:rsid w:val="00806382"/>
    <w:rsid w:val="00815F94"/>
    <w:rsid w:val="0082130C"/>
    <w:rsid w:val="008224E2"/>
    <w:rsid w:val="00822BE1"/>
    <w:rsid w:val="00825DC9"/>
    <w:rsid w:val="0082676D"/>
    <w:rsid w:val="00831055"/>
    <w:rsid w:val="008337DB"/>
    <w:rsid w:val="008423BB"/>
    <w:rsid w:val="00846F1F"/>
    <w:rsid w:val="0087201B"/>
    <w:rsid w:val="00877F10"/>
    <w:rsid w:val="00882091"/>
    <w:rsid w:val="008913D5"/>
    <w:rsid w:val="00893E75"/>
    <w:rsid w:val="008A6EA2"/>
    <w:rsid w:val="008C2778"/>
    <w:rsid w:val="008C2F62"/>
    <w:rsid w:val="008D020E"/>
    <w:rsid w:val="008D1117"/>
    <w:rsid w:val="008D15A4"/>
    <w:rsid w:val="008E18C6"/>
    <w:rsid w:val="008F36E4"/>
    <w:rsid w:val="0092723C"/>
    <w:rsid w:val="00930E54"/>
    <w:rsid w:val="00933C8B"/>
    <w:rsid w:val="009553EC"/>
    <w:rsid w:val="0097330E"/>
    <w:rsid w:val="00974330"/>
    <w:rsid w:val="0097498C"/>
    <w:rsid w:val="00982766"/>
    <w:rsid w:val="009852C4"/>
    <w:rsid w:val="00985F26"/>
    <w:rsid w:val="0099583E"/>
    <w:rsid w:val="009A0242"/>
    <w:rsid w:val="009A59ED"/>
    <w:rsid w:val="009B5AA8"/>
    <w:rsid w:val="009C1CC6"/>
    <w:rsid w:val="009C45A0"/>
    <w:rsid w:val="009C5642"/>
    <w:rsid w:val="009E13C3"/>
    <w:rsid w:val="009E2DD4"/>
    <w:rsid w:val="009E6A30"/>
    <w:rsid w:val="009E79E5"/>
    <w:rsid w:val="009F07D4"/>
    <w:rsid w:val="009F29EB"/>
    <w:rsid w:val="00A001A0"/>
    <w:rsid w:val="00A12C83"/>
    <w:rsid w:val="00A31AAC"/>
    <w:rsid w:val="00A32905"/>
    <w:rsid w:val="00A36C95"/>
    <w:rsid w:val="00A37DE3"/>
    <w:rsid w:val="00A5098B"/>
    <w:rsid w:val="00A519D1"/>
    <w:rsid w:val="00A6343B"/>
    <w:rsid w:val="00A65C50"/>
    <w:rsid w:val="00A66DD2"/>
    <w:rsid w:val="00AA4148"/>
    <w:rsid w:val="00AA41B3"/>
    <w:rsid w:val="00AA4E48"/>
    <w:rsid w:val="00AA6670"/>
    <w:rsid w:val="00AB1ED6"/>
    <w:rsid w:val="00AB397D"/>
    <w:rsid w:val="00AB638A"/>
    <w:rsid w:val="00AB6E43"/>
    <w:rsid w:val="00AC1349"/>
    <w:rsid w:val="00AD1407"/>
    <w:rsid w:val="00AD6C51"/>
    <w:rsid w:val="00AF3016"/>
    <w:rsid w:val="00B03A45"/>
    <w:rsid w:val="00B11783"/>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7BA"/>
    <w:rsid w:val="00BE13EF"/>
    <w:rsid w:val="00BE3E0F"/>
    <w:rsid w:val="00BE40A5"/>
    <w:rsid w:val="00BE6454"/>
    <w:rsid w:val="00BF39A4"/>
    <w:rsid w:val="00C02797"/>
    <w:rsid w:val="00C10283"/>
    <w:rsid w:val="00C110CC"/>
    <w:rsid w:val="00C22886"/>
    <w:rsid w:val="00C25C8F"/>
    <w:rsid w:val="00C263C6"/>
    <w:rsid w:val="00C277A6"/>
    <w:rsid w:val="00C635B6"/>
    <w:rsid w:val="00C70DFC"/>
    <w:rsid w:val="00C745F2"/>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462E"/>
    <w:rsid w:val="00D45CF7"/>
    <w:rsid w:val="00D4782A"/>
    <w:rsid w:val="00D7603E"/>
    <w:rsid w:val="00D8579C"/>
    <w:rsid w:val="00D90124"/>
    <w:rsid w:val="00D9392F"/>
    <w:rsid w:val="00DA41F5"/>
    <w:rsid w:val="00DB5B54"/>
    <w:rsid w:val="00DB7E1B"/>
    <w:rsid w:val="00DC1D81"/>
    <w:rsid w:val="00E2638A"/>
    <w:rsid w:val="00E451EA"/>
    <w:rsid w:val="00E53E52"/>
    <w:rsid w:val="00E57F4B"/>
    <w:rsid w:val="00E63889"/>
    <w:rsid w:val="00E65EB7"/>
    <w:rsid w:val="00E71C8D"/>
    <w:rsid w:val="00E72360"/>
    <w:rsid w:val="00E83FDE"/>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744F9"/>
    <w:rsid w:val="00F81A80"/>
    <w:rsid w:val="00FA6528"/>
    <w:rsid w:val="00FC2E17"/>
    <w:rsid w:val="00FC6387"/>
    <w:rsid w:val="00FC6802"/>
    <w:rsid w:val="00FD70A7"/>
    <w:rsid w:val="00FE00DB"/>
    <w:rsid w:val="00FF09A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6B189"/>
  <w15:chartTrackingRefBased/>
  <w15:docId w15:val="{0CE6FD70-F601-4233-BD63-619B62B3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642BBD"/>
    <w:rPr>
      <w:color w:val="605E5C"/>
      <w:shd w:val="clear" w:color="auto" w:fill="E1DFDD"/>
    </w:rPr>
  </w:style>
  <w:style w:type="paragraph" w:customStyle="1" w:styleId="Affiliation">
    <w:name w:val="Affiliation"/>
    <w:basedOn w:val="Normal"/>
    <w:rsid w:val="00B1178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36395436">
      <w:bodyDiv w:val="1"/>
      <w:marLeft w:val="0"/>
      <w:marRight w:val="0"/>
      <w:marTop w:val="0"/>
      <w:marBottom w:val="0"/>
      <w:divBdr>
        <w:top w:val="none" w:sz="0" w:space="0" w:color="auto"/>
        <w:left w:val="none" w:sz="0" w:space="0" w:color="auto"/>
        <w:bottom w:val="none" w:sz="0" w:space="0" w:color="auto"/>
        <w:right w:val="none" w:sz="0" w:space="0" w:color="auto"/>
      </w:divBdr>
    </w:div>
    <w:div w:id="1085028470">
      <w:bodyDiv w:val="1"/>
      <w:marLeft w:val="0"/>
      <w:marRight w:val="0"/>
      <w:marTop w:val="0"/>
      <w:marBottom w:val="0"/>
      <w:divBdr>
        <w:top w:val="none" w:sz="0" w:space="0" w:color="auto"/>
        <w:left w:val="none" w:sz="0" w:space="0" w:color="auto"/>
        <w:bottom w:val="none" w:sz="0" w:space="0" w:color="auto"/>
        <w:right w:val="none" w:sz="0" w:space="0" w:color="auto"/>
      </w:divBdr>
    </w:div>
    <w:div w:id="1209806561">
      <w:bodyDiv w:val="1"/>
      <w:marLeft w:val="0"/>
      <w:marRight w:val="0"/>
      <w:marTop w:val="0"/>
      <w:marBottom w:val="0"/>
      <w:divBdr>
        <w:top w:val="none" w:sz="0" w:space="0" w:color="auto"/>
        <w:left w:val="none" w:sz="0" w:space="0" w:color="auto"/>
        <w:bottom w:val="none" w:sz="0" w:space="0" w:color="auto"/>
        <w:right w:val="none" w:sz="0" w:space="0" w:color="auto"/>
      </w:divBdr>
    </w:div>
    <w:div w:id="126426360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324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08F4-771C-4CCB-8560-E6ED595CB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Links>
    <vt:vector size="36" baseType="variant">
      <vt:variant>
        <vt:i4>4391011</vt:i4>
      </vt:variant>
      <vt:variant>
        <vt:i4>15</vt:i4>
      </vt:variant>
      <vt:variant>
        <vt:i4>0</vt:i4>
      </vt:variant>
      <vt:variant>
        <vt:i4>5</vt:i4>
      </vt:variant>
      <vt:variant>
        <vt:lpwstr>mailto:farahiah_huda_dp20@iluv.ums.edu.my</vt:lpwstr>
      </vt:variant>
      <vt:variant>
        <vt:lpwstr/>
      </vt:variant>
      <vt:variant>
        <vt:i4>2162754</vt:i4>
      </vt:variant>
      <vt:variant>
        <vt:i4>12</vt:i4>
      </vt:variant>
      <vt:variant>
        <vt:i4>0</vt:i4>
      </vt:variant>
      <vt:variant>
        <vt:i4>5</vt:i4>
      </vt:variant>
      <vt:variant>
        <vt:lpwstr>mailto:farahiah.huda@gmail.com</vt:lpwstr>
      </vt:variant>
      <vt:variant>
        <vt:lpwstr/>
      </vt: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https://journalajess.com/index.php/AJESS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CPU 1070</cp:lastModifiedBy>
  <cp:revision>6</cp:revision>
  <dcterms:created xsi:type="dcterms:W3CDTF">2025-05-21T01:20:00Z</dcterms:created>
  <dcterms:modified xsi:type="dcterms:W3CDTF">2025-05-24T10:10:00Z</dcterms:modified>
</cp:coreProperties>
</file>