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ED72D" w14:textId="433DECEA" w:rsidR="00AE231F" w:rsidRPr="0045147F" w:rsidRDefault="00AE231F" w:rsidP="0045147F">
      <w:pPr>
        <w:spacing w:line="360" w:lineRule="auto"/>
        <w:jc w:val="center"/>
        <w:rPr>
          <w:rFonts w:ascii="Times New Roman" w:hAnsi="Times New Roman" w:cs="Times New Roman"/>
          <w:b/>
          <w:sz w:val="24"/>
          <w:szCs w:val="24"/>
        </w:rPr>
      </w:pPr>
      <w:r w:rsidRPr="0045147F">
        <w:rPr>
          <w:rFonts w:ascii="Times New Roman" w:hAnsi="Times New Roman" w:cs="Times New Roman"/>
          <w:b/>
          <w:sz w:val="24"/>
          <w:szCs w:val="24"/>
        </w:rPr>
        <w:t>Agripreneurship: A Tool for Revitalizing and Unlocking the Potential of Rural Economies</w:t>
      </w:r>
    </w:p>
    <w:p w14:paraId="73B58C61" w14:textId="77777777" w:rsidR="005260B9" w:rsidRDefault="005260B9" w:rsidP="0045147F">
      <w:pPr>
        <w:spacing w:line="360" w:lineRule="auto"/>
        <w:jc w:val="center"/>
        <w:rPr>
          <w:rFonts w:ascii="Times New Roman" w:hAnsi="Times New Roman" w:cs="Times New Roman"/>
          <w:b/>
          <w:sz w:val="24"/>
          <w:szCs w:val="24"/>
        </w:rPr>
      </w:pPr>
    </w:p>
    <w:p w14:paraId="328E6191" w14:textId="2B4791EA" w:rsidR="00A45481" w:rsidRPr="0045147F" w:rsidRDefault="00A45481" w:rsidP="0045147F">
      <w:pPr>
        <w:spacing w:line="360" w:lineRule="auto"/>
        <w:jc w:val="center"/>
        <w:rPr>
          <w:rFonts w:ascii="Times New Roman" w:hAnsi="Times New Roman" w:cs="Times New Roman"/>
          <w:b/>
          <w:sz w:val="24"/>
          <w:szCs w:val="24"/>
        </w:rPr>
      </w:pPr>
      <w:r w:rsidRPr="0045147F">
        <w:rPr>
          <w:rFonts w:ascii="Times New Roman" w:hAnsi="Times New Roman" w:cs="Times New Roman"/>
          <w:b/>
          <w:sz w:val="24"/>
          <w:szCs w:val="24"/>
        </w:rPr>
        <w:t>Abstract</w:t>
      </w:r>
    </w:p>
    <w:p w14:paraId="1B41C381" w14:textId="51FE5C37" w:rsidR="00A45481" w:rsidRDefault="00EE3AA7"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A</w:t>
      </w:r>
      <w:r w:rsidR="00A45481" w:rsidRPr="0045147F">
        <w:rPr>
          <w:rFonts w:ascii="Times New Roman" w:hAnsi="Times New Roman" w:cs="Times New Roman"/>
          <w:sz w:val="24"/>
          <w:szCs w:val="24"/>
        </w:rPr>
        <w:t xml:space="preserve">gripreneurship could potentially be used as an instrumental means to address issues like low productivity, fragmented landholdings, and uncertain markets in India's agricultural industry. Combining entrepreneurship and agriculture, agribusiness encourages creative, sustainable methods that boost resilience, productivity, and profitability. It includes a variety of pursuits that promote rural development, food security, and environmental preservation, such as organic farming, </w:t>
      </w:r>
      <w:proofErr w:type="spellStart"/>
      <w:r w:rsidR="00A45481" w:rsidRPr="0045147F">
        <w:rPr>
          <w:rFonts w:ascii="Times New Roman" w:hAnsi="Times New Roman" w:cs="Times New Roman"/>
          <w:sz w:val="24"/>
          <w:szCs w:val="24"/>
        </w:rPr>
        <w:t>agro</w:t>
      </w:r>
      <w:proofErr w:type="spellEnd"/>
      <w:r w:rsidR="00A45481" w:rsidRPr="0045147F">
        <w:rPr>
          <w:rFonts w:ascii="Times New Roman" w:hAnsi="Times New Roman" w:cs="Times New Roman"/>
          <w:sz w:val="24"/>
          <w:szCs w:val="24"/>
        </w:rPr>
        <w:t xml:space="preserve">-processing, and agritourism. The expansion of agripreneurship has been propelled by important factors such as market orientation, legislative assistance, and technological adoption, which have reduced urban migration and created opportunities. This article also addresses issues like low </w:t>
      </w:r>
      <w:r w:rsidR="00441242" w:rsidRPr="0045147F">
        <w:rPr>
          <w:rFonts w:ascii="Times New Roman" w:hAnsi="Times New Roman" w:cs="Times New Roman"/>
          <w:sz w:val="24"/>
          <w:szCs w:val="24"/>
        </w:rPr>
        <w:t>technical awareness</w:t>
      </w:r>
      <w:r w:rsidR="00A45481" w:rsidRPr="0045147F">
        <w:rPr>
          <w:rFonts w:ascii="Times New Roman" w:hAnsi="Times New Roman" w:cs="Times New Roman"/>
          <w:sz w:val="24"/>
          <w:szCs w:val="24"/>
        </w:rPr>
        <w:t xml:space="preserve">, financial limitations, and inadequate infrastructure faced by </w:t>
      </w:r>
      <w:proofErr w:type="spellStart"/>
      <w:r w:rsidR="00A45481" w:rsidRPr="0045147F">
        <w:rPr>
          <w:rFonts w:ascii="Times New Roman" w:hAnsi="Times New Roman" w:cs="Times New Roman"/>
          <w:sz w:val="24"/>
          <w:szCs w:val="24"/>
        </w:rPr>
        <w:t>agripreneurs</w:t>
      </w:r>
      <w:proofErr w:type="spellEnd"/>
      <w:r w:rsidR="00A45481" w:rsidRPr="0045147F">
        <w:rPr>
          <w:rFonts w:ascii="Times New Roman" w:hAnsi="Times New Roman" w:cs="Times New Roman"/>
          <w:sz w:val="24"/>
          <w:szCs w:val="24"/>
        </w:rPr>
        <w:t xml:space="preserve">. Agripreneurship offers an avenue to economic growth, poverty reduction, and improved livelihoods by encouraging innovation, capacity building, and sustainable practices. Further successful case studies highlight </w:t>
      </w:r>
      <w:proofErr w:type="spellStart"/>
      <w:r w:rsidR="00A45481" w:rsidRPr="0045147F">
        <w:rPr>
          <w:rFonts w:ascii="Times New Roman" w:hAnsi="Times New Roman" w:cs="Times New Roman"/>
          <w:sz w:val="24"/>
          <w:szCs w:val="24"/>
        </w:rPr>
        <w:t>agripreneurship's</w:t>
      </w:r>
      <w:proofErr w:type="spellEnd"/>
      <w:r w:rsidR="00A45481" w:rsidRPr="0045147F">
        <w:rPr>
          <w:rFonts w:ascii="Times New Roman" w:hAnsi="Times New Roman" w:cs="Times New Roman"/>
          <w:sz w:val="24"/>
          <w:szCs w:val="24"/>
        </w:rPr>
        <w:t xml:space="preserve"> capacity to stimulate rural economies and appropriate </w:t>
      </w:r>
      <w:r w:rsidR="00902675" w:rsidRPr="0045147F">
        <w:rPr>
          <w:rFonts w:ascii="Times New Roman" w:hAnsi="Times New Roman" w:cs="Times New Roman"/>
          <w:sz w:val="24"/>
          <w:szCs w:val="24"/>
        </w:rPr>
        <w:t>policies</w:t>
      </w:r>
      <w:r w:rsidR="00A45481" w:rsidRPr="0045147F">
        <w:rPr>
          <w:rFonts w:ascii="Times New Roman" w:hAnsi="Times New Roman" w:cs="Times New Roman"/>
          <w:sz w:val="24"/>
          <w:szCs w:val="24"/>
        </w:rPr>
        <w:t xml:space="preserve"> and institu</w:t>
      </w:r>
      <w:r w:rsidR="00902675" w:rsidRPr="0045147F">
        <w:rPr>
          <w:rFonts w:ascii="Times New Roman" w:hAnsi="Times New Roman" w:cs="Times New Roman"/>
          <w:sz w:val="24"/>
          <w:szCs w:val="24"/>
        </w:rPr>
        <w:t>tional measures were suggested to facilitate its extensive adoption</w:t>
      </w:r>
      <w:r w:rsidR="00A45481" w:rsidRPr="0045147F">
        <w:rPr>
          <w:rFonts w:ascii="Times New Roman" w:hAnsi="Times New Roman" w:cs="Times New Roman"/>
          <w:sz w:val="24"/>
          <w:szCs w:val="24"/>
        </w:rPr>
        <w:t>. This represents an enormous shift in India's agricultural landscape.</w:t>
      </w:r>
    </w:p>
    <w:p w14:paraId="355AFD70" w14:textId="2D6A1FE4" w:rsidR="006840C6" w:rsidRPr="006840C6" w:rsidRDefault="006840C6" w:rsidP="0045147F">
      <w:pPr>
        <w:spacing w:line="360" w:lineRule="auto"/>
        <w:jc w:val="both"/>
        <w:rPr>
          <w:rFonts w:ascii="Times New Roman" w:hAnsi="Times New Roman" w:cs="Times New Roman"/>
          <w:sz w:val="24"/>
          <w:szCs w:val="24"/>
        </w:rPr>
      </w:pPr>
      <w:r w:rsidRPr="006840C6">
        <w:rPr>
          <w:rFonts w:ascii="Times New Roman" w:hAnsi="Times New Roman" w:cs="Times New Roman"/>
          <w:b/>
          <w:sz w:val="24"/>
          <w:szCs w:val="24"/>
        </w:rPr>
        <w:t xml:space="preserve">Key Words: </w:t>
      </w:r>
      <w:proofErr w:type="spellStart"/>
      <w:r w:rsidRPr="006840C6">
        <w:rPr>
          <w:rFonts w:ascii="Times New Roman" w:hAnsi="Times New Roman" w:cs="Times New Roman"/>
          <w:sz w:val="24"/>
          <w:szCs w:val="24"/>
        </w:rPr>
        <w:t>Agripreneurship</w:t>
      </w:r>
      <w:proofErr w:type="spellEnd"/>
      <w:r w:rsidRPr="006840C6">
        <w:rPr>
          <w:rFonts w:ascii="Times New Roman" w:hAnsi="Times New Roman" w:cs="Times New Roman"/>
          <w:sz w:val="24"/>
          <w:szCs w:val="24"/>
        </w:rPr>
        <w:t>, rural economies, profitability, capacity building, rural development</w:t>
      </w:r>
      <w:r>
        <w:rPr>
          <w:rFonts w:ascii="Times New Roman" w:hAnsi="Times New Roman" w:cs="Times New Roman"/>
          <w:sz w:val="24"/>
          <w:szCs w:val="24"/>
        </w:rPr>
        <w:t>.</w:t>
      </w:r>
    </w:p>
    <w:p w14:paraId="44F5FECF" w14:textId="7EB97FD6" w:rsidR="00F14DB7" w:rsidRPr="0045147F" w:rsidRDefault="00F14DB7"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Introduction</w:t>
      </w:r>
    </w:p>
    <w:p w14:paraId="2C3D27F6" w14:textId="67CF1CCD" w:rsidR="00F90E82" w:rsidRPr="0045147F" w:rsidRDefault="005D4B2F"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The primary economic activity that contributes to the nation's overall prosperity is thought to be agriculture. Indians rely heavily on the agricultural industry for their livelihood. In addition</w:t>
      </w:r>
      <w:r w:rsidR="00C05B19" w:rsidRPr="0045147F">
        <w:rPr>
          <w:rFonts w:ascii="Times New Roman" w:hAnsi="Times New Roman" w:cs="Times New Roman"/>
          <w:sz w:val="24"/>
          <w:szCs w:val="24"/>
        </w:rPr>
        <w:t xml:space="preserve"> to providing jobs for about 60 percentage</w:t>
      </w:r>
      <w:r w:rsidRPr="0045147F">
        <w:rPr>
          <w:rFonts w:ascii="Times New Roman" w:hAnsi="Times New Roman" w:cs="Times New Roman"/>
          <w:sz w:val="24"/>
          <w:szCs w:val="24"/>
        </w:rPr>
        <w:t xml:space="preserve"> of our nation's w</w:t>
      </w:r>
      <w:r w:rsidR="0009265B" w:rsidRPr="0045147F">
        <w:rPr>
          <w:rFonts w:ascii="Times New Roman" w:hAnsi="Times New Roman" w:cs="Times New Roman"/>
          <w:sz w:val="24"/>
          <w:szCs w:val="24"/>
        </w:rPr>
        <w:t>orkforce, it accounts for 14–20 percentage</w:t>
      </w:r>
      <w:r w:rsidRPr="0045147F">
        <w:rPr>
          <w:rFonts w:ascii="Times New Roman" w:hAnsi="Times New Roman" w:cs="Times New Roman"/>
          <w:sz w:val="24"/>
          <w:szCs w:val="24"/>
        </w:rPr>
        <w:t xml:space="preserve">, or one-fifth, of the </w:t>
      </w:r>
      <w:r w:rsidR="00C05B19" w:rsidRPr="0045147F">
        <w:rPr>
          <w:rFonts w:ascii="Times New Roman" w:hAnsi="Times New Roman" w:cs="Times New Roman"/>
          <w:sz w:val="24"/>
          <w:szCs w:val="24"/>
        </w:rPr>
        <w:t xml:space="preserve">Gross Domestic Product (GDP) </w:t>
      </w:r>
      <w:r w:rsidRPr="0045147F">
        <w:rPr>
          <w:rFonts w:ascii="Times New Roman" w:hAnsi="Times New Roman" w:cs="Times New Roman"/>
          <w:sz w:val="24"/>
          <w:szCs w:val="24"/>
        </w:rPr>
        <w:t>(Chand, 2019</w:t>
      </w:r>
      <w:r w:rsidR="0040053E">
        <w:rPr>
          <w:rFonts w:ascii="Times New Roman" w:hAnsi="Times New Roman" w:cs="Times New Roman"/>
          <w:sz w:val="24"/>
          <w:szCs w:val="24"/>
        </w:rPr>
        <w:t xml:space="preserve">; </w:t>
      </w:r>
      <w:r w:rsidRPr="0045147F">
        <w:rPr>
          <w:rFonts w:ascii="Times New Roman" w:hAnsi="Times New Roman" w:cs="Times New Roman"/>
          <w:sz w:val="24"/>
          <w:szCs w:val="24"/>
        </w:rPr>
        <w:t>Kumar, 2017). Nevertheless, a number of obstacles prevent the industry from expanding and realising its full potential in promoting sustainable economic growth. Low productivity, dispersed</w:t>
      </w:r>
      <w:r w:rsidR="006A5EFE" w:rsidRPr="0045147F">
        <w:rPr>
          <w:rFonts w:ascii="Times New Roman" w:hAnsi="Times New Roman" w:cs="Times New Roman"/>
          <w:sz w:val="24"/>
          <w:szCs w:val="24"/>
        </w:rPr>
        <w:t xml:space="preserve"> and fragmented </w:t>
      </w:r>
      <w:r w:rsidRPr="0045147F">
        <w:rPr>
          <w:rFonts w:ascii="Times New Roman" w:hAnsi="Times New Roman" w:cs="Times New Roman"/>
          <w:sz w:val="24"/>
          <w:szCs w:val="24"/>
        </w:rPr>
        <w:t xml:space="preserve">land holdings, </w:t>
      </w:r>
      <w:proofErr w:type="spellStart"/>
      <w:r w:rsidR="006A5EFE" w:rsidRPr="0045147F">
        <w:rPr>
          <w:rFonts w:ascii="Times New Roman" w:hAnsi="Times New Roman" w:cs="Times New Roman"/>
          <w:sz w:val="24"/>
          <w:szCs w:val="24"/>
        </w:rPr>
        <w:t>limi</w:t>
      </w:r>
      <w:r w:rsidRPr="0045147F">
        <w:rPr>
          <w:rFonts w:ascii="Times New Roman" w:hAnsi="Times New Roman" w:cs="Times New Roman"/>
          <w:sz w:val="24"/>
          <w:szCs w:val="24"/>
        </w:rPr>
        <w:t>ed</w:t>
      </w:r>
      <w:proofErr w:type="spellEnd"/>
      <w:r w:rsidRPr="0045147F">
        <w:rPr>
          <w:rFonts w:ascii="Times New Roman" w:hAnsi="Times New Roman" w:cs="Times New Roman"/>
          <w:sz w:val="24"/>
          <w:szCs w:val="24"/>
        </w:rPr>
        <w:t xml:space="preserve"> access to contemporary technologies, and unstable market conditions are some of these difficulties. Globally, agriculture is going through an evolutionary period. Agriculture has advanced well beyond growing crops and raising </w:t>
      </w:r>
      <w:r w:rsidRPr="0045147F">
        <w:rPr>
          <w:rFonts w:ascii="Times New Roman" w:hAnsi="Times New Roman" w:cs="Times New Roman"/>
          <w:sz w:val="24"/>
          <w:szCs w:val="24"/>
        </w:rPr>
        <w:lastRenderedPageBreak/>
        <w:t xml:space="preserve">animals to support agrarians in these transitory situations. (Verma </w:t>
      </w:r>
      <w:r w:rsidRPr="0045147F">
        <w:rPr>
          <w:rFonts w:ascii="Times New Roman" w:hAnsi="Times New Roman" w:cs="Times New Roman"/>
          <w:i/>
          <w:sz w:val="24"/>
          <w:szCs w:val="24"/>
        </w:rPr>
        <w:t>et al</w:t>
      </w:r>
      <w:r w:rsidR="0009265B" w:rsidRPr="0045147F">
        <w:rPr>
          <w:rFonts w:ascii="Times New Roman" w:hAnsi="Times New Roman" w:cs="Times New Roman"/>
          <w:sz w:val="24"/>
          <w:szCs w:val="24"/>
        </w:rPr>
        <w:t xml:space="preserve">., </w:t>
      </w:r>
      <w:r w:rsidR="006A5EFE" w:rsidRPr="0045147F">
        <w:rPr>
          <w:rFonts w:ascii="Times New Roman" w:hAnsi="Times New Roman" w:cs="Times New Roman"/>
          <w:sz w:val="24"/>
          <w:szCs w:val="24"/>
        </w:rPr>
        <w:t xml:space="preserve">2019). </w:t>
      </w:r>
      <w:r w:rsidRPr="0045147F">
        <w:rPr>
          <w:rFonts w:ascii="Times New Roman" w:hAnsi="Times New Roman" w:cs="Times New Roman"/>
          <w:sz w:val="24"/>
          <w:szCs w:val="24"/>
        </w:rPr>
        <w:t>Recent pandemics have shown that, in spite of the negative effects on the manufacturing and service sectors, the agricultural sector has persevered in providing social and</w:t>
      </w:r>
      <w:r w:rsidR="0009265B" w:rsidRPr="0045147F">
        <w:rPr>
          <w:rFonts w:ascii="Times New Roman" w:hAnsi="Times New Roman" w:cs="Times New Roman"/>
          <w:sz w:val="24"/>
          <w:szCs w:val="24"/>
        </w:rPr>
        <w:t xml:space="preserve"> economic benefits to society. </w:t>
      </w:r>
      <w:r w:rsidRPr="0045147F">
        <w:rPr>
          <w:rFonts w:ascii="Times New Roman" w:hAnsi="Times New Roman" w:cs="Times New Roman"/>
          <w:sz w:val="24"/>
          <w:szCs w:val="24"/>
        </w:rPr>
        <w:t xml:space="preserve">The current state of India's agriculture sector will be improved by a methodical plan and strategy. Additionally, it will raise India's </w:t>
      </w:r>
      <w:r w:rsidR="0009265B" w:rsidRPr="0045147F">
        <w:rPr>
          <w:rFonts w:ascii="Times New Roman" w:hAnsi="Times New Roman" w:cs="Times New Roman"/>
          <w:sz w:val="24"/>
          <w:szCs w:val="24"/>
        </w:rPr>
        <w:t>Balance Of Payments (</w:t>
      </w:r>
      <w:r w:rsidRPr="0045147F">
        <w:rPr>
          <w:rFonts w:ascii="Times New Roman" w:hAnsi="Times New Roman" w:cs="Times New Roman"/>
          <w:sz w:val="24"/>
          <w:szCs w:val="24"/>
        </w:rPr>
        <w:t>BOP</w:t>
      </w:r>
      <w:r w:rsidR="0009265B" w:rsidRPr="0045147F">
        <w:rPr>
          <w:rFonts w:ascii="Times New Roman" w:hAnsi="Times New Roman" w:cs="Times New Roman"/>
          <w:sz w:val="24"/>
          <w:szCs w:val="24"/>
        </w:rPr>
        <w:t xml:space="preserve">) </w:t>
      </w:r>
      <w:r w:rsidRPr="0045147F">
        <w:rPr>
          <w:rFonts w:ascii="Times New Roman" w:hAnsi="Times New Roman" w:cs="Times New Roman"/>
          <w:sz w:val="24"/>
          <w:szCs w:val="24"/>
        </w:rPr>
        <w:t>and general product quality (</w:t>
      </w:r>
      <w:proofErr w:type="spellStart"/>
      <w:r w:rsidRPr="0045147F">
        <w:rPr>
          <w:rFonts w:ascii="Times New Roman" w:hAnsi="Times New Roman" w:cs="Times New Roman"/>
          <w:color w:val="FF0000"/>
          <w:sz w:val="24"/>
          <w:szCs w:val="24"/>
        </w:rPr>
        <w:t>Khandagale</w:t>
      </w:r>
      <w:proofErr w:type="spellEnd"/>
      <w:r w:rsidRPr="0045147F">
        <w:rPr>
          <w:rFonts w:ascii="Times New Roman" w:hAnsi="Times New Roman" w:cs="Times New Roman"/>
          <w:color w:val="FF0000"/>
          <w:sz w:val="24"/>
          <w:szCs w:val="24"/>
        </w:rPr>
        <w:t xml:space="preserve"> &amp; </w:t>
      </w:r>
      <w:proofErr w:type="spellStart"/>
      <w:r w:rsidRPr="0045147F">
        <w:rPr>
          <w:rFonts w:ascii="Times New Roman" w:hAnsi="Times New Roman" w:cs="Times New Roman"/>
          <w:color w:val="FF0000"/>
          <w:sz w:val="24"/>
          <w:szCs w:val="24"/>
        </w:rPr>
        <w:t>Hittali</w:t>
      </w:r>
      <w:proofErr w:type="spellEnd"/>
      <w:r w:rsidR="0009265B" w:rsidRPr="0045147F">
        <w:rPr>
          <w:rFonts w:ascii="Times New Roman" w:hAnsi="Times New Roman" w:cs="Times New Roman"/>
          <w:color w:val="FF0000"/>
          <w:sz w:val="24"/>
          <w:szCs w:val="24"/>
        </w:rPr>
        <w:t>,</w:t>
      </w:r>
      <w:r w:rsidRPr="0045147F">
        <w:rPr>
          <w:rFonts w:ascii="Times New Roman" w:hAnsi="Times New Roman" w:cs="Times New Roman"/>
          <w:color w:val="FF0000"/>
          <w:sz w:val="24"/>
          <w:szCs w:val="24"/>
        </w:rPr>
        <w:t xml:space="preserve"> 2020</w:t>
      </w:r>
      <w:r w:rsidRPr="0045147F">
        <w:rPr>
          <w:rFonts w:ascii="Times New Roman" w:hAnsi="Times New Roman" w:cs="Times New Roman"/>
          <w:sz w:val="24"/>
          <w:szCs w:val="24"/>
        </w:rPr>
        <w:t>). As a result, it encourages entrepreneurial agriculture among farmers of all sizes. In order to introduce new inventions, technology, and economic shifts to the nation, entrepreneurship is essential. Businesses that were formerly start-ups have grown into large corporations thanks to the idea of entrepreneurship, which has as its fundamental goals creating jobs and encouraging innovation (</w:t>
      </w:r>
      <w:r w:rsidRPr="0045147F">
        <w:rPr>
          <w:rFonts w:ascii="Times New Roman" w:hAnsi="Times New Roman" w:cs="Times New Roman"/>
          <w:color w:val="FF0000"/>
          <w:sz w:val="24"/>
          <w:szCs w:val="24"/>
        </w:rPr>
        <w:t>Sing</w:t>
      </w:r>
      <w:r w:rsidR="00C05B19" w:rsidRPr="0045147F">
        <w:rPr>
          <w:rFonts w:ascii="Times New Roman" w:hAnsi="Times New Roman" w:cs="Times New Roman"/>
          <w:color w:val="FF0000"/>
          <w:sz w:val="24"/>
          <w:szCs w:val="24"/>
        </w:rPr>
        <w:t>h and</w:t>
      </w:r>
      <w:r w:rsidRPr="0045147F">
        <w:rPr>
          <w:rFonts w:ascii="Times New Roman" w:hAnsi="Times New Roman" w:cs="Times New Roman"/>
          <w:color w:val="FF0000"/>
          <w:sz w:val="24"/>
          <w:szCs w:val="24"/>
        </w:rPr>
        <w:t xml:space="preserve"> Pravesh, 2017</w:t>
      </w:r>
      <w:r w:rsidRPr="0045147F">
        <w:rPr>
          <w:rFonts w:ascii="Times New Roman" w:hAnsi="Times New Roman" w:cs="Times New Roman"/>
          <w:sz w:val="24"/>
          <w:szCs w:val="24"/>
        </w:rPr>
        <w:t xml:space="preserve">). Because of their excessive reliance on agriculture for employment, emerging nations like India must plan and execute the development of entrepreneurial programs in order to improve the living conditions of the great majority of their underdeveloped regions. </w:t>
      </w:r>
      <w:r w:rsidR="00F54E28" w:rsidRPr="0045147F">
        <w:rPr>
          <w:rFonts w:ascii="Times New Roman" w:hAnsi="Times New Roman" w:cs="Times New Roman"/>
          <w:sz w:val="24"/>
          <w:szCs w:val="24"/>
        </w:rPr>
        <w:t xml:space="preserve">India is contemplating to be the 3rd largest economy by 2047 and emerge as Vishwa Guru leading the global innovation and discovery market. </w:t>
      </w:r>
      <w:r w:rsidR="00C05B19" w:rsidRPr="0045147F">
        <w:rPr>
          <w:rFonts w:ascii="Times New Roman" w:hAnsi="Times New Roman" w:cs="Times New Roman"/>
          <w:sz w:val="24"/>
          <w:szCs w:val="24"/>
        </w:rPr>
        <w:t>In order to improve agricultural productivity, sustainability, and profitability, innovative approaches must be investigated in light of the shifting dynamics of the global economy and the rising demands of the expanding population. Therefore, the greatest possible option for providing rural residents with employment opportunities seems to be the development of entrepreneurship in rural industries.</w:t>
      </w:r>
      <w:r w:rsidRPr="0045147F">
        <w:rPr>
          <w:rFonts w:ascii="Times New Roman" w:hAnsi="Times New Roman" w:cs="Times New Roman"/>
          <w:sz w:val="24"/>
          <w:szCs w:val="24"/>
        </w:rPr>
        <w:t xml:space="preserve"> Therefore, the best alternative for locating job openings, generating income, reducing poverty, and enhancing nutrition, health, and overall food security in the national economy seems to be the development of entrepreneurship. </w:t>
      </w:r>
    </w:p>
    <w:p w14:paraId="4132DD43" w14:textId="77777777" w:rsidR="00C26B40" w:rsidRPr="0045147F" w:rsidRDefault="00C26B40" w:rsidP="0045147F">
      <w:pPr>
        <w:spacing w:line="360" w:lineRule="auto"/>
        <w:jc w:val="both"/>
        <w:rPr>
          <w:rFonts w:ascii="Times New Roman" w:hAnsi="Times New Roman" w:cs="Times New Roman"/>
          <w:sz w:val="24"/>
          <w:szCs w:val="24"/>
        </w:rPr>
      </w:pPr>
      <w:proofErr w:type="spellStart"/>
      <w:r w:rsidRPr="0045147F">
        <w:rPr>
          <w:rFonts w:ascii="Times New Roman" w:hAnsi="Times New Roman" w:cs="Times New Roman"/>
          <w:sz w:val="24"/>
          <w:szCs w:val="24"/>
        </w:rPr>
        <w:t>Agripreneurship</w:t>
      </w:r>
      <w:proofErr w:type="spellEnd"/>
      <w:r w:rsidRPr="0045147F">
        <w:rPr>
          <w:rFonts w:ascii="Times New Roman" w:hAnsi="Times New Roman" w:cs="Times New Roman"/>
          <w:sz w:val="24"/>
          <w:szCs w:val="24"/>
        </w:rPr>
        <w:t xml:space="preserve"> is the fusion of entrepreneurship and agriculture, signifying a shift from traditional subsistence farming to contemporary, market-oriented farming practices. Through encouraging farmers and rural communities to embrace technological advancements across the agricultural value chain, look into opportunities to add value, and adopt a commercial approach, this initiative exemplifies the entrepreneurial spirit in the agriculture sector. Government assistance, entrepreneurship development initiatives, and technological know-how have all made significant contributions to the rise of agribusiness (Bairwa </w:t>
      </w:r>
      <w:r w:rsidRPr="0045147F">
        <w:rPr>
          <w:rFonts w:ascii="Times New Roman" w:hAnsi="Times New Roman" w:cs="Times New Roman"/>
          <w:i/>
          <w:sz w:val="24"/>
          <w:szCs w:val="24"/>
        </w:rPr>
        <w:t>et al</w:t>
      </w:r>
      <w:r w:rsidRPr="0045147F">
        <w:rPr>
          <w:rFonts w:ascii="Times New Roman" w:hAnsi="Times New Roman" w:cs="Times New Roman"/>
          <w:sz w:val="24"/>
          <w:szCs w:val="24"/>
        </w:rPr>
        <w:t xml:space="preserve">., 2014). Organic farming, agro-processing, farm-based enterprises, and agricultural tourism are all examples of agribusiness. Enhancing agricultural production, profitability, and sustainability is the primary objective of these initiatives. Business survival and growth are significantly impacted by agricultural entrepreneurship (Verhees </w:t>
      </w:r>
      <w:r w:rsidRPr="0045147F">
        <w:rPr>
          <w:rFonts w:ascii="Times New Roman" w:hAnsi="Times New Roman" w:cs="Times New Roman"/>
          <w:i/>
          <w:sz w:val="24"/>
          <w:szCs w:val="24"/>
        </w:rPr>
        <w:t xml:space="preserve">et al., </w:t>
      </w:r>
      <w:r w:rsidRPr="0045147F">
        <w:rPr>
          <w:rFonts w:ascii="Times New Roman" w:hAnsi="Times New Roman" w:cs="Times New Roman"/>
          <w:sz w:val="24"/>
          <w:szCs w:val="24"/>
        </w:rPr>
        <w:t>2011).</w:t>
      </w:r>
    </w:p>
    <w:p w14:paraId="575F2576" w14:textId="512B3021" w:rsidR="003A4D05" w:rsidRPr="0045147F" w:rsidRDefault="00EE3AA7"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lastRenderedPageBreak/>
        <w:t>Need and importance of Agripreneurship:</w:t>
      </w:r>
    </w:p>
    <w:p w14:paraId="7B1FAB15" w14:textId="51FA0E7A" w:rsidR="003B1E18" w:rsidRPr="0045147F" w:rsidRDefault="0009265B"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Approximately 60 percentage</w:t>
      </w:r>
      <w:r w:rsidR="003B1E18" w:rsidRPr="0045147F">
        <w:rPr>
          <w:rFonts w:ascii="Times New Roman" w:hAnsi="Times New Roman" w:cs="Times New Roman"/>
          <w:sz w:val="24"/>
          <w:szCs w:val="24"/>
        </w:rPr>
        <w:t xml:space="preserve"> of India's 1.3 billion inhabitants depend on agriculture for both food and jobs</w:t>
      </w:r>
      <w:r w:rsidR="002E6C5F" w:rsidRPr="0045147F">
        <w:rPr>
          <w:rFonts w:ascii="Times New Roman" w:hAnsi="Times New Roman" w:cs="Times New Roman"/>
          <w:sz w:val="24"/>
          <w:szCs w:val="24"/>
        </w:rPr>
        <w:t xml:space="preserve"> (Mukhopadhyay</w:t>
      </w:r>
      <w:r w:rsidR="001F489A" w:rsidRPr="0045147F">
        <w:rPr>
          <w:rFonts w:ascii="Times New Roman" w:hAnsi="Times New Roman" w:cs="Times New Roman"/>
          <w:sz w:val="24"/>
          <w:szCs w:val="24"/>
        </w:rPr>
        <w:t xml:space="preserve"> and Mukhopadhyay, </w:t>
      </w:r>
      <w:r w:rsidR="002E6C5F" w:rsidRPr="0045147F">
        <w:rPr>
          <w:rFonts w:ascii="Times New Roman" w:hAnsi="Times New Roman" w:cs="Times New Roman"/>
          <w:sz w:val="24"/>
          <w:szCs w:val="24"/>
        </w:rPr>
        <w:t>2020)</w:t>
      </w:r>
      <w:r w:rsidR="003B1E18" w:rsidRPr="0045147F">
        <w:rPr>
          <w:rFonts w:ascii="Times New Roman" w:hAnsi="Times New Roman" w:cs="Times New Roman"/>
          <w:sz w:val="24"/>
          <w:szCs w:val="24"/>
        </w:rPr>
        <w:t>. However, because of shifting political, social, and cultural conditions, its influence has decreased. A reconsider of agricultural activities is required due to issues including the growth of wasteland, the loss of natural resources, migration from rural to urban areas, youth disengagement from agriculture, and climate change.</w:t>
      </w:r>
    </w:p>
    <w:p w14:paraId="7E3F1136" w14:textId="035C29CA" w:rsidR="00CD4828" w:rsidRPr="0045147F" w:rsidRDefault="00CD4828"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In order to reduce rural unemployment, increase productivity, and enhance profitability, entrepreneurship in agriculture is essential. By generating jobs, lowering rural migration, raising national income, and fostering the expansion of rural industry, </w:t>
      </w:r>
      <w:proofErr w:type="spellStart"/>
      <w:r w:rsidRPr="0045147F">
        <w:rPr>
          <w:rFonts w:ascii="Times New Roman" w:hAnsi="Times New Roman" w:cs="Times New Roman"/>
          <w:sz w:val="24"/>
          <w:szCs w:val="24"/>
        </w:rPr>
        <w:t>agri</w:t>
      </w:r>
      <w:proofErr w:type="spellEnd"/>
      <w:r w:rsidRPr="0045147F">
        <w:rPr>
          <w:rFonts w:ascii="Times New Roman" w:hAnsi="Times New Roman" w:cs="Times New Roman"/>
          <w:sz w:val="24"/>
          <w:szCs w:val="24"/>
        </w:rPr>
        <w:t xml:space="preserve">-entrepreneurship promotes social and economic development. Additionally, it helps maintain the profitability of agriculture and related industries while reducing urban demands. Small-scale agribusinesses are both financially and environmentally sustainable, requiring little in terms of infrastructure and investment. With resources, land, and agricultural and horticultural products that are readily available locally, India has a competitive edge in the agricultural sector. The potential for </w:t>
      </w:r>
      <w:proofErr w:type="spellStart"/>
      <w:r w:rsidRPr="0045147F">
        <w:rPr>
          <w:rFonts w:ascii="Times New Roman" w:hAnsi="Times New Roman" w:cs="Times New Roman"/>
          <w:sz w:val="24"/>
          <w:szCs w:val="24"/>
        </w:rPr>
        <w:t>agripreneurship</w:t>
      </w:r>
      <w:proofErr w:type="spellEnd"/>
      <w:r w:rsidRPr="0045147F">
        <w:rPr>
          <w:rFonts w:ascii="Times New Roman" w:hAnsi="Times New Roman" w:cs="Times New Roman"/>
          <w:sz w:val="24"/>
          <w:szCs w:val="24"/>
        </w:rPr>
        <w:t xml:space="preserve"> is further enhanced by the rising demand for high-quality, organic food both domestically and abroad. Resources such as the largest dairy herd in the world, the third-largest egg output, and a sizable production of poultry meat all contribute to India's agricultural prosperity. India is producing a new generation </w:t>
      </w:r>
      <w:r w:rsidR="0009265B" w:rsidRPr="0045147F">
        <w:rPr>
          <w:rFonts w:ascii="Times New Roman" w:hAnsi="Times New Roman" w:cs="Times New Roman"/>
          <w:sz w:val="24"/>
          <w:szCs w:val="24"/>
        </w:rPr>
        <w:t>of young entrepreneurs, with 72 percentage</w:t>
      </w:r>
      <w:r w:rsidR="00786B3E">
        <w:rPr>
          <w:rFonts w:ascii="Times New Roman" w:hAnsi="Times New Roman" w:cs="Times New Roman"/>
          <w:sz w:val="24"/>
          <w:szCs w:val="24"/>
        </w:rPr>
        <w:t xml:space="preserve"> of startup founders under age </w:t>
      </w:r>
      <w:r w:rsidRPr="0045147F">
        <w:rPr>
          <w:rFonts w:ascii="Times New Roman" w:hAnsi="Times New Roman" w:cs="Times New Roman"/>
          <w:sz w:val="24"/>
          <w:szCs w:val="24"/>
        </w:rPr>
        <w:t xml:space="preserve">35. As a result, </w:t>
      </w:r>
      <w:proofErr w:type="spellStart"/>
      <w:r w:rsidRPr="0045147F">
        <w:rPr>
          <w:rFonts w:ascii="Times New Roman" w:hAnsi="Times New Roman" w:cs="Times New Roman"/>
          <w:sz w:val="24"/>
          <w:szCs w:val="24"/>
        </w:rPr>
        <w:t>agripreneurship</w:t>
      </w:r>
      <w:proofErr w:type="spellEnd"/>
      <w:r w:rsidRPr="0045147F">
        <w:rPr>
          <w:rFonts w:ascii="Times New Roman" w:hAnsi="Times New Roman" w:cs="Times New Roman"/>
          <w:sz w:val="24"/>
          <w:szCs w:val="24"/>
        </w:rPr>
        <w:t xml:space="preserve"> is a crucia</w:t>
      </w:r>
      <w:r w:rsidR="00EE3AA7" w:rsidRPr="0045147F">
        <w:rPr>
          <w:rFonts w:ascii="Times New Roman" w:hAnsi="Times New Roman" w:cs="Times New Roman"/>
          <w:sz w:val="24"/>
          <w:szCs w:val="24"/>
        </w:rPr>
        <w:t>l sector for economic expansion.</w:t>
      </w:r>
    </w:p>
    <w:p w14:paraId="5484377B" w14:textId="034FCE53" w:rsidR="00CD4828" w:rsidRPr="0045147F" w:rsidRDefault="00EE3AA7"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S</w:t>
      </w:r>
      <w:r w:rsidR="00CD4828" w:rsidRPr="0045147F">
        <w:rPr>
          <w:rFonts w:ascii="Times New Roman" w:hAnsi="Times New Roman" w:cs="Times New Roman"/>
          <w:b/>
          <w:sz w:val="24"/>
          <w:szCs w:val="24"/>
        </w:rPr>
        <w:t xml:space="preserve">cope </w:t>
      </w:r>
      <w:r w:rsidRPr="0045147F">
        <w:rPr>
          <w:rFonts w:ascii="Times New Roman" w:hAnsi="Times New Roman" w:cs="Times New Roman"/>
          <w:b/>
          <w:sz w:val="24"/>
          <w:szCs w:val="24"/>
        </w:rPr>
        <w:t xml:space="preserve">for </w:t>
      </w:r>
      <w:proofErr w:type="spellStart"/>
      <w:r w:rsidRPr="0045147F">
        <w:rPr>
          <w:rFonts w:ascii="Times New Roman" w:hAnsi="Times New Roman" w:cs="Times New Roman"/>
          <w:b/>
          <w:sz w:val="24"/>
          <w:szCs w:val="24"/>
        </w:rPr>
        <w:t>agri</w:t>
      </w:r>
      <w:r w:rsidR="00CD4828" w:rsidRPr="0045147F">
        <w:rPr>
          <w:rFonts w:ascii="Times New Roman" w:hAnsi="Times New Roman" w:cs="Times New Roman"/>
          <w:b/>
          <w:sz w:val="24"/>
          <w:szCs w:val="24"/>
        </w:rPr>
        <w:t>preneurship</w:t>
      </w:r>
      <w:proofErr w:type="spellEnd"/>
      <w:r w:rsidR="00CD4828" w:rsidRPr="0045147F">
        <w:rPr>
          <w:rFonts w:ascii="Times New Roman" w:hAnsi="Times New Roman" w:cs="Times New Roman"/>
          <w:b/>
          <w:sz w:val="24"/>
          <w:szCs w:val="24"/>
        </w:rPr>
        <w:t xml:space="preserve"> development:</w:t>
      </w:r>
    </w:p>
    <w:p w14:paraId="6F51550E" w14:textId="23C92192" w:rsidR="00CD4828" w:rsidRPr="0045147F" w:rsidRDefault="00CD4828"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Agri-business opportunities will expand as a result of technologies that lower production costs and boost farmer benefits.</w:t>
      </w:r>
    </w:p>
    <w:p w14:paraId="1E38DF17" w14:textId="12A73208" w:rsidR="00CD4828" w:rsidRPr="0045147F" w:rsidRDefault="00CD4828"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 Sim</w:t>
      </w:r>
      <w:r w:rsidR="0040053E">
        <w:rPr>
          <w:rFonts w:ascii="Times New Roman" w:hAnsi="Times New Roman" w:cs="Times New Roman"/>
          <w:sz w:val="24"/>
          <w:szCs w:val="24"/>
        </w:rPr>
        <w:t xml:space="preserve">ple, time-saving new technology </w:t>
      </w:r>
      <w:r w:rsidRPr="0045147F">
        <w:rPr>
          <w:rFonts w:ascii="Times New Roman" w:hAnsi="Times New Roman" w:cs="Times New Roman"/>
          <w:sz w:val="24"/>
          <w:szCs w:val="24"/>
        </w:rPr>
        <w:t>that save farmers from labour-intensive tasks will also open up opportunities for agricultural entrepreneurship.</w:t>
      </w:r>
    </w:p>
    <w:p w14:paraId="6A8F9892" w14:textId="06D34981" w:rsidR="0063240F" w:rsidRPr="0045147F" w:rsidRDefault="00CD4828"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Technologies that aid farmers on a social and psychological level will also open up opportunities for agricultural entrepreneurship.</w:t>
      </w:r>
    </w:p>
    <w:p w14:paraId="53D109FA" w14:textId="77777777" w:rsidR="003A4D05" w:rsidRPr="0045147F" w:rsidRDefault="003A4D05"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Key Drivers of Agripreneurship</w:t>
      </w:r>
    </w:p>
    <w:p w14:paraId="2C312953" w14:textId="31716E71" w:rsidR="00CD4828" w:rsidRPr="0045147F" w:rsidRDefault="00CD4828" w:rsidP="0045147F">
      <w:pPr>
        <w:spacing w:line="360" w:lineRule="auto"/>
        <w:jc w:val="both"/>
        <w:rPr>
          <w:rFonts w:ascii="Times New Roman" w:hAnsi="Times New Roman" w:cs="Times New Roman"/>
          <w:b/>
          <w:sz w:val="24"/>
          <w:szCs w:val="24"/>
        </w:rPr>
      </w:pPr>
      <w:r w:rsidRPr="0045147F">
        <w:rPr>
          <w:rFonts w:ascii="Times New Roman" w:hAnsi="Times New Roman" w:cs="Times New Roman"/>
          <w:sz w:val="24"/>
          <w:szCs w:val="24"/>
        </w:rPr>
        <w:lastRenderedPageBreak/>
        <w:t xml:space="preserve">The outlook of highly skilled workers has shifted, and they are now choosing self-employment in agriculture, as a result of growing microfinance, loosened government regulations, easy access to innovative technology, guidance, and workshops on agriculture and related fields. This has increased the opportunities for </w:t>
      </w:r>
      <w:proofErr w:type="spellStart"/>
      <w:r w:rsidRPr="0045147F">
        <w:rPr>
          <w:rFonts w:ascii="Times New Roman" w:hAnsi="Times New Roman" w:cs="Times New Roman"/>
          <w:sz w:val="24"/>
          <w:szCs w:val="24"/>
        </w:rPr>
        <w:t>agripreneuership</w:t>
      </w:r>
      <w:proofErr w:type="spellEnd"/>
      <w:r w:rsidRPr="0045147F">
        <w:rPr>
          <w:rFonts w:ascii="Times New Roman" w:hAnsi="Times New Roman" w:cs="Times New Roman"/>
          <w:sz w:val="24"/>
          <w:szCs w:val="24"/>
        </w:rPr>
        <w:t xml:space="preserve"> in India (</w:t>
      </w:r>
      <w:proofErr w:type="spellStart"/>
      <w:r w:rsidRPr="0045147F">
        <w:rPr>
          <w:rFonts w:ascii="Times New Roman" w:hAnsi="Times New Roman" w:cs="Times New Roman"/>
          <w:sz w:val="24"/>
          <w:szCs w:val="24"/>
        </w:rPr>
        <w:t>Bairwa</w:t>
      </w:r>
      <w:proofErr w:type="spellEnd"/>
      <w:r w:rsidRPr="0045147F">
        <w:rPr>
          <w:rFonts w:ascii="Times New Roman" w:hAnsi="Times New Roman" w:cs="Times New Roman"/>
          <w:sz w:val="24"/>
          <w:szCs w:val="24"/>
        </w:rPr>
        <w:t xml:space="preserve"> </w:t>
      </w:r>
      <w:r w:rsidRPr="0045147F">
        <w:rPr>
          <w:rFonts w:ascii="Times New Roman" w:hAnsi="Times New Roman" w:cs="Times New Roman"/>
          <w:i/>
          <w:sz w:val="24"/>
          <w:szCs w:val="24"/>
        </w:rPr>
        <w:t>et al</w:t>
      </w:r>
      <w:r w:rsidRPr="0045147F">
        <w:rPr>
          <w:rFonts w:ascii="Times New Roman" w:hAnsi="Times New Roman" w:cs="Times New Roman"/>
          <w:sz w:val="24"/>
          <w:szCs w:val="24"/>
        </w:rPr>
        <w:t>., 2014). Agripreneurship is gaining momentum due to a number of factors, including increasing markets, increased political will and government assistance, technology advancements, and a shift in mindset towards entrepreneurship.</w:t>
      </w:r>
      <w:r w:rsidR="00286682" w:rsidRPr="0045147F">
        <w:rPr>
          <w:rFonts w:ascii="Times New Roman" w:hAnsi="Times New Roman" w:cs="Times New Roman"/>
          <w:sz w:val="24"/>
          <w:szCs w:val="24"/>
        </w:rPr>
        <w:t xml:space="preserve"> </w:t>
      </w:r>
      <w:proofErr w:type="spellStart"/>
      <w:r w:rsidR="00286682" w:rsidRPr="0045147F">
        <w:rPr>
          <w:rFonts w:ascii="Times New Roman" w:hAnsi="Times New Roman" w:cs="Times New Roman"/>
          <w:sz w:val="24"/>
          <w:szCs w:val="24"/>
        </w:rPr>
        <w:t>Agripreneurship</w:t>
      </w:r>
      <w:proofErr w:type="spellEnd"/>
      <w:r w:rsidR="00286682" w:rsidRPr="0045147F">
        <w:rPr>
          <w:rFonts w:ascii="Times New Roman" w:hAnsi="Times New Roman" w:cs="Times New Roman"/>
          <w:sz w:val="24"/>
          <w:szCs w:val="24"/>
        </w:rPr>
        <w:t xml:space="preserve"> is seen as a key factor in rural households' development and prosperity, and it is advised that sufficient funds be allocated to infrastructure such as roads, electricity, and the distribution of information about agribusiness opportunities to rural hou</w:t>
      </w:r>
      <w:r w:rsidR="007D4B58">
        <w:rPr>
          <w:rFonts w:ascii="Times New Roman" w:hAnsi="Times New Roman" w:cs="Times New Roman"/>
          <w:sz w:val="24"/>
          <w:szCs w:val="24"/>
        </w:rPr>
        <w:t xml:space="preserve">seholds (Nwibo, S.U, Mbam, B.N. and </w:t>
      </w:r>
      <w:proofErr w:type="spellStart"/>
      <w:r w:rsidR="00286682" w:rsidRPr="0045147F">
        <w:rPr>
          <w:rFonts w:ascii="Times New Roman" w:hAnsi="Times New Roman" w:cs="Times New Roman"/>
          <w:sz w:val="24"/>
          <w:szCs w:val="24"/>
        </w:rPr>
        <w:t>Biam</w:t>
      </w:r>
      <w:proofErr w:type="spellEnd"/>
      <w:r w:rsidR="00286682" w:rsidRPr="0045147F">
        <w:rPr>
          <w:rFonts w:ascii="Times New Roman" w:hAnsi="Times New Roman" w:cs="Times New Roman"/>
          <w:sz w:val="24"/>
          <w:szCs w:val="24"/>
        </w:rPr>
        <w:t>, C.K, 2016).</w:t>
      </w:r>
    </w:p>
    <w:p w14:paraId="4EE4C39F" w14:textId="67ED981F" w:rsidR="00383F79" w:rsidRPr="0045147F" w:rsidRDefault="00CB5106"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 xml:space="preserve">Key Elements of </w:t>
      </w:r>
      <w:proofErr w:type="spellStart"/>
      <w:r w:rsidRPr="0045147F">
        <w:rPr>
          <w:rFonts w:ascii="Times New Roman" w:hAnsi="Times New Roman" w:cs="Times New Roman"/>
          <w:b/>
          <w:sz w:val="24"/>
          <w:szCs w:val="24"/>
        </w:rPr>
        <w:t>Agripreneurship</w:t>
      </w:r>
      <w:proofErr w:type="spellEnd"/>
      <w:r w:rsidRPr="0045147F">
        <w:rPr>
          <w:rFonts w:ascii="Times New Roman" w:hAnsi="Times New Roman" w:cs="Times New Roman"/>
          <w:b/>
          <w:sz w:val="24"/>
          <w:szCs w:val="24"/>
        </w:rPr>
        <w:t xml:space="preserve"> in India</w:t>
      </w:r>
      <w:r w:rsidR="00383F79" w:rsidRPr="0045147F">
        <w:rPr>
          <w:rFonts w:ascii="Times New Roman" w:hAnsi="Times New Roman" w:cs="Times New Roman"/>
          <w:b/>
          <w:sz w:val="24"/>
          <w:szCs w:val="24"/>
        </w:rPr>
        <w:t xml:space="preserve"> </w:t>
      </w:r>
    </w:p>
    <w:p w14:paraId="160CFFBC" w14:textId="77777777" w:rsidR="00CB5106" w:rsidRPr="0045147F" w:rsidRDefault="00CB5106"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Innovation and Technology</w:t>
      </w:r>
    </w:p>
    <w:p w14:paraId="0BBB7C1C" w14:textId="65F7692E" w:rsidR="00902675" w:rsidRPr="0045147F" w:rsidRDefault="00902675" w:rsidP="0045147F">
      <w:pPr>
        <w:spacing w:line="360" w:lineRule="auto"/>
        <w:jc w:val="both"/>
        <w:rPr>
          <w:rFonts w:ascii="Times New Roman" w:hAnsi="Times New Roman" w:cs="Times New Roman"/>
          <w:b/>
          <w:sz w:val="24"/>
          <w:szCs w:val="24"/>
        </w:rPr>
      </w:pPr>
      <w:r w:rsidRPr="0045147F">
        <w:rPr>
          <w:rFonts w:ascii="Times New Roman" w:hAnsi="Times New Roman" w:cs="Times New Roman"/>
          <w:sz w:val="24"/>
          <w:szCs w:val="24"/>
        </w:rPr>
        <w:t>Agripreneurship places a strong emphasis on implementing cutting-edge technology to maximise agricultural yields, minimise waste, and improve resource efficiency. Examples of these technologies include precision agriculture, IoT (Internet of Things) device</w:t>
      </w:r>
      <w:r w:rsidR="002B6B2F" w:rsidRPr="0045147F">
        <w:rPr>
          <w:rFonts w:ascii="Times New Roman" w:hAnsi="Times New Roman" w:cs="Times New Roman"/>
          <w:sz w:val="24"/>
          <w:szCs w:val="24"/>
        </w:rPr>
        <w:t xml:space="preserve">s, and data analytics </w:t>
      </w:r>
      <w:r w:rsidR="00F01073" w:rsidRPr="0045147F">
        <w:rPr>
          <w:rFonts w:ascii="Times New Roman" w:hAnsi="Times New Roman" w:cs="Times New Roman"/>
          <w:sz w:val="24"/>
          <w:szCs w:val="24"/>
        </w:rPr>
        <w:t xml:space="preserve">(Rani and </w:t>
      </w:r>
      <w:proofErr w:type="spellStart"/>
      <w:r w:rsidR="00F01073" w:rsidRPr="0045147F">
        <w:rPr>
          <w:rFonts w:ascii="Times New Roman" w:hAnsi="Times New Roman" w:cs="Times New Roman"/>
          <w:sz w:val="24"/>
          <w:szCs w:val="24"/>
        </w:rPr>
        <w:t>Vijayachandrika</w:t>
      </w:r>
      <w:proofErr w:type="spellEnd"/>
      <w:r w:rsidR="00F01073" w:rsidRPr="0045147F">
        <w:rPr>
          <w:rFonts w:ascii="Times New Roman" w:hAnsi="Times New Roman" w:cs="Times New Roman"/>
          <w:sz w:val="24"/>
          <w:szCs w:val="24"/>
        </w:rPr>
        <w:t>, 2024)</w:t>
      </w:r>
      <w:r w:rsidR="002B6B2F" w:rsidRPr="0045147F">
        <w:rPr>
          <w:rFonts w:ascii="Times New Roman" w:hAnsi="Times New Roman" w:cs="Times New Roman"/>
          <w:sz w:val="24"/>
          <w:szCs w:val="24"/>
        </w:rPr>
        <w:t>.</w:t>
      </w:r>
      <w:r w:rsidR="00414DA0" w:rsidRPr="0045147F">
        <w:rPr>
          <w:rFonts w:ascii="Times New Roman" w:hAnsi="Times New Roman" w:cs="Times New Roman"/>
          <w:sz w:val="24"/>
          <w:szCs w:val="24"/>
        </w:rPr>
        <w:t xml:space="preserve"> </w:t>
      </w:r>
      <w:proofErr w:type="spellStart"/>
      <w:r w:rsidR="00286682" w:rsidRPr="0045147F">
        <w:rPr>
          <w:rFonts w:ascii="Times New Roman" w:hAnsi="Times New Roman" w:cs="Times New Roman"/>
          <w:sz w:val="24"/>
          <w:szCs w:val="24"/>
        </w:rPr>
        <w:t>Agripreneures</w:t>
      </w:r>
      <w:proofErr w:type="spellEnd"/>
      <w:r w:rsidR="00286682" w:rsidRPr="0045147F">
        <w:rPr>
          <w:rFonts w:ascii="Times New Roman" w:hAnsi="Times New Roman" w:cs="Times New Roman"/>
          <w:sz w:val="24"/>
          <w:szCs w:val="24"/>
        </w:rPr>
        <w:t xml:space="preserve"> seize the market as quickly as possible with their eagerness to introduce new technologi</w:t>
      </w:r>
      <w:r w:rsidR="007D4B58">
        <w:rPr>
          <w:rFonts w:ascii="Times New Roman" w:hAnsi="Times New Roman" w:cs="Times New Roman"/>
          <w:sz w:val="24"/>
          <w:szCs w:val="24"/>
        </w:rPr>
        <w:t>es and novel ideas (</w:t>
      </w:r>
      <w:proofErr w:type="spellStart"/>
      <w:r w:rsidR="007D4B58">
        <w:rPr>
          <w:rFonts w:ascii="Times New Roman" w:hAnsi="Times New Roman" w:cs="Times New Roman"/>
          <w:sz w:val="24"/>
          <w:szCs w:val="24"/>
        </w:rPr>
        <w:t>Uplaonkar</w:t>
      </w:r>
      <w:proofErr w:type="spellEnd"/>
      <w:r w:rsidR="007D4B58">
        <w:rPr>
          <w:rFonts w:ascii="Times New Roman" w:hAnsi="Times New Roman" w:cs="Times New Roman"/>
          <w:sz w:val="24"/>
          <w:szCs w:val="24"/>
        </w:rPr>
        <w:t xml:space="preserve"> and </w:t>
      </w:r>
      <w:proofErr w:type="spellStart"/>
      <w:r w:rsidR="00286682" w:rsidRPr="0045147F">
        <w:rPr>
          <w:rFonts w:ascii="Times New Roman" w:hAnsi="Times New Roman" w:cs="Times New Roman"/>
          <w:sz w:val="24"/>
          <w:szCs w:val="24"/>
        </w:rPr>
        <w:t>Biradar</w:t>
      </w:r>
      <w:proofErr w:type="spellEnd"/>
      <w:r w:rsidR="00286682" w:rsidRPr="0045147F">
        <w:rPr>
          <w:rFonts w:ascii="Times New Roman" w:hAnsi="Times New Roman" w:cs="Times New Roman"/>
          <w:sz w:val="24"/>
          <w:szCs w:val="24"/>
        </w:rPr>
        <w:t>, 2015).</w:t>
      </w:r>
    </w:p>
    <w:p w14:paraId="3294E31D" w14:textId="77777777" w:rsidR="00CB5106" w:rsidRPr="0045147F" w:rsidRDefault="00CB5106"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Diversification and Value Addition</w:t>
      </w:r>
    </w:p>
    <w:p w14:paraId="14D99812" w14:textId="39253E6F" w:rsidR="00902675" w:rsidRPr="0045147F" w:rsidRDefault="00902675" w:rsidP="0045147F">
      <w:pPr>
        <w:spacing w:line="360" w:lineRule="auto"/>
        <w:jc w:val="both"/>
        <w:rPr>
          <w:rFonts w:ascii="Times New Roman" w:hAnsi="Times New Roman" w:cs="Times New Roman"/>
          <w:b/>
          <w:sz w:val="24"/>
          <w:szCs w:val="24"/>
        </w:rPr>
      </w:pPr>
      <w:r w:rsidRPr="0045147F">
        <w:rPr>
          <w:rFonts w:ascii="Times New Roman" w:hAnsi="Times New Roman" w:cs="Times New Roman"/>
          <w:sz w:val="24"/>
          <w:szCs w:val="24"/>
        </w:rPr>
        <w:t>Agripreneurs concentrate on expanding their product lines and enhancing the value of their output by utilising techniques such as food processing, packaging, and branding. This extends the shelf life of agricultural products and creates potential for increased profit margins.</w:t>
      </w:r>
      <w:r w:rsidR="0062556C" w:rsidRPr="0045147F">
        <w:rPr>
          <w:rFonts w:ascii="Times New Roman" w:hAnsi="Times New Roman" w:cs="Times New Roman"/>
          <w:sz w:val="24"/>
          <w:szCs w:val="24"/>
        </w:rPr>
        <w:t xml:space="preserve"> </w:t>
      </w:r>
      <w:proofErr w:type="spellStart"/>
      <w:r w:rsidR="00286682" w:rsidRPr="0045147F">
        <w:rPr>
          <w:rFonts w:ascii="Times New Roman" w:hAnsi="Times New Roman" w:cs="Times New Roman"/>
          <w:sz w:val="24"/>
          <w:szCs w:val="24"/>
        </w:rPr>
        <w:t>Agripreneurship</w:t>
      </w:r>
      <w:proofErr w:type="spellEnd"/>
      <w:r w:rsidR="00286682" w:rsidRPr="0045147F">
        <w:rPr>
          <w:rFonts w:ascii="Times New Roman" w:hAnsi="Times New Roman" w:cs="Times New Roman"/>
          <w:sz w:val="24"/>
          <w:szCs w:val="24"/>
        </w:rPr>
        <w:t>, precision farming, high-tech agriculture, organic farming, global marketing, diversification, value addition, and other activities are being prioritised by those working to redefine agriculture (</w:t>
      </w:r>
      <w:r w:rsidR="007D4B58">
        <w:rPr>
          <w:rFonts w:ascii="Times New Roman" w:hAnsi="Times New Roman" w:cs="Times New Roman"/>
          <w:sz w:val="24"/>
          <w:szCs w:val="24"/>
        </w:rPr>
        <w:t>Devi and</w:t>
      </w:r>
      <w:r w:rsidR="00286682" w:rsidRPr="0045147F">
        <w:rPr>
          <w:rFonts w:ascii="Times New Roman" w:hAnsi="Times New Roman" w:cs="Times New Roman"/>
          <w:sz w:val="24"/>
          <w:szCs w:val="24"/>
        </w:rPr>
        <w:t xml:space="preserve"> Krishna, 2018).</w:t>
      </w:r>
    </w:p>
    <w:p w14:paraId="7AAB976B" w14:textId="77777777" w:rsidR="00CB5106" w:rsidRPr="0045147F" w:rsidRDefault="00CB5106"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Market Orientation</w:t>
      </w:r>
    </w:p>
    <w:p w14:paraId="23DCDC82" w14:textId="4BD6ED2B" w:rsidR="003F7510" w:rsidRPr="0045147F" w:rsidRDefault="003F7510" w:rsidP="0045147F">
      <w:pPr>
        <w:spacing w:line="360" w:lineRule="auto"/>
        <w:jc w:val="both"/>
        <w:rPr>
          <w:rFonts w:ascii="Times New Roman" w:hAnsi="Times New Roman" w:cs="Times New Roman"/>
          <w:b/>
          <w:sz w:val="24"/>
          <w:szCs w:val="24"/>
        </w:rPr>
      </w:pPr>
      <w:r w:rsidRPr="0045147F">
        <w:rPr>
          <w:rFonts w:ascii="Times New Roman" w:hAnsi="Times New Roman" w:cs="Times New Roman"/>
          <w:sz w:val="24"/>
          <w:szCs w:val="24"/>
        </w:rPr>
        <w:t>Agripreneurship is driven by the market. To adjust their production, agribusiness owners examine market gaps, demand patterns, and consumer preferences.</w:t>
      </w:r>
      <w:r w:rsidR="00C26B40" w:rsidRPr="0045147F">
        <w:rPr>
          <w:rFonts w:ascii="Times New Roman" w:hAnsi="Times New Roman" w:cs="Times New Roman"/>
          <w:sz w:val="24"/>
          <w:szCs w:val="24"/>
        </w:rPr>
        <w:t xml:space="preserve"> </w:t>
      </w:r>
      <w:r w:rsidRPr="0045147F">
        <w:rPr>
          <w:rFonts w:ascii="Times New Roman" w:hAnsi="Times New Roman" w:cs="Times New Roman"/>
          <w:sz w:val="24"/>
          <w:szCs w:val="24"/>
        </w:rPr>
        <w:t>This strategy guarantees steady market access while lowering post-harvest losses.</w:t>
      </w:r>
      <w:r w:rsidR="00F01073" w:rsidRPr="0045147F">
        <w:rPr>
          <w:rFonts w:ascii="Times New Roman" w:hAnsi="Times New Roman" w:cs="Times New Roman"/>
          <w:sz w:val="24"/>
          <w:szCs w:val="24"/>
        </w:rPr>
        <w:t xml:space="preserve"> </w:t>
      </w:r>
      <w:r w:rsidR="00286682" w:rsidRPr="0045147F">
        <w:rPr>
          <w:rFonts w:ascii="Times New Roman" w:hAnsi="Times New Roman" w:cs="Times New Roman"/>
          <w:sz w:val="24"/>
          <w:szCs w:val="24"/>
        </w:rPr>
        <w:t xml:space="preserve">Better services and market-driven, </w:t>
      </w:r>
      <w:r w:rsidR="00286682" w:rsidRPr="0045147F">
        <w:rPr>
          <w:rFonts w:ascii="Times New Roman" w:hAnsi="Times New Roman" w:cs="Times New Roman"/>
          <w:sz w:val="24"/>
          <w:szCs w:val="24"/>
        </w:rPr>
        <w:lastRenderedPageBreak/>
        <w:t>demand-driven products are the primary goals of agriculture entrepreneurship in order to propel the industry's growth (</w:t>
      </w:r>
      <w:proofErr w:type="spellStart"/>
      <w:r w:rsidR="00286682" w:rsidRPr="0045147F">
        <w:rPr>
          <w:rFonts w:ascii="Times New Roman" w:hAnsi="Times New Roman" w:cs="Times New Roman"/>
          <w:sz w:val="24"/>
          <w:szCs w:val="24"/>
        </w:rPr>
        <w:t>Ambadkar</w:t>
      </w:r>
      <w:proofErr w:type="spellEnd"/>
      <w:r w:rsidR="00286682" w:rsidRPr="0045147F">
        <w:rPr>
          <w:rFonts w:ascii="Times New Roman" w:hAnsi="Times New Roman" w:cs="Times New Roman"/>
          <w:sz w:val="24"/>
          <w:szCs w:val="24"/>
        </w:rPr>
        <w:t>, 2019).</w:t>
      </w:r>
    </w:p>
    <w:p w14:paraId="6B042BC9" w14:textId="77777777" w:rsidR="00CB5106" w:rsidRPr="0045147F" w:rsidRDefault="00CB5106"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Risk Management</w:t>
      </w:r>
    </w:p>
    <w:p w14:paraId="1A109F94" w14:textId="16783818" w:rsidR="003F7510" w:rsidRPr="0045147F" w:rsidRDefault="00286682"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Natural disasters like cyclones, torrential rains, and late monsoons are the main risk factors for the agriculture industry (Merriott, 2016). </w:t>
      </w:r>
      <w:r w:rsidR="003F7510" w:rsidRPr="0045147F">
        <w:rPr>
          <w:rFonts w:ascii="Times New Roman" w:hAnsi="Times New Roman" w:cs="Times New Roman"/>
          <w:sz w:val="24"/>
          <w:szCs w:val="24"/>
        </w:rPr>
        <w:t>A proactive approach to risk management is a requirement of agribusiness. In order to lessen the effects of erratic variables like weather variations and price volatility, agribusiness owners employ strategies like crop insurance, forward contracts, and hedging.</w:t>
      </w:r>
    </w:p>
    <w:p w14:paraId="0AC6B76D" w14:textId="77777777" w:rsidR="003F7510" w:rsidRPr="0045147F" w:rsidRDefault="003F7510"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Entrepreneurial Mindset</w:t>
      </w:r>
    </w:p>
    <w:p w14:paraId="4FC914B8" w14:textId="74E940B0" w:rsidR="003F7510" w:rsidRPr="0045147F" w:rsidRDefault="003F7510"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The entrepreneurial mindset of agribusiness owners is demonstrated by their ability to spot possibilities, take measured risks, and pursue ongoing development. They view farming as a business endeavour and look for methods to make every part of their oper</w:t>
      </w:r>
      <w:r w:rsidR="0062556C" w:rsidRPr="0045147F">
        <w:rPr>
          <w:rFonts w:ascii="Times New Roman" w:hAnsi="Times New Roman" w:cs="Times New Roman"/>
          <w:sz w:val="24"/>
          <w:szCs w:val="24"/>
        </w:rPr>
        <w:t xml:space="preserve">ations as efficient as possible (Arumugam and Manida, 2023). </w:t>
      </w:r>
      <w:r w:rsidR="00286682" w:rsidRPr="0045147F">
        <w:rPr>
          <w:rFonts w:ascii="Times New Roman" w:hAnsi="Times New Roman" w:cs="Times New Roman"/>
          <w:sz w:val="24"/>
          <w:szCs w:val="24"/>
        </w:rPr>
        <w:t xml:space="preserve">Effective awareness and consultation organisations must to be established in order to help these individuals grow and reveal </w:t>
      </w:r>
      <w:r w:rsidR="007D4B58">
        <w:rPr>
          <w:rFonts w:ascii="Times New Roman" w:hAnsi="Times New Roman" w:cs="Times New Roman"/>
          <w:sz w:val="24"/>
          <w:szCs w:val="24"/>
        </w:rPr>
        <w:t xml:space="preserve">their inner entrepreneurs (Veni and </w:t>
      </w:r>
      <w:r w:rsidR="00286682" w:rsidRPr="0045147F">
        <w:rPr>
          <w:rFonts w:ascii="Times New Roman" w:hAnsi="Times New Roman" w:cs="Times New Roman"/>
          <w:sz w:val="24"/>
          <w:szCs w:val="24"/>
        </w:rPr>
        <w:t>Lakshmi, 2018).</w:t>
      </w:r>
    </w:p>
    <w:p w14:paraId="702CB5C6" w14:textId="77777777" w:rsidR="003F7510" w:rsidRPr="0045147F" w:rsidRDefault="003F7510"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Collaboration and Networking</w:t>
      </w:r>
    </w:p>
    <w:p w14:paraId="7E467273" w14:textId="4B596EB7" w:rsidR="003F7510" w:rsidRPr="0045147F" w:rsidRDefault="003F7510" w:rsidP="0045147F">
      <w:pPr>
        <w:spacing w:line="360" w:lineRule="auto"/>
        <w:jc w:val="both"/>
        <w:rPr>
          <w:rFonts w:ascii="Times New Roman" w:hAnsi="Times New Roman" w:cs="Times New Roman"/>
          <w:b/>
          <w:sz w:val="24"/>
          <w:szCs w:val="24"/>
        </w:rPr>
      </w:pPr>
      <w:r w:rsidRPr="0045147F">
        <w:rPr>
          <w:rFonts w:ascii="Times New Roman" w:hAnsi="Times New Roman" w:cs="Times New Roman"/>
          <w:sz w:val="24"/>
          <w:szCs w:val="24"/>
        </w:rPr>
        <w:t>Working together with a range of stakeholders, such as researchers, financial institutions, market intermediaries, and agricultural specialists, is a key component of agribusiness. Agribusiness owners can more efficiently access markets, resources, and expertise by networking.</w:t>
      </w:r>
      <w:r w:rsidR="0062556C" w:rsidRPr="0045147F">
        <w:rPr>
          <w:rFonts w:ascii="Times New Roman" w:hAnsi="Times New Roman" w:cs="Times New Roman"/>
          <w:sz w:val="24"/>
          <w:szCs w:val="24"/>
        </w:rPr>
        <w:t xml:space="preserve"> </w:t>
      </w:r>
      <w:r w:rsidR="00286682" w:rsidRPr="0045147F">
        <w:rPr>
          <w:rFonts w:ascii="Times New Roman" w:hAnsi="Times New Roman" w:cs="Times New Roman"/>
          <w:sz w:val="24"/>
          <w:szCs w:val="24"/>
        </w:rPr>
        <w:t>To maximise the benefits of forward and backward connections, manufacturing and agricult</w:t>
      </w:r>
      <w:r w:rsidR="007D4B58">
        <w:rPr>
          <w:rFonts w:ascii="Times New Roman" w:hAnsi="Times New Roman" w:cs="Times New Roman"/>
          <w:sz w:val="24"/>
          <w:szCs w:val="24"/>
        </w:rPr>
        <w:t xml:space="preserve">ure must grow in balance (Anjum, </w:t>
      </w:r>
      <w:r w:rsidR="00286682" w:rsidRPr="0045147F">
        <w:rPr>
          <w:rFonts w:ascii="Times New Roman" w:hAnsi="Times New Roman" w:cs="Times New Roman"/>
          <w:sz w:val="24"/>
          <w:szCs w:val="24"/>
        </w:rPr>
        <w:t>2017). Integration with the manufacturing and service sectors has progressed both forward and backward.</w:t>
      </w:r>
    </w:p>
    <w:p w14:paraId="4A05D350" w14:textId="77777777" w:rsidR="00442CE5" w:rsidRDefault="00442CE5" w:rsidP="0045147F">
      <w:pPr>
        <w:spacing w:line="360" w:lineRule="auto"/>
        <w:jc w:val="both"/>
        <w:rPr>
          <w:rFonts w:ascii="Times New Roman" w:hAnsi="Times New Roman" w:cs="Times New Roman"/>
          <w:b/>
          <w:sz w:val="24"/>
          <w:szCs w:val="24"/>
        </w:rPr>
      </w:pPr>
    </w:p>
    <w:p w14:paraId="6FA199FD" w14:textId="6EBC5495" w:rsidR="000A0464" w:rsidRPr="0045147F" w:rsidRDefault="000A0464"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Policy Support</w:t>
      </w:r>
    </w:p>
    <w:p w14:paraId="259D74A0" w14:textId="3CFB226B" w:rsidR="003F7510" w:rsidRPr="0045147F" w:rsidRDefault="003F7510" w:rsidP="0045147F">
      <w:pPr>
        <w:spacing w:line="360" w:lineRule="auto"/>
        <w:jc w:val="both"/>
        <w:rPr>
          <w:rFonts w:ascii="Times New Roman" w:hAnsi="Times New Roman" w:cs="Times New Roman"/>
          <w:b/>
          <w:sz w:val="24"/>
          <w:szCs w:val="24"/>
        </w:rPr>
      </w:pPr>
      <w:r w:rsidRPr="0045147F">
        <w:rPr>
          <w:rFonts w:ascii="Times New Roman" w:hAnsi="Times New Roman" w:cs="Times New Roman"/>
          <w:sz w:val="24"/>
          <w:szCs w:val="24"/>
        </w:rPr>
        <w:t xml:space="preserve">Encouraging government programs and policies are essential for fostering agribusiness. These can include infrastructural improvements, training initiatives, financial facilities, and subsidies for the adoption of current technologies. In India, agribusiness has the ability to solve a number of complex issues, including sustainable development, food security, and rural unemployment. India can change its agricultural sector from subsistence farming to a </w:t>
      </w:r>
      <w:r w:rsidRPr="0045147F">
        <w:rPr>
          <w:rFonts w:ascii="Times New Roman" w:hAnsi="Times New Roman" w:cs="Times New Roman"/>
          <w:sz w:val="24"/>
          <w:szCs w:val="24"/>
        </w:rPr>
        <w:lastRenderedPageBreak/>
        <w:t xml:space="preserve">vibrant, market-driven enterprise by promoting farmers to become </w:t>
      </w:r>
      <w:proofErr w:type="spellStart"/>
      <w:r w:rsidRPr="0045147F">
        <w:rPr>
          <w:rFonts w:ascii="Times New Roman" w:hAnsi="Times New Roman" w:cs="Times New Roman"/>
          <w:sz w:val="24"/>
          <w:szCs w:val="24"/>
        </w:rPr>
        <w:t>agripreneurs</w:t>
      </w:r>
      <w:proofErr w:type="spellEnd"/>
      <w:r w:rsidRPr="0045147F">
        <w:rPr>
          <w:rFonts w:ascii="Times New Roman" w:hAnsi="Times New Roman" w:cs="Times New Roman"/>
          <w:sz w:val="24"/>
          <w:szCs w:val="24"/>
        </w:rPr>
        <w:t>. This will greatly enhance the country's economic growth and rural well-being.</w:t>
      </w:r>
      <w:r w:rsidR="00F01073" w:rsidRPr="0045147F">
        <w:rPr>
          <w:rFonts w:ascii="Times New Roman" w:hAnsi="Times New Roman" w:cs="Times New Roman"/>
          <w:sz w:val="24"/>
          <w:szCs w:val="24"/>
        </w:rPr>
        <w:t xml:space="preserve"> </w:t>
      </w:r>
      <w:r w:rsidR="00286682" w:rsidRPr="0045147F">
        <w:rPr>
          <w:rFonts w:ascii="Times New Roman" w:hAnsi="Times New Roman" w:cs="Times New Roman"/>
          <w:sz w:val="24"/>
          <w:szCs w:val="24"/>
        </w:rPr>
        <w:t xml:space="preserve">A flourishing </w:t>
      </w:r>
      <w:proofErr w:type="spellStart"/>
      <w:r w:rsidR="00286682" w:rsidRPr="0045147F">
        <w:rPr>
          <w:rFonts w:ascii="Times New Roman" w:hAnsi="Times New Roman" w:cs="Times New Roman"/>
          <w:sz w:val="24"/>
          <w:szCs w:val="24"/>
        </w:rPr>
        <w:t>agritech</w:t>
      </w:r>
      <w:proofErr w:type="spellEnd"/>
      <w:r w:rsidR="00286682" w:rsidRPr="0045147F">
        <w:rPr>
          <w:rFonts w:ascii="Times New Roman" w:hAnsi="Times New Roman" w:cs="Times New Roman"/>
          <w:sz w:val="24"/>
          <w:szCs w:val="24"/>
        </w:rPr>
        <w:t xml:space="preserve"> entrepreneurial ecosystem in India is fostered in large part by government policies, programs, and initiatives. (Agri-rise). Governments have been creating policies for growth and development that promote self-employment and entrepreneurship (Verma </w:t>
      </w:r>
      <w:r w:rsidR="00286682" w:rsidRPr="007D4B58">
        <w:rPr>
          <w:rFonts w:ascii="Times New Roman" w:hAnsi="Times New Roman" w:cs="Times New Roman"/>
          <w:i/>
          <w:sz w:val="24"/>
          <w:szCs w:val="24"/>
        </w:rPr>
        <w:t>et al</w:t>
      </w:r>
      <w:r w:rsidR="00286682" w:rsidRPr="0045147F">
        <w:rPr>
          <w:rFonts w:ascii="Times New Roman" w:hAnsi="Times New Roman" w:cs="Times New Roman"/>
          <w:sz w:val="24"/>
          <w:szCs w:val="24"/>
        </w:rPr>
        <w:t>., 2019).</w:t>
      </w:r>
    </w:p>
    <w:p w14:paraId="60EFE83D" w14:textId="6A976643" w:rsidR="003F0289" w:rsidRPr="0045147F" w:rsidRDefault="003F0289"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 xml:space="preserve">Key Central Schemes for Agripreneurship </w:t>
      </w:r>
    </w:p>
    <w:p w14:paraId="35096A88" w14:textId="77777777" w:rsidR="003F0289" w:rsidRPr="0045147F" w:rsidRDefault="003F0289" w:rsidP="0045147F">
      <w:pPr>
        <w:spacing w:line="360" w:lineRule="auto"/>
        <w:jc w:val="both"/>
        <w:rPr>
          <w:rFonts w:ascii="Times New Roman" w:hAnsi="Times New Roman" w:cs="Times New Roman"/>
          <w:b/>
          <w:sz w:val="24"/>
          <w:szCs w:val="24"/>
        </w:rPr>
      </w:pPr>
      <w:proofErr w:type="spellStart"/>
      <w:r w:rsidRPr="00AD1667">
        <w:rPr>
          <w:rFonts w:ascii="Times New Roman" w:hAnsi="Times New Roman" w:cs="Times New Roman"/>
          <w:b/>
          <w:sz w:val="24"/>
          <w:szCs w:val="24"/>
        </w:rPr>
        <w:t>Rashtriya</w:t>
      </w:r>
      <w:proofErr w:type="spellEnd"/>
      <w:r w:rsidRPr="00AD1667">
        <w:rPr>
          <w:rFonts w:ascii="Times New Roman" w:hAnsi="Times New Roman" w:cs="Times New Roman"/>
          <w:b/>
          <w:sz w:val="24"/>
          <w:szCs w:val="24"/>
        </w:rPr>
        <w:t xml:space="preserve"> Krishi Vikas </w:t>
      </w:r>
      <w:proofErr w:type="spellStart"/>
      <w:r w:rsidRPr="00AD1667">
        <w:rPr>
          <w:rFonts w:ascii="Times New Roman" w:hAnsi="Times New Roman" w:cs="Times New Roman"/>
          <w:b/>
          <w:sz w:val="24"/>
          <w:szCs w:val="24"/>
        </w:rPr>
        <w:t>Yojna</w:t>
      </w:r>
      <w:proofErr w:type="spellEnd"/>
      <w:r w:rsidRPr="00AD1667">
        <w:rPr>
          <w:rFonts w:ascii="Times New Roman" w:hAnsi="Times New Roman" w:cs="Times New Roman"/>
          <w:b/>
          <w:sz w:val="24"/>
          <w:szCs w:val="24"/>
        </w:rPr>
        <w:t xml:space="preserve"> (RKVY)</w:t>
      </w:r>
    </w:p>
    <w:p w14:paraId="09E9C683" w14:textId="77777777" w:rsidR="00CD4828" w:rsidRPr="0045147F" w:rsidRDefault="00CD4828"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RKVY, which was launched by the Indian government, aims to encourage agribusiness and improve agricultural infrastructure. The redesigned RKVY-RAFTAAR (2018–19) provides funding, equipment, and labour to agribusiness incubators. 24 new agribusiness incubators and the expansion of current ones are among the major accomplishments. 392 women-led enterprises were supported, 1,103 startups were sponsored with </w:t>
      </w:r>
      <w:r w:rsidRPr="0045147F">
        <w:rPr>
          <w:rFonts w:ascii="Cambria Math" w:hAnsi="Cambria Math" w:cs="Cambria Math"/>
          <w:sz w:val="24"/>
          <w:szCs w:val="24"/>
        </w:rPr>
        <w:t>₹</w:t>
      </w:r>
      <w:r w:rsidRPr="0045147F">
        <w:rPr>
          <w:rFonts w:ascii="Times New Roman" w:hAnsi="Times New Roman" w:cs="Times New Roman"/>
          <w:sz w:val="24"/>
          <w:szCs w:val="24"/>
        </w:rPr>
        <w:t>119.84 crore, 40.3 lakh farmers benefited, and 7,940 direct jobs were generated.</w:t>
      </w:r>
    </w:p>
    <w:p w14:paraId="68714610" w14:textId="15A4E1A6" w:rsidR="00CD4828" w:rsidRPr="0045147F" w:rsidRDefault="00F54E28" w:rsidP="0045147F">
      <w:pPr>
        <w:spacing w:line="360" w:lineRule="auto"/>
        <w:jc w:val="both"/>
        <w:rPr>
          <w:rFonts w:ascii="Times New Roman" w:hAnsi="Times New Roman" w:cs="Times New Roman"/>
          <w:b/>
          <w:sz w:val="24"/>
          <w:szCs w:val="24"/>
        </w:rPr>
      </w:pPr>
      <w:r w:rsidRPr="00AD1667">
        <w:rPr>
          <w:rFonts w:ascii="Times New Roman" w:hAnsi="Times New Roman" w:cs="Times New Roman"/>
          <w:b/>
          <w:sz w:val="24"/>
          <w:szCs w:val="24"/>
        </w:rPr>
        <w:t>Pradhan Mantri Formalisation of Micro Food Processing Enterprises (PMFME)</w:t>
      </w:r>
    </w:p>
    <w:p w14:paraId="0F549466" w14:textId="1F3E7D54" w:rsidR="003F0289" w:rsidRPr="0045147F" w:rsidRDefault="00CD4828"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Micro food processing companies can receive business, technical, and financial help under the PM Formalisation of Micro Food Processing Enterprises Scheme (PMFME). A budget of </w:t>
      </w:r>
      <w:r w:rsidRPr="0045147F">
        <w:rPr>
          <w:rFonts w:ascii="Cambria Math" w:hAnsi="Cambria Math" w:cs="Cambria Math"/>
          <w:sz w:val="24"/>
          <w:szCs w:val="24"/>
        </w:rPr>
        <w:t>₹</w:t>
      </w:r>
      <w:r w:rsidRPr="0045147F">
        <w:rPr>
          <w:rFonts w:ascii="Times New Roman" w:hAnsi="Times New Roman" w:cs="Times New Roman"/>
          <w:sz w:val="24"/>
          <w:szCs w:val="24"/>
        </w:rPr>
        <w:t xml:space="preserve">10,000 crores (2020–2025) would be used to improve 2 lakh businesses. SHG members receive </w:t>
      </w:r>
      <w:r w:rsidRPr="0045147F">
        <w:rPr>
          <w:rFonts w:ascii="Cambria Math" w:hAnsi="Cambria Math" w:cs="Cambria Math"/>
          <w:sz w:val="24"/>
          <w:szCs w:val="24"/>
        </w:rPr>
        <w:t>₹</w:t>
      </w:r>
      <w:r w:rsidRPr="0045147F">
        <w:rPr>
          <w:rFonts w:ascii="Times New Roman" w:hAnsi="Times New Roman" w:cs="Times New Roman"/>
          <w:sz w:val="24"/>
          <w:szCs w:val="24"/>
        </w:rPr>
        <w:t>40,000 in startup money</w:t>
      </w:r>
      <w:r w:rsidR="00F54E28" w:rsidRPr="0045147F">
        <w:rPr>
          <w:rFonts w:ascii="Times New Roman" w:hAnsi="Times New Roman" w:cs="Times New Roman"/>
          <w:sz w:val="24"/>
          <w:szCs w:val="24"/>
        </w:rPr>
        <w:t>, government grants of up to 35 percentage</w:t>
      </w:r>
      <w:r w:rsidRPr="0045147F">
        <w:rPr>
          <w:rFonts w:ascii="Times New Roman" w:hAnsi="Times New Roman" w:cs="Times New Roman"/>
          <w:sz w:val="24"/>
          <w:szCs w:val="24"/>
        </w:rPr>
        <w:t>, and credit-linked subsidies for food p</w:t>
      </w:r>
      <w:r w:rsidR="00F54E28" w:rsidRPr="0045147F">
        <w:rPr>
          <w:rFonts w:ascii="Times New Roman" w:hAnsi="Times New Roman" w:cs="Times New Roman"/>
          <w:sz w:val="24"/>
          <w:szCs w:val="24"/>
        </w:rPr>
        <w:t>rocessing clusters (of which 35 percentage</w:t>
      </w:r>
      <w:r w:rsidRPr="0045147F">
        <w:rPr>
          <w:rFonts w:ascii="Times New Roman" w:hAnsi="Times New Roman" w:cs="Times New Roman"/>
          <w:sz w:val="24"/>
          <w:szCs w:val="24"/>
        </w:rPr>
        <w:t xml:space="preserve"> is for infrastructure) up to </w:t>
      </w:r>
      <w:r w:rsidRPr="0045147F">
        <w:rPr>
          <w:rFonts w:ascii="Cambria Math" w:hAnsi="Cambria Math" w:cs="Cambria Math"/>
          <w:sz w:val="24"/>
          <w:szCs w:val="24"/>
        </w:rPr>
        <w:t>₹</w:t>
      </w:r>
      <w:r w:rsidRPr="0045147F">
        <w:rPr>
          <w:rFonts w:ascii="Times New Roman" w:hAnsi="Times New Roman" w:cs="Times New Roman"/>
          <w:sz w:val="24"/>
          <w:szCs w:val="24"/>
        </w:rPr>
        <w:t>1 crore in project cos</w:t>
      </w:r>
      <w:r w:rsidR="00F54E28" w:rsidRPr="0045147F">
        <w:rPr>
          <w:rFonts w:ascii="Times New Roman" w:hAnsi="Times New Roman" w:cs="Times New Roman"/>
          <w:sz w:val="24"/>
          <w:szCs w:val="24"/>
        </w:rPr>
        <w:t>ts (10 percentage</w:t>
      </w:r>
      <w:r w:rsidRPr="0045147F">
        <w:rPr>
          <w:rFonts w:ascii="Times New Roman" w:hAnsi="Times New Roman" w:cs="Times New Roman"/>
          <w:sz w:val="24"/>
          <w:szCs w:val="24"/>
        </w:rPr>
        <w:t xml:space="preserve"> investor share). </w:t>
      </w:r>
    </w:p>
    <w:p w14:paraId="6604F50D" w14:textId="25BEA767" w:rsidR="00056958" w:rsidRPr="0045147F" w:rsidRDefault="00056958"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Agri-Clinics and Agri-Business Centres (AC&amp;ABC)</w:t>
      </w:r>
    </w:p>
    <w:p w14:paraId="5206ABCB" w14:textId="779ACCEE" w:rsidR="00581381" w:rsidRPr="0045147F" w:rsidRDefault="00286682"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The Central Sector Scheme of Agri-Clinics and Agri-Business Centres (AC&amp;ABC) was established on April 9, 2002, with the goal of supporting public extension efforts by helping skilled agricultural professionals establish agri-businesses and offering value-added advisory services to farmers at their doorstep. In addition, the scheme offers self-employment opportunities to </w:t>
      </w:r>
      <w:proofErr w:type="spellStart"/>
      <w:r w:rsidRPr="0045147F">
        <w:rPr>
          <w:rFonts w:ascii="Times New Roman" w:hAnsi="Times New Roman" w:cs="Times New Roman"/>
          <w:sz w:val="24"/>
          <w:szCs w:val="24"/>
        </w:rPr>
        <w:t>agri</w:t>
      </w:r>
      <w:proofErr w:type="spellEnd"/>
      <w:r w:rsidRPr="0045147F">
        <w:rPr>
          <w:rFonts w:ascii="Times New Roman" w:hAnsi="Times New Roman" w:cs="Times New Roman"/>
          <w:sz w:val="24"/>
          <w:szCs w:val="24"/>
        </w:rPr>
        <w:t xml:space="preserve">-entrepreneurs. The National Institute of Agricultural Extension Management (MANAGE), Hyderabad, is carrying out the policy of </w:t>
      </w:r>
      <w:proofErr w:type="spellStart"/>
      <w:r w:rsidRPr="0045147F">
        <w:rPr>
          <w:rFonts w:ascii="Times New Roman" w:hAnsi="Times New Roman" w:cs="Times New Roman"/>
          <w:sz w:val="24"/>
          <w:szCs w:val="24"/>
        </w:rPr>
        <w:t>agri</w:t>
      </w:r>
      <w:proofErr w:type="spellEnd"/>
      <w:r w:rsidRPr="0045147F">
        <w:rPr>
          <w:rFonts w:ascii="Times New Roman" w:hAnsi="Times New Roman" w:cs="Times New Roman"/>
          <w:sz w:val="24"/>
          <w:szCs w:val="24"/>
        </w:rPr>
        <w:t xml:space="preserve">-clinics and agri-business centres under the Ministry of Agriculture, Government of India. Enhancing the current extension network is the goal of the program in order to speed up the transmission of agricultural technology and improve the availability of inputs and services. A thorough report </w:t>
      </w:r>
      <w:r w:rsidRPr="0045147F">
        <w:rPr>
          <w:rFonts w:ascii="Times New Roman" w:hAnsi="Times New Roman" w:cs="Times New Roman"/>
          <w:sz w:val="24"/>
          <w:szCs w:val="24"/>
        </w:rPr>
        <w:lastRenderedPageBreak/>
        <w:t xml:space="preserve">on 200 Enterprising </w:t>
      </w:r>
      <w:proofErr w:type="spellStart"/>
      <w:r w:rsidRPr="0045147F">
        <w:rPr>
          <w:rFonts w:ascii="Times New Roman" w:hAnsi="Times New Roman" w:cs="Times New Roman"/>
          <w:sz w:val="24"/>
          <w:szCs w:val="24"/>
        </w:rPr>
        <w:t>Agripreneurs</w:t>
      </w:r>
      <w:proofErr w:type="spellEnd"/>
      <w:r w:rsidRPr="0045147F">
        <w:rPr>
          <w:rFonts w:ascii="Times New Roman" w:hAnsi="Times New Roman" w:cs="Times New Roman"/>
          <w:sz w:val="24"/>
          <w:szCs w:val="24"/>
        </w:rPr>
        <w:t xml:space="preserve"> in Rural India and their prosperous agribusiness ventures through their </w:t>
      </w:r>
      <w:proofErr w:type="spellStart"/>
      <w:r w:rsidRPr="0045147F">
        <w:rPr>
          <w:rFonts w:ascii="Times New Roman" w:hAnsi="Times New Roman" w:cs="Times New Roman"/>
          <w:sz w:val="24"/>
          <w:szCs w:val="24"/>
        </w:rPr>
        <w:t>agri</w:t>
      </w:r>
      <w:proofErr w:type="spellEnd"/>
      <w:r w:rsidRPr="0045147F">
        <w:rPr>
          <w:rFonts w:ascii="Times New Roman" w:hAnsi="Times New Roman" w:cs="Times New Roman"/>
          <w:sz w:val="24"/>
          <w:szCs w:val="24"/>
        </w:rPr>
        <w:t xml:space="preserve">-Clinics and Agri-Business Centres (AC&amp;AMP; ABC) programs was released by MANAGE in 2018. The scope and importance of </w:t>
      </w:r>
      <w:proofErr w:type="spellStart"/>
      <w:r w:rsidRPr="0045147F">
        <w:rPr>
          <w:rFonts w:ascii="Times New Roman" w:hAnsi="Times New Roman" w:cs="Times New Roman"/>
          <w:sz w:val="24"/>
          <w:szCs w:val="24"/>
        </w:rPr>
        <w:t>agripreneurships</w:t>
      </w:r>
      <w:proofErr w:type="spellEnd"/>
      <w:r w:rsidRPr="0045147F">
        <w:rPr>
          <w:rFonts w:ascii="Times New Roman" w:hAnsi="Times New Roman" w:cs="Times New Roman"/>
          <w:sz w:val="24"/>
          <w:szCs w:val="24"/>
        </w:rPr>
        <w:t xml:space="preserve"> are explained in such a publication, which also inspires many agricultural graduates and rural enthusiasts to develop ideas through organisations such as MANAGE, NIRD &amp; PR, </w:t>
      </w:r>
      <w:proofErr w:type="spellStart"/>
      <w:r w:rsidRPr="0045147F">
        <w:rPr>
          <w:rFonts w:ascii="Times New Roman" w:hAnsi="Times New Roman" w:cs="Times New Roman"/>
          <w:sz w:val="24"/>
          <w:szCs w:val="24"/>
        </w:rPr>
        <w:t>Agriclinics</w:t>
      </w:r>
      <w:proofErr w:type="spellEnd"/>
      <w:r w:rsidRPr="0045147F">
        <w:rPr>
          <w:rFonts w:ascii="Times New Roman" w:hAnsi="Times New Roman" w:cs="Times New Roman"/>
          <w:sz w:val="24"/>
          <w:szCs w:val="24"/>
        </w:rPr>
        <w:t>, Innovator incubators of ICRISAT, ICAR, IARI, and various SAUs.</w:t>
      </w:r>
    </w:p>
    <w:p w14:paraId="5E083B6D" w14:textId="4CB20447" w:rsidR="00D27A70" w:rsidRPr="0045147F" w:rsidRDefault="00D27A70" w:rsidP="0045147F">
      <w:pPr>
        <w:spacing w:line="360" w:lineRule="auto"/>
        <w:jc w:val="both"/>
        <w:rPr>
          <w:rFonts w:ascii="Times New Roman" w:hAnsi="Times New Roman" w:cs="Times New Roman"/>
          <w:sz w:val="24"/>
          <w:szCs w:val="24"/>
        </w:rPr>
      </w:pPr>
      <w:proofErr w:type="spellStart"/>
      <w:r w:rsidRPr="0045147F">
        <w:rPr>
          <w:rFonts w:ascii="Times New Roman" w:hAnsi="Times New Roman" w:cs="Times New Roman"/>
          <w:sz w:val="24"/>
          <w:szCs w:val="24"/>
        </w:rPr>
        <w:t>Agripreneurs</w:t>
      </w:r>
      <w:proofErr w:type="spellEnd"/>
      <w:r w:rsidRPr="0045147F">
        <w:rPr>
          <w:rFonts w:ascii="Times New Roman" w:hAnsi="Times New Roman" w:cs="Times New Roman"/>
          <w:sz w:val="24"/>
          <w:szCs w:val="24"/>
        </w:rPr>
        <w:t xml:space="preserve"> identify and turn commercial prospects in the agriculture sector into prof</w:t>
      </w:r>
      <w:r w:rsidR="007D4B58">
        <w:rPr>
          <w:rFonts w:ascii="Times New Roman" w:hAnsi="Times New Roman" w:cs="Times New Roman"/>
          <w:sz w:val="24"/>
          <w:szCs w:val="24"/>
        </w:rPr>
        <w:t>itable endeavours (Nagalakshmi and</w:t>
      </w:r>
      <w:r w:rsidRPr="0045147F">
        <w:rPr>
          <w:rFonts w:ascii="Times New Roman" w:hAnsi="Times New Roman" w:cs="Times New Roman"/>
          <w:sz w:val="24"/>
          <w:szCs w:val="24"/>
        </w:rPr>
        <w:t xml:space="preserve"> Sudhakar, 2013). Fisheries, vegetable cultivation, nursery farming, farm forestry, dairying, sericulture, goat rearing, rabbit rearing, floriculture, prawn farming, and sheep rearing are just a few of the agricultural entrepreneurial opportunities (Pandey, 2013).</w:t>
      </w:r>
    </w:p>
    <w:p w14:paraId="3ACDBC56" w14:textId="41F5D17C" w:rsidR="003F0289" w:rsidRPr="0045147F" w:rsidRDefault="003F0289" w:rsidP="0045147F">
      <w:pPr>
        <w:spacing w:line="360" w:lineRule="auto"/>
        <w:jc w:val="both"/>
        <w:rPr>
          <w:rFonts w:ascii="Times New Roman" w:hAnsi="Times New Roman" w:cs="Times New Roman"/>
          <w:sz w:val="24"/>
          <w:szCs w:val="24"/>
        </w:rPr>
      </w:pPr>
      <w:r w:rsidRPr="0045147F">
        <w:rPr>
          <w:rFonts w:ascii="Times New Roman" w:hAnsi="Times New Roman" w:cs="Times New Roman"/>
          <w:noProof/>
          <w:sz w:val="24"/>
          <w:szCs w:val="24"/>
          <w:lang w:val="en-US"/>
        </w:rPr>
        <w:drawing>
          <wp:inline distT="0" distB="0" distL="0" distR="0" wp14:anchorId="0E724E7A" wp14:editId="03F09329">
            <wp:extent cx="5720316" cy="3795824"/>
            <wp:effectExtent l="0" t="0" r="0" b="3365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73F74B46" w14:textId="2A14D08D" w:rsidR="006A5EFE" w:rsidRDefault="006A5EFE" w:rsidP="0045147F">
      <w:pPr>
        <w:spacing w:line="360" w:lineRule="auto"/>
        <w:jc w:val="center"/>
        <w:rPr>
          <w:rFonts w:ascii="Times New Roman" w:hAnsi="Times New Roman" w:cs="Times New Roman"/>
          <w:b/>
          <w:sz w:val="24"/>
          <w:szCs w:val="24"/>
        </w:rPr>
      </w:pPr>
      <w:r w:rsidRPr="0045147F">
        <w:rPr>
          <w:rFonts w:ascii="Times New Roman" w:hAnsi="Times New Roman" w:cs="Times New Roman"/>
          <w:b/>
          <w:sz w:val="24"/>
          <w:szCs w:val="24"/>
        </w:rPr>
        <w:t>(Source: Rao et al., 2023)</w:t>
      </w:r>
    </w:p>
    <w:p w14:paraId="791F71EF" w14:textId="44139527" w:rsidR="00442CE5" w:rsidRPr="0045147F" w:rsidRDefault="00442CE5" w:rsidP="0045147F">
      <w:pPr>
        <w:spacing w:line="360" w:lineRule="auto"/>
        <w:jc w:val="center"/>
        <w:rPr>
          <w:rFonts w:ascii="Times New Roman" w:hAnsi="Times New Roman" w:cs="Times New Roman"/>
          <w:b/>
          <w:sz w:val="24"/>
          <w:szCs w:val="24"/>
        </w:rPr>
      </w:pPr>
      <w:r w:rsidRPr="00527331">
        <w:rPr>
          <w:rFonts w:ascii="Times New Roman" w:hAnsi="Times New Roman" w:cs="Times New Roman"/>
          <w:b/>
          <w:sz w:val="24"/>
          <w:szCs w:val="24"/>
          <w:highlight w:val="yellow"/>
        </w:rPr>
        <w:t xml:space="preserve">FIG 1. </w:t>
      </w:r>
      <w:r w:rsidR="00AC6AC3" w:rsidRPr="00527331">
        <w:rPr>
          <w:rFonts w:ascii="Times New Roman" w:hAnsi="Times New Roman" w:cs="Times New Roman"/>
          <w:b/>
          <w:sz w:val="24"/>
          <w:szCs w:val="24"/>
          <w:highlight w:val="yellow"/>
        </w:rPr>
        <w:t xml:space="preserve">New Avenues for </w:t>
      </w:r>
      <w:proofErr w:type="spellStart"/>
      <w:r w:rsidR="00AC6AC3" w:rsidRPr="00527331">
        <w:rPr>
          <w:rFonts w:ascii="Times New Roman" w:hAnsi="Times New Roman" w:cs="Times New Roman"/>
          <w:b/>
          <w:sz w:val="24"/>
          <w:szCs w:val="24"/>
          <w:highlight w:val="yellow"/>
        </w:rPr>
        <w:t>Agripreneurship</w:t>
      </w:r>
      <w:proofErr w:type="spellEnd"/>
    </w:p>
    <w:p w14:paraId="1939BA56" w14:textId="710FC060" w:rsidR="002005E4" w:rsidRPr="0045147F" w:rsidRDefault="002005E4"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 xml:space="preserve">Advantages of </w:t>
      </w:r>
      <w:proofErr w:type="spellStart"/>
      <w:r w:rsidRPr="0045147F">
        <w:rPr>
          <w:rFonts w:ascii="Times New Roman" w:hAnsi="Times New Roman" w:cs="Times New Roman"/>
          <w:b/>
          <w:sz w:val="24"/>
          <w:szCs w:val="24"/>
        </w:rPr>
        <w:t>Agripreneurship</w:t>
      </w:r>
      <w:proofErr w:type="spellEnd"/>
      <w:r w:rsidR="0009265B" w:rsidRPr="0045147F">
        <w:rPr>
          <w:rFonts w:ascii="Times New Roman" w:hAnsi="Times New Roman" w:cs="Times New Roman"/>
          <w:b/>
          <w:sz w:val="24"/>
          <w:szCs w:val="24"/>
        </w:rPr>
        <w:t xml:space="preserve"> Development</w:t>
      </w:r>
      <w:r w:rsidRPr="0045147F">
        <w:rPr>
          <w:rFonts w:ascii="Times New Roman" w:hAnsi="Times New Roman" w:cs="Times New Roman"/>
          <w:b/>
          <w:sz w:val="24"/>
          <w:szCs w:val="24"/>
        </w:rPr>
        <w:t>:</w:t>
      </w:r>
    </w:p>
    <w:p w14:paraId="289BBDCF" w14:textId="0EB8857E" w:rsidR="00D174EB" w:rsidRPr="0045147F" w:rsidRDefault="00D174EB"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Rural employment and empowerment</w:t>
      </w:r>
    </w:p>
    <w:p w14:paraId="13ADCC64" w14:textId="29D9B62E" w:rsidR="00CD4828" w:rsidRPr="0045147F" w:rsidRDefault="00CD4828" w:rsidP="0045147F">
      <w:pPr>
        <w:spacing w:line="360" w:lineRule="auto"/>
        <w:jc w:val="both"/>
        <w:rPr>
          <w:rFonts w:ascii="Times New Roman" w:hAnsi="Times New Roman" w:cs="Times New Roman"/>
          <w:b/>
          <w:sz w:val="24"/>
          <w:szCs w:val="24"/>
        </w:rPr>
      </w:pPr>
      <w:r w:rsidRPr="0045147F">
        <w:rPr>
          <w:rFonts w:ascii="Times New Roman" w:hAnsi="Times New Roman" w:cs="Times New Roman"/>
          <w:sz w:val="24"/>
          <w:szCs w:val="24"/>
        </w:rPr>
        <w:lastRenderedPageBreak/>
        <w:t>The growth of agricultural entrepreneurs can significantly boost the Indian economy by reducing the burden on agriculture, generating employment for young people in rural areas, reducing the need for migration to urban areas, and increasing both individual</w:t>
      </w:r>
      <w:r w:rsidR="003B2CED" w:rsidRPr="0045147F">
        <w:rPr>
          <w:rFonts w:ascii="Times New Roman" w:hAnsi="Times New Roman" w:cs="Times New Roman"/>
          <w:sz w:val="24"/>
          <w:szCs w:val="24"/>
        </w:rPr>
        <w:t xml:space="preserve"> </w:t>
      </w:r>
      <w:r w:rsidR="0045147F">
        <w:rPr>
          <w:rFonts w:ascii="Times New Roman" w:hAnsi="Times New Roman" w:cs="Times New Roman"/>
          <w:sz w:val="24"/>
          <w:szCs w:val="24"/>
        </w:rPr>
        <w:t>and national income (</w:t>
      </w:r>
      <w:proofErr w:type="spellStart"/>
      <w:r w:rsidR="0045147F">
        <w:rPr>
          <w:rFonts w:ascii="Times New Roman" w:hAnsi="Times New Roman" w:cs="Times New Roman"/>
          <w:sz w:val="24"/>
          <w:szCs w:val="24"/>
        </w:rPr>
        <w:t>Ambadkar</w:t>
      </w:r>
      <w:proofErr w:type="spellEnd"/>
      <w:r w:rsidR="0045147F">
        <w:rPr>
          <w:rFonts w:ascii="Times New Roman" w:hAnsi="Times New Roman" w:cs="Times New Roman"/>
          <w:sz w:val="24"/>
          <w:szCs w:val="24"/>
        </w:rPr>
        <w:t xml:space="preserve">, </w:t>
      </w:r>
      <w:r w:rsidR="003B2CED" w:rsidRPr="0045147F">
        <w:rPr>
          <w:rFonts w:ascii="Times New Roman" w:hAnsi="Times New Roman" w:cs="Times New Roman"/>
          <w:sz w:val="24"/>
          <w:szCs w:val="24"/>
        </w:rPr>
        <w:t xml:space="preserve">2019). </w:t>
      </w:r>
      <w:r w:rsidRPr="0045147F">
        <w:rPr>
          <w:rFonts w:ascii="Times New Roman" w:hAnsi="Times New Roman" w:cs="Times New Roman"/>
          <w:sz w:val="24"/>
          <w:szCs w:val="24"/>
        </w:rPr>
        <w:t>At the rural level, small and medium-sized enterprises are set up to create alternate sources of income and greatly increase the profits from conventional farms.  Entrepreneurs with experience in marketing may create supplementary industries in isolated locations. India is becoming a major startup destination as its urban sector also bursts with new entrepreneurial vigour.</w:t>
      </w:r>
      <w:r w:rsidR="00706155" w:rsidRPr="0045147F">
        <w:rPr>
          <w:rFonts w:ascii="Times New Roman" w:hAnsi="Times New Roman" w:cs="Times New Roman"/>
          <w:sz w:val="24"/>
          <w:szCs w:val="24"/>
        </w:rPr>
        <w:t xml:space="preserve"> </w:t>
      </w:r>
      <w:r w:rsidR="00D27A70" w:rsidRPr="0045147F">
        <w:rPr>
          <w:rFonts w:ascii="Times New Roman" w:hAnsi="Times New Roman" w:cs="Times New Roman"/>
          <w:sz w:val="24"/>
          <w:szCs w:val="24"/>
        </w:rPr>
        <w:t>Development of agribusiness contributes to economic progress by lowering poverty, ensuring food security, and creating a large number of work possibilities (</w:t>
      </w:r>
      <w:proofErr w:type="spellStart"/>
      <w:proofErr w:type="gramStart"/>
      <w:r w:rsidR="00D27A70" w:rsidRPr="0045147F">
        <w:rPr>
          <w:rFonts w:ascii="Times New Roman" w:hAnsi="Times New Roman" w:cs="Times New Roman"/>
          <w:sz w:val="24"/>
          <w:szCs w:val="24"/>
        </w:rPr>
        <w:t>Otache</w:t>
      </w:r>
      <w:proofErr w:type="spellEnd"/>
      <w:r w:rsidR="00D27A70" w:rsidRPr="0045147F">
        <w:rPr>
          <w:rFonts w:ascii="Times New Roman" w:hAnsi="Times New Roman" w:cs="Times New Roman"/>
          <w:sz w:val="24"/>
          <w:szCs w:val="24"/>
        </w:rPr>
        <w:t>,  2017</w:t>
      </w:r>
      <w:proofErr w:type="gramEnd"/>
      <w:r w:rsidR="00D27A70" w:rsidRPr="0045147F">
        <w:rPr>
          <w:rFonts w:ascii="Times New Roman" w:hAnsi="Times New Roman" w:cs="Times New Roman"/>
          <w:sz w:val="24"/>
          <w:szCs w:val="24"/>
        </w:rPr>
        <w:t>).</w:t>
      </w:r>
    </w:p>
    <w:p w14:paraId="57E5F60F" w14:textId="0D86DD57" w:rsidR="00D174EB" w:rsidRPr="0045147F" w:rsidRDefault="00112127"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 xml:space="preserve">Food security and </w:t>
      </w:r>
      <w:r w:rsidR="008941A7" w:rsidRPr="0045147F">
        <w:rPr>
          <w:rFonts w:ascii="Times New Roman" w:hAnsi="Times New Roman" w:cs="Times New Roman"/>
          <w:b/>
          <w:sz w:val="24"/>
          <w:szCs w:val="24"/>
        </w:rPr>
        <w:t xml:space="preserve">Environmental </w:t>
      </w:r>
      <w:r w:rsidRPr="0045147F">
        <w:rPr>
          <w:rFonts w:ascii="Times New Roman" w:hAnsi="Times New Roman" w:cs="Times New Roman"/>
          <w:b/>
          <w:sz w:val="24"/>
          <w:szCs w:val="24"/>
        </w:rPr>
        <w:t>Sustainability</w:t>
      </w:r>
    </w:p>
    <w:p w14:paraId="455B87CF" w14:textId="634F4156" w:rsidR="00CD4828" w:rsidRPr="0045147F" w:rsidRDefault="00CD4828" w:rsidP="0045147F">
      <w:pPr>
        <w:spacing w:line="360" w:lineRule="auto"/>
        <w:jc w:val="both"/>
        <w:rPr>
          <w:rFonts w:ascii="Times New Roman" w:hAnsi="Times New Roman" w:cs="Times New Roman"/>
          <w:b/>
          <w:sz w:val="24"/>
          <w:szCs w:val="24"/>
        </w:rPr>
      </w:pPr>
      <w:r w:rsidRPr="0045147F">
        <w:rPr>
          <w:rFonts w:ascii="Times New Roman" w:hAnsi="Times New Roman" w:cs="Times New Roman"/>
          <w:sz w:val="24"/>
          <w:szCs w:val="24"/>
        </w:rPr>
        <w:t xml:space="preserve">Agribusiness is frequently associated with sustainable farming practices. </w:t>
      </w:r>
      <w:proofErr w:type="spellStart"/>
      <w:r w:rsidRPr="0045147F">
        <w:rPr>
          <w:rFonts w:ascii="Times New Roman" w:hAnsi="Times New Roman" w:cs="Times New Roman"/>
          <w:sz w:val="24"/>
          <w:szCs w:val="24"/>
        </w:rPr>
        <w:t>Agripreneurs</w:t>
      </w:r>
      <w:proofErr w:type="spellEnd"/>
      <w:r w:rsidRPr="0045147F">
        <w:rPr>
          <w:rFonts w:ascii="Times New Roman" w:hAnsi="Times New Roman" w:cs="Times New Roman"/>
          <w:sz w:val="24"/>
          <w:szCs w:val="24"/>
        </w:rPr>
        <w:t xml:space="preserve"> are more likely to employ eco-friendly methods that conserve natural resources, reduce carbon emissions, and save biodiversity. Agribusiness may greatly increase food security by increasing agricultural output, promoting sustainable practices, and reducing post-harvest losses</w:t>
      </w:r>
      <w:r w:rsidR="00E87EE1" w:rsidRPr="0045147F">
        <w:rPr>
          <w:rFonts w:ascii="Times New Roman" w:hAnsi="Times New Roman" w:cs="Times New Roman"/>
          <w:sz w:val="24"/>
          <w:szCs w:val="24"/>
        </w:rPr>
        <w:t>.</w:t>
      </w:r>
      <w:r w:rsidR="00D27A70" w:rsidRPr="0045147F">
        <w:rPr>
          <w:rFonts w:ascii="Times New Roman" w:hAnsi="Times New Roman" w:cs="Times New Roman"/>
          <w:sz w:val="24"/>
          <w:szCs w:val="24"/>
        </w:rPr>
        <w:t xml:space="preserve"> Increased employment possibilities, revenue generation, poverty eradication, better nutrition and health, and overall food security are just a few of the social and economic advancements that agribusiness can help with. </w:t>
      </w:r>
      <w:proofErr w:type="spellStart"/>
      <w:r w:rsidR="00D27A70" w:rsidRPr="0045147F">
        <w:rPr>
          <w:rFonts w:ascii="Times New Roman" w:hAnsi="Times New Roman" w:cs="Times New Roman"/>
          <w:sz w:val="24"/>
          <w:szCs w:val="24"/>
        </w:rPr>
        <w:t>Agripreneurship</w:t>
      </w:r>
      <w:proofErr w:type="spellEnd"/>
      <w:r w:rsidR="00D27A70" w:rsidRPr="0045147F">
        <w:rPr>
          <w:rFonts w:ascii="Times New Roman" w:hAnsi="Times New Roman" w:cs="Times New Roman"/>
          <w:sz w:val="24"/>
          <w:szCs w:val="24"/>
        </w:rPr>
        <w:t xml:space="preserve"> serves to minimize food prices and enrich the diets of rural and urban poor (Chand, 2019).  </w:t>
      </w:r>
      <w:r w:rsidR="00E87EE1" w:rsidRPr="0045147F">
        <w:rPr>
          <w:rFonts w:ascii="Times New Roman" w:hAnsi="Times New Roman" w:cs="Times New Roman"/>
          <w:sz w:val="24"/>
          <w:szCs w:val="24"/>
        </w:rPr>
        <w:t xml:space="preserve"> </w:t>
      </w:r>
      <w:proofErr w:type="spellStart"/>
      <w:r w:rsidRPr="0045147F">
        <w:rPr>
          <w:rFonts w:ascii="Times New Roman" w:hAnsi="Times New Roman" w:cs="Times New Roman"/>
          <w:sz w:val="24"/>
          <w:szCs w:val="24"/>
        </w:rPr>
        <w:t>Agripreneurship</w:t>
      </w:r>
      <w:proofErr w:type="spellEnd"/>
      <w:r w:rsidRPr="0045147F">
        <w:rPr>
          <w:rFonts w:ascii="Times New Roman" w:hAnsi="Times New Roman" w:cs="Times New Roman"/>
          <w:sz w:val="24"/>
          <w:szCs w:val="24"/>
        </w:rPr>
        <w:t xml:space="preserve"> prevents crop loss due to climatic uncertainty by encouraging agricultural diversi</w:t>
      </w:r>
      <w:r w:rsidR="00E87EE1" w:rsidRPr="0045147F">
        <w:rPr>
          <w:rFonts w:ascii="Times New Roman" w:hAnsi="Times New Roman" w:cs="Times New Roman"/>
          <w:sz w:val="24"/>
          <w:szCs w:val="24"/>
        </w:rPr>
        <w:t>ty (Uttej et al., 2023)</w:t>
      </w:r>
      <w:r w:rsidRPr="0045147F">
        <w:rPr>
          <w:rFonts w:ascii="Times New Roman" w:hAnsi="Times New Roman" w:cs="Times New Roman"/>
          <w:sz w:val="24"/>
          <w:szCs w:val="24"/>
        </w:rPr>
        <w:t>. This diversification results in a more resilient food system that can withstand shocks and volatility.</w:t>
      </w:r>
      <w:r w:rsidR="00706155" w:rsidRPr="0045147F">
        <w:rPr>
          <w:rFonts w:ascii="Times New Roman" w:hAnsi="Times New Roman" w:cs="Times New Roman"/>
          <w:sz w:val="24"/>
          <w:szCs w:val="24"/>
        </w:rPr>
        <w:t xml:space="preserve"> </w:t>
      </w:r>
    </w:p>
    <w:p w14:paraId="2B3842A1" w14:textId="6375EADC" w:rsidR="00112127" w:rsidRPr="0045147F" w:rsidRDefault="00112127"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Digital Transformation</w:t>
      </w:r>
      <w:r w:rsidR="0077529A" w:rsidRPr="0045147F">
        <w:rPr>
          <w:rFonts w:ascii="Times New Roman" w:hAnsi="Times New Roman" w:cs="Times New Roman"/>
          <w:b/>
          <w:sz w:val="24"/>
          <w:szCs w:val="24"/>
        </w:rPr>
        <w:t xml:space="preserve"> and Enhanced Productivity</w:t>
      </w:r>
    </w:p>
    <w:p w14:paraId="7BA1214A" w14:textId="0E05DCB3" w:rsidR="00CD4828" w:rsidRPr="0045147F" w:rsidRDefault="00CD4828"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Agribusiness may employ digital technology to increase traceability, efficiency, and market access. Using mobile applications, agribusiness owners may access market prices, weather data, and best practices in real time.</w:t>
      </w:r>
      <w:r w:rsidR="00492775" w:rsidRPr="0045147F">
        <w:rPr>
          <w:rFonts w:ascii="Times New Roman" w:hAnsi="Times New Roman" w:cs="Times New Roman"/>
          <w:sz w:val="24"/>
          <w:szCs w:val="24"/>
        </w:rPr>
        <w:t xml:space="preserve"> </w:t>
      </w:r>
      <w:r w:rsidR="00D27A70" w:rsidRPr="0045147F">
        <w:rPr>
          <w:rFonts w:ascii="Times New Roman" w:hAnsi="Times New Roman" w:cs="Times New Roman"/>
          <w:sz w:val="24"/>
          <w:szCs w:val="24"/>
        </w:rPr>
        <w:t xml:space="preserve">Agriculture is undergoing a transformation due to the growing use of technology. Drones, precision farming, drip irrigation, soil testing, and other methods have decreased resource waste and increased productivity (Rani and </w:t>
      </w:r>
      <w:proofErr w:type="spellStart"/>
      <w:r w:rsidR="00D27A70" w:rsidRPr="0045147F">
        <w:rPr>
          <w:rFonts w:ascii="Times New Roman" w:hAnsi="Times New Roman" w:cs="Times New Roman"/>
          <w:sz w:val="24"/>
          <w:szCs w:val="24"/>
        </w:rPr>
        <w:t>Vijayachandrika</w:t>
      </w:r>
      <w:proofErr w:type="spellEnd"/>
      <w:r w:rsidR="00D27A70" w:rsidRPr="0045147F">
        <w:rPr>
          <w:rFonts w:ascii="Times New Roman" w:hAnsi="Times New Roman" w:cs="Times New Roman"/>
          <w:sz w:val="24"/>
          <w:szCs w:val="24"/>
        </w:rPr>
        <w:t xml:space="preserve">, 2024). Today, agribusiness owners can more accurately forecast yields, control irrigation schedules, and keep an eye on crop health. </w:t>
      </w:r>
      <w:r w:rsidRPr="0045147F">
        <w:rPr>
          <w:rFonts w:ascii="Times New Roman" w:hAnsi="Times New Roman" w:cs="Times New Roman"/>
          <w:sz w:val="24"/>
          <w:szCs w:val="24"/>
        </w:rPr>
        <w:t xml:space="preserve">E-commerce platforms boost the profitability of farmers by eliminating middlemen and enabling direct sales from farmers to consumers. Precision farming methods can be used by business owners to boost agricultural </w:t>
      </w:r>
      <w:r w:rsidRPr="0045147F">
        <w:rPr>
          <w:rFonts w:ascii="Times New Roman" w:hAnsi="Times New Roman" w:cs="Times New Roman"/>
          <w:sz w:val="24"/>
          <w:szCs w:val="24"/>
        </w:rPr>
        <w:lastRenderedPageBreak/>
        <w:t>yields.</w:t>
      </w:r>
      <w:r w:rsidR="00F54E28" w:rsidRPr="0045147F">
        <w:rPr>
          <w:rFonts w:ascii="Times New Roman" w:hAnsi="Times New Roman" w:cs="Times New Roman"/>
          <w:sz w:val="24"/>
          <w:szCs w:val="24"/>
        </w:rPr>
        <w:t xml:space="preserve"> </w:t>
      </w:r>
      <w:r w:rsidRPr="0045147F">
        <w:rPr>
          <w:rFonts w:ascii="Times New Roman" w:hAnsi="Times New Roman" w:cs="Times New Roman"/>
          <w:sz w:val="24"/>
          <w:szCs w:val="24"/>
        </w:rPr>
        <w:t xml:space="preserve">By using data-driven decision making and streamlining the farm supply chain's efficiency, input costs can be reduced. According to an Accenture analysis, the worldwide market for digital agriculture services is expected to reach $4.55 billion by 2020, indicating that </w:t>
      </w:r>
      <w:proofErr w:type="spellStart"/>
      <w:r w:rsidRPr="0045147F">
        <w:rPr>
          <w:rFonts w:ascii="Times New Roman" w:hAnsi="Times New Roman" w:cs="Times New Roman"/>
          <w:sz w:val="24"/>
          <w:szCs w:val="24"/>
        </w:rPr>
        <w:t>agri</w:t>
      </w:r>
      <w:proofErr w:type="spellEnd"/>
      <w:r w:rsidRPr="0045147F">
        <w:rPr>
          <w:rFonts w:ascii="Times New Roman" w:hAnsi="Times New Roman" w:cs="Times New Roman"/>
          <w:sz w:val="24"/>
          <w:szCs w:val="24"/>
        </w:rPr>
        <w:t>-tech start-ups in India and throughout the</w:t>
      </w:r>
      <w:r w:rsidR="001F489A" w:rsidRPr="0045147F">
        <w:rPr>
          <w:rFonts w:ascii="Times New Roman" w:hAnsi="Times New Roman" w:cs="Times New Roman"/>
          <w:sz w:val="24"/>
          <w:szCs w:val="24"/>
        </w:rPr>
        <w:t xml:space="preserve"> world would undoubtedly expand (Mukhopadhyay and Mukhopadhyay, 2020)</w:t>
      </w:r>
      <w:r w:rsidR="002304EA" w:rsidRPr="0045147F">
        <w:rPr>
          <w:rFonts w:ascii="Times New Roman" w:hAnsi="Times New Roman" w:cs="Times New Roman"/>
          <w:sz w:val="24"/>
          <w:szCs w:val="24"/>
        </w:rPr>
        <w:t xml:space="preserve">. </w:t>
      </w:r>
      <w:r w:rsidR="00D27A70" w:rsidRPr="0045147F">
        <w:rPr>
          <w:rFonts w:ascii="Times New Roman" w:hAnsi="Times New Roman" w:cs="Times New Roman"/>
          <w:sz w:val="24"/>
          <w:szCs w:val="24"/>
        </w:rPr>
        <w:t>A culture of refining startup ideas is beginning to take root in India, owing to the advancement of information and digital disruption (</w:t>
      </w:r>
      <w:proofErr w:type="spellStart"/>
      <w:r w:rsidR="00D27A70" w:rsidRPr="0045147F">
        <w:rPr>
          <w:rFonts w:ascii="Times New Roman" w:hAnsi="Times New Roman" w:cs="Times New Roman"/>
          <w:sz w:val="24"/>
          <w:szCs w:val="24"/>
        </w:rPr>
        <w:t>Sorout</w:t>
      </w:r>
      <w:proofErr w:type="spellEnd"/>
      <w:r w:rsidR="00D27A70" w:rsidRPr="0045147F">
        <w:rPr>
          <w:rFonts w:ascii="Times New Roman" w:hAnsi="Times New Roman" w:cs="Times New Roman"/>
          <w:sz w:val="24"/>
          <w:szCs w:val="24"/>
        </w:rPr>
        <w:t>, 2021).</w:t>
      </w:r>
    </w:p>
    <w:p w14:paraId="2C1D7BA3" w14:textId="6F871CC6" w:rsidR="00D174EB" w:rsidRPr="0045147F" w:rsidRDefault="00112127"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Climate change resilience</w:t>
      </w:r>
      <w:r w:rsidR="0077529A" w:rsidRPr="0045147F">
        <w:rPr>
          <w:rFonts w:ascii="Times New Roman" w:hAnsi="Times New Roman" w:cs="Times New Roman"/>
          <w:b/>
          <w:sz w:val="24"/>
          <w:szCs w:val="24"/>
        </w:rPr>
        <w:t xml:space="preserve"> and Innovation Research</w:t>
      </w:r>
    </w:p>
    <w:p w14:paraId="7EB1AB6C" w14:textId="5B686174" w:rsidR="002E4E90" w:rsidRPr="0045147F" w:rsidRDefault="002E4E90"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Agribusiness has an important role in enhancing the climate change resilience of rural communities. Agroforestry, drip irrigation, and rainwater collection are examples of climate-smart practices that agribusiness owners can use to mitigate the effects of climate change on their fa</w:t>
      </w:r>
      <w:r w:rsidR="00F54E28" w:rsidRPr="0045147F">
        <w:rPr>
          <w:rFonts w:ascii="Times New Roman" w:hAnsi="Times New Roman" w:cs="Times New Roman"/>
          <w:sz w:val="24"/>
          <w:szCs w:val="24"/>
        </w:rPr>
        <w:t xml:space="preserve">rming operations. Diversifying </w:t>
      </w:r>
      <w:r w:rsidRPr="0045147F">
        <w:rPr>
          <w:rFonts w:ascii="Times New Roman" w:hAnsi="Times New Roman" w:cs="Times New Roman"/>
          <w:sz w:val="24"/>
          <w:szCs w:val="24"/>
        </w:rPr>
        <w:t>crop portfolio and investing in drought-resistant cultivars are two more strategies to boost resistance to changing climatic circumstances</w:t>
      </w:r>
      <w:r w:rsidR="001F489A" w:rsidRPr="0045147F">
        <w:rPr>
          <w:rFonts w:ascii="Times New Roman" w:hAnsi="Times New Roman" w:cs="Times New Roman"/>
          <w:sz w:val="24"/>
          <w:szCs w:val="24"/>
        </w:rPr>
        <w:t xml:space="preserve"> (Uttej </w:t>
      </w:r>
      <w:r w:rsidR="001F489A" w:rsidRPr="0045147F">
        <w:rPr>
          <w:rFonts w:ascii="Times New Roman" w:hAnsi="Times New Roman" w:cs="Times New Roman"/>
          <w:i/>
          <w:sz w:val="24"/>
          <w:szCs w:val="24"/>
        </w:rPr>
        <w:t>et al.,</w:t>
      </w:r>
      <w:r w:rsidR="001F489A" w:rsidRPr="0045147F">
        <w:rPr>
          <w:rFonts w:ascii="Times New Roman" w:hAnsi="Times New Roman" w:cs="Times New Roman"/>
          <w:sz w:val="24"/>
          <w:szCs w:val="24"/>
        </w:rPr>
        <w:t xml:space="preserve"> 2023)</w:t>
      </w:r>
      <w:r w:rsidRPr="0045147F">
        <w:rPr>
          <w:rFonts w:ascii="Times New Roman" w:hAnsi="Times New Roman" w:cs="Times New Roman"/>
          <w:sz w:val="24"/>
          <w:szCs w:val="24"/>
        </w:rPr>
        <w:t>. Agripreneurship promotes agricultural innovation and research. New crops, methods, and technologies are frequently tried by agribusiness owners, resulting in regional advances that can be expande</w:t>
      </w:r>
      <w:r w:rsidR="001F489A" w:rsidRPr="0045147F">
        <w:rPr>
          <w:rFonts w:ascii="Times New Roman" w:hAnsi="Times New Roman" w:cs="Times New Roman"/>
          <w:sz w:val="24"/>
          <w:szCs w:val="24"/>
        </w:rPr>
        <w:t>d for wider agricultural growth (Arumugam and Manida, 2023).</w:t>
      </w:r>
    </w:p>
    <w:p w14:paraId="5D91BDE6" w14:textId="77777777" w:rsidR="00EE3AA7" w:rsidRPr="0045147F" w:rsidRDefault="00EE3AA7"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Notwithstanding the nation's enormous potential and opportunities for agribusiness growth, there are a few significant obstacles that must be overcome.</w:t>
      </w:r>
    </w:p>
    <w:p w14:paraId="07D2E430" w14:textId="17A986E8" w:rsidR="003A4D05" w:rsidRPr="0045147F" w:rsidRDefault="004333E2"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 xml:space="preserve"> </w:t>
      </w:r>
      <w:r w:rsidR="002E4E90" w:rsidRPr="0045147F">
        <w:rPr>
          <w:rFonts w:ascii="Times New Roman" w:hAnsi="Times New Roman" w:cs="Times New Roman"/>
          <w:b/>
          <w:sz w:val="24"/>
          <w:szCs w:val="24"/>
        </w:rPr>
        <w:t xml:space="preserve">Challenges </w:t>
      </w:r>
      <w:r w:rsidR="0009265B" w:rsidRPr="0045147F">
        <w:rPr>
          <w:rFonts w:ascii="Times New Roman" w:hAnsi="Times New Roman" w:cs="Times New Roman"/>
          <w:b/>
          <w:sz w:val="24"/>
          <w:szCs w:val="24"/>
        </w:rPr>
        <w:t xml:space="preserve">for </w:t>
      </w:r>
      <w:proofErr w:type="spellStart"/>
      <w:r w:rsidR="0009265B" w:rsidRPr="0045147F">
        <w:rPr>
          <w:rFonts w:ascii="Times New Roman" w:hAnsi="Times New Roman" w:cs="Times New Roman"/>
          <w:b/>
          <w:sz w:val="24"/>
          <w:szCs w:val="24"/>
        </w:rPr>
        <w:t>Agripreneurship</w:t>
      </w:r>
      <w:proofErr w:type="spellEnd"/>
      <w:r w:rsidR="0009265B" w:rsidRPr="0045147F">
        <w:rPr>
          <w:rFonts w:ascii="Times New Roman" w:hAnsi="Times New Roman" w:cs="Times New Roman"/>
          <w:b/>
          <w:sz w:val="24"/>
          <w:szCs w:val="24"/>
        </w:rPr>
        <w:t xml:space="preserve"> D</w:t>
      </w:r>
      <w:r w:rsidR="002E4E90" w:rsidRPr="0045147F">
        <w:rPr>
          <w:rFonts w:ascii="Times New Roman" w:hAnsi="Times New Roman" w:cs="Times New Roman"/>
          <w:b/>
          <w:sz w:val="24"/>
          <w:szCs w:val="24"/>
        </w:rPr>
        <w:t>evelopment:</w:t>
      </w:r>
    </w:p>
    <w:p w14:paraId="32E1087E" w14:textId="77B98941" w:rsidR="00AE6984" w:rsidRPr="0045147F" w:rsidRDefault="009A29B3"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Psychological Challenges</w:t>
      </w:r>
    </w:p>
    <w:p w14:paraId="6770FACD" w14:textId="0B3BAAEE" w:rsidR="002E4E90" w:rsidRPr="0045147F" w:rsidRDefault="002E4E90"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Fearing the financial load, organisations and individuals frequently refrain from assuming the risks associated with investing in current technologies.</w:t>
      </w:r>
      <w:r w:rsidR="00383F79" w:rsidRPr="0045147F">
        <w:rPr>
          <w:rFonts w:ascii="Times New Roman" w:hAnsi="Times New Roman" w:cs="Times New Roman"/>
          <w:sz w:val="24"/>
          <w:szCs w:val="24"/>
        </w:rPr>
        <w:t xml:space="preserve"> </w:t>
      </w:r>
      <w:r w:rsidR="00D27A70" w:rsidRPr="0045147F">
        <w:rPr>
          <w:rFonts w:ascii="Times New Roman" w:hAnsi="Times New Roman" w:cs="Times New Roman"/>
          <w:sz w:val="24"/>
          <w:szCs w:val="24"/>
        </w:rPr>
        <w:t>India's growth is significantly influenced by entrepreneurial spirit (Jain, 2011).</w:t>
      </w:r>
      <w:r w:rsidRPr="0045147F">
        <w:rPr>
          <w:rFonts w:ascii="Times New Roman" w:hAnsi="Times New Roman" w:cs="Times New Roman"/>
          <w:sz w:val="24"/>
          <w:szCs w:val="24"/>
        </w:rPr>
        <w:t>Lack of drive, low capacity for taking risks, low self-esteem, lack of responsibility, and lack of agreeme</w:t>
      </w:r>
      <w:r w:rsidR="004B79F3" w:rsidRPr="0045147F">
        <w:rPr>
          <w:rFonts w:ascii="Times New Roman" w:hAnsi="Times New Roman" w:cs="Times New Roman"/>
          <w:sz w:val="24"/>
          <w:szCs w:val="24"/>
        </w:rPr>
        <w:t xml:space="preserve">nt among agribusiness owners, </w:t>
      </w:r>
      <w:r w:rsidRPr="0045147F">
        <w:rPr>
          <w:rFonts w:ascii="Times New Roman" w:hAnsi="Times New Roman" w:cs="Times New Roman"/>
          <w:sz w:val="24"/>
          <w:szCs w:val="24"/>
        </w:rPr>
        <w:t>lower profitab</w:t>
      </w:r>
      <w:r w:rsidR="004B4520" w:rsidRPr="0045147F">
        <w:rPr>
          <w:rFonts w:ascii="Times New Roman" w:hAnsi="Times New Roman" w:cs="Times New Roman"/>
          <w:sz w:val="24"/>
          <w:szCs w:val="24"/>
        </w:rPr>
        <w:t>i</w:t>
      </w:r>
      <w:r w:rsidR="00F54E28" w:rsidRPr="0045147F">
        <w:rPr>
          <w:rFonts w:ascii="Times New Roman" w:hAnsi="Times New Roman" w:cs="Times New Roman"/>
          <w:sz w:val="24"/>
          <w:szCs w:val="24"/>
        </w:rPr>
        <w:t xml:space="preserve">lity and obsolete technologies </w:t>
      </w:r>
      <w:r w:rsidRPr="0045147F">
        <w:rPr>
          <w:rFonts w:ascii="Times New Roman" w:hAnsi="Times New Roman" w:cs="Times New Roman"/>
          <w:sz w:val="24"/>
          <w:szCs w:val="24"/>
        </w:rPr>
        <w:t>which cause farmer members to lose interest.</w:t>
      </w:r>
      <w:r w:rsidR="00D27A70" w:rsidRPr="0045147F">
        <w:rPr>
          <w:rFonts w:ascii="Times New Roman" w:hAnsi="Times New Roman" w:cs="Times New Roman"/>
          <w:sz w:val="24"/>
          <w:szCs w:val="24"/>
        </w:rPr>
        <w:t xml:space="preserve"> The biggest obstacles facing Indian entrepreneurs are inadequate infrastructure and an absence of entrepreneurial competencies (Singh, 2017).</w:t>
      </w:r>
      <w:r w:rsidR="00383F79" w:rsidRPr="0045147F">
        <w:rPr>
          <w:rFonts w:ascii="Times New Roman" w:hAnsi="Times New Roman" w:cs="Times New Roman"/>
          <w:sz w:val="24"/>
          <w:szCs w:val="24"/>
        </w:rPr>
        <w:t xml:space="preserve"> </w:t>
      </w:r>
    </w:p>
    <w:p w14:paraId="6FA00FCC" w14:textId="116B4D16" w:rsidR="002E4E90" w:rsidRPr="0045147F" w:rsidRDefault="002E4E90"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Socio cultural Challenges</w:t>
      </w:r>
    </w:p>
    <w:p w14:paraId="23648A3E" w14:textId="23B1B3FE" w:rsidR="002E4E90" w:rsidRPr="0045147F" w:rsidRDefault="002E4E90"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A pervasive dependence on free government services contributes to the notion that the government alone should provide technical and advising assistance</w:t>
      </w:r>
      <w:r w:rsidR="00E752C6" w:rsidRPr="0045147F">
        <w:rPr>
          <w:rFonts w:ascii="Times New Roman" w:hAnsi="Times New Roman" w:cs="Times New Roman"/>
          <w:sz w:val="24"/>
          <w:szCs w:val="24"/>
        </w:rPr>
        <w:t xml:space="preserve"> (Verma </w:t>
      </w:r>
      <w:r w:rsidR="00E752C6" w:rsidRPr="0045147F">
        <w:rPr>
          <w:rFonts w:ascii="Times New Roman" w:hAnsi="Times New Roman" w:cs="Times New Roman"/>
          <w:i/>
          <w:sz w:val="24"/>
          <w:szCs w:val="24"/>
        </w:rPr>
        <w:t>et al</w:t>
      </w:r>
      <w:r w:rsidR="00E752C6" w:rsidRPr="0045147F">
        <w:rPr>
          <w:rFonts w:ascii="Times New Roman" w:hAnsi="Times New Roman" w:cs="Times New Roman"/>
          <w:sz w:val="24"/>
          <w:szCs w:val="24"/>
        </w:rPr>
        <w:t>., 2019)</w:t>
      </w:r>
      <w:r w:rsidRPr="0045147F">
        <w:rPr>
          <w:rFonts w:ascii="Times New Roman" w:hAnsi="Times New Roman" w:cs="Times New Roman"/>
          <w:sz w:val="24"/>
          <w:szCs w:val="24"/>
        </w:rPr>
        <w:t>.</w:t>
      </w:r>
      <w:r w:rsidR="004B4520" w:rsidRPr="0045147F">
        <w:rPr>
          <w:rFonts w:ascii="Times New Roman" w:hAnsi="Times New Roman" w:cs="Times New Roman"/>
          <w:sz w:val="24"/>
          <w:szCs w:val="24"/>
        </w:rPr>
        <w:t xml:space="preserve"> </w:t>
      </w:r>
      <w:r w:rsidR="004B4520" w:rsidRPr="0045147F">
        <w:rPr>
          <w:rFonts w:ascii="Times New Roman" w:hAnsi="Times New Roman" w:cs="Times New Roman"/>
          <w:sz w:val="24"/>
          <w:szCs w:val="24"/>
        </w:rPr>
        <w:lastRenderedPageBreak/>
        <w:t xml:space="preserve">Further political figures influence </w:t>
      </w:r>
      <w:r w:rsidRPr="0045147F">
        <w:rPr>
          <w:rFonts w:ascii="Times New Roman" w:hAnsi="Times New Roman" w:cs="Times New Roman"/>
          <w:sz w:val="24"/>
          <w:szCs w:val="24"/>
        </w:rPr>
        <w:t>farmers' attitudes and choices, frequently marginalising private endeavours. In addition to these conservative groups, pressures from society and taboos, religious and caste-based social standards, absence of family support, lack of supportive family members, increased stress brought on by having several responsibilitie</w:t>
      </w:r>
      <w:r w:rsidR="00712416" w:rsidRPr="0045147F">
        <w:rPr>
          <w:rFonts w:ascii="Times New Roman" w:hAnsi="Times New Roman" w:cs="Times New Roman"/>
          <w:sz w:val="24"/>
          <w:szCs w:val="24"/>
        </w:rPr>
        <w:t>s are several other challenges (</w:t>
      </w:r>
      <w:proofErr w:type="spellStart"/>
      <w:r w:rsidR="00712416" w:rsidRPr="0045147F">
        <w:rPr>
          <w:rFonts w:ascii="Times New Roman" w:hAnsi="Times New Roman" w:cs="Times New Roman"/>
          <w:sz w:val="24"/>
          <w:szCs w:val="24"/>
        </w:rPr>
        <w:t>Wanole</w:t>
      </w:r>
      <w:proofErr w:type="spellEnd"/>
      <w:r w:rsidR="00712416" w:rsidRPr="0045147F">
        <w:rPr>
          <w:rFonts w:ascii="Times New Roman" w:hAnsi="Times New Roman" w:cs="Times New Roman"/>
          <w:sz w:val="24"/>
          <w:szCs w:val="24"/>
        </w:rPr>
        <w:t>, 2020).</w:t>
      </w:r>
    </w:p>
    <w:p w14:paraId="4B8FC438" w14:textId="032EF201" w:rsidR="00B7307C" w:rsidRPr="0045147F" w:rsidRDefault="00B7307C"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Technical</w:t>
      </w:r>
      <w:r w:rsidR="00CA7C54" w:rsidRPr="0045147F">
        <w:rPr>
          <w:rFonts w:ascii="Times New Roman" w:hAnsi="Times New Roman" w:cs="Times New Roman"/>
          <w:b/>
          <w:sz w:val="24"/>
          <w:szCs w:val="24"/>
        </w:rPr>
        <w:t xml:space="preserve"> Challenges </w:t>
      </w:r>
    </w:p>
    <w:p w14:paraId="2A23C702" w14:textId="4E36A1EA" w:rsidR="00B7307C" w:rsidRPr="0045147F" w:rsidRDefault="004B4520"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Insufficient labour and input facilities, inadequate training, and a lack of equipment, little to no artificial intelligence use, misalignment of technology with the needs of agribusiness owners, poor transportation, storage, rural infrastructure, poor equipm</w:t>
      </w:r>
      <w:r w:rsidR="00F54E28" w:rsidRPr="0045147F">
        <w:rPr>
          <w:rFonts w:ascii="Times New Roman" w:hAnsi="Times New Roman" w:cs="Times New Roman"/>
          <w:sz w:val="24"/>
          <w:szCs w:val="24"/>
        </w:rPr>
        <w:t>ent and technologies are the maj</w:t>
      </w:r>
      <w:r w:rsidRPr="0045147F">
        <w:rPr>
          <w:rFonts w:ascii="Times New Roman" w:hAnsi="Times New Roman" w:cs="Times New Roman"/>
          <w:sz w:val="24"/>
          <w:szCs w:val="24"/>
        </w:rPr>
        <w:t>or technical challen</w:t>
      </w:r>
      <w:r w:rsidR="00F54E28" w:rsidRPr="0045147F">
        <w:rPr>
          <w:rFonts w:ascii="Times New Roman" w:hAnsi="Times New Roman" w:cs="Times New Roman"/>
          <w:sz w:val="24"/>
          <w:szCs w:val="24"/>
        </w:rPr>
        <w:t>g</w:t>
      </w:r>
      <w:r w:rsidRPr="0045147F">
        <w:rPr>
          <w:rFonts w:ascii="Times New Roman" w:hAnsi="Times New Roman" w:cs="Times New Roman"/>
          <w:sz w:val="24"/>
          <w:szCs w:val="24"/>
        </w:rPr>
        <w:t>es</w:t>
      </w:r>
      <w:r w:rsidR="00712416" w:rsidRPr="0045147F">
        <w:rPr>
          <w:rFonts w:ascii="Times New Roman" w:hAnsi="Times New Roman" w:cs="Times New Roman"/>
          <w:sz w:val="24"/>
          <w:szCs w:val="24"/>
        </w:rPr>
        <w:t xml:space="preserve"> (</w:t>
      </w:r>
      <w:proofErr w:type="spellStart"/>
      <w:r w:rsidR="00712416" w:rsidRPr="0045147F">
        <w:rPr>
          <w:rFonts w:ascii="Times New Roman" w:hAnsi="Times New Roman" w:cs="Times New Roman"/>
          <w:sz w:val="24"/>
          <w:szCs w:val="24"/>
        </w:rPr>
        <w:t>Sorout</w:t>
      </w:r>
      <w:proofErr w:type="spellEnd"/>
      <w:r w:rsidR="00712416" w:rsidRPr="0045147F">
        <w:rPr>
          <w:rFonts w:ascii="Times New Roman" w:hAnsi="Times New Roman" w:cs="Times New Roman"/>
          <w:sz w:val="24"/>
          <w:szCs w:val="24"/>
        </w:rPr>
        <w:t>, 2021)</w:t>
      </w:r>
      <w:r w:rsidRPr="0045147F">
        <w:rPr>
          <w:rFonts w:ascii="Times New Roman" w:hAnsi="Times New Roman" w:cs="Times New Roman"/>
          <w:sz w:val="24"/>
          <w:szCs w:val="24"/>
        </w:rPr>
        <w:t>. Utilising outdated technology, inadequate training assistance, absence of training facilities limits agricultural output and innovation. Remote small-scale farmers are frequently left out of the loop of technological improvements due to the inability of technical consulting services to reach them.</w:t>
      </w:r>
      <w:r w:rsidR="003C2955" w:rsidRPr="0045147F">
        <w:rPr>
          <w:rFonts w:ascii="Times New Roman" w:hAnsi="Times New Roman" w:cs="Times New Roman"/>
          <w:sz w:val="24"/>
          <w:szCs w:val="24"/>
        </w:rPr>
        <w:t xml:space="preserve"> </w:t>
      </w:r>
      <w:r w:rsidR="00D27A70" w:rsidRPr="0045147F">
        <w:rPr>
          <w:rFonts w:ascii="Times New Roman" w:hAnsi="Times New Roman" w:cs="Times New Roman"/>
          <w:sz w:val="24"/>
          <w:szCs w:val="24"/>
        </w:rPr>
        <w:t>The foundation, expansion, and development of rural businesses are hampered by financial and technol</w:t>
      </w:r>
      <w:r w:rsidR="0045147F">
        <w:rPr>
          <w:rFonts w:ascii="Times New Roman" w:hAnsi="Times New Roman" w:cs="Times New Roman"/>
          <w:sz w:val="24"/>
          <w:szCs w:val="24"/>
        </w:rPr>
        <w:t>ogical issues (</w:t>
      </w:r>
      <w:proofErr w:type="spellStart"/>
      <w:r w:rsidR="0045147F">
        <w:rPr>
          <w:rFonts w:ascii="Times New Roman" w:hAnsi="Times New Roman" w:cs="Times New Roman"/>
          <w:sz w:val="24"/>
          <w:szCs w:val="24"/>
        </w:rPr>
        <w:t>Venkateswarlu</w:t>
      </w:r>
      <w:proofErr w:type="spellEnd"/>
      <w:r w:rsidR="0045147F">
        <w:rPr>
          <w:rFonts w:ascii="Times New Roman" w:hAnsi="Times New Roman" w:cs="Times New Roman"/>
          <w:sz w:val="24"/>
          <w:szCs w:val="24"/>
        </w:rPr>
        <w:t xml:space="preserve"> P. </w:t>
      </w:r>
      <w:proofErr w:type="gramStart"/>
      <w:r w:rsidR="0045147F">
        <w:rPr>
          <w:rFonts w:ascii="Times New Roman" w:hAnsi="Times New Roman" w:cs="Times New Roman"/>
          <w:sz w:val="24"/>
          <w:szCs w:val="24"/>
        </w:rPr>
        <w:t xml:space="preserve">and </w:t>
      </w:r>
      <w:r w:rsidR="00D27A70" w:rsidRPr="0045147F">
        <w:rPr>
          <w:rFonts w:ascii="Times New Roman" w:hAnsi="Times New Roman" w:cs="Times New Roman"/>
          <w:sz w:val="24"/>
          <w:szCs w:val="24"/>
        </w:rPr>
        <w:t xml:space="preserve"> Ravindra</w:t>
      </w:r>
      <w:proofErr w:type="gramEnd"/>
      <w:r w:rsidR="00D27A70" w:rsidRPr="0045147F">
        <w:rPr>
          <w:rFonts w:ascii="Times New Roman" w:hAnsi="Times New Roman" w:cs="Times New Roman"/>
          <w:sz w:val="24"/>
          <w:szCs w:val="24"/>
        </w:rPr>
        <w:t xml:space="preserve"> P.S, 2014).</w:t>
      </w:r>
    </w:p>
    <w:p w14:paraId="0F438A38" w14:textId="0B46CA0B" w:rsidR="00B7307C" w:rsidRPr="0045147F" w:rsidRDefault="00B7307C"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Economic</w:t>
      </w:r>
      <w:r w:rsidR="00CA7C54" w:rsidRPr="0045147F">
        <w:rPr>
          <w:rFonts w:ascii="Times New Roman" w:hAnsi="Times New Roman" w:cs="Times New Roman"/>
          <w:b/>
          <w:sz w:val="24"/>
          <w:szCs w:val="24"/>
        </w:rPr>
        <w:t xml:space="preserve"> Challenges</w:t>
      </w:r>
    </w:p>
    <w:p w14:paraId="78F84883" w14:textId="4465A366" w:rsidR="00445BDF" w:rsidRPr="0045147F" w:rsidRDefault="00FA2CCA"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A</w:t>
      </w:r>
      <w:r w:rsidR="004B4520" w:rsidRPr="0045147F">
        <w:rPr>
          <w:rFonts w:ascii="Times New Roman" w:hAnsi="Times New Roman" w:cs="Times New Roman"/>
          <w:sz w:val="24"/>
          <w:szCs w:val="24"/>
        </w:rPr>
        <w:t xml:space="preserve">lthough India is now among the top three nations in the world for the number of start-ups established, the </w:t>
      </w:r>
      <w:proofErr w:type="spellStart"/>
      <w:r w:rsidR="004B4520" w:rsidRPr="0045147F">
        <w:rPr>
          <w:rFonts w:ascii="Times New Roman" w:hAnsi="Times New Roman" w:cs="Times New Roman"/>
          <w:sz w:val="24"/>
          <w:szCs w:val="24"/>
        </w:rPr>
        <w:t>agri</w:t>
      </w:r>
      <w:proofErr w:type="spellEnd"/>
      <w:r w:rsidR="004B4520" w:rsidRPr="0045147F">
        <w:rPr>
          <w:rFonts w:ascii="Times New Roman" w:hAnsi="Times New Roman" w:cs="Times New Roman"/>
          <w:sz w:val="24"/>
          <w:szCs w:val="24"/>
        </w:rPr>
        <w:t xml:space="preserve">-entrepreneurship or </w:t>
      </w:r>
      <w:proofErr w:type="spellStart"/>
      <w:r w:rsidR="004B4520" w:rsidRPr="0045147F">
        <w:rPr>
          <w:rFonts w:ascii="Times New Roman" w:hAnsi="Times New Roman" w:cs="Times New Roman"/>
          <w:sz w:val="24"/>
          <w:szCs w:val="24"/>
        </w:rPr>
        <w:t>agri-preneurship</w:t>
      </w:r>
      <w:proofErr w:type="spellEnd"/>
      <w:r w:rsidR="004B4520" w:rsidRPr="0045147F">
        <w:rPr>
          <w:rFonts w:ascii="Times New Roman" w:hAnsi="Times New Roman" w:cs="Times New Roman"/>
          <w:sz w:val="24"/>
          <w:szCs w:val="24"/>
        </w:rPr>
        <w:t xml:space="preserve"> start-up ecosystem is not where it ought to be. For instance, the agriculture ind</w:t>
      </w:r>
      <w:r w:rsidR="00B65C0F" w:rsidRPr="0045147F">
        <w:rPr>
          <w:rFonts w:ascii="Times New Roman" w:hAnsi="Times New Roman" w:cs="Times New Roman"/>
          <w:sz w:val="24"/>
          <w:szCs w:val="24"/>
        </w:rPr>
        <w:t>ustry only received less than 1 percentage</w:t>
      </w:r>
      <w:r w:rsidR="004B4520" w:rsidRPr="0045147F">
        <w:rPr>
          <w:rFonts w:ascii="Times New Roman" w:hAnsi="Times New Roman" w:cs="Times New Roman"/>
          <w:sz w:val="24"/>
          <w:szCs w:val="24"/>
        </w:rPr>
        <w:t xml:space="preserve"> of the $6 billion invested in tec</w:t>
      </w:r>
      <w:r w:rsidR="00F54E28" w:rsidRPr="0045147F">
        <w:rPr>
          <w:rFonts w:ascii="Times New Roman" w:hAnsi="Times New Roman" w:cs="Times New Roman"/>
          <w:sz w:val="24"/>
          <w:szCs w:val="24"/>
        </w:rPr>
        <w:t>h start-ups worldwide in 2015</w:t>
      </w:r>
      <w:r w:rsidR="004F5080" w:rsidRPr="0045147F">
        <w:rPr>
          <w:rFonts w:ascii="Times New Roman" w:hAnsi="Times New Roman" w:cs="Times New Roman"/>
          <w:sz w:val="24"/>
          <w:szCs w:val="24"/>
        </w:rPr>
        <w:t xml:space="preserve"> </w:t>
      </w:r>
      <w:r w:rsidR="001F489A" w:rsidRPr="0045147F">
        <w:rPr>
          <w:rFonts w:ascii="Times New Roman" w:hAnsi="Times New Roman" w:cs="Times New Roman"/>
          <w:sz w:val="24"/>
          <w:szCs w:val="24"/>
        </w:rPr>
        <w:t>(Mukhopadhyay and Mukhopadhyay, 2020)</w:t>
      </w:r>
      <w:r w:rsidR="00F54E28" w:rsidRPr="0045147F">
        <w:rPr>
          <w:rFonts w:ascii="Times New Roman" w:hAnsi="Times New Roman" w:cs="Times New Roman"/>
          <w:sz w:val="24"/>
          <w:szCs w:val="24"/>
        </w:rPr>
        <w:t>. R</w:t>
      </w:r>
      <w:r w:rsidR="004B4520" w:rsidRPr="0045147F">
        <w:rPr>
          <w:rFonts w:ascii="Times New Roman" w:hAnsi="Times New Roman" w:cs="Times New Roman"/>
          <w:sz w:val="24"/>
          <w:szCs w:val="24"/>
        </w:rPr>
        <w:t>estricted availability of finan</w:t>
      </w:r>
      <w:r w:rsidR="008B1DBD" w:rsidRPr="0045147F">
        <w:rPr>
          <w:rFonts w:ascii="Times New Roman" w:hAnsi="Times New Roman" w:cs="Times New Roman"/>
          <w:sz w:val="24"/>
          <w:szCs w:val="24"/>
        </w:rPr>
        <w:t xml:space="preserve">cial aid, capital, </w:t>
      </w:r>
      <w:r w:rsidR="00786876" w:rsidRPr="0045147F">
        <w:rPr>
          <w:rFonts w:ascii="Times New Roman" w:hAnsi="Times New Roman" w:cs="Times New Roman"/>
          <w:sz w:val="24"/>
          <w:szCs w:val="24"/>
        </w:rPr>
        <w:t xml:space="preserve">and credit, </w:t>
      </w:r>
      <w:r w:rsidR="008B1DBD" w:rsidRPr="0045147F">
        <w:rPr>
          <w:rFonts w:ascii="Times New Roman" w:hAnsi="Times New Roman" w:cs="Times New Roman"/>
          <w:sz w:val="24"/>
          <w:szCs w:val="24"/>
        </w:rPr>
        <w:t>a</w:t>
      </w:r>
      <w:r w:rsidR="004B4520" w:rsidRPr="0045147F">
        <w:rPr>
          <w:rFonts w:ascii="Times New Roman" w:hAnsi="Times New Roman" w:cs="Times New Roman"/>
          <w:sz w:val="24"/>
          <w:szCs w:val="24"/>
        </w:rPr>
        <w:t>bsence of subsidies, inability to obtain bank loans, high interest rates, debt from</w:t>
      </w:r>
      <w:r w:rsidR="008B1DBD" w:rsidRPr="0045147F">
        <w:rPr>
          <w:rFonts w:ascii="Times New Roman" w:hAnsi="Times New Roman" w:cs="Times New Roman"/>
          <w:sz w:val="24"/>
          <w:szCs w:val="24"/>
        </w:rPr>
        <w:t xml:space="preserve"> farming, b</w:t>
      </w:r>
      <w:r w:rsidR="004B4520" w:rsidRPr="0045147F">
        <w:rPr>
          <w:rFonts w:ascii="Times New Roman" w:hAnsi="Times New Roman" w:cs="Times New Roman"/>
          <w:sz w:val="24"/>
          <w:szCs w:val="24"/>
        </w:rPr>
        <w:t xml:space="preserve">ank authorities' lack of support, </w:t>
      </w:r>
      <w:r w:rsidR="008B1DBD" w:rsidRPr="0045147F">
        <w:rPr>
          <w:rFonts w:ascii="Times New Roman" w:hAnsi="Times New Roman" w:cs="Times New Roman"/>
          <w:sz w:val="24"/>
          <w:szCs w:val="24"/>
        </w:rPr>
        <w:t>personal financial aid crunch, l</w:t>
      </w:r>
      <w:r w:rsidR="004B4520" w:rsidRPr="0045147F">
        <w:rPr>
          <w:rFonts w:ascii="Times New Roman" w:hAnsi="Times New Roman" w:cs="Times New Roman"/>
          <w:sz w:val="24"/>
          <w:szCs w:val="24"/>
        </w:rPr>
        <w:t>ack of knowledge about government funding programs, issue</w:t>
      </w:r>
      <w:r w:rsidR="00786876" w:rsidRPr="0045147F">
        <w:rPr>
          <w:rFonts w:ascii="Times New Roman" w:hAnsi="Times New Roman" w:cs="Times New Roman"/>
          <w:sz w:val="24"/>
          <w:szCs w:val="24"/>
        </w:rPr>
        <w:t>s</w:t>
      </w:r>
      <w:r w:rsidR="004B4520" w:rsidRPr="0045147F">
        <w:rPr>
          <w:rFonts w:ascii="Times New Roman" w:hAnsi="Times New Roman" w:cs="Times New Roman"/>
          <w:sz w:val="24"/>
          <w:szCs w:val="24"/>
        </w:rPr>
        <w:t xml:space="preserve"> with credit management, </w:t>
      </w:r>
      <w:r w:rsidR="008B1DBD" w:rsidRPr="0045147F">
        <w:rPr>
          <w:rFonts w:ascii="Times New Roman" w:hAnsi="Times New Roman" w:cs="Times New Roman"/>
          <w:sz w:val="24"/>
          <w:szCs w:val="24"/>
        </w:rPr>
        <w:t>expensive p</w:t>
      </w:r>
      <w:r w:rsidR="004B4520" w:rsidRPr="0045147F">
        <w:rPr>
          <w:rFonts w:ascii="Times New Roman" w:hAnsi="Times New Roman" w:cs="Times New Roman"/>
          <w:sz w:val="24"/>
          <w:szCs w:val="24"/>
        </w:rPr>
        <w:t xml:space="preserve">hysical logistics are </w:t>
      </w:r>
      <w:r w:rsidR="008B1DBD" w:rsidRPr="0045147F">
        <w:rPr>
          <w:rFonts w:ascii="Times New Roman" w:hAnsi="Times New Roman" w:cs="Times New Roman"/>
          <w:sz w:val="24"/>
          <w:szCs w:val="24"/>
        </w:rPr>
        <w:t>the prominent economic challenges</w:t>
      </w:r>
      <w:r w:rsidR="00786B3E">
        <w:rPr>
          <w:rFonts w:ascii="Times New Roman" w:hAnsi="Times New Roman" w:cs="Times New Roman"/>
          <w:sz w:val="24"/>
          <w:szCs w:val="24"/>
        </w:rPr>
        <w:t xml:space="preserve"> (</w:t>
      </w:r>
      <w:proofErr w:type="spellStart"/>
      <w:r w:rsidR="00786B3E">
        <w:rPr>
          <w:rFonts w:ascii="Times New Roman" w:hAnsi="Times New Roman" w:cs="Times New Roman"/>
          <w:sz w:val="24"/>
          <w:szCs w:val="24"/>
        </w:rPr>
        <w:t>Sorout</w:t>
      </w:r>
      <w:proofErr w:type="spellEnd"/>
      <w:r w:rsidR="00786B3E">
        <w:rPr>
          <w:rFonts w:ascii="Times New Roman" w:hAnsi="Times New Roman" w:cs="Times New Roman"/>
          <w:sz w:val="24"/>
          <w:szCs w:val="24"/>
        </w:rPr>
        <w:t xml:space="preserve">, 2021; </w:t>
      </w:r>
      <w:proofErr w:type="spellStart"/>
      <w:r w:rsidR="006849AB" w:rsidRPr="0045147F">
        <w:rPr>
          <w:rFonts w:ascii="Times New Roman" w:hAnsi="Times New Roman" w:cs="Times New Roman"/>
          <w:sz w:val="24"/>
          <w:szCs w:val="24"/>
        </w:rPr>
        <w:t>Wanole</w:t>
      </w:r>
      <w:proofErr w:type="spellEnd"/>
      <w:r w:rsidR="006849AB" w:rsidRPr="0045147F">
        <w:rPr>
          <w:rFonts w:ascii="Times New Roman" w:hAnsi="Times New Roman" w:cs="Times New Roman"/>
          <w:sz w:val="24"/>
          <w:szCs w:val="24"/>
        </w:rPr>
        <w:t xml:space="preserve">, 2020) </w:t>
      </w:r>
      <w:r w:rsidR="008B1DBD" w:rsidRPr="0045147F">
        <w:rPr>
          <w:rFonts w:ascii="Times New Roman" w:hAnsi="Times New Roman" w:cs="Times New Roman"/>
          <w:sz w:val="24"/>
          <w:szCs w:val="24"/>
        </w:rPr>
        <w:t>.</w:t>
      </w:r>
      <w:r w:rsidR="00D27A70" w:rsidRPr="0045147F">
        <w:rPr>
          <w:rFonts w:ascii="Times New Roman" w:hAnsi="Times New Roman" w:cs="Times New Roman"/>
          <w:sz w:val="24"/>
          <w:szCs w:val="24"/>
        </w:rPr>
        <w:t xml:space="preserve"> The statutory criteria and procedures keep financial help away from the unskilled and uneducated rural enthusiasts, even if banks and other institutions view financing to farming and </w:t>
      </w:r>
      <w:proofErr w:type="spellStart"/>
      <w:r w:rsidR="00D27A70" w:rsidRPr="0045147F">
        <w:rPr>
          <w:rFonts w:ascii="Times New Roman" w:hAnsi="Times New Roman" w:cs="Times New Roman"/>
          <w:sz w:val="24"/>
          <w:szCs w:val="24"/>
        </w:rPr>
        <w:t>agripreneurships</w:t>
      </w:r>
      <w:proofErr w:type="spellEnd"/>
      <w:r w:rsidR="00D27A70" w:rsidRPr="0045147F">
        <w:rPr>
          <w:rFonts w:ascii="Times New Roman" w:hAnsi="Times New Roman" w:cs="Times New Roman"/>
          <w:sz w:val="24"/>
          <w:szCs w:val="24"/>
        </w:rPr>
        <w:t xml:space="preserve"> as their priority sector (Pandey, 2013)</w:t>
      </w:r>
      <w:r w:rsidR="006849AB" w:rsidRPr="0045147F">
        <w:rPr>
          <w:rFonts w:ascii="Times New Roman" w:hAnsi="Times New Roman" w:cs="Times New Roman"/>
          <w:sz w:val="24"/>
          <w:szCs w:val="24"/>
        </w:rPr>
        <w:t>.</w:t>
      </w:r>
      <w:r w:rsidR="008B1DBD" w:rsidRPr="0045147F">
        <w:rPr>
          <w:rFonts w:ascii="Times New Roman" w:hAnsi="Times New Roman" w:cs="Times New Roman"/>
          <w:sz w:val="24"/>
          <w:szCs w:val="24"/>
        </w:rPr>
        <w:t xml:space="preserve"> </w:t>
      </w:r>
      <w:r w:rsidR="004B4520" w:rsidRPr="0045147F">
        <w:rPr>
          <w:rFonts w:ascii="Times New Roman" w:hAnsi="Times New Roman" w:cs="Times New Roman"/>
          <w:sz w:val="24"/>
          <w:szCs w:val="24"/>
        </w:rPr>
        <w:t xml:space="preserve">Inadequate profitability deters farmers from investing in new technology and methods. </w:t>
      </w:r>
      <w:r w:rsidR="003C0EF3" w:rsidRPr="0045147F">
        <w:rPr>
          <w:rFonts w:ascii="Times New Roman" w:hAnsi="Times New Roman" w:cs="Times New Roman"/>
          <w:sz w:val="24"/>
          <w:szCs w:val="24"/>
        </w:rPr>
        <w:t>Many farmers hesitate to use paid services from local technicians, preferring free government assistance instead.</w:t>
      </w:r>
      <w:r w:rsidR="00445BDF" w:rsidRPr="0045147F">
        <w:rPr>
          <w:rFonts w:ascii="Times New Roman" w:hAnsi="Times New Roman" w:cs="Times New Roman"/>
          <w:sz w:val="24"/>
          <w:szCs w:val="24"/>
        </w:rPr>
        <w:t xml:space="preserve"> </w:t>
      </w:r>
    </w:p>
    <w:p w14:paraId="7527C2F9" w14:textId="7020D889" w:rsidR="00B7307C" w:rsidRPr="0045147F" w:rsidRDefault="00B7307C"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Administrative</w:t>
      </w:r>
      <w:r w:rsidR="00CA7C54" w:rsidRPr="0045147F">
        <w:rPr>
          <w:rFonts w:ascii="Times New Roman" w:hAnsi="Times New Roman" w:cs="Times New Roman"/>
          <w:b/>
          <w:sz w:val="24"/>
          <w:szCs w:val="24"/>
        </w:rPr>
        <w:t xml:space="preserve"> Challenges</w:t>
      </w:r>
    </w:p>
    <w:p w14:paraId="1B3202E6" w14:textId="5243E328" w:rsidR="008B1DBD" w:rsidRPr="0045147F" w:rsidRDefault="008B1DBD" w:rsidP="0045147F">
      <w:pPr>
        <w:spacing w:line="360" w:lineRule="auto"/>
        <w:jc w:val="both"/>
        <w:rPr>
          <w:rFonts w:ascii="Times New Roman" w:hAnsi="Times New Roman" w:cs="Times New Roman"/>
          <w:b/>
          <w:sz w:val="24"/>
          <w:szCs w:val="24"/>
        </w:rPr>
      </w:pPr>
      <w:r w:rsidRPr="0045147F">
        <w:rPr>
          <w:rFonts w:ascii="Times New Roman" w:hAnsi="Times New Roman" w:cs="Times New Roman"/>
          <w:sz w:val="24"/>
          <w:szCs w:val="24"/>
        </w:rPr>
        <w:lastRenderedPageBreak/>
        <w:t>Over-reliance on government assistance limits the potential for innovation and involvement from the private sector. Other difficulties include unresponsive government policies, ineffective personnel in carrying out the plans, legal constraints, and political meddling. Government agencies frequently fail to deliver equal services, particularly to small or geographically distant farmers, due to certification challenges, a lack of support from training institutes, and managerial concerns.</w:t>
      </w:r>
      <w:r w:rsidR="008E5BF4" w:rsidRPr="0045147F">
        <w:rPr>
          <w:rFonts w:ascii="Times New Roman" w:hAnsi="Times New Roman" w:cs="Times New Roman"/>
          <w:sz w:val="24"/>
          <w:szCs w:val="24"/>
        </w:rPr>
        <w:t xml:space="preserve"> </w:t>
      </w:r>
      <w:r w:rsidR="007D4B58">
        <w:rPr>
          <w:rFonts w:ascii="Times New Roman" w:hAnsi="Times New Roman" w:cs="Times New Roman"/>
          <w:sz w:val="24"/>
          <w:szCs w:val="24"/>
        </w:rPr>
        <w:t>According to Raju and</w:t>
      </w:r>
      <w:r w:rsidR="00D27A70" w:rsidRPr="0045147F">
        <w:rPr>
          <w:rFonts w:ascii="Times New Roman" w:hAnsi="Times New Roman" w:cs="Times New Roman"/>
          <w:sz w:val="24"/>
          <w:szCs w:val="24"/>
        </w:rPr>
        <w:t xml:space="preserve"> </w:t>
      </w:r>
      <w:proofErr w:type="spellStart"/>
      <w:r w:rsidR="00D27A70" w:rsidRPr="0045147F">
        <w:rPr>
          <w:rFonts w:ascii="Times New Roman" w:hAnsi="Times New Roman" w:cs="Times New Roman"/>
          <w:sz w:val="24"/>
          <w:szCs w:val="24"/>
        </w:rPr>
        <w:t>Lakshmipathi</w:t>
      </w:r>
      <w:proofErr w:type="spellEnd"/>
      <w:r w:rsidR="00D27A70" w:rsidRPr="0045147F">
        <w:rPr>
          <w:rFonts w:ascii="Times New Roman" w:hAnsi="Times New Roman" w:cs="Times New Roman"/>
          <w:sz w:val="24"/>
          <w:szCs w:val="24"/>
        </w:rPr>
        <w:t xml:space="preserve"> (2000), </w:t>
      </w:r>
      <w:proofErr w:type="spellStart"/>
      <w:r w:rsidR="00D27A70" w:rsidRPr="0045147F">
        <w:rPr>
          <w:rFonts w:ascii="Times New Roman" w:hAnsi="Times New Roman" w:cs="Times New Roman"/>
          <w:sz w:val="24"/>
          <w:szCs w:val="24"/>
        </w:rPr>
        <w:t>agripreneurship</w:t>
      </w:r>
      <w:proofErr w:type="spellEnd"/>
      <w:r w:rsidR="00D27A70" w:rsidRPr="0045147F">
        <w:rPr>
          <w:rFonts w:ascii="Times New Roman" w:hAnsi="Times New Roman" w:cs="Times New Roman"/>
          <w:sz w:val="24"/>
          <w:szCs w:val="24"/>
        </w:rPr>
        <w:t xml:space="preserve"> programs and agribusiness development institutions have been completely lacking in rural India. They encounter early difficulties in obtaining financing since, despite</w:t>
      </w:r>
      <w:r w:rsidR="00105A4A" w:rsidRPr="0045147F">
        <w:rPr>
          <w:rFonts w:ascii="Times New Roman" w:hAnsi="Times New Roman" w:cs="Times New Roman"/>
          <w:sz w:val="24"/>
          <w:szCs w:val="24"/>
        </w:rPr>
        <w:t xml:space="preserve"> the existence of numerous schemes</w:t>
      </w:r>
      <w:r w:rsidR="00D27A70" w:rsidRPr="0045147F">
        <w:rPr>
          <w:rFonts w:ascii="Times New Roman" w:hAnsi="Times New Roman" w:cs="Times New Roman"/>
          <w:sz w:val="24"/>
          <w:szCs w:val="24"/>
        </w:rPr>
        <w:t xml:space="preserve"> for their promotion, they are not carried o</w:t>
      </w:r>
      <w:r w:rsidR="007D4B58">
        <w:rPr>
          <w:rFonts w:ascii="Times New Roman" w:hAnsi="Times New Roman" w:cs="Times New Roman"/>
          <w:sz w:val="24"/>
          <w:szCs w:val="24"/>
        </w:rPr>
        <w:t>ut successfully (Verma, Sahoo, and Rakshit, 2018</w:t>
      </w:r>
      <w:r w:rsidR="00D27A70" w:rsidRPr="0045147F">
        <w:rPr>
          <w:rFonts w:ascii="Times New Roman" w:hAnsi="Times New Roman" w:cs="Times New Roman"/>
          <w:sz w:val="24"/>
          <w:szCs w:val="24"/>
        </w:rPr>
        <w:t>).</w:t>
      </w:r>
    </w:p>
    <w:p w14:paraId="68A5F8CF" w14:textId="02441828" w:rsidR="008B1DBD" w:rsidRPr="0045147F" w:rsidRDefault="008B1DBD"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 xml:space="preserve">Marketing </w:t>
      </w:r>
      <w:r w:rsidR="00FA2CCA" w:rsidRPr="0045147F">
        <w:rPr>
          <w:rFonts w:ascii="Times New Roman" w:hAnsi="Times New Roman" w:cs="Times New Roman"/>
          <w:b/>
          <w:sz w:val="24"/>
          <w:szCs w:val="24"/>
        </w:rPr>
        <w:t>Challenges</w:t>
      </w:r>
    </w:p>
    <w:p w14:paraId="1EBB408F" w14:textId="2BD11C35" w:rsidR="008B1DBD" w:rsidRPr="0045147F" w:rsidRDefault="008B1DBD" w:rsidP="0045147F">
      <w:pPr>
        <w:spacing w:line="360" w:lineRule="auto"/>
        <w:jc w:val="both"/>
        <w:rPr>
          <w:rFonts w:ascii="Times New Roman" w:hAnsi="Times New Roman" w:cs="Times New Roman"/>
          <w:b/>
          <w:sz w:val="24"/>
          <w:szCs w:val="24"/>
        </w:rPr>
      </w:pPr>
      <w:r w:rsidRPr="0045147F">
        <w:rPr>
          <w:rFonts w:ascii="Times New Roman" w:hAnsi="Times New Roman" w:cs="Times New Roman"/>
          <w:sz w:val="24"/>
          <w:szCs w:val="24"/>
        </w:rPr>
        <w:t>Farmers' capacity to increase their profits and broaden their market reach is constrained by inefficient marketing systems, difficulties in marketing agricultural products, and volatile market pricing. Farmers are unable to obtain higher pricing and visibility for their goods because they lack access to effective market connections, market information, and support. Other difficulties include a dearth of market information and assistance, competition from big businesses aiming to enter the market, price setting ambiguity, warehouse issues, and unethical business activities.</w:t>
      </w:r>
      <w:r w:rsidR="003C2955" w:rsidRPr="0045147F">
        <w:rPr>
          <w:rFonts w:ascii="Times New Roman" w:hAnsi="Times New Roman" w:cs="Times New Roman"/>
          <w:sz w:val="24"/>
          <w:szCs w:val="24"/>
        </w:rPr>
        <w:t xml:space="preserve"> </w:t>
      </w:r>
      <w:r w:rsidR="00105A4A" w:rsidRPr="0045147F">
        <w:rPr>
          <w:rFonts w:ascii="Times New Roman" w:hAnsi="Times New Roman" w:cs="Times New Roman"/>
          <w:sz w:val="24"/>
          <w:szCs w:val="24"/>
        </w:rPr>
        <w:t>Marketing agricultural products and inpu</w:t>
      </w:r>
      <w:r w:rsidR="0045147F">
        <w:rPr>
          <w:rFonts w:ascii="Times New Roman" w:hAnsi="Times New Roman" w:cs="Times New Roman"/>
          <w:sz w:val="24"/>
          <w:szCs w:val="24"/>
        </w:rPr>
        <w:t xml:space="preserve">ts is a significant difficulty </w:t>
      </w:r>
      <w:proofErr w:type="gramStart"/>
      <w:r w:rsidR="0045147F">
        <w:rPr>
          <w:rFonts w:ascii="Times New Roman" w:hAnsi="Times New Roman" w:cs="Times New Roman"/>
          <w:sz w:val="24"/>
          <w:szCs w:val="24"/>
        </w:rPr>
        <w:t>(</w:t>
      </w:r>
      <w:r w:rsidR="007D4B58">
        <w:rPr>
          <w:rFonts w:ascii="Times New Roman" w:hAnsi="Times New Roman" w:cs="Times New Roman"/>
          <w:sz w:val="24"/>
          <w:szCs w:val="24"/>
        </w:rPr>
        <w:t xml:space="preserve"> </w:t>
      </w:r>
      <w:r w:rsidR="0045147F">
        <w:rPr>
          <w:rFonts w:ascii="Times New Roman" w:hAnsi="Times New Roman" w:cs="Times New Roman"/>
          <w:sz w:val="24"/>
          <w:szCs w:val="24"/>
        </w:rPr>
        <w:t>Kumar</w:t>
      </w:r>
      <w:proofErr w:type="gramEnd"/>
      <w:r w:rsidR="0045147F">
        <w:rPr>
          <w:rFonts w:ascii="Times New Roman" w:hAnsi="Times New Roman" w:cs="Times New Roman"/>
          <w:sz w:val="24"/>
          <w:szCs w:val="24"/>
        </w:rPr>
        <w:t xml:space="preserve">, </w:t>
      </w:r>
      <w:r w:rsidR="00105A4A" w:rsidRPr="0045147F">
        <w:rPr>
          <w:rFonts w:ascii="Times New Roman" w:hAnsi="Times New Roman" w:cs="Times New Roman"/>
          <w:sz w:val="24"/>
          <w:szCs w:val="24"/>
        </w:rPr>
        <w:t>2013).</w:t>
      </w:r>
    </w:p>
    <w:p w14:paraId="10A87A01" w14:textId="2A0E5BF3" w:rsidR="008B1DBD" w:rsidRPr="0045147F" w:rsidRDefault="008B1DBD"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Workforce and Entrepreneurial C</w:t>
      </w:r>
      <w:r w:rsidR="00FA2CCA" w:rsidRPr="0045147F">
        <w:rPr>
          <w:rFonts w:ascii="Times New Roman" w:hAnsi="Times New Roman" w:cs="Times New Roman"/>
          <w:b/>
          <w:sz w:val="24"/>
          <w:szCs w:val="24"/>
        </w:rPr>
        <w:t>hallenges</w:t>
      </w:r>
    </w:p>
    <w:p w14:paraId="2A5D39DA" w14:textId="276ACF74" w:rsidR="008B1DBD" w:rsidRPr="0045147F" w:rsidRDefault="008B1DBD" w:rsidP="0045147F">
      <w:pPr>
        <w:spacing w:line="360" w:lineRule="auto"/>
        <w:jc w:val="both"/>
        <w:rPr>
          <w:rFonts w:ascii="Times New Roman" w:hAnsi="Times New Roman" w:cs="Times New Roman"/>
          <w:b/>
          <w:sz w:val="24"/>
          <w:szCs w:val="24"/>
        </w:rPr>
      </w:pPr>
      <w:r w:rsidRPr="0045147F">
        <w:rPr>
          <w:rFonts w:ascii="Times New Roman" w:hAnsi="Times New Roman" w:cs="Times New Roman"/>
          <w:sz w:val="24"/>
          <w:szCs w:val="24"/>
        </w:rPr>
        <w:t>Lack of education and training on agribusiness potential, movement of skilled workers from rural to urban areas, a lack of entrepreneurial culture and skills, and a scarcity o</w:t>
      </w:r>
      <w:r w:rsidR="00786876" w:rsidRPr="0045147F">
        <w:rPr>
          <w:rFonts w:ascii="Times New Roman" w:hAnsi="Times New Roman" w:cs="Times New Roman"/>
          <w:sz w:val="24"/>
          <w:szCs w:val="24"/>
        </w:rPr>
        <w:t>f management and trained labour are the challenges pertinent to workforce</w:t>
      </w:r>
      <w:r w:rsidR="00105A4A" w:rsidRPr="0045147F">
        <w:rPr>
          <w:rFonts w:ascii="Times New Roman" w:hAnsi="Times New Roman" w:cs="Times New Roman"/>
          <w:sz w:val="24"/>
          <w:szCs w:val="24"/>
        </w:rPr>
        <w:t>. Rural residents' lack of knowledge and education is impeding the growth of an entrepreneurial culture (Ghosh, 2011). A hurdle for agribusiness owners is the transfer of young and adult labourers from rural to urban areas, which leads to workforc</w:t>
      </w:r>
      <w:r w:rsidR="007D4B58">
        <w:rPr>
          <w:rFonts w:ascii="Times New Roman" w:hAnsi="Times New Roman" w:cs="Times New Roman"/>
          <w:sz w:val="24"/>
          <w:szCs w:val="24"/>
        </w:rPr>
        <w:t>e issues in rural India (Gupta and</w:t>
      </w:r>
      <w:r w:rsidR="00105A4A" w:rsidRPr="0045147F">
        <w:rPr>
          <w:rFonts w:ascii="Times New Roman" w:hAnsi="Times New Roman" w:cs="Times New Roman"/>
          <w:sz w:val="24"/>
          <w:szCs w:val="24"/>
        </w:rPr>
        <w:t xml:space="preserve"> </w:t>
      </w:r>
      <w:proofErr w:type="spellStart"/>
      <w:r w:rsidR="00105A4A" w:rsidRPr="0045147F">
        <w:rPr>
          <w:rFonts w:ascii="Times New Roman" w:hAnsi="Times New Roman" w:cs="Times New Roman"/>
          <w:sz w:val="24"/>
          <w:szCs w:val="24"/>
        </w:rPr>
        <w:t>LokBardhan</w:t>
      </w:r>
      <w:proofErr w:type="spellEnd"/>
      <w:r w:rsidR="00105A4A" w:rsidRPr="0045147F">
        <w:rPr>
          <w:rFonts w:ascii="Times New Roman" w:hAnsi="Times New Roman" w:cs="Times New Roman"/>
          <w:sz w:val="24"/>
          <w:szCs w:val="24"/>
        </w:rPr>
        <w:t>, 2016).</w:t>
      </w:r>
    </w:p>
    <w:p w14:paraId="4088AD73" w14:textId="7369DD17" w:rsidR="000558B5" w:rsidRPr="0045147F" w:rsidRDefault="008B1DBD"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Farmer debt, insufficient capital to begin farming, poor storage and transportation infrastructure, poor marketing, and the benefits of middlemen are additional variables tha</w:t>
      </w:r>
      <w:r w:rsidR="007D4B58">
        <w:rPr>
          <w:rFonts w:ascii="Times New Roman" w:hAnsi="Times New Roman" w:cs="Times New Roman"/>
          <w:sz w:val="24"/>
          <w:szCs w:val="24"/>
        </w:rPr>
        <w:t>t affect the situation (Weekly and</w:t>
      </w:r>
      <w:r w:rsidRPr="0045147F">
        <w:rPr>
          <w:rFonts w:ascii="Times New Roman" w:hAnsi="Times New Roman" w:cs="Times New Roman"/>
          <w:sz w:val="24"/>
          <w:szCs w:val="24"/>
        </w:rPr>
        <w:t xml:space="preserve"> Weekly, 2019). </w:t>
      </w:r>
    </w:p>
    <w:p w14:paraId="5672EE77" w14:textId="632A2588" w:rsidR="000558B5" w:rsidRPr="0045147F" w:rsidRDefault="000558B5"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A lack of technical expertise, a lack of institutional support, a lack of government and bank support, risk and marketing issues, a lack of extension services, a lack of sufficient market </w:t>
      </w:r>
      <w:r w:rsidRPr="0045147F">
        <w:rPr>
          <w:rFonts w:ascii="Times New Roman" w:hAnsi="Times New Roman" w:cs="Times New Roman"/>
          <w:sz w:val="24"/>
          <w:szCs w:val="24"/>
        </w:rPr>
        <w:lastRenderedPageBreak/>
        <w:t xml:space="preserve">knowledge, high costs, a lack of government subsidies and policies, and a lack of better infrastructure facilities are some of the main obstacles that </w:t>
      </w:r>
      <w:proofErr w:type="spellStart"/>
      <w:r w:rsidRPr="0045147F">
        <w:rPr>
          <w:rFonts w:ascii="Times New Roman" w:hAnsi="Times New Roman" w:cs="Times New Roman"/>
          <w:sz w:val="24"/>
          <w:szCs w:val="24"/>
        </w:rPr>
        <w:t>agripreneurs</w:t>
      </w:r>
      <w:proofErr w:type="spellEnd"/>
      <w:r w:rsidRPr="0045147F">
        <w:rPr>
          <w:rFonts w:ascii="Times New Roman" w:hAnsi="Times New Roman" w:cs="Times New Roman"/>
          <w:sz w:val="24"/>
          <w:szCs w:val="24"/>
        </w:rPr>
        <w:t>—especiall</w:t>
      </w:r>
      <w:r w:rsidR="00F54E28" w:rsidRPr="0045147F">
        <w:rPr>
          <w:rFonts w:ascii="Times New Roman" w:hAnsi="Times New Roman" w:cs="Times New Roman"/>
          <w:sz w:val="24"/>
          <w:szCs w:val="24"/>
        </w:rPr>
        <w:t xml:space="preserve">y first-generation </w:t>
      </w:r>
      <w:proofErr w:type="spellStart"/>
      <w:r w:rsidR="00F54E28" w:rsidRPr="0045147F">
        <w:rPr>
          <w:rFonts w:ascii="Times New Roman" w:hAnsi="Times New Roman" w:cs="Times New Roman"/>
          <w:sz w:val="24"/>
          <w:szCs w:val="24"/>
        </w:rPr>
        <w:t>agripreneurs</w:t>
      </w:r>
      <w:proofErr w:type="spellEnd"/>
      <w:r w:rsidR="00F54E28" w:rsidRPr="0045147F">
        <w:rPr>
          <w:rFonts w:ascii="Times New Roman" w:hAnsi="Times New Roman" w:cs="Times New Roman"/>
          <w:sz w:val="24"/>
          <w:szCs w:val="24"/>
        </w:rPr>
        <w:t xml:space="preserve"> </w:t>
      </w:r>
      <w:r w:rsidRPr="0045147F">
        <w:rPr>
          <w:rFonts w:ascii="Times New Roman" w:hAnsi="Times New Roman" w:cs="Times New Roman"/>
          <w:sz w:val="24"/>
          <w:szCs w:val="24"/>
        </w:rPr>
        <w:t xml:space="preserve">face (Garima </w:t>
      </w:r>
      <w:r w:rsidRPr="0040053E">
        <w:rPr>
          <w:rFonts w:ascii="Times New Roman" w:hAnsi="Times New Roman" w:cs="Times New Roman"/>
          <w:i/>
          <w:sz w:val="24"/>
          <w:szCs w:val="24"/>
        </w:rPr>
        <w:t>et al</w:t>
      </w:r>
      <w:r w:rsidRPr="0045147F">
        <w:rPr>
          <w:rFonts w:ascii="Times New Roman" w:hAnsi="Times New Roman" w:cs="Times New Roman"/>
          <w:sz w:val="24"/>
          <w:szCs w:val="24"/>
        </w:rPr>
        <w:t>., 2022).</w:t>
      </w:r>
    </w:p>
    <w:p w14:paraId="064C6ABA" w14:textId="3CA7174B" w:rsidR="005A761A" w:rsidRPr="0045147F" w:rsidRDefault="000558B5"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Notwithstanding the nation's enormous potential and opportunities for agribusiness growth, there are a few significant obstacles that must be overcome.</w:t>
      </w:r>
    </w:p>
    <w:p w14:paraId="639F9B92" w14:textId="08CF256B" w:rsidR="005A761A" w:rsidRPr="0045147F" w:rsidRDefault="00EE3AA7"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 xml:space="preserve">A SWOT Over </w:t>
      </w:r>
      <w:r w:rsidR="007172D8" w:rsidRPr="0045147F">
        <w:rPr>
          <w:rFonts w:ascii="Times New Roman" w:hAnsi="Times New Roman" w:cs="Times New Roman"/>
          <w:b/>
          <w:sz w:val="24"/>
          <w:szCs w:val="24"/>
        </w:rPr>
        <w:t>V</w:t>
      </w:r>
      <w:r w:rsidRPr="0045147F">
        <w:rPr>
          <w:rFonts w:ascii="Times New Roman" w:hAnsi="Times New Roman" w:cs="Times New Roman"/>
          <w:b/>
          <w:sz w:val="24"/>
          <w:szCs w:val="24"/>
        </w:rPr>
        <w:t>iew of Agripreneurship</w:t>
      </w:r>
    </w:p>
    <w:p w14:paraId="5E78B447" w14:textId="03064FAF" w:rsidR="00E55B71" w:rsidRPr="0045147F" w:rsidRDefault="00E4700F" w:rsidP="0045147F">
      <w:pPr>
        <w:spacing w:line="360" w:lineRule="auto"/>
        <w:jc w:val="both"/>
        <w:rPr>
          <w:rFonts w:ascii="Times New Roman" w:hAnsi="Times New Roman" w:cs="Times New Roman"/>
          <w:sz w:val="24"/>
          <w:szCs w:val="24"/>
        </w:rPr>
      </w:pPr>
      <w:r w:rsidRPr="0045147F">
        <w:rPr>
          <w:rFonts w:ascii="Times New Roman" w:hAnsi="Times New Roman" w:cs="Times New Roman"/>
          <w:noProof/>
          <w:sz w:val="24"/>
          <w:szCs w:val="24"/>
          <w:lang w:val="en-US"/>
        </w:rPr>
        <w:drawing>
          <wp:inline distT="0" distB="0" distL="0" distR="0" wp14:anchorId="242BAF90" wp14:editId="74CF0BDF">
            <wp:extent cx="5486400" cy="3200400"/>
            <wp:effectExtent l="0" t="0" r="19050" b="19050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7A900F3" w14:textId="505FF0DD" w:rsidR="000558B5" w:rsidRDefault="00647875" w:rsidP="0045147F">
      <w:pPr>
        <w:spacing w:line="360" w:lineRule="auto"/>
        <w:jc w:val="center"/>
        <w:rPr>
          <w:rFonts w:ascii="Times New Roman" w:hAnsi="Times New Roman" w:cs="Times New Roman"/>
          <w:sz w:val="24"/>
          <w:szCs w:val="24"/>
        </w:rPr>
      </w:pPr>
      <w:r w:rsidRPr="0045147F">
        <w:rPr>
          <w:rFonts w:ascii="Times New Roman" w:hAnsi="Times New Roman" w:cs="Times New Roman"/>
          <w:sz w:val="24"/>
          <w:szCs w:val="24"/>
        </w:rPr>
        <w:t>(Source: Arumugam and Manida, 2023)</w:t>
      </w:r>
    </w:p>
    <w:p w14:paraId="1EEDFB43" w14:textId="7E89534E" w:rsidR="00442CE5" w:rsidRDefault="00442CE5" w:rsidP="0045147F">
      <w:pPr>
        <w:spacing w:line="360" w:lineRule="auto"/>
        <w:jc w:val="center"/>
        <w:rPr>
          <w:rFonts w:ascii="Times New Roman" w:hAnsi="Times New Roman" w:cs="Times New Roman"/>
          <w:sz w:val="24"/>
          <w:szCs w:val="24"/>
        </w:rPr>
      </w:pPr>
      <w:r w:rsidRPr="00442CE5">
        <w:rPr>
          <w:rFonts w:ascii="Times New Roman" w:hAnsi="Times New Roman" w:cs="Times New Roman"/>
          <w:sz w:val="24"/>
          <w:szCs w:val="24"/>
        </w:rPr>
        <w:t xml:space="preserve">FIG </w:t>
      </w:r>
      <w:r>
        <w:rPr>
          <w:rFonts w:ascii="Times New Roman" w:hAnsi="Times New Roman" w:cs="Times New Roman"/>
          <w:sz w:val="24"/>
          <w:szCs w:val="24"/>
        </w:rPr>
        <w:t>2</w:t>
      </w:r>
      <w:r w:rsidRPr="00442CE5">
        <w:rPr>
          <w:rFonts w:ascii="Times New Roman" w:hAnsi="Times New Roman" w:cs="Times New Roman"/>
          <w:sz w:val="24"/>
          <w:szCs w:val="24"/>
        </w:rPr>
        <w:t>.</w:t>
      </w:r>
      <w:r w:rsidR="00984129">
        <w:rPr>
          <w:rFonts w:ascii="Times New Roman" w:hAnsi="Times New Roman" w:cs="Times New Roman"/>
          <w:sz w:val="24"/>
          <w:szCs w:val="24"/>
        </w:rPr>
        <w:t xml:space="preserve"> </w:t>
      </w:r>
      <w:r w:rsidR="00984129" w:rsidRPr="007210F9">
        <w:rPr>
          <w:rFonts w:ascii="Times New Roman" w:hAnsi="Times New Roman" w:cs="Times New Roman"/>
          <w:b/>
          <w:sz w:val="24"/>
          <w:szCs w:val="24"/>
          <w:highlight w:val="yellow"/>
        </w:rPr>
        <w:t xml:space="preserve">SWOT analysis of </w:t>
      </w:r>
      <w:proofErr w:type="spellStart"/>
      <w:r w:rsidR="00984129" w:rsidRPr="007210F9">
        <w:rPr>
          <w:rFonts w:ascii="Times New Roman" w:hAnsi="Times New Roman" w:cs="Times New Roman"/>
          <w:b/>
          <w:sz w:val="24"/>
          <w:szCs w:val="24"/>
          <w:highlight w:val="yellow"/>
        </w:rPr>
        <w:t>Agripreneurship</w:t>
      </w:r>
      <w:proofErr w:type="spellEnd"/>
    </w:p>
    <w:p w14:paraId="125B22F7" w14:textId="77777777" w:rsidR="00442CE5" w:rsidRDefault="00442CE5" w:rsidP="0045147F">
      <w:pPr>
        <w:spacing w:line="360" w:lineRule="auto"/>
        <w:jc w:val="center"/>
        <w:rPr>
          <w:rFonts w:ascii="Times New Roman" w:hAnsi="Times New Roman" w:cs="Times New Roman"/>
          <w:sz w:val="24"/>
          <w:szCs w:val="24"/>
        </w:rPr>
      </w:pPr>
    </w:p>
    <w:p w14:paraId="6BB3FE68" w14:textId="77777777" w:rsidR="00442CE5" w:rsidRDefault="00442CE5" w:rsidP="0045147F">
      <w:pPr>
        <w:spacing w:line="360" w:lineRule="auto"/>
        <w:jc w:val="center"/>
        <w:rPr>
          <w:rFonts w:ascii="Times New Roman" w:hAnsi="Times New Roman" w:cs="Times New Roman"/>
          <w:sz w:val="24"/>
          <w:szCs w:val="24"/>
        </w:rPr>
      </w:pPr>
    </w:p>
    <w:p w14:paraId="27A7E301" w14:textId="77777777" w:rsidR="00442CE5" w:rsidRPr="0045147F" w:rsidRDefault="00442CE5" w:rsidP="0045147F">
      <w:pPr>
        <w:spacing w:line="360" w:lineRule="auto"/>
        <w:jc w:val="center"/>
        <w:rPr>
          <w:rFonts w:ascii="Times New Roman" w:hAnsi="Times New Roman" w:cs="Times New Roman"/>
          <w:sz w:val="24"/>
          <w:szCs w:val="24"/>
        </w:rPr>
      </w:pPr>
    </w:p>
    <w:p w14:paraId="286EA39A" w14:textId="77777777" w:rsidR="000E5FB8" w:rsidRPr="0045147F" w:rsidRDefault="000E5FB8"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Conclusion</w:t>
      </w:r>
    </w:p>
    <w:p w14:paraId="5AF5DA18" w14:textId="77777777" w:rsidR="00153AAF" w:rsidRPr="0045147F" w:rsidRDefault="00153AAF"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Driven by technological advancements and government assistance, the emergence of </w:t>
      </w:r>
      <w:proofErr w:type="spellStart"/>
      <w:r w:rsidRPr="0045147F">
        <w:rPr>
          <w:rFonts w:ascii="Times New Roman" w:hAnsi="Times New Roman" w:cs="Times New Roman"/>
          <w:sz w:val="24"/>
          <w:szCs w:val="24"/>
        </w:rPr>
        <w:t>agripreneurship</w:t>
      </w:r>
      <w:proofErr w:type="spellEnd"/>
      <w:r w:rsidRPr="0045147F">
        <w:rPr>
          <w:rFonts w:ascii="Times New Roman" w:hAnsi="Times New Roman" w:cs="Times New Roman"/>
          <w:sz w:val="24"/>
          <w:szCs w:val="24"/>
        </w:rPr>
        <w:t xml:space="preserve"> is turning traditional farming into a more profitable and sustainable enterprise. Nonetheless, obstacles like poor market accessibility, undeveloped infrastructure, </w:t>
      </w:r>
      <w:r w:rsidRPr="0045147F">
        <w:rPr>
          <w:rFonts w:ascii="Times New Roman" w:hAnsi="Times New Roman" w:cs="Times New Roman"/>
          <w:sz w:val="24"/>
          <w:szCs w:val="24"/>
        </w:rPr>
        <w:lastRenderedPageBreak/>
        <w:t xml:space="preserve">and restricted financial resources continue to be major obstacles. To fully realise the promise of </w:t>
      </w:r>
      <w:proofErr w:type="spellStart"/>
      <w:r w:rsidRPr="0045147F">
        <w:rPr>
          <w:rFonts w:ascii="Times New Roman" w:hAnsi="Times New Roman" w:cs="Times New Roman"/>
          <w:sz w:val="24"/>
          <w:szCs w:val="24"/>
        </w:rPr>
        <w:t>agripreneurship</w:t>
      </w:r>
      <w:proofErr w:type="spellEnd"/>
      <w:r w:rsidRPr="0045147F">
        <w:rPr>
          <w:rFonts w:ascii="Times New Roman" w:hAnsi="Times New Roman" w:cs="Times New Roman"/>
          <w:sz w:val="24"/>
          <w:szCs w:val="24"/>
        </w:rPr>
        <w:t>, however, governments, non-governmental organisations, and the private sector must work together. Rural communities may have a profitable and sustainable future if we invest in their infrastructure, give them access to capital and information, and encourage an entrepreneurial environment. Not only can agribusiness promote rural development, but it can also provide food security, protect the environment, and improve the general well-being of the country.</w:t>
      </w:r>
    </w:p>
    <w:p w14:paraId="31FABEA9" w14:textId="24BCB2B9" w:rsidR="008C5D8B" w:rsidRPr="0045147F" w:rsidRDefault="008C5D8B"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Recommendations</w:t>
      </w:r>
      <w:r w:rsidR="000E5FB8" w:rsidRPr="0045147F">
        <w:rPr>
          <w:rFonts w:ascii="Times New Roman" w:hAnsi="Times New Roman" w:cs="Times New Roman"/>
          <w:b/>
          <w:sz w:val="24"/>
          <w:szCs w:val="24"/>
        </w:rPr>
        <w:t xml:space="preserve"> for Future</w:t>
      </w:r>
    </w:p>
    <w:p w14:paraId="076FF1FC" w14:textId="714421AB" w:rsidR="000E5FB8" w:rsidRPr="0045147F" w:rsidRDefault="00FA2CCA"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 xml:space="preserve">Individual-Level </w:t>
      </w:r>
    </w:p>
    <w:p w14:paraId="24750242" w14:textId="4C2BAC70" w:rsidR="00F40BD9" w:rsidRPr="0045147F" w:rsidRDefault="00153AAF"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 xml:space="preserve">Engage Youth in </w:t>
      </w:r>
      <w:proofErr w:type="spellStart"/>
      <w:r w:rsidRPr="0045147F">
        <w:rPr>
          <w:rFonts w:ascii="Times New Roman" w:hAnsi="Times New Roman" w:cs="Times New Roman"/>
          <w:b/>
          <w:sz w:val="24"/>
          <w:szCs w:val="24"/>
        </w:rPr>
        <w:t>Agripreneurship</w:t>
      </w:r>
      <w:proofErr w:type="spellEnd"/>
      <w:r w:rsidRPr="0045147F">
        <w:rPr>
          <w:rFonts w:ascii="Times New Roman" w:hAnsi="Times New Roman" w:cs="Times New Roman"/>
          <w:b/>
          <w:sz w:val="24"/>
          <w:szCs w:val="24"/>
        </w:rPr>
        <w:t>:</w:t>
      </w:r>
      <w:r w:rsidRPr="0045147F">
        <w:rPr>
          <w:rFonts w:ascii="Times New Roman" w:hAnsi="Times New Roman" w:cs="Times New Roman"/>
          <w:sz w:val="24"/>
          <w:szCs w:val="24"/>
        </w:rPr>
        <w:t xml:space="preserve"> </w:t>
      </w:r>
      <w:r w:rsidR="00F40BD9" w:rsidRPr="0045147F">
        <w:rPr>
          <w:rFonts w:ascii="Times New Roman" w:hAnsi="Times New Roman" w:cs="Times New Roman"/>
          <w:sz w:val="24"/>
          <w:szCs w:val="24"/>
        </w:rPr>
        <w:t xml:space="preserve">In order to build relationships with nearby farming communities and promote </w:t>
      </w:r>
      <w:proofErr w:type="spellStart"/>
      <w:r w:rsidR="00F40BD9" w:rsidRPr="0045147F">
        <w:rPr>
          <w:rFonts w:ascii="Times New Roman" w:hAnsi="Times New Roman" w:cs="Times New Roman"/>
          <w:sz w:val="24"/>
          <w:szCs w:val="24"/>
        </w:rPr>
        <w:t>agripreneurship</w:t>
      </w:r>
      <w:proofErr w:type="spellEnd"/>
      <w:r w:rsidR="00F40BD9" w:rsidRPr="0045147F">
        <w:rPr>
          <w:rFonts w:ascii="Times New Roman" w:hAnsi="Times New Roman" w:cs="Times New Roman"/>
          <w:sz w:val="24"/>
          <w:szCs w:val="24"/>
        </w:rPr>
        <w:t xml:space="preserve">, it is crucial to actively involve young </w:t>
      </w:r>
      <w:proofErr w:type="spellStart"/>
      <w:r w:rsidR="00F40BD9" w:rsidRPr="0045147F">
        <w:rPr>
          <w:rFonts w:ascii="Times New Roman" w:hAnsi="Times New Roman" w:cs="Times New Roman"/>
          <w:sz w:val="24"/>
          <w:szCs w:val="24"/>
        </w:rPr>
        <w:t>agripreneurs</w:t>
      </w:r>
      <w:proofErr w:type="spellEnd"/>
      <w:r w:rsidR="00F40BD9" w:rsidRPr="0045147F">
        <w:rPr>
          <w:rFonts w:ascii="Times New Roman" w:hAnsi="Times New Roman" w:cs="Times New Roman"/>
          <w:sz w:val="24"/>
          <w:szCs w:val="24"/>
        </w:rPr>
        <w:t xml:space="preserve"> in agricultural research and extension services.</w:t>
      </w:r>
      <w:r w:rsidR="00F0610A" w:rsidRPr="0045147F">
        <w:rPr>
          <w:rFonts w:ascii="Times New Roman" w:hAnsi="Times New Roman" w:cs="Times New Roman"/>
          <w:sz w:val="24"/>
          <w:szCs w:val="24"/>
        </w:rPr>
        <w:t xml:space="preserve"> </w:t>
      </w:r>
      <w:r w:rsidR="00105A4A" w:rsidRPr="0045147F">
        <w:rPr>
          <w:rFonts w:ascii="Times New Roman" w:hAnsi="Times New Roman" w:cs="Times New Roman"/>
          <w:sz w:val="24"/>
          <w:szCs w:val="24"/>
        </w:rPr>
        <w:t xml:space="preserve">According to </w:t>
      </w:r>
      <w:r w:rsidR="00105A4A" w:rsidRPr="006A53ED">
        <w:rPr>
          <w:rFonts w:ascii="Times New Roman" w:hAnsi="Times New Roman" w:cs="Times New Roman"/>
          <w:sz w:val="24"/>
          <w:szCs w:val="24"/>
        </w:rPr>
        <w:t xml:space="preserve">Sunday C. Eze and Vera Chinedu-Eze (2016), </w:t>
      </w:r>
      <w:r w:rsidR="00105A4A" w:rsidRPr="0045147F">
        <w:rPr>
          <w:rFonts w:ascii="Times New Roman" w:hAnsi="Times New Roman" w:cs="Times New Roman"/>
          <w:sz w:val="24"/>
          <w:szCs w:val="24"/>
        </w:rPr>
        <w:t xml:space="preserve">a well-crafted curriculum and its execution increased the number of young people and farmers engaging in </w:t>
      </w:r>
      <w:proofErr w:type="spellStart"/>
      <w:r w:rsidR="00105A4A" w:rsidRPr="0045147F">
        <w:rPr>
          <w:rFonts w:ascii="Times New Roman" w:hAnsi="Times New Roman" w:cs="Times New Roman"/>
          <w:sz w:val="24"/>
          <w:szCs w:val="24"/>
        </w:rPr>
        <w:t>agripreneurship</w:t>
      </w:r>
      <w:proofErr w:type="spellEnd"/>
      <w:r w:rsidR="00105A4A" w:rsidRPr="0045147F">
        <w:rPr>
          <w:rFonts w:ascii="Times New Roman" w:hAnsi="Times New Roman" w:cs="Times New Roman"/>
          <w:sz w:val="24"/>
          <w:szCs w:val="24"/>
        </w:rPr>
        <w:t>.</w:t>
      </w:r>
    </w:p>
    <w:p w14:paraId="33A060DE" w14:textId="26051ABE" w:rsidR="00153AAF" w:rsidRPr="0045147F" w:rsidRDefault="00153AAF"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Encourage young entrepreneurs who are migrants:</w:t>
      </w:r>
      <w:r w:rsidRPr="0045147F">
        <w:rPr>
          <w:rFonts w:ascii="Times New Roman" w:hAnsi="Times New Roman" w:cs="Times New Roman"/>
          <w:sz w:val="24"/>
          <w:szCs w:val="24"/>
        </w:rPr>
        <w:t xml:space="preserve"> Make it possible for young migrant entrepreneurs (YMEs) to launch microbusinesses under the guidance of renowned organisations that support their pursuit of rural social entrepreneurship.</w:t>
      </w:r>
      <w:r w:rsidR="00B04AEE" w:rsidRPr="0045147F">
        <w:rPr>
          <w:rFonts w:ascii="Times New Roman" w:hAnsi="Times New Roman" w:cs="Times New Roman"/>
          <w:sz w:val="24"/>
          <w:szCs w:val="24"/>
        </w:rPr>
        <w:t xml:space="preserve"> </w:t>
      </w:r>
      <w:r w:rsidR="00105A4A" w:rsidRPr="0045147F">
        <w:rPr>
          <w:rFonts w:ascii="Times New Roman" w:hAnsi="Times New Roman" w:cs="Times New Roman"/>
          <w:sz w:val="24"/>
          <w:szCs w:val="24"/>
        </w:rPr>
        <w:t xml:space="preserve">By lowering unemployment, </w:t>
      </w:r>
      <w:proofErr w:type="spellStart"/>
      <w:r w:rsidR="00105A4A" w:rsidRPr="0045147F">
        <w:rPr>
          <w:rFonts w:ascii="Times New Roman" w:hAnsi="Times New Roman" w:cs="Times New Roman"/>
          <w:sz w:val="24"/>
          <w:szCs w:val="24"/>
        </w:rPr>
        <w:t>agripreneural</w:t>
      </w:r>
      <w:proofErr w:type="spellEnd"/>
      <w:r w:rsidR="00105A4A" w:rsidRPr="0045147F">
        <w:rPr>
          <w:rFonts w:ascii="Times New Roman" w:hAnsi="Times New Roman" w:cs="Times New Roman"/>
          <w:sz w:val="24"/>
          <w:szCs w:val="24"/>
        </w:rPr>
        <w:t xml:space="preserve"> growth in rural India can increase income, particularly for young people (Verma, Kumar, and Kumar, 2018).</w:t>
      </w:r>
    </w:p>
    <w:p w14:paraId="1EF47D46" w14:textId="0D9510E7" w:rsidR="00CA7C54" w:rsidRPr="0045147F" w:rsidRDefault="00CA7C54"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Organizational-Le</w:t>
      </w:r>
      <w:r w:rsidR="00FA2CCA" w:rsidRPr="0045147F">
        <w:rPr>
          <w:rFonts w:ascii="Times New Roman" w:hAnsi="Times New Roman" w:cs="Times New Roman"/>
          <w:b/>
          <w:sz w:val="24"/>
          <w:szCs w:val="24"/>
        </w:rPr>
        <w:t xml:space="preserve">vel </w:t>
      </w:r>
    </w:p>
    <w:p w14:paraId="77EA3610" w14:textId="684CC766" w:rsidR="004B79F3" w:rsidRPr="0045147F" w:rsidRDefault="00647875" w:rsidP="0045147F">
      <w:pPr>
        <w:spacing w:line="360" w:lineRule="auto"/>
        <w:jc w:val="both"/>
        <w:rPr>
          <w:rFonts w:ascii="Times New Roman" w:hAnsi="Times New Roman" w:cs="Times New Roman"/>
          <w:sz w:val="24"/>
          <w:szCs w:val="24"/>
        </w:rPr>
      </w:pPr>
      <w:r w:rsidRPr="0045147F">
        <w:rPr>
          <w:rFonts w:ascii="Times New Roman" w:hAnsi="Times New Roman" w:cs="Times New Roman"/>
          <w:b/>
          <w:sz w:val="24"/>
          <w:szCs w:val="24"/>
        </w:rPr>
        <w:t>Collaboration between s</w:t>
      </w:r>
      <w:r w:rsidR="00153AAF" w:rsidRPr="0045147F">
        <w:rPr>
          <w:rFonts w:ascii="Times New Roman" w:hAnsi="Times New Roman" w:cs="Times New Roman"/>
          <w:b/>
          <w:sz w:val="24"/>
          <w:szCs w:val="24"/>
        </w:rPr>
        <w:t>ectors:</w:t>
      </w:r>
      <w:r w:rsidR="00153AAF" w:rsidRPr="0045147F">
        <w:rPr>
          <w:rFonts w:ascii="Times New Roman" w:hAnsi="Times New Roman" w:cs="Times New Roman"/>
          <w:sz w:val="24"/>
          <w:szCs w:val="24"/>
        </w:rPr>
        <w:t xml:space="preserve"> </w:t>
      </w:r>
      <w:r w:rsidR="004B79F3" w:rsidRPr="0045147F">
        <w:rPr>
          <w:rFonts w:ascii="Times New Roman" w:hAnsi="Times New Roman" w:cs="Times New Roman"/>
          <w:sz w:val="24"/>
          <w:szCs w:val="24"/>
        </w:rPr>
        <w:t>At the central and state levels, fostering collaborations between public and private organisations is essential to the creation and implementation of entrepreneurship initiatives. Diverse startup support is ensured by this partnership.</w:t>
      </w:r>
    </w:p>
    <w:p w14:paraId="78009FAE" w14:textId="05C5A342" w:rsidR="00153AAF" w:rsidRPr="0045147F" w:rsidRDefault="00647875" w:rsidP="0045147F">
      <w:pPr>
        <w:spacing w:line="360" w:lineRule="auto"/>
        <w:jc w:val="both"/>
        <w:rPr>
          <w:rFonts w:ascii="Times New Roman" w:hAnsi="Times New Roman" w:cs="Times New Roman"/>
          <w:sz w:val="24"/>
          <w:szCs w:val="24"/>
        </w:rPr>
      </w:pPr>
      <w:r w:rsidRPr="0045147F">
        <w:rPr>
          <w:rFonts w:ascii="Times New Roman" w:hAnsi="Times New Roman" w:cs="Times New Roman"/>
          <w:b/>
          <w:sz w:val="24"/>
          <w:szCs w:val="24"/>
        </w:rPr>
        <w:t>Emphasis on financial literacy and skill d</w:t>
      </w:r>
      <w:r w:rsidR="004B79F3" w:rsidRPr="0045147F">
        <w:rPr>
          <w:rFonts w:ascii="Times New Roman" w:hAnsi="Times New Roman" w:cs="Times New Roman"/>
          <w:b/>
          <w:sz w:val="24"/>
          <w:szCs w:val="24"/>
        </w:rPr>
        <w:t>evelopment:</w:t>
      </w:r>
      <w:r w:rsidR="004B79F3" w:rsidRPr="0045147F">
        <w:rPr>
          <w:rFonts w:ascii="Times New Roman" w:hAnsi="Times New Roman" w:cs="Times New Roman"/>
          <w:sz w:val="24"/>
          <w:szCs w:val="24"/>
        </w:rPr>
        <w:t xml:space="preserve"> Boost programs for skill development, especially those that teach leadership and business management. Educate agribusiness owners on financial matters and connect them with l</w:t>
      </w:r>
      <w:r w:rsidR="003C2955" w:rsidRPr="0045147F">
        <w:rPr>
          <w:rFonts w:ascii="Times New Roman" w:hAnsi="Times New Roman" w:cs="Times New Roman"/>
          <w:sz w:val="24"/>
          <w:szCs w:val="24"/>
        </w:rPr>
        <w:t>enders to make financing easier (Agri rise)</w:t>
      </w:r>
    </w:p>
    <w:p w14:paraId="0EDCFA95" w14:textId="31AAA651" w:rsidR="00153AAF" w:rsidRPr="0045147F" w:rsidRDefault="00647875" w:rsidP="0045147F">
      <w:pPr>
        <w:spacing w:line="360" w:lineRule="auto"/>
        <w:jc w:val="both"/>
        <w:rPr>
          <w:rFonts w:ascii="Times New Roman" w:hAnsi="Times New Roman" w:cs="Times New Roman"/>
          <w:sz w:val="24"/>
          <w:szCs w:val="24"/>
        </w:rPr>
      </w:pPr>
      <w:r w:rsidRPr="0045147F">
        <w:rPr>
          <w:rFonts w:ascii="Times New Roman" w:hAnsi="Times New Roman" w:cs="Times New Roman"/>
          <w:b/>
          <w:sz w:val="24"/>
          <w:szCs w:val="24"/>
        </w:rPr>
        <w:t>Promote networking and k</w:t>
      </w:r>
      <w:r w:rsidR="00153AAF" w:rsidRPr="0045147F">
        <w:rPr>
          <w:rFonts w:ascii="Times New Roman" w:hAnsi="Times New Roman" w:cs="Times New Roman"/>
          <w:b/>
          <w:sz w:val="24"/>
          <w:szCs w:val="24"/>
        </w:rPr>
        <w:t xml:space="preserve">nowledge </w:t>
      </w:r>
      <w:r w:rsidRPr="0045147F">
        <w:rPr>
          <w:rFonts w:ascii="Times New Roman" w:hAnsi="Times New Roman" w:cs="Times New Roman"/>
          <w:b/>
          <w:sz w:val="24"/>
          <w:szCs w:val="24"/>
        </w:rPr>
        <w:t>e</w:t>
      </w:r>
      <w:r w:rsidR="00153AAF" w:rsidRPr="0045147F">
        <w:rPr>
          <w:rFonts w:ascii="Times New Roman" w:hAnsi="Times New Roman" w:cs="Times New Roman"/>
          <w:b/>
          <w:sz w:val="24"/>
          <w:szCs w:val="24"/>
        </w:rPr>
        <w:t>xchange:</w:t>
      </w:r>
      <w:r w:rsidR="00153AAF" w:rsidRPr="0045147F">
        <w:rPr>
          <w:rFonts w:ascii="Times New Roman" w:hAnsi="Times New Roman" w:cs="Times New Roman"/>
          <w:sz w:val="24"/>
          <w:szCs w:val="24"/>
        </w:rPr>
        <w:t xml:space="preserve"> Create a network that allows financial institutions, </w:t>
      </w:r>
      <w:proofErr w:type="spellStart"/>
      <w:r w:rsidR="00153AAF" w:rsidRPr="0045147F">
        <w:rPr>
          <w:rFonts w:ascii="Times New Roman" w:hAnsi="Times New Roman" w:cs="Times New Roman"/>
          <w:sz w:val="24"/>
          <w:szCs w:val="24"/>
        </w:rPr>
        <w:t>agri</w:t>
      </w:r>
      <w:proofErr w:type="spellEnd"/>
      <w:r w:rsidR="00153AAF" w:rsidRPr="0045147F">
        <w:rPr>
          <w:rFonts w:ascii="Times New Roman" w:hAnsi="Times New Roman" w:cs="Times New Roman"/>
          <w:sz w:val="24"/>
          <w:szCs w:val="24"/>
        </w:rPr>
        <w:t>-tech companies, investors, and incubators to exchange ideas and facilitate knowledge transfer throughout the ecosystem.</w:t>
      </w:r>
    </w:p>
    <w:p w14:paraId="16F8AF2C" w14:textId="46B37CE4" w:rsidR="00CA7C54" w:rsidRPr="0045147F" w:rsidRDefault="00CA7C54"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lastRenderedPageBreak/>
        <w:t>Infra</w:t>
      </w:r>
      <w:r w:rsidR="00FA2CCA" w:rsidRPr="0045147F">
        <w:rPr>
          <w:rFonts w:ascii="Times New Roman" w:hAnsi="Times New Roman" w:cs="Times New Roman"/>
          <w:b/>
          <w:sz w:val="24"/>
          <w:szCs w:val="24"/>
        </w:rPr>
        <w:t xml:space="preserve">structural-Level </w:t>
      </w:r>
    </w:p>
    <w:p w14:paraId="201C4DE1" w14:textId="564BB8E5" w:rsidR="00F40BD9" w:rsidRPr="0045147F" w:rsidRDefault="00647875" w:rsidP="0045147F">
      <w:pPr>
        <w:spacing w:line="360" w:lineRule="auto"/>
        <w:jc w:val="both"/>
        <w:rPr>
          <w:rFonts w:ascii="Times New Roman" w:hAnsi="Times New Roman" w:cs="Times New Roman"/>
          <w:sz w:val="24"/>
          <w:szCs w:val="24"/>
        </w:rPr>
      </w:pPr>
      <w:r w:rsidRPr="0045147F">
        <w:rPr>
          <w:rFonts w:ascii="Times New Roman" w:hAnsi="Times New Roman" w:cs="Times New Roman"/>
          <w:b/>
          <w:sz w:val="24"/>
          <w:szCs w:val="24"/>
        </w:rPr>
        <w:t>Develop critical i</w:t>
      </w:r>
      <w:r w:rsidR="00153AAF" w:rsidRPr="0045147F">
        <w:rPr>
          <w:rFonts w:ascii="Times New Roman" w:hAnsi="Times New Roman" w:cs="Times New Roman"/>
          <w:b/>
          <w:sz w:val="24"/>
          <w:szCs w:val="24"/>
        </w:rPr>
        <w:t>nfrastructure:</w:t>
      </w:r>
      <w:r w:rsidR="00153AAF" w:rsidRPr="0045147F">
        <w:rPr>
          <w:rFonts w:ascii="Times New Roman" w:hAnsi="Times New Roman" w:cs="Times New Roman"/>
          <w:sz w:val="24"/>
          <w:szCs w:val="24"/>
        </w:rPr>
        <w:t xml:space="preserve"> </w:t>
      </w:r>
      <w:r w:rsidR="00105A4A" w:rsidRPr="0045147F">
        <w:rPr>
          <w:rFonts w:ascii="Times New Roman" w:hAnsi="Times New Roman" w:cs="Times New Roman"/>
          <w:sz w:val="24"/>
          <w:szCs w:val="24"/>
        </w:rPr>
        <w:t xml:space="preserve">The agricultural infrastructure in India is nearly out of date; only a small number of large farmers can afford these new technologies, while the poor and small-scale farmers are still unable to use these cutting-edge tools that are popular in the market for increased productivity and convenience of work (Verma </w:t>
      </w:r>
      <w:r w:rsidR="00105A4A" w:rsidRPr="0040053E">
        <w:rPr>
          <w:rFonts w:ascii="Times New Roman" w:hAnsi="Times New Roman" w:cs="Times New Roman"/>
          <w:i/>
          <w:sz w:val="24"/>
          <w:szCs w:val="24"/>
        </w:rPr>
        <w:t>et al</w:t>
      </w:r>
      <w:r w:rsidR="00105A4A" w:rsidRPr="0045147F">
        <w:rPr>
          <w:rFonts w:ascii="Times New Roman" w:hAnsi="Times New Roman" w:cs="Times New Roman"/>
          <w:sz w:val="24"/>
          <w:szCs w:val="24"/>
        </w:rPr>
        <w:t xml:space="preserve">., 2019).  </w:t>
      </w:r>
      <w:r w:rsidR="00F40BD9" w:rsidRPr="0045147F">
        <w:rPr>
          <w:rFonts w:ascii="Times New Roman" w:hAnsi="Times New Roman" w:cs="Times New Roman"/>
          <w:sz w:val="24"/>
          <w:szCs w:val="24"/>
        </w:rPr>
        <w:t>To ensure the seamless flow of goods and services, small and medium-sized businesses in the agriculture sector should have access to essential infrastructure, such as transportation and facilities at local markets.</w:t>
      </w:r>
    </w:p>
    <w:p w14:paraId="05F5732D" w14:textId="480A4C44" w:rsidR="00153AAF" w:rsidRPr="0045147F" w:rsidRDefault="00647875"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Tailor solutions for regional n</w:t>
      </w:r>
      <w:r w:rsidR="00F40BD9" w:rsidRPr="0045147F">
        <w:rPr>
          <w:rFonts w:ascii="Times New Roman" w:hAnsi="Times New Roman" w:cs="Times New Roman"/>
          <w:b/>
          <w:sz w:val="24"/>
          <w:szCs w:val="24"/>
        </w:rPr>
        <w:t>eeds:</w:t>
      </w:r>
      <w:r w:rsidR="00F40BD9" w:rsidRPr="0045147F">
        <w:rPr>
          <w:rFonts w:ascii="Times New Roman" w:hAnsi="Times New Roman" w:cs="Times New Roman"/>
          <w:sz w:val="24"/>
          <w:szCs w:val="24"/>
        </w:rPr>
        <w:t xml:space="preserve"> Create incubation models and entrepreneurship initiatives that tackle particular regional issues, making sure the assistance is efficie</w:t>
      </w:r>
      <w:r w:rsidR="003C2955" w:rsidRPr="0045147F">
        <w:rPr>
          <w:rFonts w:ascii="Times New Roman" w:hAnsi="Times New Roman" w:cs="Times New Roman"/>
          <w:sz w:val="24"/>
          <w:szCs w:val="24"/>
        </w:rPr>
        <w:t>nt and pertinent to the context (Agri rise).</w:t>
      </w:r>
      <w:r w:rsidR="006A5EFE" w:rsidRPr="0045147F">
        <w:rPr>
          <w:rFonts w:ascii="Times New Roman" w:hAnsi="Times New Roman" w:cs="Times New Roman"/>
          <w:sz w:val="24"/>
          <w:szCs w:val="24"/>
        </w:rPr>
        <w:t xml:space="preserve"> </w:t>
      </w:r>
      <w:r w:rsidR="00105A4A" w:rsidRPr="0045147F">
        <w:rPr>
          <w:rFonts w:ascii="Times New Roman" w:hAnsi="Times New Roman" w:cs="Times New Roman"/>
          <w:sz w:val="24"/>
          <w:szCs w:val="24"/>
        </w:rPr>
        <w:t xml:space="preserve">Understanding how regional characteristics affect a person's decision to leave work and become self-employed is crucial to enhancing the efficacy </w:t>
      </w:r>
      <w:r w:rsidR="00105A4A" w:rsidRPr="007D4B58">
        <w:rPr>
          <w:rFonts w:ascii="Times New Roman" w:hAnsi="Times New Roman" w:cs="Times New Roman"/>
          <w:sz w:val="24"/>
          <w:szCs w:val="24"/>
        </w:rPr>
        <w:t>of these policies</w:t>
      </w:r>
      <w:r w:rsidR="007D4B58">
        <w:rPr>
          <w:rFonts w:ascii="Times New Roman" w:hAnsi="Times New Roman" w:cs="Times New Roman"/>
          <w:sz w:val="24"/>
          <w:szCs w:val="24"/>
        </w:rPr>
        <w:t xml:space="preserve"> (In, For, and</w:t>
      </w:r>
      <w:r w:rsidR="00105A4A" w:rsidRPr="0045147F">
        <w:rPr>
          <w:rFonts w:ascii="Times New Roman" w:hAnsi="Times New Roman" w:cs="Times New Roman"/>
          <w:sz w:val="24"/>
          <w:szCs w:val="24"/>
        </w:rPr>
        <w:t xml:space="preserve"> Development, 2016).</w:t>
      </w:r>
    </w:p>
    <w:p w14:paraId="30B3BEC2" w14:textId="55583CB7" w:rsidR="00153AAF" w:rsidRPr="0045147F" w:rsidRDefault="00647875"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Encourage e-commerce &amp; l</w:t>
      </w:r>
      <w:r w:rsidR="00153AAF" w:rsidRPr="0045147F">
        <w:rPr>
          <w:rFonts w:ascii="Times New Roman" w:hAnsi="Times New Roman" w:cs="Times New Roman"/>
          <w:b/>
          <w:sz w:val="24"/>
          <w:szCs w:val="24"/>
        </w:rPr>
        <w:t>ogistics:</w:t>
      </w:r>
      <w:r w:rsidR="00AF18C3" w:rsidRPr="0045147F">
        <w:rPr>
          <w:rFonts w:ascii="Times New Roman" w:hAnsi="Times New Roman" w:cs="Times New Roman"/>
          <w:sz w:val="24"/>
          <w:szCs w:val="24"/>
        </w:rPr>
        <w:t xml:space="preserve"> </w:t>
      </w:r>
      <w:r w:rsidR="00105A4A" w:rsidRPr="0045147F">
        <w:rPr>
          <w:rFonts w:ascii="Times New Roman" w:hAnsi="Times New Roman" w:cs="Times New Roman"/>
          <w:sz w:val="24"/>
          <w:szCs w:val="24"/>
        </w:rPr>
        <w:t xml:space="preserve">Distribution and logistics are areas with opportunity (Pandey, 2013).  </w:t>
      </w:r>
      <w:r w:rsidR="00F40BD9" w:rsidRPr="0045147F">
        <w:rPr>
          <w:rFonts w:ascii="Times New Roman" w:hAnsi="Times New Roman" w:cs="Times New Roman"/>
          <w:sz w:val="24"/>
          <w:szCs w:val="24"/>
        </w:rPr>
        <w:t xml:space="preserve">Policies should emphasise enhancing logistics to satisfy agricultural needs and provide incentives to encourage e-commerce, </w:t>
      </w:r>
      <w:proofErr w:type="spellStart"/>
      <w:r w:rsidR="00F40BD9" w:rsidRPr="0045147F">
        <w:rPr>
          <w:rFonts w:ascii="Times New Roman" w:hAnsi="Times New Roman" w:cs="Times New Roman"/>
          <w:sz w:val="24"/>
          <w:szCs w:val="24"/>
        </w:rPr>
        <w:t>agri-startups</w:t>
      </w:r>
      <w:proofErr w:type="spellEnd"/>
      <w:r w:rsidR="00F40BD9" w:rsidRPr="0045147F">
        <w:rPr>
          <w:rFonts w:ascii="Times New Roman" w:hAnsi="Times New Roman" w:cs="Times New Roman"/>
          <w:sz w:val="24"/>
          <w:szCs w:val="24"/>
        </w:rPr>
        <w:t xml:space="preserve">, and </w:t>
      </w:r>
      <w:proofErr w:type="spellStart"/>
      <w:r w:rsidR="00F40BD9" w:rsidRPr="0045147F">
        <w:rPr>
          <w:rFonts w:ascii="Times New Roman" w:hAnsi="Times New Roman" w:cs="Times New Roman"/>
          <w:sz w:val="24"/>
          <w:szCs w:val="24"/>
        </w:rPr>
        <w:t>agripreneurship</w:t>
      </w:r>
      <w:proofErr w:type="spellEnd"/>
      <w:r w:rsidR="00F40BD9" w:rsidRPr="0045147F">
        <w:rPr>
          <w:rFonts w:ascii="Times New Roman" w:hAnsi="Times New Roman" w:cs="Times New Roman"/>
          <w:sz w:val="24"/>
          <w:szCs w:val="24"/>
        </w:rPr>
        <w:t>.</w:t>
      </w:r>
      <w:r w:rsidR="00153AAF" w:rsidRPr="0045147F">
        <w:rPr>
          <w:rFonts w:ascii="Times New Roman" w:hAnsi="Times New Roman" w:cs="Times New Roman"/>
          <w:sz w:val="24"/>
          <w:szCs w:val="24"/>
        </w:rPr>
        <w:t xml:space="preserve"> </w:t>
      </w:r>
    </w:p>
    <w:p w14:paraId="5C3FA44B" w14:textId="41426538" w:rsidR="00CA7C54" w:rsidRPr="0045147F" w:rsidRDefault="00FA2CCA"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 xml:space="preserve">Policy-Level </w:t>
      </w:r>
    </w:p>
    <w:p w14:paraId="58897FF5" w14:textId="54E64F8A" w:rsidR="00153AAF" w:rsidRPr="0045147F" w:rsidRDefault="00647875" w:rsidP="0045147F">
      <w:pPr>
        <w:spacing w:line="360" w:lineRule="auto"/>
        <w:jc w:val="both"/>
        <w:rPr>
          <w:rFonts w:ascii="Times New Roman" w:hAnsi="Times New Roman" w:cs="Times New Roman"/>
          <w:sz w:val="24"/>
          <w:szCs w:val="24"/>
        </w:rPr>
      </w:pPr>
      <w:r w:rsidRPr="0045147F">
        <w:rPr>
          <w:rFonts w:ascii="Times New Roman" w:hAnsi="Times New Roman" w:cs="Times New Roman"/>
          <w:b/>
          <w:sz w:val="24"/>
          <w:szCs w:val="24"/>
        </w:rPr>
        <w:t>Integrated policy f</w:t>
      </w:r>
      <w:r w:rsidR="00153AAF" w:rsidRPr="0045147F">
        <w:rPr>
          <w:rFonts w:ascii="Times New Roman" w:hAnsi="Times New Roman" w:cs="Times New Roman"/>
          <w:b/>
          <w:sz w:val="24"/>
          <w:szCs w:val="24"/>
        </w:rPr>
        <w:t>ramework:</w:t>
      </w:r>
      <w:r w:rsidR="00153AAF" w:rsidRPr="0045147F">
        <w:rPr>
          <w:rFonts w:ascii="Times New Roman" w:hAnsi="Times New Roman" w:cs="Times New Roman"/>
          <w:sz w:val="24"/>
          <w:szCs w:val="24"/>
        </w:rPr>
        <w:t xml:space="preserve"> </w:t>
      </w:r>
      <w:r w:rsidR="00F40BD9" w:rsidRPr="0045147F">
        <w:rPr>
          <w:rFonts w:ascii="Times New Roman" w:hAnsi="Times New Roman" w:cs="Times New Roman"/>
          <w:sz w:val="24"/>
          <w:szCs w:val="24"/>
        </w:rPr>
        <w:t xml:space="preserve">To strengthen public-private partnerships, the central and state governments should coordinate their policy directives and integrate </w:t>
      </w:r>
      <w:proofErr w:type="spellStart"/>
      <w:r w:rsidR="00F40BD9" w:rsidRPr="0045147F">
        <w:rPr>
          <w:rFonts w:ascii="Times New Roman" w:hAnsi="Times New Roman" w:cs="Times New Roman"/>
          <w:sz w:val="24"/>
          <w:szCs w:val="24"/>
        </w:rPr>
        <w:t>agripreneur</w:t>
      </w:r>
      <w:proofErr w:type="spellEnd"/>
      <w:r w:rsidR="00F40BD9" w:rsidRPr="0045147F">
        <w:rPr>
          <w:rFonts w:ascii="Times New Roman" w:hAnsi="Times New Roman" w:cs="Times New Roman"/>
          <w:sz w:val="24"/>
          <w:szCs w:val="24"/>
        </w:rPr>
        <w:t xml:space="preserve"> services in</w:t>
      </w:r>
      <w:r w:rsidR="003C2955" w:rsidRPr="0045147F">
        <w:rPr>
          <w:rFonts w:ascii="Times New Roman" w:hAnsi="Times New Roman" w:cs="Times New Roman"/>
          <w:sz w:val="24"/>
          <w:szCs w:val="24"/>
        </w:rPr>
        <w:t>to current development programs (Pal and Jha, 2024).</w:t>
      </w:r>
    </w:p>
    <w:p w14:paraId="196DC961" w14:textId="09C76257" w:rsidR="00F40BD9" w:rsidRPr="0045147F" w:rsidRDefault="00647875"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 xml:space="preserve">Establish networks of </w:t>
      </w:r>
      <w:proofErr w:type="spellStart"/>
      <w:r w:rsidRPr="0045147F">
        <w:rPr>
          <w:rFonts w:ascii="Times New Roman" w:hAnsi="Times New Roman" w:cs="Times New Roman"/>
          <w:b/>
          <w:sz w:val="24"/>
          <w:szCs w:val="24"/>
        </w:rPr>
        <w:t>a</w:t>
      </w:r>
      <w:r w:rsidR="00153AAF" w:rsidRPr="0045147F">
        <w:rPr>
          <w:rFonts w:ascii="Times New Roman" w:hAnsi="Times New Roman" w:cs="Times New Roman"/>
          <w:b/>
          <w:sz w:val="24"/>
          <w:szCs w:val="24"/>
        </w:rPr>
        <w:t>gripreneurs</w:t>
      </w:r>
      <w:proofErr w:type="spellEnd"/>
      <w:r w:rsidR="00153AAF" w:rsidRPr="0045147F">
        <w:rPr>
          <w:rFonts w:ascii="Times New Roman" w:hAnsi="Times New Roman" w:cs="Times New Roman"/>
          <w:b/>
          <w:sz w:val="24"/>
          <w:szCs w:val="24"/>
        </w:rPr>
        <w:t>:</w:t>
      </w:r>
      <w:r w:rsidR="00F40BD9" w:rsidRPr="0045147F">
        <w:rPr>
          <w:rFonts w:ascii="Times New Roman" w:hAnsi="Times New Roman" w:cs="Times New Roman"/>
          <w:b/>
          <w:sz w:val="24"/>
          <w:szCs w:val="24"/>
        </w:rPr>
        <w:t xml:space="preserve"> </w:t>
      </w:r>
      <w:r w:rsidR="00F40BD9" w:rsidRPr="0045147F">
        <w:rPr>
          <w:rFonts w:ascii="Times New Roman" w:hAnsi="Times New Roman" w:cs="Times New Roman"/>
          <w:sz w:val="24"/>
          <w:szCs w:val="24"/>
        </w:rPr>
        <w:t>To promote networking, problem-solving, and experience sharing, agribusiness owners should be grouped into regional or enterprise-specific associations. Additionally, this will assist them improve their e-commerce outreach and branding.</w:t>
      </w:r>
      <w:r w:rsidR="00E97325" w:rsidRPr="0045147F">
        <w:rPr>
          <w:rFonts w:ascii="Times New Roman" w:hAnsi="Times New Roman" w:cs="Times New Roman"/>
          <w:sz w:val="24"/>
          <w:szCs w:val="24"/>
        </w:rPr>
        <w:t xml:space="preserve"> </w:t>
      </w:r>
      <w:r w:rsidR="00105A4A" w:rsidRPr="0045147F">
        <w:rPr>
          <w:rFonts w:ascii="Times New Roman" w:hAnsi="Times New Roman" w:cs="Times New Roman"/>
          <w:sz w:val="24"/>
          <w:szCs w:val="24"/>
        </w:rPr>
        <w:t>In order to solve their difficulties and lessen their reliance on middlemen, agribusiness owners established distinct organisations and are less reliant on the government for marketing and fi</w:t>
      </w:r>
      <w:r w:rsidR="007D4B58">
        <w:rPr>
          <w:rFonts w:ascii="Times New Roman" w:hAnsi="Times New Roman" w:cs="Times New Roman"/>
          <w:sz w:val="24"/>
          <w:szCs w:val="24"/>
        </w:rPr>
        <w:t>nancial support (</w:t>
      </w:r>
      <w:proofErr w:type="spellStart"/>
      <w:r w:rsidR="007D4B58">
        <w:rPr>
          <w:rFonts w:ascii="Times New Roman" w:hAnsi="Times New Roman" w:cs="Times New Roman"/>
          <w:sz w:val="24"/>
          <w:szCs w:val="24"/>
        </w:rPr>
        <w:t>Nagalakshmi.T</w:t>
      </w:r>
      <w:proofErr w:type="spellEnd"/>
      <w:r w:rsidR="007D4B58">
        <w:rPr>
          <w:rFonts w:ascii="Times New Roman" w:hAnsi="Times New Roman" w:cs="Times New Roman"/>
          <w:sz w:val="24"/>
          <w:szCs w:val="24"/>
        </w:rPr>
        <w:t xml:space="preserve">, and </w:t>
      </w:r>
      <w:proofErr w:type="spellStart"/>
      <w:r w:rsidR="00105A4A" w:rsidRPr="0045147F">
        <w:rPr>
          <w:rFonts w:ascii="Times New Roman" w:hAnsi="Times New Roman" w:cs="Times New Roman"/>
          <w:sz w:val="24"/>
          <w:szCs w:val="24"/>
        </w:rPr>
        <w:t>Sudhakar.A</w:t>
      </w:r>
      <w:proofErr w:type="spellEnd"/>
      <w:r w:rsidR="00105A4A" w:rsidRPr="0045147F">
        <w:rPr>
          <w:rFonts w:ascii="Times New Roman" w:hAnsi="Times New Roman" w:cs="Times New Roman"/>
          <w:sz w:val="24"/>
          <w:szCs w:val="24"/>
        </w:rPr>
        <w:t>, 2013).</w:t>
      </w:r>
    </w:p>
    <w:p w14:paraId="7B8F2C49" w14:textId="4ABAF6B6" w:rsidR="00153AAF" w:rsidRPr="0045147F" w:rsidRDefault="00647875" w:rsidP="0045147F">
      <w:pPr>
        <w:spacing w:line="360" w:lineRule="auto"/>
        <w:jc w:val="both"/>
        <w:rPr>
          <w:rFonts w:ascii="Times New Roman" w:hAnsi="Times New Roman" w:cs="Times New Roman"/>
          <w:sz w:val="24"/>
          <w:szCs w:val="24"/>
        </w:rPr>
      </w:pPr>
      <w:r w:rsidRPr="0045147F">
        <w:rPr>
          <w:rFonts w:ascii="Times New Roman" w:hAnsi="Times New Roman" w:cs="Times New Roman"/>
          <w:b/>
          <w:sz w:val="24"/>
          <w:szCs w:val="24"/>
        </w:rPr>
        <w:t>Enhance credit a</w:t>
      </w:r>
      <w:r w:rsidR="00F40BD9" w:rsidRPr="0045147F">
        <w:rPr>
          <w:rFonts w:ascii="Times New Roman" w:hAnsi="Times New Roman" w:cs="Times New Roman"/>
          <w:b/>
          <w:sz w:val="24"/>
          <w:szCs w:val="24"/>
        </w:rPr>
        <w:t xml:space="preserve">ccess: </w:t>
      </w:r>
      <w:r w:rsidR="00F40BD9" w:rsidRPr="0045147F">
        <w:rPr>
          <w:rFonts w:ascii="Times New Roman" w:hAnsi="Times New Roman" w:cs="Times New Roman"/>
          <w:sz w:val="24"/>
          <w:szCs w:val="24"/>
        </w:rPr>
        <w:t>To boost agribusiness owners' confidence and trustworthiness, strengthen their social capital. This will persuade financial institutions to give them better ac</w:t>
      </w:r>
      <w:r w:rsidR="003C2955" w:rsidRPr="0045147F">
        <w:rPr>
          <w:rFonts w:ascii="Times New Roman" w:hAnsi="Times New Roman" w:cs="Times New Roman"/>
          <w:sz w:val="24"/>
          <w:szCs w:val="24"/>
        </w:rPr>
        <w:t xml:space="preserve">cess to institutional financing (Deshmukh </w:t>
      </w:r>
      <w:r w:rsidR="003C2955" w:rsidRPr="0045147F">
        <w:rPr>
          <w:rFonts w:ascii="Times New Roman" w:hAnsi="Times New Roman" w:cs="Times New Roman"/>
          <w:i/>
          <w:sz w:val="24"/>
          <w:szCs w:val="24"/>
        </w:rPr>
        <w:t>et al</w:t>
      </w:r>
      <w:r w:rsidR="003C2955" w:rsidRPr="0045147F">
        <w:rPr>
          <w:rFonts w:ascii="Times New Roman" w:hAnsi="Times New Roman" w:cs="Times New Roman"/>
          <w:sz w:val="24"/>
          <w:szCs w:val="24"/>
        </w:rPr>
        <w:t>., 2023).</w:t>
      </w:r>
    </w:p>
    <w:p w14:paraId="12D07070" w14:textId="77777777" w:rsidR="00323375" w:rsidRDefault="00323375" w:rsidP="0045147F">
      <w:pPr>
        <w:spacing w:line="360" w:lineRule="auto"/>
        <w:jc w:val="both"/>
        <w:rPr>
          <w:rFonts w:ascii="Times New Roman" w:hAnsi="Times New Roman" w:cs="Times New Roman"/>
          <w:b/>
          <w:sz w:val="24"/>
          <w:szCs w:val="24"/>
        </w:rPr>
      </w:pPr>
    </w:p>
    <w:p w14:paraId="57ABB0FD" w14:textId="77777777" w:rsidR="00201C67" w:rsidRPr="00201C67" w:rsidRDefault="00201C67" w:rsidP="00201C67">
      <w:pPr>
        <w:spacing w:line="360" w:lineRule="auto"/>
        <w:jc w:val="both"/>
        <w:rPr>
          <w:rFonts w:ascii="Times New Roman" w:hAnsi="Times New Roman" w:cs="Times New Roman"/>
          <w:b/>
          <w:sz w:val="24"/>
          <w:szCs w:val="24"/>
        </w:rPr>
      </w:pPr>
      <w:r w:rsidRPr="00201C67">
        <w:rPr>
          <w:rFonts w:ascii="Times New Roman" w:hAnsi="Times New Roman" w:cs="Times New Roman"/>
          <w:b/>
          <w:sz w:val="24"/>
          <w:szCs w:val="24"/>
        </w:rPr>
        <w:lastRenderedPageBreak/>
        <w:t>COMPETING INTERESTS DISCLAIMER:</w:t>
      </w:r>
    </w:p>
    <w:p w14:paraId="0F242670" w14:textId="70B1B40C" w:rsidR="00323375" w:rsidRPr="00201C67" w:rsidRDefault="00201C67" w:rsidP="00201C67">
      <w:pPr>
        <w:spacing w:line="360" w:lineRule="auto"/>
        <w:jc w:val="both"/>
        <w:rPr>
          <w:rFonts w:ascii="Times New Roman" w:hAnsi="Times New Roman" w:cs="Times New Roman"/>
          <w:bCs/>
          <w:sz w:val="24"/>
          <w:szCs w:val="24"/>
        </w:rPr>
      </w:pPr>
      <w:r w:rsidRPr="00201C67">
        <w:rPr>
          <w:rFonts w:ascii="Times New Roman" w:hAnsi="Times New Roman" w:cs="Times New Roman"/>
          <w:bCs/>
          <w:sz w:val="24"/>
          <w:szCs w:val="24"/>
        </w:rPr>
        <w:t>Authors have declared that they have no known competing financial interests OR non-financial interests OR personal relationships that could have appeared to influence the work reported in this paper.</w:t>
      </w:r>
    </w:p>
    <w:p w14:paraId="76335017" w14:textId="77777777" w:rsidR="00B432A6" w:rsidRPr="009C5487" w:rsidRDefault="00B432A6" w:rsidP="00B432A6">
      <w:pPr>
        <w:rPr>
          <w:rFonts w:ascii="Calibri" w:eastAsia="Calibri" w:hAnsi="Calibri" w:cs="Times New Roman"/>
          <w:kern w:val="2"/>
          <w:highlight w:val="yellow"/>
          <w:lang w:val="en-US"/>
        </w:rPr>
      </w:pPr>
      <w:bookmarkStart w:id="0" w:name="_Hlk193540946"/>
      <w:bookmarkStart w:id="1" w:name="_Hlk180402183"/>
      <w:bookmarkStart w:id="2" w:name="_Hlk183680988"/>
      <w:r w:rsidRPr="009C5487">
        <w:rPr>
          <w:rFonts w:ascii="Calibri" w:eastAsia="Calibri" w:hAnsi="Calibri" w:cs="Times New Roman"/>
          <w:kern w:val="2"/>
          <w:highlight w:val="yellow"/>
          <w:lang w:val="en-US"/>
        </w:rPr>
        <w:t>Disclaimer (Artificial intelligence)</w:t>
      </w:r>
    </w:p>
    <w:p w14:paraId="29948974" w14:textId="77777777" w:rsidR="00B432A6" w:rsidRPr="009C5487" w:rsidRDefault="00B432A6" w:rsidP="00B432A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4269EDCC" w14:textId="77777777" w:rsidR="00B432A6" w:rsidRPr="009C5487" w:rsidRDefault="00B432A6" w:rsidP="00B432A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14:paraId="74D48FF6" w14:textId="77777777" w:rsidR="00B432A6" w:rsidRPr="009C5487" w:rsidRDefault="00B432A6" w:rsidP="00B432A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19A3BCF1" w14:textId="77777777" w:rsidR="00B432A6" w:rsidRPr="009C5487" w:rsidRDefault="00B432A6" w:rsidP="00B432A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99424AC" w14:textId="77777777" w:rsidR="00B432A6" w:rsidRPr="009C5487" w:rsidRDefault="00B432A6" w:rsidP="00B432A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034F9A07" w14:textId="77777777" w:rsidR="00B432A6" w:rsidRPr="009C5487" w:rsidRDefault="00B432A6" w:rsidP="00B432A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1FD4B338" w14:textId="77777777" w:rsidR="00B432A6" w:rsidRPr="009C5487" w:rsidRDefault="00B432A6" w:rsidP="00B432A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3DEC396C" w14:textId="77777777" w:rsidR="00B432A6" w:rsidRPr="009C5487" w:rsidRDefault="00B432A6" w:rsidP="00B432A6">
      <w:pPr>
        <w:rPr>
          <w:rFonts w:ascii="Calibri" w:eastAsia="Calibri" w:hAnsi="Calibri" w:cs="Times New Roman"/>
          <w:kern w:val="2"/>
          <w:lang w:val="en-US"/>
        </w:rPr>
      </w:pPr>
      <w:r w:rsidRPr="009C5487">
        <w:rPr>
          <w:rFonts w:ascii="Calibri" w:eastAsia="Calibri" w:hAnsi="Calibri" w:cs="Times New Roman"/>
          <w:kern w:val="2"/>
          <w:highlight w:val="yellow"/>
          <w:lang w:val="en-US"/>
        </w:rPr>
        <w:t>3.</w:t>
      </w:r>
      <w:bookmarkEnd w:id="0"/>
    </w:p>
    <w:p w14:paraId="463BB56A" w14:textId="77777777" w:rsidR="00323375" w:rsidRDefault="00323375" w:rsidP="0045147F">
      <w:pPr>
        <w:spacing w:line="360" w:lineRule="auto"/>
        <w:jc w:val="both"/>
        <w:rPr>
          <w:rFonts w:ascii="Times New Roman" w:hAnsi="Times New Roman" w:cs="Times New Roman"/>
          <w:b/>
          <w:sz w:val="24"/>
          <w:szCs w:val="24"/>
        </w:rPr>
      </w:pPr>
      <w:bookmarkStart w:id="3" w:name="_GoBack"/>
      <w:bookmarkEnd w:id="1"/>
      <w:bookmarkEnd w:id="2"/>
      <w:bookmarkEnd w:id="3"/>
    </w:p>
    <w:p w14:paraId="7FDFEF60" w14:textId="77777777" w:rsidR="00323375" w:rsidRDefault="00323375" w:rsidP="0045147F">
      <w:pPr>
        <w:spacing w:line="360" w:lineRule="auto"/>
        <w:jc w:val="both"/>
        <w:rPr>
          <w:rFonts w:ascii="Times New Roman" w:hAnsi="Times New Roman" w:cs="Times New Roman"/>
          <w:b/>
          <w:sz w:val="24"/>
          <w:szCs w:val="24"/>
        </w:rPr>
      </w:pPr>
    </w:p>
    <w:p w14:paraId="10566AE1" w14:textId="77777777" w:rsidR="00323375" w:rsidRDefault="00323375" w:rsidP="0045147F">
      <w:pPr>
        <w:spacing w:line="360" w:lineRule="auto"/>
        <w:jc w:val="both"/>
        <w:rPr>
          <w:rFonts w:ascii="Times New Roman" w:hAnsi="Times New Roman" w:cs="Times New Roman"/>
          <w:b/>
          <w:sz w:val="24"/>
          <w:szCs w:val="24"/>
        </w:rPr>
      </w:pPr>
    </w:p>
    <w:p w14:paraId="13655A5F" w14:textId="77777777" w:rsidR="00323375" w:rsidRDefault="00323375" w:rsidP="0045147F">
      <w:pPr>
        <w:spacing w:line="360" w:lineRule="auto"/>
        <w:jc w:val="both"/>
        <w:rPr>
          <w:rFonts w:ascii="Times New Roman" w:hAnsi="Times New Roman" w:cs="Times New Roman"/>
          <w:b/>
          <w:sz w:val="24"/>
          <w:szCs w:val="24"/>
        </w:rPr>
      </w:pPr>
    </w:p>
    <w:p w14:paraId="2B88E9E6" w14:textId="77777777" w:rsidR="00323375" w:rsidRDefault="00323375" w:rsidP="0045147F">
      <w:pPr>
        <w:spacing w:line="360" w:lineRule="auto"/>
        <w:jc w:val="both"/>
        <w:rPr>
          <w:rFonts w:ascii="Times New Roman" w:hAnsi="Times New Roman" w:cs="Times New Roman"/>
          <w:b/>
          <w:sz w:val="24"/>
          <w:szCs w:val="24"/>
        </w:rPr>
      </w:pPr>
    </w:p>
    <w:p w14:paraId="2B8A13D8" w14:textId="3E81D80C" w:rsidR="0040053E" w:rsidRDefault="002005E4"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References:</w:t>
      </w:r>
    </w:p>
    <w:p w14:paraId="4E8A3239" w14:textId="77777777" w:rsidR="00B32C8A" w:rsidRPr="0045147F" w:rsidRDefault="00B32C8A" w:rsidP="0045147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Ambadkar</w:t>
      </w:r>
      <w:proofErr w:type="spellEnd"/>
      <w:r>
        <w:rPr>
          <w:rFonts w:ascii="Times New Roman" w:hAnsi="Times New Roman" w:cs="Times New Roman"/>
          <w:sz w:val="24"/>
          <w:szCs w:val="24"/>
        </w:rPr>
        <w:t xml:space="preserve">, S. </w:t>
      </w:r>
      <w:r w:rsidRPr="0045147F">
        <w:rPr>
          <w:rFonts w:ascii="Times New Roman" w:hAnsi="Times New Roman" w:cs="Times New Roman"/>
          <w:sz w:val="24"/>
          <w:szCs w:val="24"/>
        </w:rPr>
        <w:t xml:space="preserve">(2019). Increasing opportunities, Advantages and future enhancement in agripreneurship. </w:t>
      </w:r>
      <w:r w:rsidRPr="0045147F">
        <w:rPr>
          <w:rFonts w:ascii="Times New Roman" w:hAnsi="Times New Roman" w:cs="Times New Roman"/>
          <w:i/>
          <w:sz w:val="24"/>
          <w:szCs w:val="24"/>
        </w:rPr>
        <w:t>International Journal of Researches in Social Sciences and Information Studies,</w:t>
      </w:r>
      <w:r w:rsidRPr="0045147F">
        <w:rPr>
          <w:rFonts w:ascii="Times New Roman" w:hAnsi="Times New Roman" w:cs="Times New Roman"/>
          <w:sz w:val="24"/>
          <w:szCs w:val="24"/>
        </w:rPr>
        <w:t xml:space="preserve"> 7(1), 154-156.</w:t>
      </w:r>
    </w:p>
    <w:p w14:paraId="26B59BB3" w14:textId="77777777" w:rsidR="00B32C8A" w:rsidRPr="0045147F" w:rsidRDefault="00B32C8A" w:rsidP="0045147F">
      <w:pPr>
        <w:spacing w:line="360" w:lineRule="auto"/>
        <w:jc w:val="both"/>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lastRenderedPageBreak/>
        <w:t>Anjum, S., and</w:t>
      </w:r>
      <w:r w:rsidRPr="0045147F">
        <w:rPr>
          <w:rStyle w:val="Hyperlink"/>
          <w:rFonts w:ascii="Times New Roman" w:hAnsi="Times New Roman" w:cs="Times New Roman"/>
          <w:color w:val="000000" w:themeColor="text1"/>
          <w:sz w:val="24"/>
          <w:szCs w:val="24"/>
          <w:u w:val="none"/>
        </w:rPr>
        <w:t xml:space="preserve"> Tarique, M. (2017). Agriculture and poverty reduction in India: An empirical study. </w:t>
      </w:r>
      <w:r w:rsidRPr="006A53ED">
        <w:rPr>
          <w:rStyle w:val="Hyperlink"/>
          <w:rFonts w:ascii="Times New Roman" w:hAnsi="Times New Roman" w:cs="Times New Roman"/>
          <w:i/>
          <w:color w:val="000000" w:themeColor="text1"/>
          <w:sz w:val="24"/>
          <w:szCs w:val="24"/>
          <w:u w:val="none"/>
        </w:rPr>
        <w:t>Asian Journal of Research in Social Sciences and Humanities</w:t>
      </w:r>
      <w:r w:rsidRPr="0045147F">
        <w:rPr>
          <w:rStyle w:val="Hyperlink"/>
          <w:rFonts w:ascii="Times New Roman" w:hAnsi="Times New Roman" w:cs="Times New Roman"/>
          <w:color w:val="000000" w:themeColor="text1"/>
          <w:sz w:val="24"/>
          <w:szCs w:val="24"/>
          <w:u w:val="none"/>
        </w:rPr>
        <w:t>, 7(9), 35.</w:t>
      </w:r>
    </w:p>
    <w:p w14:paraId="2022DBE0" w14:textId="77777777" w:rsidR="00B32C8A" w:rsidRPr="0045147F" w:rsidRDefault="00B32C8A"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Arumugam, U., &amp; Manida, M. (2023). Agripreneurship for Sustainable Economic Development in India. </w:t>
      </w:r>
      <w:proofErr w:type="spellStart"/>
      <w:r w:rsidRPr="0045147F">
        <w:rPr>
          <w:rFonts w:ascii="Times New Roman" w:hAnsi="Times New Roman" w:cs="Times New Roman"/>
          <w:i/>
          <w:sz w:val="24"/>
          <w:szCs w:val="24"/>
        </w:rPr>
        <w:t>ComFin</w:t>
      </w:r>
      <w:proofErr w:type="spellEnd"/>
      <w:r w:rsidRPr="0045147F">
        <w:rPr>
          <w:rFonts w:ascii="Times New Roman" w:hAnsi="Times New Roman" w:cs="Times New Roman"/>
          <w:i/>
          <w:sz w:val="24"/>
          <w:szCs w:val="24"/>
        </w:rPr>
        <w:t xml:space="preserve"> Research</w:t>
      </w:r>
      <w:r w:rsidRPr="0045147F">
        <w:rPr>
          <w:rFonts w:ascii="Times New Roman" w:hAnsi="Times New Roman" w:cs="Times New Roman"/>
          <w:sz w:val="24"/>
          <w:szCs w:val="24"/>
        </w:rPr>
        <w:t xml:space="preserve">, 11(4), 15–23. DOI: </w:t>
      </w:r>
      <w:hyperlink r:id="rId16" w:history="1">
        <w:r w:rsidRPr="0045147F">
          <w:rPr>
            <w:rStyle w:val="Hyperlink"/>
            <w:rFonts w:ascii="Times New Roman" w:hAnsi="Times New Roman" w:cs="Times New Roman"/>
            <w:sz w:val="24"/>
            <w:szCs w:val="24"/>
          </w:rPr>
          <w:t>https://doi.org/10.34293/commerce.v11i4.6662</w:t>
        </w:r>
      </w:hyperlink>
    </w:p>
    <w:p w14:paraId="7459DC8A" w14:textId="77777777" w:rsidR="00B32C8A" w:rsidRPr="0045147F" w:rsidRDefault="00B32C8A"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Bairwa, S. L., Lakra, K., Kushwaha, S., Meena, L. K., &amp; Kumar, P. (2014). Agripreneurship Development as a Tool to Upliftment of Agriculture. </w:t>
      </w:r>
      <w:r w:rsidRPr="0045147F">
        <w:rPr>
          <w:rFonts w:ascii="Times New Roman" w:hAnsi="Times New Roman" w:cs="Times New Roman"/>
          <w:i/>
          <w:sz w:val="24"/>
          <w:szCs w:val="24"/>
        </w:rPr>
        <w:t>International Journal of Scientific and Research Publications,</w:t>
      </w:r>
      <w:r w:rsidRPr="0045147F">
        <w:rPr>
          <w:rFonts w:ascii="Times New Roman" w:hAnsi="Times New Roman" w:cs="Times New Roman"/>
          <w:sz w:val="24"/>
          <w:szCs w:val="24"/>
        </w:rPr>
        <w:t xml:space="preserve"> 4(3), 1–4.</w:t>
      </w:r>
    </w:p>
    <w:p w14:paraId="366E94DE" w14:textId="77777777" w:rsidR="00B32C8A" w:rsidRPr="0045147F" w:rsidRDefault="00B32C8A"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Chand, K. K. (2019). Agripreneurship: A Tool for Economic Development of India in the New Millennium. </w:t>
      </w:r>
      <w:r w:rsidRPr="0045147F">
        <w:rPr>
          <w:rFonts w:ascii="Times New Roman" w:hAnsi="Times New Roman" w:cs="Times New Roman"/>
          <w:i/>
          <w:sz w:val="24"/>
          <w:szCs w:val="24"/>
        </w:rPr>
        <w:t>International Journal on Recent Trends in Business and Tourism</w:t>
      </w:r>
      <w:r w:rsidRPr="0045147F">
        <w:rPr>
          <w:rFonts w:ascii="Times New Roman" w:hAnsi="Times New Roman" w:cs="Times New Roman"/>
          <w:sz w:val="24"/>
          <w:szCs w:val="24"/>
        </w:rPr>
        <w:t>, 3(4), 19–25.</w:t>
      </w:r>
    </w:p>
    <w:p w14:paraId="4B51D081" w14:textId="77777777" w:rsidR="00B32C8A" w:rsidRPr="0045147F" w:rsidRDefault="00B32C8A"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Deshmukh, S. S., </w:t>
      </w:r>
      <w:proofErr w:type="spellStart"/>
      <w:r w:rsidRPr="0045147F">
        <w:rPr>
          <w:rFonts w:ascii="Times New Roman" w:hAnsi="Times New Roman" w:cs="Times New Roman"/>
          <w:sz w:val="24"/>
          <w:szCs w:val="24"/>
        </w:rPr>
        <w:t>Yasodagayathri</w:t>
      </w:r>
      <w:proofErr w:type="spellEnd"/>
      <w:r w:rsidRPr="0045147F">
        <w:rPr>
          <w:rFonts w:ascii="Times New Roman" w:hAnsi="Times New Roman" w:cs="Times New Roman"/>
          <w:sz w:val="24"/>
          <w:szCs w:val="24"/>
        </w:rPr>
        <w:t xml:space="preserve">, A., &amp; Jalal, P. (2023). Impact of </w:t>
      </w:r>
      <w:proofErr w:type="spellStart"/>
      <w:r w:rsidRPr="0045147F">
        <w:rPr>
          <w:rFonts w:ascii="Times New Roman" w:hAnsi="Times New Roman" w:cs="Times New Roman"/>
          <w:sz w:val="24"/>
          <w:szCs w:val="24"/>
        </w:rPr>
        <w:t>agripreneurial</w:t>
      </w:r>
      <w:proofErr w:type="spellEnd"/>
      <w:r w:rsidRPr="0045147F">
        <w:rPr>
          <w:rFonts w:ascii="Times New Roman" w:hAnsi="Times New Roman" w:cs="Times New Roman"/>
          <w:sz w:val="24"/>
          <w:szCs w:val="24"/>
        </w:rPr>
        <w:t xml:space="preserve"> initiatives of ministry of agriculture and farmer’s welfare, government of India on employment generation. </w:t>
      </w:r>
      <w:r w:rsidRPr="0045147F">
        <w:rPr>
          <w:rFonts w:ascii="Times New Roman" w:hAnsi="Times New Roman" w:cs="Times New Roman"/>
          <w:i/>
          <w:sz w:val="24"/>
          <w:szCs w:val="24"/>
        </w:rPr>
        <w:t>National Institute of Agricultural Extension Management (MANAGE),</w:t>
      </w:r>
      <w:r w:rsidRPr="0045147F">
        <w:rPr>
          <w:rFonts w:ascii="Times New Roman" w:hAnsi="Times New Roman" w:cs="Times New Roman"/>
          <w:sz w:val="24"/>
          <w:szCs w:val="24"/>
        </w:rPr>
        <w:t xml:space="preserve"> Hyderabad, India.</w:t>
      </w:r>
    </w:p>
    <w:p w14:paraId="1CB8C61F" w14:textId="77777777" w:rsidR="00B32C8A" w:rsidRPr="003C07DA" w:rsidRDefault="00B32C8A" w:rsidP="0045147F">
      <w:pPr>
        <w:spacing w:line="360" w:lineRule="auto"/>
        <w:jc w:val="both"/>
        <w:rPr>
          <w:rStyle w:val="Hyperlink"/>
          <w:rFonts w:ascii="Times New Roman" w:hAnsi="Times New Roman" w:cs="Times New Roman"/>
          <w:color w:val="auto"/>
          <w:sz w:val="24"/>
          <w:szCs w:val="24"/>
          <w:u w:val="none"/>
        </w:rPr>
      </w:pPr>
      <w:r w:rsidRPr="003C07DA">
        <w:rPr>
          <w:rStyle w:val="Hyperlink"/>
          <w:rFonts w:ascii="Times New Roman" w:hAnsi="Times New Roman" w:cs="Times New Roman"/>
          <w:color w:val="auto"/>
          <w:sz w:val="24"/>
          <w:szCs w:val="24"/>
          <w:u w:val="none"/>
        </w:rPr>
        <w:t>Devi, V. R., &amp; Krishna, R. (2018). Improving farmer’s income by promoting Agri-</w:t>
      </w:r>
      <w:proofErr w:type="spellStart"/>
      <w:r w:rsidRPr="003C07DA">
        <w:rPr>
          <w:rStyle w:val="Hyperlink"/>
          <w:rFonts w:ascii="Times New Roman" w:hAnsi="Times New Roman" w:cs="Times New Roman"/>
          <w:color w:val="auto"/>
          <w:sz w:val="24"/>
          <w:szCs w:val="24"/>
          <w:u w:val="none"/>
        </w:rPr>
        <w:t>preneurship</w:t>
      </w:r>
      <w:proofErr w:type="spellEnd"/>
      <w:r w:rsidRPr="003C07DA">
        <w:rPr>
          <w:rStyle w:val="Hyperlink"/>
          <w:rFonts w:ascii="Times New Roman" w:hAnsi="Times New Roman" w:cs="Times New Roman"/>
          <w:color w:val="auto"/>
          <w:sz w:val="24"/>
          <w:szCs w:val="24"/>
          <w:u w:val="none"/>
        </w:rPr>
        <w:t xml:space="preserve"> on basis of shared economy principle. </w:t>
      </w:r>
      <w:r w:rsidRPr="003C07DA">
        <w:rPr>
          <w:rStyle w:val="Hyperlink"/>
          <w:rFonts w:ascii="Times New Roman" w:hAnsi="Times New Roman" w:cs="Times New Roman"/>
          <w:i/>
          <w:color w:val="auto"/>
          <w:sz w:val="24"/>
          <w:szCs w:val="24"/>
          <w:u w:val="none"/>
        </w:rPr>
        <w:t>Int. J. Pure Appl. Math</w:t>
      </w:r>
      <w:r w:rsidRPr="003C07DA">
        <w:rPr>
          <w:rStyle w:val="Hyperlink"/>
          <w:rFonts w:ascii="Times New Roman" w:hAnsi="Times New Roman" w:cs="Times New Roman"/>
          <w:color w:val="auto"/>
          <w:sz w:val="24"/>
          <w:szCs w:val="24"/>
          <w:u w:val="none"/>
        </w:rPr>
        <w:t>, 118, 4729-4738.</w:t>
      </w:r>
    </w:p>
    <w:p w14:paraId="77956442" w14:textId="77777777" w:rsidR="00B32C8A" w:rsidRPr="0045147F" w:rsidRDefault="00B32C8A" w:rsidP="0045147F">
      <w:pPr>
        <w:spacing w:line="360" w:lineRule="auto"/>
        <w:jc w:val="both"/>
        <w:rPr>
          <w:rStyle w:val="Hyperlink"/>
          <w:rFonts w:ascii="Times New Roman" w:hAnsi="Times New Roman" w:cs="Times New Roman"/>
          <w:color w:val="000000" w:themeColor="text1"/>
          <w:sz w:val="24"/>
          <w:szCs w:val="24"/>
          <w:u w:val="none"/>
        </w:rPr>
      </w:pPr>
      <w:r w:rsidRPr="0045147F">
        <w:rPr>
          <w:rStyle w:val="Hyperlink"/>
          <w:rFonts w:ascii="Times New Roman" w:hAnsi="Times New Roman" w:cs="Times New Roman"/>
          <w:color w:val="000000" w:themeColor="text1"/>
          <w:sz w:val="24"/>
          <w:szCs w:val="24"/>
          <w:u w:val="none"/>
        </w:rPr>
        <w:t xml:space="preserve">Eze, S. C., &amp; Chinedu-Eze, V. C. (2016). </w:t>
      </w:r>
      <w:proofErr w:type="spellStart"/>
      <w:r w:rsidRPr="0045147F">
        <w:rPr>
          <w:rStyle w:val="Hyperlink"/>
          <w:rFonts w:ascii="Times New Roman" w:hAnsi="Times New Roman" w:cs="Times New Roman"/>
          <w:color w:val="000000" w:themeColor="text1"/>
          <w:sz w:val="24"/>
          <w:szCs w:val="24"/>
          <w:u w:val="none"/>
        </w:rPr>
        <w:t>Agripreneurship</w:t>
      </w:r>
      <w:proofErr w:type="spellEnd"/>
      <w:r w:rsidRPr="0045147F">
        <w:rPr>
          <w:rStyle w:val="Hyperlink"/>
          <w:rFonts w:ascii="Times New Roman" w:hAnsi="Times New Roman" w:cs="Times New Roman"/>
          <w:color w:val="000000" w:themeColor="text1"/>
          <w:sz w:val="24"/>
          <w:szCs w:val="24"/>
          <w:u w:val="none"/>
        </w:rPr>
        <w:t xml:space="preserve"> curriculum development in Nigerian higher institutions. </w:t>
      </w:r>
      <w:r w:rsidRPr="006A53ED">
        <w:rPr>
          <w:rStyle w:val="Hyperlink"/>
          <w:rFonts w:ascii="Times New Roman" w:hAnsi="Times New Roman" w:cs="Times New Roman"/>
          <w:i/>
          <w:color w:val="000000" w:themeColor="text1"/>
          <w:sz w:val="24"/>
          <w:szCs w:val="24"/>
          <w:u w:val="none"/>
        </w:rPr>
        <w:t>International Journal of Small Business and Entrepreneurship Research,</w:t>
      </w:r>
      <w:r w:rsidRPr="0045147F">
        <w:rPr>
          <w:rStyle w:val="Hyperlink"/>
          <w:rFonts w:ascii="Times New Roman" w:hAnsi="Times New Roman" w:cs="Times New Roman"/>
          <w:color w:val="000000" w:themeColor="text1"/>
          <w:sz w:val="24"/>
          <w:szCs w:val="24"/>
          <w:u w:val="none"/>
        </w:rPr>
        <w:t xml:space="preserve"> 4(6), 53-66.</w:t>
      </w:r>
    </w:p>
    <w:p w14:paraId="39341F61" w14:textId="77777777" w:rsidR="00B32C8A" w:rsidRPr="0045147F" w:rsidRDefault="00B32C8A"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Gaonkar, S.D., &amp; Naik, K.R. (2020). Opportunities and Challenges in Agripreneurship in India. </w:t>
      </w:r>
      <w:r w:rsidRPr="0045147F">
        <w:rPr>
          <w:rFonts w:ascii="Times New Roman" w:hAnsi="Times New Roman" w:cs="Times New Roman"/>
          <w:i/>
          <w:sz w:val="24"/>
          <w:szCs w:val="24"/>
        </w:rPr>
        <w:t>CLIO An Annual Interdisciplinary Journal of History</w:t>
      </w:r>
      <w:r w:rsidRPr="0045147F">
        <w:rPr>
          <w:rFonts w:ascii="Times New Roman" w:hAnsi="Times New Roman" w:cs="Times New Roman"/>
          <w:sz w:val="24"/>
          <w:szCs w:val="24"/>
        </w:rPr>
        <w:t>, 6(8), 112-116.</w:t>
      </w:r>
    </w:p>
    <w:p w14:paraId="1FA49931" w14:textId="77777777" w:rsidR="00B32C8A" w:rsidRPr="0045147F" w:rsidRDefault="00B32C8A"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Garima, Dhingra, A., &amp; </w:t>
      </w:r>
      <w:proofErr w:type="spellStart"/>
      <w:r w:rsidRPr="0045147F">
        <w:rPr>
          <w:rFonts w:ascii="Times New Roman" w:hAnsi="Times New Roman" w:cs="Times New Roman"/>
          <w:sz w:val="24"/>
          <w:szCs w:val="24"/>
        </w:rPr>
        <w:t>Gahlawat</w:t>
      </w:r>
      <w:proofErr w:type="spellEnd"/>
      <w:r w:rsidRPr="0045147F">
        <w:rPr>
          <w:rFonts w:ascii="Times New Roman" w:hAnsi="Times New Roman" w:cs="Times New Roman"/>
          <w:sz w:val="24"/>
          <w:szCs w:val="24"/>
        </w:rPr>
        <w:t xml:space="preserve">, S. (2022). Constraints faced by first generation Agripreneurs while selecting Agripreneurship as a profession: A study of Haryana. </w:t>
      </w:r>
      <w:r w:rsidRPr="0045147F">
        <w:rPr>
          <w:rFonts w:ascii="Times New Roman" w:hAnsi="Times New Roman" w:cs="Times New Roman"/>
          <w:i/>
          <w:sz w:val="24"/>
          <w:szCs w:val="24"/>
        </w:rPr>
        <w:t>The Pharma Innovation Journal,</w:t>
      </w:r>
      <w:r w:rsidRPr="0045147F">
        <w:rPr>
          <w:rFonts w:ascii="Times New Roman" w:hAnsi="Times New Roman" w:cs="Times New Roman"/>
          <w:sz w:val="24"/>
          <w:szCs w:val="24"/>
        </w:rPr>
        <w:t xml:space="preserve"> SP-11(1), 215–218.</w:t>
      </w:r>
    </w:p>
    <w:p w14:paraId="0895B52F" w14:textId="77777777" w:rsidR="00B32C8A" w:rsidRPr="0045147F" w:rsidRDefault="00B32C8A" w:rsidP="0045147F">
      <w:pPr>
        <w:spacing w:line="360" w:lineRule="auto"/>
        <w:jc w:val="both"/>
        <w:rPr>
          <w:rStyle w:val="Hyperlink"/>
          <w:rFonts w:ascii="Times New Roman" w:hAnsi="Times New Roman" w:cs="Times New Roman"/>
          <w:color w:val="000000" w:themeColor="text1"/>
          <w:sz w:val="24"/>
          <w:szCs w:val="24"/>
          <w:u w:val="none"/>
        </w:rPr>
      </w:pPr>
      <w:r w:rsidRPr="0045147F">
        <w:rPr>
          <w:rStyle w:val="Hyperlink"/>
          <w:rFonts w:ascii="Times New Roman" w:hAnsi="Times New Roman" w:cs="Times New Roman"/>
          <w:color w:val="000000" w:themeColor="text1"/>
          <w:sz w:val="24"/>
          <w:szCs w:val="24"/>
          <w:u w:val="none"/>
        </w:rPr>
        <w:t xml:space="preserve">Ghosh, S. (2011). Entrepreneurship: An Overview of the Issues and Challenges in the context of Rural Development in India. </w:t>
      </w:r>
      <w:r w:rsidRPr="006A53ED">
        <w:rPr>
          <w:rStyle w:val="Hyperlink"/>
          <w:rFonts w:ascii="Times New Roman" w:hAnsi="Times New Roman" w:cs="Times New Roman"/>
          <w:i/>
          <w:color w:val="000000" w:themeColor="text1"/>
          <w:sz w:val="24"/>
          <w:szCs w:val="24"/>
          <w:u w:val="none"/>
        </w:rPr>
        <w:t>Business Spectrum</w:t>
      </w:r>
      <w:r>
        <w:rPr>
          <w:rStyle w:val="Hyperlink"/>
          <w:rFonts w:ascii="Times New Roman" w:hAnsi="Times New Roman" w:cs="Times New Roman"/>
          <w:color w:val="000000" w:themeColor="text1"/>
          <w:sz w:val="24"/>
          <w:szCs w:val="24"/>
          <w:u w:val="none"/>
        </w:rPr>
        <w:t>, 1(2),</w:t>
      </w:r>
      <w:r w:rsidRPr="0045147F">
        <w:rPr>
          <w:rStyle w:val="Hyperlink"/>
          <w:rFonts w:ascii="Times New Roman" w:hAnsi="Times New Roman" w:cs="Times New Roman"/>
          <w:color w:val="000000" w:themeColor="text1"/>
          <w:sz w:val="24"/>
          <w:szCs w:val="24"/>
          <w:u w:val="none"/>
        </w:rPr>
        <w:t xml:space="preserve"> 67-73.</w:t>
      </w:r>
    </w:p>
    <w:p w14:paraId="72549161" w14:textId="77777777" w:rsidR="00B32C8A" w:rsidRPr="006A53ED" w:rsidRDefault="00B32C8A" w:rsidP="0045147F">
      <w:pPr>
        <w:spacing w:line="360" w:lineRule="auto"/>
        <w:jc w:val="both"/>
        <w:rPr>
          <w:rStyle w:val="Hyperlink"/>
          <w:rFonts w:ascii="Times New Roman" w:hAnsi="Times New Roman" w:cs="Times New Roman"/>
          <w:color w:val="auto"/>
          <w:sz w:val="24"/>
          <w:szCs w:val="24"/>
          <w:u w:val="none"/>
        </w:rPr>
      </w:pPr>
      <w:r w:rsidRPr="006A53ED">
        <w:rPr>
          <w:rStyle w:val="Hyperlink"/>
          <w:rFonts w:ascii="Times New Roman" w:hAnsi="Times New Roman" w:cs="Times New Roman"/>
          <w:color w:val="auto"/>
          <w:sz w:val="24"/>
          <w:szCs w:val="24"/>
          <w:u w:val="none"/>
        </w:rPr>
        <w:t xml:space="preserve">Gupta, K., &amp; </w:t>
      </w:r>
      <w:proofErr w:type="spellStart"/>
      <w:r w:rsidRPr="006A53ED">
        <w:rPr>
          <w:rStyle w:val="Hyperlink"/>
          <w:rFonts w:ascii="Times New Roman" w:hAnsi="Times New Roman" w:cs="Times New Roman"/>
          <w:color w:val="auto"/>
          <w:sz w:val="24"/>
          <w:szCs w:val="24"/>
          <w:u w:val="none"/>
        </w:rPr>
        <w:t>LokBardhan</w:t>
      </w:r>
      <w:proofErr w:type="spellEnd"/>
      <w:r w:rsidRPr="006A53ED">
        <w:rPr>
          <w:rStyle w:val="Hyperlink"/>
          <w:rFonts w:ascii="Times New Roman" w:hAnsi="Times New Roman" w:cs="Times New Roman"/>
          <w:color w:val="auto"/>
          <w:sz w:val="24"/>
          <w:szCs w:val="24"/>
          <w:u w:val="none"/>
        </w:rPr>
        <w:t xml:space="preserve">. (2016). Farmer-Entrepreneurs, Agricultural Innovation, and Development Cycles. </w:t>
      </w:r>
      <w:r w:rsidRPr="006A53ED">
        <w:rPr>
          <w:rStyle w:val="Hyperlink"/>
          <w:rFonts w:ascii="Times New Roman" w:hAnsi="Times New Roman" w:cs="Times New Roman"/>
          <w:i/>
          <w:color w:val="auto"/>
          <w:sz w:val="24"/>
          <w:szCs w:val="24"/>
          <w:u w:val="none"/>
        </w:rPr>
        <w:t>MDPI journal</w:t>
      </w:r>
      <w:r w:rsidRPr="006A53ED">
        <w:rPr>
          <w:rStyle w:val="Hyperlink"/>
          <w:rFonts w:ascii="Times New Roman" w:hAnsi="Times New Roman" w:cs="Times New Roman"/>
          <w:color w:val="auto"/>
          <w:sz w:val="24"/>
          <w:szCs w:val="24"/>
          <w:u w:val="none"/>
        </w:rPr>
        <w:t>, 112-119.</w:t>
      </w:r>
    </w:p>
    <w:p w14:paraId="315A371E" w14:textId="77777777" w:rsidR="00B32C8A" w:rsidRPr="00F738A3" w:rsidRDefault="00B32C8A" w:rsidP="0045147F">
      <w:pPr>
        <w:spacing w:line="360" w:lineRule="auto"/>
        <w:jc w:val="both"/>
        <w:rPr>
          <w:rStyle w:val="Hyperlink"/>
          <w:rFonts w:ascii="Times New Roman" w:hAnsi="Times New Roman" w:cs="Times New Roman"/>
          <w:color w:val="auto"/>
          <w:sz w:val="24"/>
          <w:szCs w:val="24"/>
          <w:u w:val="none"/>
        </w:rPr>
      </w:pPr>
      <w:r w:rsidRPr="00F738A3">
        <w:rPr>
          <w:rStyle w:val="Hyperlink"/>
          <w:rFonts w:ascii="Times New Roman" w:hAnsi="Times New Roman" w:cs="Times New Roman"/>
          <w:color w:val="auto"/>
          <w:sz w:val="24"/>
          <w:szCs w:val="24"/>
          <w:u w:val="none"/>
        </w:rPr>
        <w:lastRenderedPageBreak/>
        <w:t>In, I., For, E., &amp; Development, A. (2016). INNOVATION IN AGRICULTURAL RESEARCH AND EDUCATION FOR AGRIPRENEURSHIP DEVELOPMENT IN INDIA Mini Review Article. 1(3), 72–78. Retrieved from http://www.innovativefarming.in/index.php/Home/article/view/18/17</w:t>
      </w:r>
    </w:p>
    <w:p w14:paraId="6D013D8E" w14:textId="77777777" w:rsidR="00B32C8A" w:rsidRPr="003C07DA" w:rsidRDefault="00B32C8A" w:rsidP="0045147F">
      <w:pPr>
        <w:spacing w:line="360" w:lineRule="auto"/>
        <w:jc w:val="both"/>
        <w:rPr>
          <w:rStyle w:val="Hyperlink"/>
          <w:rFonts w:ascii="Times New Roman" w:hAnsi="Times New Roman" w:cs="Times New Roman"/>
          <w:color w:val="auto"/>
          <w:sz w:val="24"/>
          <w:szCs w:val="24"/>
          <w:u w:val="none"/>
        </w:rPr>
      </w:pPr>
      <w:r w:rsidRPr="003C07DA">
        <w:rPr>
          <w:rStyle w:val="Hyperlink"/>
          <w:rFonts w:ascii="Times New Roman" w:hAnsi="Times New Roman" w:cs="Times New Roman"/>
          <w:color w:val="auto"/>
          <w:sz w:val="24"/>
          <w:szCs w:val="24"/>
          <w:u w:val="none"/>
        </w:rPr>
        <w:t xml:space="preserve">Jain, V. (2011). Indian entrepreneurship and the challenges to India’s growth. </w:t>
      </w:r>
      <w:r w:rsidRPr="003C07DA">
        <w:rPr>
          <w:rStyle w:val="Hyperlink"/>
          <w:rFonts w:ascii="Times New Roman" w:hAnsi="Times New Roman" w:cs="Times New Roman"/>
          <w:i/>
          <w:color w:val="auto"/>
          <w:sz w:val="24"/>
          <w:szCs w:val="24"/>
          <w:u w:val="none"/>
        </w:rPr>
        <w:t>Ivey Business Journal,</w:t>
      </w:r>
      <w:r w:rsidRPr="003C07DA">
        <w:rPr>
          <w:rStyle w:val="Hyperlink"/>
          <w:rFonts w:ascii="Times New Roman" w:hAnsi="Times New Roman" w:cs="Times New Roman"/>
          <w:color w:val="auto"/>
          <w:sz w:val="24"/>
          <w:szCs w:val="24"/>
          <w:u w:val="none"/>
        </w:rPr>
        <w:t xml:space="preserve"> 75(5), 9.</w:t>
      </w:r>
    </w:p>
    <w:p w14:paraId="63A3719C" w14:textId="77777777" w:rsidR="00B32C8A" w:rsidRPr="006A53ED" w:rsidRDefault="00B32C8A" w:rsidP="0045147F">
      <w:pPr>
        <w:spacing w:line="360" w:lineRule="auto"/>
        <w:jc w:val="both"/>
        <w:rPr>
          <w:rStyle w:val="Hyperlink"/>
          <w:rFonts w:ascii="Times New Roman" w:hAnsi="Times New Roman" w:cs="Times New Roman"/>
          <w:color w:val="FF0000"/>
          <w:sz w:val="24"/>
          <w:szCs w:val="24"/>
          <w:u w:val="none"/>
        </w:rPr>
      </w:pPr>
      <w:r w:rsidRPr="006A53ED">
        <w:rPr>
          <w:rStyle w:val="Hyperlink"/>
          <w:rFonts w:ascii="Times New Roman" w:hAnsi="Times New Roman" w:cs="Times New Roman"/>
          <w:color w:val="FF0000"/>
          <w:sz w:val="24"/>
          <w:szCs w:val="24"/>
          <w:u w:val="none"/>
        </w:rPr>
        <w:t>Kumar, A. (2013). Entrepreneurship in Farming. Food and Agriculture Organization of the United Nations.</w:t>
      </w:r>
    </w:p>
    <w:p w14:paraId="104A65C9" w14:textId="77777777" w:rsidR="00B32C8A" w:rsidRPr="0045147F" w:rsidRDefault="00B32C8A" w:rsidP="0045147F">
      <w:pPr>
        <w:spacing w:line="360" w:lineRule="auto"/>
        <w:jc w:val="both"/>
        <w:rPr>
          <w:rFonts w:ascii="Times New Roman" w:hAnsi="Times New Roman" w:cs="Times New Roman"/>
          <w:color w:val="FF0000"/>
          <w:sz w:val="24"/>
          <w:szCs w:val="24"/>
        </w:rPr>
      </w:pPr>
      <w:r w:rsidRPr="0045147F">
        <w:rPr>
          <w:rFonts w:ascii="Times New Roman" w:hAnsi="Times New Roman" w:cs="Times New Roman"/>
          <w:color w:val="FF0000"/>
          <w:sz w:val="24"/>
          <w:szCs w:val="24"/>
        </w:rPr>
        <w:t>Kumar, V. (2017). Agripreneurship for sustainable growth in agriculture and allied sectors: A conceptual model. AGRIPRENEURSHIP FOR SUSTAINABLE GROWTH IN AGRICULTURE AND ALLIED SECTORS: (January 2016)</w:t>
      </w:r>
    </w:p>
    <w:p w14:paraId="112F8A04" w14:textId="77777777" w:rsidR="00B32C8A" w:rsidRPr="0045147F" w:rsidRDefault="00B32C8A" w:rsidP="0045147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MANAGE. (2018). 200 Enterprising </w:t>
      </w:r>
      <w:proofErr w:type="spellStart"/>
      <w:r>
        <w:rPr>
          <w:rFonts w:ascii="Times New Roman" w:hAnsi="Times New Roman" w:cs="Times New Roman"/>
          <w:sz w:val="24"/>
          <w:szCs w:val="24"/>
        </w:rPr>
        <w:t>Agripreneurs</w:t>
      </w:r>
      <w:proofErr w:type="spellEnd"/>
      <w:r>
        <w:rPr>
          <w:rFonts w:ascii="Times New Roman" w:hAnsi="Times New Roman" w:cs="Times New Roman"/>
          <w:sz w:val="24"/>
          <w:szCs w:val="24"/>
        </w:rPr>
        <w:t xml:space="preserve"> in Rural India. Available at: </w:t>
      </w:r>
      <w:r w:rsidRPr="00B32C8A">
        <w:rPr>
          <w:rFonts w:ascii="Times New Roman" w:hAnsi="Times New Roman" w:cs="Times New Roman"/>
          <w:sz w:val="24"/>
          <w:szCs w:val="24"/>
        </w:rPr>
        <w:t>https://www.manage.gov.in/publications/200%20Stories-MANAGE2019.pdf</w:t>
      </w:r>
    </w:p>
    <w:p w14:paraId="67CE858E" w14:textId="77777777" w:rsidR="00B32C8A" w:rsidRPr="0045147F" w:rsidRDefault="00B32C8A" w:rsidP="0045147F">
      <w:pPr>
        <w:spacing w:line="360" w:lineRule="auto"/>
        <w:jc w:val="both"/>
        <w:rPr>
          <w:rStyle w:val="Hyperlink"/>
          <w:rFonts w:ascii="Times New Roman" w:hAnsi="Times New Roman" w:cs="Times New Roman"/>
          <w:color w:val="000000" w:themeColor="text1"/>
          <w:sz w:val="24"/>
          <w:szCs w:val="24"/>
          <w:u w:val="none"/>
        </w:rPr>
      </w:pPr>
      <w:r w:rsidRPr="0045147F">
        <w:rPr>
          <w:rStyle w:val="Hyperlink"/>
          <w:rFonts w:ascii="Times New Roman" w:hAnsi="Times New Roman" w:cs="Times New Roman"/>
          <w:color w:val="000000" w:themeColor="text1"/>
          <w:sz w:val="24"/>
          <w:szCs w:val="24"/>
          <w:u w:val="none"/>
        </w:rPr>
        <w:t xml:space="preserve">Merriott, D. (2016). Factors associated with the farmer suicide crisis in India. </w:t>
      </w:r>
      <w:r w:rsidRPr="006A53ED">
        <w:rPr>
          <w:rStyle w:val="Hyperlink"/>
          <w:rFonts w:ascii="Times New Roman" w:hAnsi="Times New Roman" w:cs="Times New Roman"/>
          <w:i/>
          <w:color w:val="000000" w:themeColor="text1"/>
          <w:sz w:val="24"/>
          <w:szCs w:val="24"/>
          <w:u w:val="none"/>
        </w:rPr>
        <w:t>Journal of Epidemiology and Global Health,</w:t>
      </w:r>
      <w:r w:rsidRPr="0045147F">
        <w:rPr>
          <w:rStyle w:val="Hyperlink"/>
          <w:rFonts w:ascii="Times New Roman" w:hAnsi="Times New Roman" w:cs="Times New Roman"/>
          <w:color w:val="000000" w:themeColor="text1"/>
          <w:sz w:val="24"/>
          <w:szCs w:val="24"/>
          <w:u w:val="none"/>
        </w:rPr>
        <w:t xml:space="preserve"> 6(4), 217–227. </w:t>
      </w:r>
      <w:hyperlink r:id="rId17" w:history="1">
        <w:r w:rsidRPr="0045147F">
          <w:rPr>
            <w:rStyle w:val="Hyperlink"/>
            <w:rFonts w:ascii="Times New Roman" w:hAnsi="Times New Roman" w:cs="Times New Roman"/>
            <w:sz w:val="24"/>
            <w:szCs w:val="24"/>
          </w:rPr>
          <w:t>https://doi.org/10.1016/j.jegh.2016.03.003</w:t>
        </w:r>
      </w:hyperlink>
    </w:p>
    <w:p w14:paraId="78E68B13" w14:textId="77777777" w:rsidR="00B32C8A" w:rsidRPr="0045147F" w:rsidRDefault="00B32C8A"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Mukhopadhyay, B. R., &amp; Mukhopadhyay, B. K. (2020). What is Agripreneurship, and why India needs it. </w:t>
      </w:r>
      <w:r w:rsidRPr="0045147F">
        <w:rPr>
          <w:rFonts w:ascii="Times New Roman" w:hAnsi="Times New Roman" w:cs="Times New Roman"/>
          <w:i/>
          <w:sz w:val="24"/>
          <w:szCs w:val="24"/>
        </w:rPr>
        <w:t>The Sentinel, Editorial</w:t>
      </w:r>
      <w:r w:rsidRPr="0045147F">
        <w:rPr>
          <w:rFonts w:ascii="Times New Roman" w:hAnsi="Times New Roman" w:cs="Times New Roman"/>
          <w:sz w:val="24"/>
          <w:szCs w:val="24"/>
        </w:rPr>
        <w:t>, 12th March.</w:t>
      </w:r>
    </w:p>
    <w:p w14:paraId="3F7246B9" w14:textId="77777777" w:rsidR="00B32C8A" w:rsidRPr="0045147F" w:rsidRDefault="00B32C8A" w:rsidP="0045147F">
      <w:pPr>
        <w:spacing w:line="360" w:lineRule="auto"/>
        <w:jc w:val="both"/>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Nagalakshmi, T., and</w:t>
      </w:r>
      <w:r w:rsidRPr="0045147F">
        <w:rPr>
          <w:rStyle w:val="Hyperlink"/>
          <w:rFonts w:ascii="Times New Roman" w:hAnsi="Times New Roman" w:cs="Times New Roman"/>
          <w:color w:val="000000" w:themeColor="text1"/>
          <w:sz w:val="24"/>
          <w:szCs w:val="24"/>
          <w:u w:val="none"/>
        </w:rPr>
        <w:t xml:space="preserve"> Sudhakar, A. (2013). </w:t>
      </w:r>
      <w:proofErr w:type="spellStart"/>
      <w:r w:rsidRPr="0045147F">
        <w:rPr>
          <w:rStyle w:val="Hyperlink"/>
          <w:rFonts w:ascii="Times New Roman" w:hAnsi="Times New Roman" w:cs="Times New Roman"/>
          <w:color w:val="000000" w:themeColor="text1"/>
          <w:sz w:val="24"/>
          <w:szCs w:val="24"/>
          <w:u w:val="none"/>
        </w:rPr>
        <w:t>Agripreneurs</w:t>
      </w:r>
      <w:proofErr w:type="spellEnd"/>
      <w:r w:rsidRPr="0045147F">
        <w:rPr>
          <w:rStyle w:val="Hyperlink"/>
          <w:rFonts w:ascii="Times New Roman" w:hAnsi="Times New Roman" w:cs="Times New Roman"/>
          <w:color w:val="000000" w:themeColor="text1"/>
          <w:sz w:val="24"/>
          <w:szCs w:val="24"/>
          <w:u w:val="none"/>
        </w:rPr>
        <w:t>: a case study of Dharmapuri farmers. International Journal of Science and Research, 2(8), 208-214.</w:t>
      </w:r>
    </w:p>
    <w:p w14:paraId="1E0FF390" w14:textId="77777777" w:rsidR="00B32C8A" w:rsidRPr="0045147F" w:rsidRDefault="00B32C8A" w:rsidP="0045147F">
      <w:pPr>
        <w:spacing w:line="360" w:lineRule="auto"/>
        <w:jc w:val="both"/>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Nwibo, S. U., Mbam, B. N., and</w:t>
      </w:r>
      <w:r w:rsidRPr="0045147F">
        <w:rPr>
          <w:rStyle w:val="Hyperlink"/>
          <w:rFonts w:ascii="Times New Roman" w:hAnsi="Times New Roman" w:cs="Times New Roman"/>
          <w:color w:val="000000" w:themeColor="text1"/>
          <w:sz w:val="24"/>
          <w:szCs w:val="24"/>
          <w:u w:val="none"/>
        </w:rPr>
        <w:t xml:space="preserve"> </w:t>
      </w:r>
      <w:proofErr w:type="spellStart"/>
      <w:r w:rsidRPr="0045147F">
        <w:rPr>
          <w:rStyle w:val="Hyperlink"/>
          <w:rFonts w:ascii="Times New Roman" w:hAnsi="Times New Roman" w:cs="Times New Roman"/>
          <w:color w:val="000000" w:themeColor="text1"/>
          <w:sz w:val="24"/>
          <w:szCs w:val="24"/>
          <w:u w:val="none"/>
        </w:rPr>
        <w:t>Biam</w:t>
      </w:r>
      <w:proofErr w:type="spellEnd"/>
      <w:r w:rsidRPr="0045147F">
        <w:rPr>
          <w:rStyle w:val="Hyperlink"/>
          <w:rFonts w:ascii="Times New Roman" w:hAnsi="Times New Roman" w:cs="Times New Roman"/>
          <w:color w:val="000000" w:themeColor="text1"/>
          <w:sz w:val="24"/>
          <w:szCs w:val="24"/>
          <w:u w:val="none"/>
        </w:rPr>
        <w:t xml:space="preserve">, C. K. (2016). Determinants of </w:t>
      </w:r>
      <w:proofErr w:type="spellStart"/>
      <w:r w:rsidRPr="0045147F">
        <w:rPr>
          <w:rStyle w:val="Hyperlink"/>
          <w:rFonts w:ascii="Times New Roman" w:hAnsi="Times New Roman" w:cs="Times New Roman"/>
          <w:color w:val="000000" w:themeColor="text1"/>
          <w:sz w:val="24"/>
          <w:szCs w:val="24"/>
          <w:u w:val="none"/>
        </w:rPr>
        <w:t>agripreneurship</w:t>
      </w:r>
      <w:proofErr w:type="spellEnd"/>
      <w:r w:rsidRPr="0045147F">
        <w:rPr>
          <w:rStyle w:val="Hyperlink"/>
          <w:rFonts w:ascii="Times New Roman" w:hAnsi="Times New Roman" w:cs="Times New Roman"/>
          <w:color w:val="000000" w:themeColor="text1"/>
          <w:sz w:val="24"/>
          <w:szCs w:val="24"/>
          <w:u w:val="none"/>
        </w:rPr>
        <w:t xml:space="preserve"> Among the rural households of </w:t>
      </w:r>
      <w:proofErr w:type="spellStart"/>
      <w:r w:rsidRPr="0045147F">
        <w:rPr>
          <w:rStyle w:val="Hyperlink"/>
          <w:rFonts w:ascii="Times New Roman" w:hAnsi="Times New Roman" w:cs="Times New Roman"/>
          <w:color w:val="000000" w:themeColor="text1"/>
          <w:sz w:val="24"/>
          <w:szCs w:val="24"/>
          <w:u w:val="none"/>
        </w:rPr>
        <w:t>Ishielu</w:t>
      </w:r>
      <w:proofErr w:type="spellEnd"/>
      <w:r w:rsidRPr="0045147F">
        <w:rPr>
          <w:rStyle w:val="Hyperlink"/>
          <w:rFonts w:ascii="Times New Roman" w:hAnsi="Times New Roman" w:cs="Times New Roman"/>
          <w:color w:val="000000" w:themeColor="text1"/>
          <w:sz w:val="24"/>
          <w:szCs w:val="24"/>
          <w:u w:val="none"/>
        </w:rPr>
        <w:t xml:space="preserve"> local government area of Ebonyi state. </w:t>
      </w:r>
      <w:r w:rsidRPr="0045147F">
        <w:rPr>
          <w:rStyle w:val="Hyperlink"/>
          <w:rFonts w:ascii="Times New Roman" w:hAnsi="Times New Roman" w:cs="Times New Roman"/>
          <w:i/>
          <w:color w:val="000000" w:themeColor="text1"/>
          <w:sz w:val="24"/>
          <w:szCs w:val="24"/>
          <w:u w:val="none"/>
        </w:rPr>
        <w:t>Journal of Biology, Agriculture and Healthcare,</w:t>
      </w:r>
      <w:r w:rsidRPr="0045147F">
        <w:rPr>
          <w:rStyle w:val="Hyperlink"/>
          <w:rFonts w:ascii="Times New Roman" w:hAnsi="Times New Roman" w:cs="Times New Roman"/>
          <w:color w:val="000000" w:themeColor="text1"/>
          <w:sz w:val="24"/>
          <w:szCs w:val="24"/>
          <w:u w:val="none"/>
        </w:rPr>
        <w:t xml:space="preserve"> 6(13), 3-10.</w:t>
      </w:r>
    </w:p>
    <w:p w14:paraId="64FF924F" w14:textId="77777777" w:rsidR="00B32C8A" w:rsidRPr="0045147F" w:rsidRDefault="00B32C8A" w:rsidP="0045147F">
      <w:pPr>
        <w:spacing w:line="360" w:lineRule="auto"/>
        <w:jc w:val="both"/>
        <w:rPr>
          <w:rFonts w:ascii="Times New Roman" w:hAnsi="Times New Roman" w:cs="Times New Roman"/>
          <w:sz w:val="24"/>
          <w:szCs w:val="24"/>
        </w:rPr>
      </w:pPr>
      <w:proofErr w:type="spellStart"/>
      <w:r w:rsidRPr="0045147F">
        <w:rPr>
          <w:rFonts w:ascii="Times New Roman" w:hAnsi="Times New Roman" w:cs="Times New Roman"/>
          <w:sz w:val="24"/>
          <w:szCs w:val="24"/>
        </w:rPr>
        <w:t>Otache</w:t>
      </w:r>
      <w:proofErr w:type="spellEnd"/>
      <w:r w:rsidRPr="0045147F">
        <w:rPr>
          <w:rFonts w:ascii="Times New Roman" w:hAnsi="Times New Roman" w:cs="Times New Roman"/>
          <w:sz w:val="24"/>
          <w:szCs w:val="24"/>
        </w:rPr>
        <w:t xml:space="preserve">, I. (2017). </w:t>
      </w:r>
      <w:proofErr w:type="spellStart"/>
      <w:r w:rsidRPr="0045147F">
        <w:rPr>
          <w:rFonts w:ascii="Times New Roman" w:hAnsi="Times New Roman" w:cs="Times New Roman"/>
          <w:sz w:val="24"/>
          <w:szCs w:val="24"/>
        </w:rPr>
        <w:t>Agripreneurship</w:t>
      </w:r>
      <w:proofErr w:type="spellEnd"/>
      <w:r w:rsidRPr="0045147F">
        <w:rPr>
          <w:rFonts w:ascii="Times New Roman" w:hAnsi="Times New Roman" w:cs="Times New Roman"/>
          <w:sz w:val="24"/>
          <w:szCs w:val="24"/>
        </w:rPr>
        <w:t xml:space="preserve"> development: a strategy for revamping Nigeria’s economy from recession. </w:t>
      </w:r>
      <w:r w:rsidRPr="006A53ED">
        <w:rPr>
          <w:rFonts w:ascii="Times New Roman" w:hAnsi="Times New Roman" w:cs="Times New Roman"/>
          <w:i/>
          <w:sz w:val="24"/>
          <w:szCs w:val="24"/>
        </w:rPr>
        <w:t>African Journal of Economic and Management Studies</w:t>
      </w:r>
      <w:r w:rsidRPr="0045147F">
        <w:rPr>
          <w:rFonts w:ascii="Times New Roman" w:hAnsi="Times New Roman" w:cs="Times New Roman"/>
          <w:sz w:val="24"/>
          <w:szCs w:val="24"/>
        </w:rPr>
        <w:t xml:space="preserve">, 8(4), 474–483. </w:t>
      </w:r>
    </w:p>
    <w:p w14:paraId="3B9CC6FA" w14:textId="77777777" w:rsidR="00B32C8A" w:rsidRPr="0045147F" w:rsidRDefault="00B32C8A"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Pal, A., &amp; Jha, S. (2024). Status and Challenges of Agripreneurship: Relevance in COVID-19 Pandemic. </w:t>
      </w:r>
      <w:r w:rsidRPr="0045147F">
        <w:rPr>
          <w:rFonts w:ascii="Times New Roman" w:hAnsi="Times New Roman" w:cs="Times New Roman"/>
          <w:i/>
          <w:sz w:val="24"/>
          <w:szCs w:val="24"/>
        </w:rPr>
        <w:t>Advances in Research</w:t>
      </w:r>
      <w:r w:rsidRPr="0045147F">
        <w:rPr>
          <w:rFonts w:ascii="Times New Roman" w:hAnsi="Times New Roman" w:cs="Times New Roman"/>
          <w:sz w:val="24"/>
          <w:szCs w:val="24"/>
        </w:rPr>
        <w:t>, 25(4).</w:t>
      </w:r>
    </w:p>
    <w:p w14:paraId="088A3C57" w14:textId="77777777" w:rsidR="00B32C8A" w:rsidRPr="0045147F" w:rsidRDefault="00B32C8A" w:rsidP="0045147F">
      <w:pPr>
        <w:spacing w:line="360" w:lineRule="auto"/>
        <w:jc w:val="both"/>
        <w:rPr>
          <w:rStyle w:val="Hyperlink"/>
          <w:rFonts w:ascii="Times New Roman" w:hAnsi="Times New Roman" w:cs="Times New Roman"/>
          <w:color w:val="000000" w:themeColor="text1"/>
          <w:sz w:val="24"/>
          <w:szCs w:val="24"/>
          <w:u w:val="none"/>
        </w:rPr>
      </w:pPr>
      <w:r w:rsidRPr="0045147F">
        <w:rPr>
          <w:rStyle w:val="Hyperlink"/>
          <w:rFonts w:ascii="Times New Roman" w:hAnsi="Times New Roman" w:cs="Times New Roman"/>
          <w:color w:val="000000" w:themeColor="text1"/>
          <w:sz w:val="24"/>
          <w:szCs w:val="24"/>
          <w:u w:val="none"/>
        </w:rPr>
        <w:t xml:space="preserve">Pandey, G. (2013). </w:t>
      </w:r>
      <w:proofErr w:type="spellStart"/>
      <w:r w:rsidRPr="0045147F">
        <w:rPr>
          <w:rStyle w:val="Hyperlink"/>
          <w:rFonts w:ascii="Times New Roman" w:hAnsi="Times New Roman" w:cs="Times New Roman"/>
          <w:color w:val="000000" w:themeColor="text1"/>
          <w:sz w:val="24"/>
          <w:szCs w:val="24"/>
          <w:u w:val="none"/>
        </w:rPr>
        <w:t>Agripreneurship</w:t>
      </w:r>
      <w:proofErr w:type="spellEnd"/>
      <w:r w:rsidRPr="0045147F">
        <w:rPr>
          <w:rStyle w:val="Hyperlink"/>
          <w:rFonts w:ascii="Times New Roman" w:hAnsi="Times New Roman" w:cs="Times New Roman"/>
          <w:color w:val="000000" w:themeColor="text1"/>
          <w:sz w:val="24"/>
          <w:szCs w:val="24"/>
          <w:u w:val="none"/>
        </w:rPr>
        <w:t xml:space="preserve"> education and development: need of the day. </w:t>
      </w:r>
      <w:r w:rsidRPr="0045147F">
        <w:rPr>
          <w:rStyle w:val="Hyperlink"/>
          <w:rFonts w:ascii="Times New Roman" w:hAnsi="Times New Roman" w:cs="Times New Roman"/>
          <w:i/>
          <w:color w:val="000000" w:themeColor="text1"/>
          <w:sz w:val="24"/>
          <w:szCs w:val="24"/>
          <w:u w:val="none"/>
        </w:rPr>
        <w:t>Asian Resonance</w:t>
      </w:r>
      <w:r w:rsidRPr="0045147F">
        <w:rPr>
          <w:rStyle w:val="Hyperlink"/>
          <w:rFonts w:ascii="Times New Roman" w:hAnsi="Times New Roman" w:cs="Times New Roman"/>
          <w:color w:val="000000" w:themeColor="text1"/>
          <w:sz w:val="24"/>
          <w:szCs w:val="24"/>
          <w:u w:val="none"/>
        </w:rPr>
        <w:t>. 2(4):155-7.</w:t>
      </w:r>
    </w:p>
    <w:p w14:paraId="3A398F13" w14:textId="77777777" w:rsidR="00B32C8A" w:rsidRPr="00F738A3" w:rsidRDefault="00B32C8A" w:rsidP="0045147F">
      <w:pPr>
        <w:spacing w:line="360" w:lineRule="auto"/>
        <w:jc w:val="both"/>
        <w:rPr>
          <w:rStyle w:val="Hyperlink"/>
          <w:rFonts w:ascii="Times New Roman" w:hAnsi="Times New Roman" w:cs="Times New Roman"/>
          <w:color w:val="auto"/>
          <w:sz w:val="24"/>
          <w:szCs w:val="24"/>
          <w:u w:val="none"/>
        </w:rPr>
      </w:pPr>
      <w:r w:rsidRPr="00F738A3">
        <w:rPr>
          <w:rStyle w:val="Hyperlink"/>
          <w:rFonts w:ascii="Times New Roman" w:hAnsi="Times New Roman" w:cs="Times New Roman"/>
          <w:color w:val="auto"/>
          <w:sz w:val="24"/>
          <w:szCs w:val="24"/>
          <w:u w:val="none"/>
        </w:rPr>
        <w:lastRenderedPageBreak/>
        <w:t xml:space="preserve">Raju, &amp; Lakshmipathi. (2000). Agricultural Entrepreneurship –An Indian Perspective. </w:t>
      </w:r>
      <w:proofErr w:type="spellStart"/>
      <w:r w:rsidRPr="00F738A3">
        <w:rPr>
          <w:rStyle w:val="Hyperlink"/>
          <w:rFonts w:ascii="Times New Roman" w:hAnsi="Times New Roman" w:cs="Times New Roman"/>
          <w:i/>
          <w:color w:val="auto"/>
          <w:sz w:val="24"/>
          <w:szCs w:val="24"/>
          <w:u w:val="none"/>
        </w:rPr>
        <w:t>Paripex</w:t>
      </w:r>
      <w:proofErr w:type="spellEnd"/>
      <w:r w:rsidRPr="00F738A3">
        <w:rPr>
          <w:rStyle w:val="Hyperlink"/>
          <w:rFonts w:ascii="Times New Roman" w:hAnsi="Times New Roman" w:cs="Times New Roman"/>
          <w:i/>
          <w:color w:val="auto"/>
          <w:sz w:val="24"/>
          <w:szCs w:val="24"/>
          <w:u w:val="none"/>
        </w:rPr>
        <w:t xml:space="preserve"> Indian </w:t>
      </w:r>
      <w:proofErr w:type="spellStart"/>
      <w:r w:rsidRPr="00F738A3">
        <w:rPr>
          <w:rStyle w:val="Hyperlink"/>
          <w:rFonts w:ascii="Times New Roman" w:hAnsi="Times New Roman" w:cs="Times New Roman"/>
          <w:i/>
          <w:color w:val="auto"/>
          <w:sz w:val="24"/>
          <w:szCs w:val="24"/>
          <w:u w:val="none"/>
        </w:rPr>
        <w:t>Joural</w:t>
      </w:r>
      <w:proofErr w:type="spellEnd"/>
      <w:r w:rsidRPr="00F738A3">
        <w:rPr>
          <w:rStyle w:val="Hyperlink"/>
          <w:rFonts w:ascii="Times New Roman" w:hAnsi="Times New Roman" w:cs="Times New Roman"/>
          <w:i/>
          <w:color w:val="auto"/>
          <w:sz w:val="24"/>
          <w:szCs w:val="24"/>
          <w:u w:val="none"/>
        </w:rPr>
        <w:t xml:space="preserve"> of Research</w:t>
      </w:r>
      <w:r w:rsidRPr="00F738A3">
        <w:rPr>
          <w:rStyle w:val="Hyperlink"/>
          <w:rFonts w:ascii="Times New Roman" w:hAnsi="Times New Roman" w:cs="Times New Roman"/>
          <w:color w:val="auto"/>
          <w:sz w:val="24"/>
          <w:szCs w:val="24"/>
          <w:u w:val="none"/>
        </w:rPr>
        <w:t>, 4(9), 118-119.</w:t>
      </w:r>
    </w:p>
    <w:p w14:paraId="4D32B1F4" w14:textId="77777777" w:rsidR="00B32C8A" w:rsidRPr="0045147F" w:rsidRDefault="00B32C8A"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Rani, E., &amp; </w:t>
      </w:r>
      <w:proofErr w:type="spellStart"/>
      <w:r w:rsidRPr="0045147F">
        <w:rPr>
          <w:rFonts w:ascii="Times New Roman" w:hAnsi="Times New Roman" w:cs="Times New Roman"/>
          <w:sz w:val="24"/>
          <w:szCs w:val="24"/>
        </w:rPr>
        <w:t>Vijayachandrika</w:t>
      </w:r>
      <w:proofErr w:type="spellEnd"/>
      <w:r w:rsidRPr="0045147F">
        <w:rPr>
          <w:rFonts w:ascii="Times New Roman" w:hAnsi="Times New Roman" w:cs="Times New Roman"/>
          <w:sz w:val="24"/>
          <w:szCs w:val="24"/>
        </w:rPr>
        <w:t xml:space="preserve">, C. (2024). Transforming Agriculture: The </w:t>
      </w:r>
      <w:r>
        <w:rPr>
          <w:rFonts w:ascii="Times New Roman" w:hAnsi="Times New Roman" w:cs="Times New Roman"/>
          <w:sz w:val="24"/>
          <w:szCs w:val="24"/>
        </w:rPr>
        <w:t xml:space="preserve">Rise of </w:t>
      </w:r>
      <w:proofErr w:type="spellStart"/>
      <w:r>
        <w:rPr>
          <w:rFonts w:ascii="Times New Roman" w:hAnsi="Times New Roman" w:cs="Times New Roman"/>
          <w:sz w:val="24"/>
          <w:szCs w:val="24"/>
        </w:rPr>
        <w:t>Agripreneurship</w:t>
      </w:r>
      <w:proofErr w:type="spellEnd"/>
      <w:r>
        <w:rPr>
          <w:rFonts w:ascii="Times New Roman" w:hAnsi="Times New Roman" w:cs="Times New Roman"/>
          <w:sz w:val="24"/>
          <w:szCs w:val="24"/>
        </w:rPr>
        <w:t xml:space="preserve"> and Inno</w:t>
      </w:r>
      <w:r w:rsidRPr="0045147F">
        <w:rPr>
          <w:rFonts w:ascii="Times New Roman" w:hAnsi="Times New Roman" w:cs="Times New Roman"/>
          <w:sz w:val="24"/>
          <w:szCs w:val="24"/>
        </w:rPr>
        <w:t xml:space="preserve">vation in Tamil Nadu. </w:t>
      </w:r>
      <w:r w:rsidRPr="0045147F">
        <w:rPr>
          <w:rFonts w:ascii="Times New Roman" w:hAnsi="Times New Roman" w:cs="Times New Roman"/>
          <w:i/>
          <w:sz w:val="24"/>
          <w:szCs w:val="24"/>
        </w:rPr>
        <w:t>A Global Journal of Social Sciences</w:t>
      </w:r>
      <w:r w:rsidRPr="0045147F">
        <w:rPr>
          <w:rFonts w:ascii="Times New Roman" w:hAnsi="Times New Roman" w:cs="Times New Roman"/>
          <w:sz w:val="24"/>
          <w:szCs w:val="24"/>
        </w:rPr>
        <w:t xml:space="preserve">. 7(4), 29-34. Available at: </w:t>
      </w:r>
      <w:hyperlink r:id="rId18" w:history="1">
        <w:r w:rsidRPr="0045147F">
          <w:rPr>
            <w:rStyle w:val="Hyperlink"/>
            <w:rFonts w:ascii="Times New Roman" w:hAnsi="Times New Roman" w:cs="Times New Roman"/>
            <w:sz w:val="24"/>
            <w:szCs w:val="24"/>
          </w:rPr>
          <w:t>https://www.gapgyan.org/</w:t>
        </w:r>
      </w:hyperlink>
    </w:p>
    <w:p w14:paraId="2CE1C69E" w14:textId="77777777" w:rsidR="00B32C8A" w:rsidRPr="0045147F" w:rsidRDefault="00B32C8A"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Rao, M., &amp; Kumar, K. (2016). Agripreneurship for sustainable growth in agriculture and allied sectors: A conceptual model. </w:t>
      </w:r>
      <w:r w:rsidRPr="0045147F">
        <w:rPr>
          <w:rFonts w:ascii="Times New Roman" w:hAnsi="Times New Roman" w:cs="Times New Roman"/>
          <w:i/>
          <w:sz w:val="24"/>
          <w:szCs w:val="24"/>
        </w:rPr>
        <w:t>Man in India</w:t>
      </w:r>
      <w:r w:rsidRPr="0045147F">
        <w:rPr>
          <w:rFonts w:ascii="Times New Roman" w:hAnsi="Times New Roman" w:cs="Times New Roman"/>
          <w:sz w:val="24"/>
          <w:szCs w:val="24"/>
        </w:rPr>
        <w:t>, 96(5), 1633-1641.</w:t>
      </w:r>
    </w:p>
    <w:p w14:paraId="6C8D613B" w14:textId="77777777" w:rsidR="00B32C8A" w:rsidRPr="0045147F" w:rsidRDefault="00B32C8A"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Rao, R. G. S., Kona, P., &amp; Bharati, Y. (2023). Agripreneurship in India: Changing paradigms for a progressive national economy. In R. U. Devi (Eds.). Present Scenario of Entrepreneurship in India (1-24). </w:t>
      </w:r>
      <w:proofErr w:type="spellStart"/>
      <w:r w:rsidRPr="0045147F">
        <w:rPr>
          <w:rFonts w:ascii="Times New Roman" w:hAnsi="Times New Roman" w:cs="Times New Roman"/>
          <w:sz w:val="24"/>
          <w:szCs w:val="24"/>
        </w:rPr>
        <w:t>Swaranjali</w:t>
      </w:r>
      <w:proofErr w:type="spellEnd"/>
      <w:r w:rsidRPr="0045147F">
        <w:rPr>
          <w:rFonts w:ascii="Times New Roman" w:hAnsi="Times New Roman" w:cs="Times New Roman"/>
          <w:sz w:val="24"/>
          <w:szCs w:val="24"/>
        </w:rPr>
        <w:t xml:space="preserve"> Publication.</w:t>
      </w:r>
    </w:p>
    <w:p w14:paraId="06D7F95E" w14:textId="77777777" w:rsidR="00B32C8A" w:rsidRPr="003C07DA" w:rsidRDefault="00B32C8A" w:rsidP="0045147F">
      <w:pPr>
        <w:spacing w:line="360" w:lineRule="auto"/>
        <w:jc w:val="both"/>
        <w:rPr>
          <w:rStyle w:val="Hyperlink"/>
          <w:rFonts w:ascii="Times New Roman" w:hAnsi="Times New Roman" w:cs="Times New Roman"/>
          <w:color w:val="auto"/>
          <w:sz w:val="24"/>
          <w:szCs w:val="24"/>
          <w:u w:val="none"/>
        </w:rPr>
      </w:pPr>
      <w:r w:rsidRPr="003C07DA">
        <w:rPr>
          <w:rStyle w:val="Hyperlink"/>
          <w:rFonts w:ascii="Times New Roman" w:hAnsi="Times New Roman" w:cs="Times New Roman"/>
          <w:color w:val="auto"/>
          <w:sz w:val="24"/>
          <w:szCs w:val="24"/>
          <w:u w:val="none"/>
        </w:rPr>
        <w:t xml:space="preserve">Singh, S. K., &amp; Ram, P. (2017). Entrepreneurship development in India: Opportunities and challenges. </w:t>
      </w:r>
      <w:r w:rsidRPr="003C07DA">
        <w:rPr>
          <w:rStyle w:val="Hyperlink"/>
          <w:rFonts w:ascii="Times New Roman" w:hAnsi="Times New Roman" w:cs="Times New Roman"/>
          <w:i/>
          <w:color w:val="auto"/>
          <w:sz w:val="24"/>
          <w:szCs w:val="24"/>
          <w:u w:val="none"/>
        </w:rPr>
        <w:t>Splint International Journal of Professionals</w:t>
      </w:r>
      <w:r w:rsidRPr="003C07DA">
        <w:rPr>
          <w:rStyle w:val="Hyperlink"/>
          <w:rFonts w:ascii="Times New Roman" w:hAnsi="Times New Roman" w:cs="Times New Roman"/>
          <w:color w:val="auto"/>
          <w:sz w:val="24"/>
          <w:szCs w:val="24"/>
          <w:u w:val="none"/>
        </w:rPr>
        <w:t>, 4(3), 75-81.</w:t>
      </w:r>
    </w:p>
    <w:p w14:paraId="2686320A" w14:textId="77777777" w:rsidR="00B32C8A" w:rsidRPr="0045147F" w:rsidRDefault="00B32C8A" w:rsidP="0045147F">
      <w:pPr>
        <w:spacing w:line="360" w:lineRule="auto"/>
        <w:jc w:val="both"/>
        <w:rPr>
          <w:rFonts w:ascii="Times New Roman" w:hAnsi="Times New Roman" w:cs="Times New Roman"/>
          <w:sz w:val="24"/>
          <w:szCs w:val="24"/>
        </w:rPr>
      </w:pPr>
      <w:proofErr w:type="spellStart"/>
      <w:r w:rsidRPr="0045147F">
        <w:rPr>
          <w:rFonts w:ascii="Times New Roman" w:hAnsi="Times New Roman" w:cs="Times New Roman"/>
          <w:sz w:val="24"/>
          <w:szCs w:val="24"/>
        </w:rPr>
        <w:t>Sorout</w:t>
      </w:r>
      <w:proofErr w:type="spellEnd"/>
      <w:r w:rsidRPr="0045147F">
        <w:rPr>
          <w:rFonts w:ascii="Times New Roman" w:hAnsi="Times New Roman" w:cs="Times New Roman"/>
          <w:sz w:val="24"/>
          <w:szCs w:val="24"/>
        </w:rPr>
        <w:t xml:space="preserve">, U. (2021). </w:t>
      </w:r>
      <w:proofErr w:type="spellStart"/>
      <w:r w:rsidRPr="0045147F">
        <w:rPr>
          <w:rFonts w:ascii="Times New Roman" w:hAnsi="Times New Roman" w:cs="Times New Roman"/>
          <w:sz w:val="24"/>
          <w:szCs w:val="24"/>
        </w:rPr>
        <w:t>Agripreneural</w:t>
      </w:r>
      <w:proofErr w:type="spellEnd"/>
      <w:r w:rsidRPr="0045147F">
        <w:rPr>
          <w:rFonts w:ascii="Times New Roman" w:hAnsi="Times New Roman" w:cs="Times New Roman"/>
          <w:sz w:val="24"/>
          <w:szCs w:val="24"/>
        </w:rPr>
        <w:t xml:space="preserve"> Development in India: Opportunities &amp; Challenges. </w:t>
      </w:r>
      <w:r w:rsidRPr="0045147F">
        <w:rPr>
          <w:rFonts w:ascii="Times New Roman" w:hAnsi="Times New Roman" w:cs="Times New Roman"/>
          <w:i/>
          <w:sz w:val="24"/>
          <w:szCs w:val="24"/>
        </w:rPr>
        <w:t>International Journal of Scientific Research in Science and Technology</w:t>
      </w:r>
      <w:r w:rsidRPr="0045147F">
        <w:rPr>
          <w:rFonts w:ascii="Times New Roman" w:hAnsi="Times New Roman" w:cs="Times New Roman"/>
          <w:sz w:val="24"/>
          <w:szCs w:val="24"/>
        </w:rPr>
        <w:t>. 9(5), 660-665.</w:t>
      </w:r>
    </w:p>
    <w:p w14:paraId="053A6787" w14:textId="77777777" w:rsidR="00B32C8A" w:rsidRPr="0045147F" w:rsidRDefault="00B32C8A" w:rsidP="0045147F">
      <w:pPr>
        <w:spacing w:line="360" w:lineRule="auto"/>
        <w:jc w:val="both"/>
        <w:rPr>
          <w:rFonts w:ascii="Times New Roman" w:hAnsi="Times New Roman" w:cs="Times New Roman"/>
          <w:sz w:val="24"/>
          <w:szCs w:val="24"/>
        </w:rPr>
      </w:pPr>
      <w:proofErr w:type="spellStart"/>
      <w:proofErr w:type="gramStart"/>
      <w:r w:rsidRPr="0045147F">
        <w:rPr>
          <w:rFonts w:ascii="Times New Roman" w:hAnsi="Times New Roman" w:cs="Times New Roman"/>
          <w:sz w:val="24"/>
          <w:szCs w:val="24"/>
        </w:rPr>
        <w:t>Sudhakar,P</w:t>
      </w:r>
      <w:proofErr w:type="spellEnd"/>
      <w:r w:rsidRPr="0045147F">
        <w:rPr>
          <w:rFonts w:ascii="Times New Roman" w:hAnsi="Times New Roman" w:cs="Times New Roman"/>
          <w:sz w:val="24"/>
          <w:szCs w:val="24"/>
        </w:rPr>
        <w:t>.</w:t>
      </w:r>
      <w:proofErr w:type="gramEnd"/>
      <w:r w:rsidRPr="0045147F">
        <w:rPr>
          <w:rFonts w:ascii="Times New Roman" w:hAnsi="Times New Roman" w:cs="Times New Roman"/>
          <w:sz w:val="24"/>
          <w:szCs w:val="24"/>
        </w:rPr>
        <w:t xml:space="preserve"> and  Vijaya </w:t>
      </w:r>
      <w:proofErr w:type="spellStart"/>
      <w:r w:rsidRPr="0045147F">
        <w:rPr>
          <w:rFonts w:ascii="Times New Roman" w:hAnsi="Times New Roman" w:cs="Times New Roman"/>
          <w:sz w:val="24"/>
          <w:szCs w:val="24"/>
        </w:rPr>
        <w:t>Bharathi,G</w:t>
      </w:r>
      <w:proofErr w:type="spellEnd"/>
      <w:r w:rsidRPr="0045147F">
        <w:rPr>
          <w:rFonts w:ascii="Times New Roman" w:hAnsi="Times New Roman" w:cs="Times New Roman"/>
          <w:sz w:val="24"/>
          <w:szCs w:val="24"/>
        </w:rPr>
        <w:t xml:space="preserve">. (2022). A </w:t>
      </w:r>
      <w:proofErr w:type="spellStart"/>
      <w:r w:rsidRPr="0045147F">
        <w:rPr>
          <w:rFonts w:ascii="Times New Roman" w:hAnsi="Times New Roman" w:cs="Times New Roman"/>
          <w:sz w:val="24"/>
          <w:szCs w:val="24"/>
        </w:rPr>
        <w:t>Coceptual</w:t>
      </w:r>
      <w:proofErr w:type="spellEnd"/>
      <w:r w:rsidRPr="0045147F">
        <w:rPr>
          <w:rFonts w:ascii="Times New Roman" w:hAnsi="Times New Roman" w:cs="Times New Roman"/>
          <w:sz w:val="24"/>
          <w:szCs w:val="24"/>
        </w:rPr>
        <w:t xml:space="preserve"> Framework </w:t>
      </w:r>
      <w:proofErr w:type="gramStart"/>
      <w:r w:rsidRPr="0045147F">
        <w:rPr>
          <w:rFonts w:ascii="Times New Roman" w:hAnsi="Times New Roman" w:cs="Times New Roman"/>
          <w:sz w:val="24"/>
          <w:szCs w:val="24"/>
        </w:rPr>
        <w:t>Of</w:t>
      </w:r>
      <w:proofErr w:type="gramEnd"/>
      <w:r w:rsidRPr="0045147F">
        <w:rPr>
          <w:rFonts w:ascii="Times New Roman" w:hAnsi="Times New Roman" w:cs="Times New Roman"/>
          <w:sz w:val="24"/>
          <w:szCs w:val="24"/>
        </w:rPr>
        <w:t xml:space="preserve"> </w:t>
      </w:r>
      <w:proofErr w:type="spellStart"/>
      <w:r w:rsidRPr="0045147F">
        <w:rPr>
          <w:rFonts w:ascii="Times New Roman" w:hAnsi="Times New Roman" w:cs="Times New Roman"/>
          <w:sz w:val="24"/>
          <w:szCs w:val="24"/>
        </w:rPr>
        <w:t>Agripreneurship</w:t>
      </w:r>
      <w:proofErr w:type="spellEnd"/>
      <w:r w:rsidRPr="0045147F">
        <w:rPr>
          <w:rFonts w:ascii="Times New Roman" w:hAnsi="Times New Roman" w:cs="Times New Roman"/>
          <w:sz w:val="24"/>
          <w:szCs w:val="24"/>
        </w:rPr>
        <w:t xml:space="preserve"> in India. </w:t>
      </w:r>
      <w:r w:rsidRPr="0045147F">
        <w:rPr>
          <w:rFonts w:ascii="Times New Roman" w:hAnsi="Times New Roman" w:cs="Times New Roman"/>
          <w:i/>
          <w:sz w:val="24"/>
          <w:szCs w:val="24"/>
        </w:rPr>
        <w:t>International Research Journal of Modernization in Engineering Technology and Science</w:t>
      </w:r>
      <w:r w:rsidRPr="0045147F">
        <w:rPr>
          <w:rFonts w:ascii="Times New Roman" w:hAnsi="Times New Roman" w:cs="Times New Roman"/>
          <w:sz w:val="24"/>
          <w:szCs w:val="24"/>
        </w:rPr>
        <w:t xml:space="preserve">, 4(12). DOI: </w:t>
      </w:r>
      <w:hyperlink r:id="rId19" w:history="1">
        <w:r w:rsidRPr="0045147F">
          <w:rPr>
            <w:rStyle w:val="Hyperlink"/>
            <w:rFonts w:ascii="Times New Roman" w:hAnsi="Times New Roman" w:cs="Times New Roman"/>
            <w:sz w:val="24"/>
            <w:szCs w:val="24"/>
          </w:rPr>
          <w:t>https://www.doi.org/10.56726/IRJMETS32033</w:t>
        </w:r>
      </w:hyperlink>
    </w:p>
    <w:p w14:paraId="2CA25ADE" w14:textId="77777777" w:rsidR="00B32C8A" w:rsidRPr="0045147F" w:rsidRDefault="00B32C8A" w:rsidP="0045147F">
      <w:pPr>
        <w:spacing w:line="360" w:lineRule="auto"/>
        <w:jc w:val="both"/>
        <w:rPr>
          <w:rStyle w:val="Hyperlink"/>
          <w:rFonts w:ascii="Times New Roman" w:hAnsi="Times New Roman" w:cs="Times New Roman"/>
          <w:color w:val="000000" w:themeColor="text1"/>
          <w:sz w:val="24"/>
          <w:szCs w:val="24"/>
          <w:u w:val="none"/>
        </w:rPr>
      </w:pPr>
      <w:proofErr w:type="spellStart"/>
      <w:r>
        <w:rPr>
          <w:rStyle w:val="Hyperlink"/>
          <w:rFonts w:ascii="Times New Roman" w:hAnsi="Times New Roman" w:cs="Times New Roman"/>
          <w:color w:val="000000" w:themeColor="text1"/>
          <w:sz w:val="24"/>
          <w:szCs w:val="24"/>
          <w:u w:val="none"/>
        </w:rPr>
        <w:t>Uplaonkar</w:t>
      </w:r>
      <w:proofErr w:type="spellEnd"/>
      <w:r>
        <w:rPr>
          <w:rStyle w:val="Hyperlink"/>
          <w:rFonts w:ascii="Times New Roman" w:hAnsi="Times New Roman" w:cs="Times New Roman"/>
          <w:color w:val="000000" w:themeColor="text1"/>
          <w:sz w:val="24"/>
          <w:szCs w:val="24"/>
          <w:u w:val="none"/>
        </w:rPr>
        <w:t>, S. S., and</w:t>
      </w:r>
      <w:r w:rsidRPr="0045147F">
        <w:rPr>
          <w:rStyle w:val="Hyperlink"/>
          <w:rFonts w:ascii="Times New Roman" w:hAnsi="Times New Roman" w:cs="Times New Roman"/>
          <w:color w:val="000000" w:themeColor="text1"/>
          <w:sz w:val="24"/>
          <w:szCs w:val="24"/>
          <w:u w:val="none"/>
        </w:rPr>
        <w:t xml:space="preserve"> Biradar, S. S. (2015). Development of agriculture in India through </w:t>
      </w:r>
      <w:proofErr w:type="spellStart"/>
      <w:r w:rsidRPr="0045147F">
        <w:rPr>
          <w:rStyle w:val="Hyperlink"/>
          <w:rFonts w:ascii="Times New Roman" w:hAnsi="Times New Roman" w:cs="Times New Roman"/>
          <w:color w:val="000000" w:themeColor="text1"/>
          <w:sz w:val="24"/>
          <w:szCs w:val="24"/>
          <w:u w:val="none"/>
        </w:rPr>
        <w:t>agripreneurs</w:t>
      </w:r>
      <w:proofErr w:type="spellEnd"/>
      <w:r w:rsidRPr="0045147F">
        <w:rPr>
          <w:rStyle w:val="Hyperlink"/>
          <w:rFonts w:ascii="Times New Roman" w:hAnsi="Times New Roman" w:cs="Times New Roman"/>
          <w:color w:val="000000" w:themeColor="text1"/>
          <w:sz w:val="24"/>
          <w:szCs w:val="24"/>
          <w:u w:val="none"/>
        </w:rPr>
        <w:t xml:space="preserve">. </w:t>
      </w:r>
      <w:r w:rsidRPr="006A53ED">
        <w:rPr>
          <w:rStyle w:val="Hyperlink"/>
          <w:rFonts w:ascii="Times New Roman" w:hAnsi="Times New Roman" w:cs="Times New Roman"/>
          <w:i/>
          <w:color w:val="000000" w:themeColor="text1"/>
          <w:sz w:val="24"/>
          <w:szCs w:val="24"/>
          <w:u w:val="none"/>
        </w:rPr>
        <w:t>International Journal of Applied Research</w:t>
      </w:r>
      <w:r w:rsidRPr="0045147F">
        <w:rPr>
          <w:rStyle w:val="Hyperlink"/>
          <w:rFonts w:ascii="Times New Roman" w:hAnsi="Times New Roman" w:cs="Times New Roman"/>
          <w:color w:val="000000" w:themeColor="text1"/>
          <w:sz w:val="24"/>
          <w:szCs w:val="24"/>
          <w:u w:val="none"/>
        </w:rPr>
        <w:t xml:space="preserve">, 1(19), 1063–1066. Retrieved from </w:t>
      </w:r>
      <w:hyperlink r:id="rId20" w:history="1">
        <w:r w:rsidRPr="0045147F">
          <w:rPr>
            <w:rStyle w:val="Hyperlink"/>
            <w:rFonts w:ascii="Times New Roman" w:hAnsi="Times New Roman" w:cs="Times New Roman"/>
            <w:sz w:val="24"/>
            <w:szCs w:val="24"/>
          </w:rPr>
          <w:t>www.allresearchjournal.com</w:t>
        </w:r>
      </w:hyperlink>
    </w:p>
    <w:p w14:paraId="6B84D2A8" w14:textId="77777777" w:rsidR="00B32C8A" w:rsidRPr="0045147F" w:rsidRDefault="00B32C8A" w:rsidP="0045147F">
      <w:pPr>
        <w:spacing w:line="360" w:lineRule="auto"/>
        <w:jc w:val="both"/>
        <w:rPr>
          <w:rFonts w:ascii="Times New Roman" w:hAnsi="Times New Roman" w:cs="Times New Roman"/>
          <w:sz w:val="24"/>
          <w:szCs w:val="24"/>
        </w:rPr>
      </w:pPr>
      <w:proofErr w:type="spellStart"/>
      <w:r w:rsidRPr="0045147F">
        <w:rPr>
          <w:rFonts w:ascii="Times New Roman" w:hAnsi="Times New Roman" w:cs="Times New Roman"/>
          <w:sz w:val="24"/>
          <w:szCs w:val="24"/>
        </w:rPr>
        <w:t>Uttej</w:t>
      </w:r>
      <w:proofErr w:type="spellEnd"/>
      <w:r w:rsidRPr="0045147F">
        <w:rPr>
          <w:rFonts w:ascii="Times New Roman" w:hAnsi="Times New Roman" w:cs="Times New Roman"/>
          <w:sz w:val="24"/>
          <w:szCs w:val="24"/>
        </w:rPr>
        <w:t>, D., Venugopal, S., Kumar, S. A., &amp; Mounika, C. (2023). Agripreneurship and Rural Development. In M. Mahanta, S. Rana, H. S.  Kumar, D. Gokul, R. Sangavi (Eds.). Recent Approaches in Agriculture (289-296). Elite Publishing House.</w:t>
      </w:r>
    </w:p>
    <w:p w14:paraId="61927954" w14:textId="77777777" w:rsidR="00B32C8A" w:rsidRPr="00F738A3" w:rsidRDefault="00B32C8A" w:rsidP="0045147F">
      <w:pPr>
        <w:spacing w:line="360" w:lineRule="auto"/>
        <w:jc w:val="both"/>
        <w:rPr>
          <w:rStyle w:val="Hyperlink"/>
          <w:rFonts w:ascii="Times New Roman" w:hAnsi="Times New Roman" w:cs="Times New Roman"/>
          <w:color w:val="auto"/>
          <w:sz w:val="24"/>
          <w:szCs w:val="24"/>
          <w:u w:val="none"/>
        </w:rPr>
      </w:pPr>
      <w:r w:rsidRPr="003C07DA">
        <w:rPr>
          <w:rStyle w:val="Hyperlink"/>
          <w:rFonts w:ascii="Times New Roman" w:hAnsi="Times New Roman" w:cs="Times New Roman"/>
          <w:color w:val="auto"/>
          <w:sz w:val="24"/>
          <w:szCs w:val="24"/>
          <w:u w:val="none"/>
        </w:rPr>
        <w:t xml:space="preserve">Veni, C. P., &amp; Lakshmi, K. B. (2018). Need for promotion of </w:t>
      </w:r>
      <w:proofErr w:type="spellStart"/>
      <w:r w:rsidRPr="003C07DA">
        <w:rPr>
          <w:rStyle w:val="Hyperlink"/>
          <w:rFonts w:ascii="Times New Roman" w:hAnsi="Times New Roman" w:cs="Times New Roman"/>
          <w:color w:val="auto"/>
          <w:sz w:val="24"/>
          <w:szCs w:val="24"/>
          <w:u w:val="none"/>
        </w:rPr>
        <w:t>Agriprenuership</w:t>
      </w:r>
      <w:proofErr w:type="spellEnd"/>
      <w:r w:rsidRPr="003C07DA">
        <w:rPr>
          <w:rStyle w:val="Hyperlink"/>
          <w:rFonts w:ascii="Times New Roman" w:hAnsi="Times New Roman" w:cs="Times New Roman"/>
          <w:color w:val="auto"/>
          <w:sz w:val="24"/>
          <w:szCs w:val="24"/>
          <w:u w:val="none"/>
        </w:rPr>
        <w:t xml:space="preserve"> to address the challenges in Indian agriculture: a critical review. </w:t>
      </w:r>
      <w:r w:rsidRPr="003C07DA">
        <w:rPr>
          <w:rStyle w:val="Hyperlink"/>
          <w:rFonts w:ascii="Times New Roman" w:hAnsi="Times New Roman" w:cs="Times New Roman"/>
          <w:i/>
          <w:color w:val="auto"/>
          <w:sz w:val="24"/>
          <w:szCs w:val="24"/>
          <w:u w:val="none"/>
        </w:rPr>
        <w:t xml:space="preserve">Int. J. Curr. </w:t>
      </w:r>
      <w:proofErr w:type="spellStart"/>
      <w:r w:rsidRPr="003C07DA">
        <w:rPr>
          <w:rStyle w:val="Hyperlink"/>
          <w:rFonts w:ascii="Times New Roman" w:hAnsi="Times New Roman" w:cs="Times New Roman"/>
          <w:i/>
          <w:color w:val="auto"/>
          <w:sz w:val="24"/>
          <w:szCs w:val="24"/>
          <w:u w:val="none"/>
        </w:rPr>
        <w:t>Microbiol</w:t>
      </w:r>
      <w:proofErr w:type="spellEnd"/>
      <w:r w:rsidRPr="003C07DA">
        <w:rPr>
          <w:rStyle w:val="Hyperlink"/>
          <w:rFonts w:ascii="Times New Roman" w:hAnsi="Times New Roman" w:cs="Times New Roman"/>
          <w:i/>
          <w:color w:val="auto"/>
          <w:sz w:val="24"/>
          <w:szCs w:val="24"/>
          <w:u w:val="none"/>
        </w:rPr>
        <w:t>. App. Sci</w:t>
      </w:r>
      <w:r w:rsidRPr="003C07DA">
        <w:rPr>
          <w:rStyle w:val="Hyperlink"/>
          <w:rFonts w:ascii="Times New Roman" w:hAnsi="Times New Roman" w:cs="Times New Roman"/>
          <w:color w:val="auto"/>
          <w:sz w:val="24"/>
          <w:szCs w:val="24"/>
          <w:u w:val="none"/>
        </w:rPr>
        <w:t xml:space="preserve">, 7(10), </w:t>
      </w:r>
      <w:r w:rsidRPr="00F738A3">
        <w:rPr>
          <w:rStyle w:val="Hyperlink"/>
          <w:rFonts w:ascii="Times New Roman" w:hAnsi="Times New Roman" w:cs="Times New Roman"/>
          <w:color w:val="auto"/>
          <w:sz w:val="24"/>
          <w:szCs w:val="24"/>
          <w:u w:val="none"/>
        </w:rPr>
        <w:t>2565-2572.</w:t>
      </w:r>
    </w:p>
    <w:p w14:paraId="4B4586EC" w14:textId="77777777" w:rsidR="00B32C8A" w:rsidRPr="0045147F" w:rsidRDefault="00B32C8A" w:rsidP="0045147F">
      <w:pPr>
        <w:spacing w:line="360" w:lineRule="auto"/>
        <w:jc w:val="both"/>
        <w:rPr>
          <w:rStyle w:val="Hyperlink"/>
          <w:rFonts w:ascii="Times New Roman" w:hAnsi="Times New Roman" w:cs="Times New Roman"/>
          <w:color w:val="000000" w:themeColor="text1"/>
          <w:sz w:val="24"/>
          <w:szCs w:val="24"/>
          <w:u w:val="none"/>
        </w:rPr>
      </w:pPr>
      <w:proofErr w:type="spellStart"/>
      <w:r>
        <w:rPr>
          <w:rStyle w:val="Hyperlink"/>
          <w:rFonts w:ascii="Times New Roman" w:hAnsi="Times New Roman" w:cs="Times New Roman"/>
          <w:color w:val="000000" w:themeColor="text1"/>
          <w:sz w:val="24"/>
          <w:szCs w:val="24"/>
          <w:u w:val="none"/>
        </w:rPr>
        <w:t>Venkateswarlu</w:t>
      </w:r>
      <w:proofErr w:type="spellEnd"/>
      <w:r>
        <w:rPr>
          <w:rStyle w:val="Hyperlink"/>
          <w:rFonts w:ascii="Times New Roman" w:hAnsi="Times New Roman" w:cs="Times New Roman"/>
          <w:color w:val="000000" w:themeColor="text1"/>
          <w:sz w:val="24"/>
          <w:szCs w:val="24"/>
          <w:u w:val="none"/>
        </w:rPr>
        <w:t>, P., and</w:t>
      </w:r>
      <w:r w:rsidRPr="0045147F">
        <w:rPr>
          <w:rStyle w:val="Hyperlink"/>
          <w:rFonts w:ascii="Times New Roman" w:hAnsi="Times New Roman" w:cs="Times New Roman"/>
          <w:color w:val="000000" w:themeColor="text1"/>
          <w:sz w:val="24"/>
          <w:szCs w:val="24"/>
          <w:u w:val="none"/>
        </w:rPr>
        <w:t xml:space="preserve"> Ravindra, P. S. (2014). An empirical study on problem and prospects of rural entrepreneurs with special reference to Visakhapatnam district</w:t>
      </w:r>
      <w:r w:rsidRPr="006A53ED">
        <w:rPr>
          <w:rStyle w:val="Hyperlink"/>
          <w:rFonts w:ascii="Times New Roman" w:hAnsi="Times New Roman" w:cs="Times New Roman"/>
          <w:i/>
          <w:color w:val="000000" w:themeColor="text1"/>
          <w:sz w:val="24"/>
          <w:szCs w:val="24"/>
          <w:u w:val="none"/>
        </w:rPr>
        <w:t>. International Journal of Management and Commerce Innovations,</w:t>
      </w:r>
      <w:r w:rsidRPr="0045147F">
        <w:rPr>
          <w:rStyle w:val="Hyperlink"/>
          <w:rFonts w:ascii="Times New Roman" w:hAnsi="Times New Roman" w:cs="Times New Roman"/>
          <w:color w:val="000000" w:themeColor="text1"/>
          <w:sz w:val="24"/>
          <w:szCs w:val="24"/>
          <w:u w:val="none"/>
        </w:rPr>
        <w:t xml:space="preserve"> 2(2), 458-467.</w:t>
      </w:r>
    </w:p>
    <w:p w14:paraId="4555EBCB" w14:textId="77777777" w:rsidR="00B32C8A" w:rsidRPr="0045147F" w:rsidRDefault="00B32C8A" w:rsidP="0045147F">
      <w:pPr>
        <w:spacing w:line="360" w:lineRule="auto"/>
        <w:jc w:val="both"/>
        <w:rPr>
          <w:rFonts w:ascii="Times New Roman" w:hAnsi="Times New Roman" w:cs="Times New Roman"/>
          <w:sz w:val="24"/>
          <w:szCs w:val="24"/>
        </w:rPr>
      </w:pPr>
      <w:proofErr w:type="spellStart"/>
      <w:r w:rsidRPr="0045147F">
        <w:rPr>
          <w:rFonts w:ascii="Times New Roman" w:hAnsi="Times New Roman" w:cs="Times New Roman"/>
          <w:sz w:val="24"/>
          <w:szCs w:val="24"/>
        </w:rPr>
        <w:lastRenderedPageBreak/>
        <w:t>Verhees</w:t>
      </w:r>
      <w:proofErr w:type="spellEnd"/>
      <w:r w:rsidRPr="0045147F">
        <w:rPr>
          <w:rFonts w:ascii="Times New Roman" w:hAnsi="Times New Roman" w:cs="Times New Roman"/>
          <w:sz w:val="24"/>
          <w:szCs w:val="24"/>
        </w:rPr>
        <w:t xml:space="preserve"> F, </w:t>
      </w:r>
      <w:proofErr w:type="spellStart"/>
      <w:r w:rsidRPr="0045147F">
        <w:rPr>
          <w:rFonts w:ascii="Times New Roman" w:hAnsi="Times New Roman" w:cs="Times New Roman"/>
          <w:sz w:val="24"/>
          <w:szCs w:val="24"/>
        </w:rPr>
        <w:t>Lans</w:t>
      </w:r>
      <w:proofErr w:type="spellEnd"/>
      <w:r w:rsidRPr="0045147F">
        <w:rPr>
          <w:rFonts w:ascii="Times New Roman" w:hAnsi="Times New Roman" w:cs="Times New Roman"/>
          <w:sz w:val="24"/>
          <w:szCs w:val="24"/>
        </w:rPr>
        <w:t xml:space="preserve"> T and Verstegen J. (2012). The influence of market- and entrepreneurial orientation on strategic marketing choices: the cases of Dutch farmers and horticultural growers. </w:t>
      </w:r>
      <w:r w:rsidRPr="0045147F">
        <w:rPr>
          <w:rFonts w:ascii="Times New Roman" w:hAnsi="Times New Roman" w:cs="Times New Roman"/>
          <w:i/>
          <w:sz w:val="24"/>
          <w:szCs w:val="24"/>
        </w:rPr>
        <w:t>Journal on Chain and Network Science</w:t>
      </w:r>
      <w:r w:rsidRPr="0045147F">
        <w:rPr>
          <w:rFonts w:ascii="Times New Roman" w:hAnsi="Times New Roman" w:cs="Times New Roman"/>
          <w:sz w:val="24"/>
          <w:szCs w:val="24"/>
        </w:rPr>
        <w:t>. 12(2), 167-180.</w:t>
      </w:r>
    </w:p>
    <w:p w14:paraId="0C439F58" w14:textId="77777777" w:rsidR="00B32C8A" w:rsidRPr="0045147F" w:rsidRDefault="00B32C8A"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Verma, M., Arya, L., Kashyap, P., &amp; Tyagi, R. (2019). Scope and importance of </w:t>
      </w:r>
      <w:proofErr w:type="spellStart"/>
      <w:r w:rsidRPr="0045147F">
        <w:rPr>
          <w:rFonts w:ascii="Times New Roman" w:hAnsi="Times New Roman" w:cs="Times New Roman"/>
          <w:sz w:val="24"/>
          <w:szCs w:val="24"/>
        </w:rPr>
        <w:t>agri</w:t>
      </w:r>
      <w:proofErr w:type="spellEnd"/>
      <w:r w:rsidRPr="0045147F">
        <w:rPr>
          <w:rFonts w:ascii="Times New Roman" w:hAnsi="Times New Roman" w:cs="Times New Roman"/>
          <w:sz w:val="24"/>
          <w:szCs w:val="24"/>
        </w:rPr>
        <w:t xml:space="preserve">-entrepreneurship. In P. Kashyap, A. K. </w:t>
      </w:r>
      <w:proofErr w:type="spellStart"/>
      <w:r w:rsidRPr="0045147F">
        <w:rPr>
          <w:rFonts w:ascii="Times New Roman" w:hAnsi="Times New Roman" w:cs="Times New Roman"/>
          <w:sz w:val="24"/>
          <w:szCs w:val="24"/>
        </w:rPr>
        <w:t>Prusty</w:t>
      </w:r>
      <w:proofErr w:type="spellEnd"/>
      <w:r w:rsidRPr="0045147F">
        <w:rPr>
          <w:rFonts w:ascii="Times New Roman" w:hAnsi="Times New Roman" w:cs="Times New Roman"/>
          <w:sz w:val="24"/>
          <w:szCs w:val="24"/>
        </w:rPr>
        <w:t>, A. S. Panwar, S. Kumar, P. Punia, N. Ravisankar, V. Kumar (Eds.), Agri-entrepreneurship challenges and opportunities (1-22). Today and Tomorrow’s Printers and Publishers.</w:t>
      </w:r>
    </w:p>
    <w:p w14:paraId="1944A938" w14:textId="77777777" w:rsidR="00B32C8A" w:rsidRPr="0045147F" w:rsidRDefault="00B32C8A"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Verma, R. K., Sahoo, A. K., &amp; Rakshit, S. (2017). Opportunities in agripreneurship in India: need challenges and future prospects. </w:t>
      </w:r>
      <w:proofErr w:type="spellStart"/>
      <w:r w:rsidRPr="0045147F">
        <w:rPr>
          <w:rFonts w:ascii="Times New Roman" w:hAnsi="Times New Roman" w:cs="Times New Roman"/>
          <w:i/>
          <w:sz w:val="24"/>
          <w:szCs w:val="24"/>
        </w:rPr>
        <w:t>Rashtriya</w:t>
      </w:r>
      <w:proofErr w:type="spellEnd"/>
      <w:r w:rsidRPr="0045147F">
        <w:rPr>
          <w:rFonts w:ascii="Times New Roman" w:hAnsi="Times New Roman" w:cs="Times New Roman"/>
          <w:i/>
          <w:sz w:val="24"/>
          <w:szCs w:val="24"/>
        </w:rPr>
        <w:t xml:space="preserve"> Krishi</w:t>
      </w:r>
      <w:r w:rsidRPr="0045147F">
        <w:rPr>
          <w:rFonts w:ascii="Times New Roman" w:hAnsi="Times New Roman" w:cs="Times New Roman"/>
          <w:sz w:val="24"/>
          <w:szCs w:val="24"/>
        </w:rPr>
        <w:t>, 13(1), 71-72.</w:t>
      </w:r>
    </w:p>
    <w:p w14:paraId="7A1C904C" w14:textId="77777777" w:rsidR="00B32C8A" w:rsidRPr="00F738A3" w:rsidRDefault="00B32C8A" w:rsidP="0045147F">
      <w:pPr>
        <w:spacing w:line="360" w:lineRule="auto"/>
        <w:jc w:val="both"/>
        <w:rPr>
          <w:rStyle w:val="Hyperlink"/>
          <w:rFonts w:ascii="Times New Roman" w:hAnsi="Times New Roman" w:cs="Times New Roman"/>
          <w:color w:val="auto"/>
          <w:sz w:val="24"/>
          <w:szCs w:val="24"/>
          <w:u w:val="none"/>
        </w:rPr>
      </w:pPr>
      <w:r w:rsidRPr="00F738A3">
        <w:rPr>
          <w:rStyle w:val="Hyperlink"/>
          <w:rFonts w:ascii="Times New Roman" w:hAnsi="Times New Roman" w:cs="Times New Roman"/>
          <w:color w:val="auto"/>
          <w:sz w:val="24"/>
          <w:szCs w:val="24"/>
          <w:u w:val="none"/>
        </w:rPr>
        <w:t xml:space="preserve">Verma, R. K., Sahoo, A. K., &amp; Rakshit, S. (2018). Opportunities in </w:t>
      </w:r>
      <w:proofErr w:type="spellStart"/>
      <w:r w:rsidRPr="00F738A3">
        <w:rPr>
          <w:rStyle w:val="Hyperlink"/>
          <w:rFonts w:ascii="Times New Roman" w:hAnsi="Times New Roman" w:cs="Times New Roman"/>
          <w:color w:val="auto"/>
          <w:sz w:val="24"/>
          <w:szCs w:val="24"/>
          <w:u w:val="none"/>
        </w:rPr>
        <w:t>agripreneurship</w:t>
      </w:r>
      <w:proofErr w:type="spellEnd"/>
      <w:r w:rsidRPr="00F738A3">
        <w:rPr>
          <w:rStyle w:val="Hyperlink"/>
          <w:rFonts w:ascii="Times New Roman" w:hAnsi="Times New Roman" w:cs="Times New Roman"/>
          <w:color w:val="auto"/>
          <w:sz w:val="24"/>
          <w:szCs w:val="24"/>
          <w:u w:val="none"/>
        </w:rPr>
        <w:t xml:space="preserve"> in India: need challenges and future prospects. </w:t>
      </w:r>
      <w:proofErr w:type="spellStart"/>
      <w:r w:rsidRPr="00F738A3">
        <w:rPr>
          <w:rStyle w:val="Hyperlink"/>
          <w:rFonts w:ascii="Times New Roman" w:hAnsi="Times New Roman" w:cs="Times New Roman"/>
          <w:i/>
          <w:color w:val="auto"/>
          <w:sz w:val="24"/>
          <w:szCs w:val="24"/>
          <w:u w:val="none"/>
        </w:rPr>
        <w:t>Rashtriya</w:t>
      </w:r>
      <w:proofErr w:type="spellEnd"/>
      <w:r w:rsidRPr="00F738A3">
        <w:rPr>
          <w:rStyle w:val="Hyperlink"/>
          <w:rFonts w:ascii="Times New Roman" w:hAnsi="Times New Roman" w:cs="Times New Roman"/>
          <w:i/>
          <w:color w:val="auto"/>
          <w:sz w:val="24"/>
          <w:szCs w:val="24"/>
          <w:u w:val="none"/>
        </w:rPr>
        <w:t xml:space="preserve"> Krishi</w:t>
      </w:r>
      <w:r w:rsidRPr="00F738A3">
        <w:rPr>
          <w:rStyle w:val="Hyperlink"/>
          <w:rFonts w:ascii="Times New Roman" w:hAnsi="Times New Roman" w:cs="Times New Roman"/>
          <w:color w:val="auto"/>
          <w:sz w:val="24"/>
          <w:szCs w:val="24"/>
          <w:u w:val="none"/>
        </w:rPr>
        <w:t>, 13(1), 71-72.</w:t>
      </w:r>
    </w:p>
    <w:p w14:paraId="34D8B456" w14:textId="77777777" w:rsidR="00B32C8A" w:rsidRPr="0045147F" w:rsidRDefault="00B32C8A" w:rsidP="0045147F">
      <w:pPr>
        <w:spacing w:line="360" w:lineRule="auto"/>
        <w:jc w:val="both"/>
        <w:rPr>
          <w:rStyle w:val="Hyperlink"/>
          <w:rFonts w:ascii="Times New Roman" w:hAnsi="Times New Roman" w:cs="Times New Roman"/>
          <w:color w:val="000000" w:themeColor="text1"/>
          <w:sz w:val="24"/>
          <w:szCs w:val="24"/>
          <w:u w:val="none"/>
        </w:rPr>
      </w:pPr>
      <w:proofErr w:type="spellStart"/>
      <w:proofErr w:type="gramStart"/>
      <w:r w:rsidRPr="0045147F">
        <w:rPr>
          <w:rStyle w:val="Hyperlink"/>
          <w:rFonts w:ascii="Times New Roman" w:hAnsi="Times New Roman" w:cs="Times New Roman"/>
          <w:color w:val="000000" w:themeColor="text1"/>
          <w:sz w:val="24"/>
          <w:szCs w:val="24"/>
          <w:u w:val="none"/>
        </w:rPr>
        <w:t>Wanole</w:t>
      </w:r>
      <w:proofErr w:type="spellEnd"/>
      <w:r w:rsidRPr="0045147F">
        <w:rPr>
          <w:rStyle w:val="Hyperlink"/>
          <w:rFonts w:ascii="Times New Roman" w:hAnsi="Times New Roman" w:cs="Times New Roman"/>
          <w:color w:val="000000" w:themeColor="text1"/>
          <w:sz w:val="24"/>
          <w:szCs w:val="24"/>
          <w:u w:val="none"/>
        </w:rPr>
        <w:t xml:space="preserve">  SN</w:t>
      </w:r>
      <w:proofErr w:type="gramEnd"/>
      <w:r w:rsidRPr="0045147F">
        <w:rPr>
          <w:rStyle w:val="Hyperlink"/>
          <w:rFonts w:ascii="Times New Roman" w:hAnsi="Times New Roman" w:cs="Times New Roman"/>
          <w:color w:val="000000" w:themeColor="text1"/>
          <w:sz w:val="24"/>
          <w:szCs w:val="24"/>
          <w:u w:val="none"/>
        </w:rPr>
        <w:t xml:space="preserve">. (2020). Opportunities, Need and Challenges for Development of </w:t>
      </w:r>
      <w:proofErr w:type="spellStart"/>
      <w:r w:rsidRPr="0045147F">
        <w:rPr>
          <w:rStyle w:val="Hyperlink"/>
          <w:rFonts w:ascii="Times New Roman" w:hAnsi="Times New Roman" w:cs="Times New Roman"/>
          <w:color w:val="000000" w:themeColor="text1"/>
          <w:sz w:val="24"/>
          <w:szCs w:val="24"/>
          <w:u w:val="none"/>
        </w:rPr>
        <w:t>Agripreneurship</w:t>
      </w:r>
      <w:proofErr w:type="spellEnd"/>
      <w:r w:rsidRPr="0045147F">
        <w:rPr>
          <w:rStyle w:val="Hyperlink"/>
          <w:rFonts w:ascii="Times New Roman" w:hAnsi="Times New Roman" w:cs="Times New Roman"/>
          <w:color w:val="000000" w:themeColor="text1"/>
          <w:sz w:val="24"/>
          <w:szCs w:val="24"/>
          <w:u w:val="none"/>
        </w:rPr>
        <w:t xml:space="preserve"> in Rural Area.  Available at:</w:t>
      </w:r>
      <w:r>
        <w:rPr>
          <w:rStyle w:val="Hyperlink"/>
          <w:rFonts w:ascii="Times New Roman" w:hAnsi="Times New Roman" w:cs="Times New Roman"/>
          <w:color w:val="000000" w:themeColor="text1"/>
          <w:sz w:val="24"/>
          <w:szCs w:val="24"/>
          <w:u w:val="none"/>
        </w:rPr>
        <w:t xml:space="preserve"> </w:t>
      </w:r>
      <w:r w:rsidRPr="0045147F">
        <w:rPr>
          <w:rStyle w:val="Hyperlink"/>
          <w:rFonts w:ascii="Times New Roman" w:hAnsi="Times New Roman" w:cs="Times New Roman"/>
          <w:color w:val="000000" w:themeColor="text1"/>
          <w:sz w:val="24"/>
          <w:szCs w:val="24"/>
          <w:u w:val="none"/>
        </w:rPr>
        <w:t>https://www.researchgate.net/profile/Shivshankar_Wanole/publication/338841743_Opportunities_Need_and_Challenges_for_Development_of_Agripreneurship_in_Rural_Area/links/5e2f0f11a6fdcc3096941994/Opportunities-Need-and-Challenges-for-Development-of-Agripreneurship-in-Rural-Area.pdf on 5.11.202</w:t>
      </w:r>
    </w:p>
    <w:p w14:paraId="788B237A" w14:textId="77777777" w:rsidR="00B32C8A" w:rsidRPr="0045147F" w:rsidRDefault="00B32C8A"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Weekly, P., &amp; Weekly, P. (2019). Farmers’ Indebtedness and Suicides Impact of Agricultural Trade Liberalisation in Kera. </w:t>
      </w:r>
      <w:r w:rsidRPr="0045147F">
        <w:rPr>
          <w:rFonts w:ascii="Times New Roman" w:hAnsi="Times New Roman" w:cs="Times New Roman"/>
          <w:i/>
          <w:sz w:val="24"/>
          <w:szCs w:val="24"/>
        </w:rPr>
        <w:t>Economic and political weekly</w:t>
      </w:r>
      <w:r w:rsidRPr="0045147F">
        <w:rPr>
          <w:rFonts w:ascii="Times New Roman" w:hAnsi="Times New Roman" w:cs="Times New Roman"/>
          <w:sz w:val="24"/>
          <w:szCs w:val="24"/>
        </w:rPr>
        <w:t>, 42(31), 3241–3247.</w:t>
      </w:r>
    </w:p>
    <w:p w14:paraId="0CDCF02A" w14:textId="77777777" w:rsidR="00B32C8A" w:rsidRDefault="00B32C8A" w:rsidP="0045147F">
      <w:pPr>
        <w:spacing w:line="360" w:lineRule="auto"/>
        <w:jc w:val="both"/>
        <w:rPr>
          <w:rStyle w:val="Hyperlink"/>
          <w:rFonts w:ascii="Times New Roman" w:hAnsi="Times New Roman" w:cs="Times New Roman"/>
          <w:sz w:val="24"/>
          <w:szCs w:val="24"/>
        </w:rPr>
      </w:pPr>
      <w:r w:rsidRPr="0045147F">
        <w:rPr>
          <w:rFonts w:ascii="Times New Roman" w:hAnsi="Times New Roman" w:cs="Times New Roman"/>
          <w:sz w:val="24"/>
          <w:szCs w:val="24"/>
        </w:rPr>
        <w:t xml:space="preserve">Yadav, S., Sapna &amp; Kumari, V. (2024). Agripreneurship and Agri-Tourism in India: Combining Agriculture and Tourism. </w:t>
      </w:r>
      <w:r w:rsidRPr="0045147F">
        <w:rPr>
          <w:rFonts w:ascii="Times New Roman" w:hAnsi="Times New Roman" w:cs="Times New Roman"/>
          <w:i/>
          <w:sz w:val="24"/>
          <w:szCs w:val="24"/>
        </w:rPr>
        <w:t>International Journal for Research Trends and Innovation,</w:t>
      </w:r>
      <w:r w:rsidRPr="0045147F">
        <w:rPr>
          <w:rFonts w:ascii="Times New Roman" w:hAnsi="Times New Roman" w:cs="Times New Roman"/>
          <w:sz w:val="24"/>
          <w:szCs w:val="24"/>
        </w:rPr>
        <w:t xml:space="preserve"> 9(3), 341-345. Available at </w:t>
      </w:r>
      <w:hyperlink r:id="rId21" w:history="1">
        <w:r w:rsidRPr="0045147F">
          <w:rPr>
            <w:rStyle w:val="Hyperlink"/>
            <w:rFonts w:ascii="Times New Roman" w:hAnsi="Times New Roman" w:cs="Times New Roman"/>
            <w:sz w:val="24"/>
            <w:szCs w:val="24"/>
          </w:rPr>
          <w:t>www.ijrti.org</w:t>
        </w:r>
      </w:hyperlink>
    </w:p>
    <w:sectPr w:rsidR="00B32C8A">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89EA0" w14:textId="77777777" w:rsidR="00036C6E" w:rsidRDefault="00036C6E" w:rsidP="005260B9">
      <w:pPr>
        <w:spacing w:after="0" w:line="240" w:lineRule="auto"/>
      </w:pPr>
      <w:r>
        <w:separator/>
      </w:r>
    </w:p>
  </w:endnote>
  <w:endnote w:type="continuationSeparator" w:id="0">
    <w:p w14:paraId="4686A33C" w14:textId="77777777" w:rsidR="00036C6E" w:rsidRDefault="00036C6E" w:rsidP="00526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3B4A7" w14:textId="77777777" w:rsidR="005260B9" w:rsidRDefault="00526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4E9B" w14:textId="77777777" w:rsidR="005260B9" w:rsidRDefault="005260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38F2B" w14:textId="77777777" w:rsidR="005260B9" w:rsidRDefault="00526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0BDC2" w14:textId="77777777" w:rsidR="00036C6E" w:rsidRDefault="00036C6E" w:rsidP="005260B9">
      <w:pPr>
        <w:spacing w:after="0" w:line="240" w:lineRule="auto"/>
      </w:pPr>
      <w:r>
        <w:separator/>
      </w:r>
    </w:p>
  </w:footnote>
  <w:footnote w:type="continuationSeparator" w:id="0">
    <w:p w14:paraId="4075F1A9" w14:textId="77777777" w:rsidR="00036C6E" w:rsidRDefault="00036C6E" w:rsidP="00526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8BABA" w14:textId="6221915D" w:rsidR="005260B9" w:rsidRDefault="00036C6E">
    <w:pPr>
      <w:pStyle w:val="Header"/>
    </w:pPr>
    <w:r>
      <w:rPr>
        <w:noProof/>
      </w:rPr>
      <w:pict w14:anchorId="4B1AE7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214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954B1" w14:textId="3F7E08FD" w:rsidR="005260B9" w:rsidRDefault="00036C6E">
    <w:pPr>
      <w:pStyle w:val="Header"/>
    </w:pPr>
    <w:r>
      <w:rPr>
        <w:noProof/>
      </w:rPr>
      <w:pict w14:anchorId="1181E6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214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EECBA" w14:textId="254D35AC" w:rsidR="005260B9" w:rsidRDefault="00036C6E">
    <w:pPr>
      <w:pStyle w:val="Header"/>
    </w:pPr>
    <w:r>
      <w:rPr>
        <w:noProof/>
      </w:rPr>
      <w:pict w14:anchorId="679A4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214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LAwMTE1szQxsDA2MjNU0lEKTi0uzszPAykwrAUAoK+JPiwAAAA="/>
  </w:docVars>
  <w:rsids>
    <w:rsidRoot w:val="003A4D05"/>
    <w:rsid w:val="00000F9E"/>
    <w:rsid w:val="00007A58"/>
    <w:rsid w:val="00027628"/>
    <w:rsid w:val="00036C6E"/>
    <w:rsid w:val="000513FB"/>
    <w:rsid w:val="000558B5"/>
    <w:rsid w:val="00056958"/>
    <w:rsid w:val="0009265B"/>
    <w:rsid w:val="000A0464"/>
    <w:rsid w:val="000E5FB8"/>
    <w:rsid w:val="00101C8E"/>
    <w:rsid w:val="00105A4A"/>
    <w:rsid w:val="00112127"/>
    <w:rsid w:val="001246EC"/>
    <w:rsid w:val="00135079"/>
    <w:rsid w:val="00137B1F"/>
    <w:rsid w:val="00151C73"/>
    <w:rsid w:val="00153AAF"/>
    <w:rsid w:val="001936B1"/>
    <w:rsid w:val="001B4934"/>
    <w:rsid w:val="001C52A2"/>
    <w:rsid w:val="001E0CFB"/>
    <w:rsid w:val="001E7733"/>
    <w:rsid w:val="001F489A"/>
    <w:rsid w:val="002005E4"/>
    <w:rsid w:val="00201275"/>
    <w:rsid w:val="00201C67"/>
    <w:rsid w:val="00215459"/>
    <w:rsid w:val="002304EA"/>
    <w:rsid w:val="00251008"/>
    <w:rsid w:val="002535F8"/>
    <w:rsid w:val="002812BE"/>
    <w:rsid w:val="00286682"/>
    <w:rsid w:val="002B6B2F"/>
    <w:rsid w:val="002C504F"/>
    <w:rsid w:val="002E4E90"/>
    <w:rsid w:val="002E6C5F"/>
    <w:rsid w:val="00300628"/>
    <w:rsid w:val="00307F1D"/>
    <w:rsid w:val="003170D2"/>
    <w:rsid w:val="00323375"/>
    <w:rsid w:val="003244BB"/>
    <w:rsid w:val="00364827"/>
    <w:rsid w:val="00383F79"/>
    <w:rsid w:val="003A2547"/>
    <w:rsid w:val="003A4D05"/>
    <w:rsid w:val="003B1E18"/>
    <w:rsid w:val="003B2CED"/>
    <w:rsid w:val="003C07DA"/>
    <w:rsid w:val="003C0EF3"/>
    <w:rsid w:val="003C2955"/>
    <w:rsid w:val="003E3A8C"/>
    <w:rsid w:val="003F0289"/>
    <w:rsid w:val="003F7510"/>
    <w:rsid w:val="0040053E"/>
    <w:rsid w:val="00414DA0"/>
    <w:rsid w:val="004333E2"/>
    <w:rsid w:val="00441242"/>
    <w:rsid w:val="00442CE5"/>
    <w:rsid w:val="00445BDF"/>
    <w:rsid w:val="0045147F"/>
    <w:rsid w:val="00492775"/>
    <w:rsid w:val="00492EFA"/>
    <w:rsid w:val="004B4520"/>
    <w:rsid w:val="004B79F3"/>
    <w:rsid w:val="004E08EB"/>
    <w:rsid w:val="004F5080"/>
    <w:rsid w:val="005260B9"/>
    <w:rsid w:val="00527331"/>
    <w:rsid w:val="005415C1"/>
    <w:rsid w:val="00577697"/>
    <w:rsid w:val="00580655"/>
    <w:rsid w:val="00581381"/>
    <w:rsid w:val="005A5730"/>
    <w:rsid w:val="005A761A"/>
    <w:rsid w:val="005B699E"/>
    <w:rsid w:val="005C7C6D"/>
    <w:rsid w:val="005D4B2F"/>
    <w:rsid w:val="005F530E"/>
    <w:rsid w:val="0062556C"/>
    <w:rsid w:val="0063240F"/>
    <w:rsid w:val="0063771E"/>
    <w:rsid w:val="006409B7"/>
    <w:rsid w:val="00647875"/>
    <w:rsid w:val="00652E28"/>
    <w:rsid w:val="00656BCE"/>
    <w:rsid w:val="00660F3C"/>
    <w:rsid w:val="006840C6"/>
    <w:rsid w:val="006849AB"/>
    <w:rsid w:val="006A53ED"/>
    <w:rsid w:val="006A5EFE"/>
    <w:rsid w:val="00706155"/>
    <w:rsid w:val="00712416"/>
    <w:rsid w:val="007172D8"/>
    <w:rsid w:val="007210F9"/>
    <w:rsid w:val="007276C2"/>
    <w:rsid w:val="00730160"/>
    <w:rsid w:val="00746902"/>
    <w:rsid w:val="00770ACB"/>
    <w:rsid w:val="0077529A"/>
    <w:rsid w:val="00777C9B"/>
    <w:rsid w:val="00786876"/>
    <w:rsid w:val="00786B3E"/>
    <w:rsid w:val="0079361D"/>
    <w:rsid w:val="007B133F"/>
    <w:rsid w:val="007B3FDE"/>
    <w:rsid w:val="007D4B58"/>
    <w:rsid w:val="007F31BF"/>
    <w:rsid w:val="007F56D4"/>
    <w:rsid w:val="00807E18"/>
    <w:rsid w:val="008502E5"/>
    <w:rsid w:val="0085442C"/>
    <w:rsid w:val="0086738A"/>
    <w:rsid w:val="00871FF1"/>
    <w:rsid w:val="008807E7"/>
    <w:rsid w:val="008941A7"/>
    <w:rsid w:val="008B18F8"/>
    <w:rsid w:val="008B1DBD"/>
    <w:rsid w:val="008C5D8B"/>
    <w:rsid w:val="008E5BF4"/>
    <w:rsid w:val="008F45A8"/>
    <w:rsid w:val="00900FF6"/>
    <w:rsid w:val="00902675"/>
    <w:rsid w:val="009474D3"/>
    <w:rsid w:val="009614FE"/>
    <w:rsid w:val="00984129"/>
    <w:rsid w:val="00991F17"/>
    <w:rsid w:val="00992C68"/>
    <w:rsid w:val="009A29B3"/>
    <w:rsid w:val="009B4784"/>
    <w:rsid w:val="009C2E04"/>
    <w:rsid w:val="009E0F7E"/>
    <w:rsid w:val="009F7BEE"/>
    <w:rsid w:val="00A21304"/>
    <w:rsid w:val="00A234A7"/>
    <w:rsid w:val="00A45481"/>
    <w:rsid w:val="00A95ACB"/>
    <w:rsid w:val="00AA4100"/>
    <w:rsid w:val="00AC6AC3"/>
    <w:rsid w:val="00AD1667"/>
    <w:rsid w:val="00AD65A1"/>
    <w:rsid w:val="00AD68F3"/>
    <w:rsid w:val="00AE231F"/>
    <w:rsid w:val="00AE29BC"/>
    <w:rsid w:val="00AE60EC"/>
    <w:rsid w:val="00AE6984"/>
    <w:rsid w:val="00AF18C3"/>
    <w:rsid w:val="00AF413E"/>
    <w:rsid w:val="00B04AEE"/>
    <w:rsid w:val="00B17484"/>
    <w:rsid w:val="00B2404D"/>
    <w:rsid w:val="00B32C8A"/>
    <w:rsid w:val="00B42EE0"/>
    <w:rsid w:val="00B432A6"/>
    <w:rsid w:val="00B507FE"/>
    <w:rsid w:val="00B60739"/>
    <w:rsid w:val="00B65C0F"/>
    <w:rsid w:val="00B7307C"/>
    <w:rsid w:val="00B76F57"/>
    <w:rsid w:val="00B944CE"/>
    <w:rsid w:val="00BA5E6F"/>
    <w:rsid w:val="00BB3C62"/>
    <w:rsid w:val="00BC2F19"/>
    <w:rsid w:val="00C05B19"/>
    <w:rsid w:val="00C26B40"/>
    <w:rsid w:val="00C34171"/>
    <w:rsid w:val="00C35769"/>
    <w:rsid w:val="00C92F9A"/>
    <w:rsid w:val="00CA4D72"/>
    <w:rsid w:val="00CA7C54"/>
    <w:rsid w:val="00CB5106"/>
    <w:rsid w:val="00CC0D41"/>
    <w:rsid w:val="00CC2C23"/>
    <w:rsid w:val="00CC5311"/>
    <w:rsid w:val="00CD4828"/>
    <w:rsid w:val="00CE50A6"/>
    <w:rsid w:val="00CF5A0B"/>
    <w:rsid w:val="00D174EB"/>
    <w:rsid w:val="00D27A70"/>
    <w:rsid w:val="00D81A1D"/>
    <w:rsid w:val="00D921C8"/>
    <w:rsid w:val="00DB1C33"/>
    <w:rsid w:val="00DB3C43"/>
    <w:rsid w:val="00DB4524"/>
    <w:rsid w:val="00DF6589"/>
    <w:rsid w:val="00E07D81"/>
    <w:rsid w:val="00E13E3F"/>
    <w:rsid w:val="00E17E6E"/>
    <w:rsid w:val="00E3723D"/>
    <w:rsid w:val="00E4700F"/>
    <w:rsid w:val="00E55B71"/>
    <w:rsid w:val="00E752C6"/>
    <w:rsid w:val="00E80DD4"/>
    <w:rsid w:val="00E87EE1"/>
    <w:rsid w:val="00E97325"/>
    <w:rsid w:val="00EE3AA7"/>
    <w:rsid w:val="00EF7A3C"/>
    <w:rsid w:val="00F01073"/>
    <w:rsid w:val="00F0610A"/>
    <w:rsid w:val="00F14DB7"/>
    <w:rsid w:val="00F40BD9"/>
    <w:rsid w:val="00F54E28"/>
    <w:rsid w:val="00F61238"/>
    <w:rsid w:val="00F703A2"/>
    <w:rsid w:val="00F738A3"/>
    <w:rsid w:val="00F82BBC"/>
    <w:rsid w:val="00F90E82"/>
    <w:rsid w:val="00FA2BAC"/>
    <w:rsid w:val="00FA2CCA"/>
    <w:rsid w:val="00FA3025"/>
    <w:rsid w:val="00FC73B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D9E037"/>
  <w15:docId w15:val="{79A8F6C9-6AFA-48AA-A41F-DB7072E7E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5B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B71"/>
    <w:rPr>
      <w:rFonts w:ascii="Tahoma" w:hAnsi="Tahoma" w:cs="Tahoma"/>
      <w:sz w:val="16"/>
      <w:szCs w:val="16"/>
    </w:rPr>
  </w:style>
  <w:style w:type="character" w:styleId="Hyperlink">
    <w:name w:val="Hyperlink"/>
    <w:basedOn w:val="DefaultParagraphFont"/>
    <w:uiPriority w:val="99"/>
    <w:unhideWhenUsed/>
    <w:rsid w:val="005A5730"/>
    <w:rPr>
      <w:color w:val="0000FF" w:themeColor="hyperlink"/>
      <w:u w:val="single"/>
    </w:rPr>
  </w:style>
  <w:style w:type="paragraph" w:styleId="Revision">
    <w:name w:val="Revision"/>
    <w:hidden/>
    <w:uiPriority w:val="99"/>
    <w:semiHidden/>
    <w:rsid w:val="00441242"/>
    <w:pPr>
      <w:spacing w:after="0" w:line="240" w:lineRule="auto"/>
    </w:pPr>
  </w:style>
  <w:style w:type="character" w:styleId="CommentReference">
    <w:name w:val="annotation reference"/>
    <w:basedOn w:val="DefaultParagraphFont"/>
    <w:uiPriority w:val="99"/>
    <w:semiHidden/>
    <w:unhideWhenUsed/>
    <w:rsid w:val="00441242"/>
    <w:rPr>
      <w:sz w:val="16"/>
      <w:szCs w:val="16"/>
    </w:rPr>
  </w:style>
  <w:style w:type="paragraph" w:styleId="CommentText">
    <w:name w:val="annotation text"/>
    <w:basedOn w:val="Normal"/>
    <w:link w:val="CommentTextChar"/>
    <w:uiPriority w:val="99"/>
    <w:unhideWhenUsed/>
    <w:rsid w:val="00441242"/>
    <w:pPr>
      <w:spacing w:line="240" w:lineRule="auto"/>
    </w:pPr>
    <w:rPr>
      <w:sz w:val="20"/>
      <w:szCs w:val="20"/>
    </w:rPr>
  </w:style>
  <w:style w:type="character" w:customStyle="1" w:styleId="CommentTextChar">
    <w:name w:val="Comment Text Char"/>
    <w:basedOn w:val="DefaultParagraphFont"/>
    <w:link w:val="CommentText"/>
    <w:uiPriority w:val="99"/>
    <w:rsid w:val="00441242"/>
    <w:rPr>
      <w:sz w:val="20"/>
      <w:szCs w:val="20"/>
    </w:rPr>
  </w:style>
  <w:style w:type="paragraph" w:styleId="CommentSubject">
    <w:name w:val="annotation subject"/>
    <w:basedOn w:val="CommentText"/>
    <w:next w:val="CommentText"/>
    <w:link w:val="CommentSubjectChar"/>
    <w:uiPriority w:val="99"/>
    <w:semiHidden/>
    <w:unhideWhenUsed/>
    <w:rsid w:val="00441242"/>
    <w:rPr>
      <w:b/>
      <w:bCs/>
    </w:rPr>
  </w:style>
  <w:style w:type="character" w:customStyle="1" w:styleId="CommentSubjectChar">
    <w:name w:val="Comment Subject Char"/>
    <w:basedOn w:val="CommentTextChar"/>
    <w:link w:val="CommentSubject"/>
    <w:uiPriority w:val="99"/>
    <w:semiHidden/>
    <w:rsid w:val="00441242"/>
    <w:rPr>
      <w:b/>
      <w:bCs/>
      <w:sz w:val="20"/>
      <w:szCs w:val="20"/>
    </w:rPr>
  </w:style>
  <w:style w:type="paragraph" w:styleId="ListParagraph">
    <w:name w:val="List Paragraph"/>
    <w:basedOn w:val="Normal"/>
    <w:uiPriority w:val="34"/>
    <w:qFormat/>
    <w:rsid w:val="00FA2BAC"/>
    <w:pPr>
      <w:ind w:left="720"/>
      <w:contextualSpacing/>
    </w:pPr>
  </w:style>
  <w:style w:type="character" w:customStyle="1" w:styleId="UnresolvedMention1">
    <w:name w:val="Unresolved Mention1"/>
    <w:basedOn w:val="DefaultParagraphFont"/>
    <w:uiPriority w:val="99"/>
    <w:semiHidden/>
    <w:unhideWhenUsed/>
    <w:rsid w:val="00C34171"/>
    <w:rPr>
      <w:color w:val="605E5C"/>
      <w:shd w:val="clear" w:color="auto" w:fill="E1DFDD"/>
    </w:rPr>
  </w:style>
  <w:style w:type="paragraph" w:styleId="Header">
    <w:name w:val="header"/>
    <w:basedOn w:val="Normal"/>
    <w:link w:val="HeaderChar"/>
    <w:uiPriority w:val="99"/>
    <w:unhideWhenUsed/>
    <w:rsid w:val="005260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0B9"/>
  </w:style>
  <w:style w:type="paragraph" w:styleId="Footer">
    <w:name w:val="footer"/>
    <w:basedOn w:val="Normal"/>
    <w:link w:val="FooterChar"/>
    <w:uiPriority w:val="99"/>
    <w:unhideWhenUsed/>
    <w:rsid w:val="005260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530222">
      <w:bodyDiv w:val="1"/>
      <w:marLeft w:val="0"/>
      <w:marRight w:val="0"/>
      <w:marTop w:val="0"/>
      <w:marBottom w:val="0"/>
      <w:divBdr>
        <w:top w:val="none" w:sz="0" w:space="0" w:color="auto"/>
        <w:left w:val="none" w:sz="0" w:space="0" w:color="auto"/>
        <w:bottom w:val="none" w:sz="0" w:space="0" w:color="auto"/>
        <w:right w:val="none" w:sz="0" w:space="0" w:color="auto"/>
      </w:divBdr>
      <w:divsChild>
        <w:div w:id="102786990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18" Type="http://schemas.openxmlformats.org/officeDocument/2006/relationships/hyperlink" Target="https://www.gapgyan.org/" TargetMode="External"/><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hyperlink" Target="http://www.ijrti.org" TargetMode="Externa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hyperlink" Target="https://doi.org/10.1016/j.jegh.2016.03.003"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doi.org/10.34293/commerce.v11i4.6662" TargetMode="External"/><Relationship Id="rId20" Type="http://schemas.openxmlformats.org/officeDocument/2006/relationships/hyperlink" Target="http://www.allresearchjournal.com"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diagramData" Target="diagrams/data2.xml"/><Relationship Id="rId24" Type="http://schemas.openxmlformats.org/officeDocument/2006/relationships/footer" Target="footer1.xml"/><Relationship Id="rId5" Type="http://schemas.openxmlformats.org/officeDocument/2006/relationships/endnotes" Target="endnotes.xml"/><Relationship Id="rId15" Type="http://schemas.microsoft.com/office/2007/relationships/diagramDrawing" Target="diagrams/drawing2.xml"/><Relationship Id="rId23" Type="http://schemas.openxmlformats.org/officeDocument/2006/relationships/header" Target="header2.xml"/><Relationship Id="rId28" Type="http://schemas.openxmlformats.org/officeDocument/2006/relationships/fontTable" Target="fontTable.xml"/><Relationship Id="rId10" Type="http://schemas.microsoft.com/office/2007/relationships/diagramDrawing" Target="diagrams/drawing1.xml"/><Relationship Id="rId19" Type="http://schemas.openxmlformats.org/officeDocument/2006/relationships/hyperlink" Target="https://www.doi.org/10.56726/IRJMETS32033" TargetMode="External"/><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diagramColors" Target="diagrams/colors2.xml"/><Relationship Id="rId22" Type="http://schemas.openxmlformats.org/officeDocument/2006/relationships/header" Target="header1.xml"/><Relationship Id="rId27"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BA775A0-4AF7-4C34-930C-E61FBBB59224}" type="doc">
      <dgm:prSet loTypeId="urn:microsoft.com/office/officeart/2008/layout/RadialCluster" loCatId="relationship" qsTypeId="urn:microsoft.com/office/officeart/2005/8/quickstyle/simple3" qsCatId="simple" csTypeId="urn:microsoft.com/office/officeart/2005/8/colors/accent1_2" csCatId="accent1" phldr="1"/>
      <dgm:spPr/>
      <dgm:t>
        <a:bodyPr/>
        <a:lstStyle/>
        <a:p>
          <a:endParaRPr lang="en-IN"/>
        </a:p>
      </dgm:t>
    </dgm:pt>
    <dgm:pt modelId="{342C644F-661F-4741-BD0B-680700459DD0}">
      <dgm:prSet phldrT="[Text]"/>
      <dgm:spPr>
        <a:noFill/>
        <a:ln>
          <a:solidFill>
            <a:srgbClr val="00B0F0"/>
          </a:solidFill>
        </a:ln>
      </dgm:spPr>
      <dgm:t>
        <a:bodyPr/>
        <a:lstStyle/>
        <a:p>
          <a:r>
            <a:rPr lang="en-IN"/>
            <a:t>New</a:t>
          </a:r>
          <a:r>
            <a:rPr lang="en-IN" baseline="0"/>
            <a:t> Avenues for Agripreneurship</a:t>
          </a:r>
          <a:endParaRPr lang="en-IN"/>
        </a:p>
      </dgm:t>
    </dgm:pt>
    <dgm:pt modelId="{E92C4015-F84E-4BB7-8AFE-79BAB7618FB0}" type="parTrans" cxnId="{5FEB2BAF-05A8-42CD-8261-48B95472FA91}">
      <dgm:prSet/>
      <dgm:spPr/>
      <dgm:t>
        <a:bodyPr/>
        <a:lstStyle/>
        <a:p>
          <a:endParaRPr lang="en-IN"/>
        </a:p>
      </dgm:t>
    </dgm:pt>
    <dgm:pt modelId="{01DE4B47-8E13-40A8-9059-E6BEC5F73C8C}" type="sibTrans" cxnId="{5FEB2BAF-05A8-42CD-8261-48B95472FA91}">
      <dgm:prSet/>
      <dgm:spPr/>
      <dgm:t>
        <a:bodyPr/>
        <a:lstStyle/>
        <a:p>
          <a:endParaRPr lang="en-IN"/>
        </a:p>
      </dgm:t>
    </dgm:pt>
    <dgm:pt modelId="{2567A72A-4F69-451E-8A94-0EEFCD6D2FF9}">
      <dgm:prSet phldrT="[Text]"/>
      <dgm:spPr/>
      <dgm:t>
        <a:bodyPr/>
        <a:lstStyle/>
        <a:p>
          <a:r>
            <a:rPr lang="en-IN"/>
            <a:t>Women</a:t>
          </a:r>
          <a:r>
            <a:rPr lang="en-IN" baseline="0"/>
            <a:t> Agripreneurs</a:t>
          </a:r>
          <a:endParaRPr lang="en-IN"/>
        </a:p>
      </dgm:t>
    </dgm:pt>
    <dgm:pt modelId="{79314D59-48BA-4D9E-B5A8-4AEE7A576BBE}" type="parTrans" cxnId="{49ABD1CD-9CA9-4920-A1EA-93B5B229EB4C}">
      <dgm:prSet/>
      <dgm:spPr/>
      <dgm:t>
        <a:bodyPr/>
        <a:lstStyle/>
        <a:p>
          <a:endParaRPr lang="en-IN"/>
        </a:p>
      </dgm:t>
    </dgm:pt>
    <dgm:pt modelId="{DB0CA095-C08F-4C85-916C-ED974C1FCBD2}" type="sibTrans" cxnId="{49ABD1CD-9CA9-4920-A1EA-93B5B229EB4C}">
      <dgm:prSet/>
      <dgm:spPr/>
      <dgm:t>
        <a:bodyPr/>
        <a:lstStyle/>
        <a:p>
          <a:endParaRPr lang="en-IN"/>
        </a:p>
      </dgm:t>
    </dgm:pt>
    <dgm:pt modelId="{94194F67-3EF2-43E5-9276-B46CD2F435CF}">
      <dgm:prSet phldrT="[Text]"/>
      <dgm:spPr/>
      <dgm:t>
        <a:bodyPr/>
        <a:lstStyle/>
        <a:p>
          <a:r>
            <a:rPr lang="en-IN"/>
            <a:t>Family</a:t>
          </a:r>
          <a:r>
            <a:rPr lang="en-IN" baseline="0"/>
            <a:t> Agripreneurs</a:t>
          </a:r>
          <a:endParaRPr lang="en-IN"/>
        </a:p>
      </dgm:t>
    </dgm:pt>
    <dgm:pt modelId="{DE967E15-20DD-42A3-B96A-FBD3F9CFA7CC}" type="parTrans" cxnId="{62C81DDE-65EA-4F5F-A4F9-B442F21139F8}">
      <dgm:prSet/>
      <dgm:spPr/>
      <dgm:t>
        <a:bodyPr/>
        <a:lstStyle/>
        <a:p>
          <a:endParaRPr lang="en-IN"/>
        </a:p>
      </dgm:t>
    </dgm:pt>
    <dgm:pt modelId="{EA8F6B55-803E-4412-B8A8-E0C044087839}" type="sibTrans" cxnId="{62C81DDE-65EA-4F5F-A4F9-B442F21139F8}">
      <dgm:prSet/>
      <dgm:spPr/>
      <dgm:t>
        <a:bodyPr/>
        <a:lstStyle/>
        <a:p>
          <a:endParaRPr lang="en-IN"/>
        </a:p>
      </dgm:t>
    </dgm:pt>
    <dgm:pt modelId="{A768509F-1BCA-4874-8460-036495B32C47}">
      <dgm:prSet phldrT="[Text]"/>
      <dgm:spPr/>
      <dgm:t>
        <a:bodyPr/>
        <a:lstStyle/>
        <a:p>
          <a:r>
            <a:rPr lang="en-IN"/>
            <a:t>Services</a:t>
          </a:r>
          <a:r>
            <a:rPr lang="en-IN" baseline="0"/>
            <a:t> on hire</a:t>
          </a:r>
          <a:endParaRPr lang="en-IN"/>
        </a:p>
      </dgm:t>
    </dgm:pt>
    <dgm:pt modelId="{A360A5FD-0C7A-4B53-BCED-17F2207B620D}" type="parTrans" cxnId="{C444222A-ECB0-4FD6-A71B-A5D10C25EEE2}">
      <dgm:prSet/>
      <dgm:spPr/>
      <dgm:t>
        <a:bodyPr/>
        <a:lstStyle/>
        <a:p>
          <a:endParaRPr lang="en-IN"/>
        </a:p>
      </dgm:t>
    </dgm:pt>
    <dgm:pt modelId="{EFC27E40-4F60-4490-8C3A-82A983AFB39D}" type="sibTrans" cxnId="{C444222A-ECB0-4FD6-A71B-A5D10C25EEE2}">
      <dgm:prSet/>
      <dgm:spPr/>
      <dgm:t>
        <a:bodyPr/>
        <a:lstStyle/>
        <a:p>
          <a:endParaRPr lang="en-IN"/>
        </a:p>
      </dgm:t>
    </dgm:pt>
    <dgm:pt modelId="{9D7283F4-0D13-47D3-AF42-D28693B35518}">
      <dgm:prSet phldrT="[Text]"/>
      <dgm:spPr/>
      <dgm:t>
        <a:bodyPr/>
        <a:lstStyle/>
        <a:p>
          <a:r>
            <a:rPr lang="en-IN"/>
            <a:t>Farmstead</a:t>
          </a:r>
          <a:r>
            <a:rPr lang="en-IN" baseline="0"/>
            <a:t> inputs</a:t>
          </a:r>
          <a:endParaRPr lang="en-IN"/>
        </a:p>
      </dgm:t>
    </dgm:pt>
    <dgm:pt modelId="{9993A538-7B4D-4F05-BCFA-3BFDB8B6277C}" type="parTrans" cxnId="{80AF4CC2-60D3-4FAC-A567-D727AFF18152}">
      <dgm:prSet/>
      <dgm:spPr/>
      <dgm:t>
        <a:bodyPr/>
        <a:lstStyle/>
        <a:p>
          <a:endParaRPr lang="en-IN"/>
        </a:p>
      </dgm:t>
    </dgm:pt>
    <dgm:pt modelId="{8EB30701-90C0-48B8-A4E7-957B30EEE5FA}" type="sibTrans" cxnId="{80AF4CC2-60D3-4FAC-A567-D727AFF18152}">
      <dgm:prSet/>
      <dgm:spPr/>
      <dgm:t>
        <a:bodyPr/>
        <a:lstStyle/>
        <a:p>
          <a:endParaRPr lang="en-IN"/>
        </a:p>
      </dgm:t>
    </dgm:pt>
    <dgm:pt modelId="{A1FDFEAE-3CF4-4A98-BDE3-C8B935C21855}">
      <dgm:prSet phldrT="[Text]"/>
      <dgm:spPr/>
      <dgm:t>
        <a:bodyPr/>
        <a:lstStyle/>
        <a:p>
          <a:r>
            <a:rPr lang="en-IN"/>
            <a:t>Farm</a:t>
          </a:r>
          <a:r>
            <a:rPr lang="en-IN" baseline="0"/>
            <a:t> level processing</a:t>
          </a:r>
          <a:endParaRPr lang="en-IN"/>
        </a:p>
      </dgm:t>
    </dgm:pt>
    <dgm:pt modelId="{9298C412-D1F2-4571-8EBB-B939213E95F5}" type="parTrans" cxnId="{CBFD6FDC-CFCB-4165-9BB6-85C443E19FE6}">
      <dgm:prSet/>
      <dgm:spPr/>
      <dgm:t>
        <a:bodyPr/>
        <a:lstStyle/>
        <a:p>
          <a:endParaRPr lang="en-IN"/>
        </a:p>
      </dgm:t>
    </dgm:pt>
    <dgm:pt modelId="{5D17A7DF-94E8-42D1-A5E2-2445A64C2BBA}" type="sibTrans" cxnId="{CBFD6FDC-CFCB-4165-9BB6-85C443E19FE6}">
      <dgm:prSet/>
      <dgm:spPr/>
      <dgm:t>
        <a:bodyPr/>
        <a:lstStyle/>
        <a:p>
          <a:endParaRPr lang="en-IN"/>
        </a:p>
      </dgm:t>
    </dgm:pt>
    <dgm:pt modelId="{D8A8CA0C-B32D-473E-807C-4845F495FB07}" type="pres">
      <dgm:prSet presAssocID="{CBA775A0-4AF7-4C34-930C-E61FBBB59224}" presName="Name0" presStyleCnt="0">
        <dgm:presLayoutVars>
          <dgm:chMax val="1"/>
          <dgm:chPref val="1"/>
          <dgm:dir/>
          <dgm:animOne val="branch"/>
          <dgm:animLvl val="lvl"/>
        </dgm:presLayoutVars>
      </dgm:prSet>
      <dgm:spPr/>
    </dgm:pt>
    <dgm:pt modelId="{D5E59DDC-F3E4-46B0-935E-C086812BBBF8}" type="pres">
      <dgm:prSet presAssocID="{342C644F-661F-4741-BD0B-680700459DD0}" presName="singleCycle" presStyleCnt="0"/>
      <dgm:spPr/>
    </dgm:pt>
    <dgm:pt modelId="{990EB142-F277-44CC-808F-398EA7576D15}" type="pres">
      <dgm:prSet presAssocID="{342C644F-661F-4741-BD0B-680700459DD0}" presName="singleCenter" presStyleLbl="node1" presStyleIdx="0" presStyleCnt="6">
        <dgm:presLayoutVars>
          <dgm:chMax val="7"/>
          <dgm:chPref val="7"/>
        </dgm:presLayoutVars>
      </dgm:prSet>
      <dgm:spPr/>
    </dgm:pt>
    <dgm:pt modelId="{9B651D6E-817A-4DBC-AE63-43F1B2483727}" type="pres">
      <dgm:prSet presAssocID="{79314D59-48BA-4D9E-B5A8-4AEE7A576BBE}" presName="Name56" presStyleLbl="parChTrans1D2" presStyleIdx="0" presStyleCnt="5"/>
      <dgm:spPr/>
    </dgm:pt>
    <dgm:pt modelId="{27FAD6BF-D2E6-456A-B7E7-E2CECEBC2F92}" type="pres">
      <dgm:prSet presAssocID="{2567A72A-4F69-451E-8A94-0EEFCD6D2FF9}" presName="text0" presStyleLbl="node1" presStyleIdx="1" presStyleCnt="6">
        <dgm:presLayoutVars>
          <dgm:bulletEnabled val="1"/>
        </dgm:presLayoutVars>
      </dgm:prSet>
      <dgm:spPr/>
    </dgm:pt>
    <dgm:pt modelId="{C3A360D5-4AE1-43DB-A60D-DB51A1811AB9}" type="pres">
      <dgm:prSet presAssocID="{DE967E15-20DD-42A3-B96A-FBD3F9CFA7CC}" presName="Name56" presStyleLbl="parChTrans1D2" presStyleIdx="1" presStyleCnt="5"/>
      <dgm:spPr/>
    </dgm:pt>
    <dgm:pt modelId="{6DE12EA6-F719-4380-A181-E05C0A86601A}" type="pres">
      <dgm:prSet presAssocID="{94194F67-3EF2-43E5-9276-B46CD2F435CF}" presName="text0" presStyleLbl="node1" presStyleIdx="2" presStyleCnt="6">
        <dgm:presLayoutVars>
          <dgm:bulletEnabled val="1"/>
        </dgm:presLayoutVars>
      </dgm:prSet>
      <dgm:spPr/>
    </dgm:pt>
    <dgm:pt modelId="{6AD9B471-BBD8-4AEE-B437-C91BEBAA33DC}" type="pres">
      <dgm:prSet presAssocID="{A360A5FD-0C7A-4B53-BCED-17F2207B620D}" presName="Name56" presStyleLbl="parChTrans1D2" presStyleIdx="2" presStyleCnt="5"/>
      <dgm:spPr/>
    </dgm:pt>
    <dgm:pt modelId="{956E353D-06B7-4698-8AEE-42706C3B30FA}" type="pres">
      <dgm:prSet presAssocID="{A768509F-1BCA-4874-8460-036495B32C47}" presName="text0" presStyleLbl="node1" presStyleIdx="3" presStyleCnt="6">
        <dgm:presLayoutVars>
          <dgm:bulletEnabled val="1"/>
        </dgm:presLayoutVars>
      </dgm:prSet>
      <dgm:spPr/>
    </dgm:pt>
    <dgm:pt modelId="{B2E7E931-86AC-451E-A306-3928D0D89D44}" type="pres">
      <dgm:prSet presAssocID="{9993A538-7B4D-4F05-BCFA-3BFDB8B6277C}" presName="Name56" presStyleLbl="parChTrans1D2" presStyleIdx="3" presStyleCnt="5"/>
      <dgm:spPr/>
    </dgm:pt>
    <dgm:pt modelId="{6BE0BA7B-D137-4342-AF10-F6BFEC62C2B4}" type="pres">
      <dgm:prSet presAssocID="{9D7283F4-0D13-47D3-AF42-D28693B35518}" presName="text0" presStyleLbl="node1" presStyleIdx="4" presStyleCnt="6">
        <dgm:presLayoutVars>
          <dgm:bulletEnabled val="1"/>
        </dgm:presLayoutVars>
      </dgm:prSet>
      <dgm:spPr/>
    </dgm:pt>
    <dgm:pt modelId="{27295473-B605-412C-A461-BA1B02950AED}" type="pres">
      <dgm:prSet presAssocID="{9298C412-D1F2-4571-8EBB-B939213E95F5}" presName="Name56" presStyleLbl="parChTrans1D2" presStyleIdx="4" presStyleCnt="5"/>
      <dgm:spPr/>
    </dgm:pt>
    <dgm:pt modelId="{D21DA337-8616-4DFE-805A-ED9B6786B221}" type="pres">
      <dgm:prSet presAssocID="{A1FDFEAE-3CF4-4A98-BDE3-C8B935C21855}" presName="text0" presStyleLbl="node1" presStyleIdx="5" presStyleCnt="6">
        <dgm:presLayoutVars>
          <dgm:bulletEnabled val="1"/>
        </dgm:presLayoutVars>
      </dgm:prSet>
      <dgm:spPr/>
    </dgm:pt>
  </dgm:ptLst>
  <dgm:cxnLst>
    <dgm:cxn modelId="{1AA8CD0A-B1D3-473A-8FA4-2A3B37203590}" type="presOf" srcId="{94194F67-3EF2-43E5-9276-B46CD2F435CF}" destId="{6DE12EA6-F719-4380-A181-E05C0A86601A}" srcOrd="0" destOrd="0" presId="urn:microsoft.com/office/officeart/2008/layout/RadialCluster"/>
    <dgm:cxn modelId="{0E96870E-49D7-40E9-B1F7-9B9A55D345FE}" type="presOf" srcId="{DE967E15-20DD-42A3-B96A-FBD3F9CFA7CC}" destId="{C3A360D5-4AE1-43DB-A60D-DB51A1811AB9}" srcOrd="0" destOrd="0" presId="urn:microsoft.com/office/officeart/2008/layout/RadialCluster"/>
    <dgm:cxn modelId="{C444222A-ECB0-4FD6-A71B-A5D10C25EEE2}" srcId="{342C644F-661F-4741-BD0B-680700459DD0}" destId="{A768509F-1BCA-4874-8460-036495B32C47}" srcOrd="2" destOrd="0" parTransId="{A360A5FD-0C7A-4B53-BCED-17F2207B620D}" sibTransId="{EFC27E40-4F60-4490-8C3A-82A983AFB39D}"/>
    <dgm:cxn modelId="{571CD42B-6A33-456C-8B98-3741B226485E}" type="presOf" srcId="{A1FDFEAE-3CF4-4A98-BDE3-C8B935C21855}" destId="{D21DA337-8616-4DFE-805A-ED9B6786B221}" srcOrd="0" destOrd="0" presId="urn:microsoft.com/office/officeart/2008/layout/RadialCluster"/>
    <dgm:cxn modelId="{299CC23E-DCF0-400E-AB5F-2ED03A0D5E9D}" type="presOf" srcId="{9993A538-7B4D-4F05-BCFA-3BFDB8B6277C}" destId="{B2E7E931-86AC-451E-A306-3928D0D89D44}" srcOrd="0" destOrd="0" presId="urn:microsoft.com/office/officeart/2008/layout/RadialCluster"/>
    <dgm:cxn modelId="{48428153-86CD-4842-97D8-A0C75BBF5968}" type="presOf" srcId="{CBA775A0-4AF7-4C34-930C-E61FBBB59224}" destId="{D8A8CA0C-B32D-473E-807C-4845F495FB07}" srcOrd="0" destOrd="0" presId="urn:microsoft.com/office/officeart/2008/layout/RadialCluster"/>
    <dgm:cxn modelId="{51B2D979-F621-4A83-BD86-151DC5E8C4C8}" type="presOf" srcId="{2567A72A-4F69-451E-8A94-0EEFCD6D2FF9}" destId="{27FAD6BF-D2E6-456A-B7E7-E2CECEBC2F92}" srcOrd="0" destOrd="0" presId="urn:microsoft.com/office/officeart/2008/layout/RadialCluster"/>
    <dgm:cxn modelId="{C3C25181-8B4C-45D9-9AA0-BF9469AD1C8E}" type="presOf" srcId="{9D7283F4-0D13-47D3-AF42-D28693B35518}" destId="{6BE0BA7B-D137-4342-AF10-F6BFEC62C2B4}" srcOrd="0" destOrd="0" presId="urn:microsoft.com/office/officeart/2008/layout/RadialCluster"/>
    <dgm:cxn modelId="{C17EB282-F6D7-49CC-B074-01656F93D89E}" type="presOf" srcId="{A360A5FD-0C7A-4B53-BCED-17F2207B620D}" destId="{6AD9B471-BBD8-4AEE-B437-C91BEBAA33DC}" srcOrd="0" destOrd="0" presId="urn:microsoft.com/office/officeart/2008/layout/RadialCluster"/>
    <dgm:cxn modelId="{5FEB2BAF-05A8-42CD-8261-48B95472FA91}" srcId="{CBA775A0-4AF7-4C34-930C-E61FBBB59224}" destId="{342C644F-661F-4741-BD0B-680700459DD0}" srcOrd="0" destOrd="0" parTransId="{E92C4015-F84E-4BB7-8AFE-79BAB7618FB0}" sibTransId="{01DE4B47-8E13-40A8-9059-E6BEC5F73C8C}"/>
    <dgm:cxn modelId="{21718DAF-3F87-45F2-A038-D1E6DB34AA2A}" type="presOf" srcId="{79314D59-48BA-4D9E-B5A8-4AEE7A576BBE}" destId="{9B651D6E-817A-4DBC-AE63-43F1B2483727}" srcOrd="0" destOrd="0" presId="urn:microsoft.com/office/officeart/2008/layout/RadialCluster"/>
    <dgm:cxn modelId="{6B342FB5-0B61-4874-9416-86586687FAA5}" type="presOf" srcId="{9298C412-D1F2-4571-8EBB-B939213E95F5}" destId="{27295473-B605-412C-A461-BA1B02950AED}" srcOrd="0" destOrd="0" presId="urn:microsoft.com/office/officeart/2008/layout/RadialCluster"/>
    <dgm:cxn modelId="{80AF4CC2-60D3-4FAC-A567-D727AFF18152}" srcId="{342C644F-661F-4741-BD0B-680700459DD0}" destId="{9D7283F4-0D13-47D3-AF42-D28693B35518}" srcOrd="3" destOrd="0" parTransId="{9993A538-7B4D-4F05-BCFA-3BFDB8B6277C}" sibTransId="{8EB30701-90C0-48B8-A4E7-957B30EEE5FA}"/>
    <dgm:cxn modelId="{49ABD1CD-9CA9-4920-A1EA-93B5B229EB4C}" srcId="{342C644F-661F-4741-BD0B-680700459DD0}" destId="{2567A72A-4F69-451E-8A94-0EEFCD6D2FF9}" srcOrd="0" destOrd="0" parTransId="{79314D59-48BA-4D9E-B5A8-4AEE7A576BBE}" sibTransId="{DB0CA095-C08F-4C85-916C-ED974C1FCBD2}"/>
    <dgm:cxn modelId="{106314D2-B8C9-4234-BE19-1C3DE3D36E2E}" type="presOf" srcId="{A768509F-1BCA-4874-8460-036495B32C47}" destId="{956E353D-06B7-4698-8AEE-42706C3B30FA}" srcOrd="0" destOrd="0" presId="urn:microsoft.com/office/officeart/2008/layout/RadialCluster"/>
    <dgm:cxn modelId="{033A81DB-CA5E-457A-8EF1-00F0D4DDBC74}" type="presOf" srcId="{342C644F-661F-4741-BD0B-680700459DD0}" destId="{990EB142-F277-44CC-808F-398EA7576D15}" srcOrd="0" destOrd="0" presId="urn:microsoft.com/office/officeart/2008/layout/RadialCluster"/>
    <dgm:cxn modelId="{CBFD6FDC-CFCB-4165-9BB6-85C443E19FE6}" srcId="{342C644F-661F-4741-BD0B-680700459DD0}" destId="{A1FDFEAE-3CF4-4A98-BDE3-C8B935C21855}" srcOrd="4" destOrd="0" parTransId="{9298C412-D1F2-4571-8EBB-B939213E95F5}" sibTransId="{5D17A7DF-94E8-42D1-A5E2-2445A64C2BBA}"/>
    <dgm:cxn modelId="{62C81DDE-65EA-4F5F-A4F9-B442F21139F8}" srcId="{342C644F-661F-4741-BD0B-680700459DD0}" destId="{94194F67-3EF2-43E5-9276-B46CD2F435CF}" srcOrd="1" destOrd="0" parTransId="{DE967E15-20DD-42A3-B96A-FBD3F9CFA7CC}" sibTransId="{EA8F6B55-803E-4412-B8A8-E0C044087839}"/>
    <dgm:cxn modelId="{B6374BDE-E588-4B6C-89F4-A411267E4079}" type="presParOf" srcId="{D8A8CA0C-B32D-473E-807C-4845F495FB07}" destId="{D5E59DDC-F3E4-46B0-935E-C086812BBBF8}" srcOrd="0" destOrd="0" presId="urn:microsoft.com/office/officeart/2008/layout/RadialCluster"/>
    <dgm:cxn modelId="{0E44C9DC-2030-42BB-8E8D-CA5ABF7ED182}" type="presParOf" srcId="{D5E59DDC-F3E4-46B0-935E-C086812BBBF8}" destId="{990EB142-F277-44CC-808F-398EA7576D15}" srcOrd="0" destOrd="0" presId="urn:microsoft.com/office/officeart/2008/layout/RadialCluster"/>
    <dgm:cxn modelId="{826E5C2A-AC97-4322-A30E-2C350F3FDF45}" type="presParOf" srcId="{D5E59DDC-F3E4-46B0-935E-C086812BBBF8}" destId="{9B651D6E-817A-4DBC-AE63-43F1B2483727}" srcOrd="1" destOrd="0" presId="urn:microsoft.com/office/officeart/2008/layout/RadialCluster"/>
    <dgm:cxn modelId="{C3A0434B-F372-4396-A6F2-97572067A7AD}" type="presParOf" srcId="{D5E59DDC-F3E4-46B0-935E-C086812BBBF8}" destId="{27FAD6BF-D2E6-456A-B7E7-E2CECEBC2F92}" srcOrd="2" destOrd="0" presId="urn:microsoft.com/office/officeart/2008/layout/RadialCluster"/>
    <dgm:cxn modelId="{AA2F5C9A-B14F-4F76-BDD0-A615330877DE}" type="presParOf" srcId="{D5E59DDC-F3E4-46B0-935E-C086812BBBF8}" destId="{C3A360D5-4AE1-43DB-A60D-DB51A1811AB9}" srcOrd="3" destOrd="0" presId="urn:microsoft.com/office/officeart/2008/layout/RadialCluster"/>
    <dgm:cxn modelId="{07F61CBF-4D2B-4E7C-AACC-008DE650B583}" type="presParOf" srcId="{D5E59DDC-F3E4-46B0-935E-C086812BBBF8}" destId="{6DE12EA6-F719-4380-A181-E05C0A86601A}" srcOrd="4" destOrd="0" presId="urn:microsoft.com/office/officeart/2008/layout/RadialCluster"/>
    <dgm:cxn modelId="{486763DC-2078-4D7C-BE31-E9E1D9F2B735}" type="presParOf" srcId="{D5E59DDC-F3E4-46B0-935E-C086812BBBF8}" destId="{6AD9B471-BBD8-4AEE-B437-C91BEBAA33DC}" srcOrd="5" destOrd="0" presId="urn:microsoft.com/office/officeart/2008/layout/RadialCluster"/>
    <dgm:cxn modelId="{EE09DDE5-1723-4FE7-821B-6DCC9D22CD03}" type="presParOf" srcId="{D5E59DDC-F3E4-46B0-935E-C086812BBBF8}" destId="{956E353D-06B7-4698-8AEE-42706C3B30FA}" srcOrd="6" destOrd="0" presId="urn:microsoft.com/office/officeart/2008/layout/RadialCluster"/>
    <dgm:cxn modelId="{AAB718D0-EBD0-464D-8E48-6F382622B2DF}" type="presParOf" srcId="{D5E59DDC-F3E4-46B0-935E-C086812BBBF8}" destId="{B2E7E931-86AC-451E-A306-3928D0D89D44}" srcOrd="7" destOrd="0" presId="urn:microsoft.com/office/officeart/2008/layout/RadialCluster"/>
    <dgm:cxn modelId="{ADCC47C8-7AEE-4CFF-B88C-FB8612DFCE2C}" type="presParOf" srcId="{D5E59DDC-F3E4-46B0-935E-C086812BBBF8}" destId="{6BE0BA7B-D137-4342-AF10-F6BFEC62C2B4}" srcOrd="8" destOrd="0" presId="urn:microsoft.com/office/officeart/2008/layout/RadialCluster"/>
    <dgm:cxn modelId="{5B0D756C-6AE0-4F17-8A8D-3472AE47FDC7}" type="presParOf" srcId="{D5E59DDC-F3E4-46B0-935E-C086812BBBF8}" destId="{27295473-B605-412C-A461-BA1B02950AED}" srcOrd="9" destOrd="0" presId="urn:microsoft.com/office/officeart/2008/layout/RadialCluster"/>
    <dgm:cxn modelId="{31D34D2F-9607-488B-BF85-2E6FBA034B52}" type="presParOf" srcId="{D5E59DDC-F3E4-46B0-935E-C086812BBBF8}" destId="{D21DA337-8616-4DFE-805A-ED9B6786B221}" srcOrd="10" destOrd="0" presId="urn:microsoft.com/office/officeart/2008/layout/RadialCluster"/>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6C3DB88-B38D-4DD0-8A76-00243A1CAC27}" type="doc">
      <dgm:prSet loTypeId="urn:microsoft.com/office/officeart/2005/8/layout/cycle4" loCatId="cycle" qsTypeId="urn:microsoft.com/office/officeart/2005/8/quickstyle/simple1" qsCatId="simple" csTypeId="urn:microsoft.com/office/officeart/2005/8/colors/accent1_2" csCatId="accent1" phldr="1"/>
      <dgm:spPr/>
      <dgm:t>
        <a:bodyPr/>
        <a:lstStyle/>
        <a:p>
          <a:endParaRPr lang="en-IN"/>
        </a:p>
      </dgm:t>
    </dgm:pt>
    <dgm:pt modelId="{32162EA1-9A17-4DE7-8E6E-580DAE4E3307}">
      <dgm:prSet phldrT="[Text]"/>
      <dgm:spPr>
        <a:solidFill>
          <a:schemeClr val="accent2">
            <a:lumMod val="75000"/>
          </a:schemeClr>
        </a:solidFill>
      </dgm:spPr>
      <dgm:t>
        <a:bodyPr/>
        <a:lstStyle/>
        <a:p>
          <a:r>
            <a:rPr lang="en-IN"/>
            <a:t>Strengths</a:t>
          </a:r>
        </a:p>
      </dgm:t>
    </dgm:pt>
    <dgm:pt modelId="{7763F93B-9E76-4049-8954-729E3692836D}" type="parTrans" cxnId="{1C571CB4-76BB-4E90-8264-E1646192F793}">
      <dgm:prSet/>
      <dgm:spPr/>
      <dgm:t>
        <a:bodyPr/>
        <a:lstStyle/>
        <a:p>
          <a:endParaRPr lang="en-IN"/>
        </a:p>
      </dgm:t>
    </dgm:pt>
    <dgm:pt modelId="{A555A62E-D99E-4227-B70C-F20E62C6361C}" type="sibTrans" cxnId="{1C571CB4-76BB-4E90-8264-E1646192F793}">
      <dgm:prSet/>
      <dgm:spPr/>
      <dgm:t>
        <a:bodyPr/>
        <a:lstStyle/>
        <a:p>
          <a:endParaRPr lang="en-IN"/>
        </a:p>
      </dgm:t>
    </dgm:pt>
    <dgm:pt modelId="{3C4B679D-166E-4F03-B431-4B09453121E2}">
      <dgm:prSet phldrT="[Text]" custT="1"/>
      <dgm:spPr>
        <a:ln>
          <a:solidFill>
            <a:schemeClr val="accent2">
              <a:lumMod val="60000"/>
              <a:lumOff val="40000"/>
            </a:schemeClr>
          </a:solidFill>
        </a:ln>
      </dgm:spPr>
      <dgm:t>
        <a:bodyPr/>
        <a:lstStyle/>
        <a:p>
          <a:pPr algn="l"/>
          <a:r>
            <a:rPr lang="en-IN" sz="800"/>
            <a:t>Traditional Knowledge</a:t>
          </a:r>
        </a:p>
      </dgm:t>
    </dgm:pt>
    <dgm:pt modelId="{784E8CBA-EFD0-4A58-849E-A79E47DD9264}" type="parTrans" cxnId="{E91F5CF3-3217-4731-9E9D-CB0C55027D21}">
      <dgm:prSet/>
      <dgm:spPr/>
      <dgm:t>
        <a:bodyPr/>
        <a:lstStyle/>
        <a:p>
          <a:endParaRPr lang="en-IN"/>
        </a:p>
      </dgm:t>
    </dgm:pt>
    <dgm:pt modelId="{7223DA60-D362-41DF-9B37-5731E2634F25}" type="sibTrans" cxnId="{E91F5CF3-3217-4731-9E9D-CB0C55027D21}">
      <dgm:prSet/>
      <dgm:spPr/>
      <dgm:t>
        <a:bodyPr/>
        <a:lstStyle/>
        <a:p>
          <a:endParaRPr lang="en-IN"/>
        </a:p>
      </dgm:t>
    </dgm:pt>
    <dgm:pt modelId="{306F8F9D-0852-455A-AC36-4A03D677EB86}">
      <dgm:prSet phldrT="[Text]"/>
      <dgm:spPr>
        <a:solidFill>
          <a:schemeClr val="accent3">
            <a:lumMod val="75000"/>
          </a:schemeClr>
        </a:solidFill>
      </dgm:spPr>
      <dgm:t>
        <a:bodyPr/>
        <a:lstStyle/>
        <a:p>
          <a:r>
            <a:rPr lang="en-IN"/>
            <a:t>Weakness</a:t>
          </a:r>
        </a:p>
      </dgm:t>
    </dgm:pt>
    <dgm:pt modelId="{F159ADA9-1E9D-4CEB-8026-A937ACCFFCF5}" type="parTrans" cxnId="{2D7A46C5-ACAC-45A9-BFCA-51015374F51B}">
      <dgm:prSet/>
      <dgm:spPr/>
      <dgm:t>
        <a:bodyPr/>
        <a:lstStyle/>
        <a:p>
          <a:endParaRPr lang="en-IN"/>
        </a:p>
      </dgm:t>
    </dgm:pt>
    <dgm:pt modelId="{4E25B342-4C8E-4B9E-A0CD-5158FDA4EBAE}" type="sibTrans" cxnId="{2D7A46C5-ACAC-45A9-BFCA-51015374F51B}">
      <dgm:prSet/>
      <dgm:spPr/>
      <dgm:t>
        <a:bodyPr/>
        <a:lstStyle/>
        <a:p>
          <a:endParaRPr lang="en-IN"/>
        </a:p>
      </dgm:t>
    </dgm:pt>
    <dgm:pt modelId="{2C0EBB20-9FC4-4D69-A5D3-346E1A6A53C8}">
      <dgm:prSet phldrT="[Text]" custT="1"/>
      <dgm:spPr>
        <a:ln>
          <a:solidFill>
            <a:schemeClr val="accent3">
              <a:lumMod val="75000"/>
            </a:schemeClr>
          </a:solidFill>
        </a:ln>
      </dgm:spPr>
      <dgm:t>
        <a:bodyPr/>
        <a:lstStyle/>
        <a:p>
          <a:r>
            <a:rPr lang="en-IN" sz="800"/>
            <a:t>Lack of Infrastructure</a:t>
          </a:r>
        </a:p>
      </dgm:t>
    </dgm:pt>
    <dgm:pt modelId="{4E3DC07C-A1D2-4C98-A0E7-F578655C8590}" type="parTrans" cxnId="{DE1C366B-3EC3-4366-817D-2511F8EF9A3D}">
      <dgm:prSet/>
      <dgm:spPr/>
      <dgm:t>
        <a:bodyPr/>
        <a:lstStyle/>
        <a:p>
          <a:endParaRPr lang="en-IN"/>
        </a:p>
      </dgm:t>
    </dgm:pt>
    <dgm:pt modelId="{EFF13CC2-1B92-42A5-A460-8D0256A70CFD}" type="sibTrans" cxnId="{DE1C366B-3EC3-4366-817D-2511F8EF9A3D}">
      <dgm:prSet/>
      <dgm:spPr/>
      <dgm:t>
        <a:bodyPr/>
        <a:lstStyle/>
        <a:p>
          <a:endParaRPr lang="en-IN"/>
        </a:p>
      </dgm:t>
    </dgm:pt>
    <dgm:pt modelId="{47A0DF41-4687-412B-A8B6-61314C99BF38}">
      <dgm:prSet phldrT="[Text]"/>
      <dgm:spPr>
        <a:solidFill>
          <a:srgbClr val="26D4E6"/>
        </a:solidFill>
      </dgm:spPr>
      <dgm:t>
        <a:bodyPr/>
        <a:lstStyle/>
        <a:p>
          <a:r>
            <a:rPr lang="en-IN"/>
            <a:t>Threats</a:t>
          </a:r>
        </a:p>
      </dgm:t>
    </dgm:pt>
    <dgm:pt modelId="{DE029052-52B2-4C5E-9266-47F73110AA52}" type="parTrans" cxnId="{E81B0DF7-6C41-47F0-91A0-67932BD690DD}">
      <dgm:prSet/>
      <dgm:spPr/>
      <dgm:t>
        <a:bodyPr/>
        <a:lstStyle/>
        <a:p>
          <a:endParaRPr lang="en-IN"/>
        </a:p>
      </dgm:t>
    </dgm:pt>
    <dgm:pt modelId="{63FFD371-EF55-4F14-83E1-B2B0C43564CC}" type="sibTrans" cxnId="{E81B0DF7-6C41-47F0-91A0-67932BD690DD}">
      <dgm:prSet/>
      <dgm:spPr/>
      <dgm:t>
        <a:bodyPr/>
        <a:lstStyle/>
        <a:p>
          <a:endParaRPr lang="en-IN"/>
        </a:p>
      </dgm:t>
    </dgm:pt>
    <dgm:pt modelId="{5450119C-C2B3-4A51-ACB6-6E8BFDA3F1E0}">
      <dgm:prSet phldrT="[Text]" custT="1"/>
      <dgm:spPr>
        <a:ln>
          <a:solidFill>
            <a:srgbClr val="26D4E6"/>
          </a:solidFill>
        </a:ln>
      </dgm:spPr>
      <dgm:t>
        <a:bodyPr/>
        <a:lstStyle/>
        <a:p>
          <a:r>
            <a:rPr lang="en-IN" sz="900"/>
            <a:t>Market Competition</a:t>
          </a:r>
        </a:p>
      </dgm:t>
    </dgm:pt>
    <dgm:pt modelId="{246F989B-1FC9-4B3C-8987-345599D3F3F1}" type="parTrans" cxnId="{D1133C10-FDA4-4C94-BC47-FA9B5EC45B38}">
      <dgm:prSet/>
      <dgm:spPr/>
      <dgm:t>
        <a:bodyPr/>
        <a:lstStyle/>
        <a:p>
          <a:endParaRPr lang="en-IN"/>
        </a:p>
      </dgm:t>
    </dgm:pt>
    <dgm:pt modelId="{E3099618-BF2C-4991-B49F-CD3E110260BC}" type="sibTrans" cxnId="{D1133C10-FDA4-4C94-BC47-FA9B5EC45B38}">
      <dgm:prSet/>
      <dgm:spPr/>
      <dgm:t>
        <a:bodyPr/>
        <a:lstStyle/>
        <a:p>
          <a:endParaRPr lang="en-IN"/>
        </a:p>
      </dgm:t>
    </dgm:pt>
    <dgm:pt modelId="{C3295D66-CEAA-4F51-A356-7C05A3C6C77A}">
      <dgm:prSet phldrT="[Text]"/>
      <dgm:spPr>
        <a:solidFill>
          <a:schemeClr val="accent4">
            <a:lumMod val="75000"/>
          </a:schemeClr>
        </a:solidFill>
      </dgm:spPr>
      <dgm:t>
        <a:bodyPr/>
        <a:lstStyle/>
        <a:p>
          <a:r>
            <a:rPr lang="en-IN"/>
            <a:t>Opportunities</a:t>
          </a:r>
        </a:p>
      </dgm:t>
    </dgm:pt>
    <dgm:pt modelId="{C87E31E2-8000-40FF-A23B-F887E3D9E0DB}" type="parTrans" cxnId="{C58CB7DC-99BA-42D4-85B0-372F1C5764CB}">
      <dgm:prSet/>
      <dgm:spPr/>
      <dgm:t>
        <a:bodyPr/>
        <a:lstStyle/>
        <a:p>
          <a:endParaRPr lang="en-IN"/>
        </a:p>
      </dgm:t>
    </dgm:pt>
    <dgm:pt modelId="{91325F98-35CE-4488-8970-64D28067E577}" type="sibTrans" cxnId="{C58CB7DC-99BA-42D4-85B0-372F1C5764CB}">
      <dgm:prSet/>
      <dgm:spPr/>
      <dgm:t>
        <a:bodyPr/>
        <a:lstStyle/>
        <a:p>
          <a:endParaRPr lang="en-IN"/>
        </a:p>
      </dgm:t>
    </dgm:pt>
    <dgm:pt modelId="{AB1C4478-DA1A-49B1-9C8D-9C6FDF51DB53}">
      <dgm:prSet phldrT="[Text]" custT="1"/>
      <dgm:spPr>
        <a:ln>
          <a:solidFill>
            <a:schemeClr val="accent4">
              <a:lumMod val="75000"/>
            </a:schemeClr>
          </a:solidFill>
        </a:ln>
      </dgm:spPr>
      <dgm:t>
        <a:bodyPr/>
        <a:lstStyle/>
        <a:p>
          <a:r>
            <a:rPr lang="en-IN" sz="800"/>
            <a:t>Agri-Tourism</a:t>
          </a:r>
        </a:p>
      </dgm:t>
    </dgm:pt>
    <dgm:pt modelId="{5EF16A39-256C-4AB6-B1D9-43DAD0714ADE}" type="parTrans" cxnId="{DE7CE37D-9686-4D9D-992C-1310BCA34F01}">
      <dgm:prSet/>
      <dgm:spPr/>
      <dgm:t>
        <a:bodyPr/>
        <a:lstStyle/>
        <a:p>
          <a:endParaRPr lang="en-IN"/>
        </a:p>
      </dgm:t>
    </dgm:pt>
    <dgm:pt modelId="{8DFA240A-02A5-4CD5-BAFA-56B1EBAA1EDA}" type="sibTrans" cxnId="{DE7CE37D-9686-4D9D-992C-1310BCA34F01}">
      <dgm:prSet/>
      <dgm:spPr/>
      <dgm:t>
        <a:bodyPr/>
        <a:lstStyle/>
        <a:p>
          <a:endParaRPr lang="en-IN"/>
        </a:p>
      </dgm:t>
    </dgm:pt>
    <dgm:pt modelId="{158D40A4-7090-4D0A-B526-711B5DAF3CE6}">
      <dgm:prSet custT="1"/>
      <dgm:spPr>
        <a:ln>
          <a:solidFill>
            <a:schemeClr val="accent2">
              <a:lumMod val="60000"/>
              <a:lumOff val="40000"/>
            </a:schemeClr>
          </a:solidFill>
        </a:ln>
      </dgm:spPr>
      <dgm:t>
        <a:bodyPr/>
        <a:lstStyle/>
        <a:p>
          <a:pPr algn="l"/>
          <a:r>
            <a:rPr lang="en-IN" sz="800"/>
            <a:t>Rich Agricultural Diversity</a:t>
          </a:r>
        </a:p>
      </dgm:t>
    </dgm:pt>
    <dgm:pt modelId="{F2A469B7-AC4B-48D3-84AF-D50EFFCB39CD}" type="parTrans" cxnId="{F48C937A-12BD-48DF-B937-C2AB729C9653}">
      <dgm:prSet/>
      <dgm:spPr/>
      <dgm:t>
        <a:bodyPr/>
        <a:lstStyle/>
        <a:p>
          <a:endParaRPr lang="en-IN"/>
        </a:p>
      </dgm:t>
    </dgm:pt>
    <dgm:pt modelId="{96C9191B-A59E-4BD5-907A-ADDF21CEA0D8}" type="sibTrans" cxnId="{F48C937A-12BD-48DF-B937-C2AB729C9653}">
      <dgm:prSet/>
      <dgm:spPr/>
      <dgm:t>
        <a:bodyPr/>
        <a:lstStyle/>
        <a:p>
          <a:endParaRPr lang="en-IN"/>
        </a:p>
      </dgm:t>
    </dgm:pt>
    <dgm:pt modelId="{F7B50B4F-D6DB-4315-A35A-BBBE2801002C}">
      <dgm:prSet custT="1"/>
      <dgm:spPr>
        <a:ln>
          <a:solidFill>
            <a:schemeClr val="accent2">
              <a:lumMod val="60000"/>
              <a:lumOff val="40000"/>
            </a:schemeClr>
          </a:solidFill>
        </a:ln>
      </dgm:spPr>
      <dgm:t>
        <a:bodyPr/>
        <a:lstStyle/>
        <a:p>
          <a:pPr algn="l"/>
          <a:r>
            <a:rPr lang="en-IN" sz="800"/>
            <a:t>Growing Consumer Demand</a:t>
          </a:r>
        </a:p>
      </dgm:t>
    </dgm:pt>
    <dgm:pt modelId="{F0A66924-6441-4DCB-B3D2-B7031070924D}" type="parTrans" cxnId="{6199FA46-D051-49F3-9660-4948EF2CFB7D}">
      <dgm:prSet/>
      <dgm:spPr/>
      <dgm:t>
        <a:bodyPr/>
        <a:lstStyle/>
        <a:p>
          <a:endParaRPr lang="en-IN"/>
        </a:p>
      </dgm:t>
    </dgm:pt>
    <dgm:pt modelId="{6355BD46-D7ED-41C8-B8EF-87326D25A888}" type="sibTrans" cxnId="{6199FA46-D051-49F3-9660-4948EF2CFB7D}">
      <dgm:prSet/>
      <dgm:spPr/>
      <dgm:t>
        <a:bodyPr/>
        <a:lstStyle/>
        <a:p>
          <a:endParaRPr lang="en-IN"/>
        </a:p>
      </dgm:t>
    </dgm:pt>
    <dgm:pt modelId="{3BDC1ED4-5CD2-4AA1-B428-13661705EC8D}">
      <dgm:prSet custT="1"/>
      <dgm:spPr>
        <a:ln>
          <a:solidFill>
            <a:schemeClr val="accent2">
              <a:lumMod val="60000"/>
              <a:lumOff val="40000"/>
            </a:schemeClr>
          </a:solidFill>
        </a:ln>
      </dgm:spPr>
      <dgm:t>
        <a:bodyPr/>
        <a:lstStyle/>
        <a:p>
          <a:pPr algn="l"/>
          <a:r>
            <a:rPr lang="en-IN" sz="800"/>
            <a:t>Government Support</a:t>
          </a:r>
        </a:p>
      </dgm:t>
    </dgm:pt>
    <dgm:pt modelId="{B183EBA4-83A6-4223-89F4-559E0F48F700}" type="parTrans" cxnId="{0FCB6C06-1295-414C-88C3-D13A0E5DB102}">
      <dgm:prSet/>
      <dgm:spPr/>
      <dgm:t>
        <a:bodyPr/>
        <a:lstStyle/>
        <a:p>
          <a:endParaRPr lang="en-IN"/>
        </a:p>
      </dgm:t>
    </dgm:pt>
    <dgm:pt modelId="{71999827-47B1-4868-9781-9A0EB087C470}" type="sibTrans" cxnId="{0FCB6C06-1295-414C-88C3-D13A0E5DB102}">
      <dgm:prSet/>
      <dgm:spPr/>
      <dgm:t>
        <a:bodyPr/>
        <a:lstStyle/>
        <a:p>
          <a:endParaRPr lang="en-IN"/>
        </a:p>
      </dgm:t>
    </dgm:pt>
    <dgm:pt modelId="{C2FC5F19-1D8F-4F8C-88DF-A45871106D5F}">
      <dgm:prSet custT="1"/>
      <dgm:spPr>
        <a:ln>
          <a:solidFill>
            <a:schemeClr val="accent2">
              <a:lumMod val="60000"/>
              <a:lumOff val="40000"/>
            </a:schemeClr>
          </a:solidFill>
        </a:ln>
      </dgm:spPr>
      <dgm:t>
        <a:bodyPr/>
        <a:lstStyle/>
        <a:p>
          <a:pPr algn="l"/>
          <a:r>
            <a:rPr lang="en-IN" sz="800"/>
            <a:t>Technological Advancements</a:t>
          </a:r>
        </a:p>
      </dgm:t>
    </dgm:pt>
    <dgm:pt modelId="{BEBD5DFE-45A0-4519-BF69-90E0BB04EAB8}" type="parTrans" cxnId="{D3FA112F-2B9A-4ECB-A8D2-601AFA224FE9}">
      <dgm:prSet/>
      <dgm:spPr/>
      <dgm:t>
        <a:bodyPr/>
        <a:lstStyle/>
        <a:p>
          <a:endParaRPr lang="en-IN"/>
        </a:p>
      </dgm:t>
    </dgm:pt>
    <dgm:pt modelId="{D5816DE2-FD9D-4566-9BA0-35E16A945C4D}" type="sibTrans" cxnId="{D3FA112F-2B9A-4ECB-A8D2-601AFA224FE9}">
      <dgm:prSet/>
      <dgm:spPr/>
      <dgm:t>
        <a:bodyPr/>
        <a:lstStyle/>
        <a:p>
          <a:endParaRPr lang="en-IN"/>
        </a:p>
      </dgm:t>
    </dgm:pt>
    <dgm:pt modelId="{96DA3AB4-37DB-4152-8081-DA02096277D8}">
      <dgm:prSet custT="1"/>
      <dgm:spPr>
        <a:ln>
          <a:solidFill>
            <a:schemeClr val="accent3">
              <a:lumMod val="75000"/>
            </a:schemeClr>
          </a:solidFill>
        </a:ln>
      </dgm:spPr>
      <dgm:t>
        <a:bodyPr/>
        <a:lstStyle/>
        <a:p>
          <a:r>
            <a:rPr lang="en-IN" sz="800"/>
            <a:t>Limited Access to Finance</a:t>
          </a:r>
        </a:p>
      </dgm:t>
    </dgm:pt>
    <dgm:pt modelId="{BCE6FAA2-284F-4846-A30D-E3607C3033D9}" type="parTrans" cxnId="{1D97DE93-829C-42B0-A2B3-91CCC5A8E2C8}">
      <dgm:prSet/>
      <dgm:spPr/>
      <dgm:t>
        <a:bodyPr/>
        <a:lstStyle/>
        <a:p>
          <a:endParaRPr lang="en-IN"/>
        </a:p>
      </dgm:t>
    </dgm:pt>
    <dgm:pt modelId="{314AFD5A-68A2-456C-9B7E-B9A4702092C6}" type="sibTrans" cxnId="{1D97DE93-829C-42B0-A2B3-91CCC5A8E2C8}">
      <dgm:prSet/>
      <dgm:spPr/>
      <dgm:t>
        <a:bodyPr/>
        <a:lstStyle/>
        <a:p>
          <a:endParaRPr lang="en-IN"/>
        </a:p>
      </dgm:t>
    </dgm:pt>
    <dgm:pt modelId="{5201333F-A5B4-4EDE-9615-AB60BF96BE91}">
      <dgm:prSet phldrT="[Text]" custT="1"/>
      <dgm:spPr>
        <a:ln>
          <a:solidFill>
            <a:schemeClr val="accent3">
              <a:lumMod val="75000"/>
            </a:schemeClr>
          </a:solidFill>
        </a:ln>
      </dgm:spPr>
      <dgm:t>
        <a:bodyPr/>
        <a:lstStyle/>
        <a:p>
          <a:r>
            <a:rPr lang="en-IN" sz="800"/>
            <a:t>Low Technology Adoption</a:t>
          </a:r>
        </a:p>
      </dgm:t>
    </dgm:pt>
    <dgm:pt modelId="{7E1E6BDB-322D-4457-8433-DD876BBBA5D9}" type="parTrans" cxnId="{0FBD7F7D-2798-430F-ABE7-60F2A9EAE484}">
      <dgm:prSet/>
      <dgm:spPr/>
      <dgm:t>
        <a:bodyPr/>
        <a:lstStyle/>
        <a:p>
          <a:endParaRPr lang="en-IN"/>
        </a:p>
      </dgm:t>
    </dgm:pt>
    <dgm:pt modelId="{3E0B898F-E003-4DED-8EA4-1BE5FFA26918}" type="sibTrans" cxnId="{0FBD7F7D-2798-430F-ABE7-60F2A9EAE484}">
      <dgm:prSet/>
      <dgm:spPr/>
      <dgm:t>
        <a:bodyPr/>
        <a:lstStyle/>
        <a:p>
          <a:endParaRPr lang="en-IN"/>
        </a:p>
      </dgm:t>
    </dgm:pt>
    <dgm:pt modelId="{B3228AC1-BEA1-49E0-9B79-775BE4BE640C}">
      <dgm:prSet phldrT="[Text]" custT="1"/>
      <dgm:spPr>
        <a:ln>
          <a:solidFill>
            <a:schemeClr val="accent3">
              <a:lumMod val="75000"/>
            </a:schemeClr>
          </a:solidFill>
        </a:ln>
      </dgm:spPr>
      <dgm:t>
        <a:bodyPr/>
        <a:lstStyle/>
        <a:p>
          <a:r>
            <a:rPr lang="en-IN" sz="800"/>
            <a:t>Fragmented Land Holdings</a:t>
          </a:r>
        </a:p>
      </dgm:t>
    </dgm:pt>
    <dgm:pt modelId="{44F9E2AB-7505-493B-9CF4-83DF0CD104A0}" type="parTrans" cxnId="{1F7A5F68-FE40-4996-AFBB-6C2CB196851F}">
      <dgm:prSet/>
      <dgm:spPr/>
      <dgm:t>
        <a:bodyPr/>
        <a:lstStyle/>
        <a:p>
          <a:endParaRPr lang="en-IN"/>
        </a:p>
      </dgm:t>
    </dgm:pt>
    <dgm:pt modelId="{76C4B68B-D6C3-47B0-9FC5-F15734020E9E}" type="sibTrans" cxnId="{1F7A5F68-FE40-4996-AFBB-6C2CB196851F}">
      <dgm:prSet/>
      <dgm:spPr/>
      <dgm:t>
        <a:bodyPr/>
        <a:lstStyle/>
        <a:p>
          <a:endParaRPr lang="en-IN"/>
        </a:p>
      </dgm:t>
    </dgm:pt>
    <dgm:pt modelId="{77257797-7E31-4920-B71A-72BFF5452A67}">
      <dgm:prSet phldrT="[Text]" custT="1"/>
      <dgm:spPr>
        <a:ln>
          <a:solidFill>
            <a:schemeClr val="accent3">
              <a:lumMod val="75000"/>
            </a:schemeClr>
          </a:solidFill>
        </a:ln>
      </dgm:spPr>
      <dgm:t>
        <a:bodyPr/>
        <a:lstStyle/>
        <a:p>
          <a:r>
            <a:rPr lang="en-IN" sz="800"/>
            <a:t>Marketing and Distribution Challenges</a:t>
          </a:r>
        </a:p>
      </dgm:t>
    </dgm:pt>
    <dgm:pt modelId="{DC8A94D4-B084-452D-8C67-F4AD8E0F8D68}" type="parTrans" cxnId="{03EE3B4A-9A50-4388-9979-0990787DA266}">
      <dgm:prSet/>
      <dgm:spPr/>
      <dgm:t>
        <a:bodyPr/>
        <a:lstStyle/>
        <a:p>
          <a:endParaRPr lang="en-IN"/>
        </a:p>
      </dgm:t>
    </dgm:pt>
    <dgm:pt modelId="{91B5F13D-1B03-4D40-AA7E-14CF712E83F5}" type="sibTrans" cxnId="{03EE3B4A-9A50-4388-9979-0990787DA266}">
      <dgm:prSet/>
      <dgm:spPr/>
      <dgm:t>
        <a:bodyPr/>
        <a:lstStyle/>
        <a:p>
          <a:endParaRPr lang="en-IN"/>
        </a:p>
      </dgm:t>
    </dgm:pt>
    <dgm:pt modelId="{E0E525EF-6A14-4A9C-9218-58E52F70D00E}">
      <dgm:prSet custT="1"/>
      <dgm:spPr>
        <a:ln>
          <a:solidFill>
            <a:schemeClr val="accent4">
              <a:lumMod val="75000"/>
            </a:schemeClr>
          </a:solidFill>
        </a:ln>
      </dgm:spPr>
      <dgm:t>
        <a:bodyPr/>
        <a:lstStyle/>
        <a:p>
          <a:r>
            <a:rPr lang="en-IN" sz="800"/>
            <a:t>Export Potential</a:t>
          </a:r>
        </a:p>
      </dgm:t>
    </dgm:pt>
    <dgm:pt modelId="{BF157F0F-5380-473D-ABA2-1C56F8F54D76}" type="parTrans" cxnId="{7BEFAB14-A070-4728-84AD-4E55631BFE27}">
      <dgm:prSet/>
      <dgm:spPr/>
      <dgm:t>
        <a:bodyPr/>
        <a:lstStyle/>
        <a:p>
          <a:endParaRPr lang="en-IN"/>
        </a:p>
      </dgm:t>
    </dgm:pt>
    <dgm:pt modelId="{4EB00888-CBEF-4FD6-88C7-63AAF21540D7}" type="sibTrans" cxnId="{7BEFAB14-A070-4728-84AD-4E55631BFE27}">
      <dgm:prSet/>
      <dgm:spPr/>
      <dgm:t>
        <a:bodyPr/>
        <a:lstStyle/>
        <a:p>
          <a:endParaRPr lang="en-IN"/>
        </a:p>
      </dgm:t>
    </dgm:pt>
    <dgm:pt modelId="{11976FA3-BEA2-42D0-94E8-E459D5656677}">
      <dgm:prSet phldrT="[Text]" custT="1"/>
      <dgm:spPr>
        <a:ln>
          <a:solidFill>
            <a:schemeClr val="accent4">
              <a:lumMod val="75000"/>
            </a:schemeClr>
          </a:solidFill>
        </a:ln>
      </dgm:spPr>
      <dgm:t>
        <a:bodyPr/>
        <a:lstStyle/>
        <a:p>
          <a:r>
            <a:rPr lang="en-IN" sz="800"/>
            <a:t>Sustainable Practices</a:t>
          </a:r>
        </a:p>
      </dgm:t>
    </dgm:pt>
    <dgm:pt modelId="{D29A89A0-3E3B-4302-A237-013626DFB53D}" type="parTrans" cxnId="{51D99B25-2CD0-4577-AF91-966276BDAAE2}">
      <dgm:prSet/>
      <dgm:spPr/>
      <dgm:t>
        <a:bodyPr/>
        <a:lstStyle/>
        <a:p>
          <a:endParaRPr lang="en-IN"/>
        </a:p>
      </dgm:t>
    </dgm:pt>
    <dgm:pt modelId="{BFCC6DB2-8FE6-49F4-A51C-EBDE348517C6}" type="sibTrans" cxnId="{51D99B25-2CD0-4577-AF91-966276BDAAE2}">
      <dgm:prSet/>
      <dgm:spPr/>
      <dgm:t>
        <a:bodyPr/>
        <a:lstStyle/>
        <a:p>
          <a:endParaRPr lang="en-IN"/>
        </a:p>
      </dgm:t>
    </dgm:pt>
    <dgm:pt modelId="{834F78BF-6669-4276-B361-6C0563B7384B}">
      <dgm:prSet phldrT="[Text]" custT="1"/>
      <dgm:spPr>
        <a:ln>
          <a:solidFill>
            <a:schemeClr val="accent4">
              <a:lumMod val="75000"/>
            </a:schemeClr>
          </a:solidFill>
        </a:ln>
      </dgm:spPr>
      <dgm:t>
        <a:bodyPr/>
        <a:lstStyle/>
        <a:p>
          <a:r>
            <a:rPr lang="en-IN" sz="800"/>
            <a:t>E-commerce Platforms</a:t>
          </a:r>
        </a:p>
      </dgm:t>
    </dgm:pt>
    <dgm:pt modelId="{77B38AAB-7DAA-416F-B548-D7A92EBA4EBA}" type="parTrans" cxnId="{8D449082-1CDB-4F7E-89CE-66E5754C44CA}">
      <dgm:prSet/>
      <dgm:spPr/>
      <dgm:t>
        <a:bodyPr/>
        <a:lstStyle/>
        <a:p>
          <a:endParaRPr lang="en-IN"/>
        </a:p>
      </dgm:t>
    </dgm:pt>
    <dgm:pt modelId="{A319E2B6-8959-4FB8-A30D-6D379C8714EF}" type="sibTrans" cxnId="{8D449082-1CDB-4F7E-89CE-66E5754C44CA}">
      <dgm:prSet/>
      <dgm:spPr/>
      <dgm:t>
        <a:bodyPr/>
        <a:lstStyle/>
        <a:p>
          <a:endParaRPr lang="en-IN"/>
        </a:p>
      </dgm:t>
    </dgm:pt>
    <dgm:pt modelId="{5CD42CEB-3C74-49A1-A127-A9328E94B007}">
      <dgm:prSet phldrT="[Text]" custT="1"/>
      <dgm:spPr>
        <a:ln>
          <a:solidFill>
            <a:schemeClr val="accent4">
              <a:lumMod val="75000"/>
            </a:schemeClr>
          </a:solidFill>
        </a:ln>
      </dgm:spPr>
      <dgm:t>
        <a:bodyPr/>
        <a:lstStyle/>
        <a:p>
          <a:r>
            <a:rPr lang="en-IN" sz="800"/>
            <a:t>Value-Addition and Processing</a:t>
          </a:r>
        </a:p>
      </dgm:t>
    </dgm:pt>
    <dgm:pt modelId="{12F8503E-B4E5-464B-A8E2-1C47EA012674}" type="parTrans" cxnId="{B6418CFA-B335-4A57-B314-AF863238A9C7}">
      <dgm:prSet/>
      <dgm:spPr/>
      <dgm:t>
        <a:bodyPr/>
        <a:lstStyle/>
        <a:p>
          <a:endParaRPr lang="en-IN"/>
        </a:p>
      </dgm:t>
    </dgm:pt>
    <dgm:pt modelId="{5EE7E48F-7B21-4456-977C-DACB2F51E15B}" type="sibTrans" cxnId="{B6418CFA-B335-4A57-B314-AF863238A9C7}">
      <dgm:prSet/>
      <dgm:spPr/>
      <dgm:t>
        <a:bodyPr/>
        <a:lstStyle/>
        <a:p>
          <a:endParaRPr lang="en-IN"/>
        </a:p>
      </dgm:t>
    </dgm:pt>
    <dgm:pt modelId="{35378EC3-186C-4BF6-B242-05E2E9322AD3}">
      <dgm:prSet custT="1"/>
      <dgm:spPr>
        <a:ln>
          <a:solidFill>
            <a:srgbClr val="26D4E6"/>
          </a:solidFill>
        </a:ln>
      </dgm:spPr>
      <dgm:t>
        <a:bodyPr/>
        <a:lstStyle/>
        <a:p>
          <a:r>
            <a:rPr lang="en-IN" sz="900"/>
            <a:t>Climate Change</a:t>
          </a:r>
        </a:p>
      </dgm:t>
    </dgm:pt>
    <dgm:pt modelId="{D5DB2171-FB56-4DA2-9505-FA5EA2A25CCD}" type="parTrans" cxnId="{FC309733-FAB0-48D8-82C6-7DC700C3BC9F}">
      <dgm:prSet/>
      <dgm:spPr/>
      <dgm:t>
        <a:bodyPr/>
        <a:lstStyle/>
        <a:p>
          <a:endParaRPr lang="en-IN"/>
        </a:p>
      </dgm:t>
    </dgm:pt>
    <dgm:pt modelId="{03E6C7D9-FE78-4255-8F07-C2D5D62CE377}" type="sibTrans" cxnId="{FC309733-FAB0-48D8-82C6-7DC700C3BC9F}">
      <dgm:prSet/>
      <dgm:spPr/>
      <dgm:t>
        <a:bodyPr/>
        <a:lstStyle/>
        <a:p>
          <a:endParaRPr lang="en-IN"/>
        </a:p>
      </dgm:t>
    </dgm:pt>
    <dgm:pt modelId="{F7D0FCF9-A81B-4BDA-8C26-85AE7B90A7B6}">
      <dgm:prSet phldrT="[Text]" custT="1"/>
      <dgm:spPr>
        <a:ln>
          <a:solidFill>
            <a:srgbClr val="26D4E6"/>
          </a:solidFill>
        </a:ln>
      </dgm:spPr>
      <dgm:t>
        <a:bodyPr/>
        <a:lstStyle/>
        <a:p>
          <a:r>
            <a:rPr lang="en-IN" sz="900"/>
            <a:t>Regulatory Hurdles</a:t>
          </a:r>
        </a:p>
      </dgm:t>
    </dgm:pt>
    <dgm:pt modelId="{2208815E-2BBE-4DF2-B242-2AC35A36B998}" type="parTrans" cxnId="{CDE6442F-B253-4D73-968C-9847FEAE06CE}">
      <dgm:prSet/>
      <dgm:spPr/>
      <dgm:t>
        <a:bodyPr/>
        <a:lstStyle/>
        <a:p>
          <a:endParaRPr lang="en-IN"/>
        </a:p>
      </dgm:t>
    </dgm:pt>
    <dgm:pt modelId="{6C330CD2-FA17-4EBA-9578-D47AB3EEEDA8}" type="sibTrans" cxnId="{CDE6442F-B253-4D73-968C-9847FEAE06CE}">
      <dgm:prSet/>
      <dgm:spPr/>
      <dgm:t>
        <a:bodyPr/>
        <a:lstStyle/>
        <a:p>
          <a:endParaRPr lang="en-IN"/>
        </a:p>
      </dgm:t>
    </dgm:pt>
    <dgm:pt modelId="{EA9C2B71-4927-4884-BCDA-619980F184D9}">
      <dgm:prSet phldrT="[Text]" custT="1"/>
      <dgm:spPr>
        <a:ln>
          <a:solidFill>
            <a:srgbClr val="26D4E6"/>
          </a:solidFill>
        </a:ln>
      </dgm:spPr>
      <dgm:t>
        <a:bodyPr/>
        <a:lstStyle/>
        <a:p>
          <a:r>
            <a:rPr lang="en-IN" sz="900"/>
            <a:t>Price Volatility</a:t>
          </a:r>
        </a:p>
      </dgm:t>
    </dgm:pt>
    <dgm:pt modelId="{FEC253A7-C35C-4FEA-A4CF-EC754B8976D9}" type="parTrans" cxnId="{919DF004-DD6E-4BEB-BF19-8741077C2173}">
      <dgm:prSet/>
      <dgm:spPr/>
      <dgm:t>
        <a:bodyPr/>
        <a:lstStyle/>
        <a:p>
          <a:endParaRPr lang="en-IN"/>
        </a:p>
      </dgm:t>
    </dgm:pt>
    <dgm:pt modelId="{CEB08DE0-A1BD-4A51-A2ED-C1368B956ED7}" type="sibTrans" cxnId="{919DF004-DD6E-4BEB-BF19-8741077C2173}">
      <dgm:prSet/>
      <dgm:spPr/>
      <dgm:t>
        <a:bodyPr/>
        <a:lstStyle/>
        <a:p>
          <a:endParaRPr lang="en-IN"/>
        </a:p>
      </dgm:t>
    </dgm:pt>
    <dgm:pt modelId="{F0476510-F289-4346-8029-2B33D4705909}">
      <dgm:prSet phldrT="[Text]" custT="1"/>
      <dgm:spPr>
        <a:ln>
          <a:solidFill>
            <a:srgbClr val="26D4E6"/>
          </a:solidFill>
        </a:ln>
      </dgm:spPr>
      <dgm:t>
        <a:bodyPr/>
        <a:lstStyle/>
        <a:p>
          <a:r>
            <a:rPr lang="en-IN" sz="900"/>
            <a:t>Disease Outbreaks</a:t>
          </a:r>
        </a:p>
      </dgm:t>
    </dgm:pt>
    <dgm:pt modelId="{13C44E81-23C8-4817-A983-972480855218}" type="parTrans" cxnId="{213098DC-7170-415B-B974-797182C6CB4D}">
      <dgm:prSet/>
      <dgm:spPr/>
      <dgm:t>
        <a:bodyPr/>
        <a:lstStyle/>
        <a:p>
          <a:endParaRPr lang="en-IN"/>
        </a:p>
      </dgm:t>
    </dgm:pt>
    <dgm:pt modelId="{AD0CA861-21CB-4729-B879-6D09E552D8CF}" type="sibTrans" cxnId="{213098DC-7170-415B-B974-797182C6CB4D}">
      <dgm:prSet/>
      <dgm:spPr/>
      <dgm:t>
        <a:bodyPr/>
        <a:lstStyle/>
        <a:p>
          <a:endParaRPr lang="en-IN"/>
        </a:p>
      </dgm:t>
    </dgm:pt>
    <dgm:pt modelId="{3CB8E5AA-561D-40C5-920A-F8BED9B795A0}" type="pres">
      <dgm:prSet presAssocID="{D6C3DB88-B38D-4DD0-8A76-00243A1CAC27}" presName="cycleMatrixDiagram" presStyleCnt="0">
        <dgm:presLayoutVars>
          <dgm:chMax val="1"/>
          <dgm:dir/>
          <dgm:animLvl val="lvl"/>
          <dgm:resizeHandles val="exact"/>
        </dgm:presLayoutVars>
      </dgm:prSet>
      <dgm:spPr/>
    </dgm:pt>
    <dgm:pt modelId="{C8607191-9DE8-41DA-8C85-63E7C6753C71}" type="pres">
      <dgm:prSet presAssocID="{D6C3DB88-B38D-4DD0-8A76-00243A1CAC27}" presName="children" presStyleCnt="0"/>
      <dgm:spPr/>
    </dgm:pt>
    <dgm:pt modelId="{6E6D9703-6163-48D0-A076-CD2EC15458A3}" type="pres">
      <dgm:prSet presAssocID="{D6C3DB88-B38D-4DD0-8A76-00243A1CAC27}" presName="child1group" presStyleCnt="0"/>
      <dgm:spPr/>
    </dgm:pt>
    <dgm:pt modelId="{AFB5BF54-0AC2-4567-B9CE-11B93BA35E0D}" type="pres">
      <dgm:prSet presAssocID="{D6C3DB88-B38D-4DD0-8A76-00243A1CAC27}" presName="child1" presStyleLbl="bgAcc1" presStyleIdx="0" presStyleCnt="4" custScaleY="133675" custLinFactNeighborX="-21099" custLinFactNeighborY="17295"/>
      <dgm:spPr/>
    </dgm:pt>
    <dgm:pt modelId="{8E4444FD-B3BD-4E61-B429-11547EEB6E30}" type="pres">
      <dgm:prSet presAssocID="{D6C3DB88-B38D-4DD0-8A76-00243A1CAC27}" presName="child1Text" presStyleLbl="bgAcc1" presStyleIdx="0" presStyleCnt="4">
        <dgm:presLayoutVars>
          <dgm:bulletEnabled val="1"/>
        </dgm:presLayoutVars>
      </dgm:prSet>
      <dgm:spPr/>
    </dgm:pt>
    <dgm:pt modelId="{D5623C53-4B73-4CFC-B5F9-205162FD2DE5}" type="pres">
      <dgm:prSet presAssocID="{D6C3DB88-B38D-4DD0-8A76-00243A1CAC27}" presName="child2group" presStyleCnt="0"/>
      <dgm:spPr/>
    </dgm:pt>
    <dgm:pt modelId="{D5FD6179-C82D-4E79-A1B4-9B458C64C41A}" type="pres">
      <dgm:prSet presAssocID="{D6C3DB88-B38D-4DD0-8A76-00243A1CAC27}" presName="child2" presStyleLbl="bgAcc1" presStyleIdx="1" presStyleCnt="4" custScaleX="105543" custScaleY="131762" custLinFactNeighborX="36633" custLinFactNeighborY="16338"/>
      <dgm:spPr/>
    </dgm:pt>
    <dgm:pt modelId="{504B19C4-6DCE-4CAC-B651-610CBE1E1349}" type="pres">
      <dgm:prSet presAssocID="{D6C3DB88-B38D-4DD0-8A76-00243A1CAC27}" presName="child2Text" presStyleLbl="bgAcc1" presStyleIdx="1" presStyleCnt="4">
        <dgm:presLayoutVars>
          <dgm:bulletEnabled val="1"/>
        </dgm:presLayoutVars>
      </dgm:prSet>
      <dgm:spPr/>
    </dgm:pt>
    <dgm:pt modelId="{AA8155B5-1246-4BFC-AF8C-F8A3053E6C78}" type="pres">
      <dgm:prSet presAssocID="{D6C3DB88-B38D-4DD0-8A76-00243A1CAC27}" presName="child3group" presStyleCnt="0"/>
      <dgm:spPr/>
    </dgm:pt>
    <dgm:pt modelId="{5477B4F5-33D8-46B7-BE1A-3E84827B45B7}" type="pres">
      <dgm:prSet presAssocID="{D6C3DB88-B38D-4DD0-8A76-00243A1CAC27}" presName="child3" presStyleLbl="bgAcc1" presStyleIdx="2" presStyleCnt="4" custScaleX="128563" custScaleY="137335" custLinFactNeighborX="35299" custLinFactNeighborY="11193"/>
      <dgm:spPr/>
    </dgm:pt>
    <dgm:pt modelId="{AAD6CB03-15EC-4ABD-A451-4FFBD6FF87F3}" type="pres">
      <dgm:prSet presAssocID="{D6C3DB88-B38D-4DD0-8A76-00243A1CAC27}" presName="child3Text" presStyleLbl="bgAcc1" presStyleIdx="2" presStyleCnt="4">
        <dgm:presLayoutVars>
          <dgm:bulletEnabled val="1"/>
        </dgm:presLayoutVars>
      </dgm:prSet>
      <dgm:spPr/>
    </dgm:pt>
    <dgm:pt modelId="{53AE50DE-DBD4-4221-8121-AB7B9C96F950}" type="pres">
      <dgm:prSet presAssocID="{D6C3DB88-B38D-4DD0-8A76-00243A1CAC27}" presName="child4group" presStyleCnt="0"/>
      <dgm:spPr/>
    </dgm:pt>
    <dgm:pt modelId="{1554E5C8-FD70-4D83-8414-43704EC5DF53}" type="pres">
      <dgm:prSet presAssocID="{D6C3DB88-B38D-4DD0-8A76-00243A1CAC27}" presName="child4" presStyleLbl="bgAcc1" presStyleIdx="3" presStyleCnt="4" custScaleY="127312" custLinFactNeighborX="-24701"/>
      <dgm:spPr/>
    </dgm:pt>
    <dgm:pt modelId="{38666E99-6DA3-485D-A282-DD8869B0C556}" type="pres">
      <dgm:prSet presAssocID="{D6C3DB88-B38D-4DD0-8A76-00243A1CAC27}" presName="child4Text" presStyleLbl="bgAcc1" presStyleIdx="3" presStyleCnt="4">
        <dgm:presLayoutVars>
          <dgm:bulletEnabled val="1"/>
        </dgm:presLayoutVars>
      </dgm:prSet>
      <dgm:spPr/>
    </dgm:pt>
    <dgm:pt modelId="{55780D01-DD0C-47BE-9FE0-84B18816B613}" type="pres">
      <dgm:prSet presAssocID="{D6C3DB88-B38D-4DD0-8A76-00243A1CAC27}" presName="childPlaceholder" presStyleCnt="0"/>
      <dgm:spPr/>
    </dgm:pt>
    <dgm:pt modelId="{66C94467-2623-4262-8BDF-DC1B95C9689F}" type="pres">
      <dgm:prSet presAssocID="{D6C3DB88-B38D-4DD0-8A76-00243A1CAC27}" presName="circle" presStyleCnt="0"/>
      <dgm:spPr/>
    </dgm:pt>
    <dgm:pt modelId="{D022BAF4-3ECE-44CF-98EB-7ACECF99F857}" type="pres">
      <dgm:prSet presAssocID="{D6C3DB88-B38D-4DD0-8A76-00243A1CAC27}" presName="quadrant1" presStyleLbl="node1" presStyleIdx="0" presStyleCnt="4">
        <dgm:presLayoutVars>
          <dgm:chMax val="1"/>
          <dgm:bulletEnabled val="1"/>
        </dgm:presLayoutVars>
      </dgm:prSet>
      <dgm:spPr/>
    </dgm:pt>
    <dgm:pt modelId="{383CE9BD-6586-4D8A-99FF-E80AB2A5C16B}" type="pres">
      <dgm:prSet presAssocID="{D6C3DB88-B38D-4DD0-8A76-00243A1CAC27}" presName="quadrant2" presStyleLbl="node1" presStyleIdx="1" presStyleCnt="4">
        <dgm:presLayoutVars>
          <dgm:chMax val="1"/>
          <dgm:bulletEnabled val="1"/>
        </dgm:presLayoutVars>
      </dgm:prSet>
      <dgm:spPr/>
    </dgm:pt>
    <dgm:pt modelId="{5F525EE7-99B3-4354-B7CD-B0125A29B974}" type="pres">
      <dgm:prSet presAssocID="{D6C3DB88-B38D-4DD0-8A76-00243A1CAC27}" presName="quadrant3" presStyleLbl="node1" presStyleIdx="2" presStyleCnt="4">
        <dgm:presLayoutVars>
          <dgm:chMax val="1"/>
          <dgm:bulletEnabled val="1"/>
        </dgm:presLayoutVars>
      </dgm:prSet>
      <dgm:spPr/>
    </dgm:pt>
    <dgm:pt modelId="{AFBD351C-86D3-4C42-A5A2-AE353FDE5B4C}" type="pres">
      <dgm:prSet presAssocID="{D6C3DB88-B38D-4DD0-8A76-00243A1CAC27}" presName="quadrant4" presStyleLbl="node1" presStyleIdx="3" presStyleCnt="4">
        <dgm:presLayoutVars>
          <dgm:chMax val="1"/>
          <dgm:bulletEnabled val="1"/>
        </dgm:presLayoutVars>
      </dgm:prSet>
      <dgm:spPr/>
    </dgm:pt>
    <dgm:pt modelId="{1FE7BD28-3CB1-4E75-8DE2-A03329B9D083}" type="pres">
      <dgm:prSet presAssocID="{D6C3DB88-B38D-4DD0-8A76-00243A1CAC27}" presName="quadrantPlaceholder" presStyleCnt="0"/>
      <dgm:spPr/>
    </dgm:pt>
    <dgm:pt modelId="{CE18624E-43B6-4A70-A1FB-E55E267EDC66}" type="pres">
      <dgm:prSet presAssocID="{D6C3DB88-B38D-4DD0-8A76-00243A1CAC27}" presName="center1" presStyleLbl="fgShp" presStyleIdx="0" presStyleCnt="2"/>
      <dgm:spPr/>
    </dgm:pt>
    <dgm:pt modelId="{0DEDE39D-58F5-4F4E-9DBC-B515CB17284D}" type="pres">
      <dgm:prSet presAssocID="{D6C3DB88-B38D-4DD0-8A76-00243A1CAC27}" presName="center2" presStyleLbl="fgShp" presStyleIdx="1" presStyleCnt="2"/>
      <dgm:spPr/>
    </dgm:pt>
  </dgm:ptLst>
  <dgm:cxnLst>
    <dgm:cxn modelId="{919DF004-DD6E-4BEB-BF19-8741077C2173}" srcId="{47A0DF41-4687-412B-A8B6-61314C99BF38}" destId="{EA9C2B71-4927-4884-BCDA-619980F184D9}" srcOrd="2" destOrd="0" parTransId="{FEC253A7-C35C-4FEA-A4CF-EC754B8976D9}" sibTransId="{CEB08DE0-A1BD-4A51-A2ED-C1368B956ED7}"/>
    <dgm:cxn modelId="{0FCB6C06-1295-414C-88C3-D13A0E5DB102}" srcId="{32162EA1-9A17-4DE7-8E6E-580DAE4E3307}" destId="{3BDC1ED4-5CD2-4AA1-B428-13661705EC8D}" srcOrd="3" destOrd="0" parTransId="{B183EBA4-83A6-4223-89F4-559E0F48F700}" sibTransId="{71999827-47B1-4868-9781-9A0EB087C470}"/>
    <dgm:cxn modelId="{6DC5E307-4166-425D-9829-AC9672BEB480}" type="presOf" srcId="{F0476510-F289-4346-8029-2B33D4705909}" destId="{AAD6CB03-15EC-4ABD-A451-4FFBD6FF87F3}" srcOrd="1" destOrd="3" presId="urn:microsoft.com/office/officeart/2005/8/layout/cycle4"/>
    <dgm:cxn modelId="{F2F10A0A-6EAF-425F-8A87-27E28AFEBFE6}" type="presOf" srcId="{F7B50B4F-D6DB-4315-A35A-BBBE2801002C}" destId="{8E4444FD-B3BD-4E61-B429-11547EEB6E30}" srcOrd="1" destOrd="2" presId="urn:microsoft.com/office/officeart/2005/8/layout/cycle4"/>
    <dgm:cxn modelId="{9ABD0E0C-3E0C-4B05-A27B-192ABEEC6BB9}" type="presOf" srcId="{5450119C-C2B3-4A51-ACB6-6E8BFDA3F1E0}" destId="{AAD6CB03-15EC-4ABD-A451-4FFBD6FF87F3}" srcOrd="1" destOrd="0" presId="urn:microsoft.com/office/officeart/2005/8/layout/cycle4"/>
    <dgm:cxn modelId="{D1133C10-FDA4-4C94-BC47-FA9B5EC45B38}" srcId="{47A0DF41-4687-412B-A8B6-61314C99BF38}" destId="{5450119C-C2B3-4A51-ACB6-6E8BFDA3F1E0}" srcOrd="0" destOrd="0" parTransId="{246F989B-1FC9-4B3C-8987-345599D3F3F1}" sibTransId="{E3099618-BF2C-4991-B49F-CD3E110260BC}"/>
    <dgm:cxn modelId="{7BEFAB14-A070-4728-84AD-4E55631BFE27}" srcId="{C3295D66-CEAA-4F51-A356-7C05A3C6C77A}" destId="{E0E525EF-6A14-4A9C-9218-58E52F70D00E}" srcOrd="4" destOrd="0" parTransId="{BF157F0F-5380-473D-ABA2-1C56F8F54D76}" sibTransId="{4EB00888-CBEF-4FD6-88C7-63AAF21540D7}"/>
    <dgm:cxn modelId="{DB166422-575A-4FCE-802A-A2565D5EEC26}" type="presOf" srcId="{11976FA3-BEA2-42D0-94E8-E459D5656677}" destId="{38666E99-6DA3-485D-A282-DD8869B0C556}" srcOrd="1" destOrd="1" presId="urn:microsoft.com/office/officeart/2005/8/layout/cycle4"/>
    <dgm:cxn modelId="{51D99B25-2CD0-4577-AF91-966276BDAAE2}" srcId="{C3295D66-CEAA-4F51-A356-7C05A3C6C77A}" destId="{11976FA3-BEA2-42D0-94E8-E459D5656677}" srcOrd="1" destOrd="0" parTransId="{D29A89A0-3E3B-4302-A237-013626DFB53D}" sibTransId="{BFCC6DB2-8FE6-49F4-A51C-EBDE348517C6}"/>
    <dgm:cxn modelId="{D3FA112F-2B9A-4ECB-A8D2-601AFA224FE9}" srcId="{32162EA1-9A17-4DE7-8E6E-580DAE4E3307}" destId="{C2FC5F19-1D8F-4F8C-88DF-A45871106D5F}" srcOrd="4" destOrd="0" parTransId="{BEBD5DFE-45A0-4519-BF69-90E0BB04EAB8}" sibTransId="{D5816DE2-FD9D-4566-9BA0-35E16A945C4D}"/>
    <dgm:cxn modelId="{CDE6442F-B253-4D73-968C-9847FEAE06CE}" srcId="{47A0DF41-4687-412B-A8B6-61314C99BF38}" destId="{F7D0FCF9-A81B-4BDA-8C26-85AE7B90A7B6}" srcOrd="1" destOrd="0" parTransId="{2208815E-2BBE-4DF2-B242-2AC35A36B998}" sibTransId="{6C330CD2-FA17-4EBA-9578-D47AB3EEEDA8}"/>
    <dgm:cxn modelId="{12FF5A30-5673-4E90-A753-E88DAB36E5AE}" type="presOf" srcId="{F7D0FCF9-A81B-4BDA-8C26-85AE7B90A7B6}" destId="{5477B4F5-33D8-46B7-BE1A-3E84827B45B7}" srcOrd="0" destOrd="1" presId="urn:microsoft.com/office/officeart/2005/8/layout/cycle4"/>
    <dgm:cxn modelId="{FC309733-FAB0-48D8-82C6-7DC700C3BC9F}" srcId="{47A0DF41-4687-412B-A8B6-61314C99BF38}" destId="{35378EC3-186C-4BF6-B242-05E2E9322AD3}" srcOrd="4" destOrd="0" parTransId="{D5DB2171-FB56-4DA2-9505-FA5EA2A25CCD}" sibTransId="{03E6C7D9-FE78-4255-8F07-C2D5D62CE377}"/>
    <dgm:cxn modelId="{DCDACA36-413D-4731-8F82-FFE8AE02C72C}" type="presOf" srcId="{32162EA1-9A17-4DE7-8E6E-580DAE4E3307}" destId="{D022BAF4-3ECE-44CF-98EB-7ACECF99F857}" srcOrd="0" destOrd="0" presId="urn:microsoft.com/office/officeart/2005/8/layout/cycle4"/>
    <dgm:cxn modelId="{04563D39-C069-4E03-82A5-7D03AC3F4A12}" type="presOf" srcId="{96DA3AB4-37DB-4152-8081-DA02096277D8}" destId="{D5FD6179-C82D-4E79-A1B4-9B458C64C41A}" srcOrd="0" destOrd="4" presId="urn:microsoft.com/office/officeart/2005/8/layout/cycle4"/>
    <dgm:cxn modelId="{051CBE39-6838-4134-884F-09DE68797170}" type="presOf" srcId="{E0E525EF-6A14-4A9C-9218-58E52F70D00E}" destId="{1554E5C8-FD70-4D83-8414-43704EC5DF53}" srcOrd="0" destOrd="4" presId="urn:microsoft.com/office/officeart/2005/8/layout/cycle4"/>
    <dgm:cxn modelId="{E4018C3C-DF71-4137-AED7-13ED9DE2CD74}" type="presOf" srcId="{2C0EBB20-9FC4-4D69-A5D3-346E1A6A53C8}" destId="{D5FD6179-C82D-4E79-A1B4-9B458C64C41A}" srcOrd="0" destOrd="0" presId="urn:microsoft.com/office/officeart/2005/8/layout/cycle4"/>
    <dgm:cxn modelId="{A78F625E-46EB-42AC-BC0A-CAC981E027AE}" type="presOf" srcId="{F7D0FCF9-A81B-4BDA-8C26-85AE7B90A7B6}" destId="{AAD6CB03-15EC-4ABD-A451-4FFBD6FF87F3}" srcOrd="1" destOrd="1" presId="urn:microsoft.com/office/officeart/2005/8/layout/cycle4"/>
    <dgm:cxn modelId="{6199FA46-D051-49F3-9660-4948EF2CFB7D}" srcId="{32162EA1-9A17-4DE7-8E6E-580DAE4E3307}" destId="{F7B50B4F-D6DB-4315-A35A-BBBE2801002C}" srcOrd="2" destOrd="0" parTransId="{F0A66924-6441-4DCB-B3D2-B7031070924D}" sibTransId="{6355BD46-D7ED-41C8-B8EF-87326D25A888}"/>
    <dgm:cxn modelId="{1F7A5F68-FE40-4996-AFBB-6C2CB196851F}" srcId="{306F8F9D-0852-455A-AC36-4A03D677EB86}" destId="{B3228AC1-BEA1-49E0-9B79-775BE4BE640C}" srcOrd="2" destOrd="0" parTransId="{44F9E2AB-7505-493B-9CF4-83DF0CD104A0}" sibTransId="{76C4B68B-D6C3-47B0-9FC5-F15734020E9E}"/>
    <dgm:cxn modelId="{03EE3B4A-9A50-4388-9979-0990787DA266}" srcId="{306F8F9D-0852-455A-AC36-4A03D677EB86}" destId="{77257797-7E31-4920-B71A-72BFF5452A67}" srcOrd="3" destOrd="0" parTransId="{DC8A94D4-B084-452D-8C67-F4AD8E0F8D68}" sibTransId="{91B5F13D-1B03-4D40-AA7E-14CF712E83F5}"/>
    <dgm:cxn modelId="{D9082D6B-9DAE-43FB-821E-E0DFD9117A2E}" type="presOf" srcId="{96DA3AB4-37DB-4152-8081-DA02096277D8}" destId="{504B19C4-6DCE-4CAC-B651-610CBE1E1349}" srcOrd="1" destOrd="4" presId="urn:microsoft.com/office/officeart/2005/8/layout/cycle4"/>
    <dgm:cxn modelId="{DE1C366B-3EC3-4366-817D-2511F8EF9A3D}" srcId="{306F8F9D-0852-455A-AC36-4A03D677EB86}" destId="{2C0EBB20-9FC4-4D69-A5D3-346E1A6A53C8}" srcOrd="0" destOrd="0" parTransId="{4E3DC07C-A1D2-4C98-A0E7-F578655C8590}" sibTransId="{EFF13CC2-1B92-42A5-A460-8D0256A70CFD}"/>
    <dgm:cxn modelId="{E8861C4F-9A6C-4792-9E3B-4A2D0330742D}" type="presOf" srcId="{834F78BF-6669-4276-B361-6C0563B7384B}" destId="{1554E5C8-FD70-4D83-8414-43704EC5DF53}" srcOrd="0" destOrd="2" presId="urn:microsoft.com/office/officeart/2005/8/layout/cycle4"/>
    <dgm:cxn modelId="{8DEFAF71-CCE1-493F-A472-2E8B965FA5D7}" type="presOf" srcId="{3C4B679D-166E-4F03-B431-4B09453121E2}" destId="{8E4444FD-B3BD-4E61-B429-11547EEB6E30}" srcOrd="1" destOrd="0" presId="urn:microsoft.com/office/officeart/2005/8/layout/cycle4"/>
    <dgm:cxn modelId="{1539C074-3344-4353-8FED-B5D947E498D2}" type="presOf" srcId="{B3228AC1-BEA1-49E0-9B79-775BE4BE640C}" destId="{504B19C4-6DCE-4CAC-B651-610CBE1E1349}" srcOrd="1" destOrd="2" presId="urn:microsoft.com/office/officeart/2005/8/layout/cycle4"/>
    <dgm:cxn modelId="{18AE8D77-4D12-4CBB-A64F-32F176FC36A3}" type="presOf" srcId="{F0476510-F289-4346-8029-2B33D4705909}" destId="{5477B4F5-33D8-46B7-BE1A-3E84827B45B7}" srcOrd="0" destOrd="3" presId="urn:microsoft.com/office/officeart/2005/8/layout/cycle4"/>
    <dgm:cxn modelId="{4FF4D177-EEF1-4ACA-BEE6-997471E0C202}" type="presOf" srcId="{5CD42CEB-3C74-49A1-A127-A9328E94B007}" destId="{1554E5C8-FD70-4D83-8414-43704EC5DF53}" srcOrd="0" destOrd="3" presId="urn:microsoft.com/office/officeart/2005/8/layout/cycle4"/>
    <dgm:cxn modelId="{7F699159-12D0-4052-BDE1-A6C7C12EC387}" type="presOf" srcId="{EA9C2B71-4927-4884-BCDA-619980F184D9}" destId="{AAD6CB03-15EC-4ABD-A451-4FFBD6FF87F3}" srcOrd="1" destOrd="2" presId="urn:microsoft.com/office/officeart/2005/8/layout/cycle4"/>
    <dgm:cxn modelId="{A9B4E159-0E5F-4E79-9E0E-476D1A61C837}" type="presOf" srcId="{158D40A4-7090-4D0A-B526-711B5DAF3CE6}" destId="{AFB5BF54-0AC2-4567-B9CE-11B93BA35E0D}" srcOrd="0" destOrd="1" presId="urn:microsoft.com/office/officeart/2005/8/layout/cycle4"/>
    <dgm:cxn modelId="{F48C937A-12BD-48DF-B937-C2AB729C9653}" srcId="{32162EA1-9A17-4DE7-8E6E-580DAE4E3307}" destId="{158D40A4-7090-4D0A-B526-711B5DAF3CE6}" srcOrd="1" destOrd="0" parTransId="{F2A469B7-AC4B-48D3-84AF-D50EFFCB39CD}" sibTransId="{96C9191B-A59E-4BD5-907A-ADDF21CEA0D8}"/>
    <dgm:cxn modelId="{FC8D377C-B7E0-4469-A589-AD203835AFC7}" type="presOf" srcId="{5201333F-A5B4-4EDE-9615-AB60BF96BE91}" destId="{D5FD6179-C82D-4E79-A1B4-9B458C64C41A}" srcOrd="0" destOrd="1" presId="urn:microsoft.com/office/officeart/2005/8/layout/cycle4"/>
    <dgm:cxn modelId="{0FBD7F7D-2798-430F-ABE7-60F2A9EAE484}" srcId="{306F8F9D-0852-455A-AC36-4A03D677EB86}" destId="{5201333F-A5B4-4EDE-9615-AB60BF96BE91}" srcOrd="1" destOrd="0" parTransId="{7E1E6BDB-322D-4457-8433-DD876BBBA5D9}" sibTransId="{3E0B898F-E003-4DED-8EA4-1BE5FFA26918}"/>
    <dgm:cxn modelId="{1593897D-2BFB-4D55-B9F1-72DA15FA1BA3}" type="presOf" srcId="{2C0EBB20-9FC4-4D69-A5D3-346E1A6A53C8}" destId="{504B19C4-6DCE-4CAC-B651-610CBE1E1349}" srcOrd="1" destOrd="0" presId="urn:microsoft.com/office/officeart/2005/8/layout/cycle4"/>
    <dgm:cxn modelId="{DE7CE37D-9686-4D9D-992C-1310BCA34F01}" srcId="{C3295D66-CEAA-4F51-A356-7C05A3C6C77A}" destId="{AB1C4478-DA1A-49B1-9C8D-9C6FDF51DB53}" srcOrd="0" destOrd="0" parTransId="{5EF16A39-256C-4AB6-B1D9-43DAD0714ADE}" sibTransId="{8DFA240A-02A5-4CD5-BAFA-56B1EBAA1EDA}"/>
    <dgm:cxn modelId="{2462E681-D72A-4CAA-BB6C-B26B25616E9F}" type="presOf" srcId="{C2FC5F19-1D8F-4F8C-88DF-A45871106D5F}" destId="{AFB5BF54-0AC2-4567-B9CE-11B93BA35E0D}" srcOrd="0" destOrd="4" presId="urn:microsoft.com/office/officeart/2005/8/layout/cycle4"/>
    <dgm:cxn modelId="{8D449082-1CDB-4F7E-89CE-66E5754C44CA}" srcId="{C3295D66-CEAA-4F51-A356-7C05A3C6C77A}" destId="{834F78BF-6669-4276-B361-6C0563B7384B}" srcOrd="2" destOrd="0" parTransId="{77B38AAB-7DAA-416F-B548-D7A92EBA4EBA}" sibTransId="{A319E2B6-8959-4FB8-A30D-6D379C8714EF}"/>
    <dgm:cxn modelId="{363A1785-8847-415A-B1D6-1E99D735AD8A}" type="presOf" srcId="{C3295D66-CEAA-4F51-A356-7C05A3C6C77A}" destId="{AFBD351C-86D3-4C42-A5A2-AE353FDE5B4C}" srcOrd="0" destOrd="0" presId="urn:microsoft.com/office/officeart/2005/8/layout/cycle4"/>
    <dgm:cxn modelId="{31308D89-C7DE-42AE-9954-7B8061C2C01D}" type="presOf" srcId="{D6C3DB88-B38D-4DD0-8A76-00243A1CAC27}" destId="{3CB8E5AA-561D-40C5-920A-F8BED9B795A0}" srcOrd="0" destOrd="0" presId="urn:microsoft.com/office/officeart/2005/8/layout/cycle4"/>
    <dgm:cxn modelId="{CC2DC98D-34B2-456B-A9F1-4504D35DD79A}" type="presOf" srcId="{306F8F9D-0852-455A-AC36-4A03D677EB86}" destId="{383CE9BD-6586-4D8A-99FF-E80AB2A5C16B}" srcOrd="0" destOrd="0" presId="urn:microsoft.com/office/officeart/2005/8/layout/cycle4"/>
    <dgm:cxn modelId="{1D97DE93-829C-42B0-A2B3-91CCC5A8E2C8}" srcId="{306F8F9D-0852-455A-AC36-4A03D677EB86}" destId="{96DA3AB4-37DB-4152-8081-DA02096277D8}" srcOrd="4" destOrd="0" parTransId="{BCE6FAA2-284F-4846-A30D-E3607C3033D9}" sibTransId="{314AFD5A-68A2-456C-9B7E-B9A4702092C6}"/>
    <dgm:cxn modelId="{93D41994-CDD0-419D-9DE5-0E8D7F089D09}" type="presOf" srcId="{AB1C4478-DA1A-49B1-9C8D-9C6FDF51DB53}" destId="{38666E99-6DA3-485D-A282-DD8869B0C556}" srcOrd="1" destOrd="0" presId="urn:microsoft.com/office/officeart/2005/8/layout/cycle4"/>
    <dgm:cxn modelId="{CD29B596-881F-4E2F-A727-FF65E15840B5}" type="presOf" srcId="{5CD42CEB-3C74-49A1-A127-A9328E94B007}" destId="{38666E99-6DA3-485D-A282-DD8869B0C556}" srcOrd="1" destOrd="3" presId="urn:microsoft.com/office/officeart/2005/8/layout/cycle4"/>
    <dgm:cxn modelId="{879F3E97-07AC-4986-A5CA-2D776C9AB8BA}" type="presOf" srcId="{C2FC5F19-1D8F-4F8C-88DF-A45871106D5F}" destId="{8E4444FD-B3BD-4E61-B429-11547EEB6E30}" srcOrd="1" destOrd="4" presId="urn:microsoft.com/office/officeart/2005/8/layout/cycle4"/>
    <dgm:cxn modelId="{3B1E8B99-4C31-47C9-9ABD-EB27670AE608}" type="presOf" srcId="{B3228AC1-BEA1-49E0-9B79-775BE4BE640C}" destId="{D5FD6179-C82D-4E79-A1B4-9B458C64C41A}" srcOrd="0" destOrd="2" presId="urn:microsoft.com/office/officeart/2005/8/layout/cycle4"/>
    <dgm:cxn modelId="{83B28B9A-2155-4761-8A3E-DD3890DDBE94}" type="presOf" srcId="{35378EC3-186C-4BF6-B242-05E2E9322AD3}" destId="{5477B4F5-33D8-46B7-BE1A-3E84827B45B7}" srcOrd="0" destOrd="4" presId="urn:microsoft.com/office/officeart/2005/8/layout/cycle4"/>
    <dgm:cxn modelId="{F325BE9D-DB98-4999-9181-5E1B643CDCFC}" type="presOf" srcId="{158D40A4-7090-4D0A-B526-711B5DAF3CE6}" destId="{8E4444FD-B3BD-4E61-B429-11547EEB6E30}" srcOrd="1" destOrd="1" presId="urn:microsoft.com/office/officeart/2005/8/layout/cycle4"/>
    <dgm:cxn modelId="{91C934A6-D454-4F97-9786-E4C83857C5A1}" type="presOf" srcId="{3BDC1ED4-5CD2-4AA1-B428-13661705EC8D}" destId="{AFB5BF54-0AC2-4567-B9CE-11B93BA35E0D}" srcOrd="0" destOrd="3" presId="urn:microsoft.com/office/officeart/2005/8/layout/cycle4"/>
    <dgm:cxn modelId="{4BC863AF-34C6-40EF-975E-B093313DF856}" type="presOf" srcId="{F7B50B4F-D6DB-4315-A35A-BBBE2801002C}" destId="{AFB5BF54-0AC2-4567-B9CE-11B93BA35E0D}" srcOrd="0" destOrd="2" presId="urn:microsoft.com/office/officeart/2005/8/layout/cycle4"/>
    <dgm:cxn modelId="{1C571CB4-76BB-4E90-8264-E1646192F793}" srcId="{D6C3DB88-B38D-4DD0-8A76-00243A1CAC27}" destId="{32162EA1-9A17-4DE7-8E6E-580DAE4E3307}" srcOrd="0" destOrd="0" parTransId="{7763F93B-9E76-4049-8954-729E3692836D}" sibTransId="{A555A62E-D99E-4227-B70C-F20E62C6361C}"/>
    <dgm:cxn modelId="{E76118C2-374B-4316-A233-CE2746AF3D28}" type="presOf" srcId="{11976FA3-BEA2-42D0-94E8-E459D5656677}" destId="{1554E5C8-FD70-4D83-8414-43704EC5DF53}" srcOrd="0" destOrd="1" presId="urn:microsoft.com/office/officeart/2005/8/layout/cycle4"/>
    <dgm:cxn modelId="{9E53C6C2-DAEA-43DD-B05E-3F72A70E3AAF}" type="presOf" srcId="{47A0DF41-4687-412B-A8B6-61314C99BF38}" destId="{5F525EE7-99B3-4354-B7CD-B0125A29B974}" srcOrd="0" destOrd="0" presId="urn:microsoft.com/office/officeart/2005/8/layout/cycle4"/>
    <dgm:cxn modelId="{9504EAC4-CB3A-4CB0-9F32-722D4C9A5ED8}" type="presOf" srcId="{35378EC3-186C-4BF6-B242-05E2E9322AD3}" destId="{AAD6CB03-15EC-4ABD-A451-4FFBD6FF87F3}" srcOrd="1" destOrd="4" presId="urn:microsoft.com/office/officeart/2005/8/layout/cycle4"/>
    <dgm:cxn modelId="{2D7A46C5-ACAC-45A9-BFCA-51015374F51B}" srcId="{D6C3DB88-B38D-4DD0-8A76-00243A1CAC27}" destId="{306F8F9D-0852-455A-AC36-4A03D677EB86}" srcOrd="1" destOrd="0" parTransId="{F159ADA9-1E9D-4CEB-8026-A937ACCFFCF5}" sibTransId="{4E25B342-4C8E-4B9E-A0CD-5158FDA4EBAE}"/>
    <dgm:cxn modelId="{46171DC6-EFD2-480E-A0B4-EDCF473773F5}" type="presOf" srcId="{E0E525EF-6A14-4A9C-9218-58E52F70D00E}" destId="{38666E99-6DA3-485D-A282-DD8869B0C556}" srcOrd="1" destOrd="4" presId="urn:microsoft.com/office/officeart/2005/8/layout/cycle4"/>
    <dgm:cxn modelId="{539B6BCC-144D-4657-8413-E8E13879681B}" type="presOf" srcId="{77257797-7E31-4920-B71A-72BFF5452A67}" destId="{504B19C4-6DCE-4CAC-B651-610CBE1E1349}" srcOrd="1" destOrd="3" presId="urn:microsoft.com/office/officeart/2005/8/layout/cycle4"/>
    <dgm:cxn modelId="{675E12D6-3B9E-4326-9711-EB907B1ECDFD}" type="presOf" srcId="{3BDC1ED4-5CD2-4AA1-B428-13661705EC8D}" destId="{8E4444FD-B3BD-4E61-B429-11547EEB6E30}" srcOrd="1" destOrd="3" presId="urn:microsoft.com/office/officeart/2005/8/layout/cycle4"/>
    <dgm:cxn modelId="{213098DC-7170-415B-B974-797182C6CB4D}" srcId="{47A0DF41-4687-412B-A8B6-61314C99BF38}" destId="{F0476510-F289-4346-8029-2B33D4705909}" srcOrd="3" destOrd="0" parTransId="{13C44E81-23C8-4817-A983-972480855218}" sibTransId="{AD0CA861-21CB-4729-B879-6D09E552D8CF}"/>
    <dgm:cxn modelId="{C58CB7DC-99BA-42D4-85B0-372F1C5764CB}" srcId="{D6C3DB88-B38D-4DD0-8A76-00243A1CAC27}" destId="{C3295D66-CEAA-4F51-A356-7C05A3C6C77A}" srcOrd="3" destOrd="0" parTransId="{C87E31E2-8000-40FF-A23B-F887E3D9E0DB}" sibTransId="{91325F98-35CE-4488-8970-64D28067E577}"/>
    <dgm:cxn modelId="{093ECFDF-5416-4C03-8FCD-24AAFB7F128F}" type="presOf" srcId="{5450119C-C2B3-4A51-ACB6-6E8BFDA3F1E0}" destId="{5477B4F5-33D8-46B7-BE1A-3E84827B45B7}" srcOrd="0" destOrd="0" presId="urn:microsoft.com/office/officeart/2005/8/layout/cycle4"/>
    <dgm:cxn modelId="{2490DFE0-D33E-4C96-B0C5-1D64B926157F}" type="presOf" srcId="{834F78BF-6669-4276-B361-6C0563B7384B}" destId="{38666E99-6DA3-485D-A282-DD8869B0C556}" srcOrd="1" destOrd="2" presId="urn:microsoft.com/office/officeart/2005/8/layout/cycle4"/>
    <dgm:cxn modelId="{D586F3E0-8983-4E85-B75D-AF870312EBFE}" type="presOf" srcId="{77257797-7E31-4920-B71A-72BFF5452A67}" destId="{D5FD6179-C82D-4E79-A1B4-9B458C64C41A}" srcOrd="0" destOrd="3" presId="urn:microsoft.com/office/officeart/2005/8/layout/cycle4"/>
    <dgm:cxn modelId="{FF7646E7-33D6-4CB7-BB76-A849D73D0418}" type="presOf" srcId="{5201333F-A5B4-4EDE-9615-AB60BF96BE91}" destId="{504B19C4-6DCE-4CAC-B651-610CBE1E1349}" srcOrd="1" destOrd="1" presId="urn:microsoft.com/office/officeart/2005/8/layout/cycle4"/>
    <dgm:cxn modelId="{111A8BF1-8E5A-4B21-8445-256345EC5132}" type="presOf" srcId="{3C4B679D-166E-4F03-B431-4B09453121E2}" destId="{AFB5BF54-0AC2-4567-B9CE-11B93BA35E0D}" srcOrd="0" destOrd="0" presId="urn:microsoft.com/office/officeart/2005/8/layout/cycle4"/>
    <dgm:cxn modelId="{E91F5CF3-3217-4731-9E9D-CB0C55027D21}" srcId="{32162EA1-9A17-4DE7-8E6E-580DAE4E3307}" destId="{3C4B679D-166E-4F03-B431-4B09453121E2}" srcOrd="0" destOrd="0" parTransId="{784E8CBA-EFD0-4A58-849E-A79E47DD9264}" sibTransId="{7223DA60-D362-41DF-9B37-5731E2634F25}"/>
    <dgm:cxn modelId="{E81B0DF7-6C41-47F0-91A0-67932BD690DD}" srcId="{D6C3DB88-B38D-4DD0-8A76-00243A1CAC27}" destId="{47A0DF41-4687-412B-A8B6-61314C99BF38}" srcOrd="2" destOrd="0" parTransId="{DE029052-52B2-4C5E-9266-47F73110AA52}" sibTransId="{63FFD371-EF55-4F14-83E1-B2B0C43564CC}"/>
    <dgm:cxn modelId="{9938DCF9-D1AC-43B3-846C-ABC0139B4C24}" type="presOf" srcId="{EA9C2B71-4927-4884-BCDA-619980F184D9}" destId="{5477B4F5-33D8-46B7-BE1A-3E84827B45B7}" srcOrd="0" destOrd="2" presId="urn:microsoft.com/office/officeart/2005/8/layout/cycle4"/>
    <dgm:cxn modelId="{B6418CFA-B335-4A57-B314-AF863238A9C7}" srcId="{C3295D66-CEAA-4F51-A356-7C05A3C6C77A}" destId="{5CD42CEB-3C74-49A1-A127-A9328E94B007}" srcOrd="3" destOrd="0" parTransId="{12F8503E-B4E5-464B-A8E2-1C47EA012674}" sibTransId="{5EE7E48F-7B21-4456-977C-DACB2F51E15B}"/>
    <dgm:cxn modelId="{B37789FF-F5FA-48B0-9750-6CE49A4EE616}" type="presOf" srcId="{AB1C4478-DA1A-49B1-9C8D-9C6FDF51DB53}" destId="{1554E5C8-FD70-4D83-8414-43704EC5DF53}" srcOrd="0" destOrd="0" presId="urn:microsoft.com/office/officeart/2005/8/layout/cycle4"/>
    <dgm:cxn modelId="{E76D111A-65C7-4D0E-BF5E-EC55ACBE76B4}" type="presParOf" srcId="{3CB8E5AA-561D-40C5-920A-F8BED9B795A0}" destId="{C8607191-9DE8-41DA-8C85-63E7C6753C71}" srcOrd="0" destOrd="0" presId="urn:microsoft.com/office/officeart/2005/8/layout/cycle4"/>
    <dgm:cxn modelId="{B8605A72-21CA-4516-90E6-4E998CF156F4}" type="presParOf" srcId="{C8607191-9DE8-41DA-8C85-63E7C6753C71}" destId="{6E6D9703-6163-48D0-A076-CD2EC15458A3}" srcOrd="0" destOrd="0" presId="urn:microsoft.com/office/officeart/2005/8/layout/cycle4"/>
    <dgm:cxn modelId="{DE2B32CB-ADB7-4763-A565-A01BD8B4951B}" type="presParOf" srcId="{6E6D9703-6163-48D0-A076-CD2EC15458A3}" destId="{AFB5BF54-0AC2-4567-B9CE-11B93BA35E0D}" srcOrd="0" destOrd="0" presId="urn:microsoft.com/office/officeart/2005/8/layout/cycle4"/>
    <dgm:cxn modelId="{4EC96F9E-1ADF-4A9C-AB27-4F2E8F118C76}" type="presParOf" srcId="{6E6D9703-6163-48D0-A076-CD2EC15458A3}" destId="{8E4444FD-B3BD-4E61-B429-11547EEB6E30}" srcOrd="1" destOrd="0" presId="urn:microsoft.com/office/officeart/2005/8/layout/cycle4"/>
    <dgm:cxn modelId="{3EDF2541-8E28-466C-BC1A-EC1F34C68367}" type="presParOf" srcId="{C8607191-9DE8-41DA-8C85-63E7C6753C71}" destId="{D5623C53-4B73-4CFC-B5F9-205162FD2DE5}" srcOrd="1" destOrd="0" presId="urn:microsoft.com/office/officeart/2005/8/layout/cycle4"/>
    <dgm:cxn modelId="{9302C7C8-0A4C-4829-BBE3-6C7238499131}" type="presParOf" srcId="{D5623C53-4B73-4CFC-B5F9-205162FD2DE5}" destId="{D5FD6179-C82D-4E79-A1B4-9B458C64C41A}" srcOrd="0" destOrd="0" presId="urn:microsoft.com/office/officeart/2005/8/layout/cycle4"/>
    <dgm:cxn modelId="{3AF3434B-3D55-4FCD-8C49-149C3F343908}" type="presParOf" srcId="{D5623C53-4B73-4CFC-B5F9-205162FD2DE5}" destId="{504B19C4-6DCE-4CAC-B651-610CBE1E1349}" srcOrd="1" destOrd="0" presId="urn:microsoft.com/office/officeart/2005/8/layout/cycle4"/>
    <dgm:cxn modelId="{35414B75-7670-46A0-B280-65DD9AD77126}" type="presParOf" srcId="{C8607191-9DE8-41DA-8C85-63E7C6753C71}" destId="{AA8155B5-1246-4BFC-AF8C-F8A3053E6C78}" srcOrd="2" destOrd="0" presId="urn:microsoft.com/office/officeart/2005/8/layout/cycle4"/>
    <dgm:cxn modelId="{1F84959A-45BD-4EF8-A66B-48FB7EDC5C77}" type="presParOf" srcId="{AA8155B5-1246-4BFC-AF8C-F8A3053E6C78}" destId="{5477B4F5-33D8-46B7-BE1A-3E84827B45B7}" srcOrd="0" destOrd="0" presId="urn:microsoft.com/office/officeart/2005/8/layout/cycle4"/>
    <dgm:cxn modelId="{C979951B-A693-4433-A590-126486AE1AD4}" type="presParOf" srcId="{AA8155B5-1246-4BFC-AF8C-F8A3053E6C78}" destId="{AAD6CB03-15EC-4ABD-A451-4FFBD6FF87F3}" srcOrd="1" destOrd="0" presId="urn:microsoft.com/office/officeart/2005/8/layout/cycle4"/>
    <dgm:cxn modelId="{013052A4-22C5-4C72-9951-D7F8D8749C4E}" type="presParOf" srcId="{C8607191-9DE8-41DA-8C85-63E7C6753C71}" destId="{53AE50DE-DBD4-4221-8121-AB7B9C96F950}" srcOrd="3" destOrd="0" presId="urn:microsoft.com/office/officeart/2005/8/layout/cycle4"/>
    <dgm:cxn modelId="{2E4804D1-ABC8-441D-AF72-00C2EC2E492B}" type="presParOf" srcId="{53AE50DE-DBD4-4221-8121-AB7B9C96F950}" destId="{1554E5C8-FD70-4D83-8414-43704EC5DF53}" srcOrd="0" destOrd="0" presId="urn:microsoft.com/office/officeart/2005/8/layout/cycle4"/>
    <dgm:cxn modelId="{2FB51F5D-9E62-4A41-9CB2-D8C191F30534}" type="presParOf" srcId="{53AE50DE-DBD4-4221-8121-AB7B9C96F950}" destId="{38666E99-6DA3-485D-A282-DD8869B0C556}" srcOrd="1" destOrd="0" presId="urn:microsoft.com/office/officeart/2005/8/layout/cycle4"/>
    <dgm:cxn modelId="{5CADAA81-FE41-440D-AF56-61E9188296A2}" type="presParOf" srcId="{C8607191-9DE8-41DA-8C85-63E7C6753C71}" destId="{55780D01-DD0C-47BE-9FE0-84B18816B613}" srcOrd="4" destOrd="0" presId="urn:microsoft.com/office/officeart/2005/8/layout/cycle4"/>
    <dgm:cxn modelId="{49377550-ED86-4F3A-A644-FA409EAA8129}" type="presParOf" srcId="{3CB8E5AA-561D-40C5-920A-F8BED9B795A0}" destId="{66C94467-2623-4262-8BDF-DC1B95C9689F}" srcOrd="1" destOrd="0" presId="urn:microsoft.com/office/officeart/2005/8/layout/cycle4"/>
    <dgm:cxn modelId="{F5FEF3EF-86FD-4C29-BA43-C5A0AA6875DE}" type="presParOf" srcId="{66C94467-2623-4262-8BDF-DC1B95C9689F}" destId="{D022BAF4-3ECE-44CF-98EB-7ACECF99F857}" srcOrd="0" destOrd="0" presId="urn:microsoft.com/office/officeart/2005/8/layout/cycle4"/>
    <dgm:cxn modelId="{4C88EE2F-4F6A-4A61-99D5-947F64A1E4B4}" type="presParOf" srcId="{66C94467-2623-4262-8BDF-DC1B95C9689F}" destId="{383CE9BD-6586-4D8A-99FF-E80AB2A5C16B}" srcOrd="1" destOrd="0" presId="urn:microsoft.com/office/officeart/2005/8/layout/cycle4"/>
    <dgm:cxn modelId="{244F5CF9-2C37-42AF-97B9-71A33060D600}" type="presParOf" srcId="{66C94467-2623-4262-8BDF-DC1B95C9689F}" destId="{5F525EE7-99B3-4354-B7CD-B0125A29B974}" srcOrd="2" destOrd="0" presId="urn:microsoft.com/office/officeart/2005/8/layout/cycle4"/>
    <dgm:cxn modelId="{5132B551-91D1-4BB6-8BF1-DB2399943ECA}" type="presParOf" srcId="{66C94467-2623-4262-8BDF-DC1B95C9689F}" destId="{AFBD351C-86D3-4C42-A5A2-AE353FDE5B4C}" srcOrd="3" destOrd="0" presId="urn:microsoft.com/office/officeart/2005/8/layout/cycle4"/>
    <dgm:cxn modelId="{480AE2F7-8B26-45DB-B968-9633DF465735}" type="presParOf" srcId="{66C94467-2623-4262-8BDF-DC1B95C9689F}" destId="{1FE7BD28-3CB1-4E75-8DE2-A03329B9D083}" srcOrd="4" destOrd="0" presId="urn:microsoft.com/office/officeart/2005/8/layout/cycle4"/>
    <dgm:cxn modelId="{FEC6D842-56BD-4A73-BBB5-E9FF954931A8}" type="presParOf" srcId="{3CB8E5AA-561D-40C5-920A-F8BED9B795A0}" destId="{CE18624E-43B6-4A70-A1FB-E55E267EDC66}" srcOrd="2" destOrd="0" presId="urn:microsoft.com/office/officeart/2005/8/layout/cycle4"/>
    <dgm:cxn modelId="{5A9256AB-52C6-4783-AEBC-E42C0C0AE6FC}" type="presParOf" srcId="{3CB8E5AA-561D-40C5-920A-F8BED9B795A0}" destId="{0DEDE39D-58F5-4F4E-9DBC-B515CB17284D}" srcOrd="3" destOrd="0" presId="urn:microsoft.com/office/officeart/2005/8/layout/cycle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0EB142-F277-44CC-808F-398EA7576D15}">
      <dsp:nvSpPr>
        <dsp:cNvPr id="0" name=""/>
        <dsp:cNvSpPr/>
      </dsp:nvSpPr>
      <dsp:spPr>
        <a:xfrm>
          <a:off x="2290784" y="1480747"/>
          <a:ext cx="1138747" cy="1138747"/>
        </a:xfrm>
        <a:prstGeom prst="roundRect">
          <a:avLst/>
        </a:prstGeom>
        <a:noFill/>
        <a:ln>
          <a:solidFill>
            <a:srgbClr val="00B0F0"/>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en-IN" sz="1100" kern="1200"/>
            <a:t>New</a:t>
          </a:r>
          <a:r>
            <a:rPr lang="en-IN" sz="1100" kern="1200" baseline="0"/>
            <a:t> Avenues for Agripreneurship</a:t>
          </a:r>
          <a:endParaRPr lang="en-IN" sz="1100" kern="1200"/>
        </a:p>
      </dsp:txBody>
      <dsp:txXfrm>
        <a:off x="2346373" y="1536336"/>
        <a:ext cx="1027569" cy="1027569"/>
      </dsp:txXfrm>
    </dsp:sp>
    <dsp:sp modelId="{9B651D6E-817A-4DBC-AE63-43F1B2483727}">
      <dsp:nvSpPr>
        <dsp:cNvPr id="0" name=""/>
        <dsp:cNvSpPr/>
      </dsp:nvSpPr>
      <dsp:spPr>
        <a:xfrm rot="16200000">
          <a:off x="2538610" y="1159199"/>
          <a:ext cx="643095" cy="0"/>
        </a:xfrm>
        <a:custGeom>
          <a:avLst/>
          <a:gdLst/>
          <a:ahLst/>
          <a:cxnLst/>
          <a:rect l="0" t="0" r="0" b="0"/>
          <a:pathLst>
            <a:path>
              <a:moveTo>
                <a:pt x="0" y="0"/>
              </a:moveTo>
              <a:lnTo>
                <a:pt x="643095"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FAD6BF-D2E6-456A-B7E7-E2CECEBC2F92}">
      <dsp:nvSpPr>
        <dsp:cNvPr id="0" name=""/>
        <dsp:cNvSpPr/>
      </dsp:nvSpPr>
      <dsp:spPr>
        <a:xfrm>
          <a:off x="2478677" y="74690"/>
          <a:ext cx="762960" cy="7629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None/>
          </a:pPr>
          <a:r>
            <a:rPr lang="en-IN" sz="900" kern="1200"/>
            <a:t>Women</a:t>
          </a:r>
          <a:r>
            <a:rPr lang="en-IN" sz="900" kern="1200" baseline="0"/>
            <a:t> Agripreneurs</a:t>
          </a:r>
          <a:endParaRPr lang="en-IN" sz="900" kern="1200"/>
        </a:p>
      </dsp:txBody>
      <dsp:txXfrm>
        <a:off x="2515922" y="111935"/>
        <a:ext cx="688470" cy="688470"/>
      </dsp:txXfrm>
    </dsp:sp>
    <dsp:sp modelId="{C3A360D5-4AE1-43DB-A60D-DB51A1811AB9}">
      <dsp:nvSpPr>
        <dsp:cNvPr id="0" name=""/>
        <dsp:cNvSpPr/>
      </dsp:nvSpPr>
      <dsp:spPr>
        <a:xfrm rot="20520000">
          <a:off x="3414991" y="1773316"/>
          <a:ext cx="594162" cy="0"/>
        </a:xfrm>
        <a:custGeom>
          <a:avLst/>
          <a:gdLst/>
          <a:ahLst/>
          <a:cxnLst/>
          <a:rect l="0" t="0" r="0" b="0"/>
          <a:pathLst>
            <a:path>
              <a:moveTo>
                <a:pt x="0" y="0"/>
              </a:moveTo>
              <a:lnTo>
                <a:pt x="594162"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12EA6-F719-4380-A181-E05C0A86601A}">
      <dsp:nvSpPr>
        <dsp:cNvPr id="0" name=""/>
        <dsp:cNvSpPr/>
      </dsp:nvSpPr>
      <dsp:spPr>
        <a:xfrm>
          <a:off x="3994613" y="1176082"/>
          <a:ext cx="762960" cy="7629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None/>
          </a:pPr>
          <a:r>
            <a:rPr lang="en-IN" sz="900" kern="1200"/>
            <a:t>Family</a:t>
          </a:r>
          <a:r>
            <a:rPr lang="en-IN" sz="900" kern="1200" baseline="0"/>
            <a:t> Agripreneurs</a:t>
          </a:r>
          <a:endParaRPr lang="en-IN" sz="900" kern="1200"/>
        </a:p>
      </dsp:txBody>
      <dsp:txXfrm>
        <a:off x="4031858" y="1213327"/>
        <a:ext cx="688470" cy="688470"/>
      </dsp:txXfrm>
    </dsp:sp>
    <dsp:sp modelId="{6AD9B471-BBD8-4AEE-B437-C91BEBAA33DC}">
      <dsp:nvSpPr>
        <dsp:cNvPr id="0" name=""/>
        <dsp:cNvSpPr/>
      </dsp:nvSpPr>
      <dsp:spPr>
        <a:xfrm rot="3240000">
          <a:off x="3187549" y="2788833"/>
          <a:ext cx="418629" cy="0"/>
        </a:xfrm>
        <a:custGeom>
          <a:avLst/>
          <a:gdLst/>
          <a:ahLst/>
          <a:cxnLst/>
          <a:rect l="0" t="0" r="0" b="0"/>
          <a:pathLst>
            <a:path>
              <a:moveTo>
                <a:pt x="0" y="0"/>
              </a:moveTo>
              <a:lnTo>
                <a:pt x="418629"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6E353D-06B7-4698-8AEE-42706C3B30FA}">
      <dsp:nvSpPr>
        <dsp:cNvPr id="0" name=""/>
        <dsp:cNvSpPr/>
      </dsp:nvSpPr>
      <dsp:spPr>
        <a:xfrm>
          <a:off x="3415577" y="2958172"/>
          <a:ext cx="762960" cy="7629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5560" tIns="35560" rIns="35560" bIns="35560" numCol="1" spcCol="1270" anchor="ctr" anchorCtr="0">
          <a:noAutofit/>
        </a:bodyPr>
        <a:lstStyle/>
        <a:p>
          <a:pPr marL="0" lvl="0" indent="0" algn="ctr" defTabSz="622300">
            <a:lnSpc>
              <a:spcPct val="90000"/>
            </a:lnSpc>
            <a:spcBef>
              <a:spcPct val="0"/>
            </a:spcBef>
            <a:spcAft>
              <a:spcPct val="35000"/>
            </a:spcAft>
            <a:buNone/>
          </a:pPr>
          <a:r>
            <a:rPr lang="en-IN" sz="1400" kern="1200"/>
            <a:t>Services</a:t>
          </a:r>
          <a:r>
            <a:rPr lang="en-IN" sz="1400" kern="1200" baseline="0"/>
            <a:t> on hire</a:t>
          </a:r>
          <a:endParaRPr lang="en-IN" sz="1400" kern="1200"/>
        </a:p>
      </dsp:txBody>
      <dsp:txXfrm>
        <a:off x="3452822" y="2995417"/>
        <a:ext cx="688470" cy="688470"/>
      </dsp:txXfrm>
    </dsp:sp>
    <dsp:sp modelId="{B2E7E931-86AC-451E-A306-3928D0D89D44}">
      <dsp:nvSpPr>
        <dsp:cNvPr id="0" name=""/>
        <dsp:cNvSpPr/>
      </dsp:nvSpPr>
      <dsp:spPr>
        <a:xfrm rot="7560000">
          <a:off x="2114137" y="2788833"/>
          <a:ext cx="418629" cy="0"/>
        </a:xfrm>
        <a:custGeom>
          <a:avLst/>
          <a:gdLst/>
          <a:ahLst/>
          <a:cxnLst/>
          <a:rect l="0" t="0" r="0" b="0"/>
          <a:pathLst>
            <a:path>
              <a:moveTo>
                <a:pt x="0" y="0"/>
              </a:moveTo>
              <a:lnTo>
                <a:pt x="418629"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E0BA7B-D137-4342-AF10-F6BFEC62C2B4}">
      <dsp:nvSpPr>
        <dsp:cNvPr id="0" name=""/>
        <dsp:cNvSpPr/>
      </dsp:nvSpPr>
      <dsp:spPr>
        <a:xfrm>
          <a:off x="1541777" y="2958172"/>
          <a:ext cx="762960" cy="7629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en-IN" sz="1100" kern="1200"/>
            <a:t>Farmstead</a:t>
          </a:r>
          <a:r>
            <a:rPr lang="en-IN" sz="1100" kern="1200" baseline="0"/>
            <a:t> inputs</a:t>
          </a:r>
          <a:endParaRPr lang="en-IN" sz="1100" kern="1200"/>
        </a:p>
      </dsp:txBody>
      <dsp:txXfrm>
        <a:off x="1579022" y="2995417"/>
        <a:ext cx="688470" cy="688470"/>
      </dsp:txXfrm>
    </dsp:sp>
    <dsp:sp modelId="{27295473-B605-412C-A461-BA1B02950AED}">
      <dsp:nvSpPr>
        <dsp:cNvPr id="0" name=""/>
        <dsp:cNvSpPr/>
      </dsp:nvSpPr>
      <dsp:spPr>
        <a:xfrm rot="11880000">
          <a:off x="1711162" y="1773316"/>
          <a:ext cx="594162" cy="0"/>
        </a:xfrm>
        <a:custGeom>
          <a:avLst/>
          <a:gdLst/>
          <a:ahLst/>
          <a:cxnLst/>
          <a:rect l="0" t="0" r="0" b="0"/>
          <a:pathLst>
            <a:path>
              <a:moveTo>
                <a:pt x="0" y="0"/>
              </a:moveTo>
              <a:lnTo>
                <a:pt x="594162"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1DA337-8616-4DFE-805A-ED9B6786B221}">
      <dsp:nvSpPr>
        <dsp:cNvPr id="0" name=""/>
        <dsp:cNvSpPr/>
      </dsp:nvSpPr>
      <dsp:spPr>
        <a:xfrm>
          <a:off x="962741" y="1176082"/>
          <a:ext cx="762960" cy="7629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en-IN" sz="1100" kern="1200"/>
            <a:t>Farm</a:t>
          </a:r>
          <a:r>
            <a:rPr lang="en-IN" sz="1100" kern="1200" baseline="0"/>
            <a:t> level processing</a:t>
          </a:r>
          <a:endParaRPr lang="en-IN" sz="1100" kern="1200"/>
        </a:p>
      </dsp:txBody>
      <dsp:txXfrm>
        <a:off x="999986" y="1213327"/>
        <a:ext cx="688470" cy="68847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77B4F5-33D8-46B7-BE1A-3E84827B45B7}">
      <dsp:nvSpPr>
        <dsp:cNvPr id="0" name=""/>
        <dsp:cNvSpPr/>
      </dsp:nvSpPr>
      <dsp:spPr>
        <a:xfrm>
          <a:off x="3459755" y="1974625"/>
          <a:ext cx="2026643" cy="1402380"/>
        </a:xfrm>
        <a:prstGeom prst="roundRect">
          <a:avLst>
            <a:gd name="adj" fmla="val 10000"/>
          </a:avLst>
        </a:prstGeom>
        <a:solidFill>
          <a:schemeClr val="lt1">
            <a:alpha val="90000"/>
            <a:hueOff val="0"/>
            <a:satOff val="0"/>
            <a:lumOff val="0"/>
            <a:alphaOff val="0"/>
          </a:schemeClr>
        </a:solidFill>
        <a:ln w="25400" cap="flat" cmpd="sng" algn="ctr">
          <a:solidFill>
            <a:srgbClr val="26D4E6"/>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r>
            <a:rPr lang="en-IN" sz="900" kern="1200"/>
            <a:t>Market Competition</a:t>
          </a:r>
        </a:p>
        <a:p>
          <a:pPr marL="57150" lvl="1" indent="-57150" algn="l" defTabSz="400050">
            <a:lnSpc>
              <a:spcPct val="90000"/>
            </a:lnSpc>
            <a:spcBef>
              <a:spcPct val="0"/>
            </a:spcBef>
            <a:spcAft>
              <a:spcPct val="15000"/>
            </a:spcAft>
            <a:buChar char="•"/>
          </a:pPr>
          <a:r>
            <a:rPr lang="en-IN" sz="900" kern="1200"/>
            <a:t>Regulatory Hurdles</a:t>
          </a:r>
        </a:p>
        <a:p>
          <a:pPr marL="57150" lvl="1" indent="-57150" algn="l" defTabSz="400050">
            <a:lnSpc>
              <a:spcPct val="90000"/>
            </a:lnSpc>
            <a:spcBef>
              <a:spcPct val="0"/>
            </a:spcBef>
            <a:spcAft>
              <a:spcPct val="15000"/>
            </a:spcAft>
            <a:buChar char="•"/>
          </a:pPr>
          <a:r>
            <a:rPr lang="en-IN" sz="900" kern="1200"/>
            <a:t>Price Volatility</a:t>
          </a:r>
        </a:p>
        <a:p>
          <a:pPr marL="57150" lvl="1" indent="-57150" algn="l" defTabSz="400050">
            <a:lnSpc>
              <a:spcPct val="90000"/>
            </a:lnSpc>
            <a:spcBef>
              <a:spcPct val="0"/>
            </a:spcBef>
            <a:spcAft>
              <a:spcPct val="15000"/>
            </a:spcAft>
            <a:buChar char="•"/>
          </a:pPr>
          <a:r>
            <a:rPr lang="en-IN" sz="900" kern="1200"/>
            <a:t>Disease Outbreaks</a:t>
          </a:r>
        </a:p>
        <a:p>
          <a:pPr marL="57150" lvl="1" indent="-57150" algn="l" defTabSz="400050">
            <a:lnSpc>
              <a:spcPct val="90000"/>
            </a:lnSpc>
            <a:spcBef>
              <a:spcPct val="0"/>
            </a:spcBef>
            <a:spcAft>
              <a:spcPct val="15000"/>
            </a:spcAft>
            <a:buChar char="•"/>
          </a:pPr>
          <a:r>
            <a:rPr lang="en-IN" sz="900" kern="1200"/>
            <a:t>Climate Change</a:t>
          </a:r>
        </a:p>
      </dsp:txBody>
      <dsp:txXfrm>
        <a:off x="4098554" y="2356026"/>
        <a:ext cx="1357038" cy="990173"/>
      </dsp:txXfrm>
    </dsp:sp>
    <dsp:sp modelId="{1554E5C8-FD70-4D83-8414-43704EC5DF53}">
      <dsp:nvSpPr>
        <dsp:cNvPr id="0" name=""/>
        <dsp:cNvSpPr/>
      </dsp:nvSpPr>
      <dsp:spPr>
        <a:xfrm>
          <a:off x="167065" y="2025800"/>
          <a:ext cx="1576381" cy="1300031"/>
        </a:xfrm>
        <a:prstGeom prst="roundRect">
          <a:avLst>
            <a:gd name="adj" fmla="val 10000"/>
          </a:avLst>
        </a:prstGeom>
        <a:solidFill>
          <a:schemeClr val="lt1">
            <a:alpha val="90000"/>
            <a:hueOff val="0"/>
            <a:satOff val="0"/>
            <a:lumOff val="0"/>
            <a:alphaOff val="0"/>
          </a:schemeClr>
        </a:solidFill>
        <a:ln w="25400" cap="flat" cmpd="sng" algn="ctr">
          <a:solidFill>
            <a:schemeClr val="accent4">
              <a:lumMod val="75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n-IN" sz="800" kern="1200"/>
            <a:t>Agri-Tourism</a:t>
          </a:r>
        </a:p>
        <a:p>
          <a:pPr marL="57150" lvl="1" indent="-57150" algn="l" defTabSz="355600">
            <a:lnSpc>
              <a:spcPct val="90000"/>
            </a:lnSpc>
            <a:spcBef>
              <a:spcPct val="0"/>
            </a:spcBef>
            <a:spcAft>
              <a:spcPct val="15000"/>
            </a:spcAft>
            <a:buChar char="•"/>
          </a:pPr>
          <a:r>
            <a:rPr lang="en-IN" sz="800" kern="1200"/>
            <a:t>Sustainable Practices</a:t>
          </a:r>
        </a:p>
        <a:p>
          <a:pPr marL="57150" lvl="1" indent="-57150" algn="l" defTabSz="355600">
            <a:lnSpc>
              <a:spcPct val="90000"/>
            </a:lnSpc>
            <a:spcBef>
              <a:spcPct val="0"/>
            </a:spcBef>
            <a:spcAft>
              <a:spcPct val="15000"/>
            </a:spcAft>
            <a:buChar char="•"/>
          </a:pPr>
          <a:r>
            <a:rPr lang="en-IN" sz="800" kern="1200"/>
            <a:t>E-commerce Platforms</a:t>
          </a:r>
        </a:p>
        <a:p>
          <a:pPr marL="57150" lvl="1" indent="-57150" algn="l" defTabSz="355600">
            <a:lnSpc>
              <a:spcPct val="90000"/>
            </a:lnSpc>
            <a:spcBef>
              <a:spcPct val="0"/>
            </a:spcBef>
            <a:spcAft>
              <a:spcPct val="15000"/>
            </a:spcAft>
            <a:buChar char="•"/>
          </a:pPr>
          <a:r>
            <a:rPr lang="en-IN" sz="800" kern="1200"/>
            <a:t>Value-Addition and Processing</a:t>
          </a:r>
        </a:p>
        <a:p>
          <a:pPr marL="57150" lvl="1" indent="-57150" algn="l" defTabSz="355600">
            <a:lnSpc>
              <a:spcPct val="90000"/>
            </a:lnSpc>
            <a:spcBef>
              <a:spcPct val="0"/>
            </a:spcBef>
            <a:spcAft>
              <a:spcPct val="15000"/>
            </a:spcAft>
            <a:buChar char="•"/>
          </a:pPr>
          <a:r>
            <a:rPr lang="en-IN" sz="800" kern="1200"/>
            <a:t>Export Potential</a:t>
          </a:r>
        </a:p>
      </dsp:txBody>
      <dsp:txXfrm>
        <a:off x="195622" y="2379364"/>
        <a:ext cx="1046353" cy="917909"/>
      </dsp:txXfrm>
    </dsp:sp>
    <dsp:sp modelId="{D5FD6179-C82D-4E79-A1B4-9B458C64C41A}">
      <dsp:nvSpPr>
        <dsp:cNvPr id="0" name=""/>
        <dsp:cNvSpPr/>
      </dsp:nvSpPr>
      <dsp:spPr>
        <a:xfrm>
          <a:off x="3662225" y="-5"/>
          <a:ext cx="1663760" cy="1345471"/>
        </a:xfrm>
        <a:prstGeom prst="roundRect">
          <a:avLst>
            <a:gd name="adj" fmla="val 10000"/>
          </a:avLst>
        </a:prstGeom>
        <a:solidFill>
          <a:schemeClr val="lt1">
            <a:alpha val="90000"/>
            <a:hueOff val="0"/>
            <a:satOff val="0"/>
            <a:lumOff val="0"/>
            <a:alphaOff val="0"/>
          </a:schemeClr>
        </a:solidFill>
        <a:ln w="25400" cap="flat" cmpd="sng" algn="ctr">
          <a:solidFill>
            <a:schemeClr val="accent3">
              <a:lumMod val="75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n-IN" sz="800" kern="1200"/>
            <a:t>Lack of Infrastructure</a:t>
          </a:r>
        </a:p>
        <a:p>
          <a:pPr marL="57150" lvl="1" indent="-57150" algn="l" defTabSz="355600">
            <a:lnSpc>
              <a:spcPct val="90000"/>
            </a:lnSpc>
            <a:spcBef>
              <a:spcPct val="0"/>
            </a:spcBef>
            <a:spcAft>
              <a:spcPct val="15000"/>
            </a:spcAft>
            <a:buChar char="•"/>
          </a:pPr>
          <a:r>
            <a:rPr lang="en-IN" sz="800" kern="1200"/>
            <a:t>Low Technology Adoption</a:t>
          </a:r>
        </a:p>
        <a:p>
          <a:pPr marL="57150" lvl="1" indent="-57150" algn="l" defTabSz="355600">
            <a:lnSpc>
              <a:spcPct val="90000"/>
            </a:lnSpc>
            <a:spcBef>
              <a:spcPct val="0"/>
            </a:spcBef>
            <a:spcAft>
              <a:spcPct val="15000"/>
            </a:spcAft>
            <a:buChar char="•"/>
          </a:pPr>
          <a:r>
            <a:rPr lang="en-IN" sz="800" kern="1200"/>
            <a:t>Fragmented Land Holdings</a:t>
          </a:r>
        </a:p>
        <a:p>
          <a:pPr marL="57150" lvl="1" indent="-57150" algn="l" defTabSz="355600">
            <a:lnSpc>
              <a:spcPct val="90000"/>
            </a:lnSpc>
            <a:spcBef>
              <a:spcPct val="0"/>
            </a:spcBef>
            <a:spcAft>
              <a:spcPct val="15000"/>
            </a:spcAft>
            <a:buChar char="•"/>
          </a:pPr>
          <a:r>
            <a:rPr lang="en-IN" sz="800" kern="1200"/>
            <a:t>Marketing and Distribution Challenges</a:t>
          </a:r>
        </a:p>
        <a:p>
          <a:pPr marL="57150" lvl="1" indent="-57150" algn="l" defTabSz="355600">
            <a:lnSpc>
              <a:spcPct val="90000"/>
            </a:lnSpc>
            <a:spcBef>
              <a:spcPct val="0"/>
            </a:spcBef>
            <a:spcAft>
              <a:spcPct val="15000"/>
            </a:spcAft>
            <a:buChar char="•"/>
          </a:pPr>
          <a:r>
            <a:rPr lang="en-IN" sz="800" kern="1200"/>
            <a:t>Limited Access to Finance</a:t>
          </a:r>
        </a:p>
      </dsp:txBody>
      <dsp:txXfrm>
        <a:off x="4190910" y="29551"/>
        <a:ext cx="1105520" cy="949991"/>
      </dsp:txXfrm>
    </dsp:sp>
    <dsp:sp modelId="{AFB5BF54-0AC2-4567-B9CE-11B93BA35E0D}">
      <dsp:nvSpPr>
        <dsp:cNvPr id="0" name=""/>
        <dsp:cNvSpPr/>
      </dsp:nvSpPr>
      <dsp:spPr>
        <a:xfrm>
          <a:off x="223846" y="0"/>
          <a:ext cx="1576381" cy="1365006"/>
        </a:xfrm>
        <a:prstGeom prst="roundRect">
          <a:avLst>
            <a:gd name="adj" fmla="val 10000"/>
          </a:avLst>
        </a:prstGeom>
        <a:solidFill>
          <a:schemeClr val="lt1">
            <a:alpha val="90000"/>
            <a:hueOff val="0"/>
            <a:satOff val="0"/>
            <a:lumOff val="0"/>
            <a:alphaOff val="0"/>
          </a:schemeClr>
        </a:solidFill>
        <a:ln w="25400" cap="flat" cmpd="sng" algn="ctr">
          <a:solidFill>
            <a:schemeClr val="accent2">
              <a:lumMod val="60000"/>
              <a:lumOff val="4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n-IN" sz="800" kern="1200"/>
            <a:t>Traditional Knowledge</a:t>
          </a:r>
        </a:p>
        <a:p>
          <a:pPr marL="57150" lvl="1" indent="-57150" algn="l" defTabSz="355600">
            <a:lnSpc>
              <a:spcPct val="90000"/>
            </a:lnSpc>
            <a:spcBef>
              <a:spcPct val="0"/>
            </a:spcBef>
            <a:spcAft>
              <a:spcPct val="15000"/>
            </a:spcAft>
            <a:buChar char="•"/>
          </a:pPr>
          <a:r>
            <a:rPr lang="en-IN" sz="800" kern="1200"/>
            <a:t>Rich Agricultural Diversity</a:t>
          </a:r>
        </a:p>
        <a:p>
          <a:pPr marL="57150" lvl="1" indent="-57150" algn="l" defTabSz="355600">
            <a:lnSpc>
              <a:spcPct val="90000"/>
            </a:lnSpc>
            <a:spcBef>
              <a:spcPct val="0"/>
            </a:spcBef>
            <a:spcAft>
              <a:spcPct val="15000"/>
            </a:spcAft>
            <a:buChar char="•"/>
          </a:pPr>
          <a:r>
            <a:rPr lang="en-IN" sz="800" kern="1200"/>
            <a:t>Growing Consumer Demand</a:t>
          </a:r>
        </a:p>
        <a:p>
          <a:pPr marL="57150" lvl="1" indent="-57150" algn="l" defTabSz="355600">
            <a:lnSpc>
              <a:spcPct val="90000"/>
            </a:lnSpc>
            <a:spcBef>
              <a:spcPct val="0"/>
            </a:spcBef>
            <a:spcAft>
              <a:spcPct val="15000"/>
            </a:spcAft>
            <a:buChar char="•"/>
          </a:pPr>
          <a:r>
            <a:rPr lang="en-IN" sz="800" kern="1200"/>
            <a:t>Government Support</a:t>
          </a:r>
        </a:p>
        <a:p>
          <a:pPr marL="57150" lvl="1" indent="-57150" algn="l" defTabSz="355600">
            <a:lnSpc>
              <a:spcPct val="90000"/>
            </a:lnSpc>
            <a:spcBef>
              <a:spcPct val="0"/>
            </a:spcBef>
            <a:spcAft>
              <a:spcPct val="15000"/>
            </a:spcAft>
            <a:buChar char="•"/>
          </a:pPr>
          <a:r>
            <a:rPr lang="en-IN" sz="800" kern="1200"/>
            <a:t>Technological Advancements</a:t>
          </a:r>
        </a:p>
      </dsp:txBody>
      <dsp:txXfrm>
        <a:off x="253831" y="29985"/>
        <a:ext cx="1043497" cy="963784"/>
      </dsp:txXfrm>
    </dsp:sp>
    <dsp:sp modelId="{D022BAF4-3ECE-44CF-98EB-7ACECF99F857}">
      <dsp:nvSpPr>
        <dsp:cNvPr id="0" name=""/>
        <dsp:cNvSpPr/>
      </dsp:nvSpPr>
      <dsp:spPr>
        <a:xfrm>
          <a:off x="1329561" y="186561"/>
          <a:ext cx="1381727" cy="1381727"/>
        </a:xfrm>
        <a:prstGeom prst="pieWedge">
          <a:avLst/>
        </a:prstGeom>
        <a:solidFill>
          <a:schemeClr val="accent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N" sz="1100" kern="1200"/>
            <a:t>Strengths</a:t>
          </a:r>
        </a:p>
      </dsp:txBody>
      <dsp:txXfrm>
        <a:off x="1734259" y="591259"/>
        <a:ext cx="977029" cy="977029"/>
      </dsp:txXfrm>
    </dsp:sp>
    <dsp:sp modelId="{383CE9BD-6586-4D8A-99FF-E80AB2A5C16B}">
      <dsp:nvSpPr>
        <dsp:cNvPr id="0" name=""/>
        <dsp:cNvSpPr/>
      </dsp:nvSpPr>
      <dsp:spPr>
        <a:xfrm rot="5400000">
          <a:off x="2775110" y="186561"/>
          <a:ext cx="1381727" cy="1381727"/>
        </a:xfrm>
        <a:prstGeom prst="pieWedge">
          <a:avLst/>
        </a:prstGeom>
        <a:solidFill>
          <a:schemeClr val="accent3">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N" sz="1100" kern="1200"/>
            <a:t>Weakness</a:t>
          </a:r>
        </a:p>
      </dsp:txBody>
      <dsp:txXfrm rot="-5400000">
        <a:off x="2775110" y="591259"/>
        <a:ext cx="977029" cy="977029"/>
      </dsp:txXfrm>
    </dsp:sp>
    <dsp:sp modelId="{5F525EE7-99B3-4354-B7CD-B0125A29B974}">
      <dsp:nvSpPr>
        <dsp:cNvPr id="0" name=""/>
        <dsp:cNvSpPr/>
      </dsp:nvSpPr>
      <dsp:spPr>
        <a:xfrm rot="10800000">
          <a:off x="2775110" y="1632110"/>
          <a:ext cx="1381727" cy="1381727"/>
        </a:xfrm>
        <a:prstGeom prst="pieWedge">
          <a:avLst/>
        </a:prstGeom>
        <a:solidFill>
          <a:srgbClr val="26D4E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N" sz="1100" kern="1200"/>
            <a:t>Threats</a:t>
          </a:r>
        </a:p>
      </dsp:txBody>
      <dsp:txXfrm rot="10800000">
        <a:off x="2775110" y="1632110"/>
        <a:ext cx="977029" cy="977029"/>
      </dsp:txXfrm>
    </dsp:sp>
    <dsp:sp modelId="{AFBD351C-86D3-4C42-A5A2-AE353FDE5B4C}">
      <dsp:nvSpPr>
        <dsp:cNvPr id="0" name=""/>
        <dsp:cNvSpPr/>
      </dsp:nvSpPr>
      <dsp:spPr>
        <a:xfrm rot="16200000">
          <a:off x="1329561" y="1632110"/>
          <a:ext cx="1381727" cy="1381727"/>
        </a:xfrm>
        <a:prstGeom prst="pieWedge">
          <a:avLst/>
        </a:prstGeom>
        <a:solidFill>
          <a:schemeClr val="accent4">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N" sz="1100" kern="1200"/>
            <a:t>Opportunities</a:t>
          </a:r>
        </a:p>
      </dsp:txBody>
      <dsp:txXfrm rot="5400000">
        <a:off x="1734259" y="1632110"/>
        <a:ext cx="977029" cy="977029"/>
      </dsp:txXfrm>
    </dsp:sp>
    <dsp:sp modelId="{CE18624E-43B6-4A70-A1FB-E55E267EDC66}">
      <dsp:nvSpPr>
        <dsp:cNvPr id="0" name=""/>
        <dsp:cNvSpPr/>
      </dsp:nvSpPr>
      <dsp:spPr>
        <a:xfrm>
          <a:off x="2504668" y="1313004"/>
          <a:ext cx="477062" cy="414837"/>
        </a:xfrm>
        <a:prstGeom prst="circular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DEDE39D-58F5-4F4E-9DBC-B515CB17284D}">
      <dsp:nvSpPr>
        <dsp:cNvPr id="0" name=""/>
        <dsp:cNvSpPr/>
      </dsp:nvSpPr>
      <dsp:spPr>
        <a:xfrm rot="10800000">
          <a:off x="2504668" y="1472557"/>
          <a:ext cx="477062" cy="414837"/>
        </a:xfrm>
        <a:prstGeom prst="circular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19</Pages>
  <Words>5941</Words>
  <Characters>33864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1067</cp:lastModifiedBy>
  <cp:revision>26</cp:revision>
  <dcterms:created xsi:type="dcterms:W3CDTF">2025-03-05T08:57:00Z</dcterms:created>
  <dcterms:modified xsi:type="dcterms:W3CDTF">2025-04-17T09:25:00Z</dcterms:modified>
</cp:coreProperties>
</file>