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7B413" w14:textId="77777777" w:rsidR="00102003" w:rsidRDefault="00102003" w:rsidP="00C6450C">
      <w:pPr>
        <w:jc w:val="both"/>
        <w:rPr>
          <w:rFonts w:ascii="Times New Roman" w:hAnsi="Times New Roman"/>
          <w:sz w:val="24"/>
          <w:szCs w:val="24"/>
        </w:rPr>
      </w:pPr>
    </w:p>
    <w:p w14:paraId="07D3FD7F" w14:textId="77777777" w:rsidR="00C6450C" w:rsidRDefault="00CB2F23" w:rsidP="00C6450C">
      <w:pPr>
        <w:jc w:val="both"/>
        <w:rPr>
          <w:rFonts w:ascii="Times New Roman" w:hAnsi="Times New Roman"/>
          <w:b/>
          <w:sz w:val="24"/>
          <w:szCs w:val="24"/>
        </w:rPr>
      </w:pPr>
      <w:r>
        <w:rPr>
          <w:rFonts w:ascii="Times New Roman" w:hAnsi="Times New Roman"/>
          <w:b/>
          <w:sz w:val="28"/>
          <w:szCs w:val="28"/>
        </w:rPr>
        <w:t xml:space="preserve"> </w:t>
      </w:r>
      <w:r w:rsidR="00D02D09" w:rsidRPr="00D02D09">
        <w:rPr>
          <w:rFonts w:ascii="Times New Roman" w:hAnsi="Times New Roman"/>
          <w:b/>
          <w:sz w:val="24"/>
          <w:szCs w:val="24"/>
        </w:rPr>
        <w:t>ECONOMIC ANALYSIS OF TEA PRODUCTION IN TARABA STATE, NIGERIA</w:t>
      </w:r>
    </w:p>
    <w:p w14:paraId="796C6C6A" w14:textId="77777777" w:rsidR="00073340" w:rsidRPr="00D02D09" w:rsidRDefault="00073340" w:rsidP="00C6450C">
      <w:pPr>
        <w:jc w:val="both"/>
        <w:rPr>
          <w:rFonts w:ascii="Times New Roman" w:hAnsi="Times New Roman"/>
          <w:b/>
          <w:sz w:val="24"/>
          <w:szCs w:val="24"/>
        </w:rPr>
      </w:pPr>
    </w:p>
    <w:p w14:paraId="26A5CE77" w14:textId="77777777" w:rsidR="00CB2F23" w:rsidRDefault="00CB2F23" w:rsidP="00C6450C">
      <w:pPr>
        <w:jc w:val="both"/>
        <w:rPr>
          <w:rFonts w:ascii="Times New Roman" w:hAnsi="Times New Roman"/>
          <w:sz w:val="24"/>
          <w:szCs w:val="24"/>
        </w:rPr>
      </w:pPr>
    </w:p>
    <w:p w14:paraId="41EE7795" w14:textId="77777777" w:rsidR="00C6450C" w:rsidRDefault="00C6450C" w:rsidP="00C6450C">
      <w:pPr>
        <w:jc w:val="both"/>
        <w:rPr>
          <w:rFonts w:ascii="Times New Roman" w:hAnsi="Times New Roman"/>
          <w:b/>
          <w:sz w:val="24"/>
          <w:szCs w:val="24"/>
        </w:rPr>
      </w:pPr>
      <w:r>
        <w:rPr>
          <w:rFonts w:ascii="Times New Roman" w:hAnsi="Times New Roman"/>
          <w:b/>
          <w:sz w:val="24"/>
          <w:szCs w:val="24"/>
        </w:rPr>
        <w:t>Abstract</w:t>
      </w:r>
    </w:p>
    <w:p w14:paraId="746E6C7D" w14:textId="77777777" w:rsidR="00102003" w:rsidRDefault="0031004F" w:rsidP="00102003">
      <w:pPr>
        <w:spacing w:after="0"/>
        <w:jc w:val="both"/>
        <w:rPr>
          <w:rFonts w:ascii="Times New Roman" w:hAnsi="Times New Roman"/>
          <w:sz w:val="24"/>
          <w:szCs w:val="24"/>
        </w:rPr>
      </w:pPr>
      <w:r w:rsidRPr="006A5854">
        <w:rPr>
          <w:rFonts w:ascii="Times New Roman" w:hAnsi="Times New Roman"/>
          <w:sz w:val="24"/>
          <w:szCs w:val="24"/>
        </w:rPr>
        <w:t>The s</w:t>
      </w:r>
      <w:r>
        <w:rPr>
          <w:rFonts w:ascii="Times New Roman" w:hAnsi="Times New Roman"/>
          <w:sz w:val="24"/>
          <w:szCs w:val="24"/>
        </w:rPr>
        <w:t xml:space="preserve">tudy examined the </w:t>
      </w:r>
      <w:r w:rsidRPr="006A5854">
        <w:rPr>
          <w:rFonts w:ascii="Times New Roman" w:hAnsi="Times New Roman"/>
          <w:sz w:val="24"/>
          <w:szCs w:val="24"/>
        </w:rPr>
        <w:t>t</w:t>
      </w:r>
      <w:r>
        <w:rPr>
          <w:rFonts w:ascii="Times New Roman" w:hAnsi="Times New Roman"/>
          <w:sz w:val="24"/>
          <w:szCs w:val="24"/>
        </w:rPr>
        <w:t>rend in profitability of</w:t>
      </w:r>
      <w:r w:rsidRPr="006A5854">
        <w:rPr>
          <w:rFonts w:ascii="Times New Roman" w:hAnsi="Times New Roman"/>
          <w:sz w:val="24"/>
          <w:szCs w:val="24"/>
        </w:rPr>
        <w:t xml:space="preserve"> tea production</w:t>
      </w:r>
      <w:r>
        <w:rPr>
          <w:rFonts w:ascii="Times New Roman" w:hAnsi="Times New Roman"/>
          <w:sz w:val="24"/>
          <w:szCs w:val="24"/>
        </w:rPr>
        <w:t xml:space="preserve"> between 2003 to 2012</w:t>
      </w:r>
      <w:r w:rsidRPr="006A5854">
        <w:rPr>
          <w:rFonts w:ascii="Times New Roman" w:hAnsi="Times New Roman"/>
          <w:sz w:val="24"/>
          <w:szCs w:val="24"/>
        </w:rPr>
        <w:t xml:space="preserve"> in Nigeria.</w:t>
      </w:r>
      <w:r w:rsidR="00506393">
        <w:rPr>
          <w:rFonts w:ascii="Times New Roman" w:hAnsi="Times New Roman"/>
          <w:sz w:val="24"/>
          <w:szCs w:val="24"/>
        </w:rPr>
        <w:t>Three hundred and sixty (360) farmers</w:t>
      </w:r>
      <w:r>
        <w:rPr>
          <w:rFonts w:ascii="Times New Roman" w:hAnsi="Times New Roman"/>
          <w:sz w:val="24"/>
          <w:szCs w:val="24"/>
        </w:rPr>
        <w:t xml:space="preserve"> r</w:t>
      </w:r>
      <w:r w:rsidRPr="006A5854">
        <w:rPr>
          <w:rFonts w:ascii="Times New Roman" w:hAnsi="Times New Roman"/>
          <w:sz w:val="24"/>
          <w:szCs w:val="24"/>
        </w:rPr>
        <w:t>andom</w:t>
      </w:r>
      <w:r>
        <w:rPr>
          <w:rFonts w:ascii="Times New Roman" w:hAnsi="Times New Roman"/>
          <w:sz w:val="24"/>
          <w:szCs w:val="24"/>
        </w:rPr>
        <w:t>lyselected</w:t>
      </w:r>
      <w:r w:rsidRPr="006A5854">
        <w:rPr>
          <w:rFonts w:ascii="Times New Roman" w:hAnsi="Times New Roman"/>
          <w:sz w:val="24"/>
          <w:szCs w:val="24"/>
        </w:rPr>
        <w:t xml:space="preserve"> from the study area. Primary data were collected</w:t>
      </w:r>
      <w:r>
        <w:rPr>
          <w:rFonts w:ascii="Times New Roman" w:hAnsi="Times New Roman"/>
          <w:sz w:val="24"/>
          <w:szCs w:val="24"/>
        </w:rPr>
        <w:t xml:space="preserve"> from the sampled respondents</w:t>
      </w:r>
      <w:r w:rsidRPr="006A5854">
        <w:rPr>
          <w:rFonts w:ascii="Times New Roman" w:hAnsi="Times New Roman"/>
          <w:sz w:val="24"/>
          <w:szCs w:val="24"/>
        </w:rPr>
        <w:t xml:space="preserve"> with the use of structured que</w:t>
      </w:r>
      <w:r>
        <w:rPr>
          <w:rFonts w:ascii="Times New Roman" w:hAnsi="Times New Roman"/>
          <w:sz w:val="24"/>
          <w:szCs w:val="24"/>
        </w:rPr>
        <w:t>stionnaires.</w:t>
      </w:r>
      <w:r w:rsidRPr="0031004F">
        <w:rPr>
          <w:rFonts w:ascii="Times New Roman" w:hAnsi="Times New Roman"/>
          <w:sz w:val="24"/>
          <w:szCs w:val="24"/>
        </w:rPr>
        <w:t xml:space="preserve"> The data collected were analysed using</w:t>
      </w:r>
      <w:r>
        <w:rPr>
          <w:rFonts w:ascii="Times New Roman" w:hAnsi="Times New Roman"/>
          <w:sz w:val="24"/>
          <w:szCs w:val="24"/>
        </w:rPr>
        <w:t xml:space="preserve">Descriptive Statistics and Budgetary Analysis. </w:t>
      </w:r>
      <w:r w:rsidRPr="00506393">
        <w:rPr>
          <w:rFonts w:ascii="Times New Roman" w:hAnsi="Times New Roman"/>
          <w:sz w:val="24"/>
          <w:szCs w:val="24"/>
        </w:rPr>
        <w:t xml:space="preserve">The results from </w:t>
      </w:r>
      <w:r w:rsidR="001D1644">
        <w:rPr>
          <w:rFonts w:ascii="Times New Roman" w:hAnsi="Times New Roman"/>
          <w:sz w:val="24"/>
          <w:szCs w:val="24"/>
        </w:rPr>
        <w:t xml:space="preserve">the analysis showed that in </w:t>
      </w:r>
      <w:r w:rsidR="00102003">
        <w:rPr>
          <w:rFonts w:ascii="Times New Roman" w:hAnsi="Times New Roman"/>
          <w:sz w:val="24"/>
          <w:szCs w:val="24"/>
        </w:rPr>
        <w:t xml:space="preserve">year 2002, </w:t>
      </w:r>
      <w:r w:rsidR="001D1644">
        <w:rPr>
          <w:rFonts w:ascii="Times New Roman" w:hAnsi="Times New Roman"/>
          <w:sz w:val="24"/>
          <w:szCs w:val="24"/>
        </w:rPr>
        <w:t xml:space="preserve">production </w:t>
      </w:r>
      <w:r w:rsidR="00595437">
        <w:rPr>
          <w:rFonts w:ascii="Times New Roman" w:hAnsi="Times New Roman"/>
          <w:sz w:val="24"/>
          <w:szCs w:val="24"/>
        </w:rPr>
        <w:t>cost increased</w:t>
      </w:r>
      <w:r w:rsidR="00102003">
        <w:rPr>
          <w:rFonts w:ascii="Times New Roman" w:hAnsi="Times New Roman"/>
          <w:sz w:val="24"/>
          <w:szCs w:val="24"/>
        </w:rPr>
        <w:t xml:space="preserve"> at a decreasing rate relative to yield and they were at equilibrium in year 2006. From year 2006 onward, there was a fall in both cost and yield at a decreasing rate to year 2008 where yield increases at an increasing rate to year 2009 while cost remained constant during these periods. From year 2009, there was sharp decrease in yield relative to cost. The</w:t>
      </w:r>
      <w:r w:rsidR="00872EA7">
        <w:rPr>
          <w:rFonts w:ascii="Times New Roman" w:hAnsi="Times New Roman"/>
          <w:sz w:val="24"/>
          <w:szCs w:val="24"/>
        </w:rPr>
        <w:t xml:space="preserve"> ratio net income to the total cost (</w:t>
      </w:r>
      <w:r w:rsidR="00102003">
        <w:rPr>
          <w:rFonts w:ascii="Times New Roman" w:hAnsi="Times New Roman"/>
          <w:sz w:val="24"/>
          <w:szCs w:val="24"/>
        </w:rPr>
        <w:t>NI:</w:t>
      </w:r>
      <w:r w:rsidR="00683CA4">
        <w:rPr>
          <w:rFonts w:ascii="Times New Roman" w:hAnsi="Times New Roman"/>
          <w:sz w:val="24"/>
          <w:szCs w:val="24"/>
        </w:rPr>
        <w:t>TC) was</w:t>
      </w:r>
      <w:r w:rsidR="00102003">
        <w:rPr>
          <w:rFonts w:ascii="Times New Roman" w:hAnsi="Times New Roman"/>
          <w:sz w:val="24"/>
          <w:szCs w:val="24"/>
        </w:rPr>
        <w:t xml:space="preserve"> highest in 2009 (46.25%) and the </w:t>
      </w:r>
      <w:r w:rsidR="00506393">
        <w:rPr>
          <w:rFonts w:ascii="Times New Roman" w:hAnsi="Times New Roman"/>
          <w:sz w:val="24"/>
          <w:szCs w:val="24"/>
        </w:rPr>
        <w:t>lowest in</w:t>
      </w:r>
      <w:r w:rsidR="00102003">
        <w:rPr>
          <w:rFonts w:ascii="Times New Roman" w:hAnsi="Times New Roman"/>
          <w:sz w:val="24"/>
          <w:szCs w:val="24"/>
        </w:rPr>
        <w:t xml:space="preserve"> 2003 (20.57%). The proportion of the</w:t>
      </w:r>
      <w:r w:rsidR="00683CA4">
        <w:rPr>
          <w:rFonts w:ascii="Times New Roman" w:hAnsi="Times New Roman"/>
          <w:sz w:val="24"/>
          <w:szCs w:val="24"/>
        </w:rPr>
        <w:t xml:space="preserve"> NI:TC</w:t>
      </w:r>
      <w:r w:rsidR="00102003">
        <w:rPr>
          <w:rFonts w:ascii="Times New Roman" w:hAnsi="Times New Roman"/>
          <w:sz w:val="24"/>
          <w:szCs w:val="24"/>
        </w:rPr>
        <w:t xml:space="preserve"> on one hectare in 2009, therefore, was 46.25%. Hence, 46.25% of the total cost expended on tea production was generated as profit. Tea production is profitable in Taraba but the profitability varies over the years examined.</w:t>
      </w:r>
    </w:p>
    <w:p w14:paraId="4B44DDB0" w14:textId="77777777" w:rsidR="006A02EF" w:rsidRDefault="0031004F" w:rsidP="006A02EF">
      <w:pPr>
        <w:spacing w:line="240" w:lineRule="auto"/>
        <w:jc w:val="both"/>
        <w:rPr>
          <w:rFonts w:ascii="Times New Roman" w:hAnsi="Times New Roman"/>
        </w:rPr>
      </w:pPr>
      <w:r w:rsidRPr="00102003">
        <w:rPr>
          <w:rFonts w:ascii="Times New Roman" w:hAnsi="Times New Roman"/>
          <w:b/>
        </w:rPr>
        <w:t>Keywords</w:t>
      </w:r>
      <w:r w:rsidR="00102003" w:rsidRPr="00102003">
        <w:rPr>
          <w:rFonts w:ascii="Times New Roman" w:hAnsi="Times New Roman"/>
          <w:b/>
        </w:rPr>
        <w:t>:</w:t>
      </w:r>
      <w:r w:rsidR="00102003">
        <w:rPr>
          <w:rFonts w:ascii="Times New Roman" w:hAnsi="Times New Roman"/>
        </w:rPr>
        <w:t>Trends, Profitability,</w:t>
      </w:r>
      <w:r>
        <w:rPr>
          <w:rFonts w:ascii="Times New Roman" w:hAnsi="Times New Roman"/>
        </w:rPr>
        <w:t xml:space="preserve"> Tea, </w:t>
      </w:r>
      <w:r w:rsidR="006A02EF">
        <w:rPr>
          <w:rFonts w:ascii="Times New Roman" w:hAnsi="Times New Roman"/>
        </w:rPr>
        <w:t>Production, Taraba</w:t>
      </w:r>
    </w:p>
    <w:p w14:paraId="1DC4A1D9" w14:textId="77777777" w:rsidR="00CB2F23" w:rsidRDefault="00CB2F23" w:rsidP="00C6450C">
      <w:pPr>
        <w:jc w:val="both"/>
        <w:rPr>
          <w:rFonts w:ascii="Times New Roman" w:hAnsi="Times New Roman"/>
        </w:rPr>
      </w:pPr>
    </w:p>
    <w:p w14:paraId="1B81BD67" w14:textId="77777777" w:rsidR="00C6450C" w:rsidRDefault="00C6450C" w:rsidP="00C6450C">
      <w:pPr>
        <w:jc w:val="both"/>
        <w:rPr>
          <w:rFonts w:ascii="Times New Roman" w:hAnsi="Times New Roman"/>
          <w:b/>
          <w:sz w:val="24"/>
          <w:szCs w:val="24"/>
        </w:rPr>
      </w:pPr>
      <w:r>
        <w:rPr>
          <w:rFonts w:ascii="Times New Roman" w:hAnsi="Times New Roman"/>
          <w:b/>
          <w:sz w:val="24"/>
          <w:szCs w:val="24"/>
        </w:rPr>
        <w:t>Introduction</w:t>
      </w:r>
    </w:p>
    <w:p w14:paraId="5B4BDB67" w14:textId="77777777" w:rsidR="00C6450C" w:rsidRDefault="00C6450C" w:rsidP="00C6450C">
      <w:pPr>
        <w:jc w:val="both"/>
        <w:rPr>
          <w:rFonts w:ascii="Times New Roman" w:hAnsi="Times New Roman"/>
          <w:sz w:val="24"/>
          <w:szCs w:val="24"/>
        </w:rPr>
      </w:pPr>
      <w:r>
        <w:rPr>
          <w:rFonts w:ascii="Times New Roman" w:hAnsi="Times New Roman"/>
          <w:sz w:val="24"/>
          <w:szCs w:val="24"/>
        </w:rPr>
        <w:t>The sustainability of any farm enterprise such as Tea production is majorly dependent on its profitability and the level of profitability depends on many factors interac</w:t>
      </w:r>
      <w:r w:rsidR="00595437">
        <w:rPr>
          <w:rFonts w:ascii="Times New Roman" w:hAnsi="Times New Roman"/>
          <w:sz w:val="24"/>
          <w:szCs w:val="24"/>
        </w:rPr>
        <w:t>tions and synergy which include</w:t>
      </w:r>
      <w:r>
        <w:rPr>
          <w:rFonts w:ascii="Times New Roman" w:hAnsi="Times New Roman"/>
          <w:sz w:val="24"/>
          <w:szCs w:val="24"/>
        </w:rPr>
        <w:t xml:space="preserve"> scale of production and technology, productivity, prevailing market price and consumer’s preference.  Profit making is one of the key objectives of any market-oriented farm business entity and Tea is one of such cash crops in Nigeria. Tea</w:t>
      </w:r>
      <w:r w:rsidR="00595437">
        <w:rPr>
          <w:rFonts w:ascii="Times New Roman" w:hAnsi="Times New Roman"/>
          <w:sz w:val="24"/>
          <w:szCs w:val="24"/>
        </w:rPr>
        <w:t>,</w:t>
      </w:r>
      <w:r>
        <w:rPr>
          <w:rFonts w:ascii="Times New Roman" w:hAnsi="Times New Roman"/>
          <w:sz w:val="24"/>
          <w:szCs w:val="24"/>
        </w:rPr>
        <w:t xml:space="preserve"> being a cash crop has been promoted through government intervention</w:t>
      </w:r>
      <w:r w:rsidR="008C6814" w:rsidRPr="00CC2DF1">
        <w:rPr>
          <w:rFonts w:ascii="Times New Roman" w:hAnsi="Times New Roman"/>
          <w:sz w:val="24"/>
          <w:szCs w:val="24"/>
        </w:rPr>
        <w:t>since its introduction to the country</w:t>
      </w:r>
      <w:r w:rsidRPr="00CC2DF1">
        <w:rPr>
          <w:rFonts w:ascii="Times New Roman" w:hAnsi="Times New Roman"/>
          <w:sz w:val="24"/>
          <w:szCs w:val="24"/>
        </w:rPr>
        <w:t>.</w:t>
      </w:r>
      <w:r>
        <w:rPr>
          <w:rFonts w:ascii="Times New Roman" w:hAnsi="Times New Roman"/>
          <w:sz w:val="24"/>
          <w:szCs w:val="24"/>
        </w:rPr>
        <w:t xml:space="preserve"> Tea cultivation on a commercial scale was launched in 1982 </w:t>
      </w:r>
      <w:proofErr w:type="spellStart"/>
      <w:r w:rsidRPr="00CC2DF1">
        <w:rPr>
          <w:rFonts w:ascii="Times New Roman" w:hAnsi="Times New Roman"/>
          <w:sz w:val="24"/>
          <w:szCs w:val="24"/>
        </w:rPr>
        <w:t>on</w:t>
      </w:r>
      <w:r>
        <w:rPr>
          <w:rFonts w:ascii="Times New Roman" w:hAnsi="Times New Roman"/>
          <w:sz w:val="24"/>
          <w:szCs w:val="24"/>
        </w:rPr>
        <w:t>Mambilla</w:t>
      </w:r>
      <w:proofErr w:type="spellEnd"/>
      <w:r>
        <w:rPr>
          <w:rFonts w:ascii="Times New Roman" w:hAnsi="Times New Roman"/>
          <w:sz w:val="24"/>
          <w:szCs w:val="24"/>
        </w:rPr>
        <w:t xml:space="preserve"> Plateau in Taraba State. </w:t>
      </w:r>
      <w:r w:rsidRPr="00CC2DF1">
        <w:rPr>
          <w:rFonts w:ascii="Times New Roman" w:hAnsi="Times New Roman"/>
          <w:sz w:val="24"/>
          <w:szCs w:val="24"/>
        </w:rPr>
        <w:t>Over</w:t>
      </w:r>
      <w:r>
        <w:rPr>
          <w:rFonts w:ascii="Times New Roman" w:hAnsi="Times New Roman"/>
          <w:sz w:val="24"/>
          <w:szCs w:val="24"/>
        </w:rPr>
        <w:t xml:space="preserve"> four decades of </w:t>
      </w:r>
      <w:r w:rsidR="00CC2DF1">
        <w:rPr>
          <w:rFonts w:ascii="Times New Roman" w:hAnsi="Times New Roman"/>
          <w:sz w:val="24"/>
          <w:szCs w:val="24"/>
        </w:rPr>
        <w:t xml:space="preserve">  introduction of </w:t>
      </w:r>
      <w:r w:rsidR="008C6814">
        <w:rPr>
          <w:rFonts w:ascii="Times New Roman" w:hAnsi="Times New Roman"/>
          <w:sz w:val="24"/>
          <w:szCs w:val="24"/>
        </w:rPr>
        <w:t>commercial tea cultivation</w:t>
      </w:r>
      <w:r w:rsidR="00595437">
        <w:rPr>
          <w:rFonts w:ascii="Times New Roman" w:hAnsi="Times New Roman"/>
          <w:sz w:val="24"/>
          <w:szCs w:val="24"/>
        </w:rPr>
        <w:t>,</w:t>
      </w:r>
      <w:r w:rsidR="00CC2DF1">
        <w:rPr>
          <w:rFonts w:ascii="Times New Roman" w:hAnsi="Times New Roman"/>
          <w:sz w:val="24"/>
          <w:szCs w:val="24"/>
        </w:rPr>
        <w:t xml:space="preserve"> its output was not</w:t>
      </w:r>
      <w:r>
        <w:rPr>
          <w:rFonts w:ascii="Times New Roman" w:hAnsi="Times New Roman"/>
          <w:sz w:val="24"/>
          <w:szCs w:val="24"/>
        </w:rPr>
        <w:t xml:space="preserve"> enough to meet the local consumption, thus Nigeria rely majorly on importation of tea products resulting to a very significant amount of hard currency</w:t>
      </w:r>
      <w:r w:rsidR="008C6814" w:rsidRPr="00B37E45">
        <w:rPr>
          <w:rFonts w:ascii="Times New Roman" w:hAnsi="Times New Roman"/>
          <w:sz w:val="24"/>
          <w:szCs w:val="24"/>
        </w:rPr>
        <w:t>been paid</w:t>
      </w:r>
      <w:r>
        <w:rPr>
          <w:rFonts w:ascii="Times New Roman" w:hAnsi="Times New Roman"/>
          <w:sz w:val="24"/>
          <w:szCs w:val="24"/>
        </w:rPr>
        <w:t xml:space="preserve"> to other nations through foreign exchange (</w:t>
      </w:r>
      <w:proofErr w:type="spellStart"/>
      <w:r>
        <w:rPr>
          <w:rFonts w:ascii="Times New Roman" w:hAnsi="Times New Roman"/>
          <w:sz w:val="24"/>
          <w:szCs w:val="24"/>
        </w:rPr>
        <w:t>Ipinmoroti</w:t>
      </w:r>
      <w:proofErr w:type="spellEnd"/>
      <w:r>
        <w:rPr>
          <w:rFonts w:ascii="Times New Roman" w:hAnsi="Times New Roman"/>
          <w:sz w:val="24"/>
          <w:szCs w:val="24"/>
        </w:rPr>
        <w:t xml:space="preserve"> and Daniel, 2004, </w:t>
      </w:r>
      <w:proofErr w:type="spellStart"/>
      <w:r>
        <w:rPr>
          <w:rFonts w:ascii="Times New Roman" w:hAnsi="Times New Roman"/>
          <w:sz w:val="24"/>
          <w:szCs w:val="24"/>
        </w:rPr>
        <w:t>Oluyole</w:t>
      </w:r>
      <w:r>
        <w:rPr>
          <w:rFonts w:ascii="Times New Roman" w:hAnsi="Times New Roman"/>
          <w:i/>
          <w:sz w:val="24"/>
          <w:szCs w:val="24"/>
        </w:rPr>
        <w:t>et</w:t>
      </w:r>
      <w:proofErr w:type="spellEnd"/>
      <w:r>
        <w:rPr>
          <w:rFonts w:ascii="Times New Roman" w:hAnsi="Times New Roman"/>
          <w:i/>
          <w:sz w:val="24"/>
          <w:szCs w:val="24"/>
        </w:rPr>
        <w:t xml:space="preserve"> al</w:t>
      </w:r>
      <w:r>
        <w:rPr>
          <w:rFonts w:ascii="Times New Roman" w:hAnsi="Times New Roman"/>
          <w:sz w:val="24"/>
          <w:szCs w:val="24"/>
        </w:rPr>
        <w:t xml:space="preserve"> 2017).</w:t>
      </w:r>
    </w:p>
    <w:p w14:paraId="082CE719" w14:textId="77777777" w:rsidR="00C6450C" w:rsidRDefault="00C6450C" w:rsidP="00C6450C">
      <w:pPr>
        <w:jc w:val="both"/>
        <w:rPr>
          <w:rFonts w:ascii="Times New Roman" w:hAnsi="Times New Roman"/>
          <w:sz w:val="24"/>
          <w:szCs w:val="24"/>
        </w:rPr>
      </w:pPr>
      <w:r>
        <w:rPr>
          <w:rFonts w:ascii="Times New Roman" w:hAnsi="Times New Roman"/>
          <w:sz w:val="24"/>
          <w:szCs w:val="24"/>
        </w:rPr>
        <w:t>The primary crop consists of young tender leaves, which may be withered, rolled, fermented and dried t</w:t>
      </w:r>
      <w:r w:rsidR="008C6814">
        <w:rPr>
          <w:rFonts w:ascii="Times New Roman" w:hAnsi="Times New Roman"/>
          <w:sz w:val="24"/>
          <w:szCs w:val="24"/>
        </w:rPr>
        <w:t xml:space="preserve">o give different types of teas. </w:t>
      </w:r>
      <w:r>
        <w:rPr>
          <w:rFonts w:ascii="Times New Roman" w:hAnsi="Times New Roman"/>
          <w:sz w:val="24"/>
          <w:szCs w:val="24"/>
        </w:rPr>
        <w:t>Tea is linked to beneficial effects on human health with antioxidant property, antica</w:t>
      </w:r>
      <w:r w:rsidR="00FC72F1">
        <w:rPr>
          <w:rFonts w:ascii="Times New Roman" w:hAnsi="Times New Roman"/>
          <w:sz w:val="24"/>
          <w:szCs w:val="24"/>
        </w:rPr>
        <w:t>ncer property,</w:t>
      </w:r>
      <w:r>
        <w:rPr>
          <w:rFonts w:ascii="Times New Roman" w:hAnsi="Times New Roman"/>
          <w:sz w:val="24"/>
          <w:szCs w:val="24"/>
        </w:rPr>
        <w:t xml:space="preserve"> and antibacterial properties (Sharma et al, 2007). The </w:t>
      </w:r>
      <w:r>
        <w:rPr>
          <w:rFonts w:ascii="Times New Roman" w:hAnsi="Times New Roman"/>
          <w:sz w:val="24"/>
          <w:szCs w:val="24"/>
        </w:rPr>
        <w:lastRenderedPageBreak/>
        <w:t>growth of horticultural sub-sector has potential to contribute enormously to attainment of desired national development agenda through wealth and employment creation, foreign exchange earnings, provision of primary inputs for the agro-processing industry, enhancing nutrition and food security and poverty mitigation. The horticulture farming among the traditional cash crop farmers will thus, in addition to increasing farm incomes, provide income security and safety nets should one enterprise fail.</w:t>
      </w:r>
    </w:p>
    <w:p w14:paraId="3DAA540B" w14:textId="77777777" w:rsidR="00C6450C" w:rsidRDefault="00C6450C" w:rsidP="00C6450C">
      <w:pPr>
        <w:jc w:val="both"/>
        <w:rPr>
          <w:rFonts w:ascii="Times New Roman" w:hAnsi="Times New Roman"/>
          <w:sz w:val="24"/>
          <w:szCs w:val="24"/>
        </w:rPr>
      </w:pPr>
      <w:r>
        <w:rPr>
          <w:rFonts w:ascii="Times New Roman" w:hAnsi="Times New Roman"/>
          <w:sz w:val="24"/>
          <w:szCs w:val="24"/>
        </w:rPr>
        <w:t xml:space="preserve">In a study conducted by </w:t>
      </w:r>
      <w:proofErr w:type="spellStart"/>
      <w:r>
        <w:rPr>
          <w:rFonts w:ascii="Times New Roman" w:hAnsi="Times New Roman"/>
          <w:sz w:val="24"/>
          <w:szCs w:val="24"/>
        </w:rPr>
        <w:t>Oladokun</w:t>
      </w:r>
      <w:proofErr w:type="spellEnd"/>
      <w:r>
        <w:rPr>
          <w:rFonts w:ascii="Times New Roman" w:hAnsi="Times New Roman"/>
          <w:sz w:val="24"/>
          <w:szCs w:val="24"/>
        </w:rPr>
        <w:t xml:space="preserve"> and </w:t>
      </w:r>
      <w:proofErr w:type="spellStart"/>
      <w:r>
        <w:rPr>
          <w:rFonts w:ascii="Times New Roman" w:hAnsi="Times New Roman"/>
          <w:sz w:val="24"/>
          <w:szCs w:val="24"/>
        </w:rPr>
        <w:t>Oluyole</w:t>
      </w:r>
      <w:proofErr w:type="spellEnd"/>
      <w:r>
        <w:rPr>
          <w:rFonts w:ascii="Times New Roman" w:hAnsi="Times New Roman"/>
          <w:sz w:val="24"/>
          <w:szCs w:val="24"/>
        </w:rPr>
        <w:t xml:space="preserve"> in </w:t>
      </w:r>
      <w:r w:rsidR="00CF5434">
        <w:rPr>
          <w:rFonts w:ascii="Times New Roman" w:hAnsi="Times New Roman"/>
          <w:sz w:val="24"/>
          <w:szCs w:val="24"/>
        </w:rPr>
        <w:t>202</w:t>
      </w:r>
      <w:r w:rsidR="00B37E45">
        <w:rPr>
          <w:rFonts w:ascii="Times New Roman" w:hAnsi="Times New Roman"/>
          <w:sz w:val="24"/>
          <w:szCs w:val="24"/>
        </w:rPr>
        <w:t>1</w:t>
      </w:r>
      <w:r>
        <w:rPr>
          <w:rFonts w:ascii="Times New Roman" w:hAnsi="Times New Roman"/>
          <w:sz w:val="24"/>
          <w:szCs w:val="24"/>
        </w:rPr>
        <w:t>,</w:t>
      </w:r>
      <w:r w:rsidR="00CE38F8">
        <w:rPr>
          <w:rFonts w:ascii="Times New Roman" w:hAnsi="Times New Roman"/>
          <w:sz w:val="24"/>
          <w:szCs w:val="24"/>
        </w:rPr>
        <w:t xml:space="preserve"> on</w:t>
      </w:r>
      <w:r>
        <w:rPr>
          <w:rFonts w:ascii="Times New Roman" w:hAnsi="Times New Roman"/>
          <w:sz w:val="24"/>
          <w:szCs w:val="24"/>
        </w:rPr>
        <w:t xml:space="preserve"> the challenges surrounding tea production and marketing in Taraba state, Nigeria </w:t>
      </w:r>
      <w:r w:rsidRPr="00613CE8">
        <w:rPr>
          <w:rFonts w:ascii="Times New Roman" w:hAnsi="Times New Roman"/>
          <w:sz w:val="24"/>
          <w:szCs w:val="24"/>
        </w:rPr>
        <w:t xml:space="preserve">was </w:t>
      </w:r>
      <w:r>
        <w:rPr>
          <w:rFonts w:ascii="Times New Roman" w:hAnsi="Times New Roman"/>
          <w:sz w:val="24"/>
          <w:szCs w:val="24"/>
        </w:rPr>
        <w:t xml:space="preserve">thoroughly examined. The researchers confirmed that countries such as Kenya, Malawi, Burundi, and Cameroon have been able to achieve substantial tea production, surpassing Nigeria's relatively smaller </w:t>
      </w:r>
      <w:r w:rsidR="00E360A8">
        <w:rPr>
          <w:rFonts w:ascii="Times New Roman" w:hAnsi="Times New Roman"/>
          <w:sz w:val="24"/>
          <w:szCs w:val="24"/>
        </w:rPr>
        <w:t>output at</w:t>
      </w:r>
      <w:r w:rsidR="009B4DBC" w:rsidRPr="00E360A8">
        <w:rPr>
          <w:rFonts w:ascii="Times New Roman" w:hAnsi="Times New Roman"/>
          <w:sz w:val="24"/>
          <w:szCs w:val="24"/>
        </w:rPr>
        <w:t xml:space="preserve"> the early years of tea production</w:t>
      </w:r>
      <w:r w:rsidRPr="00E360A8">
        <w:rPr>
          <w:rFonts w:ascii="Times New Roman" w:hAnsi="Times New Roman"/>
          <w:sz w:val="24"/>
          <w:szCs w:val="24"/>
        </w:rPr>
        <w:t>.</w:t>
      </w:r>
      <w:r>
        <w:rPr>
          <w:rFonts w:ascii="Times New Roman" w:hAnsi="Times New Roman"/>
          <w:sz w:val="24"/>
          <w:szCs w:val="24"/>
        </w:rPr>
        <w:t xml:space="preserve"> The challenges faced by tea producers encompassed a lack of financial resources, inadequate access to fertilizers and pesticides, poor soil fertility, </w:t>
      </w:r>
      <w:proofErr w:type="spellStart"/>
      <w:r>
        <w:rPr>
          <w:rFonts w:ascii="Times New Roman" w:hAnsi="Times New Roman"/>
          <w:sz w:val="24"/>
          <w:szCs w:val="24"/>
        </w:rPr>
        <w:t>labor</w:t>
      </w:r>
      <w:proofErr w:type="spellEnd"/>
      <w:r>
        <w:rPr>
          <w:rFonts w:ascii="Times New Roman" w:hAnsi="Times New Roman"/>
          <w:sz w:val="24"/>
          <w:szCs w:val="24"/>
        </w:rPr>
        <w:t xml:space="preserve"> shortages, low yields, and pest infestation. On the other hand, tea marketers encountered difficulties such as limited market demand, restricted market access, high transportation costs, and low prices for their products. Based on their findings, the study concluded that the tea industry has the potential to stimulate economic development both within Taraba state and the entire nation. To overcome the aforementioned challenges, the researchers recommended the implementation of various intervention programs. These programs would address issues such as facilitating access to finance, improving soil fertility, boosting market demand, enhancing market access, and investing in transportation infrastructure. By proactively implementing these interventions, the tea industry could thrive, thus positively impacting the economic growth of Taraba state and Nigeria as a whole.</w:t>
      </w:r>
    </w:p>
    <w:p w14:paraId="4A66F90C" w14:textId="77777777" w:rsidR="00C6450C" w:rsidRDefault="00C6450C" w:rsidP="00C6450C">
      <w:pPr>
        <w:tabs>
          <w:tab w:val="left" w:pos="1843"/>
        </w:tabs>
        <w:jc w:val="both"/>
        <w:rPr>
          <w:rFonts w:ascii="Times New Roman" w:hAnsi="Times New Roman"/>
          <w:sz w:val="24"/>
          <w:szCs w:val="24"/>
        </w:rPr>
      </w:pPr>
      <w:r>
        <w:rPr>
          <w:rFonts w:ascii="Times New Roman" w:hAnsi="Times New Roman"/>
          <w:sz w:val="24"/>
          <w:szCs w:val="24"/>
        </w:rPr>
        <w:t xml:space="preserve">In a study conducted by </w:t>
      </w:r>
      <w:proofErr w:type="spellStart"/>
      <w:r>
        <w:rPr>
          <w:rFonts w:ascii="Times New Roman" w:hAnsi="Times New Roman"/>
          <w:sz w:val="24"/>
          <w:szCs w:val="24"/>
        </w:rPr>
        <w:t>Oluyole</w:t>
      </w:r>
      <w:proofErr w:type="spellEnd"/>
      <w:r>
        <w:rPr>
          <w:rFonts w:ascii="Times New Roman" w:hAnsi="Times New Roman"/>
          <w:sz w:val="24"/>
          <w:szCs w:val="24"/>
        </w:rPr>
        <w:t xml:space="preserve"> et al. in 2022, the cost and returns analysis of intercropped tea farms in Taraba State, Nigeria, was investigated. The </w:t>
      </w:r>
      <w:proofErr w:type="spellStart"/>
      <w:r>
        <w:rPr>
          <w:rFonts w:ascii="Times New Roman" w:hAnsi="Times New Roman"/>
          <w:sz w:val="24"/>
          <w:szCs w:val="24"/>
        </w:rPr>
        <w:t>Ma</w:t>
      </w:r>
      <w:r w:rsidR="00FC72F1">
        <w:rPr>
          <w:rFonts w:ascii="Times New Roman" w:hAnsi="Times New Roman"/>
          <w:sz w:val="24"/>
          <w:szCs w:val="24"/>
        </w:rPr>
        <w:t>m</w:t>
      </w:r>
      <w:r>
        <w:rPr>
          <w:rFonts w:ascii="Times New Roman" w:hAnsi="Times New Roman"/>
          <w:sz w:val="24"/>
          <w:szCs w:val="24"/>
        </w:rPr>
        <w:t>billa</w:t>
      </w:r>
      <w:proofErr w:type="spellEnd"/>
      <w:r>
        <w:rPr>
          <w:rFonts w:ascii="Times New Roman" w:hAnsi="Times New Roman"/>
          <w:sz w:val="24"/>
          <w:szCs w:val="24"/>
        </w:rPr>
        <w:t xml:space="preserve"> plateau, known for tea production, not only serves as a source of revenue for the locals but also contributes to the nation's economy. The study specifically examined the cost and returns associated with the tea intercropping system in the study area</w:t>
      </w:r>
      <w:r w:rsidR="00FC72F1">
        <w:rPr>
          <w:rFonts w:ascii="Times New Roman" w:hAnsi="Times New Roman"/>
          <w:sz w:val="24"/>
          <w:szCs w:val="24"/>
        </w:rPr>
        <w:t xml:space="preserve">. </w:t>
      </w:r>
      <w:r>
        <w:rPr>
          <w:rFonts w:ascii="Times New Roman" w:hAnsi="Times New Roman"/>
          <w:sz w:val="24"/>
          <w:szCs w:val="24"/>
        </w:rPr>
        <w:t xml:space="preserve">The Gross Margin/ha was ₦600,357.40, and the Net Income/ha was ₦596,225.84. The proportion of net income to the total cost was found to be 68.6%. The study also revealed that </w:t>
      </w:r>
      <w:proofErr w:type="spellStart"/>
      <w:r>
        <w:rPr>
          <w:rFonts w:ascii="Times New Roman" w:hAnsi="Times New Roman"/>
          <w:sz w:val="24"/>
          <w:szCs w:val="24"/>
        </w:rPr>
        <w:t>labor</w:t>
      </w:r>
      <w:proofErr w:type="spellEnd"/>
      <w:r>
        <w:rPr>
          <w:rFonts w:ascii="Times New Roman" w:hAnsi="Times New Roman"/>
          <w:sz w:val="24"/>
          <w:szCs w:val="24"/>
        </w:rPr>
        <w:t xml:space="preserve"> costs associated with weeding, pruning, insecticide application, and watering significantly influenced revenue. Based on the findings, the study recommended that tea farmers be empowered with the necessary resources to increase their production. This could involve providing support in terms of access to finance, training, and improved agricultural practices. By empowering tea farmers, it is expected that their production levels would rise, leading to improved economic outcomes for both the farmers and the region as a whole.</w:t>
      </w:r>
    </w:p>
    <w:p w14:paraId="6B6D0D09" w14:textId="77777777" w:rsidR="00C6450C" w:rsidRDefault="00C6450C" w:rsidP="00C6450C">
      <w:pPr>
        <w:jc w:val="both"/>
        <w:rPr>
          <w:rFonts w:ascii="Times New Roman" w:hAnsi="Times New Roman"/>
          <w:sz w:val="24"/>
          <w:szCs w:val="24"/>
        </w:rPr>
      </w:pPr>
      <w:r>
        <w:rPr>
          <w:rFonts w:ascii="Times New Roman" w:hAnsi="Times New Roman"/>
          <w:sz w:val="24"/>
          <w:szCs w:val="24"/>
        </w:rPr>
        <w:t xml:space="preserve">In their analysis of the profitability of tea production in Taraba state, </w:t>
      </w:r>
      <w:proofErr w:type="spellStart"/>
      <w:r>
        <w:rPr>
          <w:rFonts w:ascii="Times New Roman" w:hAnsi="Times New Roman"/>
          <w:sz w:val="24"/>
          <w:szCs w:val="24"/>
        </w:rPr>
        <w:t>Oladokun</w:t>
      </w:r>
      <w:proofErr w:type="spellEnd"/>
      <w:r>
        <w:rPr>
          <w:rFonts w:ascii="Times New Roman" w:hAnsi="Times New Roman"/>
          <w:sz w:val="24"/>
          <w:szCs w:val="24"/>
        </w:rPr>
        <w:t xml:space="preserve"> and </w:t>
      </w:r>
      <w:proofErr w:type="spellStart"/>
      <w:r>
        <w:rPr>
          <w:rFonts w:ascii="Times New Roman" w:hAnsi="Times New Roman"/>
          <w:sz w:val="24"/>
          <w:szCs w:val="24"/>
        </w:rPr>
        <w:t>Oluyole</w:t>
      </w:r>
      <w:proofErr w:type="spellEnd"/>
      <w:r>
        <w:rPr>
          <w:rFonts w:ascii="Times New Roman" w:hAnsi="Times New Roman"/>
          <w:sz w:val="24"/>
          <w:szCs w:val="24"/>
        </w:rPr>
        <w:t xml:space="preserve"> (2021) concluded that tea farming is a lucrative venture, suggesting that more farmers can engage in its production. The study revealed that the Total Variable Cost (TVC) incurred in tea production amounted to ₦27,721,676, while the Total Fixed Cost (TFC) was ₦1,169,850, </w:t>
      </w:r>
      <w:r>
        <w:rPr>
          <w:rFonts w:ascii="Times New Roman" w:hAnsi="Times New Roman"/>
          <w:sz w:val="24"/>
          <w:szCs w:val="24"/>
        </w:rPr>
        <w:lastRenderedPageBreak/>
        <w:t xml:space="preserve">resulting in a Total Cost (TC) of ₦28,891,526. On the revenue side, the gross revenue generated by tea farmers was ₦362,629,368, leading to a gross margin of ₦334,907,692. The net income of tea farmers was determined to be ₦361,459,518. Notably, the ratio of net income to total cost was calculated at 12.5%. Based on these findings, the study concluded that tea production in Taraba state is indeed profitable. In light of this, the authors recommended that the government and other stakeholders should provide the necessary inputs and support required for tea production to enable farmers to thrive in this sector. By ensuring access to resources and assistance, tea farmers can further enhance their profitability and contribute to the economic development of Taraba state. </w:t>
      </w:r>
    </w:p>
    <w:p w14:paraId="5199FDA4" w14:textId="77777777" w:rsidR="00C6450C" w:rsidRDefault="00C6450C" w:rsidP="00622444">
      <w:pPr>
        <w:jc w:val="both"/>
        <w:rPr>
          <w:rFonts w:ascii="Times New Roman" w:hAnsi="Times New Roman"/>
          <w:sz w:val="24"/>
          <w:szCs w:val="24"/>
        </w:rPr>
      </w:pPr>
      <w:r>
        <w:rPr>
          <w:rFonts w:ascii="Times New Roman" w:hAnsi="Times New Roman"/>
          <w:sz w:val="24"/>
          <w:szCs w:val="24"/>
        </w:rPr>
        <w:t>The</w:t>
      </w:r>
      <w:r w:rsidR="00C62214">
        <w:rPr>
          <w:rFonts w:ascii="Times New Roman" w:hAnsi="Times New Roman"/>
          <w:sz w:val="24"/>
          <w:szCs w:val="24"/>
        </w:rPr>
        <w:t xml:space="preserve"> trendsin </w:t>
      </w:r>
      <w:r>
        <w:rPr>
          <w:rFonts w:ascii="Times New Roman" w:hAnsi="Times New Roman"/>
          <w:sz w:val="24"/>
          <w:szCs w:val="24"/>
        </w:rPr>
        <w:t xml:space="preserve">profitability of tea farmers over the years need to be done to know if tea business is profitable. Farmers and policy makers will know the years with highest profitability and reflect on activities/actions that cause this occurrence. These activities/actions could help farmers in their future farming and also help government with the right policies to help tea business particularly in the plateau. </w:t>
      </w:r>
      <w:r w:rsidR="00C62214" w:rsidRPr="00E360A8">
        <w:rPr>
          <w:rFonts w:ascii="Times New Roman" w:hAnsi="Times New Roman"/>
          <w:sz w:val="24"/>
          <w:szCs w:val="24"/>
        </w:rPr>
        <w:t xml:space="preserve">The </w:t>
      </w:r>
      <w:r w:rsidR="00666CD2" w:rsidRPr="00E360A8">
        <w:rPr>
          <w:rFonts w:ascii="Times New Roman" w:hAnsi="Times New Roman"/>
          <w:sz w:val="24"/>
          <w:szCs w:val="24"/>
        </w:rPr>
        <w:t>broad</w:t>
      </w:r>
      <w:r w:rsidR="00C62214" w:rsidRPr="00E360A8">
        <w:rPr>
          <w:rFonts w:ascii="Times New Roman" w:hAnsi="Times New Roman"/>
          <w:sz w:val="24"/>
          <w:szCs w:val="24"/>
        </w:rPr>
        <w:t xml:space="preserve"> objective of this study </w:t>
      </w:r>
      <w:r w:rsidR="00666CD2" w:rsidRPr="00E360A8">
        <w:rPr>
          <w:rFonts w:ascii="Times New Roman" w:hAnsi="Times New Roman"/>
          <w:sz w:val="24"/>
          <w:szCs w:val="24"/>
        </w:rPr>
        <w:t>is</w:t>
      </w:r>
      <w:r w:rsidR="00C62214" w:rsidRPr="00E360A8">
        <w:rPr>
          <w:rFonts w:ascii="Times New Roman" w:hAnsi="Times New Roman"/>
          <w:sz w:val="24"/>
          <w:szCs w:val="24"/>
        </w:rPr>
        <w:t xml:space="preserve"> to determine the trend in profitability of tea production over the years (200</w:t>
      </w:r>
      <w:r w:rsidR="00C62214" w:rsidRPr="00F806F4">
        <w:rPr>
          <w:rFonts w:ascii="Times New Roman" w:hAnsi="Times New Roman"/>
          <w:color w:val="FF0000"/>
          <w:sz w:val="24"/>
          <w:szCs w:val="24"/>
        </w:rPr>
        <w:t>2</w:t>
      </w:r>
      <w:r w:rsidR="00C62214" w:rsidRPr="00E360A8">
        <w:rPr>
          <w:rFonts w:ascii="Times New Roman" w:hAnsi="Times New Roman"/>
          <w:sz w:val="24"/>
          <w:szCs w:val="24"/>
        </w:rPr>
        <w:t>-2012).</w:t>
      </w:r>
      <w:r w:rsidR="00CF5434" w:rsidRPr="00E360A8">
        <w:rPr>
          <w:rFonts w:ascii="Times New Roman" w:hAnsi="Times New Roman"/>
          <w:sz w:val="24"/>
          <w:szCs w:val="24"/>
        </w:rPr>
        <w:t>Specifically,</w:t>
      </w:r>
      <w:r w:rsidR="00666CD2" w:rsidRPr="00E360A8">
        <w:rPr>
          <w:rFonts w:ascii="Times New Roman" w:hAnsi="Times New Roman"/>
          <w:sz w:val="24"/>
          <w:szCs w:val="24"/>
        </w:rPr>
        <w:t xml:space="preserve"> the study </w:t>
      </w:r>
      <w:r w:rsidR="00CF5434" w:rsidRPr="00E360A8">
        <w:rPr>
          <w:rFonts w:ascii="Times New Roman" w:hAnsi="Times New Roman"/>
          <w:sz w:val="24"/>
          <w:szCs w:val="24"/>
        </w:rPr>
        <w:t>seeks</w:t>
      </w:r>
      <w:r w:rsidR="00622444">
        <w:rPr>
          <w:rFonts w:ascii="Times New Roman" w:hAnsi="Times New Roman"/>
          <w:sz w:val="24"/>
          <w:szCs w:val="24"/>
        </w:rPr>
        <w:t xml:space="preserve"> to</w:t>
      </w:r>
      <w:r w:rsidRPr="00622444">
        <w:rPr>
          <w:rFonts w:ascii="Times New Roman" w:hAnsi="Times New Roman"/>
          <w:sz w:val="24"/>
          <w:szCs w:val="24"/>
        </w:rPr>
        <w:t xml:space="preserve"> assess the yield, cost and returns of tea produ</w:t>
      </w:r>
      <w:r w:rsidR="00622444">
        <w:rPr>
          <w:rFonts w:ascii="Times New Roman" w:hAnsi="Times New Roman"/>
          <w:sz w:val="24"/>
          <w:szCs w:val="24"/>
        </w:rPr>
        <w:t xml:space="preserve">ction across the years examined and to </w:t>
      </w:r>
      <w:r w:rsidRPr="00622444">
        <w:rPr>
          <w:rFonts w:ascii="Times New Roman" w:hAnsi="Times New Roman"/>
          <w:sz w:val="24"/>
          <w:szCs w:val="24"/>
        </w:rPr>
        <w:t>dete</w:t>
      </w:r>
      <w:r w:rsidR="00622444">
        <w:rPr>
          <w:rFonts w:ascii="Times New Roman" w:hAnsi="Times New Roman"/>
          <w:sz w:val="24"/>
          <w:szCs w:val="24"/>
        </w:rPr>
        <w:t>rmine the profitability</w:t>
      </w:r>
      <w:r w:rsidRPr="00622444">
        <w:rPr>
          <w:rFonts w:ascii="Times New Roman" w:hAnsi="Times New Roman"/>
          <w:sz w:val="24"/>
          <w:szCs w:val="24"/>
        </w:rPr>
        <w:t xml:space="preserve"> of tea production across the years</w:t>
      </w:r>
      <w:r w:rsidR="00622444">
        <w:rPr>
          <w:rFonts w:ascii="Times New Roman" w:hAnsi="Times New Roman"/>
          <w:sz w:val="24"/>
          <w:szCs w:val="24"/>
        </w:rPr>
        <w:t>.</w:t>
      </w:r>
    </w:p>
    <w:p w14:paraId="1BA461A9" w14:textId="77777777" w:rsidR="00C6450C" w:rsidRDefault="00C6450C" w:rsidP="00C6450C">
      <w:pPr>
        <w:jc w:val="both"/>
        <w:rPr>
          <w:rFonts w:ascii="Times New Roman" w:hAnsi="Times New Roman"/>
          <w:b/>
          <w:sz w:val="24"/>
          <w:szCs w:val="24"/>
        </w:rPr>
      </w:pPr>
      <w:r>
        <w:rPr>
          <w:rFonts w:ascii="Times New Roman" w:hAnsi="Times New Roman"/>
          <w:b/>
          <w:sz w:val="24"/>
          <w:szCs w:val="24"/>
        </w:rPr>
        <w:t>Methodology</w:t>
      </w:r>
    </w:p>
    <w:p w14:paraId="0C434526" w14:textId="77777777" w:rsidR="00085A59" w:rsidRPr="009B4DBC" w:rsidRDefault="009B4DBC" w:rsidP="00BF542C">
      <w:pPr>
        <w:jc w:val="both"/>
        <w:rPr>
          <w:rFonts w:ascii="Times New Roman" w:hAnsi="Times New Roman"/>
          <w:sz w:val="24"/>
          <w:szCs w:val="24"/>
        </w:rPr>
      </w:pPr>
      <w:r w:rsidRPr="009B4DBC">
        <w:rPr>
          <w:rFonts w:ascii="Times New Roman" w:hAnsi="Times New Roman"/>
          <w:sz w:val="24"/>
          <w:szCs w:val="24"/>
        </w:rPr>
        <w:t>The study was carried out in</w:t>
      </w:r>
      <w:r w:rsidR="00CF5434">
        <w:rPr>
          <w:rFonts w:ascii="Times New Roman" w:hAnsi="Times New Roman"/>
          <w:sz w:val="24"/>
          <w:szCs w:val="24"/>
        </w:rPr>
        <w:t xml:space="preserve"> Taraba State Nigeria</w:t>
      </w:r>
      <w:r w:rsidR="00622444">
        <w:rPr>
          <w:rFonts w:ascii="Times New Roman" w:hAnsi="Times New Roman"/>
          <w:sz w:val="24"/>
          <w:szCs w:val="24"/>
        </w:rPr>
        <w:t>. R</w:t>
      </w:r>
      <w:r w:rsidR="00B37E45">
        <w:rPr>
          <w:rFonts w:ascii="Times New Roman" w:hAnsi="Times New Roman"/>
          <w:sz w:val="24"/>
          <w:szCs w:val="24"/>
        </w:rPr>
        <w:t>andom sampling was us</w:t>
      </w:r>
      <w:r w:rsidR="00102003">
        <w:rPr>
          <w:rFonts w:ascii="Times New Roman" w:hAnsi="Times New Roman"/>
          <w:sz w:val="24"/>
          <w:szCs w:val="24"/>
        </w:rPr>
        <w:t xml:space="preserve">ed to </w:t>
      </w:r>
      <w:r w:rsidR="00904584">
        <w:rPr>
          <w:rFonts w:ascii="Times New Roman" w:hAnsi="Times New Roman"/>
          <w:sz w:val="24"/>
          <w:szCs w:val="24"/>
        </w:rPr>
        <w:t>select 360</w:t>
      </w:r>
      <w:r w:rsidR="00102003">
        <w:rPr>
          <w:rFonts w:ascii="Times New Roman" w:hAnsi="Times New Roman"/>
          <w:sz w:val="24"/>
          <w:szCs w:val="24"/>
        </w:rPr>
        <w:t xml:space="preserve"> producers sampled</w:t>
      </w:r>
      <w:r w:rsidR="00BF542C">
        <w:rPr>
          <w:rFonts w:ascii="Times New Roman" w:hAnsi="Times New Roman"/>
          <w:sz w:val="24"/>
          <w:szCs w:val="24"/>
        </w:rPr>
        <w:t xml:space="preserve"> in the study areas</w:t>
      </w:r>
      <w:r w:rsidR="00613CE8">
        <w:rPr>
          <w:rFonts w:ascii="Times New Roman" w:hAnsi="Times New Roman"/>
          <w:sz w:val="24"/>
          <w:szCs w:val="24"/>
        </w:rPr>
        <w:t>.</w:t>
      </w:r>
      <w:r w:rsidR="00BF542C" w:rsidRPr="006A5854">
        <w:rPr>
          <w:rFonts w:ascii="Times New Roman" w:hAnsi="Times New Roman"/>
          <w:sz w:val="24"/>
          <w:szCs w:val="24"/>
        </w:rPr>
        <w:t>Primary data were obtained</w:t>
      </w:r>
      <w:r w:rsidR="00904584">
        <w:rPr>
          <w:rFonts w:ascii="Times New Roman" w:hAnsi="Times New Roman"/>
          <w:sz w:val="24"/>
          <w:szCs w:val="24"/>
        </w:rPr>
        <w:t>from the selected farmer</w:t>
      </w:r>
      <w:r w:rsidR="00BF542C" w:rsidRPr="006A5854">
        <w:rPr>
          <w:rFonts w:ascii="Times New Roman" w:hAnsi="Times New Roman"/>
          <w:sz w:val="24"/>
          <w:szCs w:val="24"/>
        </w:rPr>
        <w:t xml:space="preserve"> through the use of structured questionnaires administered</w:t>
      </w:r>
      <w:r w:rsidR="00BF542C">
        <w:rPr>
          <w:rFonts w:ascii="Times New Roman" w:hAnsi="Times New Roman"/>
          <w:sz w:val="24"/>
          <w:szCs w:val="24"/>
        </w:rPr>
        <w:t>.</w:t>
      </w:r>
    </w:p>
    <w:p w14:paraId="0BC0717D" w14:textId="77777777" w:rsidR="00612782" w:rsidRDefault="00612782" w:rsidP="00C6450C">
      <w:pPr>
        <w:jc w:val="both"/>
        <w:rPr>
          <w:rFonts w:ascii="Times New Roman" w:hAnsi="Times New Roman"/>
          <w:b/>
          <w:sz w:val="24"/>
          <w:szCs w:val="24"/>
        </w:rPr>
      </w:pPr>
    </w:p>
    <w:p w14:paraId="70CE821A" w14:textId="77777777" w:rsidR="00612782" w:rsidRDefault="00612782" w:rsidP="00C6450C">
      <w:pPr>
        <w:jc w:val="both"/>
        <w:rPr>
          <w:rFonts w:ascii="Times New Roman" w:hAnsi="Times New Roman"/>
          <w:b/>
          <w:sz w:val="24"/>
          <w:szCs w:val="24"/>
        </w:rPr>
      </w:pPr>
      <w:r w:rsidRPr="00E360A8">
        <w:rPr>
          <w:rFonts w:ascii="Times New Roman" w:hAnsi="Times New Roman"/>
          <w:b/>
          <w:sz w:val="24"/>
          <w:szCs w:val="24"/>
        </w:rPr>
        <w:t>Analytical Techniques</w:t>
      </w:r>
    </w:p>
    <w:p w14:paraId="3D621A67" w14:textId="77777777" w:rsidR="003E3110" w:rsidRDefault="00C6450C" w:rsidP="00C6450C">
      <w:pPr>
        <w:jc w:val="both"/>
        <w:rPr>
          <w:rFonts w:ascii="Times New Roman" w:hAnsi="Times New Roman"/>
          <w:sz w:val="24"/>
          <w:szCs w:val="24"/>
        </w:rPr>
      </w:pPr>
      <w:r>
        <w:rPr>
          <w:rFonts w:ascii="Times New Roman" w:hAnsi="Times New Roman"/>
          <w:sz w:val="24"/>
          <w:szCs w:val="24"/>
        </w:rPr>
        <w:t>Descriptive Statistics and budgetary analysis were used for analysis in this study.Descriptive statistics involved the use of mean, frequency and percentages.</w:t>
      </w:r>
    </w:p>
    <w:p w14:paraId="779BBE1A" w14:textId="77777777" w:rsidR="00C6450C" w:rsidRDefault="00C6450C" w:rsidP="00C6450C">
      <w:pPr>
        <w:jc w:val="both"/>
        <w:rPr>
          <w:rFonts w:ascii="Times New Roman" w:hAnsi="Times New Roman"/>
          <w:sz w:val="24"/>
          <w:szCs w:val="24"/>
        </w:rPr>
      </w:pPr>
      <w:r>
        <w:rPr>
          <w:rFonts w:ascii="Times New Roman" w:hAnsi="Times New Roman"/>
          <w:sz w:val="24"/>
          <w:szCs w:val="24"/>
        </w:rPr>
        <w:t>Budge</w:t>
      </w:r>
      <w:r w:rsidR="00CF5434">
        <w:rPr>
          <w:rFonts w:ascii="Times New Roman" w:hAnsi="Times New Roman"/>
          <w:sz w:val="24"/>
          <w:szCs w:val="24"/>
        </w:rPr>
        <w:t>tary A</w:t>
      </w:r>
      <w:r>
        <w:rPr>
          <w:rFonts w:ascii="Times New Roman" w:hAnsi="Times New Roman"/>
          <w:sz w:val="24"/>
          <w:szCs w:val="24"/>
        </w:rPr>
        <w:t>nalysis:</w:t>
      </w:r>
    </w:p>
    <w:p w14:paraId="2CD8DFBC" w14:textId="77777777" w:rsidR="00C6450C" w:rsidRDefault="00C6450C" w:rsidP="00C6450C">
      <w:pPr>
        <w:jc w:val="both"/>
        <w:rPr>
          <w:rFonts w:ascii="Times New Roman" w:hAnsi="Times New Roman"/>
          <w:sz w:val="24"/>
          <w:szCs w:val="24"/>
        </w:rPr>
      </w:pPr>
      <w:r>
        <w:rPr>
          <w:rFonts w:ascii="Times New Roman" w:hAnsi="Times New Roman"/>
          <w:sz w:val="24"/>
          <w:szCs w:val="24"/>
        </w:rPr>
        <w:t xml:space="preserve">Total Cost (TC) = Total Fixed Cost (TFC) + Total Variable Cost (TVC)…….... (i) </w:t>
      </w:r>
    </w:p>
    <w:p w14:paraId="170C058B" w14:textId="77777777" w:rsidR="00C6450C" w:rsidRDefault="00C6450C" w:rsidP="00C6450C">
      <w:pPr>
        <w:jc w:val="both"/>
        <w:rPr>
          <w:rFonts w:ascii="Times New Roman" w:hAnsi="Times New Roman"/>
          <w:sz w:val="24"/>
          <w:szCs w:val="24"/>
        </w:rPr>
      </w:pPr>
      <w:r>
        <w:rPr>
          <w:rFonts w:ascii="Times New Roman" w:hAnsi="Times New Roman"/>
          <w:sz w:val="24"/>
          <w:szCs w:val="24"/>
        </w:rPr>
        <w:t>Gross Revenue (</w:t>
      </w:r>
      <w:r w:rsidR="00622444">
        <w:rPr>
          <w:rFonts w:ascii="Times New Roman" w:hAnsi="Times New Roman"/>
          <w:sz w:val="24"/>
          <w:szCs w:val="24"/>
        </w:rPr>
        <w:t>GR) = Total Output x unit</w:t>
      </w:r>
      <w:r>
        <w:rPr>
          <w:rFonts w:ascii="Times New Roman" w:hAnsi="Times New Roman"/>
          <w:sz w:val="24"/>
          <w:szCs w:val="24"/>
        </w:rPr>
        <w:t xml:space="preserve"> price……………………………… (ii) </w:t>
      </w:r>
    </w:p>
    <w:p w14:paraId="433D5B98" w14:textId="77777777" w:rsidR="00C6450C" w:rsidRDefault="00C6450C" w:rsidP="00C6450C">
      <w:pPr>
        <w:jc w:val="both"/>
        <w:rPr>
          <w:rFonts w:ascii="Times New Roman" w:hAnsi="Times New Roman"/>
          <w:sz w:val="24"/>
          <w:szCs w:val="24"/>
        </w:rPr>
      </w:pPr>
      <w:r>
        <w:rPr>
          <w:rFonts w:ascii="Times New Roman" w:hAnsi="Times New Roman"/>
          <w:sz w:val="24"/>
          <w:szCs w:val="24"/>
        </w:rPr>
        <w:t xml:space="preserve">Gross Margin (GM) = GR – Total Variable Cost (TVC) …………………......... (iii) </w:t>
      </w:r>
    </w:p>
    <w:p w14:paraId="23EFB59B" w14:textId="77777777" w:rsidR="00C6450C" w:rsidRDefault="00C6450C" w:rsidP="00C6450C">
      <w:pPr>
        <w:jc w:val="both"/>
        <w:rPr>
          <w:rFonts w:ascii="Times New Roman" w:hAnsi="Times New Roman"/>
          <w:sz w:val="24"/>
          <w:szCs w:val="24"/>
        </w:rPr>
      </w:pPr>
      <w:r>
        <w:rPr>
          <w:rFonts w:ascii="Times New Roman" w:hAnsi="Times New Roman"/>
          <w:sz w:val="24"/>
          <w:szCs w:val="24"/>
        </w:rPr>
        <w:t xml:space="preserve">Net Income (NI) = GR – Total Fixed Cost (TFC) …………………………… (iv) </w:t>
      </w:r>
    </w:p>
    <w:p w14:paraId="3E16B78D" w14:textId="77777777" w:rsidR="00C6450C" w:rsidRDefault="00622444" w:rsidP="00C6450C">
      <w:pPr>
        <w:jc w:val="both"/>
        <w:rPr>
          <w:rFonts w:ascii="Times New Roman" w:hAnsi="Times New Roman"/>
          <w:sz w:val="24"/>
          <w:szCs w:val="24"/>
        </w:rPr>
      </w:pPr>
      <w:r>
        <w:rPr>
          <w:rFonts w:ascii="Times New Roman" w:hAnsi="Times New Roman"/>
          <w:sz w:val="24"/>
          <w:szCs w:val="24"/>
        </w:rPr>
        <w:t>TVC</w:t>
      </w:r>
      <w:r w:rsidR="00C6450C">
        <w:rPr>
          <w:rFonts w:ascii="Times New Roman" w:hAnsi="Times New Roman"/>
          <w:sz w:val="24"/>
          <w:szCs w:val="24"/>
        </w:rPr>
        <w:t xml:space="preserve"> represents the total cost that varies with the level of production in a given year. It includes costs such as </w:t>
      </w:r>
      <w:proofErr w:type="spellStart"/>
      <w:r w:rsidR="00C6450C">
        <w:rPr>
          <w:rFonts w:ascii="Times New Roman" w:hAnsi="Times New Roman"/>
          <w:sz w:val="24"/>
          <w:szCs w:val="24"/>
        </w:rPr>
        <w:t>labor</w:t>
      </w:r>
      <w:proofErr w:type="spellEnd"/>
      <w:r w:rsidR="00C6450C">
        <w:rPr>
          <w:rFonts w:ascii="Times New Roman" w:hAnsi="Times New Roman"/>
          <w:sz w:val="24"/>
          <w:szCs w:val="24"/>
        </w:rPr>
        <w:t>, seeds, fertilizers, etc.</w:t>
      </w:r>
    </w:p>
    <w:p w14:paraId="088C7790" w14:textId="77777777" w:rsidR="00C6450C" w:rsidRDefault="00C6450C" w:rsidP="00C6450C">
      <w:pPr>
        <w:jc w:val="both"/>
        <w:rPr>
          <w:rFonts w:ascii="Times New Roman" w:hAnsi="Times New Roman"/>
          <w:sz w:val="24"/>
          <w:szCs w:val="24"/>
        </w:rPr>
      </w:pPr>
      <w:r>
        <w:rPr>
          <w:rFonts w:ascii="Times New Roman" w:hAnsi="Times New Roman"/>
          <w:sz w:val="24"/>
          <w:szCs w:val="24"/>
        </w:rPr>
        <w:lastRenderedPageBreak/>
        <w:t>AVC/Ha: Average Variable Cost per Hectare - It is calculated by dividing the total variable cost (TVC) by the number of hectares under cultivation. It indicates the average cost incurred to produce agricultural output per hectare.</w:t>
      </w:r>
    </w:p>
    <w:p w14:paraId="0FD392E7" w14:textId="77777777" w:rsidR="00C6450C" w:rsidRDefault="00C6450C" w:rsidP="00C6450C">
      <w:pPr>
        <w:jc w:val="both"/>
        <w:rPr>
          <w:rFonts w:ascii="Times New Roman" w:hAnsi="Times New Roman"/>
          <w:sz w:val="24"/>
          <w:szCs w:val="24"/>
        </w:rPr>
      </w:pPr>
      <w:r>
        <w:rPr>
          <w:rFonts w:ascii="Times New Roman" w:hAnsi="Times New Roman"/>
          <w:sz w:val="24"/>
          <w:szCs w:val="24"/>
        </w:rPr>
        <w:t>TFC: Total Fixed Cost - It represents the total cost that remains constant irrespective of the level of production. It includes costs like machinery, land, buildings, etc.</w:t>
      </w:r>
    </w:p>
    <w:p w14:paraId="42B75540" w14:textId="77777777" w:rsidR="00C6450C" w:rsidRDefault="00C6450C" w:rsidP="00C6450C">
      <w:pPr>
        <w:jc w:val="both"/>
        <w:rPr>
          <w:rFonts w:ascii="Times New Roman" w:hAnsi="Times New Roman"/>
          <w:sz w:val="24"/>
          <w:szCs w:val="24"/>
        </w:rPr>
      </w:pPr>
      <w:r>
        <w:rPr>
          <w:rFonts w:ascii="Times New Roman" w:hAnsi="Times New Roman"/>
          <w:sz w:val="24"/>
          <w:szCs w:val="24"/>
        </w:rPr>
        <w:t>AFC/Ha: Average Fixed Cost per Hectare - It is calculated by dividing the total fixed cost (TFC) by the number of hectares under cultivation. It indicates the average fixed cost incurred per hectare.</w:t>
      </w:r>
    </w:p>
    <w:p w14:paraId="0E4E4DF9" w14:textId="77777777" w:rsidR="00C6450C" w:rsidRDefault="00C6450C" w:rsidP="00C6450C">
      <w:pPr>
        <w:jc w:val="both"/>
        <w:rPr>
          <w:rFonts w:ascii="Times New Roman" w:hAnsi="Times New Roman"/>
          <w:sz w:val="24"/>
          <w:szCs w:val="24"/>
        </w:rPr>
      </w:pPr>
      <w:r>
        <w:rPr>
          <w:rFonts w:ascii="Times New Roman" w:hAnsi="Times New Roman"/>
          <w:sz w:val="24"/>
          <w:szCs w:val="24"/>
        </w:rPr>
        <w:t>TC: Total Cost - It is the sum of total variable cost (TVC) and total fixed cost (TFC). TC represents the total cost incurred in the production process.</w:t>
      </w:r>
    </w:p>
    <w:p w14:paraId="6D11F523" w14:textId="77777777" w:rsidR="00C6450C" w:rsidRDefault="00C6450C" w:rsidP="00C6450C">
      <w:pPr>
        <w:jc w:val="both"/>
        <w:rPr>
          <w:rFonts w:ascii="Times New Roman" w:hAnsi="Times New Roman"/>
          <w:sz w:val="24"/>
          <w:szCs w:val="24"/>
        </w:rPr>
      </w:pPr>
      <w:r>
        <w:rPr>
          <w:rFonts w:ascii="Times New Roman" w:hAnsi="Times New Roman"/>
          <w:sz w:val="24"/>
          <w:szCs w:val="24"/>
        </w:rPr>
        <w:t>ATC/Ha: Average Total Cost per Hectare - It is calculated by dividing the total cost (TC) by the number of hectares under cultivation. ATC represents the average cost per hectare, considering both variable and fixed costs.</w:t>
      </w:r>
    </w:p>
    <w:p w14:paraId="64F63BF2" w14:textId="77777777" w:rsidR="00C6450C" w:rsidRDefault="00C6450C" w:rsidP="00C6450C">
      <w:pPr>
        <w:jc w:val="both"/>
        <w:rPr>
          <w:rFonts w:ascii="Times New Roman" w:hAnsi="Times New Roman"/>
          <w:sz w:val="24"/>
          <w:szCs w:val="24"/>
        </w:rPr>
      </w:pPr>
      <w:r>
        <w:rPr>
          <w:rFonts w:ascii="Times New Roman" w:hAnsi="Times New Roman"/>
          <w:sz w:val="24"/>
          <w:szCs w:val="24"/>
        </w:rPr>
        <w:t>GR: Gross Revenue - It represents the total revenue generated from the agricultural production. It includes the sales revenue of the agricultural products.</w:t>
      </w:r>
    </w:p>
    <w:p w14:paraId="5566930C" w14:textId="77777777" w:rsidR="00C6450C" w:rsidRDefault="00C6450C" w:rsidP="00C6450C">
      <w:pPr>
        <w:jc w:val="both"/>
        <w:rPr>
          <w:rFonts w:ascii="Times New Roman" w:hAnsi="Times New Roman"/>
          <w:sz w:val="24"/>
          <w:szCs w:val="24"/>
        </w:rPr>
      </w:pPr>
      <w:r>
        <w:rPr>
          <w:rFonts w:ascii="Times New Roman" w:hAnsi="Times New Roman"/>
          <w:sz w:val="24"/>
          <w:szCs w:val="24"/>
        </w:rPr>
        <w:t>AGR/Ha: Average Gross Revenue per Hectare - It is calculated by dividing the gross revenue (GR) by the number of hectares under cultivation. AGR represents the average revenue earned per hectare.</w:t>
      </w:r>
    </w:p>
    <w:p w14:paraId="5B240EEC" w14:textId="77777777" w:rsidR="00C6450C" w:rsidRDefault="00C6450C" w:rsidP="00C6450C">
      <w:pPr>
        <w:jc w:val="both"/>
        <w:rPr>
          <w:rFonts w:ascii="Times New Roman" w:hAnsi="Times New Roman"/>
          <w:sz w:val="24"/>
          <w:szCs w:val="24"/>
        </w:rPr>
      </w:pPr>
      <w:r>
        <w:rPr>
          <w:rFonts w:ascii="Times New Roman" w:hAnsi="Times New Roman"/>
          <w:sz w:val="24"/>
          <w:szCs w:val="24"/>
        </w:rPr>
        <w:t>GM: Gross Margin - It is calculated by subtracting the total cost (TC) from the gross revenue (GR). GM represents the profit before deducting non-operating expenses.</w:t>
      </w:r>
    </w:p>
    <w:p w14:paraId="115D4C3A" w14:textId="77777777" w:rsidR="00C6450C" w:rsidRDefault="00C6450C" w:rsidP="00C6450C">
      <w:pPr>
        <w:jc w:val="both"/>
        <w:rPr>
          <w:rFonts w:ascii="Times New Roman" w:hAnsi="Times New Roman"/>
          <w:sz w:val="24"/>
          <w:szCs w:val="24"/>
        </w:rPr>
      </w:pPr>
      <w:r>
        <w:rPr>
          <w:rFonts w:ascii="Times New Roman" w:hAnsi="Times New Roman"/>
          <w:sz w:val="24"/>
          <w:szCs w:val="24"/>
        </w:rPr>
        <w:t>GM/Ha: Gross Margin per Hectare - It is calculated by dividing the gross margin (GM) by the number of hectares under cultivation. GM/Ha represents the profit earned per hectare.</w:t>
      </w:r>
    </w:p>
    <w:p w14:paraId="43421467" w14:textId="77777777" w:rsidR="00C6450C" w:rsidRDefault="00C6450C" w:rsidP="00C6450C">
      <w:pPr>
        <w:jc w:val="both"/>
        <w:rPr>
          <w:rFonts w:ascii="Times New Roman" w:hAnsi="Times New Roman"/>
          <w:sz w:val="24"/>
          <w:szCs w:val="24"/>
        </w:rPr>
      </w:pPr>
      <w:r>
        <w:rPr>
          <w:rFonts w:ascii="Times New Roman" w:hAnsi="Times New Roman"/>
          <w:sz w:val="24"/>
          <w:szCs w:val="24"/>
        </w:rPr>
        <w:t>NI: Net Income - It is the final profit obtained after deducting non-operating expenses (such as taxes, interest, etc.) from the gross margin (GM).</w:t>
      </w:r>
    </w:p>
    <w:p w14:paraId="59158A42" w14:textId="77777777" w:rsidR="00C6450C" w:rsidRDefault="00C6450C" w:rsidP="00C6450C">
      <w:pPr>
        <w:jc w:val="both"/>
        <w:rPr>
          <w:rFonts w:ascii="Times New Roman" w:hAnsi="Times New Roman"/>
          <w:sz w:val="24"/>
          <w:szCs w:val="24"/>
        </w:rPr>
      </w:pPr>
      <w:r>
        <w:rPr>
          <w:rFonts w:ascii="Times New Roman" w:hAnsi="Times New Roman"/>
          <w:sz w:val="24"/>
          <w:szCs w:val="24"/>
        </w:rPr>
        <w:t>NI/Ha: Net Income per Hectare - It is calculated by dividing the net income (NI) by the number of hectares under cultivation. NI/Ha represents the net profit earned per hectare.</w:t>
      </w:r>
    </w:p>
    <w:p w14:paraId="2A65F3D3" w14:textId="77777777" w:rsidR="00C6450C" w:rsidRDefault="00C6450C" w:rsidP="00C6450C">
      <w:pPr>
        <w:jc w:val="both"/>
        <w:rPr>
          <w:rFonts w:ascii="Times New Roman" w:hAnsi="Times New Roman"/>
          <w:sz w:val="24"/>
          <w:szCs w:val="24"/>
        </w:rPr>
      </w:pPr>
      <w:r>
        <w:rPr>
          <w:rFonts w:ascii="Times New Roman" w:hAnsi="Times New Roman"/>
          <w:sz w:val="24"/>
          <w:szCs w:val="24"/>
        </w:rPr>
        <w:t>NI:TC - It represents the ratio of net income (NI) to the total cost (TC), expressed as a percentage. It indicates the profitability of the agricultural production relative to the total cost incurred.</w:t>
      </w:r>
    </w:p>
    <w:p w14:paraId="2447A412" w14:textId="77777777" w:rsidR="00C6450C" w:rsidRDefault="00C6450C" w:rsidP="00C6450C">
      <w:pPr>
        <w:jc w:val="both"/>
        <w:rPr>
          <w:rFonts w:ascii="Times New Roman" w:hAnsi="Times New Roman"/>
          <w:sz w:val="24"/>
          <w:szCs w:val="24"/>
        </w:rPr>
      </w:pPr>
    </w:p>
    <w:p w14:paraId="6B6E05C7" w14:textId="77777777" w:rsidR="00C6450C" w:rsidRDefault="00C34D1C" w:rsidP="00C6450C">
      <w:pPr>
        <w:jc w:val="both"/>
        <w:rPr>
          <w:rFonts w:ascii="Times New Roman" w:hAnsi="Times New Roman"/>
          <w:b/>
          <w:sz w:val="24"/>
          <w:szCs w:val="24"/>
        </w:rPr>
      </w:pPr>
      <w:r>
        <w:rPr>
          <w:rFonts w:ascii="Times New Roman" w:hAnsi="Times New Roman"/>
          <w:b/>
          <w:sz w:val="24"/>
          <w:szCs w:val="24"/>
        </w:rPr>
        <w:t>3.0 Result and D</w:t>
      </w:r>
      <w:r w:rsidR="00C6450C">
        <w:rPr>
          <w:rFonts w:ascii="Times New Roman" w:hAnsi="Times New Roman"/>
          <w:b/>
          <w:sz w:val="24"/>
          <w:szCs w:val="24"/>
        </w:rPr>
        <w:t>iscussion</w:t>
      </w:r>
    </w:p>
    <w:p w14:paraId="76E088D1" w14:textId="77777777" w:rsidR="00C6450C" w:rsidRDefault="00C6450C" w:rsidP="00C6450C">
      <w:pPr>
        <w:jc w:val="both"/>
        <w:rPr>
          <w:rFonts w:ascii="Times New Roman" w:hAnsi="Times New Roman"/>
          <w:b/>
          <w:sz w:val="24"/>
          <w:szCs w:val="24"/>
        </w:rPr>
      </w:pPr>
      <w:r>
        <w:rPr>
          <w:rFonts w:ascii="Times New Roman" w:hAnsi="Times New Roman"/>
          <w:b/>
          <w:sz w:val="24"/>
          <w:szCs w:val="24"/>
        </w:rPr>
        <w:t>3.1 Socio Economic Characteristics of Tea Farmers</w:t>
      </w:r>
    </w:p>
    <w:p w14:paraId="1EEDBEED" w14:textId="77777777" w:rsidR="00C6450C" w:rsidRDefault="00C6450C" w:rsidP="00C6450C">
      <w:pPr>
        <w:jc w:val="both"/>
        <w:rPr>
          <w:rFonts w:ascii="Times New Roman" w:hAnsi="Times New Roman"/>
          <w:sz w:val="24"/>
          <w:szCs w:val="24"/>
        </w:rPr>
      </w:pPr>
      <w:r>
        <w:rPr>
          <w:rFonts w:ascii="Times New Roman" w:hAnsi="Times New Roman"/>
          <w:sz w:val="24"/>
          <w:szCs w:val="24"/>
        </w:rPr>
        <w:lastRenderedPageBreak/>
        <w:t xml:space="preserve">The socioeconomic characteristics of the tea famers are as revealed in table 1. The socioeconomic characteristics of the tea famers are believed to have bearing with their economics versatilities and livelihood activities. The ages of the sampled tea farmers were subjected to analysis and the results revealed that 11.1% were at most 30years, 78.9% were between 31-60 years of age and 10% were more than 60 years of age. The average age of the tea farmers in the study area was found to be 47.2 years with standard deviation of 11.7 years. This implies that tea farming in Taraba state is mainly in the hands of adults. The adult farmers are believed to have gathered farming experiences that are necessary to enhance their tea farm operations. The results also revealed that 76.7% of the tea farmers in Taraba state were male while the remaining 23.3 % were female. This implies that tea farming activities is majorly carried out by men. </w:t>
      </w:r>
    </w:p>
    <w:p w14:paraId="21C24D76" w14:textId="77777777" w:rsidR="00C6450C" w:rsidRDefault="00C6450C" w:rsidP="00C6450C">
      <w:pPr>
        <w:jc w:val="both"/>
        <w:rPr>
          <w:rFonts w:ascii="Times New Roman" w:hAnsi="Times New Roman"/>
          <w:sz w:val="24"/>
          <w:szCs w:val="24"/>
        </w:rPr>
      </w:pPr>
      <w:r>
        <w:rPr>
          <w:rFonts w:ascii="Times New Roman" w:hAnsi="Times New Roman"/>
          <w:sz w:val="24"/>
          <w:szCs w:val="24"/>
        </w:rPr>
        <w:t>The analysis of the educational status of the tea farmers in Taraba state show that 31.1% had none formal education, 26.7% attained primary school leaving certificate, 31.1% had secondary school certificates while 11.1% had post-secondary school certificates. Generally, not less than 68.9% of the tea farmers have western educational qualifications in the study area. Relative higher level of education among the tea farmers is expected to enhance their tea farming operations and contribute to their farm productivity and profitability. The analysis of their marital status shown that about 92.2% of the tea farmers were married, while 3.3% and 4.5% were singles and widows, respectively. This result correlate with the fact that majority of the tea farmers in Taraba state were adults and married farmers. The household size of tea farmers shown that 15.6% have 1-5, 62.2% have 6-10 and 22% have more than 10 persons as household size. The average household size was found to be 8.3 persons per household with standard deviation of 3.5 persons per family. This analysis revealed that tea farmers in Taraba state keep relatively larger household size. The larger household could be source of labour for their farm operations</w:t>
      </w:r>
    </w:p>
    <w:p w14:paraId="362266A8" w14:textId="77777777" w:rsidR="00241974" w:rsidRDefault="00C6450C" w:rsidP="00C6450C">
      <w:pPr>
        <w:jc w:val="both"/>
        <w:rPr>
          <w:rFonts w:ascii="Times New Roman" w:hAnsi="Times New Roman"/>
          <w:sz w:val="24"/>
          <w:szCs w:val="24"/>
        </w:rPr>
      </w:pPr>
      <w:r>
        <w:rPr>
          <w:rFonts w:ascii="Times New Roman" w:hAnsi="Times New Roman"/>
          <w:sz w:val="24"/>
          <w:szCs w:val="24"/>
        </w:rPr>
        <w:t xml:space="preserve">The farm size is a key factor that that do influence almost every aspect of the farm operations and especially what would cumulatively be accrued as profit at the end of yearly farm economic analysis. Therefore, the tea farm size was </w:t>
      </w:r>
      <w:r w:rsidR="00622444">
        <w:rPr>
          <w:rFonts w:ascii="Times New Roman" w:hAnsi="Times New Roman"/>
          <w:sz w:val="24"/>
          <w:szCs w:val="24"/>
        </w:rPr>
        <w:t>analysed</w:t>
      </w:r>
      <w:r>
        <w:rPr>
          <w:rFonts w:ascii="Times New Roman" w:hAnsi="Times New Roman"/>
          <w:sz w:val="24"/>
          <w:szCs w:val="24"/>
        </w:rPr>
        <w:t xml:space="preserve"> as parameter of measurement of their economic scale of operations of the tea farmers in the study area. Larger proportion of the tea farmers (93.3%) cultivated between 2.1 – 5.0 hectares, 2.2% cultivated less 2.1 hectares and 4.5% cultivated above 5.0 hectares. The result show that a typical tea farmer sampled in Taraba state cultivates an average of about 1.7 hectares with standard deviation of 1.1 hectares. This implied that tea farmers in Taraba state are still small scale </w:t>
      </w:r>
      <w:r w:rsidR="00113A47">
        <w:rPr>
          <w:rFonts w:ascii="Times New Roman" w:hAnsi="Times New Roman"/>
          <w:sz w:val="24"/>
          <w:szCs w:val="24"/>
        </w:rPr>
        <w:t>tea farmers. The scale of farm</w:t>
      </w:r>
      <w:r>
        <w:rPr>
          <w:rFonts w:ascii="Times New Roman" w:hAnsi="Times New Roman"/>
          <w:sz w:val="24"/>
          <w:szCs w:val="24"/>
        </w:rPr>
        <w:t xml:space="preserve"> operation would definite</w:t>
      </w:r>
      <w:r w:rsidR="00113A47">
        <w:rPr>
          <w:rFonts w:ascii="Times New Roman" w:hAnsi="Times New Roman"/>
          <w:sz w:val="24"/>
          <w:szCs w:val="24"/>
        </w:rPr>
        <w:t>ly</w:t>
      </w:r>
      <w:r>
        <w:rPr>
          <w:rFonts w:ascii="Times New Roman" w:hAnsi="Times New Roman"/>
          <w:sz w:val="24"/>
          <w:szCs w:val="24"/>
        </w:rPr>
        <w:t xml:space="preserve"> affect their profitability quotient. The varieties of tea that could be accessible and cultivated by famers depend on many factors, especially the consumers’ response and market premium price. The result revealed that about 65.6% of the farmers cultivated Camellia </w:t>
      </w:r>
      <w:proofErr w:type="spellStart"/>
      <w:r w:rsidRPr="00113A47">
        <w:rPr>
          <w:rFonts w:ascii="Times New Roman" w:hAnsi="Times New Roman"/>
          <w:i/>
          <w:sz w:val="24"/>
          <w:szCs w:val="24"/>
        </w:rPr>
        <w:t>sinensis</w:t>
      </w:r>
      <w:proofErr w:type="spellEnd"/>
      <w:r>
        <w:rPr>
          <w:rFonts w:ascii="Times New Roman" w:hAnsi="Times New Roman"/>
          <w:sz w:val="24"/>
          <w:szCs w:val="24"/>
        </w:rPr>
        <w:t xml:space="preserve"> while Camellia </w:t>
      </w:r>
      <w:proofErr w:type="spellStart"/>
      <w:r w:rsidRPr="00113A47">
        <w:rPr>
          <w:rFonts w:ascii="Times New Roman" w:hAnsi="Times New Roman"/>
          <w:i/>
          <w:sz w:val="24"/>
          <w:szCs w:val="24"/>
        </w:rPr>
        <w:t>assamica</w:t>
      </w:r>
      <w:proofErr w:type="spellEnd"/>
      <w:r>
        <w:rPr>
          <w:rFonts w:ascii="Times New Roman" w:hAnsi="Times New Roman"/>
          <w:sz w:val="24"/>
          <w:szCs w:val="24"/>
        </w:rPr>
        <w:t xml:space="preserve"> was variety being cultivated by about 34.4% of the farmers in Taraba state. The average tea farming experience in the study area was 11.4 years with standard deviation of 4.9 years. This implies that majority of the tea farmers were relative </w:t>
      </w:r>
      <w:r>
        <w:rPr>
          <w:rFonts w:ascii="Times New Roman" w:hAnsi="Times New Roman"/>
          <w:sz w:val="24"/>
          <w:szCs w:val="24"/>
        </w:rPr>
        <w:lastRenderedPageBreak/>
        <w:t>new and gathering hand-on experience and this was indicated by 54.6%, 37.7% and 7.7% of the farmers were having spent 1-10 years, 11-20 years and 21-30 years in tea cultivation, respectively. It is very obvious that the tea farmers need more trainings and seminars that would further add to their experience and technological skills in order to improve their productivity and translate into enhanced profitabil</w:t>
      </w:r>
      <w:r w:rsidR="00C34D1C">
        <w:rPr>
          <w:rFonts w:ascii="Times New Roman" w:hAnsi="Times New Roman"/>
          <w:sz w:val="24"/>
          <w:szCs w:val="24"/>
        </w:rPr>
        <w:t>ity.</w:t>
      </w:r>
    </w:p>
    <w:p w14:paraId="60C91D1C" w14:textId="77777777" w:rsidR="00241974" w:rsidRDefault="00241974" w:rsidP="00C6450C">
      <w:pPr>
        <w:jc w:val="both"/>
        <w:rPr>
          <w:rFonts w:ascii="Times New Roman" w:hAnsi="Times New Roman"/>
          <w:sz w:val="24"/>
          <w:szCs w:val="24"/>
        </w:rPr>
      </w:pPr>
    </w:p>
    <w:p w14:paraId="1E6EB276" w14:textId="77777777" w:rsidR="00CB2F23" w:rsidRDefault="00CB2F23" w:rsidP="00C6450C">
      <w:pPr>
        <w:jc w:val="both"/>
        <w:rPr>
          <w:rFonts w:ascii="Times New Roman" w:hAnsi="Times New Roman"/>
          <w:sz w:val="24"/>
          <w:szCs w:val="24"/>
        </w:rPr>
      </w:pPr>
    </w:p>
    <w:p w14:paraId="17C112F0" w14:textId="77777777" w:rsidR="00CB2F23" w:rsidRDefault="00CB2F23" w:rsidP="00C6450C">
      <w:pPr>
        <w:jc w:val="both"/>
        <w:rPr>
          <w:rFonts w:ascii="Times New Roman" w:hAnsi="Times New Roman"/>
          <w:sz w:val="24"/>
          <w:szCs w:val="24"/>
        </w:rPr>
      </w:pPr>
    </w:p>
    <w:p w14:paraId="65005242" w14:textId="77777777" w:rsidR="00CB2F23" w:rsidRDefault="00CB2F23" w:rsidP="00C6450C">
      <w:pPr>
        <w:jc w:val="both"/>
        <w:rPr>
          <w:rFonts w:ascii="Times New Roman" w:hAnsi="Times New Roman"/>
          <w:sz w:val="24"/>
          <w:szCs w:val="24"/>
        </w:rPr>
      </w:pPr>
    </w:p>
    <w:p w14:paraId="58609C58" w14:textId="77777777" w:rsidR="00CB2F23" w:rsidRDefault="00CB2F23" w:rsidP="00C6450C">
      <w:pPr>
        <w:jc w:val="both"/>
        <w:rPr>
          <w:rFonts w:ascii="Times New Roman" w:hAnsi="Times New Roman"/>
          <w:sz w:val="24"/>
          <w:szCs w:val="24"/>
        </w:rPr>
      </w:pPr>
    </w:p>
    <w:p w14:paraId="0D5ACB2A" w14:textId="77777777" w:rsidR="00CB2F23" w:rsidRDefault="00CB2F23" w:rsidP="00C6450C">
      <w:pPr>
        <w:jc w:val="both"/>
        <w:rPr>
          <w:rFonts w:ascii="Times New Roman" w:hAnsi="Times New Roman"/>
          <w:sz w:val="24"/>
          <w:szCs w:val="24"/>
        </w:rPr>
      </w:pPr>
    </w:p>
    <w:p w14:paraId="6F30D303" w14:textId="77777777" w:rsidR="00CB2F23" w:rsidRDefault="00CB2F23" w:rsidP="00C6450C">
      <w:pPr>
        <w:jc w:val="both"/>
        <w:rPr>
          <w:rFonts w:ascii="Times New Roman" w:hAnsi="Times New Roman"/>
          <w:sz w:val="24"/>
          <w:szCs w:val="24"/>
        </w:rPr>
      </w:pPr>
    </w:p>
    <w:p w14:paraId="3F1C023E" w14:textId="77777777" w:rsidR="00CB2F23" w:rsidRDefault="00CB2F23" w:rsidP="00C6450C">
      <w:pPr>
        <w:jc w:val="both"/>
        <w:rPr>
          <w:rFonts w:ascii="Times New Roman" w:hAnsi="Times New Roman"/>
          <w:sz w:val="24"/>
          <w:szCs w:val="24"/>
        </w:rPr>
      </w:pPr>
    </w:p>
    <w:p w14:paraId="308ECA95" w14:textId="77777777" w:rsidR="00CB2F23" w:rsidRDefault="00CB2F23" w:rsidP="00C6450C">
      <w:pPr>
        <w:jc w:val="both"/>
        <w:rPr>
          <w:rFonts w:ascii="Times New Roman" w:hAnsi="Times New Roman"/>
          <w:sz w:val="24"/>
          <w:szCs w:val="24"/>
        </w:rPr>
      </w:pPr>
    </w:p>
    <w:p w14:paraId="70FE8999" w14:textId="77777777" w:rsidR="00CB2F23" w:rsidRDefault="00CB2F23" w:rsidP="00C6450C">
      <w:pPr>
        <w:jc w:val="both"/>
        <w:rPr>
          <w:rFonts w:ascii="Times New Roman" w:hAnsi="Times New Roman"/>
          <w:sz w:val="24"/>
          <w:szCs w:val="24"/>
        </w:rPr>
      </w:pPr>
    </w:p>
    <w:p w14:paraId="6FF199C1" w14:textId="77777777" w:rsidR="00CB2F23" w:rsidRDefault="00CB2F23" w:rsidP="00C6450C">
      <w:pPr>
        <w:jc w:val="both"/>
        <w:rPr>
          <w:rFonts w:ascii="Times New Roman" w:hAnsi="Times New Roman"/>
          <w:sz w:val="24"/>
          <w:szCs w:val="24"/>
        </w:rPr>
      </w:pPr>
    </w:p>
    <w:p w14:paraId="22A485F7" w14:textId="77777777" w:rsidR="00CB2F23" w:rsidRDefault="00CB2F23" w:rsidP="00C6450C">
      <w:pPr>
        <w:jc w:val="both"/>
        <w:rPr>
          <w:rFonts w:ascii="Times New Roman" w:hAnsi="Times New Roman"/>
          <w:sz w:val="24"/>
          <w:szCs w:val="24"/>
        </w:rPr>
      </w:pPr>
    </w:p>
    <w:p w14:paraId="1CB40A28" w14:textId="77777777" w:rsidR="00CB2F23" w:rsidRDefault="00CB2F23" w:rsidP="00C6450C">
      <w:pPr>
        <w:jc w:val="both"/>
        <w:rPr>
          <w:rFonts w:ascii="Times New Roman" w:hAnsi="Times New Roman"/>
          <w:sz w:val="24"/>
          <w:szCs w:val="24"/>
        </w:rPr>
      </w:pPr>
    </w:p>
    <w:p w14:paraId="41F66790" w14:textId="77777777" w:rsidR="00CB2F23" w:rsidRDefault="00CB2F23" w:rsidP="00C6450C">
      <w:pPr>
        <w:jc w:val="both"/>
        <w:rPr>
          <w:rFonts w:ascii="Times New Roman" w:hAnsi="Times New Roman"/>
          <w:sz w:val="24"/>
          <w:szCs w:val="24"/>
        </w:rPr>
      </w:pPr>
    </w:p>
    <w:p w14:paraId="24EFE0A5" w14:textId="77777777" w:rsidR="00CB2F23" w:rsidRDefault="00CB2F23" w:rsidP="00C6450C">
      <w:pPr>
        <w:jc w:val="both"/>
        <w:rPr>
          <w:rFonts w:ascii="Times New Roman" w:hAnsi="Times New Roman"/>
          <w:sz w:val="24"/>
          <w:szCs w:val="24"/>
        </w:rPr>
      </w:pPr>
    </w:p>
    <w:p w14:paraId="2189F1E9" w14:textId="01F0A604" w:rsidR="00CB2F23" w:rsidRDefault="00CB2F23" w:rsidP="00C6450C">
      <w:pPr>
        <w:jc w:val="both"/>
        <w:rPr>
          <w:rFonts w:ascii="Times New Roman" w:hAnsi="Times New Roman"/>
          <w:sz w:val="24"/>
          <w:szCs w:val="24"/>
        </w:rPr>
      </w:pPr>
    </w:p>
    <w:p w14:paraId="081DABB7" w14:textId="7551512A" w:rsidR="00C34D87" w:rsidRDefault="00C34D87" w:rsidP="00C6450C">
      <w:pPr>
        <w:jc w:val="both"/>
        <w:rPr>
          <w:rFonts w:ascii="Times New Roman" w:hAnsi="Times New Roman"/>
          <w:sz w:val="24"/>
          <w:szCs w:val="24"/>
        </w:rPr>
      </w:pPr>
    </w:p>
    <w:p w14:paraId="4BA3A63E" w14:textId="602D7C1A" w:rsidR="00C34D87" w:rsidRDefault="00C34D87" w:rsidP="00C6450C">
      <w:pPr>
        <w:jc w:val="both"/>
        <w:rPr>
          <w:rFonts w:ascii="Times New Roman" w:hAnsi="Times New Roman"/>
          <w:sz w:val="24"/>
          <w:szCs w:val="24"/>
        </w:rPr>
      </w:pPr>
    </w:p>
    <w:p w14:paraId="4BFEDAA5" w14:textId="0B16C6AF" w:rsidR="00C34D87" w:rsidRDefault="00C34D87" w:rsidP="00C6450C">
      <w:pPr>
        <w:jc w:val="both"/>
        <w:rPr>
          <w:rFonts w:ascii="Times New Roman" w:hAnsi="Times New Roman"/>
          <w:sz w:val="24"/>
          <w:szCs w:val="24"/>
        </w:rPr>
      </w:pPr>
    </w:p>
    <w:p w14:paraId="03D0D9C8" w14:textId="77777777" w:rsidR="00C34D87" w:rsidRDefault="00C34D87" w:rsidP="00C6450C">
      <w:pPr>
        <w:jc w:val="both"/>
        <w:rPr>
          <w:rFonts w:ascii="Times New Roman" w:hAnsi="Times New Roman"/>
          <w:sz w:val="24"/>
          <w:szCs w:val="24"/>
        </w:rPr>
      </w:pPr>
      <w:bookmarkStart w:id="0" w:name="_GoBack"/>
      <w:bookmarkEnd w:id="0"/>
    </w:p>
    <w:p w14:paraId="44123490" w14:textId="77777777" w:rsidR="00CB2F23" w:rsidRDefault="00CB2F23" w:rsidP="00C6450C">
      <w:pPr>
        <w:jc w:val="both"/>
        <w:rPr>
          <w:rFonts w:ascii="Times New Roman" w:hAnsi="Times New Roman"/>
          <w:sz w:val="24"/>
          <w:szCs w:val="24"/>
        </w:rPr>
      </w:pPr>
    </w:p>
    <w:p w14:paraId="097745A4" w14:textId="77777777" w:rsidR="00CB2F23" w:rsidRDefault="00CB2F23" w:rsidP="00C6450C">
      <w:pPr>
        <w:jc w:val="both"/>
        <w:rPr>
          <w:rFonts w:ascii="Times New Roman" w:hAnsi="Times New Roman"/>
          <w:sz w:val="24"/>
          <w:szCs w:val="24"/>
        </w:rPr>
      </w:pPr>
    </w:p>
    <w:p w14:paraId="3FB76970" w14:textId="77777777" w:rsidR="00C6450C" w:rsidRDefault="00C6450C" w:rsidP="00113A47">
      <w:pPr>
        <w:pStyle w:val="NoSpacing"/>
      </w:pPr>
      <w:r>
        <w:lastRenderedPageBreak/>
        <w:t>Table 1: Socio Economic Characteristics of Tea Farmers</w:t>
      </w:r>
    </w:p>
    <w:tbl>
      <w:tblPr>
        <w:tblW w:w="0" w:type="auto"/>
        <w:tblLook w:val="04A0" w:firstRow="1" w:lastRow="0" w:firstColumn="1" w:lastColumn="0" w:noHBand="0" w:noVBand="1"/>
      </w:tblPr>
      <w:tblGrid>
        <w:gridCol w:w="3080"/>
        <w:gridCol w:w="3081"/>
        <w:gridCol w:w="3081"/>
      </w:tblGrid>
      <w:tr w:rsidR="00C6450C" w14:paraId="43F6E19B" w14:textId="77777777" w:rsidTr="00C6450C">
        <w:tc>
          <w:tcPr>
            <w:tcW w:w="3080" w:type="dxa"/>
            <w:tcBorders>
              <w:top w:val="single" w:sz="4" w:space="0" w:color="auto"/>
              <w:left w:val="nil"/>
              <w:bottom w:val="single" w:sz="4" w:space="0" w:color="auto"/>
              <w:right w:val="nil"/>
            </w:tcBorders>
            <w:hideMark/>
          </w:tcPr>
          <w:p w14:paraId="7A54C4C0" w14:textId="77777777" w:rsidR="00C6450C" w:rsidRDefault="00C6450C" w:rsidP="00113A47">
            <w:pPr>
              <w:pStyle w:val="NoSpacing"/>
            </w:pPr>
            <w:r>
              <w:t>Variable</w:t>
            </w:r>
          </w:p>
        </w:tc>
        <w:tc>
          <w:tcPr>
            <w:tcW w:w="3081" w:type="dxa"/>
            <w:tcBorders>
              <w:top w:val="single" w:sz="4" w:space="0" w:color="auto"/>
              <w:left w:val="nil"/>
              <w:bottom w:val="single" w:sz="4" w:space="0" w:color="auto"/>
              <w:right w:val="nil"/>
            </w:tcBorders>
            <w:hideMark/>
          </w:tcPr>
          <w:p w14:paraId="210CFC81" w14:textId="77777777" w:rsidR="00C6450C" w:rsidRDefault="00C6450C" w:rsidP="00113A47">
            <w:pPr>
              <w:pStyle w:val="NoSpacing"/>
            </w:pPr>
            <w:r>
              <w:t>Frequency(N=360)</w:t>
            </w:r>
          </w:p>
        </w:tc>
        <w:tc>
          <w:tcPr>
            <w:tcW w:w="3081" w:type="dxa"/>
            <w:tcBorders>
              <w:top w:val="single" w:sz="4" w:space="0" w:color="auto"/>
              <w:left w:val="nil"/>
              <w:bottom w:val="single" w:sz="4" w:space="0" w:color="auto"/>
              <w:right w:val="nil"/>
            </w:tcBorders>
            <w:hideMark/>
          </w:tcPr>
          <w:p w14:paraId="0A3F92FE" w14:textId="77777777" w:rsidR="00C6450C" w:rsidRDefault="00C6450C" w:rsidP="00113A47">
            <w:pPr>
              <w:pStyle w:val="NoSpacing"/>
            </w:pPr>
            <w:r>
              <w:t>%</w:t>
            </w:r>
          </w:p>
        </w:tc>
      </w:tr>
      <w:tr w:rsidR="00C6450C" w14:paraId="5E1F38F9" w14:textId="77777777" w:rsidTr="00C6450C">
        <w:tc>
          <w:tcPr>
            <w:tcW w:w="3080" w:type="dxa"/>
            <w:tcBorders>
              <w:top w:val="single" w:sz="4" w:space="0" w:color="auto"/>
              <w:left w:val="nil"/>
              <w:bottom w:val="nil"/>
              <w:right w:val="nil"/>
            </w:tcBorders>
            <w:hideMark/>
          </w:tcPr>
          <w:p w14:paraId="7139CE26" w14:textId="77777777" w:rsidR="00C6450C" w:rsidRDefault="00C6450C" w:rsidP="00113A47">
            <w:pPr>
              <w:pStyle w:val="NoSpacing"/>
            </w:pPr>
            <w:r>
              <w:t>Age</w:t>
            </w:r>
          </w:p>
        </w:tc>
        <w:tc>
          <w:tcPr>
            <w:tcW w:w="3081" w:type="dxa"/>
            <w:tcBorders>
              <w:top w:val="single" w:sz="4" w:space="0" w:color="auto"/>
              <w:left w:val="nil"/>
              <w:bottom w:val="nil"/>
              <w:right w:val="nil"/>
            </w:tcBorders>
          </w:tcPr>
          <w:p w14:paraId="51A675A6" w14:textId="77777777" w:rsidR="00C6450C" w:rsidRDefault="00C6450C" w:rsidP="00113A47">
            <w:pPr>
              <w:pStyle w:val="NoSpacing"/>
            </w:pPr>
          </w:p>
        </w:tc>
        <w:tc>
          <w:tcPr>
            <w:tcW w:w="3081" w:type="dxa"/>
            <w:tcBorders>
              <w:top w:val="single" w:sz="4" w:space="0" w:color="auto"/>
              <w:left w:val="nil"/>
              <w:bottom w:val="nil"/>
              <w:right w:val="nil"/>
            </w:tcBorders>
          </w:tcPr>
          <w:p w14:paraId="79FC463B" w14:textId="77777777" w:rsidR="00C6450C" w:rsidRDefault="00C6450C" w:rsidP="00113A47">
            <w:pPr>
              <w:pStyle w:val="NoSpacing"/>
            </w:pPr>
          </w:p>
        </w:tc>
      </w:tr>
      <w:tr w:rsidR="00C6450C" w14:paraId="0130F090" w14:textId="77777777" w:rsidTr="00C6450C">
        <w:tc>
          <w:tcPr>
            <w:tcW w:w="3080" w:type="dxa"/>
            <w:hideMark/>
          </w:tcPr>
          <w:p w14:paraId="6ED985E4" w14:textId="77777777" w:rsidR="00C6450C" w:rsidRDefault="00C6450C" w:rsidP="00113A47">
            <w:pPr>
              <w:pStyle w:val="NoSpacing"/>
            </w:pPr>
            <w:r>
              <w:t>0-30</w:t>
            </w:r>
          </w:p>
        </w:tc>
        <w:tc>
          <w:tcPr>
            <w:tcW w:w="3081" w:type="dxa"/>
            <w:hideMark/>
          </w:tcPr>
          <w:p w14:paraId="29F26913" w14:textId="77777777" w:rsidR="00C6450C" w:rsidRDefault="00C6450C" w:rsidP="00113A47">
            <w:pPr>
              <w:pStyle w:val="NoSpacing"/>
            </w:pPr>
            <w:r>
              <w:t>40</w:t>
            </w:r>
          </w:p>
        </w:tc>
        <w:tc>
          <w:tcPr>
            <w:tcW w:w="3081" w:type="dxa"/>
            <w:hideMark/>
          </w:tcPr>
          <w:p w14:paraId="53B5D172" w14:textId="77777777" w:rsidR="00C6450C" w:rsidRDefault="00C6450C" w:rsidP="00113A47">
            <w:pPr>
              <w:pStyle w:val="NoSpacing"/>
            </w:pPr>
            <w:r>
              <w:t>11.1</w:t>
            </w:r>
          </w:p>
        </w:tc>
      </w:tr>
      <w:tr w:rsidR="00C6450C" w14:paraId="08720FFB" w14:textId="77777777" w:rsidTr="00C6450C">
        <w:tc>
          <w:tcPr>
            <w:tcW w:w="3080" w:type="dxa"/>
            <w:hideMark/>
          </w:tcPr>
          <w:p w14:paraId="4D89783D" w14:textId="77777777" w:rsidR="00C6450C" w:rsidRDefault="00C6450C" w:rsidP="00113A47">
            <w:pPr>
              <w:pStyle w:val="NoSpacing"/>
            </w:pPr>
            <w:r>
              <w:t>31-60</w:t>
            </w:r>
          </w:p>
        </w:tc>
        <w:tc>
          <w:tcPr>
            <w:tcW w:w="3081" w:type="dxa"/>
            <w:hideMark/>
          </w:tcPr>
          <w:p w14:paraId="2DD69148" w14:textId="77777777" w:rsidR="00C6450C" w:rsidRDefault="00C6450C" w:rsidP="00113A47">
            <w:pPr>
              <w:pStyle w:val="NoSpacing"/>
            </w:pPr>
            <w:r>
              <w:t>284</w:t>
            </w:r>
          </w:p>
        </w:tc>
        <w:tc>
          <w:tcPr>
            <w:tcW w:w="3081" w:type="dxa"/>
            <w:hideMark/>
          </w:tcPr>
          <w:p w14:paraId="1B904349" w14:textId="77777777" w:rsidR="00C6450C" w:rsidRDefault="00C6450C" w:rsidP="00113A47">
            <w:pPr>
              <w:pStyle w:val="NoSpacing"/>
            </w:pPr>
            <w:r>
              <w:t>78.9</w:t>
            </w:r>
          </w:p>
        </w:tc>
      </w:tr>
      <w:tr w:rsidR="00C6450C" w14:paraId="68AA6133" w14:textId="77777777" w:rsidTr="00C6450C">
        <w:tc>
          <w:tcPr>
            <w:tcW w:w="3080" w:type="dxa"/>
            <w:hideMark/>
          </w:tcPr>
          <w:p w14:paraId="1ADBB61A" w14:textId="77777777" w:rsidR="00C6450C" w:rsidRDefault="00C6450C" w:rsidP="00113A47">
            <w:pPr>
              <w:pStyle w:val="NoSpacing"/>
            </w:pPr>
            <w:r>
              <w:t>61-max</w:t>
            </w:r>
          </w:p>
        </w:tc>
        <w:tc>
          <w:tcPr>
            <w:tcW w:w="3081" w:type="dxa"/>
            <w:hideMark/>
          </w:tcPr>
          <w:p w14:paraId="79E5B379" w14:textId="77777777" w:rsidR="00C6450C" w:rsidRDefault="00C6450C" w:rsidP="00113A47">
            <w:pPr>
              <w:pStyle w:val="NoSpacing"/>
            </w:pPr>
            <w:r>
              <w:t>36</w:t>
            </w:r>
          </w:p>
        </w:tc>
        <w:tc>
          <w:tcPr>
            <w:tcW w:w="3081" w:type="dxa"/>
            <w:hideMark/>
          </w:tcPr>
          <w:p w14:paraId="7C23135A" w14:textId="77777777" w:rsidR="00C6450C" w:rsidRDefault="00C6450C" w:rsidP="00113A47">
            <w:pPr>
              <w:pStyle w:val="NoSpacing"/>
            </w:pPr>
            <w:r>
              <w:t>10.0</w:t>
            </w:r>
          </w:p>
        </w:tc>
      </w:tr>
      <w:tr w:rsidR="00C6450C" w14:paraId="36152E22" w14:textId="77777777" w:rsidTr="00C6450C">
        <w:tc>
          <w:tcPr>
            <w:tcW w:w="3080" w:type="dxa"/>
            <w:hideMark/>
          </w:tcPr>
          <w:p w14:paraId="6B5FC4F4" w14:textId="77777777" w:rsidR="00C6450C" w:rsidRDefault="00C6450C" w:rsidP="00113A47">
            <w:pPr>
              <w:pStyle w:val="NoSpacing"/>
            </w:pPr>
            <w:r>
              <w:t xml:space="preserve">Mean </w:t>
            </w:r>
          </w:p>
        </w:tc>
        <w:tc>
          <w:tcPr>
            <w:tcW w:w="3081" w:type="dxa"/>
            <w:hideMark/>
          </w:tcPr>
          <w:p w14:paraId="5413C644" w14:textId="77777777" w:rsidR="00C6450C" w:rsidRDefault="00C6450C" w:rsidP="00113A47">
            <w:pPr>
              <w:pStyle w:val="NoSpacing"/>
            </w:pPr>
            <w:r>
              <w:t>47.2± 11.7</w:t>
            </w:r>
          </w:p>
        </w:tc>
        <w:tc>
          <w:tcPr>
            <w:tcW w:w="3081" w:type="dxa"/>
          </w:tcPr>
          <w:p w14:paraId="15AA01D6" w14:textId="77777777" w:rsidR="00C6450C" w:rsidRDefault="00C6450C" w:rsidP="00113A47">
            <w:pPr>
              <w:pStyle w:val="NoSpacing"/>
            </w:pPr>
          </w:p>
        </w:tc>
      </w:tr>
      <w:tr w:rsidR="00C6450C" w14:paraId="093F8A17" w14:textId="77777777" w:rsidTr="00C6450C">
        <w:tc>
          <w:tcPr>
            <w:tcW w:w="3080" w:type="dxa"/>
            <w:hideMark/>
          </w:tcPr>
          <w:p w14:paraId="65979B73" w14:textId="77777777" w:rsidR="00C6450C" w:rsidRDefault="00C6450C" w:rsidP="00113A47">
            <w:pPr>
              <w:pStyle w:val="NoSpacing"/>
            </w:pPr>
            <w:r>
              <w:t>Gender</w:t>
            </w:r>
          </w:p>
        </w:tc>
        <w:tc>
          <w:tcPr>
            <w:tcW w:w="3081" w:type="dxa"/>
          </w:tcPr>
          <w:p w14:paraId="04338776" w14:textId="77777777" w:rsidR="00C6450C" w:rsidRDefault="00C6450C" w:rsidP="00113A47">
            <w:pPr>
              <w:pStyle w:val="NoSpacing"/>
            </w:pPr>
          </w:p>
        </w:tc>
        <w:tc>
          <w:tcPr>
            <w:tcW w:w="3081" w:type="dxa"/>
          </w:tcPr>
          <w:p w14:paraId="47E076EF" w14:textId="77777777" w:rsidR="00C6450C" w:rsidRDefault="00C6450C" w:rsidP="00113A47">
            <w:pPr>
              <w:pStyle w:val="NoSpacing"/>
            </w:pPr>
          </w:p>
        </w:tc>
      </w:tr>
      <w:tr w:rsidR="00C6450C" w14:paraId="155F4393" w14:textId="77777777" w:rsidTr="00C6450C">
        <w:tc>
          <w:tcPr>
            <w:tcW w:w="3080" w:type="dxa"/>
            <w:hideMark/>
          </w:tcPr>
          <w:p w14:paraId="65A150F8" w14:textId="77777777" w:rsidR="00C6450C" w:rsidRDefault="00C6450C" w:rsidP="00113A47">
            <w:pPr>
              <w:pStyle w:val="NoSpacing"/>
            </w:pPr>
            <w:r>
              <w:t>Female</w:t>
            </w:r>
          </w:p>
        </w:tc>
        <w:tc>
          <w:tcPr>
            <w:tcW w:w="3081" w:type="dxa"/>
            <w:hideMark/>
          </w:tcPr>
          <w:p w14:paraId="78AC3845" w14:textId="77777777" w:rsidR="00C6450C" w:rsidRDefault="00C6450C" w:rsidP="00113A47">
            <w:pPr>
              <w:pStyle w:val="NoSpacing"/>
            </w:pPr>
            <w:r>
              <w:t>84</w:t>
            </w:r>
          </w:p>
        </w:tc>
        <w:tc>
          <w:tcPr>
            <w:tcW w:w="3081" w:type="dxa"/>
            <w:hideMark/>
          </w:tcPr>
          <w:p w14:paraId="01F7AAC7" w14:textId="77777777" w:rsidR="00C6450C" w:rsidRDefault="00C6450C" w:rsidP="00113A47">
            <w:pPr>
              <w:pStyle w:val="NoSpacing"/>
            </w:pPr>
            <w:r>
              <w:t>23.3</w:t>
            </w:r>
          </w:p>
        </w:tc>
      </w:tr>
      <w:tr w:rsidR="00C6450C" w14:paraId="0760204E" w14:textId="77777777" w:rsidTr="00C6450C">
        <w:tc>
          <w:tcPr>
            <w:tcW w:w="3080" w:type="dxa"/>
            <w:hideMark/>
          </w:tcPr>
          <w:p w14:paraId="02B0297D" w14:textId="77777777" w:rsidR="00C6450C" w:rsidRDefault="00C6450C" w:rsidP="00113A47">
            <w:pPr>
              <w:pStyle w:val="NoSpacing"/>
            </w:pPr>
            <w:r>
              <w:t>Male</w:t>
            </w:r>
          </w:p>
        </w:tc>
        <w:tc>
          <w:tcPr>
            <w:tcW w:w="3081" w:type="dxa"/>
            <w:hideMark/>
          </w:tcPr>
          <w:p w14:paraId="3B3444AD" w14:textId="77777777" w:rsidR="00C6450C" w:rsidRDefault="00C6450C" w:rsidP="00113A47">
            <w:pPr>
              <w:pStyle w:val="NoSpacing"/>
            </w:pPr>
            <w:r>
              <w:t>276</w:t>
            </w:r>
          </w:p>
        </w:tc>
        <w:tc>
          <w:tcPr>
            <w:tcW w:w="3081" w:type="dxa"/>
            <w:hideMark/>
          </w:tcPr>
          <w:p w14:paraId="5F3B7764" w14:textId="77777777" w:rsidR="00C6450C" w:rsidRDefault="00C6450C" w:rsidP="00113A47">
            <w:pPr>
              <w:pStyle w:val="NoSpacing"/>
            </w:pPr>
            <w:r>
              <w:t>76.7</w:t>
            </w:r>
          </w:p>
        </w:tc>
      </w:tr>
      <w:tr w:rsidR="00C6450C" w14:paraId="4A749057" w14:textId="77777777" w:rsidTr="00C6450C">
        <w:tc>
          <w:tcPr>
            <w:tcW w:w="3080" w:type="dxa"/>
            <w:hideMark/>
          </w:tcPr>
          <w:p w14:paraId="0DC4162C" w14:textId="77777777" w:rsidR="00C6450C" w:rsidRDefault="00C6450C" w:rsidP="00113A47">
            <w:pPr>
              <w:pStyle w:val="NoSpacing"/>
            </w:pPr>
            <w:r>
              <w:t>Educational Level</w:t>
            </w:r>
          </w:p>
        </w:tc>
        <w:tc>
          <w:tcPr>
            <w:tcW w:w="3081" w:type="dxa"/>
          </w:tcPr>
          <w:p w14:paraId="3693548D" w14:textId="77777777" w:rsidR="00C6450C" w:rsidRDefault="00C6450C" w:rsidP="00113A47">
            <w:pPr>
              <w:pStyle w:val="NoSpacing"/>
            </w:pPr>
          </w:p>
        </w:tc>
        <w:tc>
          <w:tcPr>
            <w:tcW w:w="3081" w:type="dxa"/>
          </w:tcPr>
          <w:p w14:paraId="4D1F7266" w14:textId="77777777" w:rsidR="00C6450C" w:rsidRDefault="00C6450C" w:rsidP="00113A47">
            <w:pPr>
              <w:pStyle w:val="NoSpacing"/>
            </w:pPr>
          </w:p>
        </w:tc>
      </w:tr>
      <w:tr w:rsidR="00C6450C" w14:paraId="06350B81" w14:textId="77777777" w:rsidTr="00C6450C">
        <w:tc>
          <w:tcPr>
            <w:tcW w:w="3080" w:type="dxa"/>
            <w:hideMark/>
          </w:tcPr>
          <w:p w14:paraId="74D238E9" w14:textId="77777777" w:rsidR="00C6450C" w:rsidRDefault="00C6450C" w:rsidP="00113A47">
            <w:pPr>
              <w:pStyle w:val="NoSpacing"/>
            </w:pPr>
            <w:r>
              <w:t>No Formal Education</w:t>
            </w:r>
          </w:p>
        </w:tc>
        <w:tc>
          <w:tcPr>
            <w:tcW w:w="3081" w:type="dxa"/>
            <w:hideMark/>
          </w:tcPr>
          <w:p w14:paraId="3FDE44A5" w14:textId="77777777" w:rsidR="00C6450C" w:rsidRDefault="00C6450C" w:rsidP="00113A47">
            <w:pPr>
              <w:pStyle w:val="NoSpacing"/>
            </w:pPr>
            <w:r>
              <w:t>112</w:t>
            </w:r>
          </w:p>
        </w:tc>
        <w:tc>
          <w:tcPr>
            <w:tcW w:w="3081" w:type="dxa"/>
            <w:hideMark/>
          </w:tcPr>
          <w:p w14:paraId="4CFC4D79" w14:textId="77777777" w:rsidR="00C6450C" w:rsidRDefault="00C6450C" w:rsidP="00113A47">
            <w:pPr>
              <w:pStyle w:val="NoSpacing"/>
            </w:pPr>
            <w:r>
              <w:t>31.1</w:t>
            </w:r>
          </w:p>
        </w:tc>
      </w:tr>
      <w:tr w:rsidR="00C6450C" w14:paraId="77ED261F" w14:textId="77777777" w:rsidTr="00C6450C">
        <w:tc>
          <w:tcPr>
            <w:tcW w:w="3080" w:type="dxa"/>
            <w:hideMark/>
          </w:tcPr>
          <w:p w14:paraId="3C070099" w14:textId="77777777" w:rsidR="00C6450C" w:rsidRDefault="00C6450C" w:rsidP="00113A47">
            <w:pPr>
              <w:pStyle w:val="NoSpacing"/>
            </w:pPr>
            <w:r>
              <w:t>Primary</w:t>
            </w:r>
          </w:p>
        </w:tc>
        <w:tc>
          <w:tcPr>
            <w:tcW w:w="3081" w:type="dxa"/>
            <w:hideMark/>
          </w:tcPr>
          <w:p w14:paraId="73AEB1EA" w14:textId="77777777" w:rsidR="00C6450C" w:rsidRDefault="00C6450C" w:rsidP="00113A47">
            <w:pPr>
              <w:pStyle w:val="NoSpacing"/>
            </w:pPr>
            <w:r>
              <w:t>96</w:t>
            </w:r>
          </w:p>
        </w:tc>
        <w:tc>
          <w:tcPr>
            <w:tcW w:w="3081" w:type="dxa"/>
            <w:hideMark/>
          </w:tcPr>
          <w:p w14:paraId="0FEC5107" w14:textId="77777777" w:rsidR="00C6450C" w:rsidRDefault="00C6450C" w:rsidP="00113A47">
            <w:pPr>
              <w:pStyle w:val="NoSpacing"/>
            </w:pPr>
            <w:r>
              <w:t>26.7</w:t>
            </w:r>
          </w:p>
        </w:tc>
      </w:tr>
      <w:tr w:rsidR="00C6450C" w14:paraId="0BF2809E" w14:textId="77777777" w:rsidTr="00C6450C">
        <w:tc>
          <w:tcPr>
            <w:tcW w:w="3080" w:type="dxa"/>
            <w:hideMark/>
          </w:tcPr>
          <w:p w14:paraId="5FDC7662" w14:textId="77777777" w:rsidR="00C6450C" w:rsidRDefault="00C6450C" w:rsidP="00113A47">
            <w:pPr>
              <w:pStyle w:val="NoSpacing"/>
            </w:pPr>
            <w:r>
              <w:t>Secondary</w:t>
            </w:r>
          </w:p>
        </w:tc>
        <w:tc>
          <w:tcPr>
            <w:tcW w:w="3081" w:type="dxa"/>
            <w:hideMark/>
          </w:tcPr>
          <w:p w14:paraId="27B68903" w14:textId="77777777" w:rsidR="00C6450C" w:rsidRDefault="00C6450C" w:rsidP="00113A47">
            <w:pPr>
              <w:pStyle w:val="NoSpacing"/>
            </w:pPr>
            <w:r>
              <w:t>112</w:t>
            </w:r>
          </w:p>
        </w:tc>
        <w:tc>
          <w:tcPr>
            <w:tcW w:w="3081" w:type="dxa"/>
            <w:hideMark/>
          </w:tcPr>
          <w:p w14:paraId="20B2F1C9" w14:textId="77777777" w:rsidR="00C6450C" w:rsidRDefault="00C6450C" w:rsidP="00113A47">
            <w:pPr>
              <w:pStyle w:val="NoSpacing"/>
            </w:pPr>
            <w:r>
              <w:t>31.1</w:t>
            </w:r>
          </w:p>
        </w:tc>
      </w:tr>
      <w:tr w:rsidR="00C6450C" w14:paraId="6EB71758" w14:textId="77777777" w:rsidTr="00C6450C">
        <w:tc>
          <w:tcPr>
            <w:tcW w:w="3080" w:type="dxa"/>
            <w:hideMark/>
          </w:tcPr>
          <w:p w14:paraId="713CE3A5" w14:textId="77777777" w:rsidR="00C6450C" w:rsidRDefault="00C6450C" w:rsidP="00113A47">
            <w:pPr>
              <w:pStyle w:val="NoSpacing"/>
            </w:pPr>
            <w:r>
              <w:t>Tertiary</w:t>
            </w:r>
          </w:p>
        </w:tc>
        <w:tc>
          <w:tcPr>
            <w:tcW w:w="3081" w:type="dxa"/>
            <w:hideMark/>
          </w:tcPr>
          <w:p w14:paraId="47F61E43" w14:textId="77777777" w:rsidR="00C6450C" w:rsidRDefault="00C6450C" w:rsidP="00113A47">
            <w:pPr>
              <w:pStyle w:val="NoSpacing"/>
            </w:pPr>
            <w:r>
              <w:t>40</w:t>
            </w:r>
          </w:p>
        </w:tc>
        <w:tc>
          <w:tcPr>
            <w:tcW w:w="3081" w:type="dxa"/>
            <w:hideMark/>
          </w:tcPr>
          <w:p w14:paraId="47F3CAC7" w14:textId="77777777" w:rsidR="00C6450C" w:rsidRDefault="00C6450C" w:rsidP="00113A47">
            <w:pPr>
              <w:pStyle w:val="NoSpacing"/>
            </w:pPr>
            <w:r>
              <w:t>11.1</w:t>
            </w:r>
          </w:p>
        </w:tc>
      </w:tr>
      <w:tr w:rsidR="00C6450C" w14:paraId="4D44763C" w14:textId="77777777" w:rsidTr="00C6450C">
        <w:tc>
          <w:tcPr>
            <w:tcW w:w="3080" w:type="dxa"/>
            <w:hideMark/>
          </w:tcPr>
          <w:p w14:paraId="0107901F" w14:textId="77777777" w:rsidR="00C6450C" w:rsidRDefault="00C6450C" w:rsidP="00113A47">
            <w:pPr>
              <w:pStyle w:val="NoSpacing"/>
            </w:pPr>
            <w:r>
              <w:t>Marital Status</w:t>
            </w:r>
          </w:p>
        </w:tc>
        <w:tc>
          <w:tcPr>
            <w:tcW w:w="3081" w:type="dxa"/>
          </w:tcPr>
          <w:p w14:paraId="1A30A033" w14:textId="77777777" w:rsidR="00C6450C" w:rsidRDefault="00C6450C" w:rsidP="00113A47">
            <w:pPr>
              <w:pStyle w:val="NoSpacing"/>
            </w:pPr>
          </w:p>
        </w:tc>
        <w:tc>
          <w:tcPr>
            <w:tcW w:w="3081" w:type="dxa"/>
          </w:tcPr>
          <w:p w14:paraId="567E7B13" w14:textId="77777777" w:rsidR="00C6450C" w:rsidRDefault="00C6450C" w:rsidP="00113A47">
            <w:pPr>
              <w:pStyle w:val="NoSpacing"/>
            </w:pPr>
          </w:p>
        </w:tc>
      </w:tr>
      <w:tr w:rsidR="00C6450C" w14:paraId="75B7CC55" w14:textId="77777777" w:rsidTr="00C6450C">
        <w:tc>
          <w:tcPr>
            <w:tcW w:w="3080" w:type="dxa"/>
            <w:hideMark/>
          </w:tcPr>
          <w:p w14:paraId="5678B45C" w14:textId="77777777" w:rsidR="00C6450C" w:rsidRDefault="00C6450C" w:rsidP="00113A47">
            <w:pPr>
              <w:pStyle w:val="NoSpacing"/>
            </w:pPr>
            <w:r>
              <w:t>Single</w:t>
            </w:r>
          </w:p>
        </w:tc>
        <w:tc>
          <w:tcPr>
            <w:tcW w:w="3081" w:type="dxa"/>
            <w:hideMark/>
          </w:tcPr>
          <w:p w14:paraId="6FAC2215" w14:textId="77777777" w:rsidR="00C6450C" w:rsidRDefault="00C6450C" w:rsidP="00113A47">
            <w:pPr>
              <w:pStyle w:val="NoSpacing"/>
            </w:pPr>
            <w:r>
              <w:t>12</w:t>
            </w:r>
          </w:p>
        </w:tc>
        <w:tc>
          <w:tcPr>
            <w:tcW w:w="3081" w:type="dxa"/>
            <w:hideMark/>
          </w:tcPr>
          <w:p w14:paraId="39A478B7" w14:textId="77777777" w:rsidR="00C6450C" w:rsidRDefault="00C6450C" w:rsidP="00113A47">
            <w:pPr>
              <w:pStyle w:val="NoSpacing"/>
            </w:pPr>
            <w:r>
              <w:t>3.3</w:t>
            </w:r>
          </w:p>
        </w:tc>
      </w:tr>
      <w:tr w:rsidR="00C6450C" w14:paraId="7EE6B8DD" w14:textId="77777777" w:rsidTr="00C6450C">
        <w:tc>
          <w:tcPr>
            <w:tcW w:w="3080" w:type="dxa"/>
            <w:hideMark/>
          </w:tcPr>
          <w:p w14:paraId="2726E080" w14:textId="77777777" w:rsidR="00C6450C" w:rsidRDefault="00C6450C" w:rsidP="00113A47">
            <w:pPr>
              <w:pStyle w:val="NoSpacing"/>
            </w:pPr>
            <w:r>
              <w:t>Married</w:t>
            </w:r>
          </w:p>
        </w:tc>
        <w:tc>
          <w:tcPr>
            <w:tcW w:w="3081" w:type="dxa"/>
            <w:hideMark/>
          </w:tcPr>
          <w:p w14:paraId="197F5FA6" w14:textId="77777777" w:rsidR="00C6450C" w:rsidRDefault="00C6450C" w:rsidP="00113A47">
            <w:pPr>
              <w:pStyle w:val="NoSpacing"/>
            </w:pPr>
            <w:r>
              <w:t>332</w:t>
            </w:r>
          </w:p>
        </w:tc>
        <w:tc>
          <w:tcPr>
            <w:tcW w:w="3081" w:type="dxa"/>
            <w:hideMark/>
          </w:tcPr>
          <w:p w14:paraId="46853247" w14:textId="77777777" w:rsidR="00C6450C" w:rsidRDefault="00C6450C" w:rsidP="00113A47">
            <w:pPr>
              <w:pStyle w:val="NoSpacing"/>
            </w:pPr>
            <w:r>
              <w:t>92.2</w:t>
            </w:r>
          </w:p>
        </w:tc>
      </w:tr>
      <w:tr w:rsidR="00C6450C" w14:paraId="71D9B6B1" w14:textId="77777777" w:rsidTr="00C6450C">
        <w:tc>
          <w:tcPr>
            <w:tcW w:w="3080" w:type="dxa"/>
            <w:hideMark/>
          </w:tcPr>
          <w:p w14:paraId="744EE5C7" w14:textId="77777777" w:rsidR="00C6450C" w:rsidRDefault="00C6450C" w:rsidP="00113A47">
            <w:pPr>
              <w:pStyle w:val="NoSpacing"/>
            </w:pPr>
            <w:r>
              <w:t>Widow/Widower</w:t>
            </w:r>
          </w:p>
        </w:tc>
        <w:tc>
          <w:tcPr>
            <w:tcW w:w="3081" w:type="dxa"/>
            <w:hideMark/>
          </w:tcPr>
          <w:p w14:paraId="11D1E7ED" w14:textId="77777777" w:rsidR="00C6450C" w:rsidRDefault="00C6450C" w:rsidP="00113A47">
            <w:pPr>
              <w:pStyle w:val="NoSpacing"/>
            </w:pPr>
            <w:r>
              <w:t>16</w:t>
            </w:r>
          </w:p>
        </w:tc>
        <w:tc>
          <w:tcPr>
            <w:tcW w:w="3081" w:type="dxa"/>
            <w:hideMark/>
          </w:tcPr>
          <w:p w14:paraId="3CBB207A" w14:textId="77777777" w:rsidR="00C6450C" w:rsidRDefault="00C6450C" w:rsidP="00113A47">
            <w:pPr>
              <w:pStyle w:val="NoSpacing"/>
            </w:pPr>
            <w:r>
              <w:t>4.5</w:t>
            </w:r>
          </w:p>
        </w:tc>
      </w:tr>
      <w:tr w:rsidR="00C6450C" w14:paraId="5A00039B" w14:textId="77777777" w:rsidTr="00C6450C">
        <w:tc>
          <w:tcPr>
            <w:tcW w:w="3080" w:type="dxa"/>
            <w:hideMark/>
          </w:tcPr>
          <w:p w14:paraId="4842A45A" w14:textId="77777777" w:rsidR="00C6450C" w:rsidRDefault="00C6450C" w:rsidP="00113A47">
            <w:pPr>
              <w:pStyle w:val="NoSpacing"/>
            </w:pPr>
            <w:r>
              <w:t>Household Size</w:t>
            </w:r>
          </w:p>
        </w:tc>
        <w:tc>
          <w:tcPr>
            <w:tcW w:w="3081" w:type="dxa"/>
          </w:tcPr>
          <w:p w14:paraId="3FA7FADE" w14:textId="77777777" w:rsidR="00C6450C" w:rsidRDefault="00C6450C" w:rsidP="00113A47">
            <w:pPr>
              <w:pStyle w:val="NoSpacing"/>
            </w:pPr>
          </w:p>
        </w:tc>
        <w:tc>
          <w:tcPr>
            <w:tcW w:w="3081" w:type="dxa"/>
          </w:tcPr>
          <w:p w14:paraId="2A4FFF40" w14:textId="77777777" w:rsidR="00C6450C" w:rsidRDefault="00C6450C" w:rsidP="00113A47">
            <w:pPr>
              <w:pStyle w:val="NoSpacing"/>
            </w:pPr>
          </w:p>
        </w:tc>
      </w:tr>
      <w:tr w:rsidR="00C6450C" w14:paraId="26A0E14C" w14:textId="77777777" w:rsidTr="00C6450C">
        <w:tc>
          <w:tcPr>
            <w:tcW w:w="3080" w:type="dxa"/>
            <w:hideMark/>
          </w:tcPr>
          <w:p w14:paraId="4D97247A" w14:textId="77777777" w:rsidR="00C6450C" w:rsidRDefault="00C6450C" w:rsidP="00113A47">
            <w:pPr>
              <w:pStyle w:val="NoSpacing"/>
            </w:pPr>
            <w:r>
              <w:t>1-5</w:t>
            </w:r>
          </w:p>
        </w:tc>
        <w:tc>
          <w:tcPr>
            <w:tcW w:w="3081" w:type="dxa"/>
            <w:hideMark/>
          </w:tcPr>
          <w:p w14:paraId="3A5F4DFD" w14:textId="77777777" w:rsidR="00C6450C" w:rsidRDefault="00C6450C" w:rsidP="00113A47">
            <w:pPr>
              <w:pStyle w:val="NoSpacing"/>
            </w:pPr>
            <w:r>
              <w:t>56</w:t>
            </w:r>
          </w:p>
        </w:tc>
        <w:tc>
          <w:tcPr>
            <w:tcW w:w="3081" w:type="dxa"/>
            <w:hideMark/>
          </w:tcPr>
          <w:p w14:paraId="753FAB70" w14:textId="77777777" w:rsidR="00C6450C" w:rsidRDefault="00C6450C" w:rsidP="00113A47">
            <w:pPr>
              <w:pStyle w:val="NoSpacing"/>
            </w:pPr>
            <w:r>
              <w:t>15.6</w:t>
            </w:r>
          </w:p>
        </w:tc>
      </w:tr>
      <w:tr w:rsidR="00C6450C" w14:paraId="7180A391" w14:textId="77777777" w:rsidTr="00C6450C">
        <w:tc>
          <w:tcPr>
            <w:tcW w:w="3080" w:type="dxa"/>
            <w:hideMark/>
          </w:tcPr>
          <w:p w14:paraId="04EFF2F6" w14:textId="77777777" w:rsidR="00C6450C" w:rsidRDefault="00C6450C" w:rsidP="00113A47">
            <w:pPr>
              <w:pStyle w:val="NoSpacing"/>
            </w:pPr>
            <w:r>
              <w:t>6-10</w:t>
            </w:r>
          </w:p>
        </w:tc>
        <w:tc>
          <w:tcPr>
            <w:tcW w:w="3081" w:type="dxa"/>
            <w:hideMark/>
          </w:tcPr>
          <w:p w14:paraId="04486C63" w14:textId="77777777" w:rsidR="00C6450C" w:rsidRDefault="00C6450C" w:rsidP="00113A47">
            <w:pPr>
              <w:pStyle w:val="NoSpacing"/>
            </w:pPr>
            <w:r>
              <w:t>224</w:t>
            </w:r>
          </w:p>
        </w:tc>
        <w:tc>
          <w:tcPr>
            <w:tcW w:w="3081" w:type="dxa"/>
            <w:hideMark/>
          </w:tcPr>
          <w:p w14:paraId="6972BB19" w14:textId="77777777" w:rsidR="00C6450C" w:rsidRDefault="00C6450C" w:rsidP="00113A47">
            <w:pPr>
              <w:pStyle w:val="NoSpacing"/>
            </w:pPr>
            <w:r>
              <w:t>62.2</w:t>
            </w:r>
          </w:p>
        </w:tc>
      </w:tr>
      <w:tr w:rsidR="00C6450C" w14:paraId="1092F34B" w14:textId="77777777" w:rsidTr="00C6450C">
        <w:tc>
          <w:tcPr>
            <w:tcW w:w="3080" w:type="dxa"/>
            <w:hideMark/>
          </w:tcPr>
          <w:p w14:paraId="6F0FEAAF" w14:textId="77777777" w:rsidR="00C6450C" w:rsidRDefault="00C6450C" w:rsidP="00113A47">
            <w:pPr>
              <w:pStyle w:val="NoSpacing"/>
            </w:pPr>
            <w:r>
              <w:t>&gt;10</w:t>
            </w:r>
          </w:p>
        </w:tc>
        <w:tc>
          <w:tcPr>
            <w:tcW w:w="3081" w:type="dxa"/>
            <w:hideMark/>
          </w:tcPr>
          <w:p w14:paraId="50AB22E6" w14:textId="77777777" w:rsidR="00C6450C" w:rsidRDefault="00C6450C" w:rsidP="00113A47">
            <w:pPr>
              <w:pStyle w:val="NoSpacing"/>
            </w:pPr>
            <w:r>
              <w:t>80</w:t>
            </w:r>
          </w:p>
        </w:tc>
        <w:tc>
          <w:tcPr>
            <w:tcW w:w="3081" w:type="dxa"/>
            <w:hideMark/>
          </w:tcPr>
          <w:p w14:paraId="5066BDFA" w14:textId="77777777" w:rsidR="00C6450C" w:rsidRDefault="00C6450C" w:rsidP="00113A47">
            <w:pPr>
              <w:pStyle w:val="NoSpacing"/>
            </w:pPr>
            <w:r>
              <w:t>22.2</w:t>
            </w:r>
          </w:p>
        </w:tc>
      </w:tr>
      <w:tr w:rsidR="00C6450C" w14:paraId="78FD9E4D" w14:textId="77777777" w:rsidTr="00C6450C">
        <w:tc>
          <w:tcPr>
            <w:tcW w:w="3080" w:type="dxa"/>
            <w:hideMark/>
          </w:tcPr>
          <w:p w14:paraId="708C450E" w14:textId="77777777" w:rsidR="00C6450C" w:rsidRDefault="00C6450C" w:rsidP="00113A47">
            <w:pPr>
              <w:pStyle w:val="NoSpacing"/>
            </w:pPr>
            <w:r>
              <w:t>Mean</w:t>
            </w:r>
          </w:p>
        </w:tc>
        <w:tc>
          <w:tcPr>
            <w:tcW w:w="3081" w:type="dxa"/>
            <w:hideMark/>
          </w:tcPr>
          <w:p w14:paraId="50422EDC" w14:textId="77777777" w:rsidR="00C6450C" w:rsidRDefault="00C6450C" w:rsidP="00113A47">
            <w:pPr>
              <w:pStyle w:val="NoSpacing"/>
            </w:pPr>
            <w:r>
              <w:t>8.3 ±3.5</w:t>
            </w:r>
          </w:p>
        </w:tc>
        <w:tc>
          <w:tcPr>
            <w:tcW w:w="3081" w:type="dxa"/>
          </w:tcPr>
          <w:p w14:paraId="160C82AB" w14:textId="77777777" w:rsidR="00C6450C" w:rsidRDefault="00C6450C" w:rsidP="00113A47">
            <w:pPr>
              <w:pStyle w:val="NoSpacing"/>
            </w:pPr>
          </w:p>
        </w:tc>
      </w:tr>
      <w:tr w:rsidR="00C6450C" w14:paraId="774F7CC8" w14:textId="77777777" w:rsidTr="00C6450C">
        <w:tc>
          <w:tcPr>
            <w:tcW w:w="3080" w:type="dxa"/>
            <w:hideMark/>
          </w:tcPr>
          <w:p w14:paraId="34AEFB6A" w14:textId="77777777" w:rsidR="00C6450C" w:rsidRDefault="00C6450C" w:rsidP="00113A47">
            <w:pPr>
              <w:pStyle w:val="NoSpacing"/>
            </w:pPr>
            <w:r>
              <w:t>Farm Size (hectares)</w:t>
            </w:r>
          </w:p>
        </w:tc>
        <w:tc>
          <w:tcPr>
            <w:tcW w:w="3081" w:type="dxa"/>
          </w:tcPr>
          <w:p w14:paraId="37EFECB2" w14:textId="77777777" w:rsidR="00C6450C" w:rsidRDefault="00C6450C" w:rsidP="00113A47">
            <w:pPr>
              <w:pStyle w:val="NoSpacing"/>
            </w:pPr>
          </w:p>
        </w:tc>
        <w:tc>
          <w:tcPr>
            <w:tcW w:w="3081" w:type="dxa"/>
          </w:tcPr>
          <w:p w14:paraId="0A5844AE" w14:textId="77777777" w:rsidR="00C6450C" w:rsidRDefault="00C6450C" w:rsidP="00113A47">
            <w:pPr>
              <w:pStyle w:val="NoSpacing"/>
            </w:pPr>
          </w:p>
        </w:tc>
      </w:tr>
      <w:tr w:rsidR="00C6450C" w14:paraId="46B8AA80" w14:textId="77777777" w:rsidTr="00C6450C">
        <w:tc>
          <w:tcPr>
            <w:tcW w:w="3080" w:type="dxa"/>
            <w:hideMark/>
          </w:tcPr>
          <w:p w14:paraId="3F72FFFD" w14:textId="77777777" w:rsidR="00C6450C" w:rsidRDefault="00C6450C" w:rsidP="00113A47">
            <w:pPr>
              <w:pStyle w:val="NoSpacing"/>
            </w:pPr>
            <w:r>
              <w:t>0-2</w:t>
            </w:r>
          </w:p>
        </w:tc>
        <w:tc>
          <w:tcPr>
            <w:tcW w:w="3081" w:type="dxa"/>
            <w:hideMark/>
          </w:tcPr>
          <w:p w14:paraId="39D36627" w14:textId="77777777" w:rsidR="00C6450C" w:rsidRDefault="00C6450C" w:rsidP="00113A47">
            <w:pPr>
              <w:pStyle w:val="NoSpacing"/>
            </w:pPr>
            <w:r>
              <w:t xml:space="preserve"> 8</w:t>
            </w:r>
          </w:p>
        </w:tc>
        <w:tc>
          <w:tcPr>
            <w:tcW w:w="3081" w:type="dxa"/>
            <w:hideMark/>
          </w:tcPr>
          <w:p w14:paraId="7E02A674" w14:textId="77777777" w:rsidR="00C6450C" w:rsidRDefault="00C6450C" w:rsidP="00113A47">
            <w:pPr>
              <w:pStyle w:val="NoSpacing"/>
            </w:pPr>
            <w:r>
              <w:t>2.2</w:t>
            </w:r>
          </w:p>
        </w:tc>
      </w:tr>
      <w:tr w:rsidR="00C6450C" w14:paraId="215A5FF7" w14:textId="77777777" w:rsidTr="00C6450C">
        <w:tc>
          <w:tcPr>
            <w:tcW w:w="3080" w:type="dxa"/>
            <w:hideMark/>
          </w:tcPr>
          <w:p w14:paraId="3571BBCE" w14:textId="77777777" w:rsidR="00C6450C" w:rsidRDefault="00C6450C" w:rsidP="00113A47">
            <w:pPr>
              <w:pStyle w:val="NoSpacing"/>
            </w:pPr>
            <w:r>
              <w:t>2.1-5.0</w:t>
            </w:r>
          </w:p>
        </w:tc>
        <w:tc>
          <w:tcPr>
            <w:tcW w:w="3081" w:type="dxa"/>
            <w:hideMark/>
          </w:tcPr>
          <w:p w14:paraId="673E965D" w14:textId="77777777" w:rsidR="00C6450C" w:rsidRDefault="00C6450C" w:rsidP="00113A47">
            <w:pPr>
              <w:pStyle w:val="NoSpacing"/>
            </w:pPr>
            <w:r>
              <w:t>336</w:t>
            </w:r>
          </w:p>
        </w:tc>
        <w:tc>
          <w:tcPr>
            <w:tcW w:w="3081" w:type="dxa"/>
            <w:hideMark/>
          </w:tcPr>
          <w:p w14:paraId="671B6764" w14:textId="77777777" w:rsidR="00C6450C" w:rsidRDefault="00C6450C" w:rsidP="00113A47">
            <w:pPr>
              <w:pStyle w:val="NoSpacing"/>
            </w:pPr>
            <w:r>
              <w:t>93.3</w:t>
            </w:r>
          </w:p>
        </w:tc>
      </w:tr>
      <w:tr w:rsidR="00C6450C" w14:paraId="12559477" w14:textId="77777777" w:rsidTr="00C6450C">
        <w:tc>
          <w:tcPr>
            <w:tcW w:w="3080" w:type="dxa"/>
            <w:hideMark/>
          </w:tcPr>
          <w:p w14:paraId="23204B24" w14:textId="77777777" w:rsidR="00C6450C" w:rsidRDefault="00C6450C" w:rsidP="00113A47">
            <w:pPr>
              <w:pStyle w:val="NoSpacing"/>
            </w:pPr>
            <w:r>
              <w:t>&gt; 5.0</w:t>
            </w:r>
          </w:p>
        </w:tc>
        <w:tc>
          <w:tcPr>
            <w:tcW w:w="3081" w:type="dxa"/>
            <w:hideMark/>
          </w:tcPr>
          <w:p w14:paraId="28EF77B3" w14:textId="77777777" w:rsidR="00C6450C" w:rsidRDefault="00C6450C" w:rsidP="00113A47">
            <w:pPr>
              <w:pStyle w:val="NoSpacing"/>
            </w:pPr>
            <w:r>
              <w:t>16</w:t>
            </w:r>
          </w:p>
        </w:tc>
        <w:tc>
          <w:tcPr>
            <w:tcW w:w="3081" w:type="dxa"/>
            <w:hideMark/>
          </w:tcPr>
          <w:p w14:paraId="05CFDCC8" w14:textId="77777777" w:rsidR="00C6450C" w:rsidRDefault="00C6450C" w:rsidP="00113A47">
            <w:pPr>
              <w:pStyle w:val="NoSpacing"/>
            </w:pPr>
            <w:r>
              <w:t>4.5</w:t>
            </w:r>
          </w:p>
        </w:tc>
      </w:tr>
      <w:tr w:rsidR="00C6450C" w14:paraId="08E1F774" w14:textId="77777777" w:rsidTr="00C6450C">
        <w:tc>
          <w:tcPr>
            <w:tcW w:w="3080" w:type="dxa"/>
            <w:hideMark/>
          </w:tcPr>
          <w:p w14:paraId="782D485B" w14:textId="77777777" w:rsidR="00C6450C" w:rsidRDefault="00C6450C" w:rsidP="00113A47">
            <w:pPr>
              <w:pStyle w:val="NoSpacing"/>
            </w:pPr>
            <w:r>
              <w:t>Mean</w:t>
            </w:r>
          </w:p>
        </w:tc>
        <w:tc>
          <w:tcPr>
            <w:tcW w:w="3081" w:type="dxa"/>
            <w:hideMark/>
          </w:tcPr>
          <w:p w14:paraId="7C3DD4EC" w14:textId="77777777" w:rsidR="00C6450C" w:rsidRDefault="00C6450C" w:rsidP="00113A47">
            <w:pPr>
              <w:pStyle w:val="NoSpacing"/>
            </w:pPr>
            <w:r>
              <w:t>1.7 ± 1.1</w:t>
            </w:r>
          </w:p>
        </w:tc>
        <w:tc>
          <w:tcPr>
            <w:tcW w:w="3081" w:type="dxa"/>
          </w:tcPr>
          <w:p w14:paraId="6B1E6A54" w14:textId="77777777" w:rsidR="00C6450C" w:rsidRDefault="00C6450C" w:rsidP="00113A47">
            <w:pPr>
              <w:pStyle w:val="NoSpacing"/>
            </w:pPr>
          </w:p>
        </w:tc>
      </w:tr>
      <w:tr w:rsidR="00C6450C" w14:paraId="10334D4A" w14:textId="77777777" w:rsidTr="00C6450C">
        <w:tc>
          <w:tcPr>
            <w:tcW w:w="3080" w:type="dxa"/>
            <w:hideMark/>
          </w:tcPr>
          <w:p w14:paraId="5FDED602" w14:textId="77777777" w:rsidR="00C6450C" w:rsidRDefault="00C6450C" w:rsidP="00113A47">
            <w:pPr>
              <w:pStyle w:val="NoSpacing"/>
            </w:pPr>
            <w:r>
              <w:t>Variety Tea Planted</w:t>
            </w:r>
          </w:p>
        </w:tc>
        <w:tc>
          <w:tcPr>
            <w:tcW w:w="3081" w:type="dxa"/>
          </w:tcPr>
          <w:p w14:paraId="02C505C3" w14:textId="77777777" w:rsidR="00C6450C" w:rsidRDefault="00C6450C" w:rsidP="00113A47">
            <w:pPr>
              <w:pStyle w:val="NoSpacing"/>
            </w:pPr>
          </w:p>
        </w:tc>
        <w:tc>
          <w:tcPr>
            <w:tcW w:w="3081" w:type="dxa"/>
          </w:tcPr>
          <w:p w14:paraId="5B7AC70E" w14:textId="77777777" w:rsidR="00C6450C" w:rsidRDefault="00C6450C" w:rsidP="00113A47">
            <w:pPr>
              <w:pStyle w:val="NoSpacing"/>
            </w:pPr>
          </w:p>
        </w:tc>
      </w:tr>
      <w:tr w:rsidR="00C6450C" w14:paraId="2784DD15" w14:textId="77777777" w:rsidTr="00C6450C">
        <w:tc>
          <w:tcPr>
            <w:tcW w:w="3080" w:type="dxa"/>
            <w:hideMark/>
          </w:tcPr>
          <w:p w14:paraId="1B28DB43" w14:textId="77777777" w:rsidR="00C6450C" w:rsidRDefault="00C6450C" w:rsidP="00113A47">
            <w:pPr>
              <w:pStyle w:val="NoSpacing"/>
            </w:pPr>
            <w:r>
              <w:t>Camellia sinensis</w:t>
            </w:r>
          </w:p>
        </w:tc>
        <w:tc>
          <w:tcPr>
            <w:tcW w:w="3081" w:type="dxa"/>
            <w:hideMark/>
          </w:tcPr>
          <w:p w14:paraId="097068D8" w14:textId="77777777" w:rsidR="00C6450C" w:rsidRDefault="00C6450C" w:rsidP="00113A47">
            <w:pPr>
              <w:pStyle w:val="NoSpacing"/>
            </w:pPr>
            <w:r>
              <w:t xml:space="preserve"> 236</w:t>
            </w:r>
          </w:p>
        </w:tc>
        <w:tc>
          <w:tcPr>
            <w:tcW w:w="3081" w:type="dxa"/>
            <w:hideMark/>
          </w:tcPr>
          <w:p w14:paraId="3872CF3B" w14:textId="77777777" w:rsidR="00C6450C" w:rsidRDefault="00C6450C" w:rsidP="00113A47">
            <w:pPr>
              <w:pStyle w:val="NoSpacing"/>
            </w:pPr>
            <w:r>
              <w:t>65.6</w:t>
            </w:r>
          </w:p>
        </w:tc>
      </w:tr>
      <w:tr w:rsidR="00C6450C" w14:paraId="1B1A126D" w14:textId="77777777" w:rsidTr="00C6450C">
        <w:tc>
          <w:tcPr>
            <w:tcW w:w="3080" w:type="dxa"/>
            <w:hideMark/>
          </w:tcPr>
          <w:p w14:paraId="2F222F85" w14:textId="77777777" w:rsidR="00C6450C" w:rsidRDefault="00C6450C" w:rsidP="00113A47">
            <w:pPr>
              <w:pStyle w:val="NoSpacing"/>
            </w:pPr>
            <w:r>
              <w:t xml:space="preserve">Camellia </w:t>
            </w:r>
            <w:proofErr w:type="spellStart"/>
            <w:r>
              <w:t>assamica</w:t>
            </w:r>
            <w:proofErr w:type="spellEnd"/>
          </w:p>
        </w:tc>
        <w:tc>
          <w:tcPr>
            <w:tcW w:w="3081" w:type="dxa"/>
            <w:hideMark/>
          </w:tcPr>
          <w:p w14:paraId="4D85C055" w14:textId="77777777" w:rsidR="00C6450C" w:rsidRDefault="00C6450C" w:rsidP="00113A47">
            <w:pPr>
              <w:pStyle w:val="NoSpacing"/>
            </w:pPr>
            <w:r>
              <w:t>124</w:t>
            </w:r>
          </w:p>
        </w:tc>
        <w:tc>
          <w:tcPr>
            <w:tcW w:w="3081" w:type="dxa"/>
            <w:hideMark/>
          </w:tcPr>
          <w:p w14:paraId="1F304D81" w14:textId="77777777" w:rsidR="00C6450C" w:rsidRDefault="00C6450C" w:rsidP="00113A47">
            <w:pPr>
              <w:pStyle w:val="NoSpacing"/>
            </w:pPr>
            <w:r>
              <w:t>34.4</w:t>
            </w:r>
          </w:p>
        </w:tc>
      </w:tr>
      <w:tr w:rsidR="00C6450C" w14:paraId="1CB937DC" w14:textId="77777777" w:rsidTr="00C6450C">
        <w:tc>
          <w:tcPr>
            <w:tcW w:w="3080" w:type="dxa"/>
            <w:hideMark/>
          </w:tcPr>
          <w:p w14:paraId="52419ACA" w14:textId="77777777" w:rsidR="00C6450C" w:rsidRDefault="00C6450C" w:rsidP="00113A47">
            <w:pPr>
              <w:pStyle w:val="NoSpacing"/>
            </w:pPr>
            <w:r>
              <w:t>Farming experience (years)</w:t>
            </w:r>
          </w:p>
        </w:tc>
        <w:tc>
          <w:tcPr>
            <w:tcW w:w="3081" w:type="dxa"/>
          </w:tcPr>
          <w:p w14:paraId="39DC2441" w14:textId="77777777" w:rsidR="00C6450C" w:rsidRDefault="00C6450C" w:rsidP="00113A47">
            <w:pPr>
              <w:pStyle w:val="NoSpacing"/>
            </w:pPr>
          </w:p>
        </w:tc>
        <w:tc>
          <w:tcPr>
            <w:tcW w:w="3081" w:type="dxa"/>
          </w:tcPr>
          <w:p w14:paraId="4D67A888" w14:textId="77777777" w:rsidR="00C6450C" w:rsidRDefault="00C6450C" w:rsidP="00113A47">
            <w:pPr>
              <w:pStyle w:val="NoSpacing"/>
            </w:pPr>
          </w:p>
        </w:tc>
      </w:tr>
      <w:tr w:rsidR="00C6450C" w14:paraId="1D82AE0C" w14:textId="77777777" w:rsidTr="00C6450C">
        <w:tc>
          <w:tcPr>
            <w:tcW w:w="3080" w:type="dxa"/>
            <w:hideMark/>
          </w:tcPr>
          <w:p w14:paraId="08A0AD38" w14:textId="77777777" w:rsidR="00C6450C" w:rsidRDefault="00C6450C" w:rsidP="00113A47">
            <w:pPr>
              <w:pStyle w:val="NoSpacing"/>
            </w:pPr>
            <w:r>
              <w:t>1/10</w:t>
            </w:r>
          </w:p>
        </w:tc>
        <w:tc>
          <w:tcPr>
            <w:tcW w:w="3081" w:type="dxa"/>
            <w:hideMark/>
          </w:tcPr>
          <w:p w14:paraId="1721FCF6" w14:textId="77777777" w:rsidR="00C6450C" w:rsidRDefault="00C6450C" w:rsidP="00113A47">
            <w:pPr>
              <w:pStyle w:val="NoSpacing"/>
            </w:pPr>
            <w:r>
              <w:t>196</w:t>
            </w:r>
          </w:p>
        </w:tc>
        <w:tc>
          <w:tcPr>
            <w:tcW w:w="3081" w:type="dxa"/>
            <w:hideMark/>
          </w:tcPr>
          <w:p w14:paraId="0DF22503" w14:textId="77777777" w:rsidR="00C6450C" w:rsidRDefault="00C6450C" w:rsidP="00113A47">
            <w:pPr>
              <w:pStyle w:val="NoSpacing"/>
            </w:pPr>
            <w:r>
              <w:t>54.6</w:t>
            </w:r>
          </w:p>
        </w:tc>
      </w:tr>
      <w:tr w:rsidR="00C6450C" w14:paraId="5A09C5C6" w14:textId="77777777" w:rsidTr="00C6450C">
        <w:tc>
          <w:tcPr>
            <w:tcW w:w="3080" w:type="dxa"/>
            <w:hideMark/>
          </w:tcPr>
          <w:p w14:paraId="395BC08D" w14:textId="77777777" w:rsidR="00C6450C" w:rsidRDefault="00C6450C" w:rsidP="00113A47">
            <w:pPr>
              <w:pStyle w:val="NoSpacing"/>
            </w:pPr>
            <w:r>
              <w:t>11/20</w:t>
            </w:r>
          </w:p>
        </w:tc>
        <w:tc>
          <w:tcPr>
            <w:tcW w:w="3081" w:type="dxa"/>
            <w:hideMark/>
          </w:tcPr>
          <w:p w14:paraId="0FF6B1EC" w14:textId="77777777" w:rsidR="00C6450C" w:rsidRDefault="00C6450C" w:rsidP="00113A47">
            <w:pPr>
              <w:pStyle w:val="NoSpacing"/>
            </w:pPr>
            <w:r>
              <w:t>136</w:t>
            </w:r>
          </w:p>
        </w:tc>
        <w:tc>
          <w:tcPr>
            <w:tcW w:w="3081" w:type="dxa"/>
            <w:hideMark/>
          </w:tcPr>
          <w:p w14:paraId="06147644" w14:textId="77777777" w:rsidR="00C6450C" w:rsidRDefault="00C6450C" w:rsidP="00113A47">
            <w:pPr>
              <w:pStyle w:val="NoSpacing"/>
            </w:pPr>
            <w:r>
              <w:t>37.7</w:t>
            </w:r>
          </w:p>
        </w:tc>
      </w:tr>
      <w:tr w:rsidR="00C6450C" w14:paraId="7A54B9F6" w14:textId="77777777" w:rsidTr="00C6450C">
        <w:tc>
          <w:tcPr>
            <w:tcW w:w="3080" w:type="dxa"/>
            <w:hideMark/>
          </w:tcPr>
          <w:p w14:paraId="43F52A2D" w14:textId="77777777" w:rsidR="00C6450C" w:rsidRDefault="00C6450C" w:rsidP="00113A47">
            <w:pPr>
              <w:pStyle w:val="NoSpacing"/>
            </w:pPr>
            <w:r>
              <w:t>21/30</w:t>
            </w:r>
          </w:p>
        </w:tc>
        <w:tc>
          <w:tcPr>
            <w:tcW w:w="3081" w:type="dxa"/>
            <w:hideMark/>
          </w:tcPr>
          <w:p w14:paraId="2F5FD3BF" w14:textId="77777777" w:rsidR="00C6450C" w:rsidRDefault="00C6450C" w:rsidP="00113A47">
            <w:pPr>
              <w:pStyle w:val="NoSpacing"/>
            </w:pPr>
            <w:r>
              <w:t>28</w:t>
            </w:r>
          </w:p>
        </w:tc>
        <w:tc>
          <w:tcPr>
            <w:tcW w:w="3081" w:type="dxa"/>
            <w:hideMark/>
          </w:tcPr>
          <w:p w14:paraId="0A4B003C" w14:textId="77777777" w:rsidR="00C6450C" w:rsidRDefault="00C6450C" w:rsidP="00113A47">
            <w:pPr>
              <w:pStyle w:val="NoSpacing"/>
            </w:pPr>
            <w:r>
              <w:t>7.7</w:t>
            </w:r>
          </w:p>
        </w:tc>
      </w:tr>
      <w:tr w:rsidR="00C6450C" w14:paraId="4BFA9D6F" w14:textId="77777777" w:rsidTr="00C6450C">
        <w:tc>
          <w:tcPr>
            <w:tcW w:w="3080" w:type="dxa"/>
            <w:tcBorders>
              <w:top w:val="nil"/>
              <w:left w:val="nil"/>
              <w:bottom w:val="single" w:sz="4" w:space="0" w:color="auto"/>
              <w:right w:val="nil"/>
            </w:tcBorders>
            <w:hideMark/>
          </w:tcPr>
          <w:p w14:paraId="1F6F0D1A" w14:textId="77777777" w:rsidR="00C6450C" w:rsidRDefault="00C6450C" w:rsidP="00113A47">
            <w:pPr>
              <w:pStyle w:val="NoSpacing"/>
            </w:pPr>
            <w:r>
              <w:t>Mean</w:t>
            </w:r>
          </w:p>
        </w:tc>
        <w:tc>
          <w:tcPr>
            <w:tcW w:w="3081" w:type="dxa"/>
            <w:tcBorders>
              <w:top w:val="nil"/>
              <w:left w:val="nil"/>
              <w:bottom w:val="single" w:sz="4" w:space="0" w:color="auto"/>
              <w:right w:val="nil"/>
            </w:tcBorders>
            <w:hideMark/>
          </w:tcPr>
          <w:p w14:paraId="0256664E" w14:textId="77777777" w:rsidR="00C6450C" w:rsidRDefault="00C6450C" w:rsidP="00113A47">
            <w:pPr>
              <w:pStyle w:val="NoSpacing"/>
            </w:pPr>
            <w:r>
              <w:t>11.4 ± 4.9</w:t>
            </w:r>
          </w:p>
        </w:tc>
        <w:tc>
          <w:tcPr>
            <w:tcW w:w="3081" w:type="dxa"/>
            <w:tcBorders>
              <w:top w:val="nil"/>
              <w:left w:val="nil"/>
              <w:bottom w:val="single" w:sz="4" w:space="0" w:color="auto"/>
              <w:right w:val="nil"/>
            </w:tcBorders>
          </w:tcPr>
          <w:p w14:paraId="479F793B" w14:textId="77777777" w:rsidR="00C6450C" w:rsidRDefault="00C6450C" w:rsidP="00113A47">
            <w:pPr>
              <w:pStyle w:val="NoSpacing"/>
            </w:pPr>
          </w:p>
        </w:tc>
      </w:tr>
    </w:tbl>
    <w:p w14:paraId="6876835D" w14:textId="77777777" w:rsidR="00241974" w:rsidRDefault="00C6450C" w:rsidP="00C6450C">
      <w:pPr>
        <w:jc w:val="both"/>
        <w:rPr>
          <w:rFonts w:ascii="Times New Roman" w:hAnsi="Times New Roman"/>
          <w:sz w:val="24"/>
          <w:szCs w:val="24"/>
        </w:rPr>
      </w:pPr>
      <w:r>
        <w:rPr>
          <w:rFonts w:ascii="Times New Roman" w:hAnsi="Times New Roman"/>
          <w:sz w:val="24"/>
          <w:szCs w:val="24"/>
        </w:rPr>
        <w:t>Source: Field Survey, 2022</w:t>
      </w:r>
    </w:p>
    <w:p w14:paraId="259A7109" w14:textId="77777777" w:rsidR="00804B4A" w:rsidRPr="00804B4A" w:rsidRDefault="00804B4A" w:rsidP="00C6450C">
      <w:pPr>
        <w:jc w:val="both"/>
        <w:rPr>
          <w:rFonts w:ascii="Times New Roman" w:hAnsi="Times New Roman"/>
          <w:sz w:val="24"/>
          <w:szCs w:val="24"/>
        </w:rPr>
      </w:pPr>
    </w:p>
    <w:p w14:paraId="30EF2F7A" w14:textId="77777777" w:rsidR="00C6450C" w:rsidRDefault="00C6450C" w:rsidP="00C6450C">
      <w:pPr>
        <w:jc w:val="both"/>
        <w:rPr>
          <w:rFonts w:ascii="Times New Roman" w:hAnsi="Times New Roman"/>
          <w:b/>
          <w:sz w:val="24"/>
          <w:szCs w:val="24"/>
        </w:rPr>
      </w:pPr>
      <w:r>
        <w:rPr>
          <w:rFonts w:ascii="Times New Roman" w:hAnsi="Times New Roman"/>
          <w:b/>
          <w:sz w:val="24"/>
          <w:szCs w:val="24"/>
        </w:rPr>
        <w:t xml:space="preserve">3.2 Assessment of Yield, Cost and Returns of Tea Production </w:t>
      </w:r>
    </w:p>
    <w:p w14:paraId="62FD208D" w14:textId="77777777" w:rsidR="00C6450C" w:rsidRPr="00113A47" w:rsidRDefault="00C6450C" w:rsidP="00C6450C">
      <w:pPr>
        <w:jc w:val="both"/>
        <w:rPr>
          <w:rFonts w:ascii="Times New Roman" w:hAnsi="Times New Roman"/>
          <w:sz w:val="24"/>
          <w:szCs w:val="24"/>
        </w:rPr>
      </w:pPr>
      <w:r>
        <w:rPr>
          <w:rFonts w:ascii="Times New Roman" w:hAnsi="Times New Roman"/>
          <w:sz w:val="24"/>
          <w:szCs w:val="24"/>
        </w:rPr>
        <w:t xml:space="preserve">The yield, cost and returns of tea production across the years examined are as </w:t>
      </w:r>
      <w:r w:rsidR="00113A47">
        <w:rPr>
          <w:rFonts w:ascii="Times New Roman" w:hAnsi="Times New Roman"/>
          <w:sz w:val="24"/>
          <w:szCs w:val="24"/>
        </w:rPr>
        <w:t>revealed in table 2.</w:t>
      </w:r>
      <w:r>
        <w:rPr>
          <w:rFonts w:ascii="Times New Roman" w:hAnsi="Times New Roman"/>
          <w:sz w:val="24"/>
          <w:szCs w:val="24"/>
        </w:rPr>
        <w:t xml:space="preserve"> From year 2002</w:t>
      </w:r>
      <w:r w:rsidR="00113A47">
        <w:rPr>
          <w:rFonts w:ascii="Times New Roman" w:hAnsi="Times New Roman"/>
          <w:sz w:val="24"/>
          <w:szCs w:val="24"/>
        </w:rPr>
        <w:t>,</w:t>
      </w:r>
      <w:r>
        <w:rPr>
          <w:rFonts w:ascii="Times New Roman" w:hAnsi="Times New Roman"/>
          <w:sz w:val="24"/>
          <w:szCs w:val="24"/>
        </w:rPr>
        <w:t xml:space="preserve"> inputs cost was very high; thereby limiting the activities of the resource poor tea farmers and this was reflected in their production activities (yield). During this period the relationship between input cost and yield was such that both moved together till year 2006 where </w:t>
      </w:r>
      <w:r>
        <w:rPr>
          <w:rFonts w:ascii="Times New Roman" w:hAnsi="Times New Roman"/>
          <w:sz w:val="24"/>
          <w:szCs w:val="24"/>
        </w:rPr>
        <w:lastRenderedPageBreak/>
        <w:t xml:space="preserve">it was at steady state/equilibrium. From year 2006 onward, cost and yield move together at a flat rate neither increasing nor decreasing to year 2008. Afterward there was a sharp increase in yield till 2010, thereafter, comes a decrease in both cost and yield till year 2012. </w:t>
      </w:r>
      <w:r w:rsidRPr="00113A47">
        <w:rPr>
          <w:rFonts w:ascii="Times New Roman" w:hAnsi="Times New Roman"/>
          <w:sz w:val="24"/>
          <w:szCs w:val="24"/>
        </w:rPr>
        <w:t>From year 2002, cost was increasing at a decreasing rate relative to yield and they were at equilibrium in year 2006. From year 2006 onward, there was a fall in both cost and yield at a decreasing rate to year 2008 where yield increases at an increasing rate to year 2009 while cost remained constant during these periods. From year 2009, there was sharp decrease in yield relative to cost.</w:t>
      </w:r>
    </w:p>
    <w:p w14:paraId="23D6BB22" w14:textId="77777777" w:rsidR="00C6450C" w:rsidRDefault="00C6450C" w:rsidP="00C6450C">
      <w:pPr>
        <w:jc w:val="both"/>
        <w:rPr>
          <w:rFonts w:ascii="Times New Roman" w:hAnsi="Times New Roman"/>
          <w:sz w:val="24"/>
          <w:szCs w:val="24"/>
        </w:rPr>
      </w:pPr>
      <w:r>
        <w:rPr>
          <w:rFonts w:ascii="Times New Roman" w:hAnsi="Times New Roman"/>
          <w:sz w:val="24"/>
          <w:szCs w:val="24"/>
        </w:rPr>
        <w:t>The implication research efforts in tea since its introduction to Nigeria up to year 2004 was gear</w:t>
      </w:r>
      <w:r w:rsidR="00113A47">
        <w:rPr>
          <w:rFonts w:ascii="Times New Roman" w:hAnsi="Times New Roman"/>
          <w:sz w:val="24"/>
          <w:szCs w:val="24"/>
        </w:rPr>
        <w:t>ed</w:t>
      </w:r>
      <w:r>
        <w:rPr>
          <w:rFonts w:ascii="Times New Roman" w:hAnsi="Times New Roman"/>
          <w:sz w:val="24"/>
          <w:szCs w:val="24"/>
        </w:rPr>
        <w:t xml:space="preserve"> toward tea breeding, agronomy, suitable soil requirement. Advent of economic research to tea sector brought about enhancement in revenue and profit from tea production. Huge investment through interventions from government and non-governmental organization contributed substantially to returns from tea. Taraba state governments provided a big dam for irrigation, solving the problems of tea farmers and improved their productivity. Provision of credit facility to tea farmers improves their welfare. The various interventions led to expansion of areas cultivated with tea by the private companies such as Unilever Private Limited Comp</w:t>
      </w:r>
      <w:r w:rsidR="00C34D1C">
        <w:rPr>
          <w:rFonts w:ascii="Times New Roman" w:hAnsi="Times New Roman"/>
          <w:sz w:val="24"/>
          <w:szCs w:val="24"/>
        </w:rPr>
        <w:t>a</w:t>
      </w:r>
      <w:r>
        <w:rPr>
          <w:rFonts w:ascii="Times New Roman" w:hAnsi="Times New Roman"/>
          <w:sz w:val="24"/>
          <w:szCs w:val="24"/>
        </w:rPr>
        <w:t xml:space="preserve">ny, </w:t>
      </w:r>
      <w:proofErr w:type="spellStart"/>
      <w:r>
        <w:rPr>
          <w:rFonts w:ascii="Times New Roman" w:hAnsi="Times New Roman"/>
          <w:sz w:val="24"/>
          <w:szCs w:val="24"/>
        </w:rPr>
        <w:t>Maisamari</w:t>
      </w:r>
      <w:proofErr w:type="spellEnd"/>
      <w:r>
        <w:rPr>
          <w:rFonts w:ascii="Times New Roman" w:hAnsi="Times New Roman"/>
          <w:sz w:val="24"/>
          <w:szCs w:val="24"/>
        </w:rPr>
        <w:t xml:space="preserve"> Tea Nigeria Limited, </w:t>
      </w:r>
      <w:proofErr w:type="spellStart"/>
      <w:r>
        <w:rPr>
          <w:rFonts w:ascii="Times New Roman" w:hAnsi="Times New Roman"/>
          <w:sz w:val="24"/>
          <w:szCs w:val="24"/>
        </w:rPr>
        <w:t>Mambilla</w:t>
      </w:r>
      <w:proofErr w:type="spellEnd"/>
      <w:r>
        <w:rPr>
          <w:rFonts w:ascii="Times New Roman" w:hAnsi="Times New Roman"/>
          <w:sz w:val="24"/>
          <w:szCs w:val="24"/>
        </w:rPr>
        <w:t xml:space="preserve"> Beverages Nigeria Limited and others small and medium tea plantations. This have a transfer’s effect in demand for tea leave as more and new (large, small and medium) processing companies sprang up for processing tea. However, from year 2010, there arose the problems of competition for land use between farmers and the herdsmen on the </w:t>
      </w:r>
      <w:proofErr w:type="spellStart"/>
      <w:r>
        <w:rPr>
          <w:rFonts w:ascii="Times New Roman" w:hAnsi="Times New Roman"/>
          <w:sz w:val="24"/>
          <w:szCs w:val="24"/>
        </w:rPr>
        <w:t>Mambilla</w:t>
      </w:r>
      <w:proofErr w:type="spellEnd"/>
      <w:r>
        <w:rPr>
          <w:rFonts w:ascii="Times New Roman" w:hAnsi="Times New Roman"/>
          <w:sz w:val="24"/>
          <w:szCs w:val="24"/>
        </w:rPr>
        <w:t xml:space="preserve"> plateau. This again led to destruction of tea farms by cow and communal problems for land availability for tea cultivation and consequential reduction in yield.</w:t>
      </w:r>
    </w:p>
    <w:p w14:paraId="7FD5CF21" w14:textId="77777777" w:rsidR="00C6450C" w:rsidRDefault="00C6450C" w:rsidP="00C6450C">
      <w:pPr>
        <w:jc w:val="both"/>
        <w:rPr>
          <w:rFonts w:ascii="Times New Roman" w:hAnsi="Times New Roman"/>
          <w:sz w:val="24"/>
          <w:szCs w:val="24"/>
        </w:rPr>
      </w:pPr>
      <w:r>
        <w:rPr>
          <w:rFonts w:ascii="Times New Roman" w:hAnsi="Times New Roman"/>
          <w:sz w:val="24"/>
          <w:szCs w:val="24"/>
        </w:rPr>
        <w:t>The results of returns on investment showed that between year 2002-2004, productivity was low at a decreasing rate while demand was high during these period thereby leading to high prices for few available tea leaves and consequently, increase returns and profit. From year 2004 and thereabout, demand decrease which led to reduction in prices, revenue and profit from tea. From year 2006, there was a hike in demand and prices thus, increasing returns and profit to year 2011 and the increase continues till date.The study identified the following problems among others in the early years of tea cultivation in Nigeria namely</w:t>
      </w:r>
      <w:r w:rsidR="00113A47">
        <w:rPr>
          <w:rFonts w:ascii="Times New Roman" w:hAnsi="Times New Roman"/>
          <w:sz w:val="24"/>
          <w:szCs w:val="24"/>
        </w:rPr>
        <w:t>: poor soil fertility, poor yield, high inputs prices, low productivity, pest and diseases infestation, l</w:t>
      </w:r>
      <w:r>
        <w:rPr>
          <w:rFonts w:ascii="Times New Roman" w:hAnsi="Times New Roman"/>
          <w:sz w:val="24"/>
          <w:szCs w:val="24"/>
        </w:rPr>
        <w:t>a</w:t>
      </w:r>
      <w:r w:rsidR="00113A47">
        <w:rPr>
          <w:rFonts w:ascii="Times New Roman" w:hAnsi="Times New Roman"/>
          <w:sz w:val="24"/>
          <w:szCs w:val="24"/>
        </w:rPr>
        <w:t>ck of incentive to production, lack of finance, poor prices, l</w:t>
      </w:r>
      <w:r>
        <w:rPr>
          <w:rFonts w:ascii="Times New Roman" w:hAnsi="Times New Roman"/>
          <w:sz w:val="24"/>
          <w:szCs w:val="24"/>
        </w:rPr>
        <w:t xml:space="preserve">ack of access to </w:t>
      </w:r>
      <w:r w:rsidR="00113A47">
        <w:rPr>
          <w:rFonts w:ascii="Times New Roman" w:hAnsi="Times New Roman"/>
          <w:sz w:val="24"/>
          <w:szCs w:val="24"/>
        </w:rPr>
        <w:t>wider market, exploitation and l</w:t>
      </w:r>
      <w:r>
        <w:rPr>
          <w:rFonts w:ascii="Times New Roman" w:hAnsi="Times New Roman"/>
          <w:sz w:val="24"/>
          <w:szCs w:val="24"/>
        </w:rPr>
        <w:t>ow markets demands</w:t>
      </w:r>
      <w:r w:rsidR="00113A47">
        <w:rPr>
          <w:rFonts w:ascii="Times New Roman" w:hAnsi="Times New Roman"/>
          <w:sz w:val="24"/>
          <w:szCs w:val="24"/>
        </w:rPr>
        <w:t>.</w:t>
      </w:r>
    </w:p>
    <w:p w14:paraId="487825A4" w14:textId="77777777" w:rsidR="00C6450C" w:rsidRDefault="00C6450C" w:rsidP="00C6450C">
      <w:pPr>
        <w:jc w:val="both"/>
        <w:rPr>
          <w:rFonts w:ascii="Times New Roman" w:hAnsi="Times New Roman"/>
          <w:sz w:val="24"/>
          <w:szCs w:val="24"/>
        </w:rPr>
      </w:pPr>
      <w:r>
        <w:rPr>
          <w:rFonts w:ascii="Times New Roman" w:hAnsi="Times New Roman"/>
          <w:sz w:val="24"/>
          <w:szCs w:val="24"/>
        </w:rPr>
        <w:t>Advent of economic research address</w:t>
      </w:r>
      <w:r w:rsidR="00113A47">
        <w:rPr>
          <w:rFonts w:ascii="Times New Roman" w:hAnsi="Times New Roman"/>
          <w:sz w:val="24"/>
          <w:szCs w:val="24"/>
        </w:rPr>
        <w:t>ed</w:t>
      </w:r>
      <w:r>
        <w:rPr>
          <w:rFonts w:ascii="Times New Roman" w:hAnsi="Times New Roman"/>
          <w:sz w:val="24"/>
          <w:szCs w:val="24"/>
        </w:rPr>
        <w:t xml:space="preserve"> majority of the above problems till date. Interventions; Provision of dam, purchases of moribund farms by government, provision of credit (Bank of agricultu</w:t>
      </w:r>
      <w:r w:rsidR="00113A47">
        <w:rPr>
          <w:rFonts w:ascii="Times New Roman" w:hAnsi="Times New Roman"/>
          <w:sz w:val="24"/>
          <w:szCs w:val="24"/>
        </w:rPr>
        <w:t>re-BOA), i</w:t>
      </w:r>
      <w:r>
        <w:rPr>
          <w:rFonts w:ascii="Times New Roman" w:hAnsi="Times New Roman"/>
          <w:sz w:val="24"/>
          <w:szCs w:val="24"/>
        </w:rPr>
        <w:t>ncreased economic research, increased sensitization, linking farmers to wider markets, linkages of actors along the value chain and increasing demand and increase prices.</w:t>
      </w:r>
    </w:p>
    <w:p w14:paraId="4448D9C6" w14:textId="77777777" w:rsidR="00241974" w:rsidRPr="00157F9C" w:rsidRDefault="00241974" w:rsidP="00241974">
      <w:pPr>
        <w:jc w:val="both"/>
        <w:rPr>
          <w:rFonts w:ascii="Times New Roman" w:hAnsi="Times New Roman"/>
          <w:sz w:val="24"/>
          <w:szCs w:val="24"/>
        </w:rPr>
      </w:pPr>
    </w:p>
    <w:p w14:paraId="39D74890" w14:textId="77777777" w:rsidR="00241974" w:rsidRPr="00157F9C" w:rsidRDefault="00241974" w:rsidP="00241974">
      <w:pPr>
        <w:jc w:val="both"/>
        <w:rPr>
          <w:rFonts w:ascii="Times New Roman" w:hAnsi="Times New Roman"/>
          <w:sz w:val="24"/>
          <w:szCs w:val="24"/>
        </w:rPr>
      </w:pPr>
      <w:r w:rsidRPr="00157F9C">
        <w:rPr>
          <w:rFonts w:ascii="Times New Roman" w:hAnsi="Times New Roman"/>
          <w:sz w:val="24"/>
          <w:szCs w:val="24"/>
        </w:rPr>
        <w:t xml:space="preserve">Table 2: Yield, Cost and Returns of Tea production </w:t>
      </w:r>
    </w:p>
    <w:tbl>
      <w:tblPr>
        <w:tblpPr w:leftFromText="180" w:rightFromText="180" w:horzAnchor="margin" w:tblpXSpec="center" w:tblpY="586"/>
        <w:tblW w:w="11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
        <w:gridCol w:w="1056"/>
        <w:gridCol w:w="1056"/>
        <w:gridCol w:w="1056"/>
        <w:gridCol w:w="1056"/>
        <w:gridCol w:w="1056"/>
        <w:gridCol w:w="1056"/>
        <w:gridCol w:w="1056"/>
        <w:gridCol w:w="1056"/>
        <w:gridCol w:w="1056"/>
        <w:gridCol w:w="1056"/>
      </w:tblGrid>
      <w:tr w:rsidR="00241974" w:rsidRPr="00157F9C" w14:paraId="7BA9CEE0" w14:textId="77777777" w:rsidTr="00073340">
        <w:tc>
          <w:tcPr>
            <w:tcW w:w="1361" w:type="dxa"/>
          </w:tcPr>
          <w:p w14:paraId="130788AB"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lastRenderedPageBreak/>
              <w:t>Variable</w:t>
            </w:r>
          </w:p>
        </w:tc>
        <w:tc>
          <w:tcPr>
            <w:tcW w:w="1056" w:type="dxa"/>
          </w:tcPr>
          <w:p w14:paraId="2312BF1F"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2003</w:t>
            </w:r>
          </w:p>
        </w:tc>
        <w:tc>
          <w:tcPr>
            <w:tcW w:w="0" w:type="auto"/>
          </w:tcPr>
          <w:p w14:paraId="213AC82E"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2004</w:t>
            </w:r>
          </w:p>
        </w:tc>
        <w:tc>
          <w:tcPr>
            <w:tcW w:w="0" w:type="auto"/>
          </w:tcPr>
          <w:p w14:paraId="671E3DDD"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2005</w:t>
            </w:r>
          </w:p>
        </w:tc>
        <w:tc>
          <w:tcPr>
            <w:tcW w:w="0" w:type="auto"/>
          </w:tcPr>
          <w:p w14:paraId="0E38271F"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2006</w:t>
            </w:r>
          </w:p>
        </w:tc>
        <w:tc>
          <w:tcPr>
            <w:tcW w:w="0" w:type="auto"/>
          </w:tcPr>
          <w:p w14:paraId="1B418FF4"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2007</w:t>
            </w:r>
          </w:p>
        </w:tc>
        <w:tc>
          <w:tcPr>
            <w:tcW w:w="0" w:type="auto"/>
          </w:tcPr>
          <w:p w14:paraId="3D3C4641"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2008</w:t>
            </w:r>
          </w:p>
        </w:tc>
        <w:tc>
          <w:tcPr>
            <w:tcW w:w="0" w:type="auto"/>
          </w:tcPr>
          <w:p w14:paraId="4C5FF172"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2009</w:t>
            </w:r>
          </w:p>
        </w:tc>
        <w:tc>
          <w:tcPr>
            <w:tcW w:w="0" w:type="auto"/>
          </w:tcPr>
          <w:p w14:paraId="17BE8758"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2010</w:t>
            </w:r>
          </w:p>
        </w:tc>
        <w:tc>
          <w:tcPr>
            <w:tcW w:w="0" w:type="auto"/>
          </w:tcPr>
          <w:p w14:paraId="035B0826"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2011</w:t>
            </w:r>
          </w:p>
        </w:tc>
        <w:tc>
          <w:tcPr>
            <w:tcW w:w="1056" w:type="dxa"/>
          </w:tcPr>
          <w:p w14:paraId="565450BA"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2012</w:t>
            </w:r>
          </w:p>
        </w:tc>
      </w:tr>
      <w:tr w:rsidR="00241974" w:rsidRPr="00157F9C" w14:paraId="6C1E603B" w14:textId="77777777" w:rsidTr="00073340">
        <w:tc>
          <w:tcPr>
            <w:tcW w:w="1361" w:type="dxa"/>
          </w:tcPr>
          <w:p w14:paraId="3C726960"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Yield (₦)</w:t>
            </w:r>
          </w:p>
        </w:tc>
        <w:tc>
          <w:tcPr>
            <w:tcW w:w="1056" w:type="dxa"/>
          </w:tcPr>
          <w:p w14:paraId="0C416769"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344516</w:t>
            </w:r>
          </w:p>
        </w:tc>
        <w:tc>
          <w:tcPr>
            <w:tcW w:w="0" w:type="auto"/>
          </w:tcPr>
          <w:p w14:paraId="4428F153"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332996</w:t>
            </w:r>
          </w:p>
        </w:tc>
        <w:tc>
          <w:tcPr>
            <w:tcW w:w="0" w:type="auto"/>
          </w:tcPr>
          <w:p w14:paraId="71BED03F"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515928</w:t>
            </w:r>
          </w:p>
        </w:tc>
        <w:tc>
          <w:tcPr>
            <w:tcW w:w="0" w:type="auto"/>
          </w:tcPr>
          <w:p w14:paraId="4047EB96"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707028</w:t>
            </w:r>
          </w:p>
        </w:tc>
        <w:tc>
          <w:tcPr>
            <w:tcW w:w="0" w:type="auto"/>
          </w:tcPr>
          <w:p w14:paraId="2225A625"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605144</w:t>
            </w:r>
          </w:p>
        </w:tc>
        <w:tc>
          <w:tcPr>
            <w:tcW w:w="0" w:type="auto"/>
          </w:tcPr>
          <w:p w14:paraId="1963AC51"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650076</w:t>
            </w:r>
          </w:p>
        </w:tc>
        <w:tc>
          <w:tcPr>
            <w:tcW w:w="0" w:type="auto"/>
          </w:tcPr>
          <w:p w14:paraId="1FD64EDC"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3053252</w:t>
            </w:r>
          </w:p>
        </w:tc>
        <w:tc>
          <w:tcPr>
            <w:tcW w:w="0" w:type="auto"/>
          </w:tcPr>
          <w:p w14:paraId="7B9C0092"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666764</w:t>
            </w:r>
          </w:p>
        </w:tc>
        <w:tc>
          <w:tcPr>
            <w:tcW w:w="0" w:type="auto"/>
          </w:tcPr>
          <w:p w14:paraId="2ACED927"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756248</w:t>
            </w:r>
          </w:p>
        </w:tc>
        <w:tc>
          <w:tcPr>
            <w:tcW w:w="1056" w:type="dxa"/>
          </w:tcPr>
          <w:p w14:paraId="5C6D673C"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923732</w:t>
            </w:r>
          </w:p>
        </w:tc>
      </w:tr>
      <w:tr w:rsidR="00241974" w:rsidRPr="00157F9C" w14:paraId="6C6B5A2F" w14:textId="77777777" w:rsidTr="00073340">
        <w:tc>
          <w:tcPr>
            <w:tcW w:w="1361" w:type="dxa"/>
          </w:tcPr>
          <w:p w14:paraId="645EA5CD"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Returns( ₦)</w:t>
            </w:r>
          </w:p>
        </w:tc>
        <w:tc>
          <w:tcPr>
            <w:tcW w:w="1056" w:type="dxa"/>
          </w:tcPr>
          <w:p w14:paraId="1E0B98BE"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5124617</w:t>
            </w:r>
          </w:p>
        </w:tc>
        <w:tc>
          <w:tcPr>
            <w:tcW w:w="0" w:type="auto"/>
          </w:tcPr>
          <w:p w14:paraId="3DEF80BF"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9080012</w:t>
            </w:r>
          </w:p>
        </w:tc>
        <w:tc>
          <w:tcPr>
            <w:tcW w:w="0" w:type="auto"/>
          </w:tcPr>
          <w:p w14:paraId="282B036B"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6565175</w:t>
            </w:r>
          </w:p>
        </w:tc>
        <w:tc>
          <w:tcPr>
            <w:tcW w:w="0" w:type="auto"/>
          </w:tcPr>
          <w:p w14:paraId="152EE628"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5094878</w:t>
            </w:r>
          </w:p>
        </w:tc>
        <w:tc>
          <w:tcPr>
            <w:tcW w:w="0" w:type="auto"/>
          </w:tcPr>
          <w:p w14:paraId="43404E8B"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7349300</w:t>
            </w:r>
          </w:p>
        </w:tc>
        <w:tc>
          <w:tcPr>
            <w:tcW w:w="0" w:type="auto"/>
          </w:tcPr>
          <w:p w14:paraId="15120550"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7607863</w:t>
            </w:r>
          </w:p>
        </w:tc>
        <w:tc>
          <w:tcPr>
            <w:tcW w:w="0" w:type="auto"/>
          </w:tcPr>
          <w:p w14:paraId="6F62873B"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8340328</w:t>
            </w:r>
          </w:p>
        </w:tc>
        <w:tc>
          <w:tcPr>
            <w:tcW w:w="0" w:type="auto"/>
          </w:tcPr>
          <w:p w14:paraId="31EAD2FA"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8632366</w:t>
            </w:r>
          </w:p>
        </w:tc>
        <w:tc>
          <w:tcPr>
            <w:tcW w:w="0" w:type="auto"/>
          </w:tcPr>
          <w:p w14:paraId="18AC9412"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8344212</w:t>
            </w:r>
          </w:p>
        </w:tc>
        <w:tc>
          <w:tcPr>
            <w:tcW w:w="1056" w:type="dxa"/>
          </w:tcPr>
          <w:p w14:paraId="2FB92273"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9980119</w:t>
            </w:r>
          </w:p>
        </w:tc>
      </w:tr>
      <w:tr w:rsidR="00241974" w:rsidRPr="00157F9C" w14:paraId="2599988F" w14:textId="77777777" w:rsidTr="00073340">
        <w:tc>
          <w:tcPr>
            <w:tcW w:w="1361" w:type="dxa"/>
          </w:tcPr>
          <w:p w14:paraId="6D6FB70E"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Cost (₦)</w:t>
            </w:r>
          </w:p>
        </w:tc>
        <w:tc>
          <w:tcPr>
            <w:tcW w:w="1056" w:type="dxa"/>
          </w:tcPr>
          <w:p w14:paraId="71CE8932"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721451</w:t>
            </w:r>
          </w:p>
        </w:tc>
        <w:tc>
          <w:tcPr>
            <w:tcW w:w="0" w:type="auto"/>
          </w:tcPr>
          <w:p w14:paraId="1B723FC6"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735107</w:t>
            </w:r>
          </w:p>
        </w:tc>
        <w:tc>
          <w:tcPr>
            <w:tcW w:w="0" w:type="auto"/>
          </w:tcPr>
          <w:p w14:paraId="0905451B"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930217</w:t>
            </w:r>
          </w:p>
        </w:tc>
        <w:tc>
          <w:tcPr>
            <w:tcW w:w="0" w:type="auto"/>
          </w:tcPr>
          <w:p w14:paraId="2A38DCCD"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520129</w:t>
            </w:r>
          </w:p>
        </w:tc>
        <w:tc>
          <w:tcPr>
            <w:tcW w:w="0" w:type="auto"/>
          </w:tcPr>
          <w:p w14:paraId="627B5C98"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454697</w:t>
            </w:r>
          </w:p>
        </w:tc>
        <w:tc>
          <w:tcPr>
            <w:tcW w:w="0" w:type="auto"/>
          </w:tcPr>
          <w:p w14:paraId="319C0EEF"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412566</w:t>
            </w:r>
          </w:p>
        </w:tc>
        <w:tc>
          <w:tcPr>
            <w:tcW w:w="0" w:type="auto"/>
          </w:tcPr>
          <w:p w14:paraId="4AF5A6E3"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298547</w:t>
            </w:r>
          </w:p>
        </w:tc>
        <w:tc>
          <w:tcPr>
            <w:tcW w:w="0" w:type="auto"/>
          </w:tcPr>
          <w:p w14:paraId="4D1037EB"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378886</w:t>
            </w:r>
          </w:p>
        </w:tc>
        <w:tc>
          <w:tcPr>
            <w:tcW w:w="0" w:type="auto"/>
          </w:tcPr>
          <w:p w14:paraId="023E09F7"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379433</w:t>
            </w:r>
          </w:p>
        </w:tc>
        <w:tc>
          <w:tcPr>
            <w:tcW w:w="1056" w:type="dxa"/>
          </w:tcPr>
          <w:p w14:paraId="2111092C"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574715</w:t>
            </w:r>
          </w:p>
        </w:tc>
      </w:tr>
      <w:tr w:rsidR="00241974" w:rsidRPr="00157F9C" w14:paraId="157CD4E4" w14:textId="77777777" w:rsidTr="00073340">
        <w:tc>
          <w:tcPr>
            <w:tcW w:w="1361" w:type="dxa"/>
          </w:tcPr>
          <w:p w14:paraId="107E5994"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GM (₦)</w:t>
            </w:r>
          </w:p>
        </w:tc>
        <w:tc>
          <w:tcPr>
            <w:tcW w:w="1056" w:type="dxa"/>
            <w:vAlign w:val="bottom"/>
          </w:tcPr>
          <w:p w14:paraId="5A3F3C02"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4403166</w:t>
            </w:r>
          </w:p>
        </w:tc>
        <w:tc>
          <w:tcPr>
            <w:tcW w:w="0" w:type="auto"/>
            <w:vAlign w:val="bottom"/>
          </w:tcPr>
          <w:p w14:paraId="46EE103D"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8344905</w:t>
            </w:r>
          </w:p>
        </w:tc>
        <w:tc>
          <w:tcPr>
            <w:tcW w:w="0" w:type="auto"/>
            <w:vAlign w:val="bottom"/>
          </w:tcPr>
          <w:p w14:paraId="35F1C323"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5634958</w:t>
            </w:r>
          </w:p>
        </w:tc>
        <w:tc>
          <w:tcPr>
            <w:tcW w:w="0" w:type="auto"/>
            <w:vAlign w:val="bottom"/>
          </w:tcPr>
          <w:p w14:paraId="16D7DA6D"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4574749</w:t>
            </w:r>
          </w:p>
        </w:tc>
        <w:tc>
          <w:tcPr>
            <w:tcW w:w="0" w:type="auto"/>
            <w:vAlign w:val="bottom"/>
          </w:tcPr>
          <w:p w14:paraId="71E350BA"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6894603</w:t>
            </w:r>
          </w:p>
        </w:tc>
        <w:tc>
          <w:tcPr>
            <w:tcW w:w="0" w:type="auto"/>
            <w:vAlign w:val="bottom"/>
          </w:tcPr>
          <w:p w14:paraId="389CD433"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7195297</w:t>
            </w:r>
          </w:p>
        </w:tc>
        <w:tc>
          <w:tcPr>
            <w:tcW w:w="0" w:type="auto"/>
            <w:vAlign w:val="bottom"/>
          </w:tcPr>
          <w:p w14:paraId="73858044"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8041781</w:t>
            </w:r>
          </w:p>
        </w:tc>
        <w:tc>
          <w:tcPr>
            <w:tcW w:w="0" w:type="auto"/>
            <w:vAlign w:val="bottom"/>
          </w:tcPr>
          <w:p w14:paraId="6396A571"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8253480</w:t>
            </w:r>
          </w:p>
        </w:tc>
        <w:tc>
          <w:tcPr>
            <w:tcW w:w="0" w:type="auto"/>
            <w:vAlign w:val="bottom"/>
          </w:tcPr>
          <w:p w14:paraId="2555B9E4"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7964779</w:t>
            </w:r>
          </w:p>
        </w:tc>
        <w:tc>
          <w:tcPr>
            <w:tcW w:w="1056" w:type="dxa"/>
            <w:vAlign w:val="bottom"/>
          </w:tcPr>
          <w:p w14:paraId="64C9317F" w14:textId="77777777" w:rsidR="00241974" w:rsidRPr="00157F9C" w:rsidRDefault="00241974" w:rsidP="00073340">
            <w:pPr>
              <w:jc w:val="both"/>
              <w:rPr>
                <w:rFonts w:ascii="Times New Roman" w:hAnsi="Times New Roman"/>
                <w:sz w:val="24"/>
                <w:szCs w:val="24"/>
              </w:rPr>
            </w:pPr>
            <w:r w:rsidRPr="00157F9C">
              <w:rPr>
                <w:rFonts w:ascii="Times New Roman" w:hAnsi="Times New Roman"/>
                <w:sz w:val="24"/>
                <w:szCs w:val="24"/>
              </w:rPr>
              <w:t>9405404</w:t>
            </w:r>
          </w:p>
        </w:tc>
      </w:tr>
    </w:tbl>
    <w:p w14:paraId="70FFFD0D" w14:textId="77777777" w:rsidR="00C6450C" w:rsidRDefault="00241974" w:rsidP="00C6450C">
      <w:pPr>
        <w:jc w:val="both"/>
        <w:rPr>
          <w:rFonts w:ascii="Times New Roman" w:hAnsi="Times New Roman"/>
          <w:sz w:val="24"/>
          <w:szCs w:val="24"/>
        </w:rPr>
      </w:pPr>
      <w:r w:rsidRPr="00157F9C">
        <w:rPr>
          <w:rFonts w:ascii="Times New Roman" w:hAnsi="Times New Roman"/>
          <w:sz w:val="24"/>
          <w:szCs w:val="24"/>
        </w:rPr>
        <w:t>Field Survey, 2022</w:t>
      </w:r>
    </w:p>
    <w:p w14:paraId="279BCDD7" w14:textId="77777777" w:rsidR="00CB2F23" w:rsidRDefault="00CB2F23" w:rsidP="00C6450C">
      <w:pPr>
        <w:jc w:val="both"/>
        <w:rPr>
          <w:rFonts w:ascii="Times New Roman" w:hAnsi="Times New Roman"/>
          <w:sz w:val="24"/>
          <w:szCs w:val="24"/>
        </w:rPr>
      </w:pPr>
    </w:p>
    <w:p w14:paraId="1F347D29" w14:textId="77777777" w:rsidR="00C6450C" w:rsidRDefault="00C6450C" w:rsidP="00C6450C">
      <w:pPr>
        <w:jc w:val="both"/>
        <w:rPr>
          <w:rFonts w:ascii="Times New Roman" w:hAnsi="Times New Roman"/>
          <w:sz w:val="24"/>
          <w:szCs w:val="24"/>
        </w:rPr>
      </w:pPr>
      <w:r>
        <w:rPr>
          <w:rFonts w:ascii="Times New Roman" w:hAnsi="Times New Roman"/>
          <w:sz w:val="24"/>
          <w:szCs w:val="24"/>
        </w:rPr>
        <w:t>Figure 1: Trend of Cost, Return and Profit of Tea Production in Taraba state</w:t>
      </w:r>
    </w:p>
    <w:p w14:paraId="3BB24F62" w14:textId="77777777" w:rsidR="00C6450C" w:rsidRDefault="00C6450C" w:rsidP="00C6450C">
      <w:pPr>
        <w:jc w:val="both"/>
        <w:rPr>
          <w:rFonts w:ascii="Times New Roman" w:hAnsi="Times New Roman"/>
          <w:sz w:val="24"/>
          <w:szCs w:val="24"/>
        </w:rPr>
      </w:pPr>
      <w:r>
        <w:rPr>
          <w:rFonts w:ascii="Times New Roman" w:hAnsi="Times New Roman"/>
          <w:noProof/>
          <w:sz w:val="24"/>
          <w:szCs w:val="24"/>
          <w:lang w:val="en-US"/>
        </w:rPr>
        <w:drawing>
          <wp:inline distT="0" distB="0" distL="0" distR="0" wp14:anchorId="4B54AF4E" wp14:editId="0AD60F2B">
            <wp:extent cx="6686550" cy="3676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86550" cy="3676650"/>
                    </a:xfrm>
                    <a:prstGeom prst="rect">
                      <a:avLst/>
                    </a:prstGeom>
                    <a:noFill/>
                    <a:ln>
                      <a:noFill/>
                    </a:ln>
                  </pic:spPr>
                </pic:pic>
              </a:graphicData>
            </a:graphic>
          </wp:inline>
        </w:drawing>
      </w:r>
    </w:p>
    <w:p w14:paraId="429C3300" w14:textId="77777777" w:rsidR="00113A47" w:rsidRDefault="00C6450C" w:rsidP="00C6450C">
      <w:pPr>
        <w:jc w:val="both"/>
        <w:rPr>
          <w:rFonts w:ascii="Times New Roman" w:hAnsi="Times New Roman"/>
          <w:sz w:val="24"/>
          <w:szCs w:val="24"/>
        </w:rPr>
      </w:pPr>
      <w:r>
        <w:rPr>
          <w:rFonts w:ascii="Times New Roman" w:hAnsi="Times New Roman"/>
          <w:sz w:val="24"/>
          <w:szCs w:val="24"/>
        </w:rPr>
        <w:t xml:space="preserve">  Source: Field Survey, 2022</w:t>
      </w:r>
    </w:p>
    <w:p w14:paraId="7D5D5D04" w14:textId="77777777" w:rsidR="00C6450C" w:rsidRPr="00113A47" w:rsidRDefault="00C6450C" w:rsidP="00C6450C">
      <w:pPr>
        <w:jc w:val="both"/>
        <w:rPr>
          <w:rFonts w:ascii="Times New Roman" w:hAnsi="Times New Roman"/>
          <w:sz w:val="24"/>
          <w:szCs w:val="24"/>
        </w:rPr>
      </w:pPr>
      <w:r>
        <w:rPr>
          <w:rFonts w:ascii="Times New Roman" w:hAnsi="Times New Roman"/>
          <w:b/>
          <w:sz w:val="24"/>
          <w:szCs w:val="24"/>
        </w:rPr>
        <w:t>3.3 Profitability Analysis of Tea Production 2003-2012</w:t>
      </w:r>
    </w:p>
    <w:p w14:paraId="01C65061" w14:textId="77777777" w:rsidR="00C6450C" w:rsidRDefault="00C6450C" w:rsidP="00C6450C">
      <w:pPr>
        <w:jc w:val="both"/>
        <w:rPr>
          <w:rFonts w:ascii="Times New Roman" w:hAnsi="Times New Roman"/>
          <w:sz w:val="24"/>
          <w:szCs w:val="24"/>
        </w:rPr>
      </w:pPr>
      <w:r>
        <w:rPr>
          <w:rFonts w:ascii="Times New Roman" w:hAnsi="Times New Roman"/>
          <w:sz w:val="24"/>
          <w:szCs w:val="24"/>
        </w:rPr>
        <w:t xml:space="preserve">The Profitability analysis of tea production </w:t>
      </w:r>
      <w:r w:rsidR="00113A47">
        <w:rPr>
          <w:rFonts w:ascii="Times New Roman" w:hAnsi="Times New Roman"/>
          <w:sz w:val="24"/>
          <w:szCs w:val="24"/>
        </w:rPr>
        <w:t>2003-2012 is as shown in table 2</w:t>
      </w:r>
      <w:r>
        <w:rPr>
          <w:rFonts w:ascii="Times New Roman" w:hAnsi="Times New Roman"/>
          <w:sz w:val="24"/>
          <w:szCs w:val="24"/>
        </w:rPr>
        <w:t xml:space="preserve">.  The highest TVC, recorded in the study was in year 2003 with a value </w:t>
      </w:r>
      <w:r w:rsidR="00113A47">
        <w:rPr>
          <w:rFonts w:ascii="Times New Roman" w:hAnsi="Times New Roman"/>
          <w:sz w:val="24"/>
          <w:szCs w:val="24"/>
        </w:rPr>
        <w:t>of ₦244278</w:t>
      </w:r>
      <w:r>
        <w:rPr>
          <w:rFonts w:ascii="Times New Roman" w:hAnsi="Times New Roman"/>
          <w:sz w:val="24"/>
          <w:szCs w:val="24"/>
        </w:rPr>
        <w:t xml:space="preserve">. The lowest value was in 2007 with a value of ₦145174. For the years considered the highest TFC was recorded in 2005 ₦718991) and the lowest in 2006 ₦134600.  Gross Revenue (GR) the highest was recorded in 2012(₦9980119) and the lowest in 2006 (₦5094878) Also for Gross Margin (GM) the highest </w:t>
      </w:r>
      <w:r>
        <w:rPr>
          <w:rFonts w:ascii="Times New Roman" w:hAnsi="Times New Roman"/>
          <w:sz w:val="24"/>
          <w:szCs w:val="24"/>
        </w:rPr>
        <w:lastRenderedPageBreak/>
        <w:t>was recorded in 2012 (₦9776954) and the lowest in 2009 (₦298547). For Net Income (NI) the highest was recorded in 2012 (₦9608569) and the lowest in 2003 (₦4647444). The NI:</w:t>
      </w:r>
      <w:r w:rsidR="00CA5C55">
        <w:rPr>
          <w:rFonts w:ascii="Times New Roman" w:hAnsi="Times New Roman"/>
          <w:sz w:val="24"/>
          <w:szCs w:val="24"/>
        </w:rPr>
        <w:t>TC ratio</w:t>
      </w:r>
      <w:r>
        <w:rPr>
          <w:rFonts w:ascii="Times New Roman" w:hAnsi="Times New Roman"/>
          <w:sz w:val="24"/>
          <w:szCs w:val="24"/>
        </w:rPr>
        <w:t xml:space="preserve"> was highest in 2009 (46.25%) and the </w:t>
      </w:r>
      <w:r w:rsidR="00CA5C55">
        <w:rPr>
          <w:rFonts w:ascii="Times New Roman" w:hAnsi="Times New Roman"/>
          <w:sz w:val="24"/>
          <w:szCs w:val="24"/>
        </w:rPr>
        <w:t>lowest in</w:t>
      </w:r>
      <w:r>
        <w:rPr>
          <w:rFonts w:ascii="Times New Roman" w:hAnsi="Times New Roman"/>
          <w:sz w:val="24"/>
          <w:szCs w:val="24"/>
        </w:rPr>
        <w:t xml:space="preserve"> 2003 (20.57%). The proportion of the net income to the total cost on one hectare in 2009, therefore, was 46.25%. Hence, 46.25% of the total cost expended on tea production was generated as profit. Therefore, in 2009 the tea production enterprise is most profitable in the study area compared to the other years considered. The least profit is re</w:t>
      </w:r>
      <w:r w:rsidR="00CA5C55">
        <w:rPr>
          <w:rFonts w:ascii="Times New Roman" w:hAnsi="Times New Roman"/>
          <w:sz w:val="24"/>
          <w:szCs w:val="24"/>
        </w:rPr>
        <w:t xml:space="preserve">corded in year 2003 (20.57%). </w:t>
      </w:r>
      <w:proofErr w:type="spellStart"/>
      <w:r>
        <w:rPr>
          <w:rFonts w:ascii="Times New Roman" w:hAnsi="Times New Roman"/>
          <w:sz w:val="24"/>
          <w:szCs w:val="24"/>
        </w:rPr>
        <w:t>Oluyole</w:t>
      </w:r>
      <w:r>
        <w:rPr>
          <w:rFonts w:ascii="Times New Roman" w:hAnsi="Times New Roman"/>
          <w:i/>
          <w:sz w:val="24"/>
          <w:szCs w:val="24"/>
        </w:rPr>
        <w:t>et</w:t>
      </w:r>
      <w:proofErr w:type="spellEnd"/>
      <w:r>
        <w:rPr>
          <w:rFonts w:ascii="Times New Roman" w:hAnsi="Times New Roman"/>
          <w:i/>
          <w:sz w:val="24"/>
          <w:szCs w:val="24"/>
        </w:rPr>
        <w:t xml:space="preserve"> al. </w:t>
      </w:r>
      <w:r>
        <w:rPr>
          <w:rFonts w:ascii="Times New Roman" w:hAnsi="Times New Roman"/>
          <w:sz w:val="24"/>
          <w:szCs w:val="24"/>
        </w:rPr>
        <w:t xml:space="preserve">2022 and </w:t>
      </w:r>
      <w:proofErr w:type="spellStart"/>
      <w:r>
        <w:rPr>
          <w:rFonts w:ascii="Times New Roman" w:hAnsi="Times New Roman"/>
          <w:sz w:val="24"/>
          <w:szCs w:val="24"/>
        </w:rPr>
        <w:t>Oluyole</w:t>
      </w:r>
      <w:r>
        <w:rPr>
          <w:rFonts w:ascii="Times New Roman" w:hAnsi="Times New Roman"/>
          <w:i/>
          <w:sz w:val="24"/>
          <w:szCs w:val="24"/>
        </w:rPr>
        <w:t>et</w:t>
      </w:r>
      <w:proofErr w:type="spellEnd"/>
      <w:r>
        <w:rPr>
          <w:rFonts w:ascii="Times New Roman" w:hAnsi="Times New Roman"/>
          <w:i/>
          <w:sz w:val="24"/>
          <w:szCs w:val="24"/>
        </w:rPr>
        <w:t xml:space="preserve"> al</w:t>
      </w:r>
      <w:r>
        <w:rPr>
          <w:rFonts w:ascii="Times New Roman" w:hAnsi="Times New Roman"/>
          <w:sz w:val="24"/>
          <w:szCs w:val="24"/>
        </w:rPr>
        <w:t>. (2017) also confirmed that tea production is profitable in Taraba state.</w:t>
      </w:r>
    </w:p>
    <w:p w14:paraId="30063856" w14:textId="77777777" w:rsidR="00C6450C" w:rsidRDefault="00C6450C" w:rsidP="00CA5C55">
      <w:pPr>
        <w:pStyle w:val="NoSpacing"/>
      </w:pPr>
      <w:r>
        <w:t>Table 3: Profitability Analysis of Tea Production 2003-2012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639"/>
        <w:gridCol w:w="718"/>
        <w:gridCol w:w="639"/>
        <w:gridCol w:w="694"/>
        <w:gridCol w:w="639"/>
        <w:gridCol w:w="702"/>
        <w:gridCol w:w="710"/>
        <w:gridCol w:w="745"/>
        <w:gridCol w:w="710"/>
        <w:gridCol w:w="745"/>
        <w:gridCol w:w="710"/>
        <w:gridCol w:w="745"/>
        <w:gridCol w:w="651"/>
      </w:tblGrid>
      <w:tr w:rsidR="00102003" w:rsidRPr="00804B4A" w14:paraId="060A89A4" w14:textId="77777777" w:rsidTr="00804B4A">
        <w:trPr>
          <w:trHeight w:val="1019"/>
        </w:trPr>
        <w:tc>
          <w:tcPr>
            <w:tcW w:w="265" w:type="pct"/>
            <w:tcBorders>
              <w:top w:val="single" w:sz="4" w:space="0" w:color="000000"/>
              <w:left w:val="single" w:sz="4" w:space="0" w:color="000000"/>
              <w:bottom w:val="single" w:sz="4" w:space="0" w:color="000000"/>
              <w:right w:val="single" w:sz="4" w:space="0" w:color="000000"/>
            </w:tcBorders>
            <w:hideMark/>
          </w:tcPr>
          <w:p w14:paraId="79ABFD5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Year/ Item</w:t>
            </w:r>
          </w:p>
        </w:tc>
        <w:tc>
          <w:tcPr>
            <w:tcW w:w="335" w:type="pct"/>
            <w:tcBorders>
              <w:top w:val="single" w:sz="4" w:space="0" w:color="000000"/>
              <w:left w:val="single" w:sz="4" w:space="0" w:color="000000"/>
              <w:bottom w:val="single" w:sz="4" w:space="0" w:color="000000"/>
              <w:right w:val="single" w:sz="4" w:space="0" w:color="000000"/>
            </w:tcBorders>
            <w:hideMark/>
          </w:tcPr>
          <w:p w14:paraId="5622784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TVC</w:t>
            </w:r>
          </w:p>
        </w:tc>
        <w:tc>
          <w:tcPr>
            <w:tcW w:w="356" w:type="pct"/>
            <w:tcBorders>
              <w:top w:val="single" w:sz="4" w:space="0" w:color="000000"/>
              <w:left w:val="single" w:sz="4" w:space="0" w:color="000000"/>
              <w:bottom w:val="single" w:sz="4" w:space="0" w:color="000000"/>
              <w:right w:val="single" w:sz="4" w:space="0" w:color="000000"/>
            </w:tcBorders>
            <w:hideMark/>
          </w:tcPr>
          <w:p w14:paraId="036DF45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AVC/Ha</w:t>
            </w:r>
          </w:p>
        </w:tc>
        <w:tc>
          <w:tcPr>
            <w:tcW w:w="335" w:type="pct"/>
            <w:tcBorders>
              <w:top w:val="single" w:sz="4" w:space="0" w:color="000000"/>
              <w:left w:val="single" w:sz="4" w:space="0" w:color="000000"/>
              <w:bottom w:val="single" w:sz="4" w:space="0" w:color="000000"/>
              <w:right w:val="single" w:sz="4" w:space="0" w:color="000000"/>
            </w:tcBorders>
            <w:hideMark/>
          </w:tcPr>
          <w:p w14:paraId="2C42B92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TFC</w:t>
            </w:r>
          </w:p>
        </w:tc>
        <w:tc>
          <w:tcPr>
            <w:tcW w:w="356" w:type="pct"/>
            <w:tcBorders>
              <w:top w:val="single" w:sz="4" w:space="0" w:color="000000"/>
              <w:left w:val="single" w:sz="4" w:space="0" w:color="000000"/>
              <w:bottom w:val="single" w:sz="4" w:space="0" w:color="000000"/>
              <w:right w:val="single" w:sz="4" w:space="0" w:color="000000"/>
            </w:tcBorders>
            <w:hideMark/>
          </w:tcPr>
          <w:p w14:paraId="16C6761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AFC/Ha</w:t>
            </w:r>
          </w:p>
        </w:tc>
        <w:tc>
          <w:tcPr>
            <w:tcW w:w="335" w:type="pct"/>
            <w:tcBorders>
              <w:top w:val="single" w:sz="4" w:space="0" w:color="000000"/>
              <w:left w:val="single" w:sz="4" w:space="0" w:color="000000"/>
              <w:bottom w:val="single" w:sz="4" w:space="0" w:color="000000"/>
              <w:right w:val="single" w:sz="4" w:space="0" w:color="000000"/>
            </w:tcBorders>
            <w:hideMark/>
          </w:tcPr>
          <w:p w14:paraId="56AE526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TC</w:t>
            </w:r>
          </w:p>
        </w:tc>
        <w:tc>
          <w:tcPr>
            <w:tcW w:w="356" w:type="pct"/>
            <w:tcBorders>
              <w:top w:val="single" w:sz="4" w:space="0" w:color="000000"/>
              <w:left w:val="single" w:sz="4" w:space="0" w:color="000000"/>
              <w:bottom w:val="single" w:sz="4" w:space="0" w:color="000000"/>
              <w:right w:val="single" w:sz="4" w:space="0" w:color="000000"/>
            </w:tcBorders>
            <w:hideMark/>
          </w:tcPr>
          <w:p w14:paraId="789B729C"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ATC/Ha</w:t>
            </w:r>
          </w:p>
        </w:tc>
        <w:tc>
          <w:tcPr>
            <w:tcW w:w="377" w:type="pct"/>
            <w:tcBorders>
              <w:top w:val="single" w:sz="4" w:space="0" w:color="000000"/>
              <w:left w:val="single" w:sz="4" w:space="0" w:color="000000"/>
              <w:bottom w:val="single" w:sz="4" w:space="0" w:color="000000"/>
              <w:right w:val="single" w:sz="4" w:space="0" w:color="000000"/>
            </w:tcBorders>
          </w:tcPr>
          <w:p w14:paraId="7E88B1E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GR</w:t>
            </w:r>
          </w:p>
          <w:p w14:paraId="5D1E9043" w14:textId="77777777" w:rsidR="00C6450C" w:rsidRPr="00804B4A" w:rsidRDefault="00C6450C" w:rsidP="00CA5C55">
            <w:pPr>
              <w:pStyle w:val="NoSpacing"/>
              <w:rPr>
                <w:rFonts w:ascii="Times New Roman" w:hAnsi="Times New Roman"/>
                <w:sz w:val="24"/>
                <w:szCs w:val="24"/>
              </w:rPr>
            </w:pPr>
          </w:p>
        </w:tc>
        <w:tc>
          <w:tcPr>
            <w:tcW w:w="399" w:type="pct"/>
            <w:tcBorders>
              <w:top w:val="single" w:sz="4" w:space="0" w:color="000000"/>
              <w:left w:val="single" w:sz="4" w:space="0" w:color="000000"/>
              <w:bottom w:val="single" w:sz="4" w:space="0" w:color="000000"/>
              <w:right w:val="single" w:sz="4" w:space="0" w:color="000000"/>
            </w:tcBorders>
            <w:hideMark/>
          </w:tcPr>
          <w:p w14:paraId="789138F9"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AGR/Ha</w:t>
            </w:r>
          </w:p>
        </w:tc>
        <w:tc>
          <w:tcPr>
            <w:tcW w:w="377" w:type="pct"/>
            <w:tcBorders>
              <w:top w:val="single" w:sz="4" w:space="0" w:color="000000"/>
              <w:left w:val="single" w:sz="4" w:space="0" w:color="000000"/>
              <w:bottom w:val="single" w:sz="4" w:space="0" w:color="000000"/>
              <w:right w:val="single" w:sz="4" w:space="0" w:color="000000"/>
            </w:tcBorders>
            <w:hideMark/>
          </w:tcPr>
          <w:p w14:paraId="7643921A"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GM</w:t>
            </w:r>
          </w:p>
        </w:tc>
        <w:tc>
          <w:tcPr>
            <w:tcW w:w="399" w:type="pct"/>
            <w:tcBorders>
              <w:top w:val="single" w:sz="4" w:space="0" w:color="000000"/>
              <w:left w:val="single" w:sz="4" w:space="0" w:color="000000"/>
              <w:bottom w:val="single" w:sz="4" w:space="0" w:color="000000"/>
              <w:right w:val="single" w:sz="4" w:space="0" w:color="000000"/>
            </w:tcBorders>
            <w:hideMark/>
          </w:tcPr>
          <w:p w14:paraId="1948F42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GM/Ha</w:t>
            </w:r>
          </w:p>
        </w:tc>
        <w:tc>
          <w:tcPr>
            <w:tcW w:w="377" w:type="pct"/>
            <w:tcBorders>
              <w:top w:val="single" w:sz="4" w:space="0" w:color="000000"/>
              <w:left w:val="single" w:sz="4" w:space="0" w:color="000000"/>
              <w:bottom w:val="single" w:sz="4" w:space="0" w:color="000000"/>
              <w:right w:val="single" w:sz="4" w:space="0" w:color="000000"/>
            </w:tcBorders>
            <w:hideMark/>
          </w:tcPr>
          <w:p w14:paraId="1ECAFD4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NI</w:t>
            </w:r>
          </w:p>
        </w:tc>
        <w:tc>
          <w:tcPr>
            <w:tcW w:w="399" w:type="pct"/>
            <w:tcBorders>
              <w:top w:val="single" w:sz="4" w:space="0" w:color="000000"/>
              <w:left w:val="single" w:sz="4" w:space="0" w:color="000000"/>
              <w:bottom w:val="single" w:sz="4" w:space="0" w:color="000000"/>
              <w:right w:val="single" w:sz="4" w:space="0" w:color="000000"/>
            </w:tcBorders>
            <w:hideMark/>
          </w:tcPr>
          <w:p w14:paraId="6C63F58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NI/Ha</w:t>
            </w:r>
          </w:p>
        </w:tc>
        <w:tc>
          <w:tcPr>
            <w:tcW w:w="331" w:type="pct"/>
            <w:tcBorders>
              <w:top w:val="single" w:sz="4" w:space="0" w:color="000000"/>
              <w:left w:val="single" w:sz="4" w:space="0" w:color="000000"/>
              <w:bottom w:val="single" w:sz="4" w:space="0" w:color="000000"/>
              <w:right w:val="single" w:sz="4" w:space="0" w:color="000000"/>
            </w:tcBorders>
            <w:hideMark/>
          </w:tcPr>
          <w:p w14:paraId="51CECFE6"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NI:TC</w:t>
            </w:r>
          </w:p>
        </w:tc>
      </w:tr>
      <w:tr w:rsidR="00102003" w:rsidRPr="00804B4A" w14:paraId="1F98CEC2" w14:textId="77777777" w:rsidTr="00804B4A">
        <w:trPr>
          <w:trHeight w:val="502"/>
        </w:trPr>
        <w:tc>
          <w:tcPr>
            <w:tcW w:w="265" w:type="pct"/>
            <w:tcBorders>
              <w:top w:val="single" w:sz="4" w:space="0" w:color="000000"/>
              <w:left w:val="single" w:sz="4" w:space="0" w:color="000000"/>
              <w:bottom w:val="single" w:sz="4" w:space="0" w:color="000000"/>
              <w:right w:val="single" w:sz="4" w:space="0" w:color="000000"/>
            </w:tcBorders>
            <w:hideMark/>
          </w:tcPr>
          <w:p w14:paraId="5D4F1F4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2003</w:t>
            </w:r>
          </w:p>
        </w:tc>
        <w:tc>
          <w:tcPr>
            <w:tcW w:w="335" w:type="pct"/>
            <w:tcBorders>
              <w:top w:val="single" w:sz="4" w:space="0" w:color="000000"/>
              <w:left w:val="single" w:sz="4" w:space="0" w:color="000000"/>
              <w:bottom w:val="single" w:sz="4" w:space="0" w:color="000000"/>
              <w:right w:val="single" w:sz="4" w:space="0" w:color="000000"/>
            </w:tcBorders>
            <w:hideMark/>
          </w:tcPr>
          <w:p w14:paraId="3F71058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244278</w:t>
            </w:r>
          </w:p>
        </w:tc>
        <w:tc>
          <w:tcPr>
            <w:tcW w:w="356" w:type="pct"/>
            <w:tcBorders>
              <w:top w:val="single" w:sz="4" w:space="0" w:color="000000"/>
              <w:left w:val="single" w:sz="4" w:space="0" w:color="000000"/>
              <w:bottom w:val="single" w:sz="4" w:space="0" w:color="000000"/>
              <w:right w:val="single" w:sz="4" w:space="0" w:color="000000"/>
            </w:tcBorders>
            <w:hideMark/>
          </w:tcPr>
          <w:p w14:paraId="6DEDA7C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1158.06</w:t>
            </w:r>
          </w:p>
        </w:tc>
        <w:tc>
          <w:tcPr>
            <w:tcW w:w="335" w:type="pct"/>
            <w:tcBorders>
              <w:top w:val="single" w:sz="4" w:space="0" w:color="000000"/>
              <w:left w:val="single" w:sz="4" w:space="0" w:color="000000"/>
              <w:bottom w:val="single" w:sz="4" w:space="0" w:color="000000"/>
              <w:right w:val="single" w:sz="4" w:space="0" w:color="000000"/>
            </w:tcBorders>
            <w:hideMark/>
          </w:tcPr>
          <w:p w14:paraId="5149EBFC"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477173</w:t>
            </w:r>
          </w:p>
        </w:tc>
        <w:tc>
          <w:tcPr>
            <w:tcW w:w="356" w:type="pct"/>
            <w:tcBorders>
              <w:top w:val="single" w:sz="4" w:space="0" w:color="000000"/>
              <w:left w:val="single" w:sz="4" w:space="0" w:color="000000"/>
              <w:bottom w:val="single" w:sz="4" w:space="0" w:color="000000"/>
              <w:right w:val="single" w:sz="4" w:space="0" w:color="000000"/>
            </w:tcBorders>
            <w:hideMark/>
          </w:tcPr>
          <w:p w14:paraId="1BEEFE09"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2262.13</w:t>
            </w:r>
          </w:p>
        </w:tc>
        <w:tc>
          <w:tcPr>
            <w:tcW w:w="335" w:type="pct"/>
            <w:tcBorders>
              <w:top w:val="single" w:sz="4" w:space="0" w:color="000000"/>
              <w:left w:val="single" w:sz="4" w:space="0" w:color="000000"/>
              <w:bottom w:val="single" w:sz="4" w:space="0" w:color="000000"/>
              <w:right w:val="single" w:sz="4" w:space="0" w:color="000000"/>
            </w:tcBorders>
            <w:hideMark/>
          </w:tcPr>
          <w:p w14:paraId="3A9470C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721451</w:t>
            </w:r>
          </w:p>
        </w:tc>
        <w:tc>
          <w:tcPr>
            <w:tcW w:w="356" w:type="pct"/>
            <w:tcBorders>
              <w:top w:val="single" w:sz="4" w:space="0" w:color="000000"/>
              <w:left w:val="single" w:sz="4" w:space="0" w:color="000000"/>
              <w:bottom w:val="single" w:sz="4" w:space="0" w:color="000000"/>
              <w:right w:val="single" w:sz="4" w:space="0" w:color="000000"/>
            </w:tcBorders>
            <w:hideMark/>
          </w:tcPr>
          <w:p w14:paraId="6BB7E73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3420.17</w:t>
            </w:r>
          </w:p>
        </w:tc>
        <w:tc>
          <w:tcPr>
            <w:tcW w:w="377" w:type="pct"/>
            <w:tcBorders>
              <w:top w:val="single" w:sz="4" w:space="0" w:color="000000"/>
              <w:left w:val="single" w:sz="4" w:space="0" w:color="000000"/>
              <w:bottom w:val="single" w:sz="4" w:space="0" w:color="000000"/>
              <w:right w:val="single" w:sz="4" w:space="0" w:color="000000"/>
            </w:tcBorders>
            <w:hideMark/>
          </w:tcPr>
          <w:p w14:paraId="092D6600"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5124617</w:t>
            </w:r>
          </w:p>
        </w:tc>
        <w:tc>
          <w:tcPr>
            <w:tcW w:w="399" w:type="pct"/>
            <w:tcBorders>
              <w:top w:val="single" w:sz="4" w:space="0" w:color="000000"/>
              <w:left w:val="single" w:sz="4" w:space="0" w:color="000000"/>
              <w:bottom w:val="single" w:sz="4" w:space="0" w:color="000000"/>
              <w:right w:val="single" w:sz="4" w:space="0" w:color="000000"/>
            </w:tcBorders>
            <w:hideMark/>
          </w:tcPr>
          <w:p w14:paraId="2DAEB2C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24294.19</w:t>
            </w:r>
          </w:p>
        </w:tc>
        <w:tc>
          <w:tcPr>
            <w:tcW w:w="377" w:type="pct"/>
            <w:tcBorders>
              <w:top w:val="single" w:sz="4" w:space="0" w:color="000000"/>
              <w:left w:val="single" w:sz="4" w:space="0" w:color="000000"/>
              <w:bottom w:val="single" w:sz="4" w:space="0" w:color="000000"/>
              <w:right w:val="single" w:sz="4" w:space="0" w:color="000000"/>
            </w:tcBorders>
            <w:hideMark/>
          </w:tcPr>
          <w:p w14:paraId="220DD05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4880339</w:t>
            </w:r>
          </w:p>
        </w:tc>
        <w:tc>
          <w:tcPr>
            <w:tcW w:w="399" w:type="pct"/>
            <w:tcBorders>
              <w:top w:val="single" w:sz="4" w:space="0" w:color="000000"/>
              <w:left w:val="single" w:sz="4" w:space="0" w:color="000000"/>
              <w:bottom w:val="single" w:sz="4" w:space="0" w:color="000000"/>
              <w:right w:val="single" w:sz="4" w:space="0" w:color="000000"/>
            </w:tcBorders>
            <w:hideMark/>
          </w:tcPr>
          <w:p w14:paraId="06FE7519"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23136.15</w:t>
            </w:r>
          </w:p>
        </w:tc>
        <w:tc>
          <w:tcPr>
            <w:tcW w:w="377" w:type="pct"/>
            <w:tcBorders>
              <w:top w:val="single" w:sz="4" w:space="0" w:color="000000"/>
              <w:left w:val="single" w:sz="4" w:space="0" w:color="000000"/>
              <w:bottom w:val="single" w:sz="4" w:space="0" w:color="000000"/>
              <w:right w:val="single" w:sz="4" w:space="0" w:color="000000"/>
            </w:tcBorders>
            <w:hideMark/>
          </w:tcPr>
          <w:p w14:paraId="6ADEEB3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4647444</w:t>
            </w:r>
          </w:p>
        </w:tc>
        <w:tc>
          <w:tcPr>
            <w:tcW w:w="399" w:type="pct"/>
            <w:tcBorders>
              <w:top w:val="single" w:sz="4" w:space="0" w:color="000000"/>
              <w:left w:val="single" w:sz="4" w:space="0" w:color="000000"/>
              <w:bottom w:val="single" w:sz="4" w:space="0" w:color="000000"/>
              <w:right w:val="single" w:sz="4" w:space="0" w:color="000000"/>
            </w:tcBorders>
            <w:hideMark/>
          </w:tcPr>
          <w:p w14:paraId="04F374F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22032.07</w:t>
            </w:r>
          </w:p>
        </w:tc>
        <w:tc>
          <w:tcPr>
            <w:tcW w:w="331" w:type="pct"/>
            <w:tcBorders>
              <w:top w:val="single" w:sz="4" w:space="0" w:color="000000"/>
              <w:left w:val="single" w:sz="4" w:space="0" w:color="000000"/>
              <w:bottom w:val="single" w:sz="4" w:space="0" w:color="000000"/>
              <w:right w:val="single" w:sz="4" w:space="0" w:color="000000"/>
            </w:tcBorders>
            <w:hideMark/>
          </w:tcPr>
          <w:p w14:paraId="0ADB715E"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15.92%</w:t>
            </w:r>
          </w:p>
        </w:tc>
      </w:tr>
      <w:tr w:rsidR="00102003" w:rsidRPr="00804B4A" w14:paraId="7987D4EF" w14:textId="77777777" w:rsidTr="00804B4A">
        <w:trPr>
          <w:trHeight w:val="502"/>
        </w:trPr>
        <w:tc>
          <w:tcPr>
            <w:tcW w:w="265" w:type="pct"/>
            <w:tcBorders>
              <w:top w:val="single" w:sz="4" w:space="0" w:color="000000"/>
              <w:left w:val="single" w:sz="4" w:space="0" w:color="000000"/>
              <w:bottom w:val="single" w:sz="4" w:space="0" w:color="000000"/>
              <w:right w:val="single" w:sz="4" w:space="0" w:color="000000"/>
            </w:tcBorders>
            <w:hideMark/>
          </w:tcPr>
          <w:p w14:paraId="4440B760"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2004</w:t>
            </w:r>
          </w:p>
        </w:tc>
        <w:tc>
          <w:tcPr>
            <w:tcW w:w="335" w:type="pct"/>
            <w:tcBorders>
              <w:top w:val="single" w:sz="4" w:space="0" w:color="000000"/>
              <w:left w:val="single" w:sz="4" w:space="0" w:color="000000"/>
              <w:bottom w:val="single" w:sz="4" w:space="0" w:color="000000"/>
              <w:right w:val="single" w:sz="4" w:space="0" w:color="000000"/>
            </w:tcBorders>
            <w:hideMark/>
          </w:tcPr>
          <w:p w14:paraId="01C7C1FC"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232008</w:t>
            </w:r>
          </w:p>
        </w:tc>
        <w:tc>
          <w:tcPr>
            <w:tcW w:w="356" w:type="pct"/>
            <w:tcBorders>
              <w:top w:val="single" w:sz="4" w:space="0" w:color="000000"/>
              <w:left w:val="single" w:sz="4" w:space="0" w:color="000000"/>
              <w:bottom w:val="single" w:sz="4" w:space="0" w:color="000000"/>
              <w:right w:val="single" w:sz="4" w:space="0" w:color="000000"/>
            </w:tcBorders>
            <w:hideMark/>
          </w:tcPr>
          <w:p w14:paraId="6769876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1099.88</w:t>
            </w:r>
          </w:p>
        </w:tc>
        <w:tc>
          <w:tcPr>
            <w:tcW w:w="335" w:type="pct"/>
            <w:tcBorders>
              <w:top w:val="single" w:sz="4" w:space="0" w:color="000000"/>
              <w:left w:val="single" w:sz="4" w:space="0" w:color="000000"/>
              <w:bottom w:val="single" w:sz="4" w:space="0" w:color="000000"/>
              <w:right w:val="single" w:sz="4" w:space="0" w:color="000000"/>
            </w:tcBorders>
            <w:hideMark/>
          </w:tcPr>
          <w:p w14:paraId="567D919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503099</w:t>
            </w:r>
          </w:p>
        </w:tc>
        <w:tc>
          <w:tcPr>
            <w:tcW w:w="356" w:type="pct"/>
            <w:tcBorders>
              <w:top w:val="single" w:sz="4" w:space="0" w:color="000000"/>
              <w:left w:val="single" w:sz="4" w:space="0" w:color="000000"/>
              <w:bottom w:val="single" w:sz="4" w:space="0" w:color="000000"/>
              <w:right w:val="single" w:sz="4" w:space="0" w:color="000000"/>
            </w:tcBorders>
            <w:hideMark/>
          </w:tcPr>
          <w:p w14:paraId="2A46CCF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2385.03</w:t>
            </w:r>
          </w:p>
        </w:tc>
        <w:tc>
          <w:tcPr>
            <w:tcW w:w="335" w:type="pct"/>
            <w:tcBorders>
              <w:top w:val="single" w:sz="4" w:space="0" w:color="000000"/>
              <w:left w:val="single" w:sz="4" w:space="0" w:color="000000"/>
              <w:bottom w:val="single" w:sz="4" w:space="0" w:color="000000"/>
              <w:right w:val="single" w:sz="4" w:space="0" w:color="000000"/>
            </w:tcBorders>
            <w:hideMark/>
          </w:tcPr>
          <w:p w14:paraId="7931A5F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735107</w:t>
            </w:r>
          </w:p>
        </w:tc>
        <w:tc>
          <w:tcPr>
            <w:tcW w:w="356" w:type="pct"/>
            <w:tcBorders>
              <w:top w:val="single" w:sz="4" w:space="0" w:color="000000"/>
              <w:left w:val="single" w:sz="4" w:space="0" w:color="000000"/>
              <w:bottom w:val="single" w:sz="4" w:space="0" w:color="000000"/>
              <w:right w:val="single" w:sz="4" w:space="0" w:color="000000"/>
            </w:tcBorders>
            <w:hideMark/>
          </w:tcPr>
          <w:p w14:paraId="00B8380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3484.9</w:t>
            </w:r>
          </w:p>
        </w:tc>
        <w:tc>
          <w:tcPr>
            <w:tcW w:w="377" w:type="pct"/>
            <w:tcBorders>
              <w:top w:val="single" w:sz="4" w:space="0" w:color="000000"/>
              <w:left w:val="single" w:sz="4" w:space="0" w:color="000000"/>
              <w:bottom w:val="single" w:sz="4" w:space="0" w:color="000000"/>
              <w:right w:val="single" w:sz="4" w:space="0" w:color="000000"/>
            </w:tcBorders>
            <w:hideMark/>
          </w:tcPr>
          <w:p w14:paraId="364AACA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9080012</w:t>
            </w:r>
          </w:p>
        </w:tc>
        <w:tc>
          <w:tcPr>
            <w:tcW w:w="399" w:type="pct"/>
            <w:tcBorders>
              <w:top w:val="single" w:sz="4" w:space="0" w:color="000000"/>
              <w:left w:val="single" w:sz="4" w:space="0" w:color="000000"/>
              <w:bottom w:val="single" w:sz="4" w:space="0" w:color="000000"/>
              <w:right w:val="single" w:sz="4" w:space="0" w:color="000000"/>
            </w:tcBorders>
            <w:hideMark/>
          </w:tcPr>
          <w:p w14:paraId="69CF48E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43045.47</w:t>
            </w:r>
          </w:p>
        </w:tc>
        <w:tc>
          <w:tcPr>
            <w:tcW w:w="377" w:type="pct"/>
            <w:tcBorders>
              <w:top w:val="single" w:sz="4" w:space="0" w:color="000000"/>
              <w:left w:val="single" w:sz="4" w:space="0" w:color="000000"/>
              <w:bottom w:val="single" w:sz="4" w:space="0" w:color="000000"/>
              <w:right w:val="single" w:sz="4" w:space="0" w:color="000000"/>
            </w:tcBorders>
            <w:hideMark/>
          </w:tcPr>
          <w:p w14:paraId="502CCC57"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8848004</w:t>
            </w:r>
          </w:p>
        </w:tc>
        <w:tc>
          <w:tcPr>
            <w:tcW w:w="399" w:type="pct"/>
            <w:tcBorders>
              <w:top w:val="single" w:sz="4" w:space="0" w:color="000000"/>
              <w:left w:val="single" w:sz="4" w:space="0" w:color="000000"/>
              <w:bottom w:val="single" w:sz="4" w:space="0" w:color="000000"/>
              <w:right w:val="single" w:sz="4" w:space="0" w:color="000000"/>
            </w:tcBorders>
            <w:hideMark/>
          </w:tcPr>
          <w:p w14:paraId="61A7FA3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41945.6</w:t>
            </w:r>
          </w:p>
        </w:tc>
        <w:tc>
          <w:tcPr>
            <w:tcW w:w="377" w:type="pct"/>
            <w:tcBorders>
              <w:top w:val="single" w:sz="4" w:space="0" w:color="000000"/>
              <w:left w:val="single" w:sz="4" w:space="0" w:color="000000"/>
              <w:bottom w:val="single" w:sz="4" w:space="0" w:color="000000"/>
              <w:right w:val="single" w:sz="4" w:space="0" w:color="000000"/>
            </w:tcBorders>
            <w:hideMark/>
          </w:tcPr>
          <w:p w14:paraId="0436532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8576913</w:t>
            </w:r>
          </w:p>
        </w:tc>
        <w:tc>
          <w:tcPr>
            <w:tcW w:w="399" w:type="pct"/>
            <w:tcBorders>
              <w:top w:val="single" w:sz="4" w:space="0" w:color="000000"/>
              <w:left w:val="single" w:sz="4" w:space="0" w:color="000000"/>
              <w:bottom w:val="single" w:sz="4" w:space="0" w:color="000000"/>
              <w:right w:val="single" w:sz="4" w:space="0" w:color="000000"/>
            </w:tcBorders>
            <w:hideMark/>
          </w:tcPr>
          <w:p w14:paraId="33205309"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40660.44</w:t>
            </w:r>
          </w:p>
        </w:tc>
        <w:tc>
          <w:tcPr>
            <w:tcW w:w="331" w:type="pct"/>
            <w:tcBorders>
              <w:top w:val="single" w:sz="4" w:space="0" w:color="000000"/>
              <w:left w:val="single" w:sz="4" w:space="0" w:color="000000"/>
              <w:bottom w:val="single" w:sz="4" w:space="0" w:color="000000"/>
              <w:right w:val="single" w:sz="4" w:space="0" w:color="000000"/>
            </w:tcBorders>
            <w:hideMark/>
          </w:tcPr>
          <w:p w14:paraId="7A1E5AA1"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30.38%</w:t>
            </w:r>
          </w:p>
        </w:tc>
      </w:tr>
      <w:tr w:rsidR="00102003" w:rsidRPr="00804B4A" w14:paraId="7F2DCA38" w14:textId="77777777" w:rsidTr="00804B4A">
        <w:trPr>
          <w:trHeight w:val="502"/>
        </w:trPr>
        <w:tc>
          <w:tcPr>
            <w:tcW w:w="265" w:type="pct"/>
            <w:tcBorders>
              <w:top w:val="single" w:sz="4" w:space="0" w:color="000000"/>
              <w:left w:val="single" w:sz="4" w:space="0" w:color="000000"/>
              <w:bottom w:val="single" w:sz="4" w:space="0" w:color="000000"/>
              <w:right w:val="single" w:sz="4" w:space="0" w:color="000000"/>
            </w:tcBorders>
            <w:hideMark/>
          </w:tcPr>
          <w:p w14:paraId="6B00DE2A"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2005</w:t>
            </w:r>
          </w:p>
        </w:tc>
        <w:tc>
          <w:tcPr>
            <w:tcW w:w="335" w:type="pct"/>
            <w:tcBorders>
              <w:top w:val="single" w:sz="4" w:space="0" w:color="000000"/>
              <w:left w:val="single" w:sz="4" w:space="0" w:color="000000"/>
              <w:bottom w:val="single" w:sz="4" w:space="0" w:color="000000"/>
              <w:right w:val="single" w:sz="4" w:space="0" w:color="000000"/>
            </w:tcBorders>
            <w:hideMark/>
          </w:tcPr>
          <w:p w14:paraId="1B57EF8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211226</w:t>
            </w:r>
          </w:p>
        </w:tc>
        <w:tc>
          <w:tcPr>
            <w:tcW w:w="356" w:type="pct"/>
            <w:tcBorders>
              <w:top w:val="single" w:sz="4" w:space="0" w:color="000000"/>
              <w:left w:val="single" w:sz="4" w:space="0" w:color="000000"/>
              <w:bottom w:val="single" w:sz="4" w:space="0" w:color="000000"/>
              <w:right w:val="single" w:sz="4" w:space="0" w:color="000000"/>
            </w:tcBorders>
            <w:hideMark/>
          </w:tcPr>
          <w:p w14:paraId="178C50F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1001.36</w:t>
            </w:r>
          </w:p>
        </w:tc>
        <w:tc>
          <w:tcPr>
            <w:tcW w:w="335" w:type="pct"/>
            <w:tcBorders>
              <w:top w:val="single" w:sz="4" w:space="0" w:color="000000"/>
              <w:left w:val="single" w:sz="4" w:space="0" w:color="000000"/>
              <w:bottom w:val="single" w:sz="4" w:space="0" w:color="000000"/>
              <w:right w:val="single" w:sz="4" w:space="0" w:color="000000"/>
            </w:tcBorders>
            <w:hideMark/>
          </w:tcPr>
          <w:p w14:paraId="7D0B5F3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718991</w:t>
            </w:r>
          </w:p>
        </w:tc>
        <w:tc>
          <w:tcPr>
            <w:tcW w:w="356" w:type="pct"/>
            <w:tcBorders>
              <w:top w:val="single" w:sz="4" w:space="0" w:color="000000"/>
              <w:left w:val="single" w:sz="4" w:space="0" w:color="000000"/>
              <w:bottom w:val="single" w:sz="4" w:space="0" w:color="000000"/>
              <w:right w:val="single" w:sz="4" w:space="0" w:color="000000"/>
            </w:tcBorders>
            <w:hideMark/>
          </w:tcPr>
          <w:p w14:paraId="38516786"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3408.51</w:t>
            </w:r>
          </w:p>
        </w:tc>
        <w:tc>
          <w:tcPr>
            <w:tcW w:w="335" w:type="pct"/>
            <w:tcBorders>
              <w:top w:val="single" w:sz="4" w:space="0" w:color="000000"/>
              <w:left w:val="single" w:sz="4" w:space="0" w:color="000000"/>
              <w:bottom w:val="single" w:sz="4" w:space="0" w:color="000000"/>
              <w:right w:val="single" w:sz="4" w:space="0" w:color="000000"/>
            </w:tcBorders>
            <w:hideMark/>
          </w:tcPr>
          <w:p w14:paraId="25FD5AB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930217</w:t>
            </w:r>
          </w:p>
        </w:tc>
        <w:tc>
          <w:tcPr>
            <w:tcW w:w="356" w:type="pct"/>
            <w:tcBorders>
              <w:top w:val="single" w:sz="4" w:space="0" w:color="000000"/>
              <w:left w:val="single" w:sz="4" w:space="0" w:color="000000"/>
              <w:bottom w:val="single" w:sz="4" w:space="0" w:color="000000"/>
              <w:right w:val="single" w:sz="4" w:space="0" w:color="000000"/>
            </w:tcBorders>
            <w:hideMark/>
          </w:tcPr>
          <w:p w14:paraId="038E12EC"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4409.87</w:t>
            </w:r>
          </w:p>
        </w:tc>
        <w:tc>
          <w:tcPr>
            <w:tcW w:w="377" w:type="pct"/>
            <w:tcBorders>
              <w:top w:val="single" w:sz="4" w:space="0" w:color="000000"/>
              <w:left w:val="single" w:sz="4" w:space="0" w:color="000000"/>
              <w:bottom w:val="single" w:sz="4" w:space="0" w:color="000000"/>
              <w:right w:val="single" w:sz="4" w:space="0" w:color="000000"/>
            </w:tcBorders>
            <w:hideMark/>
          </w:tcPr>
          <w:p w14:paraId="7C78A58C"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6565175</w:t>
            </w:r>
          </w:p>
        </w:tc>
        <w:tc>
          <w:tcPr>
            <w:tcW w:w="399" w:type="pct"/>
            <w:tcBorders>
              <w:top w:val="single" w:sz="4" w:space="0" w:color="000000"/>
              <w:left w:val="single" w:sz="4" w:space="0" w:color="000000"/>
              <w:bottom w:val="single" w:sz="4" w:space="0" w:color="000000"/>
              <w:right w:val="single" w:sz="4" w:space="0" w:color="000000"/>
            </w:tcBorders>
            <w:hideMark/>
          </w:tcPr>
          <w:p w14:paraId="3B73E671"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31123.42</w:t>
            </w:r>
          </w:p>
        </w:tc>
        <w:tc>
          <w:tcPr>
            <w:tcW w:w="377" w:type="pct"/>
            <w:tcBorders>
              <w:top w:val="single" w:sz="4" w:space="0" w:color="000000"/>
              <w:left w:val="single" w:sz="4" w:space="0" w:color="000000"/>
              <w:bottom w:val="single" w:sz="4" w:space="0" w:color="000000"/>
              <w:right w:val="single" w:sz="4" w:space="0" w:color="000000"/>
            </w:tcBorders>
            <w:hideMark/>
          </w:tcPr>
          <w:p w14:paraId="685C5D2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6353949</w:t>
            </w:r>
          </w:p>
        </w:tc>
        <w:tc>
          <w:tcPr>
            <w:tcW w:w="399" w:type="pct"/>
            <w:tcBorders>
              <w:top w:val="single" w:sz="4" w:space="0" w:color="000000"/>
              <w:left w:val="single" w:sz="4" w:space="0" w:color="000000"/>
              <w:bottom w:val="single" w:sz="4" w:space="0" w:color="000000"/>
              <w:right w:val="single" w:sz="4" w:space="0" w:color="000000"/>
            </w:tcBorders>
            <w:hideMark/>
          </w:tcPr>
          <w:p w14:paraId="3A6FAFA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30122.07</w:t>
            </w:r>
          </w:p>
        </w:tc>
        <w:tc>
          <w:tcPr>
            <w:tcW w:w="377" w:type="pct"/>
            <w:tcBorders>
              <w:top w:val="single" w:sz="4" w:space="0" w:color="000000"/>
              <w:left w:val="single" w:sz="4" w:space="0" w:color="000000"/>
              <w:bottom w:val="single" w:sz="4" w:space="0" w:color="000000"/>
              <w:right w:val="single" w:sz="4" w:space="0" w:color="000000"/>
            </w:tcBorders>
            <w:hideMark/>
          </w:tcPr>
          <w:p w14:paraId="69B1D8B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584684</w:t>
            </w:r>
          </w:p>
        </w:tc>
        <w:tc>
          <w:tcPr>
            <w:tcW w:w="399" w:type="pct"/>
            <w:tcBorders>
              <w:top w:val="single" w:sz="4" w:space="0" w:color="000000"/>
              <w:left w:val="single" w:sz="4" w:space="0" w:color="000000"/>
              <w:bottom w:val="single" w:sz="4" w:space="0" w:color="000000"/>
              <w:right w:val="single" w:sz="4" w:space="0" w:color="000000"/>
            </w:tcBorders>
            <w:hideMark/>
          </w:tcPr>
          <w:p w14:paraId="66D35F1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27714.91</w:t>
            </w:r>
          </w:p>
        </w:tc>
        <w:tc>
          <w:tcPr>
            <w:tcW w:w="331" w:type="pct"/>
            <w:tcBorders>
              <w:top w:val="single" w:sz="4" w:space="0" w:color="000000"/>
              <w:left w:val="single" w:sz="4" w:space="0" w:color="000000"/>
              <w:bottom w:val="single" w:sz="4" w:space="0" w:color="000000"/>
              <w:right w:val="single" w:sz="4" w:space="0" w:color="000000"/>
            </w:tcBorders>
            <w:hideMark/>
          </w:tcPr>
          <w:p w14:paraId="55F3A5D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20.65%</w:t>
            </w:r>
          </w:p>
        </w:tc>
      </w:tr>
      <w:tr w:rsidR="00102003" w:rsidRPr="00804B4A" w14:paraId="22DD4844" w14:textId="77777777" w:rsidTr="00804B4A">
        <w:trPr>
          <w:trHeight w:val="502"/>
        </w:trPr>
        <w:tc>
          <w:tcPr>
            <w:tcW w:w="265" w:type="pct"/>
            <w:tcBorders>
              <w:top w:val="single" w:sz="4" w:space="0" w:color="000000"/>
              <w:left w:val="single" w:sz="4" w:space="0" w:color="000000"/>
              <w:bottom w:val="single" w:sz="4" w:space="0" w:color="000000"/>
              <w:right w:val="single" w:sz="4" w:space="0" w:color="000000"/>
            </w:tcBorders>
            <w:hideMark/>
          </w:tcPr>
          <w:p w14:paraId="1AB3D17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2006</w:t>
            </w:r>
          </w:p>
        </w:tc>
        <w:tc>
          <w:tcPr>
            <w:tcW w:w="335" w:type="pct"/>
            <w:tcBorders>
              <w:top w:val="single" w:sz="4" w:space="0" w:color="000000"/>
              <w:left w:val="single" w:sz="4" w:space="0" w:color="000000"/>
              <w:bottom w:val="single" w:sz="4" w:space="0" w:color="000000"/>
              <w:right w:val="single" w:sz="4" w:space="0" w:color="000000"/>
            </w:tcBorders>
            <w:hideMark/>
          </w:tcPr>
          <w:p w14:paraId="7F7867B9"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200128</w:t>
            </w:r>
          </w:p>
        </w:tc>
        <w:tc>
          <w:tcPr>
            <w:tcW w:w="356" w:type="pct"/>
            <w:tcBorders>
              <w:top w:val="single" w:sz="4" w:space="0" w:color="000000"/>
              <w:left w:val="single" w:sz="4" w:space="0" w:color="000000"/>
              <w:bottom w:val="single" w:sz="4" w:space="0" w:color="000000"/>
              <w:right w:val="single" w:sz="4" w:space="0" w:color="000000"/>
            </w:tcBorders>
            <w:hideMark/>
          </w:tcPr>
          <w:p w14:paraId="493010B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474.37</w:t>
            </w:r>
          </w:p>
        </w:tc>
        <w:tc>
          <w:tcPr>
            <w:tcW w:w="335" w:type="pct"/>
            <w:tcBorders>
              <w:top w:val="single" w:sz="4" w:space="0" w:color="000000"/>
              <w:left w:val="single" w:sz="4" w:space="0" w:color="000000"/>
              <w:bottom w:val="single" w:sz="4" w:space="0" w:color="000000"/>
              <w:right w:val="single" w:sz="4" w:space="0" w:color="000000"/>
            </w:tcBorders>
            <w:hideMark/>
          </w:tcPr>
          <w:p w14:paraId="53FDA3D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32000</w:t>
            </w:r>
          </w:p>
        </w:tc>
        <w:tc>
          <w:tcPr>
            <w:tcW w:w="356" w:type="pct"/>
            <w:tcBorders>
              <w:top w:val="single" w:sz="4" w:space="0" w:color="000000"/>
              <w:left w:val="single" w:sz="4" w:space="0" w:color="000000"/>
              <w:bottom w:val="single" w:sz="4" w:space="0" w:color="000000"/>
              <w:right w:val="single" w:sz="4" w:space="0" w:color="000000"/>
            </w:tcBorders>
            <w:hideMark/>
          </w:tcPr>
          <w:p w14:paraId="4482DF1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75.85</w:t>
            </w:r>
          </w:p>
        </w:tc>
        <w:tc>
          <w:tcPr>
            <w:tcW w:w="335" w:type="pct"/>
            <w:tcBorders>
              <w:top w:val="single" w:sz="4" w:space="0" w:color="000000"/>
              <w:left w:val="single" w:sz="4" w:space="0" w:color="000000"/>
              <w:bottom w:val="single" w:sz="4" w:space="0" w:color="000000"/>
              <w:right w:val="single" w:sz="4" w:space="0" w:color="000000"/>
            </w:tcBorders>
            <w:hideMark/>
          </w:tcPr>
          <w:p w14:paraId="6BB4945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232128</w:t>
            </w:r>
          </w:p>
        </w:tc>
        <w:tc>
          <w:tcPr>
            <w:tcW w:w="356" w:type="pct"/>
            <w:tcBorders>
              <w:top w:val="single" w:sz="4" w:space="0" w:color="000000"/>
              <w:left w:val="single" w:sz="4" w:space="0" w:color="000000"/>
              <w:bottom w:val="single" w:sz="4" w:space="0" w:color="000000"/>
              <w:right w:val="single" w:sz="4" w:space="0" w:color="000000"/>
            </w:tcBorders>
            <w:hideMark/>
          </w:tcPr>
          <w:p w14:paraId="09AB0561"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550.22</w:t>
            </w:r>
          </w:p>
        </w:tc>
        <w:tc>
          <w:tcPr>
            <w:tcW w:w="377" w:type="pct"/>
            <w:tcBorders>
              <w:top w:val="single" w:sz="4" w:space="0" w:color="000000"/>
              <w:left w:val="single" w:sz="4" w:space="0" w:color="000000"/>
              <w:bottom w:val="single" w:sz="4" w:space="0" w:color="000000"/>
              <w:right w:val="single" w:sz="4" w:space="0" w:color="000000"/>
            </w:tcBorders>
            <w:hideMark/>
          </w:tcPr>
          <w:p w14:paraId="00FA09D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5094878</w:t>
            </w:r>
          </w:p>
        </w:tc>
        <w:tc>
          <w:tcPr>
            <w:tcW w:w="399" w:type="pct"/>
            <w:tcBorders>
              <w:top w:val="single" w:sz="4" w:space="0" w:color="000000"/>
              <w:left w:val="single" w:sz="4" w:space="0" w:color="000000"/>
              <w:bottom w:val="single" w:sz="4" w:space="0" w:color="000000"/>
              <w:right w:val="single" w:sz="4" w:space="0" w:color="000000"/>
            </w:tcBorders>
            <w:hideMark/>
          </w:tcPr>
          <w:p w14:paraId="13577DE1"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24153.21</w:t>
            </w:r>
          </w:p>
        </w:tc>
        <w:tc>
          <w:tcPr>
            <w:tcW w:w="377" w:type="pct"/>
            <w:tcBorders>
              <w:top w:val="single" w:sz="4" w:space="0" w:color="000000"/>
              <w:left w:val="single" w:sz="4" w:space="0" w:color="000000"/>
              <w:bottom w:val="single" w:sz="4" w:space="0" w:color="000000"/>
              <w:right w:val="single" w:sz="4" w:space="0" w:color="000000"/>
            </w:tcBorders>
            <w:hideMark/>
          </w:tcPr>
          <w:p w14:paraId="1E84EA3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4894750</w:t>
            </w:r>
          </w:p>
        </w:tc>
        <w:tc>
          <w:tcPr>
            <w:tcW w:w="399" w:type="pct"/>
            <w:tcBorders>
              <w:top w:val="single" w:sz="4" w:space="0" w:color="000000"/>
              <w:left w:val="single" w:sz="4" w:space="0" w:color="000000"/>
              <w:bottom w:val="single" w:sz="4" w:space="0" w:color="000000"/>
              <w:right w:val="single" w:sz="4" w:space="0" w:color="000000"/>
            </w:tcBorders>
            <w:hideMark/>
          </w:tcPr>
          <w:p w14:paraId="6C1B3921"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11602.23</w:t>
            </w:r>
          </w:p>
        </w:tc>
        <w:tc>
          <w:tcPr>
            <w:tcW w:w="377" w:type="pct"/>
            <w:tcBorders>
              <w:top w:val="single" w:sz="4" w:space="0" w:color="000000"/>
              <w:left w:val="single" w:sz="4" w:space="0" w:color="000000"/>
              <w:bottom w:val="single" w:sz="4" w:space="0" w:color="000000"/>
              <w:right w:val="single" w:sz="4" w:space="0" w:color="000000"/>
            </w:tcBorders>
            <w:hideMark/>
          </w:tcPr>
          <w:p w14:paraId="6B6B9F0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4774878</w:t>
            </w:r>
          </w:p>
        </w:tc>
        <w:tc>
          <w:tcPr>
            <w:tcW w:w="399" w:type="pct"/>
            <w:tcBorders>
              <w:top w:val="single" w:sz="4" w:space="0" w:color="000000"/>
              <w:left w:val="single" w:sz="4" w:space="0" w:color="000000"/>
              <w:bottom w:val="single" w:sz="4" w:space="0" w:color="000000"/>
              <w:right w:val="single" w:sz="4" w:space="0" w:color="000000"/>
            </w:tcBorders>
            <w:hideMark/>
          </w:tcPr>
          <w:p w14:paraId="1AC1F29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11318.10</w:t>
            </w:r>
          </w:p>
        </w:tc>
        <w:tc>
          <w:tcPr>
            <w:tcW w:w="331" w:type="pct"/>
            <w:tcBorders>
              <w:top w:val="single" w:sz="4" w:space="0" w:color="000000"/>
              <w:left w:val="single" w:sz="4" w:space="0" w:color="000000"/>
              <w:bottom w:val="single" w:sz="4" w:space="0" w:color="000000"/>
              <w:right w:val="single" w:sz="4" w:space="0" w:color="000000"/>
            </w:tcBorders>
            <w:hideMark/>
          </w:tcPr>
          <w:p w14:paraId="1D856E1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20.57%</w:t>
            </w:r>
          </w:p>
        </w:tc>
      </w:tr>
      <w:tr w:rsidR="00102003" w:rsidRPr="00804B4A" w14:paraId="72884778" w14:textId="77777777" w:rsidTr="00804B4A">
        <w:trPr>
          <w:trHeight w:val="502"/>
        </w:trPr>
        <w:tc>
          <w:tcPr>
            <w:tcW w:w="265" w:type="pct"/>
            <w:tcBorders>
              <w:top w:val="single" w:sz="4" w:space="0" w:color="000000"/>
              <w:left w:val="single" w:sz="4" w:space="0" w:color="000000"/>
              <w:bottom w:val="single" w:sz="4" w:space="0" w:color="000000"/>
              <w:right w:val="single" w:sz="4" w:space="0" w:color="000000"/>
            </w:tcBorders>
            <w:hideMark/>
          </w:tcPr>
          <w:p w14:paraId="1E2A1F5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2007</w:t>
            </w:r>
          </w:p>
        </w:tc>
        <w:tc>
          <w:tcPr>
            <w:tcW w:w="335" w:type="pct"/>
            <w:tcBorders>
              <w:top w:val="single" w:sz="4" w:space="0" w:color="000000"/>
              <w:left w:val="single" w:sz="4" w:space="0" w:color="000000"/>
              <w:bottom w:val="single" w:sz="4" w:space="0" w:color="000000"/>
              <w:right w:val="single" w:sz="4" w:space="0" w:color="000000"/>
            </w:tcBorders>
            <w:hideMark/>
          </w:tcPr>
          <w:p w14:paraId="5101F146"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145174</w:t>
            </w:r>
          </w:p>
        </w:tc>
        <w:tc>
          <w:tcPr>
            <w:tcW w:w="356" w:type="pct"/>
            <w:tcBorders>
              <w:top w:val="single" w:sz="4" w:space="0" w:color="000000"/>
              <w:left w:val="single" w:sz="4" w:space="0" w:color="000000"/>
              <w:bottom w:val="single" w:sz="4" w:space="0" w:color="000000"/>
              <w:right w:val="single" w:sz="4" w:space="0" w:color="000000"/>
            </w:tcBorders>
            <w:hideMark/>
          </w:tcPr>
          <w:p w14:paraId="5291F700"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688.22</w:t>
            </w:r>
          </w:p>
        </w:tc>
        <w:tc>
          <w:tcPr>
            <w:tcW w:w="335" w:type="pct"/>
            <w:tcBorders>
              <w:top w:val="single" w:sz="4" w:space="0" w:color="000000"/>
              <w:left w:val="single" w:sz="4" w:space="0" w:color="000000"/>
              <w:bottom w:val="single" w:sz="4" w:space="0" w:color="000000"/>
              <w:right w:val="single" w:sz="4" w:space="0" w:color="000000"/>
            </w:tcBorders>
            <w:hideMark/>
          </w:tcPr>
          <w:p w14:paraId="44BD9C6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309523</w:t>
            </w:r>
          </w:p>
        </w:tc>
        <w:tc>
          <w:tcPr>
            <w:tcW w:w="356" w:type="pct"/>
            <w:tcBorders>
              <w:top w:val="single" w:sz="4" w:space="0" w:color="000000"/>
              <w:left w:val="single" w:sz="4" w:space="0" w:color="000000"/>
              <w:bottom w:val="single" w:sz="4" w:space="0" w:color="000000"/>
              <w:right w:val="single" w:sz="4" w:space="0" w:color="000000"/>
            </w:tcBorders>
            <w:hideMark/>
          </w:tcPr>
          <w:p w14:paraId="392620B7"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1467.35</w:t>
            </w:r>
          </w:p>
        </w:tc>
        <w:tc>
          <w:tcPr>
            <w:tcW w:w="335" w:type="pct"/>
            <w:tcBorders>
              <w:top w:val="single" w:sz="4" w:space="0" w:color="000000"/>
              <w:left w:val="single" w:sz="4" w:space="0" w:color="000000"/>
              <w:bottom w:val="single" w:sz="4" w:space="0" w:color="000000"/>
              <w:right w:val="single" w:sz="4" w:space="0" w:color="000000"/>
            </w:tcBorders>
            <w:hideMark/>
          </w:tcPr>
          <w:p w14:paraId="06C1EBA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454697</w:t>
            </w:r>
          </w:p>
        </w:tc>
        <w:tc>
          <w:tcPr>
            <w:tcW w:w="356" w:type="pct"/>
            <w:tcBorders>
              <w:top w:val="single" w:sz="4" w:space="0" w:color="000000"/>
              <w:left w:val="single" w:sz="4" w:space="0" w:color="000000"/>
              <w:bottom w:val="single" w:sz="4" w:space="0" w:color="000000"/>
              <w:right w:val="single" w:sz="4" w:space="0" w:color="000000"/>
            </w:tcBorders>
            <w:hideMark/>
          </w:tcPr>
          <w:p w14:paraId="5879C047"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2155.56</w:t>
            </w:r>
          </w:p>
        </w:tc>
        <w:tc>
          <w:tcPr>
            <w:tcW w:w="377" w:type="pct"/>
            <w:tcBorders>
              <w:top w:val="single" w:sz="4" w:space="0" w:color="000000"/>
              <w:left w:val="single" w:sz="4" w:space="0" w:color="000000"/>
              <w:bottom w:val="single" w:sz="4" w:space="0" w:color="000000"/>
              <w:right w:val="single" w:sz="4" w:space="0" w:color="000000"/>
            </w:tcBorders>
            <w:hideMark/>
          </w:tcPr>
          <w:p w14:paraId="51D24B7E"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7349300</w:t>
            </w:r>
          </w:p>
        </w:tc>
        <w:tc>
          <w:tcPr>
            <w:tcW w:w="399" w:type="pct"/>
            <w:tcBorders>
              <w:top w:val="single" w:sz="4" w:space="0" w:color="000000"/>
              <w:left w:val="single" w:sz="4" w:space="0" w:color="000000"/>
              <w:bottom w:val="single" w:sz="4" w:space="0" w:color="000000"/>
              <w:right w:val="single" w:sz="4" w:space="0" w:color="000000"/>
            </w:tcBorders>
            <w:hideMark/>
          </w:tcPr>
          <w:p w14:paraId="0BA7099A"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34840.71</w:t>
            </w:r>
          </w:p>
        </w:tc>
        <w:tc>
          <w:tcPr>
            <w:tcW w:w="377" w:type="pct"/>
            <w:tcBorders>
              <w:top w:val="single" w:sz="4" w:space="0" w:color="000000"/>
              <w:left w:val="single" w:sz="4" w:space="0" w:color="000000"/>
              <w:bottom w:val="single" w:sz="4" w:space="0" w:color="000000"/>
              <w:right w:val="single" w:sz="4" w:space="0" w:color="000000"/>
            </w:tcBorders>
            <w:hideMark/>
          </w:tcPr>
          <w:p w14:paraId="222810D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7204126</w:t>
            </w:r>
          </w:p>
        </w:tc>
        <w:tc>
          <w:tcPr>
            <w:tcW w:w="399" w:type="pct"/>
            <w:tcBorders>
              <w:top w:val="single" w:sz="4" w:space="0" w:color="000000"/>
              <w:left w:val="single" w:sz="4" w:space="0" w:color="000000"/>
              <w:bottom w:val="single" w:sz="4" w:space="0" w:color="000000"/>
              <w:right w:val="single" w:sz="4" w:space="0" w:color="000000"/>
            </w:tcBorders>
            <w:hideMark/>
          </w:tcPr>
          <w:p w14:paraId="761AF546"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34152.49</w:t>
            </w:r>
          </w:p>
        </w:tc>
        <w:tc>
          <w:tcPr>
            <w:tcW w:w="377" w:type="pct"/>
            <w:tcBorders>
              <w:top w:val="single" w:sz="4" w:space="0" w:color="000000"/>
              <w:left w:val="single" w:sz="4" w:space="0" w:color="000000"/>
              <w:bottom w:val="single" w:sz="4" w:space="0" w:color="000000"/>
              <w:right w:val="single" w:sz="4" w:space="0" w:color="000000"/>
            </w:tcBorders>
            <w:hideMark/>
          </w:tcPr>
          <w:p w14:paraId="03407139"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7039777</w:t>
            </w:r>
          </w:p>
        </w:tc>
        <w:tc>
          <w:tcPr>
            <w:tcW w:w="399" w:type="pct"/>
            <w:tcBorders>
              <w:top w:val="single" w:sz="4" w:space="0" w:color="000000"/>
              <w:left w:val="single" w:sz="4" w:space="0" w:color="000000"/>
              <w:bottom w:val="single" w:sz="4" w:space="0" w:color="000000"/>
              <w:right w:val="single" w:sz="4" w:space="0" w:color="000000"/>
            </w:tcBorders>
            <w:hideMark/>
          </w:tcPr>
          <w:p w14:paraId="5A4455AC"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33373.36</w:t>
            </w:r>
          </w:p>
        </w:tc>
        <w:tc>
          <w:tcPr>
            <w:tcW w:w="331" w:type="pct"/>
            <w:tcBorders>
              <w:top w:val="single" w:sz="4" w:space="0" w:color="000000"/>
              <w:left w:val="single" w:sz="4" w:space="0" w:color="000000"/>
              <w:bottom w:val="single" w:sz="4" w:space="0" w:color="000000"/>
              <w:right w:val="single" w:sz="4" w:space="0" w:color="000000"/>
            </w:tcBorders>
            <w:hideMark/>
          </w:tcPr>
          <w:p w14:paraId="0A9789A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39.97%</w:t>
            </w:r>
          </w:p>
        </w:tc>
      </w:tr>
      <w:tr w:rsidR="00102003" w:rsidRPr="00804B4A" w14:paraId="1E133CDE" w14:textId="77777777" w:rsidTr="00804B4A">
        <w:trPr>
          <w:trHeight w:val="516"/>
        </w:trPr>
        <w:tc>
          <w:tcPr>
            <w:tcW w:w="265" w:type="pct"/>
            <w:tcBorders>
              <w:top w:val="single" w:sz="4" w:space="0" w:color="000000"/>
              <w:left w:val="single" w:sz="4" w:space="0" w:color="000000"/>
              <w:bottom w:val="single" w:sz="4" w:space="0" w:color="000000"/>
              <w:right w:val="single" w:sz="4" w:space="0" w:color="000000"/>
            </w:tcBorders>
            <w:hideMark/>
          </w:tcPr>
          <w:p w14:paraId="712AC03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2008</w:t>
            </w:r>
          </w:p>
        </w:tc>
        <w:tc>
          <w:tcPr>
            <w:tcW w:w="335" w:type="pct"/>
            <w:tcBorders>
              <w:top w:val="single" w:sz="4" w:space="0" w:color="000000"/>
              <w:left w:val="single" w:sz="4" w:space="0" w:color="000000"/>
              <w:bottom w:val="single" w:sz="4" w:space="0" w:color="000000"/>
              <w:right w:val="single" w:sz="4" w:space="0" w:color="000000"/>
            </w:tcBorders>
            <w:hideMark/>
          </w:tcPr>
          <w:p w14:paraId="101C5D3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162551</w:t>
            </w:r>
          </w:p>
        </w:tc>
        <w:tc>
          <w:tcPr>
            <w:tcW w:w="356" w:type="pct"/>
            <w:tcBorders>
              <w:top w:val="single" w:sz="4" w:space="0" w:color="000000"/>
              <w:left w:val="single" w:sz="4" w:space="0" w:color="000000"/>
              <w:bottom w:val="single" w:sz="4" w:space="0" w:color="000000"/>
              <w:right w:val="single" w:sz="4" w:space="0" w:color="000000"/>
            </w:tcBorders>
            <w:hideMark/>
          </w:tcPr>
          <w:p w14:paraId="2B31B89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770.60</w:t>
            </w:r>
          </w:p>
        </w:tc>
        <w:tc>
          <w:tcPr>
            <w:tcW w:w="335" w:type="pct"/>
            <w:tcBorders>
              <w:top w:val="single" w:sz="4" w:space="0" w:color="000000"/>
              <w:left w:val="single" w:sz="4" w:space="0" w:color="000000"/>
              <w:bottom w:val="single" w:sz="4" w:space="0" w:color="000000"/>
              <w:right w:val="single" w:sz="4" w:space="0" w:color="000000"/>
            </w:tcBorders>
            <w:hideMark/>
          </w:tcPr>
          <w:p w14:paraId="2D843581"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250015</w:t>
            </w:r>
          </w:p>
        </w:tc>
        <w:tc>
          <w:tcPr>
            <w:tcW w:w="356" w:type="pct"/>
            <w:tcBorders>
              <w:top w:val="single" w:sz="4" w:space="0" w:color="000000"/>
              <w:left w:val="single" w:sz="4" w:space="0" w:color="000000"/>
              <w:bottom w:val="single" w:sz="4" w:space="0" w:color="000000"/>
              <w:right w:val="single" w:sz="4" w:space="0" w:color="000000"/>
            </w:tcBorders>
            <w:hideMark/>
          </w:tcPr>
          <w:p w14:paraId="440560DE"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1185.24</w:t>
            </w:r>
          </w:p>
        </w:tc>
        <w:tc>
          <w:tcPr>
            <w:tcW w:w="335" w:type="pct"/>
            <w:tcBorders>
              <w:top w:val="single" w:sz="4" w:space="0" w:color="000000"/>
              <w:left w:val="single" w:sz="4" w:space="0" w:color="000000"/>
              <w:bottom w:val="single" w:sz="4" w:space="0" w:color="000000"/>
              <w:right w:val="single" w:sz="4" w:space="0" w:color="000000"/>
            </w:tcBorders>
            <w:hideMark/>
          </w:tcPr>
          <w:p w14:paraId="1D61F7AC"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412566</w:t>
            </w:r>
          </w:p>
        </w:tc>
        <w:tc>
          <w:tcPr>
            <w:tcW w:w="356" w:type="pct"/>
            <w:tcBorders>
              <w:top w:val="single" w:sz="4" w:space="0" w:color="000000"/>
              <w:left w:val="single" w:sz="4" w:space="0" w:color="000000"/>
              <w:bottom w:val="single" w:sz="4" w:space="0" w:color="000000"/>
              <w:right w:val="single" w:sz="4" w:space="0" w:color="000000"/>
            </w:tcBorders>
            <w:hideMark/>
          </w:tcPr>
          <w:p w14:paraId="52673EDA"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1955.85</w:t>
            </w:r>
          </w:p>
        </w:tc>
        <w:tc>
          <w:tcPr>
            <w:tcW w:w="377" w:type="pct"/>
            <w:tcBorders>
              <w:top w:val="single" w:sz="4" w:space="0" w:color="000000"/>
              <w:left w:val="single" w:sz="4" w:space="0" w:color="000000"/>
              <w:bottom w:val="single" w:sz="4" w:space="0" w:color="000000"/>
              <w:right w:val="single" w:sz="4" w:space="0" w:color="000000"/>
            </w:tcBorders>
            <w:hideMark/>
          </w:tcPr>
          <w:p w14:paraId="5DE301F7"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7607863</w:t>
            </w:r>
          </w:p>
        </w:tc>
        <w:tc>
          <w:tcPr>
            <w:tcW w:w="399" w:type="pct"/>
            <w:tcBorders>
              <w:top w:val="single" w:sz="4" w:space="0" w:color="000000"/>
              <w:left w:val="single" w:sz="4" w:space="0" w:color="000000"/>
              <w:bottom w:val="single" w:sz="4" w:space="0" w:color="000000"/>
              <w:right w:val="single" w:sz="4" w:space="0" w:color="000000"/>
            </w:tcBorders>
            <w:hideMark/>
          </w:tcPr>
          <w:p w14:paraId="68CF5996"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36066.48</w:t>
            </w:r>
          </w:p>
        </w:tc>
        <w:tc>
          <w:tcPr>
            <w:tcW w:w="377" w:type="pct"/>
            <w:tcBorders>
              <w:top w:val="single" w:sz="4" w:space="0" w:color="000000"/>
              <w:left w:val="single" w:sz="4" w:space="0" w:color="000000"/>
              <w:bottom w:val="single" w:sz="4" w:space="0" w:color="000000"/>
              <w:right w:val="single" w:sz="4" w:space="0" w:color="000000"/>
            </w:tcBorders>
            <w:hideMark/>
          </w:tcPr>
          <w:p w14:paraId="75ACCF2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7445312</w:t>
            </w:r>
          </w:p>
        </w:tc>
        <w:tc>
          <w:tcPr>
            <w:tcW w:w="399" w:type="pct"/>
            <w:tcBorders>
              <w:top w:val="single" w:sz="4" w:space="0" w:color="000000"/>
              <w:left w:val="single" w:sz="4" w:space="0" w:color="000000"/>
              <w:bottom w:val="single" w:sz="4" w:space="0" w:color="000000"/>
              <w:right w:val="single" w:sz="4" w:space="0" w:color="000000"/>
            </w:tcBorders>
            <w:hideMark/>
          </w:tcPr>
          <w:p w14:paraId="0194923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35295.88</w:t>
            </w:r>
          </w:p>
        </w:tc>
        <w:tc>
          <w:tcPr>
            <w:tcW w:w="377" w:type="pct"/>
            <w:tcBorders>
              <w:top w:val="single" w:sz="4" w:space="0" w:color="000000"/>
              <w:left w:val="single" w:sz="4" w:space="0" w:color="000000"/>
              <w:bottom w:val="single" w:sz="4" w:space="0" w:color="000000"/>
              <w:right w:val="single" w:sz="4" w:space="0" w:color="000000"/>
            </w:tcBorders>
            <w:hideMark/>
          </w:tcPr>
          <w:p w14:paraId="3BBB2479"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7357848</w:t>
            </w:r>
          </w:p>
        </w:tc>
        <w:tc>
          <w:tcPr>
            <w:tcW w:w="399" w:type="pct"/>
            <w:tcBorders>
              <w:top w:val="single" w:sz="4" w:space="0" w:color="000000"/>
              <w:left w:val="single" w:sz="4" w:space="0" w:color="000000"/>
              <w:bottom w:val="single" w:sz="4" w:space="0" w:color="000000"/>
              <w:right w:val="single" w:sz="4" w:space="0" w:color="000000"/>
            </w:tcBorders>
            <w:hideMark/>
          </w:tcPr>
          <w:p w14:paraId="1573088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34881.24</w:t>
            </w:r>
          </w:p>
        </w:tc>
        <w:tc>
          <w:tcPr>
            <w:tcW w:w="331" w:type="pct"/>
            <w:tcBorders>
              <w:top w:val="single" w:sz="4" w:space="0" w:color="000000"/>
              <w:left w:val="single" w:sz="4" w:space="0" w:color="000000"/>
              <w:bottom w:val="single" w:sz="4" w:space="0" w:color="000000"/>
              <w:right w:val="single" w:sz="4" w:space="0" w:color="000000"/>
            </w:tcBorders>
            <w:hideMark/>
          </w:tcPr>
          <w:p w14:paraId="791B0EC9"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39.23%</w:t>
            </w:r>
          </w:p>
        </w:tc>
      </w:tr>
      <w:tr w:rsidR="00102003" w:rsidRPr="00804B4A" w14:paraId="3D396BF7" w14:textId="77777777" w:rsidTr="00804B4A">
        <w:trPr>
          <w:trHeight w:val="502"/>
        </w:trPr>
        <w:tc>
          <w:tcPr>
            <w:tcW w:w="265" w:type="pct"/>
            <w:tcBorders>
              <w:top w:val="single" w:sz="4" w:space="0" w:color="000000"/>
              <w:left w:val="single" w:sz="4" w:space="0" w:color="000000"/>
              <w:bottom w:val="single" w:sz="4" w:space="0" w:color="000000"/>
              <w:right w:val="single" w:sz="4" w:space="0" w:color="000000"/>
            </w:tcBorders>
            <w:hideMark/>
          </w:tcPr>
          <w:p w14:paraId="6312D04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2009</w:t>
            </w:r>
          </w:p>
        </w:tc>
        <w:tc>
          <w:tcPr>
            <w:tcW w:w="335" w:type="pct"/>
            <w:tcBorders>
              <w:top w:val="single" w:sz="4" w:space="0" w:color="000000"/>
              <w:left w:val="single" w:sz="4" w:space="0" w:color="000000"/>
              <w:bottom w:val="single" w:sz="4" w:space="0" w:color="000000"/>
              <w:right w:val="single" w:sz="4" w:space="0" w:color="000000"/>
            </w:tcBorders>
            <w:hideMark/>
          </w:tcPr>
          <w:p w14:paraId="63CC7C5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163947</w:t>
            </w:r>
          </w:p>
        </w:tc>
        <w:tc>
          <w:tcPr>
            <w:tcW w:w="356" w:type="pct"/>
            <w:tcBorders>
              <w:top w:val="single" w:sz="4" w:space="0" w:color="000000"/>
              <w:left w:val="single" w:sz="4" w:space="0" w:color="000000"/>
              <w:bottom w:val="single" w:sz="4" w:space="0" w:color="000000"/>
              <w:right w:val="single" w:sz="4" w:space="0" w:color="000000"/>
            </w:tcBorders>
            <w:hideMark/>
          </w:tcPr>
          <w:p w14:paraId="36CB2C4A"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777.22</w:t>
            </w:r>
          </w:p>
        </w:tc>
        <w:tc>
          <w:tcPr>
            <w:tcW w:w="335" w:type="pct"/>
            <w:tcBorders>
              <w:top w:val="single" w:sz="4" w:space="0" w:color="000000"/>
              <w:left w:val="single" w:sz="4" w:space="0" w:color="000000"/>
              <w:bottom w:val="single" w:sz="4" w:space="0" w:color="000000"/>
              <w:right w:val="single" w:sz="4" w:space="0" w:color="000000"/>
            </w:tcBorders>
            <w:hideMark/>
          </w:tcPr>
          <w:p w14:paraId="2B6ED11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134600</w:t>
            </w:r>
          </w:p>
        </w:tc>
        <w:tc>
          <w:tcPr>
            <w:tcW w:w="356" w:type="pct"/>
            <w:tcBorders>
              <w:top w:val="single" w:sz="4" w:space="0" w:color="000000"/>
              <w:left w:val="single" w:sz="4" w:space="0" w:color="000000"/>
              <w:bottom w:val="single" w:sz="4" w:space="0" w:color="000000"/>
              <w:right w:val="single" w:sz="4" w:space="0" w:color="000000"/>
            </w:tcBorders>
            <w:hideMark/>
          </w:tcPr>
          <w:p w14:paraId="55579699"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638.10</w:t>
            </w:r>
          </w:p>
        </w:tc>
        <w:tc>
          <w:tcPr>
            <w:tcW w:w="335" w:type="pct"/>
            <w:tcBorders>
              <w:top w:val="single" w:sz="4" w:space="0" w:color="000000"/>
              <w:left w:val="single" w:sz="4" w:space="0" w:color="000000"/>
              <w:bottom w:val="single" w:sz="4" w:space="0" w:color="000000"/>
              <w:right w:val="single" w:sz="4" w:space="0" w:color="000000"/>
            </w:tcBorders>
            <w:hideMark/>
          </w:tcPr>
          <w:p w14:paraId="1C395D7A"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298547</w:t>
            </w:r>
          </w:p>
        </w:tc>
        <w:tc>
          <w:tcPr>
            <w:tcW w:w="356" w:type="pct"/>
            <w:tcBorders>
              <w:top w:val="single" w:sz="4" w:space="0" w:color="000000"/>
              <w:left w:val="single" w:sz="4" w:space="0" w:color="000000"/>
              <w:bottom w:val="single" w:sz="4" w:space="0" w:color="000000"/>
              <w:right w:val="single" w:sz="4" w:space="0" w:color="000000"/>
            </w:tcBorders>
            <w:hideMark/>
          </w:tcPr>
          <w:p w14:paraId="5FC3C86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1415.32</w:t>
            </w:r>
          </w:p>
        </w:tc>
        <w:tc>
          <w:tcPr>
            <w:tcW w:w="377" w:type="pct"/>
            <w:tcBorders>
              <w:top w:val="single" w:sz="4" w:space="0" w:color="000000"/>
              <w:left w:val="single" w:sz="4" w:space="0" w:color="000000"/>
              <w:bottom w:val="single" w:sz="4" w:space="0" w:color="000000"/>
              <w:right w:val="single" w:sz="4" w:space="0" w:color="000000"/>
            </w:tcBorders>
            <w:hideMark/>
          </w:tcPr>
          <w:p w14:paraId="74EB919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8340328</w:t>
            </w:r>
          </w:p>
        </w:tc>
        <w:tc>
          <w:tcPr>
            <w:tcW w:w="399" w:type="pct"/>
            <w:tcBorders>
              <w:top w:val="single" w:sz="4" w:space="0" w:color="000000"/>
              <w:left w:val="single" w:sz="4" w:space="0" w:color="000000"/>
              <w:bottom w:val="single" w:sz="4" w:space="0" w:color="000000"/>
              <w:right w:val="single" w:sz="4" w:space="0" w:color="000000"/>
            </w:tcBorders>
            <w:hideMark/>
          </w:tcPr>
          <w:p w14:paraId="0C3C87C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39538.86</w:t>
            </w:r>
          </w:p>
        </w:tc>
        <w:tc>
          <w:tcPr>
            <w:tcW w:w="377" w:type="pct"/>
            <w:tcBorders>
              <w:top w:val="single" w:sz="4" w:space="0" w:color="000000"/>
              <w:left w:val="single" w:sz="4" w:space="0" w:color="000000"/>
              <w:bottom w:val="single" w:sz="4" w:space="0" w:color="000000"/>
              <w:right w:val="single" w:sz="4" w:space="0" w:color="000000"/>
            </w:tcBorders>
            <w:hideMark/>
          </w:tcPr>
          <w:p w14:paraId="09327D6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298547</w:t>
            </w:r>
          </w:p>
        </w:tc>
        <w:tc>
          <w:tcPr>
            <w:tcW w:w="399" w:type="pct"/>
            <w:tcBorders>
              <w:top w:val="single" w:sz="4" w:space="0" w:color="000000"/>
              <w:left w:val="single" w:sz="4" w:space="0" w:color="000000"/>
              <w:bottom w:val="single" w:sz="4" w:space="0" w:color="000000"/>
              <w:right w:val="single" w:sz="4" w:space="0" w:color="000000"/>
            </w:tcBorders>
            <w:hideMark/>
          </w:tcPr>
          <w:p w14:paraId="71014ED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38671.64</w:t>
            </w:r>
          </w:p>
        </w:tc>
        <w:tc>
          <w:tcPr>
            <w:tcW w:w="377" w:type="pct"/>
            <w:tcBorders>
              <w:top w:val="single" w:sz="4" w:space="0" w:color="000000"/>
              <w:left w:val="single" w:sz="4" w:space="0" w:color="000000"/>
              <w:bottom w:val="single" w:sz="4" w:space="0" w:color="000000"/>
              <w:right w:val="single" w:sz="4" w:space="0" w:color="000000"/>
            </w:tcBorders>
            <w:hideMark/>
          </w:tcPr>
          <w:p w14:paraId="5A39EB4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8205728</w:t>
            </w:r>
          </w:p>
        </w:tc>
        <w:tc>
          <w:tcPr>
            <w:tcW w:w="399" w:type="pct"/>
            <w:tcBorders>
              <w:top w:val="single" w:sz="4" w:space="0" w:color="000000"/>
              <w:left w:val="single" w:sz="4" w:space="0" w:color="000000"/>
              <w:bottom w:val="single" w:sz="4" w:space="0" w:color="000000"/>
              <w:right w:val="single" w:sz="4" w:space="0" w:color="000000"/>
            </w:tcBorders>
            <w:hideMark/>
          </w:tcPr>
          <w:p w14:paraId="7B0357D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38900.77</w:t>
            </w:r>
          </w:p>
        </w:tc>
        <w:tc>
          <w:tcPr>
            <w:tcW w:w="331" w:type="pct"/>
            <w:tcBorders>
              <w:top w:val="single" w:sz="4" w:space="0" w:color="000000"/>
              <w:left w:val="single" w:sz="4" w:space="0" w:color="000000"/>
              <w:bottom w:val="single" w:sz="4" w:space="0" w:color="000000"/>
              <w:right w:val="single" w:sz="4" w:space="0" w:color="000000"/>
            </w:tcBorders>
            <w:hideMark/>
          </w:tcPr>
          <w:p w14:paraId="4A4E69B0"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46.25%</w:t>
            </w:r>
          </w:p>
        </w:tc>
      </w:tr>
      <w:tr w:rsidR="00102003" w:rsidRPr="00804B4A" w14:paraId="3E0F0249" w14:textId="77777777" w:rsidTr="00804B4A">
        <w:trPr>
          <w:trHeight w:val="502"/>
        </w:trPr>
        <w:tc>
          <w:tcPr>
            <w:tcW w:w="265" w:type="pct"/>
            <w:tcBorders>
              <w:top w:val="single" w:sz="4" w:space="0" w:color="000000"/>
              <w:left w:val="single" w:sz="4" w:space="0" w:color="000000"/>
              <w:bottom w:val="single" w:sz="4" w:space="0" w:color="000000"/>
              <w:right w:val="single" w:sz="4" w:space="0" w:color="000000"/>
            </w:tcBorders>
            <w:hideMark/>
          </w:tcPr>
          <w:p w14:paraId="5EEFB33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2010</w:t>
            </w:r>
          </w:p>
        </w:tc>
        <w:tc>
          <w:tcPr>
            <w:tcW w:w="335" w:type="pct"/>
            <w:tcBorders>
              <w:top w:val="single" w:sz="4" w:space="0" w:color="000000"/>
              <w:left w:val="single" w:sz="4" w:space="0" w:color="000000"/>
              <w:bottom w:val="single" w:sz="4" w:space="0" w:color="000000"/>
              <w:right w:val="single" w:sz="4" w:space="0" w:color="000000"/>
            </w:tcBorders>
            <w:hideMark/>
          </w:tcPr>
          <w:p w14:paraId="2CBAAEE1"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166526</w:t>
            </w:r>
          </w:p>
        </w:tc>
        <w:tc>
          <w:tcPr>
            <w:tcW w:w="356" w:type="pct"/>
            <w:tcBorders>
              <w:top w:val="single" w:sz="4" w:space="0" w:color="000000"/>
              <w:left w:val="single" w:sz="4" w:space="0" w:color="000000"/>
              <w:bottom w:val="single" w:sz="4" w:space="0" w:color="000000"/>
              <w:right w:val="single" w:sz="4" w:space="0" w:color="000000"/>
            </w:tcBorders>
            <w:hideMark/>
          </w:tcPr>
          <w:p w14:paraId="10D3B12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789.45</w:t>
            </w:r>
          </w:p>
        </w:tc>
        <w:tc>
          <w:tcPr>
            <w:tcW w:w="335" w:type="pct"/>
            <w:tcBorders>
              <w:top w:val="single" w:sz="4" w:space="0" w:color="000000"/>
              <w:left w:val="single" w:sz="4" w:space="0" w:color="000000"/>
              <w:bottom w:val="single" w:sz="4" w:space="0" w:color="000000"/>
              <w:right w:val="single" w:sz="4" w:space="0" w:color="000000"/>
            </w:tcBorders>
            <w:hideMark/>
          </w:tcPr>
          <w:p w14:paraId="2440D11C"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212360</w:t>
            </w:r>
          </w:p>
        </w:tc>
        <w:tc>
          <w:tcPr>
            <w:tcW w:w="356" w:type="pct"/>
            <w:tcBorders>
              <w:top w:val="single" w:sz="4" w:space="0" w:color="000000"/>
              <w:left w:val="single" w:sz="4" w:space="0" w:color="000000"/>
              <w:bottom w:val="single" w:sz="4" w:space="0" w:color="000000"/>
              <w:right w:val="single" w:sz="4" w:space="0" w:color="000000"/>
            </w:tcBorders>
            <w:hideMark/>
          </w:tcPr>
          <w:p w14:paraId="65A2D6C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1006.73</w:t>
            </w:r>
          </w:p>
        </w:tc>
        <w:tc>
          <w:tcPr>
            <w:tcW w:w="335" w:type="pct"/>
            <w:tcBorders>
              <w:top w:val="single" w:sz="4" w:space="0" w:color="000000"/>
              <w:left w:val="single" w:sz="4" w:space="0" w:color="000000"/>
              <w:bottom w:val="single" w:sz="4" w:space="0" w:color="000000"/>
              <w:right w:val="single" w:sz="4" w:space="0" w:color="000000"/>
            </w:tcBorders>
            <w:hideMark/>
          </w:tcPr>
          <w:p w14:paraId="331614D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378886</w:t>
            </w:r>
          </w:p>
        </w:tc>
        <w:tc>
          <w:tcPr>
            <w:tcW w:w="356" w:type="pct"/>
            <w:tcBorders>
              <w:top w:val="single" w:sz="4" w:space="0" w:color="000000"/>
              <w:left w:val="single" w:sz="4" w:space="0" w:color="000000"/>
              <w:bottom w:val="single" w:sz="4" w:space="0" w:color="000000"/>
              <w:right w:val="single" w:sz="4" w:space="0" w:color="000000"/>
            </w:tcBorders>
            <w:hideMark/>
          </w:tcPr>
          <w:p w14:paraId="712B3F3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1796.18</w:t>
            </w:r>
          </w:p>
        </w:tc>
        <w:tc>
          <w:tcPr>
            <w:tcW w:w="377" w:type="pct"/>
            <w:tcBorders>
              <w:top w:val="single" w:sz="4" w:space="0" w:color="000000"/>
              <w:left w:val="single" w:sz="4" w:space="0" w:color="000000"/>
              <w:bottom w:val="single" w:sz="4" w:space="0" w:color="000000"/>
              <w:right w:val="single" w:sz="4" w:space="0" w:color="000000"/>
            </w:tcBorders>
            <w:hideMark/>
          </w:tcPr>
          <w:p w14:paraId="232443F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8632366</w:t>
            </w:r>
          </w:p>
        </w:tc>
        <w:tc>
          <w:tcPr>
            <w:tcW w:w="399" w:type="pct"/>
            <w:tcBorders>
              <w:top w:val="single" w:sz="4" w:space="0" w:color="000000"/>
              <w:left w:val="single" w:sz="4" w:space="0" w:color="000000"/>
              <w:bottom w:val="single" w:sz="4" w:space="0" w:color="000000"/>
              <w:right w:val="single" w:sz="4" w:space="0" w:color="000000"/>
            </w:tcBorders>
            <w:hideMark/>
          </w:tcPr>
          <w:p w14:paraId="41515797"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40923.32</w:t>
            </w:r>
          </w:p>
        </w:tc>
        <w:tc>
          <w:tcPr>
            <w:tcW w:w="377" w:type="pct"/>
            <w:tcBorders>
              <w:top w:val="single" w:sz="4" w:space="0" w:color="000000"/>
              <w:left w:val="single" w:sz="4" w:space="0" w:color="000000"/>
              <w:bottom w:val="single" w:sz="4" w:space="0" w:color="000000"/>
              <w:right w:val="single" w:sz="4" w:space="0" w:color="000000"/>
            </w:tcBorders>
            <w:hideMark/>
          </w:tcPr>
          <w:p w14:paraId="689A206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8465840</w:t>
            </w:r>
          </w:p>
        </w:tc>
        <w:tc>
          <w:tcPr>
            <w:tcW w:w="399" w:type="pct"/>
            <w:tcBorders>
              <w:top w:val="single" w:sz="4" w:space="0" w:color="000000"/>
              <w:left w:val="single" w:sz="4" w:space="0" w:color="000000"/>
              <w:bottom w:val="single" w:sz="4" w:space="0" w:color="000000"/>
              <w:right w:val="single" w:sz="4" w:space="0" w:color="000000"/>
            </w:tcBorders>
            <w:hideMark/>
          </w:tcPr>
          <w:p w14:paraId="7BDA2CD7"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40133.88</w:t>
            </w:r>
          </w:p>
        </w:tc>
        <w:tc>
          <w:tcPr>
            <w:tcW w:w="377" w:type="pct"/>
            <w:tcBorders>
              <w:top w:val="single" w:sz="4" w:space="0" w:color="000000"/>
              <w:left w:val="single" w:sz="4" w:space="0" w:color="000000"/>
              <w:bottom w:val="single" w:sz="4" w:space="0" w:color="000000"/>
              <w:right w:val="single" w:sz="4" w:space="0" w:color="000000"/>
            </w:tcBorders>
            <w:hideMark/>
          </w:tcPr>
          <w:p w14:paraId="7BF725FE"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8420006</w:t>
            </w:r>
          </w:p>
        </w:tc>
        <w:tc>
          <w:tcPr>
            <w:tcW w:w="399" w:type="pct"/>
            <w:tcBorders>
              <w:top w:val="single" w:sz="4" w:space="0" w:color="000000"/>
              <w:left w:val="single" w:sz="4" w:space="0" w:color="000000"/>
              <w:bottom w:val="single" w:sz="4" w:space="0" w:color="000000"/>
              <w:right w:val="single" w:sz="4" w:space="0" w:color="000000"/>
            </w:tcBorders>
            <w:hideMark/>
          </w:tcPr>
          <w:p w14:paraId="5379851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39916.59</w:t>
            </w:r>
          </w:p>
        </w:tc>
        <w:tc>
          <w:tcPr>
            <w:tcW w:w="331" w:type="pct"/>
            <w:tcBorders>
              <w:top w:val="single" w:sz="4" w:space="0" w:color="000000"/>
              <w:left w:val="single" w:sz="4" w:space="0" w:color="000000"/>
              <w:bottom w:val="single" w:sz="4" w:space="0" w:color="000000"/>
              <w:right w:val="single" w:sz="4" w:space="0" w:color="000000"/>
            </w:tcBorders>
            <w:hideMark/>
          </w:tcPr>
          <w:p w14:paraId="77F2F0D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44.84%</w:t>
            </w:r>
          </w:p>
        </w:tc>
      </w:tr>
      <w:tr w:rsidR="00102003" w:rsidRPr="00804B4A" w14:paraId="35C98559" w14:textId="77777777" w:rsidTr="00804B4A">
        <w:trPr>
          <w:trHeight w:val="502"/>
        </w:trPr>
        <w:tc>
          <w:tcPr>
            <w:tcW w:w="265" w:type="pct"/>
            <w:tcBorders>
              <w:top w:val="single" w:sz="4" w:space="0" w:color="000000"/>
              <w:left w:val="single" w:sz="4" w:space="0" w:color="000000"/>
              <w:bottom w:val="single" w:sz="4" w:space="0" w:color="000000"/>
              <w:right w:val="single" w:sz="4" w:space="0" w:color="000000"/>
            </w:tcBorders>
            <w:hideMark/>
          </w:tcPr>
          <w:p w14:paraId="60D786C1"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2011</w:t>
            </w:r>
          </w:p>
        </w:tc>
        <w:tc>
          <w:tcPr>
            <w:tcW w:w="335" w:type="pct"/>
            <w:tcBorders>
              <w:top w:val="single" w:sz="4" w:space="0" w:color="000000"/>
              <w:left w:val="single" w:sz="4" w:space="0" w:color="000000"/>
              <w:bottom w:val="single" w:sz="4" w:space="0" w:color="000000"/>
              <w:right w:val="single" w:sz="4" w:space="0" w:color="000000"/>
            </w:tcBorders>
            <w:hideMark/>
          </w:tcPr>
          <w:p w14:paraId="47598AF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160703</w:t>
            </w:r>
          </w:p>
        </w:tc>
        <w:tc>
          <w:tcPr>
            <w:tcW w:w="356" w:type="pct"/>
            <w:tcBorders>
              <w:top w:val="single" w:sz="4" w:space="0" w:color="000000"/>
              <w:left w:val="single" w:sz="4" w:space="0" w:color="000000"/>
              <w:bottom w:val="single" w:sz="4" w:space="0" w:color="000000"/>
              <w:right w:val="single" w:sz="4" w:space="0" w:color="000000"/>
            </w:tcBorders>
            <w:hideMark/>
          </w:tcPr>
          <w:p w14:paraId="5134A19C"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761.84</w:t>
            </w:r>
          </w:p>
        </w:tc>
        <w:tc>
          <w:tcPr>
            <w:tcW w:w="335" w:type="pct"/>
            <w:tcBorders>
              <w:top w:val="single" w:sz="4" w:space="0" w:color="000000"/>
              <w:left w:val="single" w:sz="4" w:space="0" w:color="000000"/>
              <w:bottom w:val="single" w:sz="4" w:space="0" w:color="000000"/>
              <w:right w:val="single" w:sz="4" w:space="0" w:color="000000"/>
            </w:tcBorders>
            <w:hideMark/>
          </w:tcPr>
          <w:p w14:paraId="6B28B7E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218730</w:t>
            </w:r>
          </w:p>
        </w:tc>
        <w:tc>
          <w:tcPr>
            <w:tcW w:w="356" w:type="pct"/>
            <w:tcBorders>
              <w:top w:val="single" w:sz="4" w:space="0" w:color="000000"/>
              <w:left w:val="single" w:sz="4" w:space="0" w:color="000000"/>
              <w:bottom w:val="single" w:sz="4" w:space="0" w:color="000000"/>
              <w:right w:val="single" w:sz="4" w:space="0" w:color="000000"/>
            </w:tcBorders>
            <w:hideMark/>
          </w:tcPr>
          <w:p w14:paraId="14234D9E"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1036.93</w:t>
            </w:r>
          </w:p>
        </w:tc>
        <w:tc>
          <w:tcPr>
            <w:tcW w:w="335" w:type="pct"/>
            <w:tcBorders>
              <w:top w:val="single" w:sz="4" w:space="0" w:color="000000"/>
              <w:left w:val="single" w:sz="4" w:space="0" w:color="000000"/>
              <w:bottom w:val="single" w:sz="4" w:space="0" w:color="000000"/>
              <w:right w:val="single" w:sz="4" w:space="0" w:color="000000"/>
            </w:tcBorders>
            <w:hideMark/>
          </w:tcPr>
          <w:p w14:paraId="29656B42"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379433</w:t>
            </w:r>
          </w:p>
        </w:tc>
        <w:tc>
          <w:tcPr>
            <w:tcW w:w="356" w:type="pct"/>
            <w:tcBorders>
              <w:top w:val="single" w:sz="4" w:space="0" w:color="000000"/>
              <w:left w:val="single" w:sz="4" w:space="0" w:color="000000"/>
              <w:bottom w:val="single" w:sz="4" w:space="0" w:color="000000"/>
              <w:right w:val="single" w:sz="4" w:space="0" w:color="000000"/>
            </w:tcBorders>
            <w:hideMark/>
          </w:tcPr>
          <w:p w14:paraId="32D09A0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899.39</w:t>
            </w:r>
          </w:p>
        </w:tc>
        <w:tc>
          <w:tcPr>
            <w:tcW w:w="377" w:type="pct"/>
            <w:tcBorders>
              <w:top w:val="single" w:sz="4" w:space="0" w:color="000000"/>
              <w:left w:val="single" w:sz="4" w:space="0" w:color="000000"/>
              <w:bottom w:val="single" w:sz="4" w:space="0" w:color="000000"/>
              <w:right w:val="single" w:sz="4" w:space="0" w:color="000000"/>
            </w:tcBorders>
            <w:hideMark/>
          </w:tcPr>
          <w:p w14:paraId="07B27463"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8344212</w:t>
            </w:r>
          </w:p>
        </w:tc>
        <w:tc>
          <w:tcPr>
            <w:tcW w:w="399" w:type="pct"/>
            <w:tcBorders>
              <w:top w:val="single" w:sz="4" w:space="0" w:color="000000"/>
              <w:left w:val="single" w:sz="4" w:space="0" w:color="000000"/>
              <w:bottom w:val="single" w:sz="4" w:space="0" w:color="000000"/>
              <w:right w:val="single" w:sz="4" w:space="0" w:color="000000"/>
            </w:tcBorders>
            <w:hideMark/>
          </w:tcPr>
          <w:p w14:paraId="6427AC0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39557.28</w:t>
            </w:r>
          </w:p>
        </w:tc>
        <w:tc>
          <w:tcPr>
            <w:tcW w:w="377" w:type="pct"/>
            <w:tcBorders>
              <w:top w:val="single" w:sz="4" w:space="0" w:color="000000"/>
              <w:left w:val="single" w:sz="4" w:space="0" w:color="000000"/>
              <w:bottom w:val="single" w:sz="4" w:space="0" w:color="000000"/>
              <w:right w:val="single" w:sz="4" w:space="0" w:color="000000"/>
            </w:tcBorders>
            <w:hideMark/>
          </w:tcPr>
          <w:p w14:paraId="60FEFC2E"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8183509</w:t>
            </w:r>
          </w:p>
        </w:tc>
        <w:tc>
          <w:tcPr>
            <w:tcW w:w="399" w:type="pct"/>
            <w:tcBorders>
              <w:top w:val="single" w:sz="4" w:space="0" w:color="000000"/>
              <w:left w:val="single" w:sz="4" w:space="0" w:color="000000"/>
              <w:bottom w:val="single" w:sz="4" w:space="0" w:color="000000"/>
              <w:right w:val="single" w:sz="4" w:space="0" w:color="000000"/>
            </w:tcBorders>
            <w:hideMark/>
          </w:tcPr>
          <w:p w14:paraId="311D4BA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38795.43</w:t>
            </w:r>
          </w:p>
        </w:tc>
        <w:tc>
          <w:tcPr>
            <w:tcW w:w="377" w:type="pct"/>
            <w:tcBorders>
              <w:top w:val="single" w:sz="4" w:space="0" w:color="000000"/>
              <w:left w:val="single" w:sz="4" w:space="0" w:color="000000"/>
              <w:bottom w:val="single" w:sz="4" w:space="0" w:color="000000"/>
              <w:right w:val="single" w:sz="4" w:space="0" w:color="000000"/>
            </w:tcBorders>
            <w:hideMark/>
          </w:tcPr>
          <w:p w14:paraId="4BECF2F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8125482</w:t>
            </w:r>
          </w:p>
        </w:tc>
        <w:tc>
          <w:tcPr>
            <w:tcW w:w="399" w:type="pct"/>
            <w:tcBorders>
              <w:top w:val="single" w:sz="4" w:space="0" w:color="000000"/>
              <w:left w:val="single" w:sz="4" w:space="0" w:color="000000"/>
              <w:bottom w:val="single" w:sz="4" w:space="0" w:color="000000"/>
              <w:right w:val="single" w:sz="4" w:space="0" w:color="000000"/>
            </w:tcBorders>
            <w:hideMark/>
          </w:tcPr>
          <w:p w14:paraId="5C3162F0"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38520.35</w:t>
            </w:r>
          </w:p>
        </w:tc>
        <w:tc>
          <w:tcPr>
            <w:tcW w:w="331" w:type="pct"/>
            <w:tcBorders>
              <w:top w:val="single" w:sz="4" w:space="0" w:color="000000"/>
              <w:left w:val="single" w:sz="4" w:space="0" w:color="000000"/>
              <w:bottom w:val="single" w:sz="4" w:space="0" w:color="000000"/>
              <w:right w:val="single" w:sz="4" w:space="0" w:color="000000"/>
            </w:tcBorders>
            <w:hideMark/>
          </w:tcPr>
          <w:p w14:paraId="6DAD8B6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44.50%</w:t>
            </w:r>
          </w:p>
        </w:tc>
      </w:tr>
      <w:tr w:rsidR="00102003" w:rsidRPr="00804B4A" w14:paraId="3BD00047" w14:textId="77777777" w:rsidTr="00804B4A">
        <w:trPr>
          <w:trHeight w:val="502"/>
        </w:trPr>
        <w:tc>
          <w:tcPr>
            <w:tcW w:w="265" w:type="pct"/>
            <w:tcBorders>
              <w:top w:val="single" w:sz="4" w:space="0" w:color="000000"/>
              <w:left w:val="single" w:sz="4" w:space="0" w:color="000000"/>
              <w:bottom w:val="single" w:sz="4" w:space="0" w:color="000000"/>
              <w:right w:val="single" w:sz="4" w:space="0" w:color="000000"/>
            </w:tcBorders>
            <w:hideMark/>
          </w:tcPr>
          <w:p w14:paraId="0F0D714A"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2012</w:t>
            </w:r>
          </w:p>
        </w:tc>
        <w:tc>
          <w:tcPr>
            <w:tcW w:w="335" w:type="pct"/>
            <w:tcBorders>
              <w:top w:val="single" w:sz="4" w:space="0" w:color="000000"/>
              <w:left w:val="single" w:sz="4" w:space="0" w:color="000000"/>
              <w:bottom w:val="single" w:sz="4" w:space="0" w:color="000000"/>
              <w:right w:val="single" w:sz="4" w:space="0" w:color="000000"/>
            </w:tcBorders>
            <w:hideMark/>
          </w:tcPr>
          <w:p w14:paraId="11BFE214"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203165</w:t>
            </w:r>
          </w:p>
        </w:tc>
        <w:tc>
          <w:tcPr>
            <w:tcW w:w="356" w:type="pct"/>
            <w:tcBorders>
              <w:top w:val="single" w:sz="4" w:space="0" w:color="000000"/>
              <w:left w:val="single" w:sz="4" w:space="0" w:color="000000"/>
              <w:bottom w:val="single" w:sz="4" w:space="0" w:color="000000"/>
              <w:right w:val="single" w:sz="4" w:space="0" w:color="000000"/>
            </w:tcBorders>
            <w:hideMark/>
          </w:tcPr>
          <w:p w14:paraId="0950C39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963.14</w:t>
            </w:r>
          </w:p>
        </w:tc>
        <w:tc>
          <w:tcPr>
            <w:tcW w:w="335" w:type="pct"/>
            <w:tcBorders>
              <w:top w:val="single" w:sz="4" w:space="0" w:color="000000"/>
              <w:left w:val="single" w:sz="4" w:space="0" w:color="000000"/>
              <w:bottom w:val="single" w:sz="4" w:space="0" w:color="000000"/>
              <w:right w:val="single" w:sz="4" w:space="0" w:color="000000"/>
            </w:tcBorders>
            <w:hideMark/>
          </w:tcPr>
          <w:p w14:paraId="7A6CB67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371550</w:t>
            </w:r>
          </w:p>
        </w:tc>
        <w:tc>
          <w:tcPr>
            <w:tcW w:w="356" w:type="pct"/>
            <w:tcBorders>
              <w:top w:val="single" w:sz="4" w:space="0" w:color="000000"/>
              <w:left w:val="single" w:sz="4" w:space="0" w:color="000000"/>
              <w:bottom w:val="single" w:sz="4" w:space="0" w:color="000000"/>
              <w:right w:val="single" w:sz="4" w:space="0" w:color="000000"/>
            </w:tcBorders>
            <w:hideMark/>
          </w:tcPr>
          <w:p w14:paraId="37A11D65"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1761.40</w:t>
            </w:r>
          </w:p>
        </w:tc>
        <w:tc>
          <w:tcPr>
            <w:tcW w:w="335" w:type="pct"/>
            <w:tcBorders>
              <w:top w:val="single" w:sz="4" w:space="0" w:color="000000"/>
              <w:left w:val="single" w:sz="4" w:space="0" w:color="000000"/>
              <w:bottom w:val="single" w:sz="4" w:space="0" w:color="000000"/>
              <w:right w:val="single" w:sz="4" w:space="0" w:color="000000"/>
            </w:tcBorders>
            <w:hideMark/>
          </w:tcPr>
          <w:p w14:paraId="3AF172A6"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574715</w:t>
            </w:r>
          </w:p>
        </w:tc>
        <w:tc>
          <w:tcPr>
            <w:tcW w:w="356" w:type="pct"/>
            <w:tcBorders>
              <w:top w:val="single" w:sz="4" w:space="0" w:color="000000"/>
              <w:left w:val="single" w:sz="4" w:space="0" w:color="000000"/>
              <w:bottom w:val="single" w:sz="4" w:space="0" w:color="000000"/>
              <w:right w:val="single" w:sz="4" w:space="0" w:color="000000"/>
            </w:tcBorders>
            <w:hideMark/>
          </w:tcPr>
          <w:p w14:paraId="5BC824A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2724.54</w:t>
            </w:r>
          </w:p>
        </w:tc>
        <w:tc>
          <w:tcPr>
            <w:tcW w:w="377" w:type="pct"/>
            <w:tcBorders>
              <w:top w:val="single" w:sz="4" w:space="0" w:color="000000"/>
              <w:left w:val="single" w:sz="4" w:space="0" w:color="000000"/>
              <w:bottom w:val="single" w:sz="4" w:space="0" w:color="000000"/>
              <w:right w:val="single" w:sz="4" w:space="0" w:color="000000"/>
            </w:tcBorders>
            <w:hideMark/>
          </w:tcPr>
          <w:p w14:paraId="28339036"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9980119</w:t>
            </w:r>
          </w:p>
        </w:tc>
        <w:tc>
          <w:tcPr>
            <w:tcW w:w="399" w:type="pct"/>
            <w:tcBorders>
              <w:top w:val="single" w:sz="4" w:space="0" w:color="000000"/>
              <w:left w:val="single" w:sz="4" w:space="0" w:color="000000"/>
              <w:bottom w:val="single" w:sz="4" w:space="0" w:color="000000"/>
              <w:right w:val="single" w:sz="4" w:space="0" w:color="000000"/>
            </w:tcBorders>
            <w:hideMark/>
          </w:tcPr>
          <w:p w14:paraId="5D302428"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47312.6</w:t>
            </w:r>
          </w:p>
        </w:tc>
        <w:tc>
          <w:tcPr>
            <w:tcW w:w="377" w:type="pct"/>
            <w:tcBorders>
              <w:top w:val="single" w:sz="4" w:space="0" w:color="000000"/>
              <w:left w:val="single" w:sz="4" w:space="0" w:color="000000"/>
              <w:bottom w:val="single" w:sz="4" w:space="0" w:color="000000"/>
              <w:right w:val="single" w:sz="4" w:space="0" w:color="000000"/>
            </w:tcBorders>
            <w:hideMark/>
          </w:tcPr>
          <w:p w14:paraId="1AE809BF"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9776954</w:t>
            </w:r>
          </w:p>
        </w:tc>
        <w:tc>
          <w:tcPr>
            <w:tcW w:w="399" w:type="pct"/>
            <w:tcBorders>
              <w:top w:val="single" w:sz="4" w:space="0" w:color="000000"/>
              <w:left w:val="single" w:sz="4" w:space="0" w:color="000000"/>
              <w:bottom w:val="single" w:sz="4" w:space="0" w:color="000000"/>
              <w:right w:val="single" w:sz="4" w:space="0" w:color="000000"/>
            </w:tcBorders>
            <w:hideMark/>
          </w:tcPr>
          <w:p w14:paraId="52CA977D"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46349.45</w:t>
            </w:r>
          </w:p>
        </w:tc>
        <w:tc>
          <w:tcPr>
            <w:tcW w:w="377" w:type="pct"/>
            <w:tcBorders>
              <w:top w:val="single" w:sz="4" w:space="0" w:color="000000"/>
              <w:left w:val="single" w:sz="4" w:space="0" w:color="000000"/>
              <w:bottom w:val="single" w:sz="4" w:space="0" w:color="000000"/>
              <w:right w:val="single" w:sz="4" w:space="0" w:color="000000"/>
            </w:tcBorders>
            <w:hideMark/>
          </w:tcPr>
          <w:p w14:paraId="41226B9B"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9608569</w:t>
            </w:r>
          </w:p>
        </w:tc>
        <w:tc>
          <w:tcPr>
            <w:tcW w:w="399" w:type="pct"/>
            <w:tcBorders>
              <w:top w:val="single" w:sz="4" w:space="0" w:color="000000"/>
              <w:left w:val="single" w:sz="4" w:space="0" w:color="000000"/>
              <w:bottom w:val="single" w:sz="4" w:space="0" w:color="000000"/>
              <w:right w:val="single" w:sz="4" w:space="0" w:color="000000"/>
            </w:tcBorders>
            <w:hideMark/>
          </w:tcPr>
          <w:p w14:paraId="6086E0F0"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45551.19</w:t>
            </w:r>
          </w:p>
        </w:tc>
        <w:tc>
          <w:tcPr>
            <w:tcW w:w="331" w:type="pct"/>
            <w:tcBorders>
              <w:top w:val="single" w:sz="4" w:space="0" w:color="000000"/>
              <w:left w:val="single" w:sz="4" w:space="0" w:color="000000"/>
              <w:bottom w:val="single" w:sz="4" w:space="0" w:color="000000"/>
              <w:right w:val="single" w:sz="4" w:space="0" w:color="000000"/>
            </w:tcBorders>
            <w:hideMark/>
          </w:tcPr>
          <w:p w14:paraId="317049E7" w14:textId="77777777" w:rsidR="00C6450C" w:rsidRPr="00804B4A" w:rsidRDefault="00C6450C" w:rsidP="00CA5C55">
            <w:pPr>
              <w:pStyle w:val="NoSpacing"/>
              <w:rPr>
                <w:rFonts w:ascii="Times New Roman" w:hAnsi="Times New Roman"/>
                <w:sz w:val="24"/>
                <w:szCs w:val="24"/>
              </w:rPr>
            </w:pPr>
            <w:r w:rsidRPr="00804B4A">
              <w:rPr>
                <w:rFonts w:ascii="Times New Roman" w:hAnsi="Times New Roman"/>
                <w:sz w:val="24"/>
                <w:szCs w:val="24"/>
              </w:rPr>
              <w:t>39.98%</w:t>
            </w:r>
          </w:p>
        </w:tc>
      </w:tr>
    </w:tbl>
    <w:p w14:paraId="35A78A12" w14:textId="77777777" w:rsidR="00C6450C" w:rsidRPr="00804B4A" w:rsidRDefault="00C6450C" w:rsidP="00CA5C55">
      <w:pPr>
        <w:pStyle w:val="NoSpacing"/>
        <w:rPr>
          <w:rFonts w:ascii="Times New Roman" w:hAnsi="Times New Roman"/>
          <w:sz w:val="24"/>
          <w:szCs w:val="24"/>
        </w:rPr>
      </w:pPr>
      <w:r w:rsidRPr="00E360A8">
        <w:t>Source: Field Survey, 2022</w:t>
      </w:r>
    </w:p>
    <w:p w14:paraId="7768AC0D" w14:textId="77777777" w:rsidR="00C6450C" w:rsidRDefault="00C6450C" w:rsidP="00CA5C55">
      <w:pPr>
        <w:pStyle w:val="NoSpacing"/>
      </w:pPr>
    </w:p>
    <w:p w14:paraId="059D74EC" w14:textId="77777777" w:rsidR="00C6450C" w:rsidRDefault="00C6450C" w:rsidP="00CA5C55">
      <w:pPr>
        <w:pStyle w:val="NoSpacing"/>
      </w:pPr>
    </w:p>
    <w:p w14:paraId="049B4181" w14:textId="77777777" w:rsidR="00241974" w:rsidRDefault="00241974" w:rsidP="00CA5C55">
      <w:pPr>
        <w:pStyle w:val="NoSpacing"/>
      </w:pPr>
    </w:p>
    <w:p w14:paraId="532C9514" w14:textId="77777777" w:rsidR="00241974" w:rsidRDefault="00241974" w:rsidP="00CA5C55">
      <w:pPr>
        <w:pStyle w:val="NoSpacing"/>
      </w:pPr>
    </w:p>
    <w:p w14:paraId="70600857" w14:textId="77777777" w:rsidR="00C6450C" w:rsidRDefault="00C6450C" w:rsidP="00C6450C">
      <w:pPr>
        <w:jc w:val="both"/>
        <w:rPr>
          <w:rFonts w:ascii="Times New Roman" w:hAnsi="Times New Roman"/>
          <w:sz w:val="24"/>
          <w:szCs w:val="24"/>
        </w:rPr>
      </w:pPr>
    </w:p>
    <w:p w14:paraId="2F2CD6E9" w14:textId="1AA68E70" w:rsidR="00CB2F23" w:rsidRDefault="00CB2F23" w:rsidP="00C6450C">
      <w:pPr>
        <w:jc w:val="both"/>
        <w:rPr>
          <w:rFonts w:ascii="Times New Roman" w:hAnsi="Times New Roman"/>
          <w:sz w:val="24"/>
          <w:szCs w:val="24"/>
        </w:rPr>
      </w:pPr>
    </w:p>
    <w:p w14:paraId="02B31A56" w14:textId="2C05F8D6" w:rsidR="00C34D87" w:rsidRDefault="00C34D87" w:rsidP="00C6450C">
      <w:pPr>
        <w:jc w:val="both"/>
        <w:rPr>
          <w:rFonts w:ascii="Times New Roman" w:hAnsi="Times New Roman"/>
          <w:sz w:val="24"/>
          <w:szCs w:val="24"/>
        </w:rPr>
      </w:pPr>
    </w:p>
    <w:p w14:paraId="7C27E7EF" w14:textId="77777777" w:rsidR="00C34D87" w:rsidRDefault="00C34D87" w:rsidP="00C6450C">
      <w:pPr>
        <w:jc w:val="both"/>
        <w:rPr>
          <w:rFonts w:ascii="Times New Roman" w:hAnsi="Times New Roman"/>
          <w:sz w:val="24"/>
          <w:szCs w:val="24"/>
        </w:rPr>
      </w:pPr>
    </w:p>
    <w:p w14:paraId="663D724C" w14:textId="77777777" w:rsidR="00CB2F23" w:rsidRDefault="00CB2F23" w:rsidP="00C6450C">
      <w:pPr>
        <w:jc w:val="both"/>
        <w:rPr>
          <w:rFonts w:ascii="Times New Roman" w:hAnsi="Times New Roman"/>
          <w:sz w:val="24"/>
          <w:szCs w:val="24"/>
        </w:rPr>
      </w:pPr>
    </w:p>
    <w:p w14:paraId="5E56BCA7" w14:textId="77777777" w:rsidR="00CB2F23" w:rsidRDefault="00CB2F23" w:rsidP="00C6450C">
      <w:pPr>
        <w:jc w:val="both"/>
        <w:rPr>
          <w:rFonts w:ascii="Times New Roman" w:hAnsi="Times New Roman"/>
          <w:sz w:val="24"/>
          <w:szCs w:val="24"/>
        </w:rPr>
      </w:pPr>
    </w:p>
    <w:p w14:paraId="409033DA" w14:textId="77777777" w:rsidR="00C6450C" w:rsidRDefault="00C6450C" w:rsidP="00C6450C">
      <w:pPr>
        <w:jc w:val="both"/>
        <w:rPr>
          <w:rFonts w:ascii="Times New Roman" w:hAnsi="Times New Roman"/>
          <w:sz w:val="24"/>
          <w:szCs w:val="24"/>
        </w:rPr>
      </w:pPr>
      <w:r>
        <w:rPr>
          <w:rFonts w:ascii="Times New Roman" w:hAnsi="Times New Roman"/>
          <w:sz w:val="24"/>
          <w:szCs w:val="24"/>
        </w:rPr>
        <w:t xml:space="preserve">Figure 2: Trend of </w:t>
      </w:r>
      <w:r w:rsidR="00ED5AE6">
        <w:rPr>
          <w:rFonts w:ascii="Times New Roman" w:hAnsi="Times New Roman"/>
          <w:sz w:val="24"/>
          <w:szCs w:val="24"/>
        </w:rPr>
        <w:t>TVC, TFC, TC</w:t>
      </w:r>
      <w:r>
        <w:rPr>
          <w:rFonts w:ascii="Times New Roman" w:hAnsi="Times New Roman"/>
          <w:sz w:val="24"/>
          <w:szCs w:val="24"/>
        </w:rPr>
        <w:t xml:space="preserve"> and Revenue of Tea Production in Taraba state</w:t>
      </w:r>
    </w:p>
    <w:p w14:paraId="7721FC39" w14:textId="77777777" w:rsidR="00C6450C" w:rsidRDefault="00FD7011" w:rsidP="00C6450C">
      <w:pPr>
        <w:jc w:val="both"/>
        <w:rPr>
          <w:rFonts w:ascii="Times New Roman" w:hAnsi="Times New Roman"/>
          <w:sz w:val="24"/>
          <w:szCs w:val="24"/>
        </w:rPr>
      </w:pPr>
      <w:r>
        <w:rPr>
          <w:rFonts w:ascii="Times New Roman" w:hAnsi="Times New Roman"/>
          <w:noProof/>
          <w:sz w:val="24"/>
          <w:szCs w:val="24"/>
          <w:lang w:val="en-US"/>
        </w:rPr>
      </w:r>
      <w:r>
        <w:rPr>
          <w:rFonts w:ascii="Times New Roman" w:hAnsi="Times New Roman"/>
          <w:noProof/>
          <w:sz w:val="24"/>
          <w:szCs w:val="24"/>
          <w:lang w:val="en-US"/>
        </w:rPr>
        <w:pict w14:anchorId="039F54A8">
          <v:group id="Canvas 155" o:spid="_x0000_s1026" editas="canvas" style="width:524.25pt;height:344.45pt;mso-position-horizontal-relative:char;mso-position-vertical-relative:line" coordorigin="1440,1957" coordsize="10485,6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40;top:1957;width:10485;height:6889;visibility:visible">
              <v:fill o:detectmouseclick="t"/>
              <v:path o:connecttype="none"/>
            </v:shape>
            <v:rect id="Rectangle 4" o:spid="_x0000_s1028" style="position:absolute;left:2662;top:3026;width:7923;height:57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" fillcolor="#eaf2f3" stroked="f"/>
            <v:rect id="Rectangle 5" o:spid="_x0000_s1029" style="position:absolute;left:1635;top:3451;width:9720;height:37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" strokecolor="white" strokeweight="28e-5mm"/>
            <v:line id="Line 6" o:spid="_x0000_s1030" style="position:absolute;visibility:visible" from="3248,7077" to="10379,7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" strokecolor="#eaf2f3" strokeweight="53e-5mm"/>
            <v:line id="Line 7" o:spid="_x0000_s1031" style="position:absolute;visibility:visible" from="3248,6376" to="10379,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" strokecolor="#eaf2f3" strokeweight="53e-5mm"/>
            <v:line id="Line 8" o:spid="_x0000_s1032" style="position:absolute;visibility:visible" from="3248,5679" to="10379,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" strokecolor="#eaf2f3" strokeweight="53e-5mm"/>
            <v:line id="Line 9" o:spid="_x0000_s1033" style="position:absolute;visibility:visible" from="3248,4978" to="10379,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" strokecolor="#eaf2f3" strokeweight="53e-5mm"/>
            <v:line id="Line 10" o:spid="_x0000_s1034" style="position:absolute;visibility:visible" from="3248,4277" to="10379,4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" strokecolor="#eaf2f3" strokeweight="53e-5mm"/>
            <v:line id="Line 11" o:spid="_x0000_s1035" style="position:absolute;visibility:visible" from="3248,3576" to="10379,3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" strokecolor="#eaf2f3" strokeweight="53e-5mm"/>
            <v:shape id="Freeform 12" o:spid="_x0000_s1036" style="position:absolute;left:4063;top:6990;width:6191;height:39;visibility:visible;mso-wrap-style:square;v-text-anchor:top" coordsize="1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" path="m,l143,1,286,3,430,4,573,8,716,6r144,l1003,6r143,1l1290,3e" filled="f" strokeweight="53e-5mm">
              <v:path arrowok="t" o:connecttype="custom" o:connectlocs="0,0;435794,3096;871587,9287;1310428,12383;1746222,24765;2182016,18574;2620857,18574;3056650,18574;3492444,21669;3931285,9287" o:connectangles="0,0,0,0,0,0,0,0,0,0"/>
            </v:shape>
            <v:rect id="Rectangle 13" o:spid="_x0000_s1037" style="position:absolute;left:4020;top:6947;width:87;height: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" fillcolor="red" strokecolor="red" strokeweight="53e-5mm"/>
            <v:rect id="Rectangle 14" o:spid="_x0000_s1038" style="position:absolute;left:4707;top:6952;width:86;height: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" fillcolor="red" strokecolor="red" strokeweight="53e-5mm"/>
            <v:rect id="Rectangle 15" o:spid="_x0000_s1039" style="position:absolute;left:5393;top:6961;width:86;height: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" fillcolor="red" strokecolor="red" strokeweight="53e-5mm"/>
            <v:rect id="Rectangle 16" o:spid="_x0000_s1040" style="position:absolute;left:6084;top:6966;width:86;height: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" fillcolor="red" strokecolor="red" strokeweight="53e-5mm"/>
            <v:rect id="Rectangle 17" o:spid="_x0000_s1041" style="position:absolute;left:6770;top:6985;width:86;height: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" fillcolor="red" strokecolor="red" strokeweight="53e-5mm"/>
            <v:rect id="Rectangle 18" o:spid="_x0000_s1042" style="position:absolute;left:7456;top:6976;width:87;height: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" fillcolor="red" strokecolor="red" strokeweight="53e-5mm"/>
            <v:rect id="Rectangle 19" o:spid="_x0000_s1043" style="position:absolute;left:8147;top:6976;width:87;height: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" fillcolor="red" strokecolor="red" strokeweight="53e-5mm"/>
            <v:rect id="Rectangle 20" o:spid="_x0000_s1044" style="position:absolute;left:8833;top:6976;width:87;height: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" fillcolor="red" strokecolor="red" strokeweight="53e-5mm"/>
            <v:rect id="Rectangle 21" o:spid="_x0000_s1045" style="position:absolute;left:9520;top:6981;width:86;height: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" fillcolor="red" strokecolor="red" strokeweight="53e-5mm"/>
            <v:rect id="Rectangle 22" o:spid="_x0000_s1046" style="position:absolute;left:10211;top:6961;width:86;height: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" fillcolor="red" strokecolor="red" strokeweight="53e-5mm"/>
            <v:shape id="Freeform 23" o:spid="_x0000_s1047" style="position:absolute;left:4063;top:5958;width:6191;height:1071;visibility:visible;mso-wrap-style:square;v-text-anchor:top" coordsize="129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" path="m,198r143,-1l286,181,430,,573,211r143,4l860,223r143,-5l1146,217r144,-11e" filled="f" strokecolor="blue" strokeweight="53e-5mm">
              <v:path arrowok="t" o:connecttype="custom" o:connectlocs="0,603842;435794,600793;871587,551997;1310428,0;1746222,643488;2182016,655687;2620857,680085;3056650,664836;3492444,661787;3931285,628240" o:connectangles="0,0,0,0,0,0,0,0,0,0"/>
            </v:shape>
            <v:oval id="Oval 24" o:spid="_x0000_s1048" style="position:absolute;left:3991;top:6836;width:144;height:1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" fillcolor="blue" strokecolor="blue" strokeweight="53e-5mm"/>
            <v:oval id="Oval 25" o:spid="_x0000_s1049" style="position:absolute;left:4678;top:6832;width:139;height:1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" fillcolor="blue" strokecolor="blue" strokeweight="53e-5mm"/>
            <v:oval id="Oval 26" o:spid="_x0000_s1050" style="position:absolute;left:5364;top:6755;width:144;height: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" fillcolor="blue" strokecolor="blue" strokeweight="53e-5mm"/>
            <v:oval id="Oval 27" o:spid="_x0000_s1051" style="position:absolute;left:6055;top:5886;width:139;height: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" fillcolor="blue" strokecolor="blue" strokeweight="53e-5mm"/>
            <v:oval id="Oval 28" o:spid="_x0000_s1052" style="position:absolute;left:6741;top:6899;width:144;height:1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" fillcolor="blue" strokecolor="blue" strokeweight="53e-5mm"/>
            <v:oval id="Oval 29" o:spid="_x0000_s1053" style="position:absolute;left:7427;top:6918;width:144;height:1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" fillcolor="blue" strokecolor="blue" strokeweight="53e-5mm"/>
            <v:oval id="Oval 30" o:spid="_x0000_s1054" style="position:absolute;left:8118;top:6957;width:140;height: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" fillcolor="blue" strokecolor="blue" strokeweight="53e-5mm"/>
            <v:oval id="Oval 31" o:spid="_x0000_s1055" style="position:absolute;left:8805;top:6933;width:144;height: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" fillcolor="blue" strokecolor="blue" strokeweight="53e-5mm"/>
            <v:oval id="Oval 32" o:spid="_x0000_s1056" style="position:absolute;left:9491;top:6928;width:139;height: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" fillcolor="blue" strokecolor="blue" strokeweight="53e-5mm"/>
            <v:oval id="Oval 33" o:spid="_x0000_s1057" style="position:absolute;left:10182;top:6875;width:139;height: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" fillcolor="blue" strokecolor="blue" strokeweight="53e-5mm"/>
            <v:line id="Line 34" o:spid="_x0000_s1058" style="position:absolute;flip:y;visibility:visible" from="4063,6822" to="4294,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" strokeweight="53e-5mm"/>
            <v:line id="Line 35" o:spid="_x0000_s1059" style="position:absolute;visibility:visible" from="4351,6822" to="4356,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" strokeweight="53e-5mm"/>
            <v:line id="Line 36" o:spid="_x0000_s1060" style="position:absolute;visibility:visible" from="4414,6822" to="4419,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" strokeweight="53e-5mm"/>
            <v:line id="Line 37" o:spid="_x0000_s1061" style="position:absolute;visibility:visible" from="4476,6822" to="4707,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" strokeweight="53e-5mm"/>
            <v:line id="Line 38" o:spid="_x0000_s1062" style="position:absolute;visibility:visible" from="4764,6817" to="4769,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" strokeweight="53e-5mm"/>
            <v:line id="Line 39" o:spid="_x0000_s1063" style="position:absolute;visibility:visible" from="4826,6812" to="4831,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" strokeweight="53e-5mm"/>
            <v:line id="Line 40" o:spid="_x0000_s1064" style="position:absolute;flip:y;visibility:visible" from="4889,6784" to="5119,6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" strokeweight="53e-5mm"/>
            <v:line id="Line 41" o:spid="_x0000_s1065" style="position:absolute;visibility:visible" from="5177,6779" to="5182,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" strokeweight="53e-5mm"/>
            <v:line id="Line 42" o:spid="_x0000_s1066" style="position:absolute;flip:y;visibility:visible" from="5239,6769" to="5244,6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" strokeweight="53e-5mm"/>
            <v:line id="Line 43" o:spid="_x0000_s1067" style="position:absolute;flip:y;visibility:visible" from="5302,6750" to="5436,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" strokeweight="53e-5mm"/>
            <v:line id="Line 44" o:spid="_x0000_s1068" style="position:absolute;flip:y;visibility:visible" from="5436,6678" to="5498,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" strokeweight="53e-5mm"/>
            <v:line id="Line 45" o:spid="_x0000_s1069" style="position:absolute;flip:y;visibility:visible" from="5537,6630" to="5542,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" strokeweight="53e-5mm"/>
            <v:line id="Line 46" o:spid="_x0000_s1070" style="position:absolute;flip:y;visibility:visible" from="5580,6582" to="5585,6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" strokeweight="53e-5mm"/>
            <v:line id="Line 47" o:spid="_x0000_s1071" style="position:absolute;flip:y;visibility:visible" from="5618,6366" to="5772,6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" strokeweight="53e-5mm"/>
            <v:line id="Line 48" o:spid="_x0000_s1072" style="position:absolute;flip:y;visibility:visible" from="5810,6318" to="5815,6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" strokeweight="53e-5mm"/>
            <v:line id="Line 49" o:spid="_x0000_s1073" style="position:absolute;flip:y;visibility:visible" from="5849,6270" to="5853,6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" strokeweight="53e-5mm"/>
            <v:line id="Line 50" o:spid="_x0000_s1074" style="position:absolute;flip:y;visibility:visible" from="5892,6054" to="6041,6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" strokeweight="53e-5mm"/>
            <v:line id="Line 51" o:spid="_x0000_s1075" style="position:absolute;flip:y;visibility:visible" from="6079,6006" to="6084,6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" strokeweight="53e-5mm"/>
            <v:line id="Line 52" o:spid="_x0000_s1076" style="position:absolute;flip:y;visibility:visible" from="6122,5958" to="6127,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" strokeweight="53e-5mm"/>
            <v:line id="Line 53" o:spid="_x0000_s1077" style="position:absolute;visibility:visible" from="6127,5958" to="6128,5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" strokeweight="53e-5mm"/>
            <v:line id="Line 54" o:spid="_x0000_s1078" style="position:absolute;visibility:visible" from="6161,6006" to="6295,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" strokeweight="53e-5mm"/>
            <v:line id="Line 55" o:spid="_x0000_s1079" style="position:absolute;visibility:visible" from="6329,6236" to="6330,6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" strokeweight="53e-5mm"/>
            <v:line id="Line 56" o:spid="_x0000_s1080" style="position:absolute;visibility:visible" from="6362,6289" to="6367,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" strokeweight="53e-5mm"/>
            <v:line id="Line 57" o:spid="_x0000_s1081" style="position:absolute;visibility:visible" from="6400,6342" to="6535,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" strokeweight="53e-5mm"/>
            <v:line id="Line 58" o:spid="_x0000_s1082" style="position:absolute;visibility:visible" from="6568,6577" to="657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" strokeweight="53e-5mm"/>
            <v:line id="Line 59" o:spid="_x0000_s1083" style="position:absolute;visibility:visible" from="6607,6625" to="6608,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" strokeweight="53e-5mm"/>
            <v:line id="Line 60" o:spid="_x0000_s1084" style="position:absolute;visibility:visible" from="6640,6678" to="6775,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" strokeweight="53e-5mm"/>
            <v:line id="Line 61" o:spid="_x0000_s1085" style="position:absolute;visibility:visible" from="6808,6913" to="6813,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" strokeweight="53e-5mm"/>
            <v:line id="Line 62" o:spid="_x0000_s1086" style="position:absolute;visibility:visible" from="6871,6918" to="6876,6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" strokeweight="53e-5mm"/>
            <v:line id="Line 63" o:spid="_x0000_s1087" style="position:absolute;visibility:visible" from="6933,6923" to="7164,6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" strokeweight="53e-5mm"/>
            <v:line id="Line 64" o:spid="_x0000_s1088" style="position:absolute;visibility:visible" from="7221,6928" to="7226,6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" strokeweight="53e-5mm"/>
            <v:line id="Line 65" o:spid="_x0000_s1089" style="position:absolute;visibility:visible" from="7283,6928" to="7288,6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" strokeweight="53e-5mm"/>
            <v:line id="Line 66" o:spid="_x0000_s1090" style="position:absolute;visibility:visible" from="7346,6928" to="7499,6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" strokeweight="53e-5mm"/>
            <v:line id="Line 67" o:spid="_x0000_s1091" style="position:absolute;visibility:visible" from="7499,6933" to="7576,6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" strokeweight="53e-5mm"/>
            <v:line id="Line 68" o:spid="_x0000_s1092" style="position:absolute;visibility:visible" from="7634,6942" to="7639,6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" strokeweight="53e-5mm"/>
            <v:line id="Line 69" o:spid="_x0000_s1093" style="position:absolute;visibility:visible" from="7696,6947" to="7701,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" strokeweight="53e-5mm"/>
            <v:line id="Line 70" o:spid="_x0000_s1094" style="position:absolute;visibility:visible" from="7759,6947" to="7989,6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" strokeweight="53e-5mm"/>
            <v:line id="Line 71" o:spid="_x0000_s1095" style="position:absolute;visibility:visible" from="8046,6966" to="8056,6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" strokeweight="53e-5mm"/>
            <v:line id="Line 72" o:spid="_x0000_s1096" style="position:absolute;visibility:visible" from="8114,6971" to="8118,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" strokeweight="53e-5mm"/>
            <v:line id="Line 73" o:spid="_x0000_s1097" style="position:absolute;visibility:visible" from="8176,6971" to="8190,6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" strokeweight="53e-5mm"/>
            <v:line id="Line 74" o:spid="_x0000_s1098" style="position:absolute;flip:y;visibility:visible" from="8190,6966" to="8406,6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" strokeweight="53e-5mm"/>
            <v:line id="Line 75" o:spid="_x0000_s1099" style="position:absolute;visibility:visible" from="8464,6961" to="8469,6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" strokeweight="53e-5mm"/>
            <v:line id="Line 76" o:spid="_x0000_s1100" style="position:absolute;visibility:visible" from="8526,6961" to="8531,6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" strokeweight="53e-5mm"/>
            <v:line id="Line 77" o:spid="_x0000_s1101" style="position:absolute;flip:y;visibility:visible" from="8589,6947" to="8819,6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" strokeweight="53e-5mm"/>
            <v:line id="Line 78" o:spid="_x0000_s1102" style="position:absolute;visibility:visible" from="8877,6947" to="8878,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" strokeweight="53e-5mm"/>
            <v:line id="Line 79" o:spid="_x0000_s1103" style="position:absolute;visibility:visible" from="8877,6947" to="8881,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" strokeweight="53e-5mm"/>
            <v:line id="Line 80" o:spid="_x0000_s1104" style="position:absolute;visibility:visible" from="8939,6947" to="8944,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" strokeweight="53e-5mm"/>
            <v:line id="Line 81" o:spid="_x0000_s1105" style="position:absolute;visibility:visible" from="9001,6947" to="9232,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" strokeweight="53e-5mm"/>
            <v:line id="Line 82" o:spid="_x0000_s1106" style="position:absolute;visibility:visible" from="9289,6947" to="9294,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" strokeweight="53e-5mm"/>
            <v:line id="Line 83" o:spid="_x0000_s1107" style="position:absolute;visibility:visible" from="9352,6947" to="9361,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" strokeweight="53e-5mm"/>
            <v:line id="Line 84" o:spid="_x0000_s1108" style="position:absolute;visibility:visible" from="9419,6947" to="9563,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" strokeweight="53e-5mm"/>
            <v:line id="Line 85" o:spid="_x0000_s1109" style="position:absolute;flip:y;visibility:visible" from="9563,6937" to="9649,6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" strokeweight="53e-5mm"/>
            <v:line id="Line 86" o:spid="_x0000_s1110" style="position:absolute;visibility:visible" from="9702,6933" to="9712,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" strokeweight="53e-5mm"/>
            <v:line id="Line 87" o:spid="_x0000_s1111" style="position:absolute;visibility:visible" from="9769,6923" to="9774,6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" strokeweight="53e-5mm"/>
            <v:line id="Line 88" o:spid="_x0000_s1112" style="position:absolute;flip:y;visibility:visible" from="9832,6894" to="10062,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" strokeweight="53e-5mm"/>
            <v:line id="Line 89" o:spid="_x0000_s1113" style="position:absolute;visibility:visible" from="10115,6889" to="10124,6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" strokeweight="53e-5mm"/>
            <v:line id="Line 90" o:spid="_x0000_s1114" style="position:absolute;visibility:visible" from="10182,6884" to="10187,6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" strokeweight="53e-5mm"/>
            <v:line id="Line 91" o:spid="_x0000_s1115" style="position:absolute;flip:y;visibility:visible" from="10244,6875" to="10254,6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" strokeweight="53e-5mm"/>
            <v:shape id="Freeform 92" o:spid="_x0000_s1116" style="position:absolute;left:4020;top:6779;width:82;height:72;visibility:visible;mso-wrap-style:square;v-text-anchor:top" coordsize="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" path="m43,l,72r82,l43,xe" fillcolor="red" strokecolor="red" strokeweight="53e-5mm">
              <v:path arrowok="t" o:connecttype="custom" o:connectlocs="27305,0;0,45720;52070,45720;27305,0" o:connectangles="0,0,0,0"/>
            </v:shape>
            <v:shape id="Freeform 93" o:spid="_x0000_s1117" style="position:absolute;left:4707;top:6774;width:86;height:72;visibility:visible;mso-wrap-style:square;v-text-anchor:top" coordsize="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" path="m43,l,72r86,l43,xe" fillcolor="red" strokecolor="red" strokeweight="53e-5mm">
              <v:path arrowok="t" o:connecttype="custom" o:connectlocs="27305,0;0,45720;54610,45720;27305,0" o:connectangles="0,0,0,0"/>
            </v:shape>
            <v:shape id="Freeform 94" o:spid="_x0000_s1118" style="position:absolute;left:5398;top:6707;width:81;height:67;visibility:visible;mso-wrap-style:square;v-text-anchor:top" coordsize="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" path="m38,l,67r81,l38,xe" fillcolor="red" strokecolor="red" strokeweight="53e-5mm">
              <v:path arrowok="t" o:connecttype="custom" o:connectlocs="24130,0;0,42545;51435,42545;24130,0" o:connectangles="0,0,0,0"/>
            </v:shape>
            <v:shape id="Freeform 95" o:spid="_x0000_s1119" style="position:absolute;left:6084;top:5910;width:81;height:72;visibility:visible;mso-wrap-style:square;v-text-anchor:top" coordsize="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" path="m43,l,72r81,l43,xe" fillcolor="red" strokecolor="red" strokeweight="53e-5mm">
              <v:path arrowok="t" o:connecttype="custom" o:connectlocs="27305,0;0,45720;51435,45720;27305,0" o:connectangles="0,0,0,0"/>
            </v:shape>
            <v:shape id="Freeform 96" o:spid="_x0000_s1120" style="position:absolute;left:6770;top:6870;width:86;height:72;visibility:visible;mso-wrap-style:square;v-text-anchor:top" coordsize="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" path="m43,l,72r86,l43,xe" fillcolor="red" strokecolor="red" strokeweight="53e-5mm">
              <v:path arrowok="t" o:connecttype="custom" o:connectlocs="27305,0;0,45720;54610,45720;27305,0" o:connectangles="0,0,0,0"/>
            </v:shape>
            <v:shape id="Freeform 97" o:spid="_x0000_s1121" style="position:absolute;left:7461;top:6884;width:82;height:73;visibility:visible;mso-wrap-style:square;v-text-anchor:top" coordsize="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" path="m38,l,73r82,l38,xe" fillcolor="red" strokecolor="red" strokeweight="53e-5mm">
              <v:path arrowok="t" o:connecttype="custom" o:connectlocs="24130,0;0,46355;52070,46355;24130,0" o:connectangles="0,0,0,0"/>
            </v:shape>
            <v:shape id="Freeform 98" o:spid="_x0000_s1122" style="position:absolute;left:8147;top:6928;width:82;height:72;visibility:visible;mso-wrap-style:square;v-text-anchor:top" coordsize="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" path="m43,l,72r82,l43,xe" fillcolor="red" strokecolor="red" strokeweight="53e-5mm">
              <v:path arrowok="t" o:connecttype="custom" o:connectlocs="27305,0;0,45720;52070,45720;27305,0" o:connectangles="0,0,0,0"/>
            </v:shape>
            <v:shape id="Freeform 99" o:spid="_x0000_s1123" style="position:absolute;left:8833;top:6899;width:87;height:7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" path="m44,l,72r87,l44,xe" fillcolor="red" strokecolor="red" strokeweight="53e-5mm">
              <v:path arrowok="t" o:connecttype="custom" o:connectlocs="27940,0;0,45720;55245,45720;27940,0" o:connectangles="0,0,0,0"/>
            </v:shape>
            <v:shape id="Freeform 100" o:spid="_x0000_s1124" style="position:absolute;left:9525;top:6899;width:81;height:72;visibility:visible;mso-wrap-style:square;v-text-anchor:top" coordsize="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" path="m38,l,72r81,l38,xe" fillcolor="red" strokecolor="red" strokeweight="53e-5mm">
              <v:path arrowok="t" o:connecttype="custom" o:connectlocs="24130,0;0,45720;51435,45720;24130,0" o:connectangles="0,0,0,0"/>
            </v:shape>
            <v:shape id="Freeform 101" o:spid="_x0000_s1125" style="position:absolute;left:10211;top:6827;width:81;height:72;visibility:visible;mso-wrap-style:square;v-text-anchor:top" coordsize="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" path="m43,l,72r81,l43,xe" fillcolor="red" strokecolor="red" strokeweight="53e-5mm">
              <v:path arrowok="t" o:connecttype="custom" o:connectlocs="27305,0;0,45720;51435,45720;27305,0" o:connectangles="0,0,0,0"/>
            </v:shape>
            <v:shape id="Freeform 102" o:spid="_x0000_s1126" style="position:absolute;left:4063;top:3586;width:6191;height:1709;visibility:visible;mso-wrap-style:square;v-text-anchor:top" coordsize="129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" path="m,354l143,65,286,249,430,356,573,191,716,172,860,119,1003,98r143,21l1290,e" filled="f" strokeweight="67e-5mm">
              <v:path arrowok="t" o:connecttype="custom" o:connectlocs="0,1079118;435794,198143;871587,759041;1310428,1085215;1746222,582236;2182016,524317;2620857,362754;3056650,298739;3492444,362754;3931285,0" o:connectangles="0,0,0,0,0,0,0,0,0,0"/>
            </v:shape>
            <v:line id="Line 103" o:spid="_x0000_s1127" style="position:absolute;visibility:visible" from="3972,5194" to="4159,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" strokeweight="53e-5mm"/>
            <v:line id="Line 104" o:spid="_x0000_s1128" style="position:absolute;flip:y;visibility:visible" from="3972,5190" to="4159,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" strokeweight="53e-5mm"/>
            <v:line id="Line 105" o:spid="_x0000_s1129" style="position:absolute;visibility:visible" from="4659,3807" to="4846,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" strokeweight="53e-5mm"/>
            <v:line id="Line 106" o:spid="_x0000_s1130" style="position:absolute;flip:y;visibility:visible" from="4659,3802" to="4846,3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" strokeweight="53e-5mm"/>
            <v:line id="Line 107" o:spid="_x0000_s1131" style="position:absolute;visibility:visible" from="5345,4690" to="5532,4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" strokeweight="53e-5mm"/>
            <v:line id="Line 108" o:spid="_x0000_s1132" style="position:absolute;flip:y;visibility:visible" from="5345,4685" to="5532,4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" strokeweight="53e-5mm"/>
            <v:line id="Line 109" o:spid="_x0000_s1133" style="position:absolute;visibility:visible" from="6036,5204" to="6223,5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" strokeweight="53e-5mm"/>
            <v:line id="Line 110" o:spid="_x0000_s1134" style="position:absolute;flip:y;visibility:visible" from="6036,5199" to="6223,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" strokeweight="53e-5mm"/>
            <v:line id="Line 111" o:spid="_x0000_s1135" style="position:absolute;visibility:visible" from="6722,4412" to="6909,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" strokeweight="53e-5mm"/>
            <v:line id="Line 112" o:spid="_x0000_s1136" style="position:absolute;flip:y;visibility:visible" from="6722,4407" to="6909,4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" strokeweight="53e-5mm"/>
            <v:line id="Line 113" o:spid="_x0000_s1137" style="position:absolute;visibility:visible" from="7408,4321" to="7595,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" strokeweight="53e-5mm"/>
            <v:line id="Line 114" o:spid="_x0000_s1138" style="position:absolute;flip:y;visibility:visible" from="7408,4316" to="7595,4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" strokeweight="53e-5mm"/>
            <v:line id="Line 115" o:spid="_x0000_s1139" style="position:absolute;visibility:visible" from="8099,4066" to="8286,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" strokeweight="53e-5mm"/>
            <v:line id="Line 116" o:spid="_x0000_s1140" style="position:absolute;flip:y;visibility:visible" from="8099,4061" to="8286,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" strokeweight="53e-5mm"/>
            <v:line id="Line 117" o:spid="_x0000_s1141" style="position:absolute;visibility:visible" from="8786,3965" to="8973,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" strokeweight="53e-5mm"/>
            <v:line id="Line 118" o:spid="_x0000_s1142" style="position:absolute;flip:y;visibility:visible" from="8786,3960" to="8973,4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" strokeweight="53e-5mm"/>
            <v:line id="Line 119" o:spid="_x0000_s1143" style="position:absolute;visibility:visible" from="9472,4066" to="9659,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" strokeweight="53e-5mm"/>
            <v:line id="Line 120" o:spid="_x0000_s1144" style="position:absolute;flip:y;visibility:visible" from="9472,4061" to="9659,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" strokeweight="53e-5mm"/>
            <v:line id="Line 121" o:spid="_x0000_s1145" style="position:absolute;visibility:visible" from="10163,3495" to="10350,3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" strokeweight="53e-5mm"/>
            <v:line id="Line 122" o:spid="_x0000_s1146" style="position:absolute;flip:y;visibility:visible" from="10163,3490" to="10350,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" strokeweight="53e-5mm"/>
            <v:line id="Line 123" o:spid="_x0000_s1147" style="position:absolute;flip:x;visibility:visible" from="3166,7077" to="3248,7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" strokeweight="28e-5mm"/>
            <v:line id="Line 124" o:spid="_x0000_s1148" style="position:absolute;visibility:visible" from="3248,7206" to="10379,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" strokeweight="28e-5mm"/>
            <v:line id="Line 125" o:spid="_x0000_s1149" style="position:absolute;visibility:visible" from="3372,7206" to="3373,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" strokeweight="28e-5mm"/>
            <v:rect id="Rectangle 126" o:spid="_x0000_s1150" style="position:absolute;left:3152;top:7326;width:445;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14:paraId="3B81E96F" w14:textId="77777777" w:rsidR="00613CE8" w:rsidRDefault="00613CE8" w:rsidP="00C6450C">
                    <w:r>
                      <w:rPr>
                        <w:rFonts w:ascii="Arial" w:hAnsi="Arial" w:cs="Arial"/>
                        <w:color w:val="000000"/>
                        <w:sz w:val="20"/>
                        <w:szCs w:val="20"/>
                      </w:rPr>
                      <w:t>2002</w:t>
                    </w:r>
                  </w:p>
                </w:txbxContent>
              </v:textbox>
            </v:rect>
            <v:line id="Line 127" o:spid="_x0000_s1151" style="position:absolute;visibility:visible" from="4750,7206" to="4751,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" strokeweight="28e-5mm"/>
            <v:rect id="Rectangle 128" o:spid="_x0000_s1152" style="position:absolute;left:4529;top:7326;width:445;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4EA914C2" w14:textId="77777777" w:rsidR="00613CE8" w:rsidRDefault="00613CE8" w:rsidP="00C6450C">
                    <w:r>
                      <w:rPr>
                        <w:rFonts w:ascii="Arial" w:hAnsi="Arial" w:cs="Arial"/>
                        <w:color w:val="000000"/>
                        <w:sz w:val="20"/>
                        <w:szCs w:val="20"/>
                      </w:rPr>
                      <w:t>2004</w:t>
                    </w:r>
                  </w:p>
                </w:txbxContent>
              </v:textbox>
            </v:rect>
            <v:line id="Line 129" o:spid="_x0000_s1153" style="position:absolute;visibility:visible" from="6127,7206" to="6128,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" strokeweight="28e-5mm"/>
            <v:rect id="Rectangle 130" o:spid="_x0000_s1154" style="position:absolute;left:5906;top:7326;width:445;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331A5089" w14:textId="77777777" w:rsidR="00613CE8" w:rsidRDefault="00613CE8" w:rsidP="00C6450C">
                    <w:r>
                      <w:rPr>
                        <w:rFonts w:ascii="Arial" w:hAnsi="Arial" w:cs="Arial"/>
                        <w:color w:val="000000"/>
                        <w:sz w:val="20"/>
                        <w:szCs w:val="20"/>
                      </w:rPr>
                      <w:t>2006</w:t>
                    </w:r>
                  </w:p>
                </w:txbxContent>
              </v:textbox>
            </v:rect>
            <v:line id="Line 131" o:spid="_x0000_s1155" style="position:absolute;visibility:visible" from="7499,7206" to="7500,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" strokeweight="28e-5mm"/>
            <v:rect id="Rectangle 132" o:spid="_x0000_s1156" style="position:absolute;left:7279;top:7326;width:445;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25CDF195" w14:textId="77777777" w:rsidR="00613CE8" w:rsidRDefault="00613CE8" w:rsidP="00C6450C">
                    <w:r>
                      <w:rPr>
                        <w:rFonts w:ascii="Arial" w:hAnsi="Arial" w:cs="Arial"/>
                        <w:color w:val="000000"/>
                        <w:sz w:val="20"/>
                        <w:szCs w:val="20"/>
                      </w:rPr>
                      <w:t>2008</w:t>
                    </w:r>
                  </w:p>
                </w:txbxContent>
              </v:textbox>
            </v:rect>
            <v:line id="Line 133" o:spid="_x0000_s1157" style="position:absolute;visibility:visible" from="8877,7206" to="8878,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" strokeweight="28e-5mm"/>
            <v:rect id="Rectangle 134" o:spid="_x0000_s1158" style="position:absolute;left:8656;top:7326;width:445;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334D270F" w14:textId="77777777" w:rsidR="00613CE8" w:rsidRDefault="00613CE8" w:rsidP="00C6450C">
                    <w:r>
                      <w:rPr>
                        <w:rFonts w:ascii="Arial" w:hAnsi="Arial" w:cs="Arial"/>
                        <w:color w:val="000000"/>
                        <w:sz w:val="20"/>
                        <w:szCs w:val="20"/>
                      </w:rPr>
                      <w:t>2010</w:t>
                    </w:r>
                  </w:p>
                </w:txbxContent>
              </v:textbox>
            </v:rect>
            <v:line id="Line 135" o:spid="_x0000_s1159" style="position:absolute;visibility:visible" from="10254,7206" to="10255,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" strokeweight="28e-5mm"/>
            <v:rect id="Rectangle 136" o:spid="_x0000_s1160" style="position:absolute;left:10033;top:7326;width:445;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14:paraId="0138D89F" w14:textId="77777777" w:rsidR="00613CE8" w:rsidRDefault="00613CE8" w:rsidP="00C6450C">
                    <w:r>
                      <w:rPr>
                        <w:rFonts w:ascii="Arial" w:hAnsi="Arial" w:cs="Arial"/>
                        <w:color w:val="000000"/>
                        <w:sz w:val="20"/>
                        <w:szCs w:val="20"/>
                      </w:rPr>
                      <w:t>2012</w:t>
                    </w:r>
                  </w:p>
                </w:txbxContent>
              </v:textbox>
            </v:rect>
            <v:rect id="Rectangle 137" o:spid="_x0000_s1161" style="position:absolute;left:6295;top:7519;width:1023;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7A36650B" w14:textId="77777777" w:rsidR="00613CE8" w:rsidRDefault="00613CE8" w:rsidP="00C6450C">
                    <w:r>
                      <w:rPr>
                        <w:rFonts w:ascii="Arial" w:hAnsi="Arial" w:cs="Arial"/>
                        <w:color w:val="000000"/>
                        <w:sz w:val="20"/>
                        <w:szCs w:val="20"/>
                      </w:rPr>
                      <w:t>Time (year)</w:t>
                    </w:r>
                  </w:p>
                </w:txbxContent>
              </v:textbox>
            </v:rect>
            <v:rect id="Rectangle 138" o:spid="_x0000_s1162" style="position:absolute;left:5297;top:7854;width:3028;height:6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" strokeweight="28e-5mm"/>
            <v:line id="Line 139" o:spid="_x0000_s1163" style="position:absolute;visibility:visible" from="5383,8042" to="6132,8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" strokeweight="53e-5mm"/>
            <v:rect id="Rectangle 140" o:spid="_x0000_s1164" style="position:absolute;left:5714;top:7998;width:87;height: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" fillcolor="red" strokecolor="red" strokeweight="53e-5mm"/>
            <v:line id="Line 141" o:spid="_x0000_s1165" style="position:absolute;visibility:visible" from="6943,8042" to="7691,8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" strokecolor="blue" strokeweight="53e-5mm"/>
            <v:oval id="Oval 142" o:spid="_x0000_s1166" style="position:absolute;left:7245;top:7970;width:144;height:1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" fillcolor="blue" strokecolor="blue" strokeweight="53e-5mm"/>
            <v:line id="Line 143" o:spid="_x0000_s1167" style="position:absolute;visibility:visible" from="5383,8320" to="5613,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" strokeweight="53e-5mm"/>
            <v:line id="Line 144" o:spid="_x0000_s1168" style="position:absolute;visibility:visible" from="5671,8320" to="5676,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" strokeweight="53e-5mm"/>
            <v:line id="Line 145" o:spid="_x0000_s1169" style="position:absolute;visibility:visible" from="5733,8320" to="5738,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" strokeweight="53e-5mm"/>
            <v:line id="Line 146" o:spid="_x0000_s1170" style="position:absolute;visibility:visible" from="5796,8320" to="6026,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" strokeweight="53e-5mm"/>
            <v:line id="Line 147" o:spid="_x0000_s1171" style="position:absolute;visibility:visible" from="6084,8320" to="6093,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" strokeweight="53e-5mm"/>
            <v:shape id="Freeform 148" o:spid="_x0000_s1172" style="position:absolute;left:5714;top:8272;width:82;height:72;visibility:visible;mso-wrap-style:square;v-text-anchor:top" coordsize="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" path="m43,l,72r82,l43,xe" fillcolor="red" strokecolor="red" strokeweight="53e-5mm">
              <v:path arrowok="t" o:connecttype="custom" o:connectlocs="27305,0;0,45720;52070,45720;27305,0" o:connectangles="0,0,0,0"/>
            </v:shape>
            <v:line id="Line 149" o:spid="_x0000_s1173" style="position:absolute;visibility:visible" from="6943,8320" to="7691,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" strokeweight="67e-5mm"/>
            <v:line id="Line 150" o:spid="_x0000_s1174" style="position:absolute;visibility:visible" from="7226,8229" to="7413,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" strokeweight="53e-5mm"/>
            <v:line id="Line 151" o:spid="_x0000_s1175" style="position:absolute;flip:y;visibility:visible" from="7226,8224" to="7413,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" strokeweight="53e-5mm"/>
            <v:rect id="Rectangle 152" o:spid="_x0000_s1176" style="position:absolute;left:6252;top:7936;width:401;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DzwwAAANwAAAAPAAAAZHJzL2Rvd25yZXYueG1sRI/dagIx&#10;EIXvhb5DmELvNFuh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e6iQ88MAAADcAAAADwAA&#10;AAAAAAAAAAAAAAAHAgAAZHJzL2Rvd25yZXYueG1sUEsFBgAAAAADAAMAtwAAAPcCAAAAAA==&#10;" filled="f" stroked="f">
              <v:textbox style="mso-fit-shape-to-text:t" inset="0,0,0,0">
                <w:txbxContent>
                  <w:p w14:paraId="137C5AD9" w14:textId="77777777" w:rsidR="00613CE8" w:rsidRDefault="00613CE8" w:rsidP="00C6450C">
                    <w:r>
                      <w:rPr>
                        <w:rFonts w:ascii="Arial" w:hAnsi="Arial" w:cs="Arial"/>
                        <w:color w:val="000000"/>
                        <w:sz w:val="20"/>
                        <w:szCs w:val="20"/>
                      </w:rPr>
                      <w:t>TVC</w:t>
                    </w:r>
                  </w:p>
                </w:txbxContent>
              </v:textbox>
            </v:rect>
            <v:rect id="Rectangle 153" o:spid="_x0000_s1177" style="position:absolute;left:7811;top:7936;width:389;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14:paraId="729A027B" w14:textId="77777777" w:rsidR="00613CE8" w:rsidRDefault="00613CE8" w:rsidP="00C6450C">
                    <w:r>
                      <w:rPr>
                        <w:rFonts w:ascii="Arial" w:hAnsi="Arial" w:cs="Arial"/>
                        <w:color w:val="000000"/>
                        <w:sz w:val="20"/>
                        <w:szCs w:val="20"/>
                      </w:rPr>
                      <w:t>TFC</w:t>
                    </w:r>
                  </w:p>
                </w:txbxContent>
              </v:textbox>
            </v:rect>
            <v:rect id="Rectangle 154" o:spid="_x0000_s1178" style="position:absolute;left:6252;top:8214;width:267;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sfvwAAANwAAAAPAAAAZHJzL2Rvd25yZXYueG1sRE/bisIw&#10;EH0X/Icwwr5pas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DkNqsfvwAAANwAAAAPAAAAAAAA&#10;AAAAAAAAAAcCAABkcnMvZG93bnJldi54bWxQSwUGAAAAAAMAAwC3AAAA8wIAAAAA&#10;" filled="f" stroked="f">
              <v:textbox style="mso-fit-shape-to-text:t" inset="0,0,0,0">
                <w:txbxContent>
                  <w:p w14:paraId="4914A3A9" w14:textId="77777777" w:rsidR="00613CE8" w:rsidRDefault="00613CE8" w:rsidP="00C6450C">
                    <w:r>
                      <w:rPr>
                        <w:rFonts w:ascii="Arial" w:hAnsi="Arial" w:cs="Arial"/>
                        <w:color w:val="000000"/>
                        <w:sz w:val="20"/>
                        <w:szCs w:val="20"/>
                      </w:rPr>
                      <w:t>TC</w:t>
                    </w:r>
                  </w:p>
                </w:txbxContent>
              </v:textbox>
            </v:rect>
            <v:rect id="Rectangle 155" o:spid="_x0000_s1179" style="position:absolute;left:7811;top:8214;width:412;height:46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14:paraId="5F74A937" w14:textId="77777777" w:rsidR="00613CE8" w:rsidRDefault="00613CE8" w:rsidP="00C6450C">
                    <w:r>
                      <w:rPr>
                        <w:rFonts w:ascii="Arial" w:hAnsi="Arial" w:cs="Arial"/>
                        <w:color w:val="000000"/>
                        <w:sz w:val="20"/>
                        <w:szCs w:val="20"/>
                      </w:rPr>
                      <w:t>REV</w:t>
                    </w:r>
                  </w:p>
                </w:txbxContent>
              </v:textbox>
            </v:rect>
            <v:rect id="Rectangle 156" o:spid="_x0000_s1180" style="position:absolute;left:3732;top:3236;width:6188;height:4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14:paraId="3EA8A9EF" w14:textId="77777777" w:rsidR="00613CE8" w:rsidRDefault="00613CE8" w:rsidP="00C6450C">
                    <w:r>
                      <w:rPr>
                        <w:rFonts w:ascii="Arial" w:hAnsi="Arial" w:cs="Arial"/>
                        <w:color w:val="1E2D53"/>
                        <w:sz w:val="16"/>
                        <w:szCs w:val="16"/>
                      </w:rPr>
                      <w:t>TREND OF TVC TFC TC AND REVENUE OF TEA PRODUCTION IN TARABA STATE</w:t>
                    </w:r>
                  </w:p>
                </w:txbxContent>
              </v:textbox>
            </v:rect>
            <w10:anchorlock/>
          </v:group>
        </w:pict>
      </w:r>
    </w:p>
    <w:p w14:paraId="6DD6023A" w14:textId="77777777" w:rsidR="00C6450C" w:rsidRDefault="00C6450C" w:rsidP="00C6450C">
      <w:pPr>
        <w:spacing w:after="0"/>
        <w:jc w:val="both"/>
        <w:rPr>
          <w:rFonts w:ascii="Times New Roman" w:hAnsi="Times New Roman"/>
          <w:sz w:val="24"/>
          <w:szCs w:val="24"/>
        </w:rPr>
      </w:pPr>
      <w:r>
        <w:rPr>
          <w:rFonts w:ascii="Times New Roman" w:hAnsi="Times New Roman"/>
          <w:sz w:val="24"/>
          <w:szCs w:val="24"/>
        </w:rPr>
        <w:t xml:space="preserve">Source: Field Survey, </w:t>
      </w:r>
      <w:r w:rsidRPr="008B24EA">
        <w:rPr>
          <w:rFonts w:ascii="Times New Roman" w:hAnsi="Times New Roman"/>
          <w:sz w:val="24"/>
          <w:szCs w:val="24"/>
        </w:rPr>
        <w:t>2022</w:t>
      </w:r>
    </w:p>
    <w:p w14:paraId="46205E16" w14:textId="77777777" w:rsidR="00C6450C" w:rsidRDefault="00C6450C" w:rsidP="00C6450C">
      <w:pPr>
        <w:spacing w:after="0"/>
        <w:jc w:val="both"/>
        <w:rPr>
          <w:rFonts w:ascii="Times New Roman" w:hAnsi="Times New Roman"/>
          <w:sz w:val="24"/>
          <w:szCs w:val="24"/>
        </w:rPr>
      </w:pPr>
    </w:p>
    <w:p w14:paraId="62C644F0" w14:textId="77777777" w:rsidR="00C6450C" w:rsidRDefault="00C6450C" w:rsidP="00C6450C">
      <w:pPr>
        <w:spacing w:after="0"/>
        <w:jc w:val="both"/>
        <w:rPr>
          <w:rFonts w:ascii="Times New Roman" w:hAnsi="Times New Roman"/>
          <w:sz w:val="24"/>
          <w:szCs w:val="24"/>
        </w:rPr>
      </w:pPr>
    </w:p>
    <w:p w14:paraId="6B4F87F2" w14:textId="77777777" w:rsidR="00C6450C" w:rsidRPr="00CA5C55" w:rsidRDefault="00C6450C" w:rsidP="00C6450C">
      <w:pPr>
        <w:jc w:val="both"/>
        <w:rPr>
          <w:rFonts w:ascii="Times New Roman" w:hAnsi="Times New Roman"/>
          <w:b/>
          <w:sz w:val="24"/>
          <w:szCs w:val="24"/>
        </w:rPr>
      </w:pPr>
      <w:r w:rsidRPr="00CA5C55">
        <w:rPr>
          <w:rFonts w:ascii="Times New Roman" w:hAnsi="Times New Roman"/>
          <w:b/>
          <w:sz w:val="24"/>
          <w:szCs w:val="24"/>
        </w:rPr>
        <w:t>Conclusion and Recommendation</w:t>
      </w:r>
    </w:p>
    <w:p w14:paraId="651F4A2B" w14:textId="77777777" w:rsidR="00C6450C" w:rsidRDefault="00C6450C" w:rsidP="00C6450C">
      <w:pPr>
        <w:spacing w:after="0"/>
        <w:jc w:val="both"/>
        <w:rPr>
          <w:rFonts w:ascii="Times New Roman" w:hAnsi="Times New Roman"/>
          <w:sz w:val="24"/>
          <w:szCs w:val="24"/>
        </w:rPr>
      </w:pPr>
      <w:r>
        <w:rPr>
          <w:rFonts w:ascii="Times New Roman" w:hAnsi="Times New Roman"/>
          <w:sz w:val="24"/>
          <w:szCs w:val="24"/>
        </w:rPr>
        <w:t>This study examined the trend of the profitability of Tea Production in Taraba State, Nigeria. From year 2002, cost was increasing at a decreasing rate relative to yield and they were at equilibrium in year 2006. From year 2006 onward, there was a fall in both cost and yield at a decreasing rate to year 2008 where yield increases at an increasing rate to year 2009 while cost remained constant during these periods. From year 2009, there was sharp decrease in yield relative to cost. The NI:</w:t>
      </w:r>
      <w:r w:rsidR="00CA5C55">
        <w:rPr>
          <w:rFonts w:ascii="Times New Roman" w:hAnsi="Times New Roman"/>
          <w:sz w:val="24"/>
          <w:szCs w:val="24"/>
        </w:rPr>
        <w:t>TC ratio</w:t>
      </w:r>
      <w:r>
        <w:rPr>
          <w:rFonts w:ascii="Times New Roman" w:hAnsi="Times New Roman"/>
          <w:sz w:val="24"/>
          <w:szCs w:val="24"/>
        </w:rPr>
        <w:t xml:space="preserve"> was highest in 2009 (46.25%) and the </w:t>
      </w:r>
      <w:r w:rsidR="00CA5C55">
        <w:rPr>
          <w:rFonts w:ascii="Times New Roman" w:hAnsi="Times New Roman"/>
          <w:sz w:val="24"/>
          <w:szCs w:val="24"/>
        </w:rPr>
        <w:t>lowest in</w:t>
      </w:r>
      <w:r>
        <w:rPr>
          <w:rFonts w:ascii="Times New Roman" w:hAnsi="Times New Roman"/>
          <w:sz w:val="24"/>
          <w:szCs w:val="24"/>
        </w:rPr>
        <w:t xml:space="preserve"> 2003 (20.57%). The proportion of the net income to the total cost on one hectare in 2009, therefore, was 46.25%. </w:t>
      </w:r>
      <w:r>
        <w:rPr>
          <w:rFonts w:ascii="Times New Roman" w:hAnsi="Times New Roman"/>
          <w:sz w:val="24"/>
          <w:szCs w:val="24"/>
        </w:rPr>
        <w:lastRenderedPageBreak/>
        <w:t>Hence, 46.25% of the total cost expended on tea production was generated as profit. Tea production is profitable in Taraba but the profitability varies over the years examined.</w:t>
      </w:r>
    </w:p>
    <w:p w14:paraId="7C6D4C2D" w14:textId="77777777" w:rsidR="00CB2F23" w:rsidRDefault="00CB2F23" w:rsidP="00CB2F23">
      <w:pPr>
        <w:jc w:val="both"/>
        <w:rPr>
          <w:rFonts w:ascii="Times New Roman" w:hAnsi="Times New Roman"/>
          <w:b/>
          <w:sz w:val="24"/>
          <w:szCs w:val="24"/>
        </w:rPr>
      </w:pPr>
    </w:p>
    <w:p w14:paraId="08106485" w14:textId="77777777" w:rsidR="00CB2F23" w:rsidRDefault="00CB2F23" w:rsidP="00CB2F23">
      <w:pPr>
        <w:jc w:val="both"/>
        <w:rPr>
          <w:rFonts w:ascii="Times New Roman" w:hAnsi="Times New Roman"/>
          <w:b/>
          <w:sz w:val="24"/>
          <w:szCs w:val="24"/>
        </w:rPr>
      </w:pPr>
    </w:p>
    <w:p w14:paraId="77ECF3B1" w14:textId="77777777" w:rsidR="00CB2F23" w:rsidRPr="00157F9C" w:rsidRDefault="00CB2F23" w:rsidP="00CB2F23">
      <w:pPr>
        <w:jc w:val="both"/>
        <w:rPr>
          <w:rFonts w:ascii="Times New Roman" w:hAnsi="Times New Roman"/>
          <w:b/>
          <w:sz w:val="24"/>
          <w:szCs w:val="24"/>
        </w:rPr>
      </w:pPr>
      <w:r w:rsidRPr="00157F9C">
        <w:rPr>
          <w:rFonts w:ascii="Times New Roman" w:hAnsi="Times New Roman"/>
          <w:b/>
          <w:sz w:val="24"/>
          <w:szCs w:val="24"/>
        </w:rPr>
        <w:t>Reference</w:t>
      </w:r>
    </w:p>
    <w:p w14:paraId="584DC20A" w14:textId="77777777" w:rsidR="00CB2F23" w:rsidRPr="007475C2" w:rsidRDefault="00CB2F23" w:rsidP="007475C2">
      <w:pPr>
        <w:jc w:val="both"/>
        <w:rPr>
          <w:rFonts w:ascii="Times New Roman" w:hAnsi="Times New Roman"/>
          <w:sz w:val="24"/>
          <w:szCs w:val="24"/>
        </w:rPr>
      </w:pPr>
      <w:r w:rsidRPr="007475C2">
        <w:rPr>
          <w:rFonts w:ascii="Times New Roman" w:hAnsi="Times New Roman"/>
          <w:sz w:val="24"/>
          <w:szCs w:val="24"/>
        </w:rPr>
        <w:t xml:space="preserve">Oladokun, Y.O.M. and </w:t>
      </w:r>
      <w:proofErr w:type="spellStart"/>
      <w:r w:rsidRPr="007475C2">
        <w:rPr>
          <w:rFonts w:ascii="Times New Roman" w:hAnsi="Times New Roman"/>
          <w:sz w:val="24"/>
          <w:szCs w:val="24"/>
        </w:rPr>
        <w:t>Oluyole</w:t>
      </w:r>
      <w:proofErr w:type="spellEnd"/>
      <w:r w:rsidRPr="007475C2">
        <w:rPr>
          <w:rFonts w:ascii="Times New Roman" w:hAnsi="Times New Roman"/>
          <w:sz w:val="24"/>
          <w:szCs w:val="24"/>
        </w:rPr>
        <w:t xml:space="preserve"> K. A. (2021).Challenges to Tea Production and Tea Marketing in Taraba state of Nigeria. </w:t>
      </w:r>
      <w:r w:rsidRPr="007475C2">
        <w:rPr>
          <w:rFonts w:ascii="Times New Roman" w:hAnsi="Times New Roman"/>
          <w:i/>
          <w:sz w:val="24"/>
          <w:szCs w:val="24"/>
        </w:rPr>
        <w:t>Scientific Papers Series Management, Economic Engineering in Agriculture and Rural Development</w:t>
      </w:r>
      <w:r w:rsidRPr="007475C2">
        <w:rPr>
          <w:rFonts w:ascii="Times New Roman" w:hAnsi="Times New Roman"/>
          <w:sz w:val="24"/>
          <w:szCs w:val="24"/>
        </w:rPr>
        <w:t>, 21(3), 617-622.</w:t>
      </w:r>
    </w:p>
    <w:p w14:paraId="3A19D379" w14:textId="77777777" w:rsidR="00CB2F23" w:rsidRPr="007475C2" w:rsidRDefault="00CB2F23" w:rsidP="007475C2">
      <w:pPr>
        <w:jc w:val="both"/>
        <w:rPr>
          <w:rFonts w:ascii="Times New Roman" w:hAnsi="Times New Roman"/>
          <w:sz w:val="24"/>
          <w:szCs w:val="24"/>
        </w:rPr>
      </w:pPr>
      <w:proofErr w:type="spellStart"/>
      <w:r w:rsidRPr="007475C2">
        <w:rPr>
          <w:rFonts w:ascii="Times New Roman" w:hAnsi="Times New Roman"/>
          <w:sz w:val="24"/>
          <w:szCs w:val="24"/>
        </w:rPr>
        <w:t>Oladokun</w:t>
      </w:r>
      <w:proofErr w:type="spellEnd"/>
      <w:r w:rsidRPr="007475C2">
        <w:rPr>
          <w:rFonts w:ascii="Times New Roman" w:hAnsi="Times New Roman"/>
          <w:sz w:val="24"/>
          <w:szCs w:val="24"/>
        </w:rPr>
        <w:t xml:space="preserve">, Y.O.M and </w:t>
      </w:r>
      <w:proofErr w:type="spellStart"/>
      <w:r w:rsidRPr="007475C2">
        <w:rPr>
          <w:rFonts w:ascii="Times New Roman" w:hAnsi="Times New Roman"/>
          <w:sz w:val="24"/>
          <w:szCs w:val="24"/>
        </w:rPr>
        <w:t>Oluyole</w:t>
      </w:r>
      <w:proofErr w:type="spellEnd"/>
      <w:r w:rsidRPr="007475C2">
        <w:rPr>
          <w:rFonts w:ascii="Times New Roman" w:hAnsi="Times New Roman"/>
          <w:sz w:val="24"/>
          <w:szCs w:val="24"/>
        </w:rPr>
        <w:t xml:space="preserve"> K. A. (2021). Profitability Analysis of Tea Production in Taraba State, Nigeria. </w:t>
      </w:r>
      <w:r w:rsidRPr="007475C2">
        <w:rPr>
          <w:rFonts w:ascii="Times New Roman" w:hAnsi="Times New Roman"/>
          <w:i/>
          <w:sz w:val="24"/>
          <w:szCs w:val="24"/>
        </w:rPr>
        <w:t xml:space="preserve">International Journal of Agricultural Economics and Rural Development </w:t>
      </w:r>
      <w:r w:rsidRPr="007475C2">
        <w:rPr>
          <w:rFonts w:ascii="Times New Roman" w:hAnsi="Times New Roman"/>
          <w:sz w:val="24"/>
          <w:szCs w:val="24"/>
        </w:rPr>
        <w:t>(IJAERD), 11(1), 42-46.</w:t>
      </w:r>
    </w:p>
    <w:p w14:paraId="0BD29AA2" w14:textId="77777777" w:rsidR="00CB2F23" w:rsidRPr="007475C2" w:rsidRDefault="00CB2F23" w:rsidP="007475C2">
      <w:pPr>
        <w:jc w:val="both"/>
        <w:rPr>
          <w:rFonts w:ascii="Times New Roman" w:hAnsi="Times New Roman"/>
          <w:sz w:val="24"/>
          <w:szCs w:val="24"/>
        </w:rPr>
      </w:pPr>
      <w:proofErr w:type="spellStart"/>
      <w:r w:rsidRPr="007475C2">
        <w:rPr>
          <w:rFonts w:ascii="Times New Roman" w:hAnsi="Times New Roman"/>
          <w:sz w:val="24"/>
          <w:szCs w:val="24"/>
        </w:rPr>
        <w:t>Oluyole</w:t>
      </w:r>
      <w:proofErr w:type="spellEnd"/>
      <w:r w:rsidRPr="007475C2">
        <w:rPr>
          <w:rFonts w:ascii="Times New Roman" w:hAnsi="Times New Roman"/>
          <w:sz w:val="24"/>
          <w:szCs w:val="24"/>
        </w:rPr>
        <w:t xml:space="preserve"> Kayode A., Oladokun Yetunde O.M., Yahaya Aderonke T and Dada O.A (2022). Cost and Returns Analysis of Intercropped Tea farms in Taraba State, Nigeria. </w:t>
      </w:r>
      <w:r w:rsidRPr="007475C2">
        <w:rPr>
          <w:rFonts w:ascii="Times New Roman" w:hAnsi="Times New Roman"/>
          <w:i/>
          <w:sz w:val="24"/>
          <w:szCs w:val="24"/>
        </w:rPr>
        <w:t>Ife Journal of Agriculture</w:t>
      </w:r>
      <w:r w:rsidRPr="007475C2">
        <w:rPr>
          <w:rFonts w:ascii="Times New Roman" w:hAnsi="Times New Roman"/>
          <w:sz w:val="24"/>
          <w:szCs w:val="24"/>
        </w:rPr>
        <w:t>, 34(2), 1-9.</w:t>
      </w:r>
    </w:p>
    <w:p w14:paraId="2982EBE1" w14:textId="7602EF3E" w:rsidR="00CB2F23" w:rsidRPr="007475C2" w:rsidRDefault="00CB2F23" w:rsidP="007475C2">
      <w:pPr>
        <w:jc w:val="both"/>
        <w:rPr>
          <w:rFonts w:ascii="Times New Roman" w:hAnsi="Times New Roman"/>
          <w:sz w:val="24"/>
          <w:szCs w:val="24"/>
        </w:rPr>
      </w:pPr>
      <w:r w:rsidRPr="007475C2">
        <w:rPr>
          <w:rFonts w:ascii="Times New Roman" w:hAnsi="Times New Roman"/>
          <w:sz w:val="24"/>
          <w:szCs w:val="24"/>
        </w:rPr>
        <w:t xml:space="preserve">Sharma V.K, Bhattacharya A., A Kumar and H.K. Sharma (2007). Health Benefits of Tea Consumption. </w:t>
      </w:r>
      <w:r w:rsidRPr="007475C2">
        <w:rPr>
          <w:rFonts w:ascii="Times New Roman" w:hAnsi="Times New Roman"/>
          <w:i/>
          <w:sz w:val="24"/>
          <w:szCs w:val="24"/>
        </w:rPr>
        <w:t>Tropical Journal of Pharmaceutical Research</w:t>
      </w:r>
      <w:r w:rsidRPr="007475C2">
        <w:rPr>
          <w:rFonts w:ascii="Times New Roman" w:hAnsi="Times New Roman"/>
          <w:sz w:val="24"/>
          <w:szCs w:val="24"/>
        </w:rPr>
        <w:t>, 6 (3), 785-792.</w:t>
      </w:r>
    </w:p>
    <w:p w14:paraId="69A11B67" w14:textId="679059F0" w:rsidR="008014A1" w:rsidRPr="007475C2" w:rsidRDefault="008014A1" w:rsidP="007475C2">
      <w:pPr>
        <w:jc w:val="both"/>
        <w:rPr>
          <w:rFonts w:ascii="Times New Roman" w:hAnsi="Times New Roman"/>
          <w:sz w:val="24"/>
          <w:szCs w:val="24"/>
        </w:rPr>
      </w:pPr>
      <w:r w:rsidRPr="007475C2">
        <w:rPr>
          <w:rFonts w:ascii="Times New Roman" w:hAnsi="Times New Roman"/>
          <w:sz w:val="24"/>
          <w:szCs w:val="24"/>
          <w:highlight w:val="yellow"/>
        </w:rPr>
        <w:t xml:space="preserve">Van Ho, B., </w:t>
      </w:r>
      <w:proofErr w:type="spellStart"/>
      <w:r w:rsidRPr="007475C2">
        <w:rPr>
          <w:rFonts w:ascii="Times New Roman" w:hAnsi="Times New Roman"/>
          <w:sz w:val="24"/>
          <w:szCs w:val="24"/>
          <w:highlight w:val="yellow"/>
        </w:rPr>
        <w:t>Nanseki</w:t>
      </w:r>
      <w:proofErr w:type="spellEnd"/>
      <w:r w:rsidRPr="007475C2">
        <w:rPr>
          <w:rFonts w:ascii="Times New Roman" w:hAnsi="Times New Roman"/>
          <w:sz w:val="24"/>
          <w:szCs w:val="24"/>
          <w:highlight w:val="yellow"/>
        </w:rPr>
        <w:t xml:space="preserve">, T., &amp; </w:t>
      </w:r>
      <w:proofErr w:type="spellStart"/>
      <w:r w:rsidRPr="007475C2">
        <w:rPr>
          <w:rFonts w:ascii="Times New Roman" w:hAnsi="Times New Roman"/>
          <w:sz w:val="24"/>
          <w:szCs w:val="24"/>
          <w:highlight w:val="yellow"/>
        </w:rPr>
        <w:t>Chomei</w:t>
      </w:r>
      <w:proofErr w:type="spellEnd"/>
      <w:r w:rsidRPr="007475C2">
        <w:rPr>
          <w:rFonts w:ascii="Times New Roman" w:hAnsi="Times New Roman"/>
          <w:sz w:val="24"/>
          <w:szCs w:val="24"/>
          <w:highlight w:val="yellow"/>
        </w:rPr>
        <w:t>, Y. (2019). Profit efficiency of tea farmers: case study of safe and conventional farms in Northern Vietnam. </w:t>
      </w:r>
      <w:r w:rsidRPr="007475C2">
        <w:rPr>
          <w:rFonts w:ascii="Times New Roman" w:hAnsi="Times New Roman"/>
          <w:i/>
          <w:iCs/>
          <w:sz w:val="24"/>
          <w:szCs w:val="24"/>
          <w:highlight w:val="yellow"/>
        </w:rPr>
        <w:t>Environment, Development and Sustainability</w:t>
      </w:r>
      <w:r w:rsidRPr="007475C2">
        <w:rPr>
          <w:rFonts w:ascii="Times New Roman" w:hAnsi="Times New Roman"/>
          <w:sz w:val="24"/>
          <w:szCs w:val="24"/>
          <w:highlight w:val="yellow"/>
        </w:rPr>
        <w:t>, </w:t>
      </w:r>
      <w:r w:rsidRPr="007475C2">
        <w:rPr>
          <w:rFonts w:ascii="Times New Roman" w:hAnsi="Times New Roman"/>
          <w:i/>
          <w:iCs/>
          <w:sz w:val="24"/>
          <w:szCs w:val="24"/>
          <w:highlight w:val="yellow"/>
        </w:rPr>
        <w:t>21</w:t>
      </w:r>
      <w:r w:rsidRPr="007475C2">
        <w:rPr>
          <w:rFonts w:ascii="Times New Roman" w:hAnsi="Times New Roman"/>
          <w:sz w:val="24"/>
          <w:szCs w:val="24"/>
          <w:highlight w:val="yellow"/>
        </w:rPr>
        <w:t>, 1695-1713.</w:t>
      </w:r>
      <w:r w:rsidRPr="007475C2">
        <w:rPr>
          <w:rFonts w:ascii="Times New Roman" w:hAnsi="Times New Roman"/>
          <w:sz w:val="24"/>
          <w:szCs w:val="24"/>
        </w:rPr>
        <w:t xml:space="preserve"> </w:t>
      </w:r>
    </w:p>
    <w:p w14:paraId="76CFC570" w14:textId="27D727D4" w:rsidR="008014A1" w:rsidRPr="007475C2" w:rsidRDefault="008014A1" w:rsidP="007475C2">
      <w:pPr>
        <w:jc w:val="both"/>
        <w:rPr>
          <w:rFonts w:ascii="Times New Roman" w:hAnsi="Times New Roman"/>
          <w:sz w:val="24"/>
          <w:szCs w:val="24"/>
        </w:rPr>
      </w:pPr>
      <w:r w:rsidRPr="007475C2">
        <w:rPr>
          <w:rFonts w:ascii="Times New Roman" w:hAnsi="Times New Roman"/>
          <w:sz w:val="24"/>
          <w:szCs w:val="24"/>
          <w:highlight w:val="yellow"/>
        </w:rPr>
        <w:t>Deka, N., &amp; Goswami, K. (2021). Economic sustainability of organic cultivation of Assam tea produced by small-scale growers. </w:t>
      </w:r>
      <w:r w:rsidRPr="007475C2">
        <w:rPr>
          <w:rFonts w:ascii="Times New Roman" w:hAnsi="Times New Roman"/>
          <w:i/>
          <w:iCs/>
          <w:sz w:val="24"/>
          <w:szCs w:val="24"/>
          <w:highlight w:val="yellow"/>
        </w:rPr>
        <w:t>Sustainable Production and Consumption</w:t>
      </w:r>
      <w:r w:rsidRPr="007475C2">
        <w:rPr>
          <w:rFonts w:ascii="Times New Roman" w:hAnsi="Times New Roman"/>
          <w:sz w:val="24"/>
          <w:szCs w:val="24"/>
          <w:highlight w:val="yellow"/>
        </w:rPr>
        <w:t>, </w:t>
      </w:r>
      <w:r w:rsidRPr="007475C2">
        <w:rPr>
          <w:rFonts w:ascii="Times New Roman" w:hAnsi="Times New Roman"/>
          <w:i/>
          <w:iCs/>
          <w:sz w:val="24"/>
          <w:szCs w:val="24"/>
          <w:highlight w:val="yellow"/>
        </w:rPr>
        <w:t>26</w:t>
      </w:r>
      <w:r w:rsidRPr="007475C2">
        <w:rPr>
          <w:rFonts w:ascii="Times New Roman" w:hAnsi="Times New Roman"/>
          <w:sz w:val="24"/>
          <w:szCs w:val="24"/>
          <w:highlight w:val="yellow"/>
        </w:rPr>
        <w:t>, 111-125.</w:t>
      </w:r>
      <w:r w:rsidR="00715B2F" w:rsidRPr="007475C2">
        <w:rPr>
          <w:rFonts w:ascii="Times New Roman" w:hAnsi="Times New Roman"/>
          <w:sz w:val="24"/>
          <w:szCs w:val="24"/>
        </w:rPr>
        <w:t xml:space="preserve"> </w:t>
      </w:r>
    </w:p>
    <w:p w14:paraId="79B89BAA" w14:textId="041FA91D" w:rsidR="008014A1" w:rsidRPr="007475C2" w:rsidRDefault="008014A1" w:rsidP="007475C2">
      <w:pPr>
        <w:jc w:val="both"/>
        <w:rPr>
          <w:rFonts w:ascii="Times New Roman" w:hAnsi="Times New Roman"/>
          <w:sz w:val="24"/>
          <w:szCs w:val="24"/>
        </w:rPr>
      </w:pPr>
      <w:proofErr w:type="spellStart"/>
      <w:r w:rsidRPr="007475C2">
        <w:rPr>
          <w:rFonts w:ascii="Times New Roman" w:hAnsi="Times New Roman"/>
          <w:sz w:val="24"/>
          <w:szCs w:val="24"/>
          <w:highlight w:val="yellow"/>
        </w:rPr>
        <w:t>Hazra</w:t>
      </w:r>
      <w:proofErr w:type="spellEnd"/>
      <w:r w:rsidRPr="007475C2">
        <w:rPr>
          <w:rFonts w:ascii="Times New Roman" w:hAnsi="Times New Roman"/>
          <w:sz w:val="24"/>
          <w:szCs w:val="24"/>
          <w:highlight w:val="yellow"/>
        </w:rPr>
        <w:t xml:space="preserve">, A., Dasgupta, N., Sengupta, C., </w:t>
      </w:r>
      <w:proofErr w:type="spellStart"/>
      <w:r w:rsidRPr="007475C2">
        <w:rPr>
          <w:rFonts w:ascii="Times New Roman" w:hAnsi="Times New Roman"/>
          <w:sz w:val="24"/>
          <w:szCs w:val="24"/>
          <w:highlight w:val="yellow"/>
        </w:rPr>
        <w:t>Bera</w:t>
      </w:r>
      <w:proofErr w:type="spellEnd"/>
      <w:r w:rsidRPr="007475C2">
        <w:rPr>
          <w:rFonts w:ascii="Times New Roman" w:hAnsi="Times New Roman"/>
          <w:sz w:val="24"/>
          <w:szCs w:val="24"/>
          <w:highlight w:val="yellow"/>
        </w:rPr>
        <w:t>, B., &amp; Das, S. (2019). Tea: A worthwhile, popular beverage crop since time immemorial. </w:t>
      </w:r>
      <w:r w:rsidRPr="007475C2">
        <w:rPr>
          <w:rFonts w:ascii="Times New Roman" w:hAnsi="Times New Roman"/>
          <w:i/>
          <w:iCs/>
          <w:sz w:val="24"/>
          <w:szCs w:val="24"/>
          <w:highlight w:val="yellow"/>
        </w:rPr>
        <w:t>Agronomic Crops: Volume 1: Production Technologies</w:t>
      </w:r>
      <w:r w:rsidRPr="007475C2">
        <w:rPr>
          <w:rFonts w:ascii="Times New Roman" w:hAnsi="Times New Roman"/>
          <w:sz w:val="24"/>
          <w:szCs w:val="24"/>
          <w:highlight w:val="yellow"/>
        </w:rPr>
        <w:t>, 507-531.</w:t>
      </w:r>
      <w:r w:rsidR="00190AC6" w:rsidRPr="007475C2">
        <w:rPr>
          <w:rFonts w:ascii="Times New Roman" w:hAnsi="Times New Roman"/>
          <w:sz w:val="24"/>
          <w:szCs w:val="24"/>
        </w:rPr>
        <w:t xml:space="preserve"> </w:t>
      </w:r>
    </w:p>
    <w:p w14:paraId="3810F541" w14:textId="4DA780BF" w:rsidR="008014A1" w:rsidRPr="007475C2" w:rsidRDefault="008014A1" w:rsidP="007475C2">
      <w:pPr>
        <w:jc w:val="both"/>
        <w:rPr>
          <w:rFonts w:ascii="Times New Roman" w:hAnsi="Times New Roman"/>
          <w:sz w:val="24"/>
          <w:szCs w:val="24"/>
        </w:rPr>
      </w:pPr>
      <w:proofErr w:type="spellStart"/>
      <w:r w:rsidRPr="007475C2">
        <w:rPr>
          <w:rFonts w:ascii="Times New Roman" w:hAnsi="Times New Roman"/>
          <w:sz w:val="24"/>
          <w:szCs w:val="24"/>
          <w:highlight w:val="yellow"/>
        </w:rPr>
        <w:t>Saha</w:t>
      </w:r>
      <w:proofErr w:type="spellEnd"/>
      <w:r w:rsidRPr="007475C2">
        <w:rPr>
          <w:rFonts w:ascii="Times New Roman" w:hAnsi="Times New Roman"/>
          <w:sz w:val="24"/>
          <w:szCs w:val="24"/>
          <w:highlight w:val="yellow"/>
        </w:rPr>
        <w:t xml:space="preserve">, J. K., Adnan, K. M., </w:t>
      </w:r>
      <w:proofErr w:type="spellStart"/>
      <w:r w:rsidRPr="007475C2">
        <w:rPr>
          <w:rFonts w:ascii="Times New Roman" w:hAnsi="Times New Roman"/>
          <w:sz w:val="24"/>
          <w:szCs w:val="24"/>
          <w:highlight w:val="yellow"/>
        </w:rPr>
        <w:t>Sarker</w:t>
      </w:r>
      <w:proofErr w:type="spellEnd"/>
      <w:r w:rsidRPr="007475C2">
        <w:rPr>
          <w:rFonts w:ascii="Times New Roman" w:hAnsi="Times New Roman"/>
          <w:sz w:val="24"/>
          <w:szCs w:val="24"/>
          <w:highlight w:val="yellow"/>
        </w:rPr>
        <w:t xml:space="preserve">, S. A., &amp; </w:t>
      </w:r>
      <w:proofErr w:type="spellStart"/>
      <w:r w:rsidRPr="007475C2">
        <w:rPr>
          <w:rFonts w:ascii="Times New Roman" w:hAnsi="Times New Roman"/>
          <w:sz w:val="24"/>
          <w:szCs w:val="24"/>
          <w:highlight w:val="yellow"/>
        </w:rPr>
        <w:t>Bunerjee</w:t>
      </w:r>
      <w:proofErr w:type="spellEnd"/>
      <w:r w:rsidRPr="007475C2">
        <w:rPr>
          <w:rFonts w:ascii="Times New Roman" w:hAnsi="Times New Roman"/>
          <w:sz w:val="24"/>
          <w:szCs w:val="24"/>
          <w:highlight w:val="yellow"/>
        </w:rPr>
        <w:t>, S. (2021). Analysis of growth trends in area, production and yield of tea in Bangladesh. </w:t>
      </w:r>
      <w:r w:rsidRPr="007475C2">
        <w:rPr>
          <w:rFonts w:ascii="Times New Roman" w:hAnsi="Times New Roman"/>
          <w:i/>
          <w:iCs/>
          <w:sz w:val="24"/>
          <w:szCs w:val="24"/>
          <w:highlight w:val="yellow"/>
        </w:rPr>
        <w:t>Journal of Agriculture and Food Research</w:t>
      </w:r>
      <w:r w:rsidRPr="007475C2">
        <w:rPr>
          <w:rFonts w:ascii="Times New Roman" w:hAnsi="Times New Roman"/>
          <w:sz w:val="24"/>
          <w:szCs w:val="24"/>
          <w:highlight w:val="yellow"/>
        </w:rPr>
        <w:t>, </w:t>
      </w:r>
      <w:r w:rsidRPr="007475C2">
        <w:rPr>
          <w:rFonts w:ascii="Times New Roman" w:hAnsi="Times New Roman"/>
          <w:i/>
          <w:iCs/>
          <w:sz w:val="24"/>
          <w:szCs w:val="24"/>
          <w:highlight w:val="yellow"/>
        </w:rPr>
        <w:t>4</w:t>
      </w:r>
      <w:r w:rsidRPr="007475C2">
        <w:rPr>
          <w:rFonts w:ascii="Times New Roman" w:hAnsi="Times New Roman"/>
          <w:sz w:val="24"/>
          <w:szCs w:val="24"/>
          <w:highlight w:val="yellow"/>
        </w:rPr>
        <w:t>, 100136.</w:t>
      </w:r>
      <w:r w:rsidR="00331EEB" w:rsidRPr="007475C2">
        <w:rPr>
          <w:rFonts w:ascii="Times New Roman" w:hAnsi="Times New Roman"/>
          <w:sz w:val="24"/>
          <w:szCs w:val="24"/>
        </w:rPr>
        <w:t xml:space="preserve"> </w:t>
      </w:r>
    </w:p>
    <w:p w14:paraId="4DA4B5E8" w14:textId="2E02F69B" w:rsidR="008014A1" w:rsidRPr="007475C2" w:rsidRDefault="008014A1" w:rsidP="007475C2">
      <w:pPr>
        <w:jc w:val="both"/>
        <w:rPr>
          <w:rFonts w:ascii="Times New Roman" w:hAnsi="Times New Roman"/>
          <w:sz w:val="24"/>
          <w:szCs w:val="24"/>
          <w:highlight w:val="yellow"/>
        </w:rPr>
      </w:pPr>
      <w:proofErr w:type="spellStart"/>
      <w:r w:rsidRPr="007475C2">
        <w:rPr>
          <w:rFonts w:ascii="Times New Roman" w:hAnsi="Times New Roman"/>
          <w:sz w:val="24"/>
          <w:szCs w:val="24"/>
          <w:highlight w:val="yellow"/>
        </w:rPr>
        <w:t>Attih</w:t>
      </w:r>
      <w:proofErr w:type="spellEnd"/>
      <w:r w:rsidRPr="007475C2">
        <w:rPr>
          <w:rFonts w:ascii="Times New Roman" w:hAnsi="Times New Roman"/>
          <w:sz w:val="24"/>
          <w:szCs w:val="24"/>
          <w:highlight w:val="yellow"/>
        </w:rPr>
        <w:t xml:space="preserve">, O., &amp; Essien, M. (2023). Packaging material and consumer purchase decision of tea product in </w:t>
      </w:r>
      <w:proofErr w:type="spellStart"/>
      <w:r w:rsidRPr="007475C2">
        <w:rPr>
          <w:rFonts w:ascii="Times New Roman" w:hAnsi="Times New Roman"/>
          <w:sz w:val="24"/>
          <w:szCs w:val="24"/>
          <w:highlight w:val="yellow"/>
        </w:rPr>
        <w:t>Akwa</w:t>
      </w:r>
      <w:proofErr w:type="spellEnd"/>
      <w:r w:rsidRPr="007475C2">
        <w:rPr>
          <w:rFonts w:ascii="Times New Roman" w:hAnsi="Times New Roman"/>
          <w:sz w:val="24"/>
          <w:szCs w:val="24"/>
          <w:highlight w:val="yellow"/>
        </w:rPr>
        <w:t xml:space="preserve"> Ibom State, Nigeria. </w:t>
      </w:r>
      <w:r w:rsidRPr="007475C2">
        <w:rPr>
          <w:rFonts w:ascii="Times New Roman" w:hAnsi="Times New Roman"/>
          <w:i/>
          <w:iCs/>
          <w:sz w:val="24"/>
          <w:szCs w:val="24"/>
          <w:highlight w:val="yellow"/>
        </w:rPr>
        <w:t>International Journal of Advanced Engineering and Management</w:t>
      </w:r>
      <w:r w:rsidRPr="007475C2">
        <w:rPr>
          <w:rFonts w:ascii="Times New Roman" w:hAnsi="Times New Roman"/>
          <w:sz w:val="24"/>
          <w:szCs w:val="24"/>
          <w:highlight w:val="yellow"/>
        </w:rPr>
        <w:t>, </w:t>
      </w:r>
      <w:r w:rsidRPr="007475C2">
        <w:rPr>
          <w:rFonts w:ascii="Times New Roman" w:hAnsi="Times New Roman"/>
          <w:i/>
          <w:iCs/>
          <w:sz w:val="24"/>
          <w:szCs w:val="24"/>
          <w:highlight w:val="yellow"/>
        </w:rPr>
        <w:t>5</w:t>
      </w:r>
      <w:r w:rsidRPr="007475C2">
        <w:rPr>
          <w:rFonts w:ascii="Times New Roman" w:hAnsi="Times New Roman"/>
          <w:sz w:val="24"/>
          <w:szCs w:val="24"/>
          <w:highlight w:val="yellow"/>
        </w:rPr>
        <w:t>(4), 1156-1162.</w:t>
      </w:r>
      <w:r w:rsidR="006E31E4" w:rsidRPr="007475C2">
        <w:rPr>
          <w:rFonts w:ascii="Times New Roman" w:hAnsi="Times New Roman"/>
          <w:sz w:val="24"/>
          <w:szCs w:val="24"/>
          <w:highlight w:val="yellow"/>
        </w:rPr>
        <w:t xml:space="preserve"> </w:t>
      </w:r>
    </w:p>
    <w:p w14:paraId="461270DE" w14:textId="42BB5C45" w:rsidR="008014A1" w:rsidRPr="007475C2" w:rsidRDefault="008014A1" w:rsidP="007475C2">
      <w:pPr>
        <w:jc w:val="both"/>
        <w:rPr>
          <w:rFonts w:ascii="Times New Roman" w:hAnsi="Times New Roman"/>
          <w:sz w:val="24"/>
          <w:szCs w:val="24"/>
        </w:rPr>
      </w:pPr>
      <w:proofErr w:type="spellStart"/>
      <w:r w:rsidRPr="007475C2">
        <w:rPr>
          <w:rFonts w:ascii="Times New Roman" w:hAnsi="Times New Roman"/>
          <w:sz w:val="24"/>
          <w:szCs w:val="24"/>
          <w:highlight w:val="yellow"/>
        </w:rPr>
        <w:t>Firouzi</w:t>
      </w:r>
      <w:proofErr w:type="spellEnd"/>
      <w:r w:rsidRPr="007475C2">
        <w:rPr>
          <w:rFonts w:ascii="Times New Roman" w:hAnsi="Times New Roman"/>
          <w:sz w:val="24"/>
          <w:szCs w:val="24"/>
          <w:highlight w:val="yellow"/>
        </w:rPr>
        <w:t xml:space="preserve">, S., &amp; </w:t>
      </w:r>
      <w:proofErr w:type="spellStart"/>
      <w:r w:rsidRPr="007475C2">
        <w:rPr>
          <w:rFonts w:ascii="Times New Roman" w:hAnsi="Times New Roman"/>
          <w:sz w:val="24"/>
          <w:szCs w:val="24"/>
          <w:highlight w:val="yellow"/>
        </w:rPr>
        <w:t>Azarian</w:t>
      </w:r>
      <w:proofErr w:type="spellEnd"/>
      <w:r w:rsidRPr="007475C2">
        <w:rPr>
          <w:rFonts w:ascii="Times New Roman" w:hAnsi="Times New Roman"/>
          <w:sz w:val="24"/>
          <w:szCs w:val="24"/>
          <w:highlight w:val="yellow"/>
        </w:rPr>
        <w:t>, F. (2019). Propellants of mechanical pruning and plucking of tea (a case of developing countries). </w:t>
      </w:r>
      <w:r w:rsidRPr="007475C2">
        <w:rPr>
          <w:rFonts w:ascii="Times New Roman" w:hAnsi="Times New Roman"/>
          <w:i/>
          <w:iCs/>
          <w:sz w:val="24"/>
          <w:szCs w:val="24"/>
          <w:highlight w:val="yellow"/>
        </w:rPr>
        <w:t>Information Processing in Agriculture</w:t>
      </w:r>
      <w:r w:rsidRPr="007475C2">
        <w:rPr>
          <w:rFonts w:ascii="Times New Roman" w:hAnsi="Times New Roman"/>
          <w:sz w:val="24"/>
          <w:szCs w:val="24"/>
          <w:highlight w:val="yellow"/>
        </w:rPr>
        <w:t>, </w:t>
      </w:r>
      <w:r w:rsidRPr="007475C2">
        <w:rPr>
          <w:rFonts w:ascii="Times New Roman" w:hAnsi="Times New Roman"/>
          <w:i/>
          <w:iCs/>
          <w:sz w:val="24"/>
          <w:szCs w:val="24"/>
          <w:highlight w:val="yellow"/>
        </w:rPr>
        <w:t>6</w:t>
      </w:r>
      <w:r w:rsidRPr="007475C2">
        <w:rPr>
          <w:rFonts w:ascii="Times New Roman" w:hAnsi="Times New Roman"/>
          <w:sz w:val="24"/>
          <w:szCs w:val="24"/>
          <w:highlight w:val="yellow"/>
        </w:rPr>
        <w:t>(4), 454-461.</w:t>
      </w:r>
      <w:r w:rsidR="00FE4413" w:rsidRPr="007475C2">
        <w:rPr>
          <w:rFonts w:ascii="Times New Roman" w:hAnsi="Times New Roman"/>
          <w:sz w:val="24"/>
          <w:szCs w:val="24"/>
        </w:rPr>
        <w:t xml:space="preserve"> </w:t>
      </w:r>
    </w:p>
    <w:p w14:paraId="7C4EB598" w14:textId="28CF933E" w:rsidR="001E66E0" w:rsidRPr="007475C2" w:rsidRDefault="001E66E0" w:rsidP="007475C2">
      <w:pPr>
        <w:jc w:val="both"/>
        <w:rPr>
          <w:rFonts w:ascii="Times New Roman" w:hAnsi="Times New Roman"/>
          <w:sz w:val="24"/>
          <w:szCs w:val="24"/>
          <w:highlight w:val="yellow"/>
        </w:rPr>
      </w:pPr>
      <w:proofErr w:type="spellStart"/>
      <w:r w:rsidRPr="007475C2">
        <w:rPr>
          <w:rFonts w:ascii="Times New Roman" w:hAnsi="Times New Roman"/>
          <w:sz w:val="24"/>
          <w:szCs w:val="24"/>
          <w:highlight w:val="yellow"/>
        </w:rPr>
        <w:lastRenderedPageBreak/>
        <w:t>Tulsian</w:t>
      </w:r>
      <w:proofErr w:type="spellEnd"/>
      <w:r w:rsidRPr="007475C2">
        <w:rPr>
          <w:rFonts w:ascii="Times New Roman" w:hAnsi="Times New Roman"/>
          <w:sz w:val="24"/>
          <w:szCs w:val="24"/>
          <w:highlight w:val="yellow"/>
        </w:rPr>
        <w:t>, M. (2014). Profitability Analysis (A comparative study of SAIL &amp; TATA Steel). </w:t>
      </w:r>
      <w:r w:rsidRPr="007475C2">
        <w:rPr>
          <w:rFonts w:ascii="Times New Roman" w:hAnsi="Times New Roman"/>
          <w:i/>
          <w:iCs/>
          <w:sz w:val="24"/>
          <w:szCs w:val="24"/>
          <w:highlight w:val="yellow"/>
        </w:rPr>
        <w:t>IOSR Journal of Economics and Finance</w:t>
      </w:r>
      <w:r w:rsidRPr="007475C2">
        <w:rPr>
          <w:rFonts w:ascii="Times New Roman" w:hAnsi="Times New Roman"/>
          <w:sz w:val="24"/>
          <w:szCs w:val="24"/>
          <w:highlight w:val="yellow"/>
        </w:rPr>
        <w:t>, </w:t>
      </w:r>
      <w:r w:rsidRPr="007475C2">
        <w:rPr>
          <w:rFonts w:ascii="Times New Roman" w:hAnsi="Times New Roman"/>
          <w:i/>
          <w:iCs/>
          <w:sz w:val="24"/>
          <w:szCs w:val="24"/>
          <w:highlight w:val="yellow"/>
        </w:rPr>
        <w:t>3</w:t>
      </w:r>
      <w:r w:rsidRPr="007475C2">
        <w:rPr>
          <w:rFonts w:ascii="Times New Roman" w:hAnsi="Times New Roman"/>
          <w:sz w:val="24"/>
          <w:szCs w:val="24"/>
          <w:highlight w:val="yellow"/>
        </w:rPr>
        <w:t xml:space="preserve">(2), 19-22. </w:t>
      </w:r>
    </w:p>
    <w:p w14:paraId="217B77D0" w14:textId="3E5072A3" w:rsidR="001E66E0" w:rsidRPr="007475C2" w:rsidRDefault="001E66E0" w:rsidP="007475C2">
      <w:pPr>
        <w:jc w:val="both"/>
        <w:rPr>
          <w:rFonts w:ascii="Times New Roman" w:hAnsi="Times New Roman"/>
          <w:sz w:val="24"/>
          <w:szCs w:val="24"/>
          <w:highlight w:val="yellow"/>
        </w:rPr>
      </w:pPr>
      <w:proofErr w:type="spellStart"/>
      <w:r w:rsidRPr="007475C2">
        <w:rPr>
          <w:rFonts w:ascii="Times New Roman" w:hAnsi="Times New Roman"/>
          <w:sz w:val="24"/>
          <w:szCs w:val="24"/>
          <w:highlight w:val="yellow"/>
        </w:rPr>
        <w:t>Jayathilaka</w:t>
      </w:r>
      <w:proofErr w:type="spellEnd"/>
      <w:r w:rsidRPr="007475C2">
        <w:rPr>
          <w:rFonts w:ascii="Times New Roman" w:hAnsi="Times New Roman"/>
          <w:sz w:val="24"/>
          <w:szCs w:val="24"/>
          <w:highlight w:val="yellow"/>
        </w:rPr>
        <w:t>, A. K. (2020). Operating profit and net profit: measurements of profitability. </w:t>
      </w:r>
      <w:r w:rsidRPr="007475C2">
        <w:rPr>
          <w:rFonts w:ascii="Times New Roman" w:hAnsi="Times New Roman"/>
          <w:i/>
          <w:iCs/>
          <w:sz w:val="24"/>
          <w:szCs w:val="24"/>
          <w:highlight w:val="yellow"/>
        </w:rPr>
        <w:t>Open Access Library Journal</w:t>
      </w:r>
      <w:r w:rsidRPr="007475C2">
        <w:rPr>
          <w:rFonts w:ascii="Times New Roman" w:hAnsi="Times New Roman"/>
          <w:sz w:val="24"/>
          <w:szCs w:val="24"/>
          <w:highlight w:val="yellow"/>
        </w:rPr>
        <w:t>, </w:t>
      </w:r>
      <w:r w:rsidRPr="007475C2">
        <w:rPr>
          <w:rFonts w:ascii="Times New Roman" w:hAnsi="Times New Roman"/>
          <w:i/>
          <w:iCs/>
          <w:sz w:val="24"/>
          <w:szCs w:val="24"/>
          <w:highlight w:val="yellow"/>
        </w:rPr>
        <w:t>7</w:t>
      </w:r>
      <w:r w:rsidRPr="007475C2">
        <w:rPr>
          <w:rFonts w:ascii="Times New Roman" w:hAnsi="Times New Roman"/>
          <w:sz w:val="24"/>
          <w:szCs w:val="24"/>
          <w:highlight w:val="yellow"/>
        </w:rPr>
        <w:t>(12), 1-11.</w:t>
      </w:r>
      <w:r w:rsidR="00E35491" w:rsidRPr="007475C2">
        <w:rPr>
          <w:rFonts w:ascii="Times New Roman" w:hAnsi="Times New Roman"/>
          <w:sz w:val="24"/>
          <w:szCs w:val="24"/>
          <w:highlight w:val="yellow"/>
        </w:rPr>
        <w:t xml:space="preserve"> </w:t>
      </w:r>
    </w:p>
    <w:p w14:paraId="24E0A0D8" w14:textId="2F4AAB23" w:rsidR="008014A1" w:rsidRPr="007475C2" w:rsidRDefault="001E66E0" w:rsidP="007475C2">
      <w:pPr>
        <w:jc w:val="both"/>
        <w:rPr>
          <w:rFonts w:ascii="Times New Roman" w:hAnsi="Times New Roman"/>
          <w:sz w:val="24"/>
          <w:szCs w:val="24"/>
        </w:rPr>
      </w:pPr>
      <w:r w:rsidRPr="007475C2">
        <w:rPr>
          <w:rFonts w:ascii="Times New Roman" w:hAnsi="Times New Roman"/>
          <w:sz w:val="24"/>
          <w:szCs w:val="24"/>
          <w:highlight w:val="yellow"/>
        </w:rPr>
        <w:t>Share, E. P. (2007). Income statement. </w:t>
      </w:r>
      <w:r w:rsidRPr="007475C2">
        <w:rPr>
          <w:rFonts w:ascii="Times New Roman" w:hAnsi="Times New Roman"/>
          <w:i/>
          <w:iCs/>
          <w:sz w:val="24"/>
          <w:szCs w:val="24"/>
          <w:highlight w:val="yellow"/>
        </w:rPr>
        <w:t>Balance Sheet</w:t>
      </w:r>
      <w:r w:rsidRPr="007475C2">
        <w:rPr>
          <w:rFonts w:ascii="Times New Roman" w:hAnsi="Times New Roman"/>
          <w:sz w:val="24"/>
          <w:szCs w:val="24"/>
          <w:highlight w:val="yellow"/>
        </w:rPr>
        <w:t>.</w:t>
      </w:r>
      <w:r w:rsidR="00E02714" w:rsidRPr="007475C2">
        <w:rPr>
          <w:rFonts w:ascii="Times New Roman" w:hAnsi="Times New Roman"/>
          <w:sz w:val="24"/>
          <w:szCs w:val="24"/>
        </w:rPr>
        <w:t xml:space="preserve"> </w:t>
      </w:r>
    </w:p>
    <w:p w14:paraId="1E9FE4F7" w14:textId="77777777" w:rsidR="00C6450C" w:rsidRPr="00CB2F23" w:rsidRDefault="00C6450C" w:rsidP="00CB2F23">
      <w:pPr>
        <w:pStyle w:val="NoSpacing"/>
        <w:rPr>
          <w:rFonts w:ascii="Times New Roman" w:hAnsi="Times New Roman"/>
        </w:rPr>
      </w:pPr>
    </w:p>
    <w:p w14:paraId="771FA37B" w14:textId="77777777" w:rsidR="00241974" w:rsidRDefault="00241974" w:rsidP="00C6450C">
      <w:pPr>
        <w:jc w:val="both"/>
        <w:rPr>
          <w:rFonts w:ascii="Times New Roman" w:hAnsi="Times New Roman"/>
          <w:sz w:val="24"/>
          <w:szCs w:val="24"/>
        </w:rPr>
      </w:pPr>
    </w:p>
    <w:p w14:paraId="13CF9807" w14:textId="77777777" w:rsidR="00241974" w:rsidRDefault="00241974" w:rsidP="00C6450C">
      <w:pPr>
        <w:jc w:val="both"/>
        <w:rPr>
          <w:rFonts w:ascii="Times New Roman" w:hAnsi="Times New Roman"/>
          <w:sz w:val="24"/>
          <w:szCs w:val="24"/>
        </w:rPr>
      </w:pPr>
    </w:p>
    <w:p w14:paraId="1E07FF37" w14:textId="77777777" w:rsidR="008B24EA" w:rsidRDefault="008B24EA" w:rsidP="00C6450C">
      <w:pPr>
        <w:jc w:val="both"/>
        <w:rPr>
          <w:rFonts w:ascii="Times New Roman" w:hAnsi="Times New Roman"/>
          <w:sz w:val="24"/>
          <w:szCs w:val="24"/>
        </w:rPr>
      </w:pPr>
    </w:p>
    <w:p w14:paraId="33D69D13" w14:textId="77777777" w:rsidR="00EF1EDA" w:rsidRDefault="00EF1EDA"/>
    <w:sectPr w:rsidR="00EF1EDA" w:rsidSect="008511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29840" w14:textId="77777777" w:rsidR="00FD7011" w:rsidRDefault="00FD7011" w:rsidP="00C34D87">
      <w:pPr>
        <w:spacing w:after="0" w:line="240" w:lineRule="auto"/>
      </w:pPr>
      <w:r>
        <w:separator/>
      </w:r>
    </w:p>
  </w:endnote>
  <w:endnote w:type="continuationSeparator" w:id="0">
    <w:p w14:paraId="4BDB637B" w14:textId="77777777" w:rsidR="00FD7011" w:rsidRDefault="00FD7011" w:rsidP="00C34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B7094" w14:textId="77777777" w:rsidR="00C34D87" w:rsidRDefault="00C34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8E47" w14:textId="77777777" w:rsidR="00C34D87" w:rsidRDefault="00C34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FFEE8" w14:textId="77777777" w:rsidR="00C34D87" w:rsidRDefault="00C34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17627" w14:textId="77777777" w:rsidR="00FD7011" w:rsidRDefault="00FD7011" w:rsidP="00C34D87">
      <w:pPr>
        <w:spacing w:after="0" w:line="240" w:lineRule="auto"/>
      </w:pPr>
      <w:r>
        <w:separator/>
      </w:r>
    </w:p>
  </w:footnote>
  <w:footnote w:type="continuationSeparator" w:id="0">
    <w:p w14:paraId="5530C233" w14:textId="77777777" w:rsidR="00FD7011" w:rsidRDefault="00FD7011" w:rsidP="00C34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71CB2" w14:textId="5C1D0A88" w:rsidR="00C34D87" w:rsidRDefault="00C34D87">
    <w:pPr>
      <w:pStyle w:val="Header"/>
    </w:pPr>
    <w:r>
      <w:rPr>
        <w:noProof/>
      </w:rPr>
      <w:pict w14:anchorId="45976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0C1E1" w14:textId="62C285CE" w:rsidR="00C34D87" w:rsidRDefault="00C34D87">
    <w:pPr>
      <w:pStyle w:val="Header"/>
    </w:pPr>
    <w:r>
      <w:rPr>
        <w:noProof/>
      </w:rPr>
      <w:pict w14:anchorId="213754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7A039" w14:textId="30ADBAD5" w:rsidR="00C34D87" w:rsidRDefault="00C34D87">
    <w:pPr>
      <w:pStyle w:val="Header"/>
    </w:pPr>
    <w:r>
      <w:rPr>
        <w:noProof/>
      </w:rPr>
      <w:pict w14:anchorId="43AF2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7045"/>
    <w:multiLevelType w:val="hybridMultilevel"/>
    <w:tmpl w:val="C8120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A1FFB"/>
    <w:multiLevelType w:val="hybridMultilevel"/>
    <w:tmpl w:val="1F905F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OxNDO2NDU3tjAxNDZS0lEKTi0uzszPAykwqgUASUaWViwAAAA="/>
  </w:docVars>
  <w:rsids>
    <w:rsidRoot w:val="00C6450C"/>
    <w:rsid w:val="00073340"/>
    <w:rsid w:val="00085A59"/>
    <w:rsid w:val="00102003"/>
    <w:rsid w:val="00102FA8"/>
    <w:rsid w:val="00113A47"/>
    <w:rsid w:val="00190AC6"/>
    <w:rsid w:val="001D1644"/>
    <w:rsid w:val="001E66E0"/>
    <w:rsid w:val="00210DBF"/>
    <w:rsid w:val="00241974"/>
    <w:rsid w:val="0031004F"/>
    <w:rsid w:val="00331EEB"/>
    <w:rsid w:val="003E3110"/>
    <w:rsid w:val="00506393"/>
    <w:rsid w:val="00533D4E"/>
    <w:rsid w:val="00595437"/>
    <w:rsid w:val="005D023C"/>
    <w:rsid w:val="00612782"/>
    <w:rsid w:val="00613CE8"/>
    <w:rsid w:val="00622444"/>
    <w:rsid w:val="006308DC"/>
    <w:rsid w:val="00666CD2"/>
    <w:rsid w:val="00683CA4"/>
    <w:rsid w:val="006A02EF"/>
    <w:rsid w:val="006E31E4"/>
    <w:rsid w:val="00715B2F"/>
    <w:rsid w:val="007475C2"/>
    <w:rsid w:val="007919CF"/>
    <w:rsid w:val="008014A1"/>
    <w:rsid w:val="00804B4A"/>
    <w:rsid w:val="00851175"/>
    <w:rsid w:val="00872EA7"/>
    <w:rsid w:val="008B24EA"/>
    <w:rsid w:val="008C6814"/>
    <w:rsid w:val="00904584"/>
    <w:rsid w:val="009A537B"/>
    <w:rsid w:val="009B4DBC"/>
    <w:rsid w:val="009F1E3C"/>
    <w:rsid w:val="00AC38B4"/>
    <w:rsid w:val="00B37E45"/>
    <w:rsid w:val="00BC16A8"/>
    <w:rsid w:val="00BD5828"/>
    <w:rsid w:val="00BF542C"/>
    <w:rsid w:val="00C34D1C"/>
    <w:rsid w:val="00C34D87"/>
    <w:rsid w:val="00C62214"/>
    <w:rsid w:val="00C6450C"/>
    <w:rsid w:val="00CA022D"/>
    <w:rsid w:val="00CA5C55"/>
    <w:rsid w:val="00CB2F23"/>
    <w:rsid w:val="00CC2DF1"/>
    <w:rsid w:val="00CE38F8"/>
    <w:rsid w:val="00CF5434"/>
    <w:rsid w:val="00D02D09"/>
    <w:rsid w:val="00E02714"/>
    <w:rsid w:val="00E35491"/>
    <w:rsid w:val="00E360A8"/>
    <w:rsid w:val="00E777CE"/>
    <w:rsid w:val="00ED5AE6"/>
    <w:rsid w:val="00EF1EDA"/>
    <w:rsid w:val="00F806F4"/>
    <w:rsid w:val="00FC72F1"/>
    <w:rsid w:val="00FD7011"/>
    <w:rsid w:val="00FE44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F809B9"/>
  <w15:docId w15:val="{138CDD1C-658B-4757-9408-70426768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50C"/>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CD2"/>
    <w:pPr>
      <w:ind w:left="720"/>
      <w:contextualSpacing/>
    </w:pPr>
  </w:style>
  <w:style w:type="character" w:styleId="CommentReference">
    <w:name w:val="annotation reference"/>
    <w:basedOn w:val="DefaultParagraphFont"/>
    <w:uiPriority w:val="99"/>
    <w:semiHidden/>
    <w:unhideWhenUsed/>
    <w:rsid w:val="009B4DBC"/>
    <w:rPr>
      <w:sz w:val="16"/>
      <w:szCs w:val="16"/>
    </w:rPr>
  </w:style>
  <w:style w:type="paragraph" w:styleId="CommentText">
    <w:name w:val="annotation text"/>
    <w:basedOn w:val="Normal"/>
    <w:link w:val="CommentTextChar"/>
    <w:uiPriority w:val="99"/>
    <w:semiHidden/>
    <w:unhideWhenUsed/>
    <w:rsid w:val="009B4DBC"/>
    <w:pPr>
      <w:spacing w:line="240" w:lineRule="auto"/>
    </w:pPr>
    <w:rPr>
      <w:sz w:val="20"/>
      <w:szCs w:val="20"/>
    </w:rPr>
  </w:style>
  <w:style w:type="character" w:customStyle="1" w:styleId="CommentTextChar">
    <w:name w:val="Comment Text Char"/>
    <w:basedOn w:val="DefaultParagraphFont"/>
    <w:link w:val="CommentText"/>
    <w:uiPriority w:val="99"/>
    <w:semiHidden/>
    <w:rsid w:val="009B4DBC"/>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B4DBC"/>
    <w:rPr>
      <w:b/>
      <w:bCs/>
    </w:rPr>
  </w:style>
  <w:style w:type="character" w:customStyle="1" w:styleId="CommentSubjectChar">
    <w:name w:val="Comment Subject Char"/>
    <w:basedOn w:val="CommentTextChar"/>
    <w:link w:val="CommentSubject"/>
    <w:uiPriority w:val="99"/>
    <w:semiHidden/>
    <w:rsid w:val="009B4DBC"/>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9B4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DBC"/>
    <w:rPr>
      <w:rFonts w:ascii="Segoe UI" w:eastAsia="Calibri" w:hAnsi="Segoe UI" w:cs="Segoe UI"/>
      <w:sz w:val="18"/>
      <w:szCs w:val="18"/>
      <w:lang w:val="en-GB"/>
    </w:rPr>
  </w:style>
  <w:style w:type="paragraph" w:styleId="NoSpacing">
    <w:name w:val="No Spacing"/>
    <w:uiPriority w:val="1"/>
    <w:qFormat/>
    <w:rsid w:val="00113A47"/>
    <w:pPr>
      <w:spacing w:after="0" w:line="240" w:lineRule="auto"/>
    </w:pPr>
    <w:rPr>
      <w:rFonts w:ascii="Calibri" w:eastAsia="Calibri" w:hAnsi="Calibri" w:cs="Times New Roman"/>
      <w:lang w:val="en-GB"/>
    </w:rPr>
  </w:style>
  <w:style w:type="character" w:styleId="Hyperlink">
    <w:name w:val="Hyperlink"/>
    <w:uiPriority w:val="99"/>
    <w:unhideWhenUsed/>
    <w:rsid w:val="00CB2F23"/>
    <w:rPr>
      <w:color w:val="0000FF"/>
      <w:u w:val="single"/>
    </w:rPr>
  </w:style>
  <w:style w:type="character" w:customStyle="1" w:styleId="UnresolvedMention1">
    <w:name w:val="Unresolved Mention1"/>
    <w:basedOn w:val="DefaultParagraphFont"/>
    <w:uiPriority w:val="99"/>
    <w:semiHidden/>
    <w:unhideWhenUsed/>
    <w:rsid w:val="009A537B"/>
    <w:rPr>
      <w:color w:val="605E5C"/>
      <w:shd w:val="clear" w:color="auto" w:fill="E1DFDD"/>
    </w:rPr>
  </w:style>
  <w:style w:type="paragraph" w:styleId="Header">
    <w:name w:val="header"/>
    <w:basedOn w:val="Normal"/>
    <w:link w:val="HeaderChar"/>
    <w:uiPriority w:val="99"/>
    <w:unhideWhenUsed/>
    <w:rsid w:val="00C34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D87"/>
    <w:rPr>
      <w:rFonts w:ascii="Calibri" w:eastAsia="Calibri" w:hAnsi="Calibri" w:cs="Times New Roman"/>
      <w:lang w:val="en-GB"/>
    </w:rPr>
  </w:style>
  <w:style w:type="paragraph" w:styleId="Footer">
    <w:name w:val="footer"/>
    <w:basedOn w:val="Normal"/>
    <w:link w:val="FooterChar"/>
    <w:uiPriority w:val="99"/>
    <w:unhideWhenUsed/>
    <w:rsid w:val="00C34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D87"/>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44467">
      <w:bodyDiv w:val="1"/>
      <w:marLeft w:val="0"/>
      <w:marRight w:val="0"/>
      <w:marTop w:val="0"/>
      <w:marBottom w:val="0"/>
      <w:divBdr>
        <w:top w:val="none" w:sz="0" w:space="0" w:color="auto"/>
        <w:left w:val="none" w:sz="0" w:space="0" w:color="auto"/>
        <w:bottom w:val="none" w:sz="0" w:space="0" w:color="auto"/>
        <w:right w:val="none" w:sz="0" w:space="0" w:color="auto"/>
      </w:divBdr>
    </w:div>
    <w:div w:id="28399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3776</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19</cp:revision>
  <dcterms:created xsi:type="dcterms:W3CDTF">2023-07-24T19:45:00Z</dcterms:created>
  <dcterms:modified xsi:type="dcterms:W3CDTF">2025-03-15T08:38:00Z</dcterms:modified>
</cp:coreProperties>
</file>