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2A06" w14:textId="77777777" w:rsidR="005D01CB" w:rsidRPr="00F87C7C" w:rsidRDefault="005D01CB" w:rsidP="0033295E">
      <w:pPr>
        <w:spacing w:line="240" w:lineRule="auto"/>
        <w:jc w:val="center"/>
        <w:rPr>
          <w:rFonts w:ascii="Times New Roman" w:hAnsi="Times New Roman" w:cs="Times New Roman"/>
          <w:bCs/>
          <w:sz w:val="24"/>
          <w:szCs w:val="24"/>
        </w:rPr>
      </w:pPr>
      <w:bookmarkStart w:id="0" w:name="_Hlk186288609"/>
      <w:r w:rsidRPr="005D01CB">
        <w:rPr>
          <w:rFonts w:ascii="Times New Roman" w:hAnsi="Times New Roman" w:cs="Times New Roman"/>
          <w:bCs/>
          <w:sz w:val="24"/>
          <w:szCs w:val="24"/>
        </w:rPr>
        <w:t xml:space="preserve"> </w:t>
      </w:r>
      <w:r w:rsidRPr="00F87C7C">
        <w:rPr>
          <w:rFonts w:ascii="Times New Roman" w:hAnsi="Times New Roman" w:cs="Times New Roman"/>
          <w:bCs/>
          <w:sz w:val="24"/>
          <w:szCs w:val="24"/>
        </w:rPr>
        <w:t>G</w:t>
      </w:r>
      <w:r w:rsidRPr="00F87C7C">
        <w:rPr>
          <w:rFonts w:ascii="Times New Roman" w:hAnsi="Times New Roman" w:cs="Times New Roman"/>
          <w:bCs/>
          <w:sz w:val="24"/>
          <w:szCs w:val="24"/>
          <w:vertAlign w:val="subscript"/>
        </w:rPr>
        <w:t>0</w:t>
      </w:r>
      <w:r w:rsidRPr="00F87C7C">
        <w:rPr>
          <w:rFonts w:ascii="Times New Roman" w:hAnsi="Times New Roman" w:cs="Times New Roman"/>
          <w:bCs/>
          <w:sz w:val="24"/>
          <w:szCs w:val="24"/>
        </w:rPr>
        <w:t>W</w:t>
      </w:r>
      <w:r w:rsidRPr="00F87C7C">
        <w:rPr>
          <w:rFonts w:ascii="Times New Roman" w:hAnsi="Times New Roman" w:cs="Times New Roman"/>
          <w:bCs/>
          <w:sz w:val="24"/>
          <w:szCs w:val="24"/>
          <w:vertAlign w:val="subscript"/>
        </w:rPr>
        <w:t>0</w:t>
      </w:r>
      <w:r w:rsidRPr="00F87C7C">
        <w:rPr>
          <w:rFonts w:ascii="Times New Roman" w:hAnsi="Times New Roman" w:cs="Times New Roman"/>
          <w:bCs/>
          <w:sz w:val="24"/>
          <w:szCs w:val="24"/>
        </w:rPr>
        <w:t>+BSE study of optoelectronic and thermoelectric characteristics of</w:t>
      </w:r>
      <w:r w:rsidR="009F540D" w:rsidRPr="00F87C7C">
        <w:rPr>
          <w:rFonts w:ascii="Times New Roman" w:hAnsi="Times New Roman" w:cs="Times New Roman"/>
          <w:bCs/>
          <w:sz w:val="24"/>
          <w:szCs w:val="24"/>
        </w:rPr>
        <w:t xml:space="preserve"> bulk and monolayer</w:t>
      </w:r>
      <w:r w:rsidRPr="00F87C7C">
        <w:rPr>
          <w:rFonts w:ascii="Times New Roman" w:hAnsi="Times New Roman" w:cs="Times New Roman"/>
          <w:bCs/>
          <w:sz w:val="24"/>
          <w:szCs w:val="24"/>
        </w:rPr>
        <w:t xml:space="preserve"> PdS</w:t>
      </w:r>
      <w:r w:rsidRPr="00F87C7C">
        <w:rPr>
          <w:rFonts w:ascii="Times New Roman" w:hAnsi="Times New Roman" w:cs="Times New Roman"/>
          <w:bCs/>
          <w:sz w:val="24"/>
          <w:szCs w:val="24"/>
          <w:vertAlign w:val="subscript"/>
        </w:rPr>
        <w:t>2</w:t>
      </w:r>
      <w:r w:rsidRPr="00F87C7C">
        <w:rPr>
          <w:rFonts w:ascii="Times New Roman" w:hAnsi="Times New Roman" w:cs="Times New Roman"/>
          <w:bCs/>
          <w:sz w:val="24"/>
          <w:szCs w:val="24"/>
        </w:rPr>
        <w:t xml:space="preserve"> in </w:t>
      </w:r>
      <w:bookmarkStart w:id="1" w:name="_Hlk186640520"/>
      <w:r w:rsidR="009F540D" w:rsidRPr="00F87C7C">
        <w:rPr>
          <w:rFonts w:ascii="Times New Roman" w:hAnsi="Times New Roman" w:cs="Times New Roman"/>
          <w:bCs/>
          <w:sz w:val="24"/>
          <w:szCs w:val="24"/>
        </w:rPr>
        <w:t>orthorhombic structure</w:t>
      </w:r>
      <w:bookmarkEnd w:id="1"/>
      <w:r w:rsidR="009F540D" w:rsidRPr="00F87C7C">
        <w:rPr>
          <w:rFonts w:ascii="Times New Roman" w:hAnsi="Times New Roman" w:cs="Times New Roman"/>
          <w:bCs/>
          <w:sz w:val="24"/>
          <w:szCs w:val="24"/>
        </w:rPr>
        <w:t xml:space="preserve"> </w:t>
      </w:r>
      <w:r w:rsidRPr="00F87C7C">
        <w:rPr>
          <w:rFonts w:ascii="Times New Roman" w:hAnsi="Times New Roman" w:cs="Times New Roman"/>
          <w:bCs/>
          <w:sz w:val="24"/>
          <w:szCs w:val="24"/>
        </w:rPr>
        <w:t>for Solar cell applications</w:t>
      </w:r>
    </w:p>
    <w:bookmarkEnd w:id="0"/>
    <w:p w14:paraId="1DAA5DA4" w14:textId="77777777" w:rsidR="000D2B1E" w:rsidRDefault="000D2B1E" w:rsidP="0033295E">
      <w:pPr>
        <w:spacing w:line="480" w:lineRule="auto"/>
        <w:jc w:val="both"/>
        <w:rPr>
          <w:rFonts w:ascii="Times New Roman" w:hAnsi="Times New Roman" w:cs="Times New Roman"/>
          <w:b/>
          <w:bCs/>
          <w:sz w:val="24"/>
          <w:szCs w:val="24"/>
        </w:rPr>
      </w:pPr>
    </w:p>
    <w:p w14:paraId="40E691C9" w14:textId="0ACAB5BA"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b/>
          <w:bCs/>
          <w:sz w:val="24"/>
          <w:szCs w:val="24"/>
        </w:rPr>
        <w:t>Abstract</w:t>
      </w:r>
    </w:p>
    <w:p w14:paraId="687392C0" w14:textId="77777777" w:rsidR="0033295E" w:rsidRPr="00F87C7C" w:rsidRDefault="0033295E" w:rsidP="0033295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This study uses highly accurate first principles calculations withing HSE06 functional,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and Boltzmann transport theory to investigate the optoelectronic and thermoelectric properties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phase.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orthorhombic structure phase is taken in this paper.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a Transition metal dichalcogenide (TMDC) compound, has tunable bandgap, rendering it a promising candidate for optoelectronic applications such as solar cells, LEDs, and photodetectors. The lattice parameters obtained with </w:t>
      </w:r>
      <w:r w:rsidR="00177A00" w:rsidRPr="00F87C7C">
        <w:rPr>
          <w:rFonts w:ascii="Times New Roman" w:hAnsi="Times New Roman" w:cs="Times New Roman"/>
          <w:sz w:val="24"/>
          <w:szCs w:val="24"/>
        </w:rPr>
        <w:t>inclusion</w:t>
      </w:r>
      <w:r w:rsidRPr="00F87C7C">
        <w:rPr>
          <w:rFonts w:ascii="Times New Roman" w:hAnsi="Times New Roman" w:cs="Times New Roman"/>
          <w:sz w:val="24"/>
          <w:szCs w:val="24"/>
        </w:rPr>
        <w:t xml:space="preserve"> of van der Waals corrections (vdW-DFC09x) are extremely well matched with experimental results.</w:t>
      </w:r>
      <w:r w:rsidRPr="00F87C7C">
        <w:t xml:space="preserve"> </w:t>
      </w:r>
      <w:r w:rsidRPr="00F87C7C">
        <w:rPr>
          <w:rFonts w:ascii="Times New Roman" w:hAnsi="Times New Roman" w:cs="Times New Roman"/>
          <w:sz w:val="24"/>
          <w:szCs w:val="24"/>
        </w:rPr>
        <w:t>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approximation is utilized to accurately estimate the electronic band gap, and the predicted indirect band gap of 0.76 and 1.75 eV in bulk and monolayer shows that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is semiconductor material and these values are in good agreement with the results obtained experimentally. The optical properties have been studied by incorporate the role of interaction between the excited electron and the hole left in the valence band region so-called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Optical spectra data shows that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possesses substantial optical absorption </w:t>
      </w:r>
      <w:r w:rsidR="00177A00" w:rsidRPr="00F87C7C">
        <w:rPr>
          <w:rFonts w:ascii="Times New Roman" w:hAnsi="Times New Roman" w:cs="Times New Roman"/>
          <w:sz w:val="24"/>
          <w:szCs w:val="24"/>
        </w:rPr>
        <w:t xml:space="preserve">within </w:t>
      </w:r>
      <w:r w:rsidRPr="00F87C7C">
        <w:rPr>
          <w:rFonts w:ascii="Times New Roman" w:hAnsi="Times New Roman" w:cs="Times New Roman"/>
          <w:sz w:val="24"/>
          <w:szCs w:val="24"/>
        </w:rPr>
        <w:t>visible light wavelengths indicating its potential for solar cell applications.</w:t>
      </w:r>
      <w:r w:rsidRPr="00F87C7C">
        <w:t xml:space="preserve"> </w:t>
      </w:r>
      <w:r w:rsidRPr="00F87C7C">
        <w:rPr>
          <w:rFonts w:ascii="Times New Roman" w:hAnsi="Times New Roman" w:cs="Times New Roman"/>
          <w:sz w:val="24"/>
          <w:szCs w:val="24"/>
        </w:rPr>
        <w:t>The study also examines the thermoelectric properties of the material under investigation in bulk and monolayer such as the electrical and thermal conductivity, Seebeck coefficient, and figure of merit (ZT). The figure of merit</w:t>
      </w:r>
      <w:r w:rsidRPr="00F87C7C">
        <w:t xml:space="preserve"> </w:t>
      </w:r>
      <w:r w:rsidRPr="00F87C7C">
        <w:rPr>
          <w:rFonts w:ascii="Times New Roman" w:hAnsi="Times New Roman" w:cs="Times New Roman"/>
          <w:sz w:val="24"/>
          <w:szCs w:val="24"/>
        </w:rPr>
        <w:t>ZT value of the bulk phase was found to be about unity while</w:t>
      </w:r>
      <w:r w:rsidRPr="00F87C7C">
        <w:t xml:space="preserve"> </w:t>
      </w:r>
      <w:r w:rsidRPr="00F87C7C">
        <w:rPr>
          <w:rFonts w:ascii="Times New Roman" w:hAnsi="Times New Roman" w:cs="Times New Roman"/>
          <w:sz w:val="24"/>
          <w:szCs w:val="24"/>
        </w:rPr>
        <w:t xml:space="preserve">for the monolayer phase, </w:t>
      </w:r>
      <w:bookmarkStart w:id="2" w:name="_Hlk180444830"/>
      <w:r w:rsidRPr="00F87C7C">
        <w:rPr>
          <w:rFonts w:ascii="Times New Roman" w:hAnsi="Times New Roman" w:cs="Times New Roman"/>
          <w:sz w:val="24"/>
          <w:szCs w:val="24"/>
        </w:rPr>
        <w:t xml:space="preserve">the figure of merit </w:t>
      </w:r>
      <w:bookmarkEnd w:id="2"/>
      <w:r w:rsidRPr="00F87C7C">
        <w:rPr>
          <w:rFonts w:ascii="Times New Roman" w:hAnsi="Times New Roman" w:cs="Times New Roman"/>
          <w:sz w:val="24"/>
          <w:szCs w:val="24"/>
        </w:rPr>
        <w:t xml:space="preserve">is greater than unity. This study effectively shows an improvement of the figure of merit values by reducing the dimension from bulk to monolayer. </w:t>
      </w:r>
    </w:p>
    <w:p w14:paraId="34D1BB93" w14:textId="77777777" w:rsidR="0033295E" w:rsidRPr="00F87C7C" w:rsidRDefault="0033295E" w:rsidP="0033295E">
      <w:pPr>
        <w:spacing w:line="360" w:lineRule="auto"/>
        <w:jc w:val="both"/>
        <w:rPr>
          <w:rFonts w:ascii="Times New Roman" w:hAnsi="Times New Roman" w:cs="Times New Roman"/>
          <w:sz w:val="24"/>
          <w:szCs w:val="24"/>
        </w:rPr>
      </w:pPr>
      <w:r w:rsidRPr="00F87C7C">
        <w:rPr>
          <w:rFonts w:ascii="Times New Roman" w:hAnsi="Times New Roman" w:cs="Times New Roman"/>
          <w:b/>
          <w:bCs/>
          <w:sz w:val="24"/>
          <w:szCs w:val="24"/>
        </w:rPr>
        <w:t>Keywords: PdS</w:t>
      </w:r>
      <w:r w:rsidRPr="00F87C7C">
        <w:rPr>
          <w:rFonts w:ascii="Times New Roman" w:hAnsi="Times New Roman" w:cs="Times New Roman"/>
          <w:b/>
          <w:bCs/>
          <w:sz w:val="24"/>
          <w:szCs w:val="24"/>
          <w:vertAlign w:val="subscript"/>
        </w:rPr>
        <w:t>2</w:t>
      </w:r>
      <w:r w:rsidRPr="00F87C7C">
        <w:rPr>
          <w:rFonts w:ascii="Times New Roman" w:hAnsi="Times New Roman" w:cs="Times New Roman"/>
          <w:b/>
          <w:bCs/>
          <w:sz w:val="24"/>
          <w:szCs w:val="24"/>
        </w:rPr>
        <w:t>, BoltzTraP, G0W0+BSE, Solar cell, Thermoelectric</w:t>
      </w:r>
      <w:r w:rsidRPr="00F87C7C">
        <w:rPr>
          <w:rFonts w:ascii="Times New Roman" w:hAnsi="Times New Roman" w:cs="Times New Roman"/>
          <w:sz w:val="24"/>
          <w:szCs w:val="24"/>
        </w:rPr>
        <w:t>.</w:t>
      </w:r>
    </w:p>
    <w:p w14:paraId="6D15B87D" w14:textId="77777777" w:rsidR="0033295E" w:rsidRPr="00F87C7C" w:rsidRDefault="0033295E" w:rsidP="0033295E">
      <w:pPr>
        <w:spacing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1.0</w:t>
      </w:r>
      <w:r w:rsidRPr="00F87C7C">
        <w:rPr>
          <w:rFonts w:ascii="Times New Roman" w:hAnsi="Times New Roman" w:cs="Times New Roman"/>
          <w:b/>
          <w:bCs/>
          <w:sz w:val="24"/>
          <w:szCs w:val="24"/>
        </w:rPr>
        <w:tab/>
        <w:t>Introduction</w:t>
      </w:r>
    </w:p>
    <w:p w14:paraId="75537530" w14:textId="77777777" w:rsidR="0033295E" w:rsidRPr="00F87C7C" w:rsidRDefault="0033295E" w:rsidP="0037336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Nowadays, Modern society relies heavily on semiconductors since they are widely utilized in power electronics, solid-state lasers, computer processors, light-emitting diodes (LEDs), optical sensors and solar cells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&lt;EndNote&gt;&lt;Cite&gt;&lt;Author&gt;Hossain&lt;/Author&gt;&lt;Year&gt;2023&lt;/Year&gt;&lt;RecNum&gt;226&lt;/RecNum&gt;&lt;DisplayText&gt;[1, 2]&lt;/DisplayText&gt;&lt;record&gt;&lt;rec-number&gt;226&lt;/rec-number&gt;&lt;foreign-keys&gt;&lt;key app="EN" db-id="zx2pf50vo9xrdleztf0pxvtjedf2ar05xv5r" timestamp="1729438104"&gt;226&lt;/key&gt;&lt;/foreign-keys&gt;&lt;ref-type name="Journal Article"&gt;17&lt;/ref-type&gt;&lt;contributors&gt;&lt;authors&gt;&lt;author&gt;Hossain, Nayem&lt;/author&gt;&lt;author&gt;Mobarak, Md Hosne&lt;/author&gt;&lt;author&gt;Mimona, Mariam Akter&lt;/author&gt;&lt;author&gt;Islam, Md Aminul&lt;/author&gt;&lt;author&gt;Hossain, Amran&lt;/author&gt;&lt;author&gt;Zohura, Fatema Tuz&lt;/author&gt;&lt;author&gt;Chowdhury, Mohammad Asaduzzaman&lt;/author&gt;&lt;/authors&gt;&lt;/contributors&gt;&lt;titles&gt;&lt;title&gt;Advances and significances of nanoparticles in semiconductor applications–A review&lt;/title&gt;&lt;secondary-title&gt;Results in Engineering&lt;/secondary-title&gt;&lt;/titles&gt;&lt;periodical&gt;&lt;full-title&gt;Results in Engineering&lt;/full-title&gt;&lt;/periodical&gt;&lt;pages&gt;101347&lt;/pages&gt;&lt;volume&gt;19&lt;/volume&gt;&lt;dates&gt;&lt;year&gt;2023&lt;/year&gt;&lt;/dates&gt;&lt;isbn&gt;2590-1230&lt;/isbn&gt;&lt;urls&gt;&lt;/urls&gt;&lt;/record&gt;&lt;/Cite&gt;&lt;Cite&gt;&lt;Author&gt;Lawal&lt;/Author&gt;&lt;Year&gt;2021&lt;/Year&gt;&lt;RecNum&gt;277&lt;/RecNum&gt;&lt;record&gt;&lt;rec-number&gt;277&lt;/rec-number&gt;&lt;foreign-keys&gt;&lt;key app="EN" db-id="50wv0tfw459wwje9r9qv90xi925vwrs2xt99" timestamp="1731963232"&gt;277&lt;/key&gt;&lt;/foreign-keys&gt;&lt;ref-type name="Journal Article"&gt;17&lt;/ref-type&gt;&lt;contributors&gt;&lt;authors&gt;&lt;author&gt;Lawal, Abdullahi&lt;/author&gt;&lt;author&gt;Shaari, A&lt;/author&gt;&lt;author&gt;Taura, LS&lt;/author&gt;&lt;author&gt;Radzwan, Afiq&lt;/author&gt;&lt;author&gt;Idris, MC&lt;/author&gt;&lt;author&gt;Madugu, ML&lt;/author&gt;&lt;/authors&gt;&lt;/contributors&gt;&lt;titles&gt;&lt;title&gt;G0W0 plus BSE calculations of quasiparticle band structure and optical properties of nitrogen-doped antimony trisulfide for near infrared optoelectronic and solar cells application&lt;/title&gt;&lt;secondary-title&gt;Materials Science in Semiconductor Processing&lt;/secondary-title&gt;&lt;/titles&gt;&lt;periodical&gt;&lt;full-title&gt;Materials Science in Semiconductor Processing&lt;/full-title&gt;&lt;/periodical&gt;&lt;pages&gt;105592&lt;/pages&gt;&lt;volume&gt;124&lt;/volume&gt;&lt;dates&gt;&lt;year&gt;2021&lt;/year&gt;&lt;/dates&gt;&lt;isbn&gt;1369-8001&lt;/isbn&gt;&lt;urls&gt;&lt;/urls&gt;&lt;/record&gt;&lt;/Cite&gt;&lt;/EndNote&gt;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 2]</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Due to the possibility of using 2D materials in optoelectronic, nano-electronic and thermoelectric devices, there is currently inexhaustible research on them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&lt;EndNote&gt;&lt;Cite&gt;&lt;Author&gt;Garg&lt;/Author&gt;&lt;Year&gt;2021&lt;/Year&gt;&lt;RecNum&gt;227&lt;/RecNum&gt;&lt;DisplayText&gt;[3]&lt;/DisplayText&gt;&lt;record&gt;&lt;rec-number&gt;227&lt;/rec-number&gt;&lt;foreign-keys&gt;&lt;key app="EN" db-id="zx2pf50vo9xrdleztf0pxvtjedf2ar05xv5r" timestamp="1729438192"&gt;227&lt;/key&gt;&lt;/foreign-keys&gt;&lt;ref-type name="Journal Article"&gt;17&lt;/ref-type&gt;&lt;contributors&gt;&lt;authors&gt;&lt;author&gt;Garg, Anushka&lt;/author&gt;&lt;author&gt;Basu, Soumen&lt;/author&gt;&lt;author&gt;Shetti, Nagaraj P&lt;/author&gt;&lt;author&gt;Reddy, Kakarla Raghava&lt;/author&gt;&lt;/authors&gt;&lt;/contributors&gt;&lt;titles&gt;&lt;title&gt;2D materials and its heterostructured photocatalysts: Synthesis, properties, functionalization and applications in environmental remediation&lt;/title&gt;&lt;secondary-title&gt;Journal of Environmental Chemical Engineering&lt;/secondary-title&gt;&lt;/titles&gt;&lt;periodical&gt;&lt;full-title&gt;Journal of Environmental Chemical Engineering&lt;/full-title&gt;&lt;/periodical&gt;&lt;pages&gt;106408&lt;/pages&gt;&lt;volume&gt;9&lt;/volume&gt;&lt;number&gt;6&lt;/number&gt;&lt;dates&gt;&lt;year&gt;2021&lt;/year&gt;&lt;/dates&gt;&lt;isbn&gt;2213-3437&lt;/isbn&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[3]</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The t</w:t>
      </w:r>
      <w:r w:rsidR="00354197" w:rsidRPr="00F87C7C">
        <w:rPr>
          <w:rFonts w:ascii="Times New Roman" w:hAnsi="Times New Roman" w:cs="Times New Roman"/>
          <w:sz w:val="24"/>
          <w:szCs w:val="24"/>
        </w:rPr>
        <w:t>wo</w:t>
      </w:r>
      <w:r w:rsidRPr="00F87C7C">
        <w:rPr>
          <w:rFonts w:ascii="Times New Roman" w:hAnsi="Times New Roman" w:cs="Times New Roman"/>
          <w:sz w:val="24"/>
          <w:szCs w:val="24"/>
        </w:rPr>
        <w:t>-dimensional transition metal dichalcogenides (TMDCs) with formula MX</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where M stands for transition metals and X for chalcogen. Chalcogens are the elements stay in group 16 of Periodic </w:t>
      </w:r>
      <w:r w:rsidRPr="00F87C7C">
        <w:rPr>
          <w:rFonts w:ascii="Times New Roman" w:hAnsi="Times New Roman" w:cs="Times New Roman"/>
          <w:sz w:val="24"/>
          <w:szCs w:val="24"/>
        </w:rPr>
        <w:lastRenderedPageBreak/>
        <w:t xml:space="preserve">Table which includes oxygen O, sulphur S, selenium Se, tellurium Te, polonium Po and livermorium Lv. They all have 8 valence electrons where 2 in s-orbital and 4 in p-orbital. Material scientists and engineers usually are not interested to Po due to the radioactivity, and Lv is very unstable where Lv-293 has a half-life of 0.06 s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&lt;EndNote&gt;&lt;Cite&gt;&lt;Author&gt;Egdell&lt;/Author&gt;&lt;Year&gt;2020&lt;/Year&gt;&lt;RecNum&gt;42&lt;/RecNum&gt;&lt;DisplayText&gt;[4, 5]&lt;/DisplayText&gt;&lt;record&gt;&lt;rec-number&gt;42&lt;/rec-number&gt;&lt;foreign-keys&gt;&lt;key app="EN" db-id="zx2pf50vo9xrdleztf0pxvtjedf2ar05xv5r" timestamp="1716642177"&gt;42&lt;/key&gt;&lt;/foreign-keys&gt;&lt;ref-type name="Journal Article"&gt;17&lt;/ref-type&gt;&lt;contributors&gt;&lt;authors&gt;&lt;author&gt;Egdell, Russell G&lt;/author&gt;&lt;author&gt;Bruton, Elizabeth&lt;/author&gt;&lt;/authors&gt;&lt;/contributors&gt;&lt;titles&gt;&lt;title&gt;Henry Moseley, X-ray spectroscopy and the periodic table&lt;/title&gt;&lt;secondary-title&gt;Philosophical Transactions of the Royal Society A&lt;/secondary-title&gt;&lt;/titles&gt;&lt;periodical&gt;&lt;full-title&gt;Philosophical Transactions of the Royal Society A&lt;/full-title&gt;&lt;/periodical&gt;&lt;pages&gt;20190302&lt;/pages&gt;&lt;volume&gt;378&lt;/volume&gt;&lt;number&gt;2180&lt;/number&gt;&lt;dates&gt;&lt;year&gt;2020&lt;/year&gt;&lt;/dates&gt;&lt;isbn&gt;1364-503X&lt;/isbn&gt;&lt;urls&gt;&lt;/urls&gt;&lt;/record&gt;&lt;/Cite&gt;&lt;Cite&gt;&lt;Author&gt;Prodi&lt;/Author&gt;&lt;RecNum&gt;44&lt;/RecNum&gt;&lt;record&gt;&lt;rec-number&gt;44&lt;/rec-number&gt;&lt;foreign-keys&gt;&lt;key app="EN" db-id="zx2pf50vo9xrdleztf0pxvtjedf2ar05xv5r" timestamp="1716642432"&gt;44&lt;/key&gt;&lt;/foreign-keys&gt;&lt;ref-type name="Journal Article"&gt;17&lt;/ref-type&gt;&lt;contributors&gt;&lt;authors&gt;&lt;author&gt;Prodi, Cari&lt;/author&gt;&lt;author&gt;Out, Try&lt;/author&gt;&lt;/authors&gt;&lt;/contributors&gt;&lt;titles&gt;&lt;title&gt;Chemical element&lt;/title&gt;&lt;/titles&gt;&lt;dates&gt;&lt;/dates&gt;&lt;urls&gt;&lt;/urls&gt;&lt;/record&gt;&lt;/Cite&gt;&lt;/EndNote&gt;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[4, 5]</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w:t>
      </w:r>
      <w:r w:rsidRPr="00F87C7C">
        <w:rPr>
          <w:rFonts w:ascii="Times New Roman" w:hAnsi="Times New Roman" w:cs="Times New Roman"/>
          <w:kern w:val="0"/>
          <w:sz w:val="24"/>
          <w:szCs w:val="24"/>
          <w14:ligatures w14:val="none"/>
        </w:rPr>
        <w:t xml:space="preserve"> Based on the structure, TMDC can be divided into two categories, layered and not layered. The layered structure has strong in-plane bonds but only the weak van der Waals (</w:t>
      </w:r>
      <w:proofErr w:type="spellStart"/>
      <w:r w:rsidRPr="00F87C7C">
        <w:rPr>
          <w:rFonts w:ascii="Times New Roman" w:hAnsi="Times New Roman" w:cs="Times New Roman"/>
          <w:kern w:val="0"/>
          <w:sz w:val="24"/>
          <w:szCs w:val="24"/>
          <w14:ligatures w14:val="none"/>
        </w:rPr>
        <w:t>vdW</w:t>
      </w:r>
      <w:proofErr w:type="spellEnd"/>
      <w:r w:rsidRPr="00F87C7C">
        <w:rPr>
          <w:rFonts w:ascii="Times New Roman" w:hAnsi="Times New Roman" w:cs="Times New Roman"/>
          <w:kern w:val="0"/>
          <w:sz w:val="24"/>
          <w:szCs w:val="24"/>
          <w14:ligatures w14:val="none"/>
        </w:rPr>
        <w:t>) force binds two layers together. With this layered structure, it is possible to make TMDC ultra-thin film to only few atoms thick or even single layer which so called monolayer. TMDC layered structure come from different space groups which are 12-C2/m (NbTe</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61-Pbca (PdS</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164-P3m1 (PdTe</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and 194-P63/mmc (MoS</w:t>
      </w:r>
      <w:r w:rsidRPr="00F87C7C">
        <w:rPr>
          <w:rFonts w:ascii="Times New Roman" w:hAnsi="Times New Roman" w:cs="Times New Roman"/>
          <w:kern w:val="0"/>
          <w:sz w:val="24"/>
          <w:szCs w:val="24"/>
          <w:vertAlign w:val="subscript"/>
          <w14:ligatures w14:val="none"/>
        </w:rPr>
        <w:t>2</w:t>
      </w:r>
      <w:r w:rsidRPr="00F87C7C">
        <w:rPr>
          <w:rFonts w:ascii="Times New Roman" w:hAnsi="Times New Roman" w:cs="Times New Roman"/>
          <w:kern w:val="0"/>
          <w:sz w:val="24"/>
          <w:szCs w:val="24"/>
          <w14:ligatures w14:val="none"/>
        </w:rPr>
        <w:t xml:space="preserve">) </w:t>
      </w:r>
      <w:r w:rsidRPr="00F87C7C">
        <w:rPr>
          <w:rFonts w:ascii="Times New Roman" w:hAnsi="Times New Roman" w:cs="Times New Roman"/>
          <w:kern w:val="0"/>
          <w:sz w:val="24"/>
          <w:szCs w:val="24"/>
          <w14:ligatures w14:val="none"/>
        </w:rPr>
        <w:fldChar w:fldCharType="begin"/>
      </w:r>
      <w:r w:rsidR="00B106F8" w:rsidRPr="00F87C7C">
        <w:rPr>
          <w:rFonts w:ascii="Times New Roman" w:hAnsi="Times New Roman" w:cs="Times New Roman"/>
          <w:kern w:val="0"/>
          <w:sz w:val="24"/>
          <w:szCs w:val="24"/>
          <w14:ligatures w14:val="none"/>
        </w:rPr>
        <w:instrText xml:space="preserve"> ADDIN EN.CITE &lt;EndNote&gt;&lt;Cite&gt;&lt;Author&gt;Wilson&lt;/Author&gt;&lt;Year&gt;1969&lt;/Year&gt;&lt;RecNum&gt;45&lt;/RecNum&gt;&lt;DisplayText&gt;[6, 7]&lt;/DisplayText&gt;&lt;record&gt;&lt;rec-number&gt;45&lt;/rec-number&gt;&lt;foreign-keys&gt;&lt;key app="EN" db-id="zx2pf50vo9xrdleztf0pxvtjedf2ar05xv5r" timestamp="1716642757"&gt;45&lt;/key&gt;&lt;/foreign-keys&gt;&lt;ref-type name="Journal Article"&gt;17&lt;/ref-type&gt;&lt;contributors&gt;&lt;authors&gt;&lt;author&gt;Wilson, Jl A&lt;/author&gt;&lt;author&gt;Yoffe, AD&lt;/author&gt;&lt;/authors&gt;&lt;/contributors&gt;&lt;titles&gt;&lt;title&gt;The transition metal dichalcogenides discussion and interpretation of the observed optical, electrical and structural properties&lt;/title&gt;&lt;secondary-title&gt;Advances in Physics&lt;/secondary-title&gt;&lt;/titles&gt;&lt;periodical&gt;&lt;full-title&gt;Advances in Physics&lt;/full-title&gt;&lt;/periodical&gt;&lt;pages&gt;193-335&lt;/pages&gt;&lt;volume&gt;18&lt;/volume&gt;&lt;number&gt;73&lt;/number&gt;&lt;dates&gt;&lt;year&gt;1969&lt;/year&gt;&lt;/dates&gt;&lt;isbn&gt;0001-8732&lt;/isbn&gt;&lt;urls&gt;&lt;/urls&gt;&lt;/record&gt;&lt;/Cite&gt;&lt;Cite&gt;&lt;Author&gt;Kedarnath&lt;/Author&gt;&lt;Year&gt;2023&lt;/Year&gt;&lt;RecNum&gt;47&lt;/RecNum&gt;&lt;record&gt;&lt;rec-number&gt;47&lt;/rec-number&gt;&lt;foreign-keys&gt;&lt;key app="EN" db-id="zx2pf50vo9xrdleztf0pxvtjedf2ar05xv5r" timestamp="1716643250"&gt;47&lt;/key&gt;&lt;/foreign-keys&gt;&lt;ref-type name="Journal Article"&gt;17&lt;/ref-type&gt;&lt;contributors&gt;&lt;authors&gt;&lt;author&gt;Kedarnath, G&lt;/author&gt;&lt;author&gt;Jain, Vimal K&lt;/author&gt;&lt;/authors&gt;&lt;/contributors&gt;&lt;titles&gt;&lt;title&gt;Molecular precursor approach to develop catalytically relevant nanosized metals, palladium chalcogenides and ternary/quaternary metal chalcogenides&lt;/title&gt;&lt;secondary-title&gt;New Journal of Chemistry&lt;/secondary-title&gt;&lt;/titles&gt;&lt;periodical&gt;&lt;full-title&gt;New Journal of Chemistry&lt;/full-title&gt;&lt;/periodical&gt;&lt;pages&gt;20688-20702&lt;/pages&gt;&lt;volume&gt;47&lt;/volume&gt;&lt;number&gt;45&lt;/number&gt;&lt;dates&gt;&lt;year&gt;2023&lt;/year&gt;&lt;/dates&gt;&lt;urls&gt;&lt;/urls&gt;&lt;/record&gt;&lt;/Cite&gt;&lt;/EndNote&gt;</w:instrText>
      </w:r>
      <w:r w:rsidRPr="00F87C7C">
        <w:rPr>
          <w:rFonts w:ascii="Times New Roman" w:hAnsi="Times New Roman" w:cs="Times New Roman"/>
          <w:kern w:val="0"/>
          <w:sz w:val="24"/>
          <w:szCs w:val="24"/>
          <w14:ligatures w14:val="none"/>
        </w:rPr>
        <w:fldChar w:fldCharType="separate"/>
      </w:r>
      <w:r w:rsidR="00B106F8" w:rsidRPr="00F87C7C">
        <w:rPr>
          <w:rFonts w:ascii="Times New Roman" w:hAnsi="Times New Roman" w:cs="Times New Roman"/>
          <w:noProof/>
          <w:kern w:val="0"/>
          <w:sz w:val="24"/>
          <w:szCs w:val="24"/>
          <w14:ligatures w14:val="none"/>
        </w:rPr>
        <w:t>[6, 7]</w:t>
      </w:r>
      <w:r w:rsidRPr="00F87C7C">
        <w:rPr>
          <w:rFonts w:ascii="Times New Roman" w:hAnsi="Times New Roman" w:cs="Times New Roman"/>
          <w:kern w:val="0"/>
          <w:sz w:val="24"/>
          <w:szCs w:val="24"/>
          <w14:ligatures w14:val="none"/>
        </w:rPr>
        <w:fldChar w:fldCharType="end"/>
      </w:r>
      <w:r w:rsidRPr="00F87C7C">
        <w:rPr>
          <w:rFonts w:ascii="Times New Roman" w:hAnsi="Times New Roman" w:cs="Times New Roman"/>
          <w:kern w:val="0"/>
          <w:sz w:val="24"/>
          <w:szCs w:val="24"/>
          <w14:ligatures w14:val="none"/>
        </w:rPr>
        <w:t xml:space="preserve">. Most of the TMDC exist in either 2H (194-P63/mmc) or 1T (164-P3m1) polytypes </w:t>
      </w:r>
      <w:r w:rsidRPr="00F87C7C">
        <w:rPr>
          <w:rFonts w:ascii="Times New Roman" w:hAnsi="Times New Roman" w:cs="Times New Roman"/>
          <w:kern w:val="0"/>
          <w:sz w:val="24"/>
          <w:szCs w:val="24"/>
          <w14:ligatures w14:val="none"/>
        </w:rPr>
        <w:fldChar w:fldCharType="begin"/>
      </w:r>
      <w:r w:rsidR="00B106F8" w:rsidRPr="00F87C7C">
        <w:rPr>
          <w:rFonts w:ascii="Times New Roman" w:hAnsi="Times New Roman" w:cs="Times New Roman"/>
          <w:kern w:val="0"/>
          <w:sz w:val="24"/>
          <w:szCs w:val="24"/>
          <w14:ligatures w14:val="none"/>
        </w:rPr>
        <w:instrText xml:space="preserve"> ADDIN EN.CITE &lt;EndNote&gt;&lt;Cite&gt;&lt;Author&gt;Wang&lt;/Author&gt;&lt;Year&gt;2015&lt;/Year&gt;&lt;RecNum&gt;304&lt;/RecNum&gt;&lt;DisplayText&gt;[8]&lt;/DisplayText&gt;&lt;record&gt;&lt;rec-number&gt;304&lt;/rec-number&gt;&lt;foreign-keys&gt;&lt;key app="EN" db-id="50wv0tfw459wwje9r9qv90xi925vwrs2xt99" timestamp="1735488393"&gt;304&lt;/key&gt;&lt;/foreign-keys&gt;&lt;ref-type name="Journal Article"&gt;17&lt;/ref-type&gt;&lt;contributors&gt;&lt;authors&gt;&lt;author&gt;Wang, Yu&lt;/author&gt;&lt;author&gt;Li, Yafei&lt;/author&gt;&lt;author&gt;Chen, Zhongfang&lt;/author&gt;&lt;/authors&gt;&lt;/contributors&gt;&lt;titles&gt;&lt;title&gt;Not your familiar two dimensional transition metal disulfide: structural and electronic properties of the PdS 2 monolayer&lt;/title&gt;&lt;secondary-title&gt;Journal of Materials Chemistry C&lt;/secondary-title&gt;&lt;/titles&gt;&lt;periodical&gt;&lt;full-title&gt;Journal of Materials Chemistry C&lt;/full-title&gt;&lt;/periodical&gt;&lt;pages&gt;9603-9608&lt;/pages&gt;&lt;volume&gt;3&lt;/volume&gt;&lt;number&gt;37&lt;/number&gt;&lt;dates&gt;&lt;year&gt;2015&lt;/year&gt;&lt;/dates&gt;&lt;urls&gt;&lt;/urls&gt;&lt;/record&gt;&lt;/Cite&gt;&lt;/EndNote&gt;</w:instrText>
      </w:r>
      <w:r w:rsidRPr="00F87C7C">
        <w:rPr>
          <w:rFonts w:ascii="Times New Roman" w:hAnsi="Times New Roman" w:cs="Times New Roman"/>
          <w:kern w:val="0"/>
          <w:sz w:val="24"/>
          <w:szCs w:val="24"/>
          <w14:ligatures w14:val="none"/>
        </w:rPr>
        <w:fldChar w:fldCharType="separate"/>
      </w:r>
      <w:r w:rsidR="00B106F8" w:rsidRPr="00F87C7C">
        <w:rPr>
          <w:rFonts w:ascii="Times New Roman" w:hAnsi="Times New Roman" w:cs="Times New Roman"/>
          <w:noProof/>
          <w:kern w:val="0"/>
          <w:sz w:val="24"/>
          <w:szCs w:val="24"/>
          <w14:ligatures w14:val="none"/>
        </w:rPr>
        <w:t>[8]</w:t>
      </w:r>
      <w:r w:rsidRPr="00F87C7C">
        <w:rPr>
          <w:rFonts w:ascii="Times New Roman" w:hAnsi="Times New Roman" w:cs="Times New Roman"/>
          <w:kern w:val="0"/>
          <w:sz w:val="24"/>
          <w:szCs w:val="24"/>
          <w14:ligatures w14:val="none"/>
        </w:rPr>
        <w:fldChar w:fldCharType="end"/>
      </w:r>
      <w:r w:rsidRPr="00F87C7C">
        <w:rPr>
          <w:rFonts w:ascii="Times New Roman" w:hAnsi="Times New Roman" w:cs="Times New Roman"/>
          <w:kern w:val="0"/>
          <w:sz w:val="24"/>
          <w:szCs w:val="24"/>
          <w14:ligatures w14:val="none"/>
        </w:rPr>
        <w:t xml:space="preserve"> and Rasmussen and Thygesen </w:t>
      </w:r>
      <w:r w:rsidRPr="00F87C7C">
        <w:rPr>
          <w:rFonts w:ascii="Times New Roman" w:hAnsi="Times New Roman" w:cs="Times New Roman"/>
          <w:kern w:val="0"/>
          <w:sz w:val="24"/>
          <w:szCs w:val="24"/>
          <w14:ligatures w14:val="none"/>
        </w:rPr>
        <w:fldChar w:fldCharType="begin"/>
      </w:r>
      <w:r w:rsidR="00B106F8" w:rsidRPr="00F87C7C">
        <w:rPr>
          <w:rFonts w:ascii="Times New Roman" w:hAnsi="Times New Roman" w:cs="Times New Roman"/>
          <w:kern w:val="0"/>
          <w:sz w:val="24"/>
          <w:szCs w:val="24"/>
          <w14:ligatures w14:val="none"/>
        </w:rPr>
        <w:instrText xml:space="preserve"> ADDIN EN.CITE &lt;EndNote&gt;&lt;Cite&gt;&lt;Author&gt;Rasmussen&lt;/Author&gt;&lt;Year&gt;2015&lt;/Year&gt;&lt;RecNum&gt;40&lt;/RecNum&gt;&lt;DisplayText&gt;[9]&lt;/DisplayText&gt;&lt;record&gt;&lt;rec-number&gt;40&lt;/rec-number&gt;&lt;foreign-keys&gt;&lt;key app="EN" db-id="zx2pf50vo9xrdleztf0pxvtjedf2ar05xv5r" timestamp="1716592737"&gt;40&lt;/key&gt;&lt;/foreign-keys&gt;&lt;ref-type name="Journal Article"&gt;17&lt;/ref-type&gt;&lt;contributors&gt;&lt;authors&gt;&lt;author&gt;Rasmussen, Filip A&lt;/author&gt;&lt;author&gt;Thygesen, Kristian S&lt;/author&gt;&lt;/authors&gt;&lt;/contributors&gt;&lt;titles&gt;&lt;title&gt;Computational 2D materials database: electronic structure of transition-metal dichalcogenides and oxides&lt;/title&gt;&lt;secondary-title&gt;The Journal of Physical Chemistry C&lt;/secondary-title&gt;&lt;/titles&gt;&lt;periodical&gt;&lt;full-title&gt;The Journal of Physical Chemistry C&lt;/full-title&gt;&lt;/periodical&gt;&lt;pages&gt;13169-13183&lt;/pages&gt;&lt;volume&gt;119&lt;/volume&gt;&lt;number&gt;23&lt;/number&gt;&lt;dates&gt;&lt;year&gt;2015&lt;/year&gt;&lt;/dates&gt;&lt;isbn&gt;1932-7447&lt;/isbn&gt;&lt;urls&gt;&lt;/urls&gt;&lt;/record&gt;&lt;/Cite&gt;&lt;/EndNote&gt;</w:instrText>
      </w:r>
      <w:r w:rsidRPr="00F87C7C">
        <w:rPr>
          <w:rFonts w:ascii="Times New Roman" w:hAnsi="Times New Roman" w:cs="Times New Roman"/>
          <w:kern w:val="0"/>
          <w:sz w:val="24"/>
          <w:szCs w:val="24"/>
          <w14:ligatures w14:val="none"/>
        </w:rPr>
        <w:fldChar w:fldCharType="separate"/>
      </w:r>
      <w:r w:rsidR="00B106F8" w:rsidRPr="00F87C7C">
        <w:rPr>
          <w:rFonts w:ascii="Times New Roman" w:hAnsi="Times New Roman" w:cs="Times New Roman"/>
          <w:noProof/>
          <w:kern w:val="0"/>
          <w:sz w:val="24"/>
          <w:szCs w:val="24"/>
          <w14:ligatures w14:val="none"/>
        </w:rPr>
        <w:t>[9]</w:t>
      </w:r>
      <w:r w:rsidRPr="00F87C7C">
        <w:rPr>
          <w:rFonts w:ascii="Times New Roman" w:hAnsi="Times New Roman" w:cs="Times New Roman"/>
          <w:kern w:val="0"/>
          <w:sz w:val="24"/>
          <w:szCs w:val="24"/>
          <w14:ligatures w14:val="none"/>
        </w:rPr>
        <w:fldChar w:fldCharType="end"/>
      </w:r>
      <w:r w:rsidRPr="00F87C7C">
        <w:rPr>
          <w:rFonts w:ascii="Times New Roman" w:hAnsi="Times New Roman" w:cs="Times New Roman"/>
          <w:kern w:val="0"/>
          <w:sz w:val="24"/>
          <w:szCs w:val="24"/>
          <w14:ligatures w14:val="none"/>
        </w:rPr>
        <w:t xml:space="preserve"> had searching stable TMDC structure intensively using computational method. </w:t>
      </w:r>
      <w:r w:rsidRPr="00F87C7C">
        <w:rPr>
          <w:rFonts w:ascii="Times New Roman" w:hAnsi="Times New Roman" w:cs="Times New Roman"/>
          <w:sz w:val="24"/>
          <w:szCs w:val="24"/>
        </w:rPr>
        <w:t>In contrast, the 2D monolayers are substantial bandgap semiconductors with direct band gaps of 1-2 eV. The multifaceted chemistry of MX</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conjunction with band-gap phenomenon allows for a multitude of application areas, such as energy storage, solar cell catalysis and field-effect transistors. Numerous TMDCs have been thoroughly studied, both theoretically and experimentally (e.g., MoS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MoSe</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and WS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&lt;EndNote&gt;&lt;Cite&gt;&lt;Author&gt;Joseph&lt;/Author&gt;&lt;Year&gt;2023&lt;/Year&gt;&lt;RecNum&gt;228&lt;/RecNum&gt;&lt;DisplayText&gt;[10]&lt;/DisplayText&gt;&lt;record&gt;&lt;rec-number&gt;228&lt;/rec-number&gt;&lt;foreign-keys&gt;&lt;key app="EN" db-id="zx2pf50vo9xrdleztf0pxvtjedf2ar05xv5r" timestamp="1729438646"&gt;228&lt;/key&gt;&lt;/foreign-keys&gt;&lt;ref-type name="Journal Article"&gt;17&lt;/ref-type&gt;&lt;contributors&gt;&lt;authors&gt;&lt;author&gt;Joseph, Saju&lt;/author&gt;&lt;author&gt;Mohan, Jainy&lt;/author&gt;&lt;author&gt;Lakshmy, Seetha&lt;/author&gt;&lt;author&gt;Thomas, Simil&lt;/author&gt;&lt;author&gt;Chakraborty, Brahmananda&lt;/author&gt;&lt;author&gt;Thomas, Sabu&lt;/author&gt;&lt;author&gt;Kalarikkal, Nandakumar&lt;/author&gt;&lt;/authors&gt;&lt;/contributors&gt;&lt;titles&gt;&lt;title&gt;A review of the synthesis, properties, and applications of 2D transition metal dichalcogenides and their heterostructures&lt;/title&gt;&lt;secondary-title&gt;Materials Chemistry and Physics&lt;/secondary-title&gt;&lt;/titles&gt;&lt;periodical&gt;&lt;full-title&gt;Materials Chemistry and Physics&lt;/full-title&gt;&lt;/periodical&gt;&lt;pages&gt;127332&lt;/pages&gt;&lt;volume&gt;297&lt;/volume&gt;&lt;dates&gt;&lt;year&gt;2023&lt;/year&gt;&lt;/dates&gt;&lt;isbn&gt;0254-0584&lt;/isbn&gt;&lt;urls&gt;&lt;/urls&gt;&lt;/record&gt;&lt;/Cite&gt;&lt;/EndNote&gt;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[10]</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On the other hand, research on palladium dichalcogenides (PdX</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is scarce. Palladium </w:t>
      </w:r>
      <w:proofErr w:type="spellStart"/>
      <w:r w:rsidRPr="00F87C7C">
        <w:rPr>
          <w:rFonts w:ascii="Times New Roman" w:hAnsi="Times New Roman" w:cs="Times New Roman"/>
          <w:sz w:val="24"/>
          <w:szCs w:val="24"/>
        </w:rPr>
        <w:t>disulphide</w:t>
      </w:r>
      <w:proofErr w:type="spellEnd"/>
      <w:r w:rsidRPr="00F87C7C">
        <w:rPr>
          <w:rFonts w:ascii="Times New Roman" w:hAnsi="Times New Roman" w:cs="Times New Roman"/>
          <w:sz w:val="24"/>
          <w:szCs w:val="24"/>
        </w:rPr>
        <w:t xml:space="preserv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is chosen in this work as a promising thermoelectric material as well as for solar cell application</w:t>
      </w:r>
      <w:r w:rsidR="003A57E7" w:rsidRPr="00F87C7C">
        <w:rPr>
          <w:rFonts w:ascii="Times New Roman" w:hAnsi="Times New Roman" w:cs="Times New Roman"/>
          <w:sz w:val="24"/>
          <w:szCs w:val="24"/>
        </w:rPr>
        <w:t xml:space="preserve"> </w:t>
      </w:r>
      <w:r w:rsidRPr="00F87C7C">
        <w:rPr>
          <w:rFonts w:ascii="Times New Roman" w:hAnsi="Times New Roman" w:cs="Times New Roman"/>
          <w:sz w:val="24"/>
          <w:szCs w:val="24"/>
        </w:rPr>
        <w:t>because</w:t>
      </w:r>
      <w:r w:rsidR="00900410" w:rsidRPr="00F87C7C">
        <w:rPr>
          <w:rFonts w:ascii="Times New Roman" w:hAnsi="Times New Roman" w:cs="Times New Roman"/>
          <w:sz w:val="24"/>
          <w:szCs w:val="24"/>
        </w:rPr>
        <w:t xml:space="preserve"> </w:t>
      </w:r>
      <w:r w:rsidR="00400F2E" w:rsidRPr="00F87C7C">
        <w:rPr>
          <w:rFonts w:ascii="Times New Roman" w:hAnsi="Times New Roman" w:cs="Times New Roman"/>
          <w:sz w:val="24"/>
          <w:szCs w:val="24"/>
        </w:rPr>
        <w:t>is less</w:t>
      </w:r>
      <w:r w:rsidRPr="00F87C7C">
        <w:rPr>
          <w:rFonts w:ascii="Times New Roman" w:hAnsi="Times New Roman" w:cs="Times New Roman"/>
          <w:sz w:val="24"/>
          <w:szCs w:val="24"/>
        </w:rPr>
        <w:t xml:space="preserve"> toxic, clean and cheaper</w:t>
      </w:r>
      <w:r w:rsidR="003A57E7" w:rsidRPr="00F87C7C">
        <w:rPr>
          <w:rFonts w:ascii="Times New Roman" w:hAnsi="Times New Roman" w:cs="Times New Roman"/>
          <w:sz w:val="24"/>
          <w:szCs w:val="24"/>
        </w:rPr>
        <w:t xml:space="preserve">. </w:t>
      </w:r>
      <w:r w:rsidRPr="00F87C7C">
        <w:rPr>
          <w:rFonts w:ascii="Times New Roman" w:hAnsi="Times New Roman" w:cs="Times New Roman"/>
          <w:sz w:val="24"/>
          <w:szCs w:val="24"/>
        </w:rPr>
        <w:t xml:space="preserve">Palladium </w:t>
      </w:r>
      <w:proofErr w:type="spellStart"/>
      <w:r w:rsidRPr="00F87C7C">
        <w:rPr>
          <w:rFonts w:ascii="Times New Roman" w:hAnsi="Times New Roman" w:cs="Times New Roman"/>
          <w:sz w:val="24"/>
          <w:szCs w:val="24"/>
        </w:rPr>
        <w:t>disulphide</w:t>
      </w:r>
      <w:proofErr w:type="spellEnd"/>
      <w:r w:rsidRPr="00F87C7C">
        <w:rPr>
          <w:rFonts w:ascii="Times New Roman" w:hAnsi="Times New Roman" w:cs="Times New Roman"/>
          <w:sz w:val="24"/>
          <w:szCs w:val="24"/>
        </w:rPr>
        <w:t xml:space="preserve"> </w:t>
      </w:r>
      <w:r w:rsidR="001E2474" w:rsidRPr="00F87C7C">
        <w:rPr>
          <w:rFonts w:ascii="Times New Roman" w:hAnsi="Times New Roman" w:cs="Times New Roman"/>
          <w:sz w:val="24"/>
          <w:szCs w:val="24"/>
        </w:rPr>
        <w:t>(</w:t>
      </w:r>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001E2474" w:rsidRPr="00F87C7C">
        <w:rPr>
          <w:rFonts w:ascii="Times New Roman" w:hAnsi="Times New Roman" w:cs="Times New Roman"/>
          <w:sz w:val="24"/>
          <w:szCs w:val="24"/>
        </w:rPr>
        <w:t xml:space="preserve">) </w:t>
      </w:r>
      <w:r w:rsidRPr="00F87C7C">
        <w:rPr>
          <w:rFonts w:ascii="Times New Roman" w:hAnsi="Times New Roman" w:cs="Times New Roman"/>
          <w:sz w:val="24"/>
          <w:szCs w:val="24"/>
        </w:rPr>
        <w:t xml:space="preserve">crystal was first successfully produced by Grønvold and Røst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&lt;EndNote&gt;&lt;Cite&gt;&lt;Author&gt;Grønvold&lt;/Author&gt;&lt;Year&gt;1956&lt;/Year&gt;&lt;RecNum&gt;29&lt;/RecNum&gt;&lt;DisplayText&gt;[11]&lt;/DisplayText&gt;&lt;record&gt;&lt;rec-number&gt;29&lt;/rec-number&gt;&lt;foreign-keys&gt;&lt;key app="EN" db-id="zx2pf50vo9xrdleztf0pxvtjedf2ar05xv5r" timestamp="1716590169"&gt;29&lt;/key&gt;&lt;/foreign-keys&gt;&lt;ref-type name="Journal Article"&gt;17&lt;/ref-type&gt;&lt;contributors&gt;&lt;authors&gt;&lt;author&gt;Grønvold, Fredrik&lt;/author&gt;&lt;author&gt;Røst, Erling&lt;/author&gt;&lt;author&gt;Aurivillius, Bengt&lt;/author&gt;&lt;author&gt;Eliasson, NA&lt;/author&gt;&lt;author&gt;Thorell, B&lt;/author&gt;&lt;/authors&gt;&lt;/contributors&gt;&lt;titles&gt;&lt;title&gt;On the Sulfides, Selenides, and Tellurides of Palladium&lt;/title&gt;&lt;secondary-title&gt;Acta Chemica Scandinavica&lt;/secondary-title&gt;&lt;/titles&gt;&lt;periodical&gt;&lt;full-title&gt;Acta Chemica Scandinavica&lt;/full-title&gt;&lt;/periodical&gt;&lt;pages&gt;1620-1634&lt;/pages&gt;&lt;volume&gt;10&lt;/volume&gt;&lt;dates&gt;&lt;year&gt;1956&lt;/year&gt;&lt;/dates&gt;&lt;urls&gt;&lt;/urls&gt;&lt;/record&gt;&lt;/Cite&gt;&lt;/EndNote&gt;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[11]</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with orthorhombic structure and lattice constants of a = 5.460 Å, b = 5.541 Å, c = 7.531 Å. </w:t>
      </w:r>
      <w:r w:rsidR="0006643D" w:rsidRPr="00F87C7C">
        <w:rPr>
          <w:rFonts w:ascii="Times New Roman" w:hAnsi="Times New Roman" w:cs="Times New Roman"/>
          <w:sz w:val="24"/>
          <w:szCs w:val="24"/>
        </w:rPr>
        <w:t>PdS</w:t>
      </w:r>
      <w:r w:rsidR="0006643D" w:rsidRPr="00F87C7C">
        <w:rPr>
          <w:rFonts w:ascii="Times New Roman" w:hAnsi="Times New Roman" w:cs="Times New Roman"/>
          <w:sz w:val="24"/>
          <w:szCs w:val="24"/>
          <w:vertAlign w:val="subscript"/>
        </w:rPr>
        <w:t>2</w:t>
      </w:r>
      <w:r w:rsidR="0006643D" w:rsidRPr="00F87C7C">
        <w:rPr>
          <w:rFonts w:ascii="Times New Roman" w:hAnsi="Times New Roman" w:cs="Times New Roman"/>
          <w:sz w:val="24"/>
          <w:szCs w:val="24"/>
        </w:rPr>
        <w:t xml:space="preserve"> is identified to have a band gap energy of 0.7eV to 0.8eV with a resistivity of </w:t>
      </w:r>
      <m:oMath>
        <m:r>
          <w:rPr>
            <w:rFonts w:ascii="Cambria Math" w:hAnsi="Cambria Math" w:cs="Times New Roman"/>
            <w:sz w:val="24"/>
            <w:szCs w:val="24"/>
          </w:rPr>
          <m:t>~ 1</m:t>
        </m:r>
        <m:r>
          <m:rPr>
            <m:sty m:val="p"/>
          </m:rPr>
          <w:rPr>
            <w:rFonts w:ascii="Cambria Math" w:hAnsi="Cambria Math" w:cs="Times New Roman"/>
            <w:sz w:val="24"/>
            <w:szCs w:val="24"/>
          </w:rPr>
          <m:t>Ω</m:t>
        </m:r>
        <m:r>
          <w:rPr>
            <w:rFonts w:ascii="Cambria Math" w:hAnsi="Cambria Math" w:cs="Times New Roman"/>
            <w:sz w:val="24"/>
            <w:szCs w:val="24"/>
          </w:rPr>
          <m:t>m</m:t>
        </m:r>
      </m:oMath>
      <w:r w:rsidR="0006643D" w:rsidRPr="00F87C7C">
        <w:rPr>
          <w:rFonts w:ascii="Times New Roman" w:hAnsi="Times New Roman" w:cs="Times New Roman"/>
          <w:sz w:val="24"/>
          <w:szCs w:val="24"/>
        </w:rPr>
        <w:t xml:space="preserve"> and Seebeck coefficient of 240µVK</w:t>
      </w:r>
      <w:r w:rsidR="0006643D" w:rsidRPr="00F87C7C">
        <w:rPr>
          <w:rFonts w:ascii="Times New Roman" w:hAnsi="Times New Roman" w:cs="Times New Roman"/>
          <w:sz w:val="24"/>
          <w:szCs w:val="24"/>
          <w:vertAlign w:val="superscript"/>
        </w:rPr>
        <w:t xml:space="preserve">-1 </w:t>
      </w:r>
      <w:r w:rsidR="0006643D" w:rsidRPr="00F87C7C">
        <w:rPr>
          <w:rFonts w:ascii="Times New Roman" w:hAnsi="Times New Roman" w:cs="Times New Roman"/>
          <w:sz w:val="24"/>
          <w:szCs w:val="24"/>
        </w:rPr>
        <w:t xml:space="preserve">at room temperature </w:t>
      </w:r>
      <w:r w:rsidR="0006643D"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&lt;EndNote&gt;&lt;Cite&gt;&lt;Author&gt;Lei&lt;/Author&gt;&lt;Year&gt;2020&lt;/Year&gt;&lt;RecNum&gt;308&lt;/RecNum&gt;&lt;DisplayText&gt;[12, 13]&lt;/DisplayText&gt;&lt;record&gt;&lt;rec-number&gt;308&lt;/rec-number&gt;&lt;foreign-keys&gt;&lt;key app="EN" db-id="50wv0tfw459wwje9r9qv90xi925vwrs2xt99" timestamp="1735493512"&gt;308&lt;/key&gt;&lt;/foreign-keys&gt;&lt;ref-type name="Journal Article"&gt;17&lt;/ref-type&gt;&lt;contributors&gt;&lt;authors&gt;&lt;author&gt;Lei, Wen&lt;/author&gt;&lt;author&gt;Wang, Wei&lt;/author&gt;&lt;author&gt;Ming, Xing&lt;/author&gt;&lt;author&gt;Zhang, Shengli&lt;/author&gt;&lt;author&gt;Tang, Gang&lt;/author&gt;&lt;author&gt;Zheng, Xiaojun&lt;/author&gt;&lt;author&gt;Li, Huan&lt;/author&gt;&lt;author&gt;Autieri, Carmine&lt;/author&gt;&lt;/authors&gt;&lt;/contributors&gt;&lt;titles&gt;&lt;title&gt;Structural transition, metallization, and superconductivity in quasi-two-dimensional layered Pd S 2 under compression&lt;/title&gt;&lt;secondary-title&gt;Physical Review B&lt;/secondary-title&gt;&lt;/titles&gt;&lt;periodical&gt;&lt;full-title&gt;Physical Review B&lt;/full-title&gt;&lt;/periodical&gt;&lt;pages&gt;205149&lt;/pages&gt;&lt;volume&gt;101&lt;/volume&gt;&lt;number&gt;20&lt;/number&gt;&lt;dates&gt;&lt;year&gt;2020&lt;/year&gt;&lt;/dates&gt;&lt;isbn&gt;2469-9950&lt;/isbn&gt;&lt;urls&gt;&lt;/urls&gt;&lt;/record&gt;&lt;/Cite&gt;&lt;Cite&gt;&lt;Author&gt;Zhang&lt;/Author&gt;&lt;Year&gt;2015&lt;/Year&gt;&lt;RecNum&gt;230&lt;/RecNum&gt;&lt;record&gt;&lt;rec-number&gt;230&lt;/rec-number&gt;&lt;foreign-keys&gt;&lt;key app="EN" db-id="zx2pf50vo9xrdleztf0pxvtjedf2ar05xv5r" timestamp="1729438977"&gt;230&lt;/key&gt;&lt;/foreign-keys&gt;&lt;ref-type name="Journal Article"&gt;17&lt;/ref-type&gt;&lt;contributors&gt;&lt;authors&gt;&lt;author&gt;Zhang, Lijun&lt;/author&gt;&lt;author&gt;Zunger, Alex&lt;/author&gt;&lt;/authors&gt;&lt;/contributors&gt;&lt;titles&gt;&lt;title&gt;Evolution of electronic structure as a function of layer thickness in group-VIB transition metal dichalcogenides: emergence of localization prototypes&lt;/title&gt;&lt;secondary-title&gt;Nano Letters&lt;/secondary-title&gt;&lt;/titles&gt;&lt;periodical&gt;&lt;full-title&gt;Nano Letters&lt;/full-title&gt;&lt;/periodical&gt;&lt;pages&gt;949-957&lt;/pages&gt;&lt;volume&gt;15&lt;/volume&gt;&lt;number&gt;2&lt;/number&gt;&lt;dates&gt;&lt;year&gt;2015&lt;/year&gt;&lt;/dates&gt;&lt;isbn&gt;1530-6984&lt;/isbn&gt;&lt;urls&gt;&lt;/urls&gt;&lt;/record&gt;&lt;/Cite&gt;&lt;/EndNote&gt;</w:instrText>
      </w:r>
      <w:r w:rsidR="0006643D"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[12, 13]</w:t>
      </w:r>
      <w:r w:rsidR="0006643D" w:rsidRPr="00F87C7C">
        <w:rPr>
          <w:rFonts w:ascii="Times New Roman" w:hAnsi="Times New Roman" w:cs="Times New Roman"/>
          <w:sz w:val="24"/>
          <w:szCs w:val="24"/>
        </w:rPr>
        <w:fldChar w:fldCharType="end"/>
      </w:r>
      <w:r w:rsidR="0006643D" w:rsidRPr="00F87C7C">
        <w:rPr>
          <w:rFonts w:ascii="Times New Roman" w:hAnsi="Times New Roman" w:cs="Times New Roman"/>
          <w:sz w:val="24"/>
          <w:szCs w:val="24"/>
        </w:rPr>
        <w:t>.</w:t>
      </w:r>
      <w:r w:rsidRPr="00F87C7C">
        <w:rPr>
          <w:rFonts w:ascii="Times New Roman" w:hAnsi="Times New Roman" w:cs="Times New Roman"/>
          <w:sz w:val="24"/>
          <w:szCs w:val="24"/>
        </w:rPr>
        <w:t xml:space="preserve"> </w:t>
      </w:r>
      <w:r w:rsidR="00497928" w:rsidRPr="00F87C7C">
        <w:rPr>
          <w:rFonts w:ascii="Times New Roman" w:hAnsi="Times New Roman" w:cs="Times New Roman"/>
          <w:sz w:val="24"/>
          <w:szCs w:val="24"/>
        </w:rPr>
        <w:t xml:space="preserve"> PdS</w:t>
      </w:r>
      <w:r w:rsidR="00497928" w:rsidRPr="00F87C7C">
        <w:rPr>
          <w:rFonts w:ascii="Times New Roman" w:hAnsi="Times New Roman" w:cs="Times New Roman"/>
          <w:sz w:val="24"/>
          <w:szCs w:val="24"/>
          <w:vertAlign w:val="subscript"/>
        </w:rPr>
        <w:t>2</w:t>
      </w:r>
      <w:r w:rsidR="00497928" w:rsidRPr="00F87C7C">
        <w:rPr>
          <w:rFonts w:ascii="Times New Roman" w:hAnsi="Times New Roman" w:cs="Times New Roman"/>
          <w:sz w:val="24"/>
          <w:szCs w:val="24"/>
        </w:rPr>
        <w:t xml:space="preserve"> was studied using </w:t>
      </w:r>
      <w:r w:rsidR="009A053D" w:rsidRPr="00F87C7C">
        <w:rPr>
          <w:rFonts w:ascii="Times New Roman" w:hAnsi="Times New Roman" w:cs="Times New Roman"/>
          <w:sz w:val="24"/>
          <w:szCs w:val="24"/>
        </w:rPr>
        <w:t>density functional theory (</w:t>
      </w:r>
      <w:r w:rsidR="00497928" w:rsidRPr="00F87C7C">
        <w:rPr>
          <w:rFonts w:ascii="Times New Roman" w:hAnsi="Times New Roman" w:cs="Times New Roman"/>
          <w:sz w:val="24"/>
          <w:szCs w:val="24"/>
        </w:rPr>
        <w:t>DFT</w:t>
      </w:r>
      <w:r w:rsidR="009A053D" w:rsidRPr="00F87C7C">
        <w:rPr>
          <w:rFonts w:ascii="Times New Roman" w:hAnsi="Times New Roman" w:cs="Times New Roman"/>
          <w:sz w:val="24"/>
          <w:szCs w:val="24"/>
        </w:rPr>
        <w:t>)</w:t>
      </w:r>
      <w:r w:rsidR="006E121E" w:rsidRPr="00F87C7C">
        <w:rPr>
          <w:rFonts w:ascii="Times New Roman" w:hAnsi="Times New Roman" w:cs="Times New Roman"/>
          <w:sz w:val="24"/>
          <w:szCs w:val="24"/>
        </w:rPr>
        <w:t>and genera</w:t>
      </w:r>
      <w:r w:rsidR="00497928" w:rsidRPr="00F87C7C">
        <w:rPr>
          <w:rFonts w:ascii="Times New Roman" w:hAnsi="Times New Roman" w:cs="Times New Roman"/>
          <w:sz w:val="24"/>
          <w:szCs w:val="24"/>
        </w:rPr>
        <w:t xml:space="preserve"> within local density approximation (LDA)</w:t>
      </w:r>
      <w:r w:rsidR="006E121E" w:rsidRPr="00F87C7C">
        <w:rPr>
          <w:rFonts w:ascii="Times New Roman" w:hAnsi="Times New Roman" w:cs="Times New Roman"/>
          <w:sz w:val="24"/>
          <w:szCs w:val="24"/>
        </w:rPr>
        <w:t xml:space="preserve"> and generalized gradient approximation (GGA)</w:t>
      </w:r>
      <w:r w:rsidR="00497928" w:rsidRPr="00F87C7C">
        <w:rPr>
          <w:rFonts w:ascii="Times New Roman" w:hAnsi="Times New Roman" w:cs="Times New Roman"/>
          <w:sz w:val="24"/>
          <w:szCs w:val="24"/>
        </w:rPr>
        <w:t xml:space="preserve"> functional</w:t>
      </w:r>
      <w:r w:rsidR="006E121E" w:rsidRPr="00F87C7C">
        <w:rPr>
          <w:rFonts w:ascii="Times New Roman" w:hAnsi="Times New Roman" w:cs="Times New Roman"/>
          <w:sz w:val="24"/>
          <w:szCs w:val="24"/>
        </w:rPr>
        <w:t>s</w:t>
      </w:r>
      <w:r w:rsidR="00497928" w:rsidRPr="00F87C7C">
        <w:rPr>
          <w:rFonts w:ascii="Times New Roman" w:hAnsi="Times New Roman" w:cs="Times New Roman"/>
          <w:sz w:val="24"/>
          <w:szCs w:val="24"/>
        </w:rPr>
        <w:t xml:space="preserve"> but the result shows zero band gap energy indicating that LDA is not suitable for predicting physical properties of PdS</w:t>
      </w:r>
      <w:r w:rsidR="00497928" w:rsidRPr="00F87C7C">
        <w:rPr>
          <w:rFonts w:ascii="Times New Roman" w:hAnsi="Times New Roman" w:cs="Times New Roman"/>
          <w:sz w:val="24"/>
          <w:szCs w:val="24"/>
          <w:vertAlign w:val="subscript"/>
        </w:rPr>
        <w:t>2</w:t>
      </w:r>
      <w:r w:rsidR="006E121E" w:rsidRPr="00F87C7C">
        <w:rPr>
          <w:rFonts w:ascii="Times New Roman" w:hAnsi="Times New Roman" w:cs="Times New Roman"/>
          <w:sz w:val="24"/>
          <w:szCs w:val="24"/>
          <w:vertAlign w:val="subscript"/>
        </w:rPr>
        <w:t xml:space="preserve"> </w:t>
      </w:r>
      <w:r w:rsidR="006E121E"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&lt;EndNote&gt;&lt;Cite&gt;&lt;Author&gt;Miró&lt;/Author&gt;&lt;Year&gt;2014&lt;/Year&gt;&lt;RecNum&gt;24&lt;/RecNum&gt;&lt;DisplayText&gt;[14, 15]&lt;/DisplayText&gt;&lt;record&gt;&lt;rec-number&gt;24&lt;/rec-number&gt;&lt;foreign-keys&gt;&lt;key app="EN" db-id="zx2pf50vo9xrdleztf0pxvtjedf2ar05xv5r" timestamp="1716589458"&gt;24&lt;/key&gt;&lt;/foreign-keys&gt;&lt;ref-type name="Journal Article"&gt;17&lt;/ref-type&gt;&lt;contributors&gt;&lt;authors&gt;&lt;author&gt;Miró, Pere&lt;/author&gt;&lt;author&gt;Ghorbani‐Asl, Mahdi&lt;/author&gt;&lt;author&gt;Heine, Thomas&lt;/author&gt;&lt;/authors&gt;&lt;/contributors&gt;&lt;titles&gt;&lt;title&gt;Mehr als MoS2: zweidimensionale Edelmetalldichalkogenide&lt;/title&gt;&lt;secondary-title&gt;Angewandte Chemie&lt;/secondary-title&gt;&lt;/titles&gt;&lt;periodical&gt;&lt;full-title&gt;Angewandte Chemie&lt;/full-title&gt;&lt;/periodical&gt;&lt;pages&gt;3059-3062&lt;/pages&gt;&lt;volume&gt;126&lt;/volume&gt;&lt;number&gt;11&lt;/number&gt;&lt;dates&gt;&lt;year&gt;2014&lt;/year&gt;&lt;/dates&gt;&lt;isbn&gt;0044-8249&lt;/isbn&gt;&lt;urls&gt;&lt;/urls&gt;&lt;/record&gt;&lt;/Cite&gt;&lt;Cite&gt;&lt;Author&gt;Moujaes&lt;/Author&gt;&lt;Year&gt;2021&lt;/Year&gt;&lt;RecNum&gt;312&lt;/RecNum&gt;&lt;record&gt;&lt;rec-number&gt;312&lt;/rec-number&gt;&lt;foreign-keys&gt;&lt;key app="EN" db-id="50wv0tfw459wwje9r9qv90xi925vwrs2xt99" timestamp="1735564022"&gt;312&lt;/key&gt;&lt;/foreign-keys&gt;&lt;ref-type name="Journal Article"&gt;17&lt;/ref-type&gt;&lt;contributors&gt;&lt;authors&gt;&lt;author&gt;Moujaes, Elie A&lt;/author&gt;&lt;author&gt;Diery, WA&lt;/author&gt;&lt;/authors&gt;&lt;/contributors&gt;&lt;titles&gt;&lt;title&gt;Optical properties and stability of new two-dimensional allotropes of PdS2, PdSe2 and PdSSe monolayers&lt;/title&gt;&lt;secondary-title&gt;Physica E: Low-dimensional Systems and Nanostructures&lt;/secondary-title&gt;&lt;/titles&gt;&lt;periodical&gt;&lt;full-title&gt;Physica E: Low-dimensional Systems and Nanostructures&lt;/full-title&gt;&lt;/periodical&gt;&lt;pages&gt;114611&lt;/pages&gt;&lt;volume&gt;128&lt;/volume&gt;&lt;dates&gt;&lt;year&gt;2021&lt;/year&gt;&lt;/dates&gt;&lt;isbn&gt;1386-9477&lt;/isbn&gt;&lt;urls&gt;&lt;/urls&gt;&lt;/record&gt;&lt;/Cite&gt;&lt;/EndNote&gt;</w:instrText>
      </w:r>
      <w:r w:rsidR="006E121E"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[14, 15]</w:t>
      </w:r>
      <w:r w:rsidR="006E121E" w:rsidRPr="00F87C7C">
        <w:rPr>
          <w:rFonts w:ascii="Times New Roman" w:hAnsi="Times New Roman" w:cs="Times New Roman"/>
          <w:sz w:val="24"/>
          <w:szCs w:val="24"/>
        </w:rPr>
        <w:fldChar w:fldCharType="end"/>
      </w:r>
      <w:r w:rsidR="00497928" w:rsidRPr="00F87C7C">
        <w:rPr>
          <w:rFonts w:ascii="Times New Roman" w:hAnsi="Times New Roman" w:cs="Times New Roman"/>
          <w:sz w:val="24"/>
          <w:szCs w:val="24"/>
        </w:rPr>
        <w:t xml:space="preserve">. </w:t>
      </w:r>
      <w:r w:rsidR="00A206F1" w:rsidRPr="00F87C7C">
        <w:rPr>
          <w:rFonts w:ascii="Times New Roman" w:hAnsi="Times New Roman" w:cs="Times New Roman"/>
          <w:sz w:val="24"/>
          <w:szCs w:val="24"/>
        </w:rPr>
        <w:t xml:space="preserve">Even that the result of the band gap energy is </w:t>
      </w:r>
      <w:r w:rsidR="00E36C07" w:rsidRPr="00F87C7C">
        <w:rPr>
          <w:rFonts w:ascii="Times New Roman" w:hAnsi="Times New Roman" w:cs="Times New Roman"/>
          <w:sz w:val="24"/>
          <w:szCs w:val="24"/>
        </w:rPr>
        <w:t>zero</w:t>
      </w:r>
      <w:r w:rsidR="00A206F1" w:rsidRPr="00F87C7C">
        <w:rPr>
          <w:rFonts w:ascii="Times New Roman" w:hAnsi="Times New Roman" w:cs="Times New Roman"/>
          <w:sz w:val="24"/>
          <w:szCs w:val="24"/>
        </w:rPr>
        <w:t xml:space="preserve">, </w:t>
      </w:r>
      <w:proofErr w:type="spellStart"/>
      <w:r w:rsidR="00A206F1" w:rsidRPr="00F87C7C">
        <w:rPr>
          <w:rFonts w:ascii="Times New Roman" w:hAnsi="Times New Roman" w:cs="Times New Roman"/>
          <w:sz w:val="24"/>
          <w:szCs w:val="24"/>
        </w:rPr>
        <w:t>Hamidani</w:t>
      </w:r>
      <w:proofErr w:type="spellEnd"/>
      <w:r w:rsidR="00A206F1" w:rsidRPr="00F87C7C">
        <w:rPr>
          <w:rFonts w:ascii="Times New Roman" w:hAnsi="Times New Roman" w:cs="Times New Roman"/>
          <w:sz w:val="24"/>
          <w:szCs w:val="24"/>
        </w:rPr>
        <w:t xml:space="preserve"> et al </w:t>
      </w:r>
      <w:r w:rsidR="00A206F1"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&lt;EndNote&gt;&lt;Cite&gt;&lt;Author&gt;Hamidani&lt;/Author&gt;&lt;Year&gt;2010&lt;/Year&gt;&lt;RecNum&gt;300&lt;/RecNum&gt;&lt;DisplayText&gt;[16]&lt;/DisplayText&gt;&lt;record&gt;&lt;rec-number&gt;300&lt;/rec-number&gt;&lt;foreign-keys&gt;&lt;key app="EN" db-id="50wv0tfw459wwje9r9qv90xi925vwrs2xt99" timestamp="1735398592"&gt;300&lt;/key&gt;&lt;/foreign-keys&gt;&lt;ref-type name="Journal Article"&gt;17&lt;/ref-type&gt;&lt;contributors&gt;&lt;authors&gt;&lt;author&gt;Hamidani, A&lt;/author&gt;&lt;author&gt;Bennecer, B&lt;/author&gt;&lt;author&gt;Zanat, K&lt;/author&gt;&lt;/authors&gt;&lt;/contributors&gt;&lt;titles&gt;&lt;title&gt;Structural and electronic properties of the pseudo-binary compounds PdX2 (X= P, S and Se)&lt;/title&gt;&lt;secondary-title&gt;Journal of Physics and Chemistry of Solids&lt;/secondary-title&gt;&lt;/titles&gt;&lt;periodical&gt;&lt;full-title&gt;Journal of Physics and Chemistry of Solids&lt;/full-title&gt;&lt;/periodical&gt;&lt;pages&gt;42-46&lt;/pages&gt;&lt;volume&gt;71&lt;/volume&gt;&lt;number&gt;1&lt;/number&gt;&lt;dates&gt;&lt;year&gt;2010&lt;/year&gt;&lt;/dates&gt;&lt;isbn&gt;0022-3697&lt;/isbn&gt;&lt;urls&gt;&lt;/urls&gt;&lt;/record&gt;&lt;/Cite&gt;&lt;/EndNote&gt;</w:instrText>
      </w:r>
      <w:r w:rsidR="00A206F1"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[16]</w:t>
      </w:r>
      <w:r w:rsidR="00A206F1" w:rsidRPr="00F87C7C">
        <w:rPr>
          <w:rFonts w:ascii="Times New Roman" w:hAnsi="Times New Roman" w:cs="Times New Roman"/>
          <w:sz w:val="24"/>
          <w:szCs w:val="24"/>
        </w:rPr>
        <w:fldChar w:fldCharType="end"/>
      </w:r>
      <w:r w:rsidR="00A206F1" w:rsidRPr="00F87C7C">
        <w:rPr>
          <w:rFonts w:ascii="Times New Roman" w:hAnsi="Times New Roman" w:cs="Times New Roman"/>
          <w:sz w:val="24"/>
          <w:szCs w:val="24"/>
        </w:rPr>
        <w:t xml:space="preserve"> were able to show</w:t>
      </w:r>
      <w:r w:rsidR="001E2474" w:rsidRPr="00F87C7C">
        <w:rPr>
          <w:rFonts w:ascii="Times New Roman" w:hAnsi="Times New Roman" w:cs="Times New Roman"/>
          <w:sz w:val="24"/>
          <w:szCs w:val="24"/>
        </w:rPr>
        <w:t xml:space="preserve"> that</w:t>
      </w:r>
      <w:r w:rsidR="00A206F1" w:rsidRPr="00F87C7C">
        <w:rPr>
          <w:rFonts w:ascii="Times New Roman" w:hAnsi="Times New Roman" w:cs="Times New Roman"/>
          <w:sz w:val="24"/>
          <w:szCs w:val="24"/>
        </w:rPr>
        <w:t xml:space="preserve"> the valance band near to</w:t>
      </w:r>
      <w:r w:rsidR="00E36C07" w:rsidRPr="00F87C7C">
        <w:rPr>
          <w:rFonts w:ascii="Times New Roman" w:hAnsi="Times New Roman" w:cs="Times New Roman"/>
          <w:sz w:val="24"/>
          <w:szCs w:val="24"/>
        </w:rPr>
        <w:t xml:space="preserve"> the</w:t>
      </w:r>
      <w:r w:rsidR="00A206F1" w:rsidRPr="00F87C7C">
        <w:rPr>
          <w:rFonts w:ascii="Times New Roman" w:hAnsi="Times New Roman" w:cs="Times New Roman"/>
          <w:sz w:val="24"/>
          <w:szCs w:val="24"/>
        </w:rPr>
        <w:t xml:space="preserve"> Fermi level </w:t>
      </w:r>
      <w:r w:rsidR="00E36C07" w:rsidRPr="00F87C7C">
        <w:rPr>
          <w:rFonts w:ascii="Times New Roman" w:hAnsi="Times New Roman" w:cs="Times New Roman"/>
          <w:sz w:val="24"/>
          <w:szCs w:val="24"/>
        </w:rPr>
        <w:t>is</w:t>
      </w:r>
      <w:r w:rsidR="00A206F1" w:rsidRPr="00F87C7C">
        <w:rPr>
          <w:rFonts w:ascii="Times New Roman" w:hAnsi="Times New Roman" w:cs="Times New Roman"/>
          <w:sz w:val="24"/>
          <w:szCs w:val="24"/>
        </w:rPr>
        <w:t xml:space="preserve"> dominated by p orbital of S and conduction band near to Fermi level is dominated by d orbital of Pd</w:t>
      </w:r>
      <w:r w:rsidR="00400F2E" w:rsidRPr="00F87C7C">
        <w:rPr>
          <w:rFonts w:ascii="Times New Roman" w:hAnsi="Times New Roman" w:cs="Times New Roman"/>
          <w:sz w:val="24"/>
          <w:szCs w:val="24"/>
        </w:rPr>
        <w:t>.</w:t>
      </w:r>
      <w:r w:rsidRPr="00F87C7C">
        <w:rPr>
          <w:rFonts w:ascii="Times New Roman" w:hAnsi="Times New Roman" w:cs="Times New Roman"/>
          <w:sz w:val="24"/>
          <w:szCs w:val="24"/>
        </w:rPr>
        <w:t xml:space="preserve"> The stable structure of monolayer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was first predicted to be</w:t>
      </w:r>
      <w:r w:rsidR="0006643D" w:rsidRPr="00F87C7C">
        <w:rPr>
          <w:rFonts w:ascii="Times New Roman" w:hAnsi="Times New Roman" w:cs="Times New Roman"/>
          <w:sz w:val="24"/>
          <w:szCs w:val="24"/>
        </w:rPr>
        <w:t xml:space="preserve"> </w:t>
      </w:r>
      <w:r w:rsidRPr="00F87C7C">
        <w:rPr>
          <w:rFonts w:ascii="Times New Roman" w:hAnsi="Times New Roman" w:cs="Times New Roman"/>
          <w:sz w:val="24"/>
          <w:szCs w:val="24"/>
        </w:rPr>
        <w:t>1T structure</w:t>
      </w:r>
      <w:r w:rsidR="00400F2E"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&lt;EndNote&gt;&lt;Cite&gt;&lt;Author&gt;Hamidani&lt;/Author&gt;&lt;Year&gt;2010&lt;/Year&gt;&lt;RecNum&gt;300&lt;/RecNum&gt;&lt;DisplayText&gt;[16]&lt;/DisplayText&gt;&lt;record&gt;&lt;rec-number&gt;300&lt;/rec-number&gt;&lt;foreign-keys&gt;&lt;key app="EN" db-id="50wv0tfw459wwje9r9qv90xi925vwrs2xt99" timestamp="1735398592"&gt;300&lt;/key&gt;&lt;/foreign-keys&gt;&lt;ref-type name="Journal Article"&gt;17&lt;/ref-type&gt;&lt;contributors&gt;&lt;authors&gt;&lt;author&gt;Hamidani, A&lt;/author&gt;&lt;author&gt;Bennecer, B&lt;/author&gt;&lt;author&gt;Zanat, K&lt;/author&gt;&lt;/authors&gt;&lt;/contributors&gt;&lt;titles&gt;&lt;title&gt;Structural and electronic properties of the pseudo-binary compounds PdX2 (X= P, S and Se)&lt;/title&gt;&lt;secondary-title&gt;Journal of Physics and Chemistry of Solids&lt;/secondary-title&gt;&lt;/titles&gt;&lt;periodical&gt;&lt;full-title&gt;Journal of Physics and Chemistry of Solids&lt;/full-title&gt;&lt;/periodical&gt;&lt;pages&gt;42-46&lt;/pages&gt;&lt;volume&gt;71&lt;/volume&gt;&lt;number&gt;1&lt;/number&gt;&lt;dates&gt;&lt;year&gt;2010&lt;/year&gt;&lt;/dates&gt;&lt;isbn&gt;0022-3697&lt;/isbn&gt;&lt;urls&gt;&lt;/urls&gt;&lt;/record&gt;&lt;/Cite&gt;&lt;/EndNote&gt;</w:instrText>
      </w:r>
      <w:r w:rsidR="00400F2E"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[16]</w:t>
      </w:r>
      <w:r w:rsidR="00400F2E" w:rsidRPr="00F87C7C">
        <w:rPr>
          <w:rFonts w:ascii="Times New Roman" w:hAnsi="Times New Roman" w:cs="Times New Roman"/>
          <w:sz w:val="24"/>
          <w:szCs w:val="24"/>
        </w:rPr>
        <w:fldChar w:fldCharType="end"/>
      </w:r>
      <w:r w:rsidR="00400F2E" w:rsidRPr="00F87C7C">
        <w:rPr>
          <w:rFonts w:ascii="Times New Roman" w:hAnsi="Times New Roman" w:cs="Times New Roman"/>
          <w:sz w:val="24"/>
          <w:szCs w:val="24"/>
        </w:rPr>
        <w:t xml:space="preserve"> which was confirmed by </w:t>
      </w:r>
      <w:proofErr w:type="spellStart"/>
      <w:r w:rsidR="00400F2E" w:rsidRPr="00F87C7C">
        <w:rPr>
          <w:rFonts w:ascii="Times New Roman" w:hAnsi="Times New Roman" w:cs="Times New Roman"/>
          <w:sz w:val="24"/>
          <w:szCs w:val="24"/>
        </w:rPr>
        <w:t>Moujaes</w:t>
      </w:r>
      <w:proofErr w:type="spellEnd"/>
      <w:r w:rsidR="00400F2E" w:rsidRPr="00F87C7C">
        <w:rPr>
          <w:rFonts w:ascii="Times New Roman" w:hAnsi="Times New Roman" w:cs="Times New Roman"/>
          <w:sz w:val="24"/>
          <w:szCs w:val="24"/>
        </w:rPr>
        <w:t xml:space="preserve"> &amp; </w:t>
      </w:r>
      <w:proofErr w:type="spellStart"/>
      <w:r w:rsidR="00400F2E" w:rsidRPr="00F87C7C">
        <w:rPr>
          <w:rFonts w:ascii="Times New Roman" w:hAnsi="Times New Roman" w:cs="Times New Roman"/>
          <w:sz w:val="24"/>
          <w:szCs w:val="24"/>
        </w:rPr>
        <w:t>Diery</w:t>
      </w:r>
      <w:proofErr w:type="spellEnd"/>
      <w:r w:rsidR="00400F2E" w:rsidRPr="00F87C7C">
        <w:rPr>
          <w:rFonts w:ascii="Times New Roman" w:hAnsi="Times New Roman" w:cs="Times New Roman"/>
          <w:sz w:val="24"/>
          <w:szCs w:val="24"/>
        </w:rPr>
        <w:t xml:space="preserve"> in 2019 </w:t>
      </w:r>
      <w:r w:rsidR="00400F2E"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&lt;EndNote&gt;&lt;Cite&gt;&lt;Author&gt;Moujaes&lt;/Author&gt;&lt;Year&gt;2023&lt;/Year&gt;&lt;RecNum&gt;13&lt;/RecNum&gt;&lt;DisplayText&gt;[17]&lt;/DisplayText&gt;&lt;record&gt;&lt;rec-number&gt;13&lt;/rec-number&gt;&lt;foreign-keys&gt;&lt;key app="EN" db-id="spavvrd2i905tsedw29p5wa65wp5wxr0a95d" timestamp="1735562639"&gt;13&lt;/key&gt;&lt;/foreign-keys&gt;&lt;ref-type name="Journal Article"&gt;17&lt;/ref-type&gt;&lt;contributors&gt;&lt;authors&gt;&lt;author&gt;Moujaes, Elie A&lt;/author&gt;&lt;author&gt;Dias, Alexandre C&lt;/author&gt;&lt;/authors&gt;&lt;/contributors&gt;&lt;titles&gt;&lt;title&gt;On the excitonic effects of the 1T and 1OT phases of PdS2, PdSe2, and PdSSe monolayers&lt;/title&gt;&lt;secondary-title&gt;Journal of Physics and Chemistry of Solids&lt;/secondary-title&gt;&lt;/titles&gt;&lt;pages&gt;111573&lt;/pages&gt;&lt;volume&gt;182&lt;/volume&gt;&lt;dates&gt;&lt;year&gt;2023&lt;/year&gt;&lt;/dates&gt;&lt;isbn&gt;0022-3697&lt;/isbn&gt;&lt;urls&gt;&lt;/urls&gt;&lt;/record&gt;&lt;/Cite&gt;&lt;/EndNote&gt;</w:instrText>
      </w:r>
      <w:r w:rsidR="00400F2E"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[17]</w:t>
      </w:r>
      <w:r w:rsidR="00400F2E" w:rsidRPr="00F87C7C">
        <w:rPr>
          <w:rFonts w:ascii="Times New Roman" w:hAnsi="Times New Roman" w:cs="Times New Roman"/>
          <w:sz w:val="24"/>
          <w:szCs w:val="24"/>
        </w:rPr>
        <w:fldChar w:fldCharType="end"/>
      </w:r>
      <w:r w:rsidR="00400F2E" w:rsidRPr="00F87C7C">
        <w:rPr>
          <w:rFonts w:ascii="Times New Roman" w:hAnsi="Times New Roman" w:cs="Times New Roman"/>
          <w:sz w:val="24"/>
          <w:szCs w:val="24"/>
        </w:rPr>
        <w:t>.</w:t>
      </w:r>
      <w:r w:rsidR="00ED7777" w:rsidRPr="00F87C7C">
        <w:t xml:space="preserve"> </w:t>
      </w:r>
      <w:r w:rsidR="00400F2E" w:rsidRPr="00F87C7C">
        <w:rPr>
          <w:rFonts w:ascii="Times New Roman" w:hAnsi="Times New Roman" w:cs="Times New Roman"/>
          <w:sz w:val="24"/>
          <w:szCs w:val="24"/>
        </w:rPr>
        <w:t xml:space="preserve"> Also, Wang et al.</w:t>
      </w:r>
      <w:r w:rsidR="00400F2E"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&lt;EndNote&gt;&lt;Cite&gt;&lt;Author&gt;Wang&lt;/Author&gt;&lt;Year&gt;2015&lt;/Year&gt;&lt;RecNum&gt;304&lt;/RecNum&gt;&lt;DisplayText&gt;[8]&lt;/DisplayText&gt;&lt;record&gt;&lt;rec-number&gt;304&lt;/rec-number&gt;&lt;foreign-keys&gt;&lt;key app="EN" db-id="50wv0tfw459wwje9r9qv90xi925vwrs2xt99" timestamp="1735488393"&gt;304&lt;/key&gt;&lt;/foreign-keys&gt;&lt;ref-type name="Journal Article"&gt;17&lt;/ref-type&gt;&lt;contributors&gt;&lt;authors&gt;&lt;author&gt;Wang, Yu&lt;/author&gt;&lt;author&gt;Li, Yafei&lt;/author&gt;&lt;author&gt;Chen, Zhongfang&lt;/author&gt;&lt;/authors&gt;&lt;/contributors&gt;&lt;titles&gt;&lt;title&gt;Not your familiar two dimensional transition metal disulfide: structural and electronic properties of the PdS 2 monolayer&lt;/title&gt;&lt;secondary-title&gt;Journal of Materials Chemistry C&lt;/secondary-title&gt;&lt;/titles&gt;&lt;periodical&gt;&lt;full-title&gt;Journal of Materials Chemistry C&lt;/full-title&gt;&lt;/periodical&gt;&lt;pages&gt;9603-9608&lt;/pages&gt;&lt;volume&gt;3&lt;/volume&gt;&lt;number&gt;37&lt;/number&gt;&lt;dates&gt;&lt;year&gt;2015&lt;/year&gt;&lt;/dates&gt;&lt;urls&gt;&lt;/urls&gt;&lt;/record&gt;&lt;/Cite&gt;&lt;/EndNote&gt;</w:instrText>
      </w:r>
      <w:r w:rsidR="00400F2E"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[8]</w:t>
      </w:r>
      <w:r w:rsidR="00400F2E" w:rsidRPr="00F87C7C">
        <w:rPr>
          <w:rFonts w:ascii="Times New Roman" w:hAnsi="Times New Roman" w:cs="Times New Roman"/>
          <w:sz w:val="24"/>
          <w:szCs w:val="24"/>
        </w:rPr>
        <w:fldChar w:fldCharType="end"/>
      </w:r>
      <w:r w:rsidR="00B33E3D" w:rsidRPr="00F87C7C">
        <w:t xml:space="preserve"> </w:t>
      </w:r>
      <w:r w:rsidR="00B33E3D" w:rsidRPr="00F87C7C">
        <w:rPr>
          <w:rFonts w:ascii="Times New Roman" w:hAnsi="Times New Roman" w:cs="Times New Roman"/>
          <w:sz w:val="24"/>
          <w:szCs w:val="24"/>
        </w:rPr>
        <w:t>found that PdS</w:t>
      </w:r>
      <w:r w:rsidR="00B33E3D" w:rsidRPr="00F87C7C">
        <w:rPr>
          <w:rFonts w:ascii="Times New Roman" w:hAnsi="Times New Roman" w:cs="Times New Roman"/>
          <w:sz w:val="24"/>
          <w:szCs w:val="24"/>
          <w:vertAlign w:val="subscript"/>
        </w:rPr>
        <w:t>2</w:t>
      </w:r>
      <w:r w:rsidR="00B33E3D" w:rsidRPr="00F87C7C">
        <w:rPr>
          <w:rFonts w:ascii="Times New Roman" w:hAnsi="Times New Roman" w:cs="Times New Roman"/>
          <w:sz w:val="24"/>
          <w:szCs w:val="24"/>
        </w:rPr>
        <w:t xml:space="preserve"> in monolayer structure with space group of 61-Pbca is more stable structure.</w:t>
      </w:r>
      <w:bookmarkStart w:id="3" w:name="_Hlk186459219"/>
      <w:r w:rsidR="00400F2E" w:rsidRPr="00F87C7C">
        <w:rPr>
          <w:rFonts w:ascii="Times New Roman" w:hAnsi="Times New Roman" w:cs="Times New Roman"/>
          <w:sz w:val="24"/>
          <w:szCs w:val="24"/>
        </w:rPr>
        <w:t>.</w:t>
      </w:r>
      <w:bookmarkEnd w:id="3"/>
      <w:r w:rsidR="00400F2E" w:rsidRPr="00F87C7C">
        <w:rPr>
          <w:rFonts w:ascii="Times New Roman" w:hAnsi="Times New Roman" w:cs="Times New Roman"/>
          <w:sz w:val="24"/>
          <w:szCs w:val="24"/>
        </w:rPr>
        <w:t xml:space="preserve"> </w:t>
      </w:r>
      <w:r w:rsidR="00ED7777" w:rsidRPr="00F87C7C">
        <w:rPr>
          <w:rFonts w:ascii="Times New Roman" w:hAnsi="Times New Roman" w:cs="Times New Roman"/>
          <w:sz w:val="24"/>
          <w:szCs w:val="24"/>
        </w:rPr>
        <w:t>They also showed that PdS</w:t>
      </w:r>
      <w:r w:rsidR="00ED7777" w:rsidRPr="00F87C7C">
        <w:rPr>
          <w:rFonts w:ascii="Times New Roman" w:hAnsi="Times New Roman" w:cs="Times New Roman"/>
          <w:sz w:val="24"/>
          <w:szCs w:val="24"/>
          <w:vertAlign w:val="subscript"/>
        </w:rPr>
        <w:t>2</w:t>
      </w:r>
      <w:r w:rsidR="00ED7777" w:rsidRPr="00F87C7C">
        <w:rPr>
          <w:rFonts w:ascii="Times New Roman" w:hAnsi="Times New Roman" w:cs="Times New Roman"/>
          <w:sz w:val="24"/>
          <w:szCs w:val="24"/>
        </w:rPr>
        <w:t xml:space="preserve"> monolayer has an indirect band gap energy of 1.60eV.</w:t>
      </w:r>
      <w:r w:rsidR="009A053D" w:rsidRPr="00F87C7C">
        <w:t xml:space="preserve"> </w:t>
      </w:r>
      <w:r w:rsidR="009A053D" w:rsidRPr="00F87C7C">
        <w:rPr>
          <w:rFonts w:ascii="Times New Roman" w:hAnsi="Times New Roman" w:cs="Times New Roman"/>
          <w:sz w:val="24"/>
          <w:szCs w:val="24"/>
        </w:rPr>
        <w:t>Despite the fact that DFT approach gives an accurate description of material properties at ground states but it has some shortcomings.</w:t>
      </w:r>
      <w:r w:rsidR="00507B19" w:rsidRPr="00F87C7C">
        <w:t xml:space="preserve"> </w:t>
      </w:r>
      <w:r w:rsidR="00507B19" w:rsidRPr="00F87C7C">
        <w:rPr>
          <w:rFonts w:ascii="Times New Roman" w:hAnsi="Times New Roman" w:cs="Times New Roman"/>
          <w:sz w:val="24"/>
          <w:szCs w:val="24"/>
        </w:rPr>
        <w:lastRenderedPageBreak/>
        <w:t>The drawback of DFT is that it doesn't provide accurate information about the material characteristics related to the excited states.</w:t>
      </w:r>
      <w:r w:rsidR="009A053D" w:rsidRPr="00F87C7C">
        <w:rPr>
          <w:rFonts w:ascii="Times New Roman" w:hAnsi="Times New Roman" w:cs="Times New Roman"/>
          <w:sz w:val="24"/>
          <w:szCs w:val="24"/>
        </w:rPr>
        <w:t xml:space="preserve"> </w:t>
      </w:r>
      <w:r w:rsidR="007468A1" w:rsidRPr="00F87C7C">
        <w:rPr>
          <w:rFonts w:ascii="Times New Roman" w:hAnsi="Times New Roman" w:cs="Times New Roman"/>
          <w:sz w:val="24"/>
          <w:szCs w:val="24"/>
        </w:rPr>
        <w:t xml:space="preserve">In particular, it is widely known that DFT is not appropriate for exact electronic band gap prediction since the quasiparticle (QP) band structure cannot be accurately predicted using DFT </w:t>
      </w:r>
      <w:r w:rsidR="00011405" w:rsidRPr="00F87C7C">
        <w:rPr>
          <w:rFonts w:ascii="Times New Roman" w:hAnsi="Times New Roman" w:cs="Times New Roman"/>
          <w:sz w:val="24"/>
          <w:szCs w:val="24"/>
        </w:rPr>
        <w:t>K</w:t>
      </w:r>
      <w:r w:rsidR="007468A1" w:rsidRPr="00F87C7C">
        <w:rPr>
          <w:rFonts w:ascii="Times New Roman" w:hAnsi="Times New Roman" w:cs="Times New Roman"/>
          <w:sz w:val="24"/>
          <w:szCs w:val="24"/>
        </w:rPr>
        <w:t>ohn-</w:t>
      </w:r>
      <w:r w:rsidR="00011405" w:rsidRPr="00F87C7C">
        <w:rPr>
          <w:rFonts w:ascii="Times New Roman" w:hAnsi="Times New Roman" w:cs="Times New Roman"/>
          <w:sz w:val="24"/>
          <w:szCs w:val="24"/>
        </w:rPr>
        <w:t>S</w:t>
      </w:r>
      <w:r w:rsidR="007468A1" w:rsidRPr="00F87C7C">
        <w:rPr>
          <w:rFonts w:ascii="Times New Roman" w:hAnsi="Times New Roman" w:cs="Times New Roman"/>
          <w:sz w:val="24"/>
          <w:szCs w:val="24"/>
        </w:rPr>
        <w:t>ham energy</w:t>
      </w:r>
      <w:r w:rsidR="00E446DD" w:rsidRPr="00F87C7C">
        <w:rPr>
          <w:rFonts w:ascii="Times New Roman" w:hAnsi="Times New Roman" w:cs="Times New Roman"/>
          <w:sz w:val="24"/>
          <w:szCs w:val="24"/>
        </w:rPr>
        <w:t xml:space="preserve"> </w:t>
      </w:r>
      <w:r w:rsidR="00E446DD"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&lt;EndNote&gt;&lt;Cite&gt;&lt;Author&gt;Lawal&lt;/Author&gt;&lt;Year&gt;2021&lt;/Year&gt;&lt;RecNum&gt;277&lt;/RecNum&gt;&lt;DisplayText&gt;[2, 18]&lt;/DisplayText&gt;&lt;record&gt;&lt;rec-number&gt;277&lt;/rec-number&gt;&lt;foreign-keys&gt;&lt;key app="EN" db-id="50wv0tfw459wwje9r9qv90xi925vwrs2xt99" timestamp="1731963232"&gt;277&lt;/key&gt;&lt;/foreign-keys&gt;&lt;ref-type name="Journal Article"&gt;17&lt;/ref-type&gt;&lt;contributors&gt;&lt;authors&gt;&lt;author&gt;Lawal, Abdullahi&lt;/author&gt;&lt;author&gt;Shaari, A&lt;/author&gt;&lt;author&gt;Taura, LS&lt;/author&gt;&lt;author&gt;Radzwan, Afiq&lt;/author&gt;&lt;author&gt;Idris, MC&lt;/author&gt;&lt;author&gt;Madugu, ML&lt;/author&gt;&lt;/authors&gt;&lt;/contributors&gt;&lt;titles&gt;&lt;title&gt;G0W0 plus BSE calculations of quasiparticle band structure and optical properties of nitrogen-doped antimony trisulfide for near infrared optoelectronic and solar cells application&lt;/title&gt;&lt;secondary-title&gt;Materials Science in Semiconductor Processing&lt;/secondary-title&gt;&lt;/titles&gt;&lt;periodical&gt;&lt;full-title&gt;Materials Science in Semiconductor Processing&lt;/full-title&gt;&lt;/periodical&gt;&lt;pages&gt;105592&lt;/pages&gt;&lt;volume&gt;124&lt;/volume&gt;&lt;dates&gt;&lt;year&gt;2021&lt;/year&gt;&lt;/dates&gt;&lt;isbn&gt;1369-8001&lt;/isbn&gt;&lt;urls&gt;&lt;/urls&gt;&lt;/record&gt;&lt;/Cite&gt;&lt;Cite&gt;&lt;Author&gt;Ding&lt;/Author&gt;&lt;Year&gt;2024&lt;/Year&gt;&lt;RecNum&gt;244&lt;/RecNum&gt;&lt;record&gt;&lt;rec-number&gt;244&lt;/rec-number&gt;&lt;foreign-keys&gt;&lt;key app="EN" db-id="50wv0tfw459wwje9r9qv90xi925vwrs2xt99" timestamp="1730376502"&gt;244&lt;/key&gt;&lt;/foreign-keys&gt;&lt;ref-type name="Journal Article"&gt;17&lt;/ref-type&gt;&lt;contributors&gt;&lt;authors&gt;&lt;author&gt;Ding, Junnan&lt;/author&gt;&lt;author&gt;Xie, Xing&lt;/author&gt;&lt;author&gt;Ouyang, Xinyu&lt;/author&gt;&lt;author&gt;Chen, Junying&lt;/author&gt;&lt;author&gt;Ouyang, Fangping&lt;/author&gt;&lt;author&gt;Liu, Zongwen&lt;/author&gt;&lt;author&gt;Wang, Jian-Tao&lt;/author&gt;&lt;author&gt;He, Jun&lt;/author&gt;&lt;author&gt;Liu, Yanping&lt;/author&gt;&lt;/authors&gt;&lt;/contributors&gt;&lt;titles&gt;&lt;title&gt;Pressure-driven layer-dependent phase transitions and enhanced interlayer coupling in PdSe2 crystals&lt;/title&gt;&lt;secondary-title&gt;Nano Research&lt;/secondary-title&gt;&lt;/titles&gt;&lt;periodical&gt;&lt;full-title&gt;Nano Research&lt;/full-title&gt;&lt;/periodical&gt;&lt;pages&gt;1-9&lt;/pages&gt;&lt;dates&gt;&lt;year&gt;2024&lt;/year&gt;&lt;/dates&gt;&lt;isbn&gt;1998-0124&lt;/isbn&gt;&lt;urls&gt;&lt;/urls&gt;&lt;/record&gt;&lt;/Cite&gt;&lt;/EndNote&gt;</w:instrText>
      </w:r>
      <w:r w:rsidR="00E446DD"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[2, 18]</w:t>
      </w:r>
      <w:r w:rsidR="00E446DD" w:rsidRPr="00F87C7C">
        <w:rPr>
          <w:rFonts w:ascii="Times New Roman" w:hAnsi="Times New Roman" w:cs="Times New Roman"/>
          <w:sz w:val="24"/>
          <w:szCs w:val="24"/>
        </w:rPr>
        <w:fldChar w:fldCharType="end"/>
      </w:r>
      <w:r w:rsidR="007468A1" w:rsidRPr="00F87C7C">
        <w:rPr>
          <w:rFonts w:ascii="Times New Roman" w:hAnsi="Times New Roman" w:cs="Times New Roman"/>
          <w:sz w:val="24"/>
          <w:szCs w:val="24"/>
        </w:rPr>
        <w:t>.</w:t>
      </w:r>
      <w:r w:rsidR="00FB06D8" w:rsidRPr="00F87C7C">
        <w:t xml:space="preserve"> </w:t>
      </w:r>
      <w:r w:rsidR="00FB06D8" w:rsidRPr="00F87C7C">
        <w:rPr>
          <w:rFonts w:ascii="Times New Roman" w:hAnsi="Times New Roman" w:cs="Times New Roman"/>
          <w:sz w:val="24"/>
          <w:szCs w:val="24"/>
        </w:rPr>
        <w:t>This limitation could be overcome by using GW approach</w:t>
      </w:r>
      <w:r w:rsidR="008E06FD" w:rsidRPr="00F87C7C">
        <w:rPr>
          <w:rFonts w:ascii="Times New Roman" w:hAnsi="Times New Roman" w:cs="Times New Roman"/>
          <w:sz w:val="24"/>
          <w:szCs w:val="24"/>
        </w:rPr>
        <w:t xml:space="preserve">. Generally, there are two ways to calculate GW: self-consistent and </w:t>
      </w:r>
      <w:proofErr w:type="spellStart"/>
      <w:r w:rsidR="008E06FD" w:rsidRPr="00F87C7C">
        <w:rPr>
          <w:rFonts w:ascii="Times New Roman" w:hAnsi="Times New Roman" w:cs="Times New Roman"/>
          <w:sz w:val="24"/>
          <w:szCs w:val="24"/>
        </w:rPr>
        <w:t>nonself</w:t>
      </w:r>
      <w:proofErr w:type="spellEnd"/>
      <w:r w:rsidR="008E06FD" w:rsidRPr="00F87C7C">
        <w:rPr>
          <w:rFonts w:ascii="Times New Roman" w:hAnsi="Times New Roman" w:cs="Times New Roman"/>
          <w:sz w:val="24"/>
          <w:szCs w:val="24"/>
        </w:rPr>
        <w:t>-consistent. However, the full self-consistent GW technique is prohibitively costly.</w:t>
      </w:r>
      <w:r w:rsidR="00191D07" w:rsidRPr="00F87C7C">
        <w:rPr>
          <w:rFonts w:ascii="Times New Roman" w:hAnsi="Times New Roman" w:cs="Times New Roman"/>
          <w:sz w:val="24"/>
          <w:szCs w:val="24"/>
        </w:rPr>
        <w:t xml:space="preserve"> The fundamental band gap can therefore be accurately predicted by combining DFT with many-body perturbation theory (MBPT) under the </w:t>
      </w:r>
      <w:proofErr w:type="spellStart"/>
      <w:r w:rsidR="00191D07" w:rsidRPr="00F87C7C">
        <w:rPr>
          <w:rFonts w:ascii="Times New Roman" w:hAnsi="Times New Roman" w:cs="Times New Roman"/>
          <w:sz w:val="24"/>
          <w:szCs w:val="24"/>
        </w:rPr>
        <w:t>nonself</w:t>
      </w:r>
      <w:proofErr w:type="spellEnd"/>
      <w:r w:rsidR="00191D07" w:rsidRPr="00F87C7C">
        <w:rPr>
          <w:rFonts w:ascii="Times New Roman" w:hAnsi="Times New Roman" w:cs="Times New Roman"/>
          <w:sz w:val="24"/>
          <w:szCs w:val="24"/>
        </w:rPr>
        <w:t>-consistent GW approximation sometimes called G</w:t>
      </w:r>
      <w:r w:rsidR="00191D07" w:rsidRPr="00F87C7C">
        <w:rPr>
          <w:rFonts w:ascii="Times New Roman" w:hAnsi="Times New Roman" w:cs="Times New Roman"/>
          <w:sz w:val="24"/>
          <w:szCs w:val="24"/>
          <w:vertAlign w:val="subscript"/>
        </w:rPr>
        <w:t>0</w:t>
      </w:r>
      <w:r w:rsidR="00191D07" w:rsidRPr="00F87C7C">
        <w:rPr>
          <w:rFonts w:ascii="Times New Roman" w:hAnsi="Times New Roman" w:cs="Times New Roman"/>
          <w:sz w:val="24"/>
          <w:szCs w:val="24"/>
        </w:rPr>
        <w:t>W</w:t>
      </w:r>
      <w:r w:rsidR="00191D07" w:rsidRPr="00F87C7C">
        <w:rPr>
          <w:rFonts w:ascii="Times New Roman" w:hAnsi="Times New Roman" w:cs="Times New Roman"/>
          <w:sz w:val="24"/>
          <w:szCs w:val="24"/>
          <w:vertAlign w:val="subscript"/>
        </w:rPr>
        <w:t>0</w:t>
      </w:r>
      <w:r w:rsidR="00191D07" w:rsidRPr="00F87C7C">
        <w:rPr>
          <w:rFonts w:ascii="Times New Roman" w:hAnsi="Times New Roman" w:cs="Times New Roman"/>
          <w:sz w:val="24"/>
          <w:szCs w:val="24"/>
        </w:rPr>
        <w:t xml:space="preserve"> method.</w:t>
      </w:r>
      <w:r w:rsidR="004A580D" w:rsidRPr="00F87C7C">
        <w:rPr>
          <w:rFonts w:ascii="Times New Roman" w:hAnsi="Times New Roman" w:cs="Times New Roman"/>
          <w:sz w:val="24"/>
          <w:szCs w:val="24"/>
        </w:rPr>
        <w:t xml:space="preserve"> Also,</w:t>
      </w:r>
      <w:r w:rsidR="00191D07" w:rsidRPr="00F87C7C">
        <w:rPr>
          <w:rFonts w:ascii="Times New Roman" w:hAnsi="Times New Roman" w:cs="Times New Roman"/>
          <w:sz w:val="24"/>
          <w:szCs w:val="24"/>
        </w:rPr>
        <w:t xml:space="preserve"> </w:t>
      </w:r>
      <w:r w:rsidR="004A580D" w:rsidRPr="00F87C7C">
        <w:rPr>
          <w:rFonts w:ascii="Times New Roman" w:hAnsi="Times New Roman" w:cs="Times New Roman"/>
          <w:sz w:val="24"/>
          <w:szCs w:val="24"/>
        </w:rPr>
        <w:t>optical properties of PdS</w:t>
      </w:r>
      <w:r w:rsidR="004A580D" w:rsidRPr="00F87C7C">
        <w:rPr>
          <w:rFonts w:ascii="Times New Roman" w:hAnsi="Times New Roman" w:cs="Times New Roman"/>
          <w:sz w:val="24"/>
          <w:szCs w:val="24"/>
          <w:vertAlign w:val="subscript"/>
        </w:rPr>
        <w:t>2</w:t>
      </w:r>
      <w:r w:rsidR="004A580D" w:rsidRPr="00F87C7C">
        <w:rPr>
          <w:rFonts w:ascii="Times New Roman" w:hAnsi="Times New Roman" w:cs="Times New Roman"/>
          <w:sz w:val="24"/>
          <w:szCs w:val="24"/>
        </w:rPr>
        <w:t xml:space="preserve"> have been investigated extensively with standard DFT using independent particle approach of Ehrenreich and Cohen and one-particle Green’s function approach</w:t>
      </w:r>
      <w:r w:rsidR="003272E3" w:rsidRPr="00F87C7C">
        <w:rPr>
          <w:rFonts w:ascii="Times New Roman" w:hAnsi="Times New Roman" w:cs="Times New Roman"/>
          <w:sz w:val="24"/>
          <w:szCs w:val="24"/>
        </w:rPr>
        <w:t xml:space="preserve">. </w:t>
      </w:r>
      <w:r w:rsidR="00C5252C" w:rsidRPr="00F87C7C">
        <w:rPr>
          <w:rFonts w:ascii="Times New Roman" w:hAnsi="Times New Roman" w:cs="Times New Roman"/>
          <w:sz w:val="24"/>
          <w:szCs w:val="24"/>
        </w:rPr>
        <w:t>However, neither of these approaches provides correct evaluation of optical spectra, because the optical spectrum and the shape of the calculated dielectric function show significant differences from those obtained experimentally.</w:t>
      </w:r>
      <w:r w:rsidR="005827C0" w:rsidRPr="00F87C7C">
        <w:t xml:space="preserve"> </w:t>
      </w:r>
      <w:r w:rsidR="005827C0" w:rsidRPr="00F87C7C">
        <w:rPr>
          <w:rFonts w:ascii="Times New Roman" w:hAnsi="Times New Roman" w:cs="Times New Roman"/>
          <w:sz w:val="24"/>
          <w:szCs w:val="24"/>
        </w:rPr>
        <w:t>Normally, traditional DFT and one-particle Green's function have the drawback of not being able to capture the excitonic impact of electron-hole interaction, which requires two-particle method.</w:t>
      </w:r>
      <w:r w:rsidR="00FB06D8" w:rsidRPr="00F87C7C">
        <w:rPr>
          <w:rFonts w:ascii="Times New Roman" w:hAnsi="Times New Roman" w:cs="Times New Roman"/>
          <w:sz w:val="24"/>
          <w:szCs w:val="24"/>
        </w:rPr>
        <w:t xml:space="preserve"> </w:t>
      </w:r>
      <w:r w:rsidR="00C02C29" w:rsidRPr="00F87C7C">
        <w:rPr>
          <w:rFonts w:ascii="Times New Roman" w:hAnsi="Times New Roman" w:cs="Times New Roman"/>
          <w:sz w:val="24"/>
          <w:szCs w:val="24"/>
        </w:rPr>
        <w:t>It has been established that the influence of electron-hole correction in the optical spectra allows the two-particle approach to accurately describe the optical properties of a variety of systems.</w:t>
      </w:r>
      <w:r w:rsidR="00F43B34" w:rsidRPr="00F87C7C">
        <w:rPr>
          <w:rFonts w:ascii="Times New Roman" w:hAnsi="Times New Roman" w:cs="Times New Roman"/>
          <w:sz w:val="24"/>
          <w:szCs w:val="24"/>
        </w:rPr>
        <w:t xml:space="preserve"> An exciton is a neutral particle that is created when a positive hole and an electron combine. Excitons are essential for transferring energy through materials because they are produced by incident light. Excitons have been studied in TMD monolayers in MoS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MoSe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MoTe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WS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WSe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WTe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PtS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and PtSe</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xml:space="preserve"> </w:t>
      </w:r>
      <w:r w:rsidR="00F43B34"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&lt;EndNote&gt;&lt;Cite&gt;&lt;Author&gt;Chettri&lt;/Author&gt;&lt;Year&gt;2023&lt;/Year&gt;&lt;RecNum&gt;231&lt;/RecNum&gt;&lt;DisplayText&gt;[19]&lt;/DisplayText&gt;&lt;record&gt;&lt;rec-number&gt;231&lt;/rec-number&gt;&lt;foreign-keys&gt;&lt;key app="EN" db-id="zx2pf50vo9xrdleztf0pxvtjedf2ar05xv5r" timestamp="1729439349"&gt;231&lt;/key&gt;&lt;/foreign-keys&gt;&lt;ref-type name="Book Section"&gt;5&lt;/ref-type&gt;&lt;contributors&gt;&lt;authors&gt;&lt;author&gt;Chettri, Bibek&lt;/author&gt;&lt;author&gt;Karki, Prasanna&lt;/author&gt;&lt;author&gt;Chettri, Pronita&lt;/author&gt;&lt;author&gt;Das, Sanat Kr&lt;/author&gt;&lt;author&gt;Sharma, Bikash&lt;/author&gt;&lt;/authors&gt;&lt;/contributors&gt;&lt;titles&gt;&lt;title&gt;Transition Metal Dichalcogenides Properties, Synthesis, and Application in Nanoelectronics Devices&lt;/title&gt;&lt;secondary-title&gt;Advanced Nanomaterials and Their Applications&lt;/secondary-title&gt;&lt;/titles&gt;&lt;pages&gt;57-88&lt;/pages&gt;&lt;dates&gt;&lt;year&gt;2023&lt;/year&gt;&lt;/dates&gt;&lt;publisher&gt;CRC Press&lt;/publisher&gt;&lt;urls&gt;&lt;/urls&gt;&lt;/record&gt;&lt;/Cite&gt;&lt;/EndNote&gt;</w:instrText>
      </w:r>
      <w:r w:rsidR="00F43B34"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[19]</w:t>
      </w:r>
      <w:r w:rsidR="00F43B34" w:rsidRPr="00F87C7C">
        <w:rPr>
          <w:rFonts w:ascii="Times New Roman" w:hAnsi="Times New Roman" w:cs="Times New Roman"/>
          <w:sz w:val="24"/>
          <w:szCs w:val="24"/>
        </w:rPr>
        <w:fldChar w:fldCharType="end"/>
      </w:r>
      <w:r w:rsidR="00F43B34" w:rsidRPr="00F87C7C">
        <w:rPr>
          <w:rFonts w:ascii="Times New Roman" w:hAnsi="Times New Roman" w:cs="Times New Roman"/>
          <w:sz w:val="24"/>
          <w:szCs w:val="24"/>
        </w:rPr>
        <w:t xml:space="preserve">. In Janus TMD monolayers like MoSSe and WSSe, MoSTe, WSeTe, PtSTe, and PtSeTe, excitons have also been studied </w:t>
      </w:r>
      <w:r w:rsidR="00F43B34"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&lt;EndNote&gt;&lt;Cite&gt;&lt;Author&gt;Moujaes&lt;/Author&gt;&lt;Year&gt;2023&lt;/Year&gt;&lt;RecNum&gt;232&lt;/RecNum&gt;&lt;DisplayText&gt;[17, 20]&lt;/DisplayText&gt;&lt;record&gt;&lt;rec-number&gt;232&lt;/rec-number&gt;&lt;foreign-keys&gt;&lt;key app="EN" db-id="zx2pf50vo9xrdleztf0pxvtjedf2ar05xv5r" timestamp="1729439463"&gt;232&lt;/key&gt;&lt;/foreign-keys&gt;&lt;ref-type name="Journal Article"&gt;17&lt;/ref-type&gt;&lt;contributors&gt;&lt;authors&gt;&lt;author&gt;Moujaes, Elie A&lt;/author&gt;&lt;author&gt;Dias, Alexandre C&lt;/author&gt;&lt;/authors&gt;&lt;/contributors&gt;&lt;titles&gt;&lt;title&gt;On the excitonic effects of the 1T and 1OT phases of PdS2, PdSe2, and PdSSe monolayers&lt;/title&gt;&lt;secondary-title&gt;Journal of Physics and Chemistry of Solids&lt;/secondary-title&gt;&lt;/titles&gt;&lt;periodical&gt;&lt;full-title&gt;Journal of Physics and Chemistry of Solids&lt;/full-title&gt;&lt;/periodical&gt;&lt;pages&gt;111573&lt;/pages&gt;&lt;volume&gt;182&lt;/volume&gt;&lt;dates&gt;&lt;year&gt;2023&lt;/year&gt;&lt;/dates&gt;&lt;isbn&gt;0022-3697&lt;/isbn&gt;&lt;urls&gt;&lt;/urls&gt;&lt;/record&gt;&lt;/Cite&gt;&lt;Cite&gt;&lt;Author&gt;Yin&lt;/Author&gt;&lt;Year&gt;2021&lt;/Year&gt;&lt;RecNum&gt;233&lt;/RecNum&gt;&lt;record&gt;&lt;rec-number&gt;233&lt;/rec-number&gt;&lt;foreign-keys&gt;&lt;key app="EN" db-id="zx2pf50vo9xrdleztf0pxvtjedf2ar05xv5r" timestamp="1729439502"&gt;233&lt;/key&gt;&lt;/foreign-keys&gt;&lt;ref-type name="Journal Article"&gt;17&lt;/ref-type&gt;&lt;contributors&gt;&lt;authors&gt;&lt;author&gt;Yin, Wen-Jin&lt;/author&gt;&lt;author&gt;Tan, Hua-Jian&lt;/author&gt;&lt;author&gt;Ding, Pei-Jia&lt;/author&gt;&lt;author&gt;Wen, Bo&lt;/author&gt;&lt;author&gt;Li, Xi-Bo&lt;/author&gt;&lt;author&gt;Teobaldi, Gilberto&lt;/author&gt;&lt;author&gt;Liu, Li-Min&lt;/author&gt;&lt;/authors&gt;&lt;/contributors&gt;&lt;titles&gt;&lt;title&gt;Recent advances in low-dimensional Janus materials: theoretical and simulation perspectives&lt;/title&gt;&lt;secondary-title&gt;Materials Advances&lt;/secondary-title&gt;&lt;/titles&gt;&lt;periodical&gt;&lt;full-title&gt;Materials Advances&lt;/full-title&gt;&lt;/periodical&gt;&lt;pages&gt;7543-7558&lt;/pages&gt;&lt;volume&gt;2&lt;/volume&gt;&lt;number&gt;23&lt;/number&gt;&lt;dates&gt;&lt;year&gt;2021&lt;/year&gt;&lt;/dates&gt;&lt;urls&gt;&lt;/urls&gt;&lt;/record&gt;&lt;/Cite&gt;&lt;/EndNote&gt;</w:instrText>
      </w:r>
      <w:r w:rsidR="00F43B34"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[17, 20]</w:t>
      </w:r>
      <w:r w:rsidR="00F43B34" w:rsidRPr="00F87C7C">
        <w:rPr>
          <w:rFonts w:ascii="Times New Roman" w:hAnsi="Times New Roman" w:cs="Times New Roman"/>
          <w:sz w:val="24"/>
          <w:szCs w:val="24"/>
        </w:rPr>
        <w:fldChar w:fldCharType="end"/>
      </w:r>
      <w:r w:rsidR="00F43B34" w:rsidRPr="00F87C7C">
        <w:rPr>
          <w:rFonts w:ascii="Times New Roman" w:hAnsi="Times New Roman" w:cs="Times New Roman"/>
          <w:sz w:val="24"/>
          <w:szCs w:val="24"/>
        </w:rPr>
        <w:t xml:space="preserve">. Furthermore, the excitonic effects in Janus TMDs bilayers were studied by Silveira et al. Several TMDs have shown to be viable options for solar cell applications </w:t>
      </w:r>
      <w:r w:rsidR="00F43B34"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&lt;EndNote&gt;&lt;Cite&gt;&lt;Author&gt;Raj&lt;/Author&gt;&lt;Year&gt;2024&lt;/Year&gt;&lt;RecNum&gt;237&lt;/RecNum&gt;&lt;DisplayText&gt;[21]&lt;/DisplayText&gt;&lt;record&gt;&lt;rec-number&gt;237&lt;/rec-number&gt;&lt;foreign-keys&gt;&lt;key app="EN" db-id="zx2pf50vo9xrdleztf0pxvtjedf2ar05xv5r" timestamp="1729441122"&gt;237&lt;/key&gt;&lt;/foreign-keys&gt;&lt;ref-type name="Journal Article"&gt;17&lt;/ref-type&gt;&lt;contributors&gt;&lt;authors&gt;&lt;author&gt;Raj, Abhishek&lt;/author&gt;&lt;author&gt;Kumar, Manish&lt;/author&gt;&lt;author&gt;Singh, Dharm Veer&lt;/author&gt;&lt;author&gt;Anshul, Avneesh&lt;/author&gt;&lt;/authors&gt;&lt;/contributors&gt;&lt;titles&gt;&lt;title&gt;A critical review on transition metal dichalcogenides (TMDs): an efficiency booster for perovskite solar cells&lt;/title&gt;&lt;secondary-title&gt;FlatChem&lt;/secondary-title&gt;&lt;/titles&gt;&lt;periodical&gt;&lt;full-title&gt;FlatChem&lt;/full-title&gt;&lt;/periodical&gt;&lt;pages&gt;100629&lt;/pages&gt;&lt;dates&gt;&lt;year&gt;2024&lt;/year&gt;&lt;/dates&gt;&lt;isbn&gt;2452-2627&lt;/isbn&gt;&lt;urls&gt;&lt;/urls&gt;&lt;/record&gt;&lt;/Cite&gt;&lt;/EndNote&gt;</w:instrText>
      </w:r>
      <w:r w:rsidR="00F43B34"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[21]</w:t>
      </w:r>
      <w:r w:rsidR="00F43B34" w:rsidRPr="00F87C7C">
        <w:rPr>
          <w:rFonts w:ascii="Times New Roman" w:hAnsi="Times New Roman" w:cs="Times New Roman"/>
          <w:sz w:val="24"/>
          <w:szCs w:val="24"/>
        </w:rPr>
        <w:fldChar w:fldCharType="end"/>
      </w:r>
      <w:r w:rsidR="00F43B34" w:rsidRPr="00F87C7C">
        <w:rPr>
          <w:rFonts w:ascii="Times New Roman" w:hAnsi="Times New Roman" w:cs="Times New Roman"/>
          <w:sz w:val="24"/>
          <w:szCs w:val="24"/>
        </w:rPr>
        <w:t xml:space="preserve">.  </w:t>
      </w:r>
      <w:r w:rsidR="00C02C29" w:rsidRPr="00F87C7C">
        <w:rPr>
          <w:rFonts w:ascii="Times New Roman" w:hAnsi="Times New Roman" w:cs="Times New Roman"/>
          <w:sz w:val="24"/>
          <w:szCs w:val="24"/>
        </w:rPr>
        <w:t xml:space="preserve"> </w:t>
      </w:r>
      <w:r w:rsidRPr="00F87C7C">
        <w:rPr>
          <w:rFonts w:ascii="Times New Roman" w:hAnsi="Times New Roman" w:cs="Times New Roman"/>
          <w:sz w:val="24"/>
          <w:szCs w:val="24"/>
        </w:rPr>
        <w:t>In the case of thermoelectric properties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Boltzmann transport equation (BTE) is used for computing various temperature dependent transport properties which includes electrical conductivity, thermal conductivity, and Seebeck coefficient. The Seebeck coefficient, electrical conductivity, and thermal conductivity were originated from electronic structure of the materials and directly related to the charge carrier concentration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&lt;EndNote&gt;&lt;Cite&gt;&lt;Author&gt;Ge&lt;/Author&gt;&lt;Year&gt;2024&lt;/Year&gt;&lt;RecNum&gt;238&lt;/RecNum&gt;&lt;DisplayText&gt;[22]&lt;/DisplayText&gt;&lt;record&gt;&lt;rec-number&gt;238&lt;/rec-number&gt;&lt;foreign-keys&gt;&lt;key app="EN" db-id="zx2pf50vo9xrdleztf0pxvtjedf2ar05xv5r" timestamp="1729441285"&gt;238&lt;/key&gt;&lt;/foreign-keys&gt;&lt;ref-type name="Journal Article"&gt;17&lt;/ref-type&gt;&lt;contributors&gt;&lt;authors&gt;&lt;author&gt;Ge, Yufei&lt;/author&gt;&lt;author&gt;Li, Weitang&lt;/author&gt;&lt;author&gt;Ren, Jiajun&lt;/author&gt;&lt;author&gt;Shuai, Zhigang&lt;/author&gt;&lt;/authors&gt;&lt;/contributors&gt;&lt;titles&gt;&lt;title&gt;Roles of nonlocal electron-phonon coupling on the electrical conductivity and Seebeck coefficient: A time-dependent DMRG study&lt;/title&gt;&lt;secondary-title&gt;Physical Review B&lt;/secondary-title&gt;&lt;/titles&gt;&lt;periodical&gt;&lt;full-title&gt;Physical Review B&lt;/full-title&gt;&lt;/periodical&gt;&lt;pages&gt;035201&lt;/pages&gt;&lt;volume&gt;110&lt;/volume&gt;&lt;number&gt;3&lt;/number&gt;&lt;dates&gt;&lt;year&gt;2024&lt;/year&gt;&lt;/dates&gt;&lt;isbn&gt;2469-9950&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[22]</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The Seebeck coefficient has a negative correlation with charge carrier concentration while electrical conductivity and thermal conductivity increase with charge carrier concentration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&lt;EndNote&gt;&lt;Cite&gt;&lt;Author&gt;Wang&lt;/Author&gt;&lt;Year&gt;2011&lt;/Year&gt;&lt;RecNum&gt;210&lt;/RecNum&gt;&lt;DisplayText&gt;[23, 24]&lt;/DisplayText&gt;&lt;record&gt;&lt;rec-number&gt;210&lt;/rec-number&gt;&lt;foreign-keys&gt;&lt;key app="EN" db-id="zx2pf50vo9xrdleztf0pxvtjedf2ar05xv5r" timestamp="1727992968"&gt;210&lt;/key&gt;&lt;/foreign-keys&gt;&lt;ref-type name="Journal Article"&gt;17&lt;/ref-type&gt;&lt;contributors&gt;&lt;authors&gt;&lt;author&gt;Wang, Shanyu&lt;/author&gt;&lt;author&gt;Fu, Fan&lt;/author&gt;&lt;author&gt;She, Xiaoyu&lt;/author&gt;&lt;author&gt;Zheng, Gang&lt;/author&gt;&lt;author&gt;Li, Han&lt;/author&gt;&lt;author&gt;Tang, Xinfeng&lt;/author&gt;&lt;/authors&gt;&lt;/contributors&gt;&lt;titles&gt;&lt;title&gt;Optimizing thermoelectric performance of Cd-doped β-Zn4Sb3 through self-adjusting carrier concentration&lt;/title&gt;&lt;secondary-title&gt;Intermetallics&lt;/secondary-title&gt;&lt;/titles&gt;&lt;periodical&gt;&lt;full-title&gt;Intermetallics&lt;/full-title&gt;&lt;/periodical&gt;&lt;pages&gt;1823-1830&lt;/pages&gt;&lt;volume&gt;19&lt;/volume&gt;&lt;number&gt;12&lt;/number&gt;&lt;dates&gt;&lt;year&gt;2011&lt;/year&gt;&lt;/dates&gt;&lt;isbn&gt;0966-9795&lt;/isbn&gt;&lt;urls&gt;&lt;/urls&gt;&lt;/record&gt;&lt;/Cite&gt;&lt;Cite&gt;&lt;Author&gt;Shittu&lt;/Author&gt;&lt;Year&gt;2020&lt;/Year&gt;&lt;RecNum&gt;211&lt;/RecNum&gt;&lt;record&gt;&lt;rec-number&gt;211&lt;/rec-number&gt;&lt;foreign-keys&gt;&lt;key app="EN" db-id="zx2pf50vo9xrdleztf0pxvtjedf2ar05xv5r" timestamp="1727993092"&gt;211&lt;/key&gt;&lt;/foreign-keys&gt;&lt;ref-type name="Journal Article"&gt;17&lt;/ref-type&gt;&lt;contributors&gt;&lt;authors&gt;&lt;author&gt;Shittu, Samson&lt;/author&gt;&lt;author&gt;Li, Guiqiang&lt;/author&gt;&lt;author&gt;Zhao, Xudong&lt;/author&gt;&lt;author&gt;Ma, Xiaoli&lt;/author&gt;&lt;/authors&gt;&lt;/contributors&gt;&lt;titles&gt;&lt;title&gt;Review of thermoelectric geometry and structure optimization for performance enhancement&lt;/title&gt;&lt;secondary-title&gt;Applied Energy&lt;/secondary-title&gt;&lt;/titles&gt;&lt;periodical&gt;&lt;full-title&gt;Applied Energy&lt;/full-title&gt;&lt;/periodical&gt;&lt;pages&gt;115075&lt;/pages&gt;&lt;volume&gt;268&lt;/volume&gt;&lt;dates&gt;&lt;year&gt;2020&lt;/year&gt;&lt;/dates&gt;&lt;isbn&gt;0306-2619&lt;/isbn&gt;&lt;urls&gt;&lt;/urls&gt;&lt;/record&gt;&lt;/Cite&gt;&lt;/EndNote&gt;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[23, 24]</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Tan et al.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&lt;EndNote&gt;&lt;Cite&gt;&lt;Author&gt;Tan&lt;/Author&gt;&lt;Year&gt;2012&lt;/Year&gt;&lt;RecNum&gt;212&lt;/RecNum&gt;&lt;DisplayText&gt;[25]&lt;/DisplayText&gt;&lt;record&gt;&lt;rec-number&gt;212&lt;/rec-number&gt;&lt;foreign-keys&gt;&lt;key app="EN" db-id="zx2pf50vo9xrdleztf0pxvtjedf2ar05xv5r" timestamp="1727993173"&gt;212&lt;/key&gt;&lt;/foreign-keys&gt;&lt;ref-type name="Journal Article"&gt;17&lt;/ref-type&gt;&lt;contributors&gt;&lt;authors&gt;&lt;author&gt;Tan, Gangjian&lt;/author&gt;&lt;author&gt;Wang, Shanyu&lt;/author&gt;&lt;author&gt;Yan, Yonggao&lt;/author&gt;&lt;author&gt;Li, Han&lt;/author&gt;&lt;author&gt;Tang, Xinfeng&lt;/author&gt;&lt;/authors&gt;&lt;/contributors&gt;&lt;titles&gt;&lt;title&gt;Enhanced thermoelectric performance in p-type Ca0. 5Ce0. 5Fe4− xNixSb12 skutterudites by adjusting the carrier concentration&lt;/title&gt;&lt;secondary-title&gt;Journal of alloys and compounds&lt;/secondary-title&gt;&lt;/titles&gt;&lt;periodical&gt;&lt;full-title&gt;Journal of alloys and compounds&lt;/full-title&gt;&lt;/periodical&gt;&lt;pages&gt;328-333&lt;/pages&gt;&lt;volume&gt;513&lt;/volume&gt;&lt;dates&gt;&lt;year&gt;2012&lt;/year&gt;&lt;/dates&gt;&lt;isbn&gt;0925-8388&lt;/isbn&gt;&lt;urls&gt;&lt;/urls&gt;&lt;/record&gt;&lt;/Cite&gt;&lt;/EndNote&gt;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[25]</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also show that there will be an optimum charge carrier concentration which has to be identified in order to maximize the potential of TE materials or devices. For this reason, Hamid Elsheikh et al.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&lt;EndNote&gt;&lt;Cite&gt;&lt;Author&gt;Zheng&lt;/Author&gt;&lt;Year&gt;2014&lt;/Year&gt;&lt;RecNum&gt;124&lt;/RecNum&gt;&lt;DisplayText&gt;[26]&lt;/DisplayText&gt;&lt;record&gt;&lt;rec-number&gt;124&lt;/rec-number&gt;&lt;foreign-keys&gt;&lt;key app="EN" db-id="zx2pf50vo9xrdleztf0pxvtjedf2ar05xv5r" timestamp="1721845924"&gt;124&lt;/key&gt;&lt;/foreign-keys&gt;&lt;ref-type name="Journal Article"&gt;17&lt;/ref-type&gt;&lt;contributors&gt;&lt;authors&gt;&lt;author&gt;Zheng, XF&lt;/author&gt;&lt;author&gt;Liu, CX&lt;/author&gt;&lt;author&gt;Yan, YY&lt;/author&gt;&lt;author&gt;Wang, Q&lt;/author&gt;&lt;/authors&gt;&lt;/contributors&gt;&lt;titles&gt;&lt;title&gt;A review of thermoelectrics research–Recent developments and potentials for sustainable and renewable energy applications&lt;/title&gt;&lt;secondary-title&gt;Renewable and sustainable energy reviews&lt;/secondary-title&gt;&lt;/titles&gt;&lt;periodical&gt;&lt;full-title&gt;Renewable and Sustainable Energy Reviews&lt;/full-title&gt;&lt;/periodical&gt;&lt;pages&gt;486-503&lt;/pages&gt;&lt;volume&gt;32&lt;/volume&gt;&lt;dates&gt;&lt;year&gt;2014&lt;/year&gt;&lt;/dates&gt;&lt;isbn&gt;1364-0321&lt;/isbn&gt;&lt;urls&gt;&lt;/urls&gt;&lt;/record&gt;&lt;/Cite&gt;&lt;/EndNote&gt;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[26]</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mention that </w:t>
      </w:r>
      <w:r w:rsidRPr="00F87C7C">
        <w:rPr>
          <w:rFonts w:ascii="Times New Roman" w:hAnsi="Times New Roman" w:cs="Times New Roman"/>
          <w:sz w:val="24"/>
          <w:szCs w:val="24"/>
        </w:rPr>
        <w:lastRenderedPageBreak/>
        <w:t>typically, TE materials have a charge carrier concentration between 10</w:t>
      </w:r>
      <w:r w:rsidRPr="00F87C7C">
        <w:rPr>
          <w:rFonts w:ascii="Times New Roman" w:hAnsi="Times New Roman" w:cs="Times New Roman"/>
          <w:sz w:val="24"/>
          <w:szCs w:val="24"/>
          <w:vertAlign w:val="superscript"/>
        </w:rPr>
        <w:t>19</w:t>
      </w:r>
      <w:r w:rsidRPr="00F87C7C">
        <w:rPr>
          <w:rFonts w:ascii="Times New Roman" w:hAnsi="Times New Roman" w:cs="Times New Roman"/>
          <w:sz w:val="24"/>
          <w:szCs w:val="24"/>
        </w:rPr>
        <w:t xml:space="preserve"> cm</w:t>
      </w:r>
      <w:r w:rsidRPr="00F87C7C">
        <w:rPr>
          <w:rFonts w:ascii="Times New Roman" w:hAnsi="Times New Roman" w:cs="Times New Roman"/>
          <w:sz w:val="24"/>
          <w:szCs w:val="24"/>
          <w:vertAlign w:val="superscript"/>
        </w:rPr>
        <w:t>3</w:t>
      </w:r>
      <w:r w:rsidRPr="00F87C7C">
        <w:rPr>
          <w:rFonts w:ascii="Times New Roman" w:hAnsi="Times New Roman" w:cs="Times New Roman"/>
          <w:sz w:val="24"/>
          <w:szCs w:val="24"/>
        </w:rPr>
        <w:t xml:space="preserve"> to 10</w:t>
      </w:r>
      <w:r w:rsidRPr="00F87C7C">
        <w:rPr>
          <w:rFonts w:ascii="Times New Roman" w:hAnsi="Times New Roman" w:cs="Times New Roman"/>
          <w:sz w:val="24"/>
          <w:szCs w:val="24"/>
          <w:vertAlign w:val="superscript"/>
        </w:rPr>
        <w:t>21</w:t>
      </w:r>
      <w:r w:rsidRPr="00F87C7C">
        <w:rPr>
          <w:rFonts w:ascii="Times New Roman" w:hAnsi="Times New Roman" w:cs="Times New Roman"/>
          <w:sz w:val="24"/>
          <w:szCs w:val="24"/>
        </w:rPr>
        <w:t>cm</w:t>
      </w:r>
      <w:r w:rsidRPr="00F87C7C">
        <w:rPr>
          <w:rFonts w:ascii="Times New Roman" w:hAnsi="Times New Roman" w:cs="Times New Roman"/>
          <w:sz w:val="24"/>
          <w:szCs w:val="24"/>
          <w:vertAlign w:val="superscript"/>
        </w:rPr>
        <w:t>3</w:t>
      </w:r>
      <w:r w:rsidR="00F43B34" w:rsidRPr="00F87C7C">
        <w:rPr>
          <w:rFonts w:ascii="Times New Roman" w:hAnsi="Times New Roman" w:cs="Times New Roman"/>
          <w:sz w:val="24"/>
          <w:szCs w:val="24"/>
        </w:rPr>
        <w:t xml:space="preserve">. In this research, </w:t>
      </w:r>
      <w:proofErr w:type="spellStart"/>
      <w:r w:rsidR="00F43B34" w:rsidRPr="00F87C7C">
        <w:rPr>
          <w:rFonts w:ascii="Times New Roman" w:hAnsi="Times New Roman" w:cs="Times New Roman"/>
          <w:sz w:val="24"/>
          <w:szCs w:val="24"/>
        </w:rPr>
        <w:t>Seebeck</w:t>
      </w:r>
      <w:proofErr w:type="spellEnd"/>
      <w:r w:rsidR="00F43B34" w:rsidRPr="00F87C7C">
        <w:rPr>
          <w:rFonts w:ascii="Times New Roman" w:hAnsi="Times New Roman" w:cs="Times New Roman"/>
          <w:sz w:val="24"/>
          <w:szCs w:val="24"/>
        </w:rPr>
        <w:t xml:space="preserve"> coefficients and excitonic effects of PdS</w:t>
      </w:r>
      <w:r w:rsidR="00F43B34" w:rsidRPr="00F87C7C">
        <w:rPr>
          <w:rFonts w:ascii="Times New Roman" w:hAnsi="Times New Roman" w:cs="Times New Roman"/>
          <w:sz w:val="24"/>
          <w:szCs w:val="24"/>
          <w:vertAlign w:val="subscript"/>
        </w:rPr>
        <w:t>2</w:t>
      </w:r>
      <w:r w:rsidR="00F43B34" w:rsidRPr="00F87C7C">
        <w:rPr>
          <w:rFonts w:ascii="Times New Roman" w:hAnsi="Times New Roman" w:cs="Times New Roman"/>
          <w:sz w:val="24"/>
          <w:szCs w:val="24"/>
        </w:rPr>
        <w:t xml:space="preserve"> in bulk and monolayer forms are the most important characteristic we are going to look into. The </w:t>
      </w:r>
      <w:proofErr w:type="spellStart"/>
      <w:r w:rsidR="00F43B34" w:rsidRPr="00F87C7C">
        <w:rPr>
          <w:rFonts w:ascii="Times New Roman" w:hAnsi="Times New Roman" w:cs="Times New Roman"/>
          <w:sz w:val="24"/>
          <w:szCs w:val="24"/>
        </w:rPr>
        <w:t>Seebeck</w:t>
      </w:r>
      <w:proofErr w:type="spellEnd"/>
      <w:r w:rsidR="00F43B34" w:rsidRPr="00F87C7C">
        <w:rPr>
          <w:rFonts w:ascii="Times New Roman" w:hAnsi="Times New Roman" w:cs="Times New Roman"/>
          <w:sz w:val="24"/>
          <w:szCs w:val="24"/>
        </w:rPr>
        <w:t xml:space="preserve"> effect is the phenomena that by giving a temperature difference to a material, an electrical potential difference will be generated. </w:t>
      </w:r>
      <w:r w:rsidRPr="00F87C7C">
        <w:rPr>
          <w:rFonts w:ascii="Times New Roman" w:hAnsi="Times New Roman" w:cs="Times New Roman"/>
          <w:sz w:val="24"/>
          <w:szCs w:val="24"/>
        </w:rPr>
        <w:t xml:space="preserve">In this </w:t>
      </w:r>
      <w:r w:rsidR="00F43B34" w:rsidRPr="00F87C7C">
        <w:rPr>
          <w:rFonts w:ascii="Times New Roman" w:hAnsi="Times New Roman" w:cs="Times New Roman"/>
          <w:sz w:val="24"/>
          <w:szCs w:val="24"/>
        </w:rPr>
        <w:t>paper</w:t>
      </w:r>
      <w:r w:rsidRPr="00F87C7C">
        <w:rPr>
          <w:rFonts w:ascii="Times New Roman" w:hAnsi="Times New Roman" w:cs="Times New Roman"/>
          <w:sz w:val="24"/>
          <w:szCs w:val="24"/>
        </w:rPr>
        <w:t>, electronic properties are computed within many-body perturbation theory (MBPT) using the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approximation plus SOC and van der Waals interaction. Structural properties were investigated using bare DFT with various exchange-correlation functionals while in the case of thermoelectric properties Boltzmann transport theory was used.</w:t>
      </w:r>
    </w:p>
    <w:p w14:paraId="1DC3B44A" w14:textId="5A1E4BF3" w:rsidR="0033295E" w:rsidRPr="00D920D4" w:rsidRDefault="00D920D4" w:rsidP="0033295E">
      <w:pPr>
        <w:autoSpaceDE w:val="0"/>
        <w:autoSpaceDN w:val="0"/>
        <w:adjustRightInd w:val="0"/>
        <w:spacing w:after="0" w:line="480" w:lineRule="auto"/>
        <w:jc w:val="both"/>
        <w:rPr>
          <w:rFonts w:ascii="Times New Roman" w:hAnsi="Times New Roman" w:cs="Times New Roman"/>
          <w:b/>
          <w:bCs/>
          <w:kern w:val="0"/>
          <w:sz w:val="24"/>
          <w:szCs w:val="24"/>
        </w:rPr>
      </w:pPr>
      <w:r w:rsidRPr="00D920D4">
        <w:rPr>
          <w:rFonts w:ascii="Times New Roman" w:hAnsi="Times New Roman" w:cs="Times New Roman"/>
          <w:b/>
          <w:bCs/>
          <w:kern w:val="0"/>
          <w:sz w:val="24"/>
          <w:szCs w:val="24"/>
        </w:rPr>
        <w:t>METHOD</w:t>
      </w:r>
    </w:p>
    <w:p w14:paraId="77E84C7A" w14:textId="77777777" w:rsidR="0033295E" w:rsidRPr="00F87C7C" w:rsidRDefault="0037336E" w:rsidP="0033295E">
      <w:pPr>
        <w:autoSpaceDE w:val="0"/>
        <w:autoSpaceDN w:val="0"/>
        <w:adjustRightInd w:val="0"/>
        <w:spacing w:after="0" w:line="480" w:lineRule="auto"/>
        <w:jc w:val="both"/>
        <w:rPr>
          <w:rFonts w:ascii="Times New Roman" w:hAnsi="Times New Roman" w:cs="Times New Roman"/>
          <w:b/>
          <w:bCs/>
          <w:kern w:val="0"/>
          <w:sz w:val="24"/>
          <w:szCs w:val="24"/>
        </w:rPr>
      </w:pPr>
      <w:r w:rsidRPr="00F87C7C">
        <w:rPr>
          <w:rFonts w:ascii="Times New Roman" w:hAnsi="Times New Roman" w:cs="Times New Roman"/>
          <w:b/>
          <w:bCs/>
          <w:kern w:val="0"/>
          <w:sz w:val="24"/>
          <w:szCs w:val="24"/>
        </w:rPr>
        <w:t>2.0</w:t>
      </w:r>
      <w:r w:rsidR="00644CE4" w:rsidRPr="00F87C7C">
        <w:rPr>
          <w:rFonts w:ascii="Times New Roman" w:hAnsi="Times New Roman" w:cs="Times New Roman"/>
          <w:b/>
          <w:bCs/>
          <w:kern w:val="0"/>
          <w:sz w:val="24"/>
          <w:szCs w:val="24"/>
        </w:rPr>
        <w:tab/>
      </w:r>
      <w:r w:rsidR="0033295E" w:rsidRPr="00F87C7C">
        <w:rPr>
          <w:rFonts w:ascii="Times New Roman" w:hAnsi="Times New Roman" w:cs="Times New Roman"/>
          <w:b/>
          <w:bCs/>
          <w:kern w:val="0"/>
          <w:sz w:val="24"/>
          <w:szCs w:val="24"/>
        </w:rPr>
        <w:t>Computational Details</w:t>
      </w:r>
    </w:p>
    <w:p w14:paraId="25CADD1B" w14:textId="77777777" w:rsidR="0033295E" w:rsidRPr="00F87C7C" w:rsidRDefault="0033295E" w:rsidP="00180024">
      <w:pPr>
        <w:spacing w:line="360" w:lineRule="auto"/>
        <w:jc w:val="both"/>
        <w:rPr>
          <w:rFonts w:ascii="Times New Roman" w:hAnsi="Times New Roman" w:cs="Times New Roman"/>
          <w:kern w:val="0"/>
          <w:sz w:val="24"/>
          <w:szCs w:val="24"/>
        </w:rPr>
      </w:pPr>
      <w:r w:rsidRPr="00F87C7C">
        <w:rPr>
          <w:rFonts w:ascii="Times New Roman" w:hAnsi="Times New Roman" w:cs="Times New Roman"/>
          <w:kern w:val="0"/>
          <w:sz w:val="24"/>
          <w:szCs w:val="24"/>
        </w:rPr>
        <w:t>The planewave</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 xml:space="preserve">self-consistent field (PWSCF) from Quantum Espresso (QE) package </w:t>
      </w:r>
      <w:r w:rsidRPr="00F87C7C">
        <w:rPr>
          <w:rFonts w:ascii="Times New Roman" w:hAnsi="Times New Roman" w:cs="Times New Roman"/>
          <w:kern w:val="0"/>
          <w:sz w:val="24"/>
          <w:szCs w:val="24"/>
        </w:rPr>
        <w:fldChar w:fldCharType="begin">
          <w:fldData xml:space="preserve">PEVuZE5vdGU+PENpdGU+PEF1dGhvcj5HaWFubm96emk8L0F1dGhvcj48WWVhcj4yMDE3PC9ZZWFy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</w:fldData>
        </w:fldChar>
      </w:r>
      <w:r w:rsidR="008735FB" w:rsidRPr="00F87C7C">
        <w:rPr>
          <w:rFonts w:ascii="Times New Roman" w:hAnsi="Times New Roman" w:cs="Times New Roman"/>
          <w:kern w:val="0"/>
          <w:sz w:val="24"/>
          <w:szCs w:val="24"/>
        </w:rPr>
        <w:instrText xml:space="preserve"> ADDIN EN.CITE </w:instrText>
      </w:r>
      <w:r w:rsidR="008735FB" w:rsidRPr="00F87C7C">
        <w:rPr>
          <w:rFonts w:ascii="Times New Roman" w:hAnsi="Times New Roman" w:cs="Times New Roman"/>
          <w:kern w:val="0"/>
          <w:sz w:val="24"/>
          <w:szCs w:val="24"/>
        </w:rPr>
        <w:fldChar w:fldCharType="begin">
          <w:fldData xml:space="preserve">PEVuZE5vdGU+PENpdGU+PEF1dGhvcj5HaWFubm96emk8L0F1dGhvcj48WWVhcj4yMDE3PC9ZZWFy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</w:fldData>
        </w:fldChar>
      </w:r>
      <w:r w:rsidR="008735FB" w:rsidRPr="00F87C7C">
        <w:rPr>
          <w:rFonts w:ascii="Times New Roman" w:hAnsi="Times New Roman" w:cs="Times New Roman"/>
          <w:kern w:val="0"/>
          <w:sz w:val="24"/>
          <w:szCs w:val="24"/>
        </w:rPr>
        <w:instrText xml:space="preserve"> ADDIN EN.CITE.DATA </w:instrText>
      </w:r>
      <w:r w:rsidR="008735FB" w:rsidRPr="00F87C7C">
        <w:rPr>
          <w:rFonts w:ascii="Times New Roman" w:hAnsi="Times New Roman" w:cs="Times New Roman"/>
          <w:kern w:val="0"/>
          <w:sz w:val="24"/>
          <w:szCs w:val="24"/>
        </w:rPr>
      </w:r>
      <w:r w:rsidR="008735FB"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r>
      <w:r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[27, 28]</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 xml:space="preserve"> is utilized to obtain geometric optimization, the density of states (DOS) and electronic band structure of the systems in bulk and monolayer forms. The structural relaxations are performed under</w:t>
      </w:r>
      <w:r w:rsidR="00831855" w:rsidRPr="00F87C7C">
        <w:rPr>
          <w:rFonts w:ascii="Times New Roman" w:hAnsi="Times New Roman" w:cs="Times New Roman"/>
          <w:kern w:val="0"/>
          <w:sz w:val="24"/>
          <w:szCs w:val="24"/>
        </w:rPr>
        <w:t xml:space="preserve"> Perdew-Burke-</w:t>
      </w:r>
      <w:bookmarkStart w:id="4" w:name="_Hlk183729682"/>
      <w:r w:rsidR="00831855" w:rsidRPr="00F87C7C">
        <w:rPr>
          <w:rFonts w:ascii="Times New Roman" w:hAnsi="Times New Roman" w:cs="Times New Roman"/>
          <w:kern w:val="0"/>
          <w:sz w:val="24"/>
          <w:szCs w:val="24"/>
        </w:rPr>
        <w:t>generalized gradient approximation</w:t>
      </w:r>
      <w:r w:rsidRPr="00F87C7C">
        <w:rPr>
          <w:rFonts w:ascii="Times New Roman" w:hAnsi="Times New Roman" w:cs="Times New Roman"/>
          <w:kern w:val="0"/>
          <w:sz w:val="24"/>
          <w:szCs w:val="24"/>
        </w:rPr>
        <w:t xml:space="preserve"> </w:t>
      </w:r>
      <w:bookmarkEnd w:id="4"/>
      <w:r w:rsidRPr="00F87C7C">
        <w:rPr>
          <w:rFonts w:ascii="Times New Roman" w:hAnsi="Times New Roman" w:cs="Times New Roman"/>
          <w:kern w:val="0"/>
          <w:sz w:val="24"/>
          <w:szCs w:val="24"/>
        </w:rPr>
        <w:t>GGA-PBE,</w:t>
      </w:r>
      <w:r w:rsidR="00831855" w:rsidRPr="00F87C7C">
        <w:rPr>
          <w:rFonts w:ascii="Times New Roman" w:hAnsi="Times New Roman" w:cs="Times New Roman"/>
          <w:kern w:val="0"/>
          <w:sz w:val="24"/>
          <w:szCs w:val="24"/>
        </w:rPr>
        <w:t xml:space="preserve"> Wu-cohen, generalized gradient approximation </w:t>
      </w:r>
      <w:r w:rsidRPr="00F87C7C">
        <w:rPr>
          <w:rFonts w:ascii="Times New Roman" w:hAnsi="Times New Roman" w:cs="Times New Roman"/>
          <w:kern w:val="0"/>
          <w:sz w:val="24"/>
          <w:szCs w:val="24"/>
        </w:rPr>
        <w:t>GGA-WC</w:t>
      </w:r>
      <w:bookmarkStart w:id="5" w:name="_Hlk184208160"/>
      <w:r w:rsidR="00A95641" w:rsidRPr="00F87C7C">
        <w:rPr>
          <w:rFonts w:ascii="Times New Roman" w:hAnsi="Times New Roman" w:cs="Times New Roman"/>
          <w:kern w:val="0"/>
          <w:sz w:val="24"/>
          <w:szCs w:val="24"/>
        </w:rPr>
        <w:t xml:space="preserve"> </w:t>
      </w:r>
      <w:r w:rsidR="00A95641"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&lt;EndNote&gt;&lt;Cite&gt;&lt;Author&gt;Ilkhani&lt;/Author&gt;&lt;Year&gt;2009&lt;/Year&gt;&lt;RecNum&gt;299&lt;/RecNum&gt;&lt;DisplayText&gt;[29]&lt;/DisplayText&gt;&lt;record&gt;&lt;rec-number&gt;299&lt;/rec-number&gt;&lt;foreign-keys&gt;&lt;key app="EN" db-id="50wv0tfw459wwje9r9qv90xi925vwrs2xt99" timestamp="1733221234"&gt;299&lt;/key&gt;&lt;/foreign-keys&gt;&lt;ref-type name="Journal Article"&gt;17&lt;/ref-type&gt;&lt;contributors&gt;&lt;authors&gt;&lt;author&gt;Ilkhani, Mansoure&lt;/author&gt;&lt;author&gt;Abolhassani, Mohammad Reza&lt;/author&gt;&lt;author&gt;Aslaninejad, Morteza&lt;/author&gt;&lt;/authors&gt;&lt;/contributors&gt;&lt;titles&gt;&lt;title&gt;First-principles study of the high-pressure suppression of magnetic moments in CeIn 3&lt;/title&gt;&lt;secondary-title&gt;Physical Review B—Condensed Matter and Materials Physics&lt;/secondary-title&gt;&lt;/titles&gt;&lt;periodical&gt;&lt;full-title&gt;Physical Review B—Condensed Matter and Materials Physics&lt;/full-title&gt;&lt;/periodical&gt;&lt;pages&gt;125131&lt;/pages&gt;&lt;volume&gt;80&lt;/volume&gt;&lt;number&gt;12&lt;/number&gt;&lt;dates&gt;&lt;year&gt;2009&lt;/year&gt;&lt;/dates&gt;&lt;isbn&gt;1550-235X&lt;/isbn&gt;&lt;urls&gt;&lt;/urls&gt;&lt;/record&gt;&lt;/Cite&gt;&lt;/EndNote&gt;</w:instrText>
      </w:r>
      <w:r w:rsidR="00A95641"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[29]</w:t>
      </w:r>
      <w:r w:rsidR="00A95641" w:rsidRPr="00F87C7C">
        <w:rPr>
          <w:rFonts w:ascii="Times New Roman" w:hAnsi="Times New Roman" w:cs="Times New Roman"/>
          <w:kern w:val="0"/>
          <w:sz w:val="24"/>
          <w:szCs w:val="24"/>
        </w:rPr>
        <w:fldChar w:fldCharType="end"/>
      </w:r>
      <w:bookmarkEnd w:id="5"/>
      <w:r w:rsidRPr="00F87C7C">
        <w:rPr>
          <w:rFonts w:ascii="Times New Roman" w:hAnsi="Times New Roman" w:cs="Times New Roman"/>
          <w:kern w:val="0"/>
          <w:sz w:val="24"/>
          <w:szCs w:val="24"/>
        </w:rPr>
        <w:t>, PBE-Sol</w:t>
      </w:r>
      <w:r w:rsidR="00F739D4" w:rsidRPr="00F87C7C">
        <w:rPr>
          <w:rFonts w:ascii="Times New Roman" w:hAnsi="Times New Roman" w:cs="Times New Roman"/>
          <w:kern w:val="0"/>
          <w:sz w:val="24"/>
          <w:szCs w:val="24"/>
        </w:rPr>
        <w:t xml:space="preserve"> </w:t>
      </w:r>
      <w:bookmarkStart w:id="6" w:name="_Hlk184208259"/>
      <w:r w:rsidR="007333A2"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&lt;EndNote&gt;&lt;Cite&gt;&lt;Author&gt;Perdew&lt;/Author&gt;&lt;Year&gt;2008&lt;/Year&gt;&lt;RecNum&gt;289&lt;/RecNum&gt;&lt;DisplayText&gt;[30]&lt;/DisplayText&gt;&lt;record&gt;&lt;rec-number&gt;289&lt;/rec-number&gt;&lt;foreign-keys&gt;&lt;key app="EN" db-id="50wv0tfw459wwje9r9qv90xi925vwrs2xt99" timestamp="1733219049"&gt;289&lt;/key&gt;&lt;/foreign-keys&gt;&lt;ref-type name="Journal Article"&gt;17&lt;/ref-type&gt;&lt;contributors&gt;&lt;authors&gt;&lt;author&gt;Perdew, John P&lt;/author&gt;&lt;author&gt;Staroverov, Viktor N&lt;/author&gt;&lt;author&gt;Tao, Jianmin&lt;/author&gt;&lt;author&gt;Scuseria, Gustavo E&lt;/author&gt;&lt;/authors&gt;&lt;/contributors&gt;&lt;titles&gt;&lt;title&gt;Density functional with full exact exchange, balanced nonlocality of correlation, and constraint satisfaction&lt;/title&gt;&lt;secondary-title&gt;Physical Review A—Atomic, Molecular, and Optical Physics&lt;/secondary-title&gt;&lt;/titles&gt;&lt;periodical&gt;&lt;full-title&gt;Physical Review A—Atomic, Molecular, and Optical Physics&lt;/full-title&gt;&lt;/periodical&gt;&lt;pages&gt;052513&lt;/pages&gt;&lt;volume&gt;78&lt;/volume&gt;&lt;number&gt;5&lt;/number&gt;&lt;dates&gt;&lt;year&gt;2008&lt;/year&gt;&lt;/dates&gt;&lt;isbn&gt;1094-1622&lt;/isbn&gt;&lt;urls&gt;&lt;/urls&gt;&lt;/record&gt;&lt;/Cite&gt;&lt;/EndNote&gt;</w:instrText>
      </w:r>
      <w:r w:rsidR="007333A2"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[30]</w:t>
      </w:r>
      <w:r w:rsidR="007333A2" w:rsidRPr="00F87C7C">
        <w:rPr>
          <w:rFonts w:ascii="Times New Roman" w:hAnsi="Times New Roman" w:cs="Times New Roman"/>
          <w:kern w:val="0"/>
          <w:sz w:val="24"/>
          <w:szCs w:val="24"/>
        </w:rPr>
        <w:fldChar w:fldCharType="end"/>
      </w:r>
      <w:bookmarkEnd w:id="6"/>
      <w:r w:rsidRPr="00F87C7C">
        <w:rPr>
          <w:rFonts w:ascii="Times New Roman" w:hAnsi="Times New Roman" w:cs="Times New Roman"/>
          <w:kern w:val="0"/>
          <w:sz w:val="24"/>
          <w:szCs w:val="24"/>
        </w:rPr>
        <w:t xml:space="preserve"> and</w:t>
      </w:r>
      <w:r w:rsidR="00831855" w:rsidRPr="00F87C7C">
        <w:rPr>
          <w:rFonts w:ascii="Times New Roman" w:hAnsi="Times New Roman" w:cs="Times New Roman"/>
          <w:kern w:val="0"/>
          <w:sz w:val="24"/>
          <w:szCs w:val="24"/>
        </w:rPr>
        <w:t xml:space="preserve"> local density approximation</w:t>
      </w:r>
      <w:r w:rsidRPr="00F87C7C">
        <w:rPr>
          <w:rFonts w:ascii="Times New Roman" w:hAnsi="Times New Roman" w:cs="Times New Roman"/>
          <w:kern w:val="0"/>
          <w:sz w:val="24"/>
          <w:szCs w:val="24"/>
        </w:rPr>
        <w:t xml:space="preserve"> LDA</w:t>
      </w:r>
      <w:r w:rsidR="00FC7C8C" w:rsidRPr="00F87C7C">
        <w:rPr>
          <w:rFonts w:ascii="Times New Roman" w:hAnsi="Times New Roman" w:cs="Times New Roman"/>
          <w:kern w:val="0"/>
          <w:sz w:val="24"/>
          <w:szCs w:val="24"/>
        </w:rPr>
        <w:t xml:space="preserve"> </w:t>
      </w:r>
      <w:r w:rsidR="00FC7C8C"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&lt;EndNote&gt;&lt;Cite&gt;&lt;Author&gt;Perdew&lt;/Author&gt;&lt;Year&gt;1981&lt;/Year&gt;&lt;RecNum&gt;290&lt;/RecNum&gt;&lt;DisplayText&gt;[31]&lt;/DisplayText&gt;&lt;record&gt;&lt;rec-number&gt;290&lt;/rec-number&gt;&lt;foreign-keys&gt;&lt;key app="EN" db-id="50wv0tfw459wwje9r9qv90xi925vwrs2xt99" timestamp="1733220014"&gt;290&lt;/key&gt;&lt;/foreign-keys&gt;&lt;ref-type name="Journal Article"&gt;17&lt;/ref-type&gt;&lt;contributors&gt;&lt;authors&gt;&lt;author&gt;Perdew, JP&lt;/author&gt;&lt;author&gt;Zunger, A&lt;/author&gt;&lt;/authors&gt;&lt;/contributors&gt;&lt;titles&gt;&lt;title&gt;Ab initio calculations of structural, elastic, and electronic properties of silver nitrides&lt;/title&gt;&lt;secondary-title&gt;Phys. Rev. B&lt;/secondary-title&gt;&lt;/titles&gt;&lt;periodical&gt;&lt;full-title&gt;Phys. Rev. B&lt;/full-title&gt;&lt;/periodical&gt;&lt;pages&gt;5048-5079&lt;/pages&gt;&lt;volume&gt;23&lt;/volume&gt;&lt;dates&gt;&lt;year&gt;1981&lt;/year&gt;&lt;/dates&gt;&lt;urls&gt;&lt;/urls&gt;&lt;/record&gt;&lt;/Cite&gt;&lt;/EndNote&gt;</w:instrText>
      </w:r>
      <w:r w:rsidR="00FC7C8C"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[31]</w:t>
      </w:r>
      <w:r w:rsidR="00FC7C8C" w:rsidRPr="00F87C7C">
        <w:rPr>
          <w:rFonts w:ascii="Times New Roman" w:hAnsi="Times New Roman" w:cs="Times New Roman"/>
          <w:kern w:val="0"/>
          <w:sz w:val="24"/>
          <w:szCs w:val="24"/>
        </w:rPr>
        <w:fldChar w:fldCharType="end"/>
      </w:r>
      <w:r w:rsidR="00BA57A3" w:rsidRPr="00F87C7C">
        <w:rPr>
          <w:rFonts w:ascii="Times New Roman" w:hAnsi="Times New Roman" w:cs="Times New Roman"/>
          <w:kern w:val="0"/>
          <w:sz w:val="24"/>
          <w:szCs w:val="24"/>
        </w:rPr>
        <w:t xml:space="preserve"> </w:t>
      </w:r>
      <w:r w:rsidRPr="00F87C7C">
        <w:rPr>
          <w:rFonts w:ascii="Times New Roman" w:hAnsi="Times New Roman" w:cs="Times New Roman"/>
          <w:kern w:val="0"/>
          <w:sz w:val="24"/>
          <w:szCs w:val="24"/>
        </w:rPr>
        <w:t xml:space="preserve">exchange correlation energies with inclusion of spin orbit coupling (SOC) and van der Waals corrections. The first Brillouin zone (BZ) for bulk was sampled with </w:t>
      </w:r>
      <w:bookmarkStart w:id="7" w:name="_Hlk179019712"/>
      <w:bookmarkStart w:id="8" w:name="_Hlk179018285"/>
      <m:oMath>
        <m:d>
          <m:dPr>
            <m:ctrlPr>
              <w:rPr>
                <w:rFonts w:ascii="Cambria Math" w:hAnsi="Cambria Math" w:cs="Times New Roman"/>
                <w:i/>
                <w:kern w:val="0"/>
                <w:sz w:val="24"/>
                <w:szCs w:val="24"/>
              </w:rPr>
            </m:ctrlPr>
          </m:dPr>
          <m:e>
            <m:r>
              <w:rPr>
                <w:rFonts w:ascii="Cambria Math" w:hAnsi="Cambria Math" w:cs="Times New Roman"/>
                <w:kern w:val="0"/>
                <w:sz w:val="24"/>
                <w:szCs w:val="24"/>
              </w:rPr>
              <m:t>12×12×12</m:t>
            </m:r>
          </m:e>
        </m:d>
      </m:oMath>
      <w:bookmarkEnd w:id="7"/>
      <w:r w:rsidRPr="00F87C7C">
        <w:rPr>
          <w:rFonts w:ascii="Times New Roman" w:hAnsi="Times New Roman" w:cs="Times New Roman"/>
          <w:kern w:val="0"/>
          <w:sz w:val="24"/>
          <w:szCs w:val="24"/>
        </w:rPr>
        <w:t xml:space="preserve"> </w:t>
      </w:r>
      <w:bookmarkEnd w:id="8"/>
      <w:r w:rsidRPr="00F87C7C">
        <w:rPr>
          <w:rFonts w:ascii="Times New Roman" w:hAnsi="Times New Roman" w:cs="Times New Roman"/>
          <w:kern w:val="0"/>
          <w:sz w:val="24"/>
          <w:szCs w:val="24"/>
        </w:rPr>
        <w:t xml:space="preserve">K-point grid for Monkhorst pack mesh </w:t>
      </w:r>
      <w:r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&lt;EndNote&gt;&lt;Cite&gt;&lt;Author&gt;Monkhorst&lt;/Author&gt;&lt;Year&gt;1976&lt;/Year&gt;&lt;RecNum&gt;158&lt;/RecNum&gt;&lt;DisplayText&gt;[32]&lt;/DisplayText&gt;&lt;record&gt;&lt;rec-number&gt;158&lt;/rec-number&gt;&lt;foreign-keys&gt;&lt;key app="EN" db-id="50wv0tfw459wwje9r9qv90xi925vwrs2xt99" timestamp="1707944775"&gt;158&lt;/key&gt;&lt;/foreign-keys&gt;&lt;ref-type name="Journal Article"&gt;17&lt;/ref-type&gt;&lt;contributors&gt;&lt;authors&gt;&lt;author&gt;Monkhorst, Hendrik J&lt;/author&gt;&lt;author&gt;Pack, James D&lt;/author&gt;&lt;/authors&gt;&lt;/contributors&gt;&lt;titles&gt;&lt;title&gt;Special points for Brillouin-zone integrations&lt;/title&gt;&lt;secondary-title&gt;Physical review B&lt;/secondary-title&gt;&lt;/titles&gt;&lt;periodical&gt;&lt;full-title&gt;Physical Review B&lt;/full-title&gt;&lt;/periodical&gt;&lt;pages&gt;5188&lt;/pages&gt;&lt;volume&gt;13&lt;/volume&gt;&lt;number&gt;12&lt;/number&gt;&lt;dates&gt;&lt;year&gt;1976&lt;/year&gt;&lt;/dates&gt;&lt;urls&gt;&lt;/urls&gt;&lt;/record&gt;&lt;/Cite&gt;&lt;/EndNote&gt;</w:instrText>
      </w:r>
      <w:r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[32]</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 xml:space="preserve">  and </w:t>
      </w:r>
      <m:oMath>
        <m:d>
          <m:dPr>
            <m:ctrlPr>
              <w:rPr>
                <w:rFonts w:ascii="Cambria Math" w:hAnsi="Cambria Math" w:cs="Times New Roman"/>
                <w:i/>
                <w:kern w:val="0"/>
                <w:sz w:val="24"/>
                <w:szCs w:val="24"/>
              </w:rPr>
            </m:ctrlPr>
          </m:dPr>
          <m:e>
            <m:r>
              <w:rPr>
                <w:rFonts w:ascii="Cambria Math" w:hAnsi="Cambria Math" w:cs="Times New Roman"/>
                <w:kern w:val="0"/>
                <w:sz w:val="24"/>
                <w:szCs w:val="24"/>
              </w:rPr>
              <m:t>12×12×1</m:t>
            </m:r>
          </m:e>
        </m:d>
      </m:oMath>
      <w:r w:rsidRPr="00F87C7C">
        <w:rPr>
          <w:rFonts w:ascii="Times New Roman" w:hAnsi="Times New Roman" w:cs="Times New Roman"/>
          <w:kern w:val="0"/>
          <w:sz w:val="24"/>
          <w:szCs w:val="24"/>
        </w:rPr>
        <w:t xml:space="preserve"> for monolayer. The full relativistic norm conserving and norm conserving pseudopotential library of Dal carso et,al</w:t>
      </w:r>
      <w:r w:rsidR="001F7518" w:rsidRPr="00F87C7C">
        <w:rPr>
          <w:rFonts w:ascii="Times New Roman" w:hAnsi="Times New Roman" w:cs="Times New Roman"/>
          <w:kern w:val="0"/>
          <w:sz w:val="24"/>
          <w:szCs w:val="24"/>
        </w:rPr>
        <w:t xml:space="preserve"> </w:t>
      </w:r>
      <w:r w:rsidR="001F7518"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&lt;EndNote&gt;&lt;Cite&gt;&lt;Author&gt;Dal Corso&lt;/Author&gt;&lt;Year&gt;2001&lt;/Year&gt;&lt;RecNum&gt;303&lt;/RecNum&gt;&lt;DisplayText&gt;[33]&lt;/DisplayText&gt;&lt;record&gt;&lt;rec-number&gt;303&lt;/rec-number&gt;&lt;foreign-keys&gt;&lt;key app="EN" db-id="50wv0tfw459wwje9r9qv90xi925vwrs2xt99" timestamp="1735482749"&gt;303&lt;/key&gt;&lt;/foreign-keys&gt;&lt;ref-type name="Journal Article"&gt;17&lt;/ref-type&gt;&lt;contributors&gt;&lt;authors&gt;&lt;author&gt;Dal Corso, Andrea&lt;/author&gt;&lt;/authors&gt;&lt;/contributors&gt;&lt;titles&gt;&lt;title&gt;Density-functional perturbation theory with ultrasoft pseudopotentials&lt;/title&gt;&lt;secondary-title&gt;Physical Review B&lt;/secondary-title&gt;&lt;/titles&gt;&lt;periodical&gt;&lt;full-title&gt;Physical Review B&lt;/full-title&gt;&lt;/periodical&gt;&lt;pages&gt;235118&lt;/pages&gt;&lt;volume&gt;64&lt;/volume&gt;&lt;number&gt;23&lt;/number&gt;&lt;dates&gt;&lt;year&gt;2001&lt;/year&gt;&lt;/dates&gt;&lt;urls&gt;&lt;/urls&gt;&lt;/record&gt;&lt;/Cite&gt;&lt;/EndNote&gt;</w:instrText>
      </w:r>
      <w:r w:rsidR="001F7518"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[33]</w:t>
      </w:r>
      <w:r w:rsidR="001F7518"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 xml:space="preserve"> are used to model the interaction between valence electron and ionic core potential. For both bulk and monolayer PdS</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 kinetic energy cutoffs of 60 Ry and 320 Ry were used to expand the electronic wave functions and charge density.</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For this cutoff value, the DFT/HSE computations have fully converged.</w:t>
      </w:r>
      <w:r w:rsidR="001D1681" w:rsidRPr="001D1681">
        <w:t xml:space="preserve"> </w:t>
      </w:r>
      <w:r w:rsidR="001D1681" w:rsidRPr="001D1681">
        <w:rPr>
          <w:rFonts w:ascii="Times New Roman" w:hAnsi="Times New Roman" w:cs="Times New Roman"/>
          <w:sz w:val="24"/>
          <w:szCs w:val="24"/>
        </w:rPr>
        <w:t xml:space="preserve">To account for the impact of the van der Waals (vdW) interaction, we used a vdW-DF approach for the exchange-correlation functional in addition to the semi-local GGA and LDA. </w:t>
      </w:r>
      <w:r w:rsidRPr="00F87C7C">
        <w:rPr>
          <w:rFonts w:ascii="Times New Roman" w:hAnsi="Times New Roman" w:cs="Times New Roman"/>
          <w:sz w:val="24"/>
          <w:szCs w:val="24"/>
        </w:rPr>
        <w:t xml:space="preserve">In order to obtain the real quasi-particle (QP) energies corrections to the Khon-Sham energy values for electronic and optical properties calculations, </w:t>
      </w:r>
      <w:r w:rsidRPr="00F87C7C">
        <w:rPr>
          <w:rFonts w:ascii="Times New Roman" w:hAnsi="Times New Roman" w:cs="Times New Roman"/>
          <w:kern w:val="0"/>
          <w:sz w:val="24"/>
          <w:szCs w:val="24"/>
        </w:rPr>
        <w:t>we employed GW calculations within the G</w:t>
      </w:r>
      <w:r w:rsidRPr="00F87C7C">
        <w:rPr>
          <w:rFonts w:ascii="Times New Roman" w:hAnsi="Times New Roman" w:cs="Times New Roman"/>
          <w:kern w:val="0"/>
          <w:sz w:val="24"/>
          <w:szCs w:val="24"/>
          <w:vertAlign w:val="subscript"/>
        </w:rPr>
        <w:t>0</w:t>
      </w:r>
      <w:r w:rsidRPr="00F87C7C">
        <w:rPr>
          <w:rFonts w:ascii="Times New Roman" w:hAnsi="Times New Roman" w:cs="Times New Roman"/>
          <w:kern w:val="0"/>
          <w:sz w:val="24"/>
          <w:szCs w:val="24"/>
        </w:rPr>
        <w:t>W</w:t>
      </w:r>
      <w:r w:rsidRPr="00F87C7C">
        <w:rPr>
          <w:rFonts w:ascii="Times New Roman" w:hAnsi="Times New Roman" w:cs="Times New Roman"/>
          <w:kern w:val="0"/>
          <w:sz w:val="24"/>
          <w:szCs w:val="24"/>
          <w:vertAlign w:val="subscript"/>
        </w:rPr>
        <w:t xml:space="preserve">0 </w:t>
      </w:r>
      <w:r w:rsidRPr="00F87C7C">
        <w:rPr>
          <w:rFonts w:ascii="Times New Roman" w:hAnsi="Times New Roman" w:cs="Times New Roman"/>
          <w:kern w:val="0"/>
          <w:sz w:val="24"/>
          <w:szCs w:val="24"/>
        </w:rPr>
        <w:t xml:space="preserve">formulation, which is included in the Yambo package </w:t>
      </w:r>
      <w:r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&lt;EndNote&gt;&lt;Cite&gt;&lt;Author&gt;Marini&lt;/Author&gt;&lt;Year&gt;2009&lt;/Year&gt;&lt;RecNum&gt;222&lt;/RecNum&gt;&lt;DisplayText&gt;[34, 35]&lt;/DisplayText&gt;&lt;record&gt;&lt;rec-number&gt;222&lt;/rec-number&gt;&lt;foreign-keys&gt;&lt;key app="EN" db-id="zx2pf50vo9xrdleztf0pxvtjedf2ar05xv5r" timestamp="1728123263"&gt;222&lt;/key&gt;&lt;/foreign-keys&gt;&lt;ref-type name="Journal Article"&gt;17&lt;/ref-type&gt;&lt;contributors&gt;&lt;authors&gt;&lt;author&gt;Marini, Andrea&lt;/author&gt;&lt;author&gt;Hogan, Conor&lt;/author&gt;&lt;author&gt;Grüning, Myrta&lt;/author&gt;&lt;author&gt;Varsano, Daniele&lt;/author&gt;&lt;/authors&gt;&lt;/contributors&gt;&lt;titles&gt;&lt;title&gt;Yambo: an ab initio tool for excited state calculations&lt;/title&gt;&lt;secondary-title&gt;Computer Physics Communications&lt;/secondary-title&gt;&lt;/titles&gt;&lt;periodical&gt;&lt;full-title&gt;Computer Physics Communications&lt;/full-title&gt;&lt;/periodical&gt;&lt;pages&gt;1392-1403&lt;/pages&gt;&lt;volume&gt;180&lt;/volume&gt;&lt;number&gt;8&lt;/number&gt;&lt;dates&gt;&lt;year&gt;2009&lt;/year&gt;&lt;/dates&gt;&lt;isbn&gt;0010-4655&lt;/isbn&gt;&lt;urls&gt;&lt;/urls&gt;&lt;/record&gt;&lt;/Cite&gt;&lt;Cite&gt;&lt;Author&gt;Sangalli&lt;/Author&gt;&lt;Year&gt;2019&lt;/Year&gt;&lt;RecNum&gt;223&lt;/RecNum&gt;&lt;record&gt;&lt;rec-number&gt;223&lt;/rec-number&gt;&lt;foreign-keys&gt;&lt;key app="EN" db-id="zx2pf50vo9xrdleztf0pxvtjedf2ar05xv5r" timestamp="1728123273"&gt;223&lt;/key&gt;&lt;/foreign-keys&gt;&lt;ref-type name="Journal Article"&gt;17&lt;/ref-type&gt;&lt;contributors&gt;&lt;authors&gt;&lt;author&gt;Sangalli, Davide&lt;/author&gt;&lt;author&gt;Ferretti, Andrea&lt;/author&gt;&lt;author&gt;Miranda, Henrique&lt;/author&gt;&lt;author&gt;Attaccalite, Claudio&lt;/author&gt;&lt;author&gt;Marri, Ivan&lt;/author&gt;&lt;author&gt;Cannuccia, Elena&lt;/author&gt;&lt;author&gt;Melo, Pedro&lt;/author&gt;&lt;author&gt;Marsili, Margherita&lt;/author&gt;&lt;author&gt;Paleari, Fulvio&lt;/author&gt;&lt;author&gt;Marrazzo, Antimo&lt;/author&gt;&lt;/authors&gt;&lt;/contributors&gt;&lt;titles&gt;&lt;title&gt;Many-body perturbation theory calculations using the yambo code&lt;/title&gt;&lt;secondary-title&gt;Journal of Physics: Condensed Matter&lt;/secondary-title&gt;&lt;/titles&gt;&lt;periodical&gt;&lt;full-title&gt;Journal of physics: Condensed matter&lt;/full-title&gt;&lt;/periodical&gt;&lt;pages&gt;325902&lt;/pages&gt;&lt;volume&gt;31&lt;/volume&gt;&lt;number&gt;32&lt;/number&gt;&lt;dates&gt;&lt;year&gt;2019&lt;/year&gt;&lt;/dates&gt;&lt;isbn&gt;0953-8984&lt;/isbn&gt;&lt;urls&gt;&lt;/urls&gt;&lt;/record&gt;&lt;/Cite&gt;&lt;/EndNote&gt;</w:instrText>
      </w:r>
      <w:r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[34, 35]</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The GW method can theoretically explain features that result from excitations of a single particle</w:t>
      </w:r>
      <w:r w:rsidR="00060ED4" w:rsidRPr="00F87C7C">
        <w:rPr>
          <w:rFonts w:ascii="Times New Roman" w:hAnsi="Times New Roman" w:cs="Times New Roman"/>
          <w:kern w:val="0"/>
          <w:sz w:val="24"/>
          <w:szCs w:val="24"/>
        </w:rPr>
        <w:t xml:space="preserve"> </w:t>
      </w:r>
      <w:r w:rsidR="00060ED4" w:rsidRPr="00F87C7C">
        <w:rPr>
          <w:rFonts w:ascii="Times New Roman" w:hAnsi="Times New Roman" w:cs="Times New Roman"/>
        </w:rPr>
        <w:fldChar w:fldCharType="begin"/>
      </w:r>
      <w:r w:rsidR="008735FB" w:rsidRPr="00F87C7C">
        <w:rPr>
          <w:rFonts w:ascii="Times New Roman" w:hAnsi="Times New Roman" w:cs="Times New Roman"/>
        </w:rPr>
        <w:instrText xml:space="preserve"> ADDIN EN.CITE &lt;EndNote&gt;&lt;Cite&gt;&lt;Author&gt;Koval&lt;/Author&gt;&lt;Year&gt;2014&lt;/Year&gt;&lt;RecNum&gt;555&lt;/RecNum&gt;&lt;DisplayText&gt;[36]&lt;/DisplayText&gt;&lt;record&gt;&lt;rec-number&gt;555&lt;/rec-number&gt;&lt;foreign-keys&gt;&lt;key app="EN" db-id="zwzf0wfs9xev91ezapevf20zddxa5sawt9fa" timestamp="1503769128"&gt;555&lt;/key&gt;&lt;/foreign-keys&gt;&lt;ref-type name="Journal Article"&gt;17&lt;/ref-type&gt;&lt;contributors&gt;&lt;authors&gt;&lt;author&gt;Koval, Peter&lt;/author&gt;&lt;author&gt;Foerster, Dietrich&lt;/author&gt;&lt;author&gt;Sánchez-Portal, Daniel&lt;/author&gt;&lt;/authors&gt;&lt;/contributors&gt;&lt;titles&gt;&lt;title&gt;Fully self-consistent G W and quasiparticle self-consistent G W for molecules&lt;/title&gt;&lt;secondary-title&gt;Physical Review B&lt;/secondary-title&gt;&lt;/titles&gt;&lt;periodical&gt;&lt;full-title&gt;Physical Review B&lt;/full-title&gt;&lt;/periodical&gt;&lt;pages&gt;155417&lt;/pages&gt;&lt;volume&gt;89&lt;/volume&gt;&lt;number&gt;15&lt;/number&gt;&lt;dates&gt;&lt;year&gt;2014&lt;/year&gt;&lt;/dates&gt;&lt;urls&gt;&lt;/urls&gt;&lt;/record&gt;&lt;/Cite&gt;&lt;/EndNote&gt;</w:instrText>
      </w:r>
      <w:r w:rsidR="00060ED4" w:rsidRPr="00F87C7C">
        <w:rPr>
          <w:rFonts w:ascii="Times New Roman" w:hAnsi="Times New Roman" w:cs="Times New Roman"/>
        </w:rPr>
        <w:fldChar w:fldCharType="separate"/>
      </w:r>
      <w:r w:rsidR="008735FB" w:rsidRPr="00F87C7C">
        <w:rPr>
          <w:rFonts w:ascii="Times New Roman" w:hAnsi="Times New Roman" w:cs="Times New Roman"/>
          <w:noProof/>
        </w:rPr>
        <w:t>[36]</w:t>
      </w:r>
      <w:r w:rsidR="00060ED4" w:rsidRPr="00F87C7C">
        <w:rPr>
          <w:rFonts w:ascii="Times New Roman" w:hAnsi="Times New Roman" w:cs="Times New Roman"/>
        </w:rPr>
        <w:fldChar w:fldCharType="end"/>
      </w:r>
      <w:r w:rsidRPr="00F87C7C">
        <w:rPr>
          <w:rFonts w:ascii="Times New Roman" w:hAnsi="Times New Roman" w:cs="Times New Roman"/>
          <w:kern w:val="0"/>
          <w:sz w:val="24"/>
          <w:szCs w:val="24"/>
        </w:rPr>
        <w:t xml:space="preserve">. The Brillouin zone of GW was sampled using a K-points set of </w:t>
      </w:r>
      <m:oMath>
        <m:d>
          <m:dPr>
            <m:ctrlPr>
              <w:rPr>
                <w:rFonts w:ascii="Cambria Math" w:hAnsi="Cambria Math" w:cs="Times New Roman"/>
                <w:i/>
                <w:kern w:val="0"/>
                <w:sz w:val="24"/>
                <w:szCs w:val="24"/>
              </w:rPr>
            </m:ctrlPr>
          </m:dPr>
          <m:e>
            <m:r>
              <w:rPr>
                <w:rFonts w:ascii="Cambria Math" w:hAnsi="Cambria Math" w:cs="Times New Roman"/>
                <w:kern w:val="0"/>
                <w:sz w:val="24"/>
                <w:szCs w:val="24"/>
              </w:rPr>
              <m:t>6×6×6</m:t>
            </m:r>
          </m:e>
        </m:d>
      </m:oMath>
      <w:r w:rsidRPr="00F87C7C">
        <w:rPr>
          <w:rFonts w:ascii="Times New Roman" w:hAnsi="Times New Roman" w:cs="Times New Roman"/>
          <w:kern w:val="0"/>
          <w:sz w:val="24"/>
          <w:szCs w:val="24"/>
        </w:rPr>
        <w:t xml:space="preserve">for bulk and </w:t>
      </w:r>
      <m:oMath>
        <m:d>
          <m:dPr>
            <m:ctrlPr>
              <w:rPr>
                <w:rFonts w:ascii="Cambria Math" w:hAnsi="Cambria Math" w:cs="Times New Roman"/>
                <w:i/>
                <w:kern w:val="0"/>
                <w:sz w:val="24"/>
                <w:szCs w:val="24"/>
              </w:rPr>
            </m:ctrlPr>
          </m:dPr>
          <m:e>
            <m:r>
              <w:rPr>
                <w:rFonts w:ascii="Cambria Math" w:hAnsi="Cambria Math" w:cs="Times New Roman"/>
                <w:kern w:val="0"/>
                <w:sz w:val="24"/>
                <w:szCs w:val="24"/>
              </w:rPr>
              <m:t>6×6×1</m:t>
            </m:r>
          </m:e>
        </m:d>
      </m:oMath>
      <w:r w:rsidRPr="00F87C7C">
        <w:rPr>
          <w:rFonts w:ascii="Times New Roman" w:hAnsi="Times New Roman" w:cs="Times New Roman"/>
          <w:kern w:val="0"/>
          <w:sz w:val="24"/>
          <w:szCs w:val="24"/>
        </w:rPr>
        <w:t xml:space="preserve"> for monolayer PdS</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 xml:space="preserve"> in order to obtain the convergence of QP energies. For GW self-energy, the cutoff energy is set to 20Ry. Based on the ground state Kohn-Sham wavefunctions and eigenvalues acquired from the </w:t>
      </w:r>
      <w:r w:rsidRPr="00F87C7C">
        <w:rPr>
          <w:rFonts w:ascii="Times New Roman" w:hAnsi="Times New Roman" w:cs="Times New Roman"/>
          <w:kern w:val="0"/>
          <w:sz w:val="24"/>
          <w:szCs w:val="24"/>
        </w:rPr>
        <w:lastRenderedPageBreak/>
        <w:t>Quantum Espresso code, we employed BSE as implementation in YAMBO code for optical properties calculations. The Tamm-Dancoff approximation's coupling terms were ignored in order to solve the BSE Hamiltonian. We use the scissor operator that we derive from our DFT calculations to simulate the self-energy corrections and also to avoid the expensive GW computations for all K-points as well as for each energy eigenvalue in the transition space, to ensure the absorption spectrum converges, 60 conduction bands and 50 valence bands are used to solve Bethe-Salpeter Equation (BSE) and dielectric function. Optical absorption spectra can be finally obtained by determining the excited states and their energies, since they are proportional to the imaginary part of the frequency-dependent dielectric function. Direct transitions between unoccupied (holes) and occupied (electrons) states give the imaginary part of the dielectric function ε</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(ω) which is a frequency dependence.</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In terms of excitonic states, the imaginary part of dielectric functions is written as follows</w:t>
      </w:r>
      <w:r w:rsidR="00B91DCF" w:rsidRPr="00F87C7C">
        <w:rPr>
          <w:rFonts w:ascii="Times New Roman" w:hAnsi="Times New Roman" w:cs="Times New Roman"/>
          <w:kern w:val="0"/>
          <w:sz w:val="24"/>
          <w:szCs w:val="24"/>
        </w:rPr>
        <w:t xml:space="preserve"> </w:t>
      </w:r>
      <w:r w:rsidR="00B91DCF" w:rsidRPr="00F87C7C">
        <w:fldChar w:fldCharType="begin"/>
      </w:r>
      <w:r w:rsidR="008735FB" w:rsidRPr="00F87C7C">
        <w:instrText xml:space="preserve"> ADDIN EN.CITE &lt;EndNote&gt;&lt;Cite&gt;&lt;Author&gt;Salpeter&lt;/Author&gt;&lt;Year&gt;1951&lt;/Year&gt;&lt;RecNum&gt;410&lt;/RecNum&gt;&lt;DisplayText&gt;[37]&lt;/DisplayText&gt;&lt;record&gt;&lt;rec-number&gt;410&lt;/rec-number&gt;&lt;foreign-keys&gt;&lt;key app="EN" db-id="zwzf0wfs9xev91ezapevf20zddxa5sawt9fa" timestamp="1496154439"&gt;410&lt;/key&gt;&lt;/foreign-keys&gt;&lt;ref-type name="Journal Article"&gt;17&lt;/ref-type&gt;&lt;contributors&gt;&lt;authors&gt;&lt;author&gt;Salpeter, Edwin E&lt;/author&gt;&lt;author&gt;Bethe, Hans Albrecht&lt;/author&gt;&lt;/authors&gt;&lt;/contributors&gt;&lt;titles&gt;&lt;title&gt;A relativistic equation for bound-state problems&lt;/title&gt;&lt;secondary-title&gt;Physical Review&lt;/secondary-title&gt;&lt;/titles&gt;&lt;periodical&gt;&lt;full-title&gt;Physical Review&lt;/full-title&gt;&lt;/periodical&gt;&lt;pages&gt;1232&lt;/pages&gt;&lt;volume&gt;84&lt;/volume&gt;&lt;number&gt;6&lt;/number&gt;&lt;dates&gt;&lt;year&gt;1951&lt;/year&gt;&lt;/dates&gt;&lt;urls&gt;&lt;/urls&gt;&lt;/record&gt;&lt;/Cite&gt;&lt;/EndNote&gt;</w:instrText>
      </w:r>
      <w:r w:rsidR="00B91DCF" w:rsidRPr="00F87C7C">
        <w:fldChar w:fldCharType="separate"/>
      </w:r>
      <w:r w:rsidR="008735FB" w:rsidRPr="00F87C7C">
        <w:rPr>
          <w:noProof/>
        </w:rPr>
        <w:t>[37]</w:t>
      </w:r>
      <w:r w:rsidR="00B91DCF" w:rsidRPr="00F87C7C">
        <w:fldChar w:fldCharType="end"/>
      </w:r>
      <w:r w:rsidR="00B91DCF" w:rsidRPr="00F87C7C">
        <w:t xml:space="preserve"> </w:t>
      </w:r>
      <w:r w:rsidRPr="00F87C7C">
        <w:rPr>
          <w:rFonts w:ascii="Times New Roman" w:hAnsi="Times New Roman" w:cs="Times New Roman"/>
          <w:kern w:val="0"/>
          <w:sz w:val="24"/>
          <w:szCs w:val="24"/>
        </w:rPr>
        <w:t>:</w:t>
      </w:r>
    </w:p>
    <w:p w14:paraId="72912727" w14:textId="77777777" w:rsidR="0033295E" w:rsidRPr="00F87C7C" w:rsidRDefault="00000000" w:rsidP="00180024">
      <w:pPr>
        <w:spacing w:line="360" w:lineRule="auto"/>
        <w:jc w:val="center"/>
        <w:rPr>
          <w:rFonts w:ascii="Times New Roman" w:hAnsi="Times New Roman" w:cs="Times New Roman"/>
          <w:sz w:val="24"/>
          <w:szCs w:val="24"/>
          <w:lang w:eastAsia="en-GB"/>
        </w:rPr>
      </w:pPr>
      <m:oMath>
        <m:sSub>
          <m:sSubPr>
            <m:ctrlPr>
              <w:rPr>
                <w:rFonts w:ascii="Cambria Math" w:hAnsi="Cambria Math" w:cs="Times New Roman"/>
                <w:i/>
                <w:sz w:val="24"/>
                <w:szCs w:val="24"/>
                <w:lang w:eastAsia="en-GB"/>
              </w:rPr>
            </m:ctrlPr>
          </m:sSubPr>
          <m:e>
            <m:r>
              <w:rPr>
                <w:rFonts w:ascii="Cambria Math" w:hAnsi="Cambria Math" w:cs="Times New Roman"/>
                <w:sz w:val="24"/>
                <w:szCs w:val="24"/>
                <w:lang w:eastAsia="en-GB"/>
              </w:rPr>
              <m:t>ε</m:t>
            </m:r>
          </m:e>
          <m:sub>
            <m:r>
              <w:rPr>
                <w:rFonts w:ascii="Cambria Math" w:hAnsi="Cambria Math" w:cs="Times New Roman"/>
                <w:sz w:val="24"/>
                <w:szCs w:val="24"/>
                <w:lang w:eastAsia="en-GB"/>
              </w:rPr>
              <m:t>2</m:t>
            </m:r>
          </m:sub>
        </m:sSub>
        <m:d>
          <m:dPr>
            <m:ctrlPr>
              <w:rPr>
                <w:rFonts w:ascii="Cambria Math" w:hAnsi="Cambria Math" w:cs="Times New Roman"/>
                <w:i/>
                <w:sz w:val="24"/>
                <w:szCs w:val="24"/>
                <w:lang w:eastAsia="en-GB"/>
              </w:rPr>
            </m:ctrlPr>
          </m:dPr>
          <m:e>
            <m:r>
              <w:rPr>
                <w:rFonts w:ascii="Cambria Math" w:hAnsi="Cambria Math" w:cs="Times New Roman"/>
                <w:sz w:val="24"/>
                <w:szCs w:val="24"/>
                <w:lang w:eastAsia="en-GB"/>
              </w:rPr>
              <m:t>ω</m:t>
            </m:r>
          </m:e>
        </m:d>
        <m:r>
          <w:rPr>
            <w:rFonts w:ascii="Cambria Math" w:hAnsi="Cambria Math" w:cs="Times New Roman"/>
            <w:sz w:val="24"/>
            <w:szCs w:val="24"/>
            <w:lang w:eastAsia="en-GB"/>
          </w:rPr>
          <m:t>=</m:t>
        </m:r>
        <m:f>
          <m:fPr>
            <m:ctrlPr>
              <w:rPr>
                <w:rFonts w:ascii="Cambria Math" w:hAnsi="Cambria Math" w:cs="Times New Roman"/>
                <w:i/>
                <w:sz w:val="24"/>
                <w:szCs w:val="24"/>
                <w:lang w:eastAsia="en-GB"/>
              </w:rPr>
            </m:ctrlPr>
          </m:fPr>
          <m:num>
            <m:r>
              <w:rPr>
                <w:rFonts w:ascii="Cambria Math" w:hAnsi="Cambria Math" w:cs="Times New Roman"/>
                <w:sz w:val="24"/>
                <w:szCs w:val="24"/>
                <w:lang w:eastAsia="en-GB"/>
              </w:rPr>
              <m:t>16π</m:t>
            </m:r>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e</m:t>
                </m:r>
              </m:e>
              <m:sup>
                <m:r>
                  <w:rPr>
                    <w:rFonts w:ascii="Cambria Math" w:hAnsi="Cambria Math" w:cs="Times New Roman"/>
                    <w:sz w:val="24"/>
                    <w:szCs w:val="24"/>
                    <w:lang w:eastAsia="en-GB"/>
                  </w:rPr>
                  <m:t>2</m:t>
                </m:r>
              </m:sup>
            </m:sSup>
          </m:num>
          <m:den>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ω</m:t>
                </m:r>
              </m:e>
              <m:sup>
                <m:r>
                  <w:rPr>
                    <w:rFonts w:ascii="Cambria Math" w:hAnsi="Cambria Math" w:cs="Times New Roman"/>
                    <w:sz w:val="24"/>
                    <w:szCs w:val="24"/>
                    <w:lang w:eastAsia="en-GB"/>
                  </w:rPr>
                  <m:t>2</m:t>
                </m:r>
              </m:sup>
            </m:sSup>
          </m:den>
        </m:f>
        <m:nary>
          <m:naryPr>
            <m:chr m:val="∑"/>
            <m:limLoc m:val="undOvr"/>
            <m:supHide m:val="1"/>
            <m:ctrlPr>
              <w:rPr>
                <w:rFonts w:ascii="Cambria Math" w:hAnsi="Cambria Math" w:cs="Times New Roman"/>
                <w:i/>
                <w:sz w:val="24"/>
                <w:szCs w:val="24"/>
                <w:lang w:eastAsia="en-GB"/>
              </w:rPr>
            </m:ctrlPr>
          </m:naryPr>
          <m:sub>
            <m:r>
              <w:rPr>
                <w:rFonts w:ascii="Cambria Math" w:hAnsi="Cambria Math" w:cs="Times New Roman"/>
                <w:sz w:val="24"/>
                <w:szCs w:val="24"/>
                <w:lang w:eastAsia="en-GB"/>
              </w:rPr>
              <m:t>S</m:t>
            </m:r>
          </m:sub>
          <m:sup/>
          <m:e>
            <m:sSup>
              <m:sSupPr>
                <m:ctrlPr>
                  <w:rPr>
                    <w:rFonts w:ascii="Cambria Math" w:hAnsi="Cambria Math" w:cs="Times New Roman"/>
                    <w:i/>
                    <w:sz w:val="24"/>
                    <w:szCs w:val="24"/>
                    <w:lang w:eastAsia="en-GB"/>
                  </w:rPr>
                </m:ctrlPr>
              </m:sSupPr>
              <m:e>
                <m:d>
                  <m:dPr>
                    <m:begChr m:val="|"/>
                    <m:endChr m:val="|"/>
                    <m:ctrlPr>
                      <w:rPr>
                        <w:rFonts w:ascii="Cambria Math" w:hAnsi="Cambria Math" w:cs="Times New Roman"/>
                        <w:i/>
                        <w:sz w:val="24"/>
                        <w:szCs w:val="24"/>
                        <w:lang w:eastAsia="en-GB"/>
                      </w:rPr>
                    </m:ctrlPr>
                  </m:dPr>
                  <m:e>
                    <m:acc>
                      <m:accPr>
                        <m:chr m:val="⃗"/>
                        <m:ctrlPr>
                          <w:rPr>
                            <w:rFonts w:ascii="Cambria Math" w:hAnsi="Cambria Math" w:cs="Times New Roman"/>
                            <w:i/>
                            <w:sz w:val="24"/>
                            <w:szCs w:val="24"/>
                            <w:lang w:eastAsia="en-GB"/>
                          </w:rPr>
                        </m:ctrlPr>
                      </m:accPr>
                      <m:e>
                        <m:r>
                          <w:rPr>
                            <w:rFonts w:ascii="Cambria Math" w:hAnsi="Cambria Math" w:cs="Times New Roman"/>
                            <w:sz w:val="24"/>
                            <w:szCs w:val="24"/>
                            <w:lang w:eastAsia="en-GB"/>
                          </w:rPr>
                          <m:t>λ.</m:t>
                        </m:r>
                      </m:e>
                    </m:acc>
                    <m:d>
                      <m:dPr>
                        <m:begChr m:val="⟨"/>
                        <m:endChr m:val="⟩"/>
                        <m:ctrlPr>
                          <w:rPr>
                            <w:rFonts w:ascii="Cambria Math" w:hAnsi="Cambria Math" w:cs="Times New Roman"/>
                            <w:i/>
                            <w:sz w:val="24"/>
                            <w:szCs w:val="24"/>
                            <w:lang w:eastAsia="en-GB"/>
                          </w:rPr>
                        </m:ctrlPr>
                      </m:dPr>
                      <m:e>
                        <m:r>
                          <w:rPr>
                            <w:rFonts w:ascii="Cambria Math" w:hAnsi="Cambria Math" w:cs="Times New Roman"/>
                            <w:sz w:val="24"/>
                            <w:szCs w:val="24"/>
                            <w:lang w:eastAsia="en-GB"/>
                          </w:rPr>
                          <m:t>O</m:t>
                        </m:r>
                      </m:e>
                      <m:e>
                        <m:acc>
                          <m:accPr>
                            <m:chr m:val="⃗"/>
                            <m:ctrlPr>
                              <w:rPr>
                                <w:rFonts w:ascii="Cambria Math" w:hAnsi="Cambria Math" w:cs="Times New Roman"/>
                                <w:i/>
                                <w:sz w:val="24"/>
                                <w:szCs w:val="24"/>
                                <w:lang w:eastAsia="en-GB"/>
                              </w:rPr>
                            </m:ctrlPr>
                          </m:accPr>
                          <m:e>
                            <m:r>
                              <w:rPr>
                                <w:rFonts w:ascii="Cambria Math" w:hAnsi="Cambria Math" w:cs="Times New Roman"/>
                                <w:sz w:val="24"/>
                                <w:szCs w:val="24"/>
                                <w:lang w:eastAsia="en-GB"/>
                              </w:rPr>
                              <m:t>υ</m:t>
                            </m:r>
                          </m:e>
                        </m:acc>
                      </m:e>
                      <m:e>
                        <m:r>
                          <w:rPr>
                            <w:rFonts w:ascii="Cambria Math" w:hAnsi="Cambria Math" w:cs="Times New Roman"/>
                            <w:sz w:val="24"/>
                            <w:szCs w:val="24"/>
                            <w:lang w:eastAsia="en-GB"/>
                          </w:rPr>
                          <m:t>S</m:t>
                        </m:r>
                      </m:e>
                    </m:d>
                  </m:e>
                </m:d>
              </m:e>
              <m:sup>
                <m:r>
                  <w:rPr>
                    <w:rFonts w:ascii="Cambria Math" w:hAnsi="Cambria Math" w:cs="Times New Roman"/>
                    <w:sz w:val="24"/>
                    <w:szCs w:val="24"/>
                    <w:lang w:eastAsia="en-GB"/>
                  </w:rPr>
                  <m:t>2</m:t>
                </m:r>
              </m:sup>
            </m:sSup>
            <m:r>
              <w:rPr>
                <w:rFonts w:ascii="Cambria Math" w:hAnsi="Cambria Math" w:cs="Times New Roman"/>
                <w:sz w:val="24"/>
                <w:szCs w:val="24"/>
                <w:lang w:eastAsia="en-GB"/>
              </w:rPr>
              <m:t>δ</m:t>
            </m:r>
            <m:d>
              <m:dPr>
                <m:ctrlPr>
                  <w:rPr>
                    <w:rFonts w:ascii="Cambria Math" w:hAnsi="Cambria Math" w:cs="Times New Roman"/>
                    <w:i/>
                    <w:sz w:val="24"/>
                    <w:szCs w:val="24"/>
                    <w:lang w:eastAsia="en-GB"/>
                  </w:rPr>
                </m:ctrlPr>
              </m:dPr>
              <m:e>
                <m:r>
                  <w:rPr>
                    <w:rFonts w:ascii="Cambria Math" w:hAnsi="Cambria Math" w:cs="Times New Roman"/>
                    <w:sz w:val="24"/>
                    <w:szCs w:val="24"/>
                    <w:lang w:eastAsia="en-GB"/>
                  </w:rPr>
                  <m:t>ω-</m:t>
                </m:r>
                <m:sSup>
                  <m:sSupPr>
                    <m:ctrlPr>
                      <w:rPr>
                        <w:rFonts w:ascii="Cambria Math" w:hAnsi="Cambria Math" w:cs="Times New Roman"/>
                        <w:i/>
                        <w:sz w:val="24"/>
                        <w:szCs w:val="24"/>
                        <w:lang w:eastAsia="en-GB"/>
                      </w:rPr>
                    </m:ctrlPr>
                  </m:sSupPr>
                  <m:e>
                    <m:r>
                      <w:rPr>
                        <w:rFonts w:ascii="Cambria Math" w:hAnsi="Cambria Math" w:cs="Times New Roman"/>
                        <w:sz w:val="24"/>
                        <w:szCs w:val="24"/>
                        <w:lang w:eastAsia="en-GB"/>
                      </w:rPr>
                      <m:t>Ω</m:t>
                    </m:r>
                  </m:e>
                  <m:sup>
                    <m:r>
                      <w:rPr>
                        <w:rFonts w:ascii="Cambria Math" w:hAnsi="Cambria Math" w:cs="Times New Roman"/>
                        <w:sz w:val="24"/>
                        <w:szCs w:val="24"/>
                        <w:lang w:eastAsia="en-GB"/>
                      </w:rPr>
                      <m:t>s</m:t>
                    </m:r>
                  </m:sup>
                </m:sSup>
              </m:e>
            </m:d>
          </m:e>
        </m:nary>
      </m:oMath>
      <w:r w:rsidR="0033295E" w:rsidRPr="00F87C7C">
        <w:rPr>
          <w:rFonts w:ascii="Times New Roman" w:hAnsi="Times New Roman" w:cs="Times New Roman"/>
          <w:sz w:val="24"/>
          <w:szCs w:val="24"/>
          <w:lang w:eastAsia="en-GB"/>
        </w:rPr>
        <w:t xml:space="preserve">                                              (1)</w:t>
      </w:r>
    </w:p>
    <w:p w14:paraId="4597F4E9" w14:textId="77777777" w:rsidR="0033295E" w:rsidRPr="00F87C7C" w:rsidRDefault="0033295E" w:rsidP="00180024">
      <w:pPr>
        <w:tabs>
          <w:tab w:val="center" w:pos="5040"/>
        </w:tabs>
        <w:autoSpaceDE w:val="0"/>
        <w:autoSpaceDN w:val="0"/>
        <w:adjustRightInd w:val="0"/>
        <w:spacing w:line="360" w:lineRule="auto"/>
        <w:jc w:val="both"/>
        <w:rPr>
          <w:rFonts w:ascii="Times New Roman" w:eastAsia="Times New Roman" w:hAnsi="Times New Roman" w:cs="Times New Roman"/>
          <w:kern w:val="0"/>
          <w:sz w:val="24"/>
          <w:szCs w:val="24"/>
          <w:lang w:eastAsia="en-MY"/>
          <w14:ligatures w14:val="none"/>
        </w:rPr>
      </w:pPr>
      <w:r w:rsidRPr="00F87C7C">
        <w:rPr>
          <w:rFonts w:ascii="Times New Roman" w:hAnsi="Times New Roman" w:cs="Times New Roman"/>
          <w:kern w:val="0"/>
          <w:sz w:val="24"/>
          <w:szCs w:val="24"/>
          <w:lang w:eastAsia="en-GB"/>
          <w14:ligatures w14:val="none"/>
        </w:rPr>
        <w:t>Wher</w:t>
      </w:r>
      <w:r w:rsidRPr="00F87C7C">
        <w:rPr>
          <w:rFonts w:ascii="Times New Roman" w:eastAsiaTheme="minorEastAsia" w:hAnsi="Times New Roman" w:cs="Times New Roman"/>
          <w:kern w:val="0"/>
          <w:sz w:val="24"/>
          <w:szCs w:val="24"/>
          <w:lang w:eastAsia="en-GB"/>
          <w14:ligatures w14:val="none"/>
        </w:rPr>
        <w:t xml:space="preserve">e </w:t>
      </w:r>
      <m:oMath>
        <m:acc>
          <m:accPr>
            <m:chr m:val="⃗"/>
            <m:ctrlPr>
              <w:rPr>
                <w:rFonts w:ascii="Cambria Math" w:hAnsi="Cambria Math" w:cs="Times New Roman"/>
                <w:i/>
                <w:kern w:val="0"/>
                <w:sz w:val="24"/>
                <w:szCs w:val="24"/>
                <w:lang w:eastAsia="en-GB"/>
                <w14:ligatures w14:val="none"/>
              </w:rPr>
            </m:ctrlPr>
          </m:accPr>
          <m:e>
            <m:r>
              <w:rPr>
                <w:rFonts w:ascii="Cambria Math" w:hAnsi="Cambria Math" w:cs="Times New Roman"/>
                <w:kern w:val="0"/>
                <w:sz w:val="24"/>
                <w:szCs w:val="24"/>
                <w:lang w:eastAsia="en-GB"/>
                <w14:ligatures w14:val="none"/>
              </w:rPr>
              <m:t>υ</m:t>
            </m:r>
          </m:e>
        </m:acc>
      </m:oMath>
      <w:r w:rsidRPr="00F87C7C">
        <w:rPr>
          <w:rFonts w:ascii="Times New Roman" w:hAnsi="Times New Roman" w:cs="Times New Roman"/>
          <w:kern w:val="0"/>
          <w:sz w:val="24"/>
          <w:szCs w:val="24"/>
          <w:lang w:eastAsia="en-GB"/>
          <w14:ligatures w14:val="none"/>
        </w:rPr>
        <w:t xml:space="preserve"> is the velocity operator of single-particle, </w:t>
      </w:r>
      <m:oMath>
        <m:acc>
          <m:accPr>
            <m:chr m:val="⃗"/>
            <m:ctrlPr>
              <w:rPr>
                <w:rFonts w:ascii="Cambria Math" w:hAnsi="Cambria Math" w:cs="Times New Roman"/>
                <w:i/>
                <w:kern w:val="0"/>
                <w:sz w:val="24"/>
                <w:szCs w:val="24"/>
                <w:lang w:eastAsia="en-GB"/>
                <w14:ligatures w14:val="none"/>
              </w:rPr>
            </m:ctrlPr>
          </m:accPr>
          <m:e>
            <m:r>
              <w:rPr>
                <w:rFonts w:ascii="Cambria Math" w:hAnsi="Cambria Math" w:cs="Times New Roman"/>
                <w:kern w:val="0"/>
                <w:sz w:val="24"/>
                <w:szCs w:val="24"/>
                <w:lang w:eastAsia="en-GB"/>
                <w14:ligatures w14:val="none"/>
              </w:rPr>
              <m:t>λ</m:t>
            </m:r>
          </m:e>
        </m:acc>
      </m:oMath>
      <w:r w:rsidRPr="00F87C7C">
        <w:rPr>
          <w:rFonts w:ascii="Times New Roman" w:hAnsi="Times New Roman" w:cs="Times New Roman"/>
          <w:kern w:val="0"/>
          <w:sz w:val="24"/>
          <w:szCs w:val="24"/>
          <w:lang w:eastAsia="en-GB"/>
          <w14:ligatures w14:val="none"/>
        </w:rPr>
        <w:t xml:space="preserve"> is the polarization vector of light, and </w:t>
      </w:r>
      <m:oMath>
        <m:d>
          <m:dPr>
            <m:begChr m:val="⟨"/>
            <m:endChr m:val="⟩"/>
            <m:ctrlPr>
              <w:rPr>
                <w:rFonts w:ascii="Cambria Math" w:hAnsi="Cambria Math" w:cs="Times New Roman"/>
                <w:i/>
                <w:kern w:val="0"/>
                <w:sz w:val="24"/>
                <w:szCs w:val="24"/>
                <w:lang w:eastAsia="en-GB"/>
                <w14:ligatures w14:val="none"/>
              </w:rPr>
            </m:ctrlPr>
          </m:dPr>
          <m:e>
            <m:r>
              <w:rPr>
                <w:rFonts w:ascii="Cambria Math" w:hAnsi="Cambria Math" w:cs="Times New Roman"/>
                <w:kern w:val="0"/>
                <w:sz w:val="24"/>
                <w:szCs w:val="24"/>
                <w:lang w:eastAsia="en-GB"/>
                <w14:ligatures w14:val="none"/>
              </w:rPr>
              <m:t>O</m:t>
            </m:r>
          </m:e>
          <m:e>
            <m:acc>
              <m:accPr>
                <m:chr m:val="⃗"/>
                <m:ctrlPr>
                  <w:rPr>
                    <w:rFonts w:ascii="Cambria Math" w:hAnsi="Cambria Math" w:cs="Times New Roman"/>
                    <w:i/>
                    <w:kern w:val="0"/>
                    <w:sz w:val="24"/>
                    <w:szCs w:val="24"/>
                    <w:lang w:eastAsia="en-GB"/>
                    <w14:ligatures w14:val="none"/>
                  </w:rPr>
                </m:ctrlPr>
              </m:accPr>
              <m:e>
                <m:r>
                  <w:rPr>
                    <w:rFonts w:ascii="Cambria Math" w:hAnsi="Cambria Math" w:cs="Times New Roman"/>
                    <w:kern w:val="0"/>
                    <w:sz w:val="24"/>
                    <w:szCs w:val="24"/>
                    <w:lang w:eastAsia="en-GB"/>
                    <w14:ligatures w14:val="none"/>
                  </w:rPr>
                  <m:t>υ</m:t>
                </m:r>
              </m:e>
            </m:acc>
          </m:e>
          <m:e>
            <m:r>
              <w:rPr>
                <w:rFonts w:ascii="Cambria Math" w:hAnsi="Cambria Math" w:cs="Times New Roman"/>
                <w:kern w:val="0"/>
                <w:sz w:val="24"/>
                <w:szCs w:val="24"/>
                <w:lang w:eastAsia="en-GB"/>
                <w14:ligatures w14:val="none"/>
              </w:rPr>
              <m:t>S</m:t>
            </m:r>
          </m:e>
        </m:d>
      </m:oMath>
      <w:r w:rsidRPr="00F87C7C">
        <w:rPr>
          <w:rFonts w:ascii="Times New Roman" w:hAnsi="Times New Roman" w:cs="Times New Roman"/>
          <w:kern w:val="0"/>
          <w:sz w:val="24"/>
          <w:szCs w:val="24"/>
          <w:lang w:eastAsia="en-GB"/>
          <w14:ligatures w14:val="none"/>
        </w:rPr>
        <w:t xml:space="preserve"> is the valence and conduction bands in the optical transition matrix.</w:t>
      </w:r>
    </w:p>
    <w:p w14:paraId="719B5E4A" w14:textId="77777777" w:rsidR="0033295E" w:rsidRPr="00F87C7C" w:rsidRDefault="0033295E" w:rsidP="00180024">
      <w:pPr>
        <w:spacing w:line="360" w:lineRule="auto"/>
        <w:jc w:val="center"/>
        <w:rPr>
          <w:rFonts w:ascii="Times New Roman" w:hAnsi="Times New Roman" w:cs="Times New Roman"/>
          <w:kern w:val="0"/>
          <w:sz w:val="24"/>
          <w:szCs w:val="24"/>
        </w:rPr>
      </w:pPr>
    </w:p>
    <w:p w14:paraId="707D404E" w14:textId="77777777" w:rsidR="0033295E" w:rsidRPr="00F87C7C" w:rsidRDefault="0033295E" w:rsidP="00180024">
      <w:pPr>
        <w:spacing w:line="360" w:lineRule="auto"/>
        <w:jc w:val="both"/>
        <w:rPr>
          <w:rFonts w:ascii="Times New Roman" w:hAnsi="Times New Roman" w:cs="Times New Roman"/>
          <w:kern w:val="0"/>
          <w:sz w:val="24"/>
          <w:szCs w:val="24"/>
        </w:rPr>
      </w:pPr>
      <w:r w:rsidRPr="00F87C7C">
        <w:rPr>
          <w:rFonts w:ascii="Times New Roman" w:hAnsi="Times New Roman" w:cs="Times New Roman"/>
          <w:kern w:val="0"/>
          <w:sz w:val="24"/>
          <w:szCs w:val="24"/>
        </w:rPr>
        <w:t xml:space="preserve"> BoltzTraP</w:t>
      </w:r>
      <w:r w:rsidR="00836B87" w:rsidRPr="00F87C7C">
        <w:rPr>
          <w:rFonts w:ascii="Times New Roman" w:hAnsi="Times New Roman" w:cs="Times New Roman"/>
          <w:kern w:val="0"/>
          <w:sz w:val="24"/>
          <w:szCs w:val="24"/>
        </w:rPr>
        <w:t xml:space="preserve"> code</w:t>
      </w:r>
      <w:r w:rsidRPr="00F87C7C">
        <w:rPr>
          <w:rFonts w:ascii="Times New Roman" w:hAnsi="Times New Roman" w:cs="Times New Roman"/>
          <w:kern w:val="0"/>
          <w:sz w:val="24"/>
          <w:szCs w:val="24"/>
        </w:rPr>
        <w:t xml:space="preserve"> </w:t>
      </w:r>
      <w:r w:rsidR="00B91DCF"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&lt;EndNote&gt;&lt;Cite&gt;&lt;Author&gt;Madsen&lt;/Author&gt;&lt;Year&gt;2006&lt;/Year&gt;&lt;RecNum&gt;305&lt;/RecNum&gt;&lt;DisplayText&gt;[38]&lt;/DisplayText&gt;&lt;record&gt;&lt;rec-number&gt;305&lt;/rec-number&gt;&lt;foreign-keys&gt;&lt;key app="EN" db-id="50wv0tfw459wwje9r9qv90xi925vwrs2xt99" timestamp="1735488865"&gt;305&lt;/key&gt;&lt;/foreign-keys&gt;&lt;ref-type name="Journal Article"&gt;17&lt;/ref-type&gt;&lt;contributors&gt;&lt;authors&gt;&lt;author&gt;Madsen, Georg KH&lt;/author&gt;&lt;author&gt;Singh, David J&lt;/author&gt;&lt;/authors&gt;&lt;/contributors&gt;&lt;titles&gt;&lt;title&gt;BoltzTraP. A code for calculating band-structure dependent quantities&lt;/title&gt;&lt;secondary-title&gt;Computer Physics Communications&lt;/secondary-title&gt;&lt;/titles&gt;&lt;periodical&gt;&lt;full-title&gt;Computer Physics Communications&lt;/full-title&gt;&lt;/periodical&gt;&lt;pages&gt;67-71&lt;/pages&gt;&lt;volume&gt;175&lt;/volume&gt;&lt;number&gt;1&lt;/number&gt;&lt;dates&gt;&lt;year&gt;2006&lt;/year&gt;&lt;/dates&gt;&lt;isbn&gt;0010-4655&lt;/isbn&gt;&lt;urls&gt;&lt;/urls&gt;&lt;/record&gt;&lt;/Cite&gt;&lt;/EndNote&gt;</w:instrText>
      </w:r>
      <w:r w:rsidR="00B91DCF"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[38]</w:t>
      </w:r>
      <w:r w:rsidR="00B91DCF" w:rsidRPr="00F87C7C">
        <w:rPr>
          <w:rFonts w:ascii="Times New Roman" w:hAnsi="Times New Roman" w:cs="Times New Roman"/>
          <w:kern w:val="0"/>
          <w:sz w:val="24"/>
          <w:szCs w:val="24"/>
        </w:rPr>
        <w:fldChar w:fldCharType="end"/>
      </w:r>
      <w:r w:rsidR="00B91DCF" w:rsidRPr="00F87C7C">
        <w:rPr>
          <w:rFonts w:ascii="Times New Roman" w:hAnsi="Times New Roman" w:cs="Times New Roman"/>
          <w:kern w:val="0"/>
          <w:sz w:val="24"/>
          <w:szCs w:val="24"/>
        </w:rPr>
        <w:t xml:space="preserve"> </w:t>
      </w:r>
      <w:r w:rsidRPr="00F87C7C">
        <w:rPr>
          <w:rFonts w:ascii="Times New Roman" w:hAnsi="Times New Roman" w:cs="Times New Roman"/>
          <w:kern w:val="0"/>
          <w:sz w:val="24"/>
          <w:szCs w:val="24"/>
        </w:rPr>
        <w:t>was then used to calculate the transport parameters (thermal conductivity, electrical conductivity, and Seebeck coefficient) using a denser k mesh (5 folds on each axis). PdS</w:t>
      </w:r>
      <w:r w:rsidRPr="00F87C7C">
        <w:rPr>
          <w:rFonts w:ascii="Times New Roman" w:hAnsi="Times New Roman" w:cs="Times New Roman"/>
          <w:kern w:val="0"/>
          <w:sz w:val="24"/>
          <w:szCs w:val="24"/>
          <w:vertAlign w:val="subscript"/>
        </w:rPr>
        <w:t>2</w:t>
      </w:r>
      <w:r w:rsidRPr="00F87C7C">
        <w:rPr>
          <w:rFonts w:ascii="Times New Roman" w:hAnsi="Times New Roman" w:cs="Times New Roman"/>
          <w:kern w:val="0"/>
          <w:sz w:val="24"/>
          <w:szCs w:val="24"/>
        </w:rPr>
        <w:t xml:space="preserve"> in monolayer phase was created by altering the input files of the bulk form; atoms were removed to leave only one layer, and the vacuum thickness was then increased.</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In order to confirm that the interaction between the two layers is sufficiently small, the convergence test was also performed on the vacuum thickness and 25</w:t>
      </w:r>
      <m:oMath>
        <m:r>
          <w:rPr>
            <w:rFonts w:ascii="Cambria Math" w:hAnsi="Cambria Math" w:cs="Times New Roman"/>
            <w:kern w:val="0"/>
            <w:sz w:val="24"/>
            <w:szCs w:val="24"/>
          </w:rPr>
          <m:t>Å</m:t>
        </m:r>
      </m:oMath>
      <w:r w:rsidRPr="00F87C7C">
        <w:rPr>
          <w:rFonts w:ascii="Times New Roman" w:hAnsi="Times New Roman" w:cs="Times New Roman"/>
          <w:kern w:val="0"/>
          <w:sz w:val="24"/>
          <w:szCs w:val="24"/>
        </w:rPr>
        <w:t xml:space="preserve">  was found to be enough.</w:t>
      </w:r>
      <w:r w:rsidRPr="00F87C7C">
        <w:rPr>
          <w:rFonts w:ascii="Times New Roman" w:hAnsi="Times New Roman" w:cs="Times New Roman"/>
          <w:sz w:val="24"/>
          <w:szCs w:val="24"/>
        </w:rPr>
        <w:t xml:space="preserve"> </w:t>
      </w:r>
      <w:r w:rsidRPr="00F87C7C">
        <w:rPr>
          <w:rFonts w:ascii="Times New Roman" w:hAnsi="Times New Roman" w:cs="Times New Roman"/>
          <w:kern w:val="0"/>
          <w:sz w:val="24"/>
          <w:szCs w:val="24"/>
        </w:rPr>
        <w:t>BTE began by defining the electric current density statement that follows</w:t>
      </w:r>
      <w:r w:rsidR="00B91DCF" w:rsidRPr="00F87C7C">
        <w:rPr>
          <w:rFonts w:ascii="Times New Roman" w:hAnsi="Times New Roman" w:cs="Times New Roman"/>
          <w:kern w:val="0"/>
          <w:sz w:val="24"/>
          <w:szCs w:val="24"/>
        </w:rPr>
        <w:t xml:space="preserve"> </w:t>
      </w:r>
      <w:r w:rsidRPr="00F87C7C">
        <w:rPr>
          <w:rFonts w:ascii="Times New Roman" w:hAnsi="Times New Roman" w:cs="Times New Roman"/>
          <w:kern w:val="0"/>
          <w:sz w:val="24"/>
          <w:szCs w:val="24"/>
        </w:rPr>
        <w:fldChar w:fldCharType="begin"/>
      </w:r>
      <w:r w:rsidR="008735FB" w:rsidRPr="00F87C7C">
        <w:rPr>
          <w:rFonts w:ascii="Times New Roman" w:hAnsi="Times New Roman" w:cs="Times New Roman"/>
          <w:kern w:val="0"/>
          <w:sz w:val="24"/>
          <w:szCs w:val="24"/>
        </w:rPr>
        <w:instrText xml:space="preserve"> ADDIN EN.CITE &lt;EndNote&gt;&lt;Cite&gt;&lt;Author&gt;He&lt;/Author&gt;&lt;Year&gt;2011&lt;/Year&gt;&lt;RecNum&gt;121&lt;/RecNum&gt;&lt;DisplayText&gt;[39]&lt;/DisplayText&gt;&lt;record&gt;&lt;rec-number&gt;121&lt;/rec-number&gt;&lt;foreign-keys&gt;&lt;key app="EN" db-id="zx2pf50vo9xrdleztf0pxvtjedf2ar05xv5r" timestamp="1721845924"&gt;121&lt;/key&gt;&lt;/foreign-keys&gt;&lt;ref-type name="Journal Article"&gt;17&lt;/ref-type&gt;&lt;contributors&gt;&lt;authors&gt;&lt;author&gt;He, Jian&lt;/author&gt;&lt;author&gt;Liu, Yufei&lt;/author&gt;&lt;author&gt;Funahashi, Ryoji&lt;/author&gt;&lt;/authors&gt;&lt;/contributors&gt;&lt;titles&gt;&lt;title&gt;Oxide thermoelectrics: The challenges, progress, and outlook&lt;/title&gt;&lt;secondary-title&gt;Journal of Materials Research&lt;/secondary-title&gt;&lt;/titles&gt;&lt;periodical&gt;&lt;full-title&gt;Journal of Materials Research&lt;/full-title&gt;&lt;/periodical&gt;&lt;pages&gt;1762-1772&lt;/pages&gt;&lt;volume&gt;26&lt;/volume&gt;&lt;number&gt;15&lt;/number&gt;&lt;dates&gt;&lt;year&gt;2011&lt;/year&gt;&lt;/dates&gt;&lt;isbn&gt;2044-5326&lt;/isbn&gt;&lt;urls&gt;&lt;/urls&gt;&lt;/record&gt;&lt;/Cite&gt;&lt;/EndNote&gt;</w:instrText>
      </w:r>
      <w:r w:rsidRPr="00F87C7C">
        <w:rPr>
          <w:rFonts w:ascii="Times New Roman" w:hAnsi="Times New Roman" w:cs="Times New Roman"/>
          <w:kern w:val="0"/>
          <w:sz w:val="24"/>
          <w:szCs w:val="24"/>
        </w:rPr>
        <w:fldChar w:fldCharType="separate"/>
      </w:r>
      <w:r w:rsidR="008735FB" w:rsidRPr="00F87C7C">
        <w:rPr>
          <w:rFonts w:ascii="Times New Roman" w:hAnsi="Times New Roman" w:cs="Times New Roman"/>
          <w:noProof/>
          <w:kern w:val="0"/>
          <w:sz w:val="24"/>
          <w:szCs w:val="24"/>
        </w:rPr>
        <w:t>[39]</w:t>
      </w:r>
      <w:r w:rsidRPr="00F87C7C">
        <w:rPr>
          <w:rFonts w:ascii="Times New Roman" w:hAnsi="Times New Roman" w:cs="Times New Roman"/>
          <w:kern w:val="0"/>
          <w:sz w:val="24"/>
          <w:szCs w:val="24"/>
        </w:rPr>
        <w:fldChar w:fldCharType="end"/>
      </w:r>
      <w:r w:rsidRPr="00F87C7C">
        <w:rPr>
          <w:rFonts w:ascii="Times New Roman" w:hAnsi="Times New Roman" w:cs="Times New Roman"/>
          <w:kern w:val="0"/>
          <w:sz w:val="24"/>
          <w:szCs w:val="24"/>
        </w:rPr>
        <w:t>.</w:t>
      </w:r>
    </w:p>
    <w:p w14:paraId="1018E142" w14:textId="77777777" w:rsidR="0033295E" w:rsidRPr="00F87C7C" w:rsidRDefault="00000000" w:rsidP="00180024">
      <w:pPr>
        <w:spacing w:line="360" w:lineRule="auto"/>
        <w:jc w:val="both"/>
        <w:rPr>
          <w:rFonts w:ascii="Times New Roman" w:hAnsi="Times New Roman" w:cs="Times New Roman"/>
          <w:kern w:val="0"/>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r>
          <w:rPr>
            <w:rFonts w:ascii="Cambria Math" w:hAnsi="Cambria Math" w:cs="Times New Roman"/>
            <w:sz w:val="24"/>
            <w:szCs w:val="24"/>
          </w:rPr>
          <m:t>=</m:t>
        </m:r>
        <w:bookmarkStart w:id="9" w:name="_Hlk160825471"/>
        <w:bookmarkStart w:id="10" w:name="_Hlk160805760"/>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ijk</m:t>
                </m:r>
              </m:sub>
            </m:sSub>
            <w:bookmarkStart w:id="11" w:name="_Hlk160805784"/>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w:bookmarkStart w:id="12" w:name="_Hlk160824510"/>
            <w:bookmarkEnd w:id="11"/>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k</m:t>
                </m:r>
              </m:sub>
            </m:sSub>
            <w:bookmarkEnd w:id="12"/>
            <m:r>
              <w:rPr>
                <w:rFonts w:ascii="Cambria Math" w:hAnsi="Cambria Math" w:cs="Times New Roman"/>
                <w:sz w:val="24"/>
                <w:szCs w:val="24"/>
              </w:rPr>
              <m:t>+σ</m:t>
            </m:r>
          </m:e>
          <m:sub>
            <m:r>
              <w:rPr>
                <w:rFonts w:ascii="Cambria Math" w:hAnsi="Cambria Math" w:cs="Times New Roman"/>
                <w:sz w:val="24"/>
                <w:szCs w:val="24"/>
              </w:rPr>
              <m:t>ij</m:t>
            </m:r>
          </m:sub>
        </m:sSub>
        <w:bookmarkEnd w:id="9"/>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w:bookmarkEnd w:id="10"/>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ν</m:t>
            </m:r>
          </m:e>
          <m:sub>
            <m:r>
              <w:rPr>
                <w:rFonts w:ascii="Cambria Math" w:hAnsi="Cambria Math" w:cs="Times New Roman"/>
                <w:sz w:val="24"/>
                <w:szCs w:val="24"/>
              </w:rPr>
              <m:t>ij</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j</m:t>
            </m:r>
          </m:sub>
        </m:sSub>
        <m:r>
          <w:rPr>
            <w:rFonts w:ascii="Cambria Math" w:hAnsi="Cambria Math" w:cs="Times New Roman"/>
            <w:sz w:val="24"/>
            <w:szCs w:val="24"/>
          </w:rPr>
          <m:t>T+…</m:t>
        </m:r>
      </m:oMath>
      <w:r w:rsidR="0033295E" w:rsidRPr="00F87C7C">
        <w:rPr>
          <w:rFonts w:ascii="Times New Roman" w:eastAsiaTheme="minorEastAsia" w:hAnsi="Times New Roman" w:cs="Times New Roman"/>
          <w:sz w:val="24"/>
          <w:szCs w:val="24"/>
        </w:rPr>
        <w:t xml:space="preserve">         </w:t>
      </w:r>
      <w:r w:rsidR="00504C1C" w:rsidRPr="00F87C7C">
        <w:rPr>
          <w:rFonts w:ascii="Times New Roman" w:eastAsiaTheme="minorEastAsia" w:hAnsi="Times New Roman" w:cs="Times New Roman"/>
          <w:sz w:val="24"/>
          <w:szCs w:val="24"/>
        </w:rPr>
        <w:t xml:space="preserve">                                                                 (2)</w:t>
      </w:r>
      <w:r w:rsidR="0033295E" w:rsidRPr="00F87C7C">
        <w:rPr>
          <w:rFonts w:ascii="Times New Roman" w:eastAsiaTheme="minorEastAsia" w:hAnsi="Times New Roman" w:cs="Times New Roman"/>
          <w:sz w:val="24"/>
          <w:szCs w:val="24"/>
        </w:rPr>
        <w:t xml:space="preserve">   </w:t>
      </w:r>
    </w:p>
    <w:p w14:paraId="25864A44" w14:textId="77777777" w:rsidR="0033295E" w:rsidRPr="00F87C7C" w:rsidRDefault="0033295E" w:rsidP="00180024">
      <w:pPr>
        <w:spacing w:line="360" w:lineRule="auto"/>
        <w:rPr>
          <w:rFonts w:ascii="Times New Roman" w:eastAsia="Times New Roman" w:hAnsi="Times New Roman" w:cs="Times New Roman"/>
          <w:kern w:val="0"/>
          <w:sz w:val="24"/>
          <w:szCs w:val="24"/>
          <w14:ligatures w14:val="none"/>
        </w:rPr>
      </w:pPr>
      <w:r w:rsidRPr="00F87C7C">
        <w:rPr>
          <w:rFonts w:ascii="Times New Roman" w:hAnsi="Times New Roman" w:cs="Times New Roman"/>
          <w:kern w:val="0"/>
          <w:sz w:val="24"/>
          <w:szCs w:val="24"/>
        </w:rPr>
        <w:t xml:space="preserve"> </w:t>
      </w:r>
      <w:r w:rsidRPr="00F87C7C">
        <w:rPr>
          <w:rFonts w:ascii="Times New Roman" w:eastAsia="Times New Roman" w:hAnsi="Times New Roman" w:cs="Times New Roman"/>
          <w:kern w:val="0"/>
          <w:sz w:val="24"/>
          <w:szCs w:val="24"/>
          <w14:ligatures w14:val="none"/>
        </w:rPr>
        <w:t xml:space="preserve">where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j</m:t>
            </m:r>
          </m:sub>
        </m:sSub>
        <m:r>
          <w:rPr>
            <w:rFonts w:ascii="Cambria Math" w:hAnsi="Cambria Math" w:cs="Times New Roman"/>
            <w:sz w:val="24"/>
            <w:szCs w:val="24"/>
          </w:rPr>
          <m:t>T</m:t>
        </m:r>
      </m:oMath>
      <w:r w:rsidRPr="00F87C7C">
        <w:rPr>
          <w:rFonts w:ascii="Times New Roman"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 xml:space="preserve">is the temperature gradient,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m:oMath>
      <w:r w:rsidRPr="00F87C7C">
        <w:rPr>
          <w:rFonts w:ascii="Times New Roman" w:eastAsiaTheme="minorEastAsia"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 xml:space="preserve"> is the </w:t>
      </w:r>
      <w:bookmarkStart w:id="13" w:name="_Hlk180365865"/>
      <w:r w:rsidRPr="00F87C7C">
        <w:rPr>
          <w:rFonts w:ascii="Times New Roman" w:eastAsia="Times New Roman" w:hAnsi="Times New Roman" w:cs="Times New Roman"/>
          <w:kern w:val="0"/>
          <w:sz w:val="24"/>
          <w:szCs w:val="24"/>
          <w14:ligatures w14:val="none"/>
        </w:rPr>
        <w:t>perturbed</w:t>
      </w:r>
      <w:bookmarkEnd w:id="13"/>
      <w:r w:rsidRPr="00F87C7C">
        <w:rPr>
          <w:rFonts w:ascii="Times New Roman" w:eastAsia="Times New Roman" w:hAnsi="Times New Roman" w:cs="Times New Roman"/>
          <w:kern w:val="0"/>
          <w:sz w:val="24"/>
          <w:szCs w:val="24"/>
          <w14:ligatures w14:val="none"/>
        </w:rPr>
        <w:t xml:space="preserve"> electric field,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k</m:t>
            </m:r>
          </m:sub>
        </m:sSub>
      </m:oMath>
      <w:r w:rsidRPr="00F87C7C">
        <w:rPr>
          <w:rFonts w:ascii="Times New Roman"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 xml:space="preserve">is the perturbed magnetic field,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ij</m:t>
            </m:r>
          </m:sub>
        </m:sSub>
      </m:oMath>
      <w:r w:rsidRPr="00F87C7C">
        <w:rPr>
          <w:rFonts w:ascii="Times New Roman" w:eastAsia="Times New Roman" w:hAnsi="Times New Roman" w:cs="Times New Roman"/>
          <w:kern w:val="0"/>
          <w:sz w:val="24"/>
          <w:szCs w:val="24"/>
          <w14:ligatures w14:val="none"/>
        </w:rPr>
        <w:t>,</w:t>
      </w:r>
      <w:r w:rsidRPr="00F87C7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m:t>
            </m:r>
          </m:sub>
        </m:sSub>
      </m:oMath>
      <w:r w:rsidRPr="00F87C7C">
        <w:rPr>
          <w:rFonts w:ascii="Times New Roman" w:eastAsia="Times New Roman" w:hAnsi="Times New Roman" w:cs="Times New Roman"/>
          <w:kern w:val="0"/>
          <w:sz w:val="24"/>
          <w:szCs w:val="24"/>
          <w14:ligatures w14:val="none"/>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ijk</m:t>
            </m:r>
          </m:sub>
        </m:sSub>
      </m:oMath>
      <w:r w:rsidRPr="00F87C7C">
        <w:rPr>
          <w:rFonts w:ascii="Times New Roman" w:eastAsia="Times New Roman" w:hAnsi="Times New Roman" w:cs="Times New Roman"/>
          <w:sz w:val="24"/>
          <w:szCs w:val="24"/>
        </w:rPr>
        <w:t xml:space="preserve"> </w:t>
      </w:r>
      <w:r w:rsidRPr="00F87C7C">
        <w:rPr>
          <w:rFonts w:ascii="Times New Roman" w:eastAsia="Times New Roman" w:hAnsi="Times New Roman" w:cs="Times New Roman"/>
          <w:kern w:val="0"/>
          <w:sz w:val="24"/>
          <w:szCs w:val="24"/>
          <w14:ligatures w14:val="none"/>
        </w:rPr>
        <w:t>are the conductivity tensors. To get the conductivity tensors from the DFT calculation results, the following formula must be used to do the Fourier expansion of the band energies.</w:t>
      </w:r>
    </w:p>
    <w:p w14:paraId="2BDBC967" w14:textId="77777777" w:rsidR="0033295E" w:rsidRPr="00F87C7C" w:rsidRDefault="00000000" w:rsidP="00180024">
      <w:pPr>
        <w:spacing w:line="360" w:lineRule="auto"/>
        <w:ind w:left="1440"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ε</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w:bookmarkStart w:id="14" w:name="_Hlk160825083"/>
            <m:r>
              <w:rPr>
                <w:rFonts w:ascii="Cambria Math" w:hAnsi="Cambria Math" w:cs="Times New Roman"/>
                <w:sz w:val="24"/>
                <w:szCs w:val="24"/>
              </w:rPr>
              <m:t>R</m:t>
            </m:r>
            <w:bookmarkEnd w:id="14"/>
          </m:sub>
          <m:sup/>
          <m:e>
            <w:bookmarkStart w:id="15" w:name="_Hlk160825136"/>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d>
              <m:dPr>
                <m:ctrlPr>
                  <w:rPr>
                    <w:rFonts w:ascii="Cambria Math" w:hAnsi="Cambria Math" w:cs="Times New Roman"/>
                    <w:i/>
                    <w:sz w:val="24"/>
                    <w:szCs w:val="24"/>
                  </w:rPr>
                </m:ctrlPr>
              </m:dPr>
              <m:e>
                <m:r>
                  <w:rPr>
                    <w:rFonts w:ascii="Cambria Math" w:hAnsi="Cambria Math" w:cs="Times New Roman"/>
                    <w:sz w:val="24"/>
                    <w:szCs w:val="24"/>
                  </w:rPr>
                  <m:t>k</m:t>
                </m:r>
              </m:e>
            </m:d>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w:bookmarkStart w:id="16" w:name="_Hlk186492951"/>
            <w:bookmarkEnd w:id="15"/>
            <m:d>
              <m:dPr>
                <m:ctrlPr>
                  <w:rPr>
                    <w:rFonts w:ascii="Cambria Math" w:hAnsi="Cambria Math" w:cs="Times New Roman"/>
                    <w:i/>
                    <w:sz w:val="24"/>
                    <w:szCs w:val="24"/>
                  </w:rPr>
                </m:ctrlPr>
              </m:dPr>
              <m:e>
                <m:r>
                  <w:rPr>
                    <w:rFonts w:ascii="Cambria Math" w:hAnsi="Cambria Math" w:cs="Times New Roman"/>
                    <w:sz w:val="24"/>
                    <w:szCs w:val="24"/>
                  </w:rPr>
                  <m:t>k</m:t>
                </m:r>
              </m:e>
            </m:d>
            <w:bookmarkEnd w:id="16"/>
          </m:e>
        </m:nary>
      </m:oMath>
      <w:r w:rsidR="0033295E" w:rsidRPr="00F87C7C">
        <w:rPr>
          <w:rFonts w:ascii="Times New Roman" w:eastAsiaTheme="minorEastAsia" w:hAnsi="Times New Roman" w:cs="Times New Roman"/>
          <w:sz w:val="24"/>
          <w:szCs w:val="24"/>
        </w:rPr>
        <w:t xml:space="preserve">                                                                      (</w:t>
      </w:r>
      <w:r w:rsidR="00504C1C" w:rsidRPr="00F87C7C">
        <w:rPr>
          <w:rFonts w:ascii="Times New Roman" w:eastAsiaTheme="minorEastAsia" w:hAnsi="Times New Roman" w:cs="Times New Roman"/>
          <w:sz w:val="24"/>
          <w:szCs w:val="24"/>
        </w:rPr>
        <w:t>3</w:t>
      </w:r>
      <w:r w:rsidR="0033295E" w:rsidRPr="00F87C7C">
        <w:rPr>
          <w:rFonts w:ascii="Times New Roman" w:eastAsiaTheme="minorEastAsia" w:hAnsi="Times New Roman" w:cs="Times New Roman"/>
          <w:sz w:val="24"/>
          <w:szCs w:val="24"/>
        </w:rPr>
        <w:t>)</w:t>
      </w:r>
    </w:p>
    <w:p w14:paraId="29CA3ED3" w14:textId="77777777" w:rsidR="0033295E" w:rsidRPr="00F87C7C" w:rsidRDefault="0033295E" w:rsidP="00180024">
      <w:pPr>
        <w:spacing w:after="292" w:line="360" w:lineRule="auto"/>
        <w:rPr>
          <w:rFonts w:ascii="Times New Roman" w:hAnsi="Times New Roman" w:cs="Times New Roman"/>
          <w:sz w:val="24"/>
          <w:szCs w:val="24"/>
        </w:rPr>
      </w:pPr>
      <w:r w:rsidRPr="00F87C7C">
        <w:rPr>
          <w:rFonts w:ascii="Times New Roman" w:hAnsi="Times New Roman" w:cs="Times New Roman"/>
          <w:sz w:val="24"/>
          <w:szCs w:val="24"/>
        </w:rPr>
        <w:lastRenderedPageBreak/>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oMath>
      <w:r w:rsidRPr="00F87C7C">
        <w:rPr>
          <w:rFonts w:ascii="Times New Roman" w:hAnsi="Times New Roman" w:cs="Times New Roman"/>
          <w:sz w:val="24"/>
          <w:szCs w:val="24"/>
        </w:rPr>
        <w:t xml:space="preserve">is the Star function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oMath>
      <w:r w:rsidRPr="00F87C7C">
        <w:rPr>
          <w:rFonts w:ascii="Times New Roman" w:hAnsi="Times New Roman" w:cs="Times New Roman"/>
          <w:sz w:val="24"/>
          <w:szCs w:val="24"/>
        </w:rPr>
        <w:t xml:space="preserve"> is the Fourier expansion coefficient and </w:t>
      </w:r>
      <m:oMath>
        <m:r>
          <w:rPr>
            <w:rFonts w:ascii="Cambria Math" w:hAnsi="Cambria Math" w:cs="Times New Roman"/>
            <w:sz w:val="24"/>
            <w:szCs w:val="24"/>
          </w:rPr>
          <m:t>R</m:t>
        </m:r>
      </m:oMath>
      <w:r w:rsidRPr="00F87C7C">
        <w:rPr>
          <w:rFonts w:ascii="Times New Roman" w:hAnsi="Times New Roman" w:cs="Times New Roman"/>
          <w:sz w:val="24"/>
          <w:szCs w:val="24"/>
        </w:rPr>
        <w:t xml:space="preserve"> is the lattice vector. Equations below are used to calculate the transport tensors.</w:t>
      </w:r>
    </w:p>
    <w:bookmarkStart w:id="17" w:name="_Hlk160825587"/>
    <w:p w14:paraId="4ED8E64A" w14:textId="77777777" w:rsidR="0033295E" w:rsidRPr="00F87C7C" w:rsidRDefault="00000000" w:rsidP="00180024">
      <w:pPr>
        <w:spacing w:after="292" w:line="360" w:lineRule="auto"/>
        <w:ind w:left="144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w:bookmarkEnd w:id="17"/>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ε</m:t>
                </m:r>
              </m:e>
            </m:d>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4</w:t>
      </w:r>
      <w:r w:rsidR="0033295E" w:rsidRPr="00F87C7C">
        <w:rPr>
          <w:rFonts w:ascii="Times New Roman" w:eastAsiaTheme="minorEastAsia" w:hAnsi="Times New Roman" w:cs="Times New Roman"/>
          <w:sz w:val="24"/>
          <w:szCs w:val="24"/>
        </w:rPr>
        <w:t>)</w:t>
      </w:r>
      <w:r w:rsidR="0033295E" w:rsidRPr="00F87C7C">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eTΩ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ε-v</m:t>
                </m:r>
              </m:e>
            </m:d>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5</w:t>
      </w:r>
      <w:r w:rsidR="0033295E" w:rsidRPr="00F87C7C">
        <w:rPr>
          <w:rFonts w:ascii="Times New Roman" w:eastAsiaTheme="minorEastAsia" w:hAnsi="Times New Roman" w:cs="Times New Roman"/>
          <w:sz w:val="24"/>
          <w:szCs w:val="24"/>
        </w:rPr>
        <w:t>)</w:t>
      </w:r>
    </w:p>
    <w:p w14:paraId="72078337" w14:textId="77777777" w:rsidR="0033295E" w:rsidRPr="00F87C7C" w:rsidRDefault="00000000" w:rsidP="00180024">
      <w:pPr>
        <w:spacing w:after="292" w:line="360" w:lineRule="auto"/>
        <w:ind w:left="144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αβ</m:t>
            </m:r>
          </m:sub>
        </m:sSub>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w:bookmarkStart w:id="18" w:name="_Hlk160826058"/>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w:bookmarkEnd w:id="18"/>
            <m:r>
              <m:rPr>
                <m:sty m:val="p"/>
              </m:rPr>
              <w:rPr>
                <w:rFonts w:ascii="Cambria Math" w:hAnsi="Cambria Math" w:cs="Times New Roman"/>
                <w:sz w:val="24"/>
                <w:szCs w:val="24"/>
              </w:rPr>
              <m:t>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ε-v</m:t>
                    </m:r>
                  </m:e>
                </m:d>
              </m:e>
              <m:sup>
                <m:r>
                  <w:rPr>
                    <w:rFonts w:ascii="Cambria Math" w:hAnsi="Cambria Math" w:cs="Times New Roman"/>
                    <w:sz w:val="24"/>
                    <w:szCs w:val="24"/>
                  </w:rPr>
                  <m:t>2</m:t>
                </m:r>
              </m:sup>
            </m:sSup>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6</w:t>
      </w:r>
      <w:r w:rsidR="0033295E" w:rsidRPr="00F87C7C">
        <w:rPr>
          <w:rFonts w:ascii="Times New Roman" w:eastAsiaTheme="minorEastAsia" w:hAnsi="Times New Roman" w:cs="Times New Roman"/>
          <w:sz w:val="24"/>
          <w:szCs w:val="24"/>
        </w:rPr>
        <w:t>)</w:t>
      </w:r>
    </w:p>
    <w:p w14:paraId="2541C91F" w14:textId="77777777" w:rsidR="0033295E" w:rsidRPr="00F87C7C" w:rsidRDefault="00000000" w:rsidP="00180024">
      <w:pPr>
        <w:spacing w:after="292" w:line="360" w:lineRule="auto"/>
        <w:ind w:left="144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αβγ</m:t>
            </m:r>
          </m:sub>
        </m:sSub>
        <m:d>
          <m:dPr>
            <m:ctrlPr>
              <w:rPr>
                <w:rFonts w:ascii="Cambria Math" w:hAnsi="Cambria Math" w:cs="Times New Roman"/>
                <w:i/>
                <w:sz w:val="24"/>
                <w:szCs w:val="24"/>
              </w:rPr>
            </m:ctrlPr>
          </m:dPr>
          <m:e>
            <m:r>
              <w:rPr>
                <w:rFonts w:ascii="Cambria Math" w:hAnsi="Cambria Math" w:cs="Times New Roman"/>
                <w:sz w:val="24"/>
                <w:szCs w:val="24"/>
              </w:rPr>
              <m:t>T;μ</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Ω</m:t>
            </m:r>
          </m:den>
        </m:f>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αβγ</m:t>
                </m:r>
              </m:sub>
            </m:sSub>
            <m:d>
              <m:dPr>
                <m:ctrlPr>
                  <w:rPr>
                    <w:rFonts w:ascii="Cambria Math" w:hAnsi="Cambria Math" w:cs="Times New Roman"/>
                    <w:i/>
                    <w:sz w:val="24"/>
                    <w:szCs w:val="24"/>
                  </w:rPr>
                </m:ctrlPr>
              </m:dPr>
              <m:e>
                <m:r>
                  <w:rPr>
                    <w:rFonts w:ascii="Cambria Math" w:hAnsi="Cambria Math" w:cs="Times New Roman"/>
                    <w:sz w:val="24"/>
                    <w:szCs w:val="24"/>
                  </w:rPr>
                  <m:t>ε</m:t>
                </m:r>
              </m:e>
            </m:d>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T;ε</m:t>
                            </m:r>
                          </m:e>
                        </m:d>
                      </m:sub>
                    </m:sSub>
                  </m:num>
                  <m:den>
                    <m:r>
                      <w:rPr>
                        <w:rFonts w:ascii="Cambria Math" w:hAnsi="Cambria Math" w:cs="Times New Roman"/>
                        <w:sz w:val="24"/>
                        <w:szCs w:val="24"/>
                      </w:rPr>
                      <m:t>∂ε</m:t>
                    </m:r>
                  </m:den>
                </m:f>
              </m:e>
            </m:d>
          </m:e>
        </m:nary>
        <m:r>
          <w:rPr>
            <w:rFonts w:ascii="Cambria Math" w:hAnsi="Cambria Math" w:cs="Times New Roman"/>
            <w:sz w:val="24"/>
            <w:szCs w:val="24"/>
          </w:rPr>
          <m:t>dε</m:t>
        </m:r>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7</w:t>
      </w:r>
      <w:r w:rsidR="0033295E" w:rsidRPr="00F87C7C">
        <w:rPr>
          <w:rFonts w:ascii="Times New Roman" w:eastAsiaTheme="minorEastAsia" w:hAnsi="Times New Roman" w:cs="Times New Roman"/>
          <w:sz w:val="24"/>
          <w:szCs w:val="24"/>
        </w:rPr>
        <w:t>)</w:t>
      </w:r>
    </w:p>
    <w:p w14:paraId="67CD72B7" w14:textId="77777777" w:rsidR="0033295E" w:rsidRPr="00F87C7C" w:rsidRDefault="0033295E" w:rsidP="00180024">
      <w:pPr>
        <w:spacing w:after="292" w:line="360" w:lineRule="auto"/>
        <w:rPr>
          <w:rFonts w:ascii="Times New Roman" w:hAnsi="Times New Roman" w:cs="Times New Roman"/>
          <w:sz w:val="24"/>
          <w:szCs w:val="24"/>
        </w:rPr>
      </w:pPr>
      <w:r w:rsidRPr="00F87C7C">
        <w:rPr>
          <w:rFonts w:ascii="Times New Roman" w:hAnsi="Times New Roman" w:cs="Times New Roman"/>
          <w:sz w:val="24"/>
          <w:szCs w:val="24"/>
        </w:rPr>
        <w:t>where</w:t>
      </w:r>
      <w:r w:rsidRPr="00F87C7C">
        <w:rPr>
          <w:rFonts w:ascii="Times New Roman" w:hAnsi="Times New Roman" w:cs="Times New Roman"/>
          <w:i/>
          <w:sz w:val="24"/>
          <w:szCs w:val="24"/>
        </w:rPr>
        <w:t xml:space="preserve"> </w:t>
      </w:r>
      <m:oMath>
        <m:r>
          <w:rPr>
            <w:rFonts w:ascii="Cambria Math" w:hAnsi="Cambria Math" w:cs="Times New Roman"/>
            <w:sz w:val="24"/>
            <w:szCs w:val="24"/>
          </w:rPr>
          <m:t>μ</m:t>
        </m:r>
      </m:oMath>
      <w:r w:rsidRPr="00F87C7C">
        <w:rPr>
          <w:rFonts w:ascii="Times New Roman" w:eastAsia="Calibri" w:hAnsi="Times New Roman" w:cs="Times New Roman"/>
          <w:i/>
          <w:sz w:val="24"/>
          <w:szCs w:val="24"/>
        </w:rPr>
        <w:t xml:space="preserve"> </w:t>
      </w:r>
      <w:r w:rsidRPr="00F87C7C">
        <w:rPr>
          <w:rFonts w:ascii="Times New Roman" w:hAnsi="Times New Roman" w:cs="Times New Roman"/>
          <w:sz w:val="24"/>
          <w:szCs w:val="24"/>
        </w:rPr>
        <w:t>is the chemical potential,</w:t>
      </w:r>
      <w:r w:rsidRPr="00F87C7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μ</m:t>
            </m:r>
          </m:sub>
        </m:sSub>
      </m:oMath>
      <w:r w:rsidRPr="00F87C7C">
        <w:rPr>
          <w:rFonts w:ascii="Times New Roman" w:eastAsia="Calibri" w:hAnsi="Times New Roman" w:cs="Times New Roman"/>
          <w:i/>
          <w:sz w:val="24"/>
          <w:szCs w:val="24"/>
          <w:vertAlign w:val="subscript"/>
        </w:rPr>
        <w:t xml:space="preserve"> </w:t>
      </w:r>
      <w:r w:rsidRPr="00F87C7C">
        <w:rPr>
          <w:rFonts w:ascii="Times New Roman" w:hAnsi="Times New Roman" w:cs="Times New Roman"/>
          <w:sz w:val="24"/>
          <w:szCs w:val="24"/>
        </w:rPr>
        <w:t xml:space="preserve">is the Fermi-Dirac distribution function, </w:t>
      </w:r>
      <m:oMath>
        <m:r>
          <m:rPr>
            <m:sty m:val="p"/>
          </m:rPr>
          <w:rPr>
            <w:rFonts w:ascii="Cambria Math" w:hAnsi="Cambria Math" w:cs="Times New Roman"/>
            <w:sz w:val="24"/>
            <w:szCs w:val="24"/>
          </w:rPr>
          <m:t>Ω</m:t>
        </m:r>
      </m:oMath>
      <w:r w:rsidRPr="00F87C7C">
        <w:rPr>
          <w:rFonts w:ascii="Times New Roman" w:eastAsia="Calibri" w:hAnsi="Times New Roman" w:cs="Times New Roman"/>
          <w:i/>
          <w:sz w:val="24"/>
          <w:szCs w:val="24"/>
        </w:rPr>
        <w:t xml:space="preserve"> </w:t>
      </w:r>
      <w:r w:rsidRPr="00F87C7C">
        <w:rPr>
          <w:rFonts w:ascii="Times New Roman" w:hAnsi="Times New Roman" w:cs="Times New Roman"/>
          <w:sz w:val="24"/>
          <w:szCs w:val="24"/>
        </w:rPr>
        <w:t>is the volume of the unit cell,</w:t>
      </w:r>
      <w:r w:rsidRPr="00F87C7C">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αβ</m:t>
            </m:r>
          </m:sub>
        </m:sSub>
      </m:oMath>
      <w:r w:rsidRPr="00F87C7C">
        <w:rPr>
          <w:rFonts w:ascii="Times New Roman" w:eastAsia="Calibri" w:hAnsi="Times New Roman" w:cs="Times New Roman"/>
          <w:i/>
          <w:sz w:val="24"/>
          <w:szCs w:val="24"/>
          <w:vertAlign w:val="subscript"/>
        </w:rPr>
        <w:t xml:space="preserve"> </w:t>
      </w:r>
      <w:r w:rsidRPr="00F87C7C">
        <w:rPr>
          <w:rFonts w:ascii="Times New Roman" w:hAnsi="Times New Roman" w:cs="Times New Roman"/>
          <w:sz w:val="24"/>
          <w:szCs w:val="24"/>
        </w:rPr>
        <w:t xml:space="preserve">is the electronic thermal conductivity,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αβ</m:t>
            </m:r>
          </m:sub>
        </m:sSub>
      </m:oMath>
      <w:r w:rsidRPr="00F87C7C">
        <w:rPr>
          <w:rFonts w:ascii="Times New Roman" w:eastAsia="Calibri" w:hAnsi="Times New Roman" w:cs="Times New Roman"/>
          <w:i/>
          <w:sz w:val="24"/>
          <w:szCs w:val="24"/>
          <w:vertAlign w:val="subscript"/>
        </w:rPr>
        <w:t xml:space="preserve"> </w:t>
      </w:r>
      <w:r w:rsidRPr="00F87C7C">
        <w:rPr>
          <w:rFonts w:ascii="Times New Roman" w:hAnsi="Times New Roman" w:cs="Times New Roman"/>
          <w:sz w:val="24"/>
          <w:szCs w:val="24"/>
        </w:rPr>
        <w:t>is the electrical conductivity. Next, the Seebeck coefficient can be obtained using the subsequent formula.</w:t>
      </w:r>
    </w:p>
    <w:p w14:paraId="4FB6C91F" w14:textId="77777777" w:rsidR="0033295E" w:rsidRPr="00F87C7C" w:rsidRDefault="00000000" w:rsidP="00180024">
      <w:pPr>
        <w:spacing w:after="159" w:line="360" w:lineRule="auto"/>
        <w:ind w:left="2160" w:firstLine="72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m:t>
            </m:r>
          </m:sub>
        </m:sSub>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i,j</m:t>
            </m:r>
          </m:sub>
          <m:sup/>
          <m:e>
            <m:sSub>
              <m:sSubPr>
                <m:ctrlPr>
                  <w:rPr>
                    <w:rFonts w:ascii="Cambria Math" w:hAnsi="Cambria Math" w:cs="Times New Roman"/>
                    <w:i/>
                    <w:sz w:val="24"/>
                    <w:szCs w:val="24"/>
                  </w:rPr>
                </m:ctrlPr>
              </m:sSub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-1</m:t>
                        </m:r>
                      </m:sup>
                    </m:sSup>
                  </m:e>
                </m:d>
              </m:e>
              <m:sub>
                <m:r>
                  <w:rPr>
                    <w:rFonts w:ascii="Cambria Math" w:hAnsi="Cambria Math" w:cs="Times New Roman"/>
                    <w:sz w:val="24"/>
                    <w:szCs w:val="24"/>
                  </w:rPr>
                  <m:t>αi</m:t>
                </m:r>
              </m:sub>
            </m:sSub>
            <m:sSub>
              <m:sSubPr>
                <m:ctrlPr>
                  <w:rPr>
                    <w:rFonts w:ascii="Cambria Math" w:hAnsi="Cambria Math" w:cs="Times New Roman"/>
                    <w:i/>
                    <w:sz w:val="24"/>
                    <w:szCs w:val="24"/>
                  </w:rPr>
                </m:ctrlPr>
              </m:sSubPr>
              <m:e>
                <m:r>
                  <w:rPr>
                    <w:rFonts w:ascii="Cambria Math" w:hAnsi="Cambria Math" w:cs="Times New Roman"/>
                    <w:sz w:val="24"/>
                    <w:szCs w:val="24"/>
                  </w:rPr>
                  <m:t>ν</m:t>
                </m:r>
              </m:e>
              <m:sub>
                <m:r>
                  <w:rPr>
                    <w:rFonts w:ascii="Cambria Math" w:hAnsi="Cambria Math" w:cs="Times New Roman"/>
                    <w:sz w:val="24"/>
                    <w:szCs w:val="24"/>
                  </w:rPr>
                  <m:t>αj</m:t>
                </m:r>
              </m:sub>
            </m:sSub>
          </m:e>
        </m:nary>
      </m:oMath>
      <w:r w:rsidR="0033295E" w:rsidRPr="00F87C7C">
        <w:rPr>
          <w:rFonts w:ascii="Times New Roman" w:eastAsiaTheme="minorEastAsia" w:hAnsi="Times New Roman" w:cs="Times New Roman"/>
          <w:sz w:val="24"/>
          <w:szCs w:val="24"/>
        </w:rPr>
        <w:t xml:space="preserve"> </w:t>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r>
      <w:r w:rsidR="0033295E"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8</w:t>
      </w:r>
      <w:r w:rsidR="0033295E" w:rsidRPr="00F87C7C">
        <w:rPr>
          <w:rFonts w:ascii="Times New Roman" w:eastAsiaTheme="minorEastAsia" w:hAnsi="Times New Roman" w:cs="Times New Roman"/>
          <w:sz w:val="24"/>
          <w:szCs w:val="24"/>
        </w:rPr>
        <w:t>)</w:t>
      </w:r>
    </w:p>
    <w:p w14:paraId="324E80A8" w14:textId="77777777" w:rsidR="0033295E" w:rsidRPr="00F87C7C" w:rsidRDefault="0033295E" w:rsidP="00180024">
      <w:pPr>
        <w:spacing w:after="292" w:line="360" w:lineRule="auto"/>
        <w:rPr>
          <w:rFonts w:ascii="Times New Roman" w:eastAsiaTheme="minorEastAsia" w:hAnsi="Times New Roman" w:cs="Times New Roman"/>
          <w:sz w:val="24"/>
          <w:szCs w:val="24"/>
        </w:rPr>
      </w:pPr>
      <w:r w:rsidRPr="00F87C7C">
        <w:rPr>
          <w:rFonts w:ascii="Times New Roman" w:eastAsiaTheme="minorEastAsia" w:hAnsi="Times New Roman" w:cs="Times New Roman"/>
          <w:sz w:val="24"/>
          <w:szCs w:val="24"/>
        </w:rPr>
        <w:t>TE material or device's efficiency is measured by its figure of merit (ZT), which can be defined by the equation stated below:</w:t>
      </w:r>
    </w:p>
    <w:p w14:paraId="08AA7112" w14:textId="77777777" w:rsidR="00BD639F" w:rsidRPr="00F87C7C" w:rsidRDefault="0033295E" w:rsidP="00180024">
      <w:pPr>
        <w:spacing w:after="159" w:line="360" w:lineRule="auto"/>
        <w:ind w:left="2160"/>
        <w:rPr>
          <w:rFonts w:ascii="Times New Roman" w:eastAsiaTheme="minorEastAsia" w:hAnsi="Times New Roman" w:cs="Times New Roman"/>
          <w:sz w:val="24"/>
          <w:szCs w:val="24"/>
        </w:rPr>
      </w:pPr>
      <w:r w:rsidRPr="00F87C7C">
        <w:rPr>
          <w:rFonts w:ascii="Times New Roman" w:hAnsi="Times New Roman" w:cs="Times New Roman"/>
          <w:sz w:val="24"/>
          <w:szCs w:val="24"/>
        </w:rPr>
        <w:t xml:space="preserve">  </w:t>
      </w:r>
      <m:oMath>
        <m:r>
          <w:rPr>
            <w:rFonts w:ascii="Cambria Math" w:hAnsi="Cambria Math" w:cs="Times New Roman"/>
            <w:sz w:val="24"/>
            <w:szCs w:val="24"/>
          </w:rPr>
          <m:t>ZT=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σT</m:t>
            </m:r>
          </m:num>
          <m:den>
            <w:bookmarkStart w:id="19" w:name="_Hlk186624279"/>
            <m:r>
              <w:rPr>
                <w:rFonts w:ascii="Cambria Math" w:hAnsi="Cambria Math" w:cs="Times New Roman"/>
                <w:sz w:val="24"/>
                <w:szCs w:val="24"/>
              </w:rPr>
              <m:t>κ</m:t>
            </m:r>
            <w:bookmarkEnd w:id="19"/>
          </m:den>
        </m:f>
      </m:oMath>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r>
      <w:r w:rsidRPr="00F87C7C">
        <w:rPr>
          <w:rFonts w:ascii="Times New Roman" w:eastAsiaTheme="minorEastAsia" w:hAnsi="Times New Roman" w:cs="Times New Roman"/>
          <w:sz w:val="24"/>
          <w:szCs w:val="24"/>
        </w:rPr>
        <w:tab/>
        <w:t>(</w:t>
      </w:r>
      <w:r w:rsidR="00504C1C" w:rsidRPr="00F87C7C">
        <w:rPr>
          <w:rFonts w:ascii="Times New Roman" w:eastAsiaTheme="minorEastAsia" w:hAnsi="Times New Roman" w:cs="Times New Roman"/>
          <w:sz w:val="24"/>
          <w:szCs w:val="24"/>
        </w:rPr>
        <w:t>9</w:t>
      </w:r>
      <w:r w:rsidRPr="00F87C7C">
        <w:rPr>
          <w:rFonts w:ascii="Times New Roman" w:eastAsiaTheme="minorEastAsia" w:hAnsi="Times New Roman" w:cs="Times New Roman"/>
          <w:sz w:val="24"/>
          <w:szCs w:val="24"/>
        </w:rPr>
        <w:t>)</w:t>
      </w:r>
    </w:p>
    <w:p w14:paraId="0DC07052" w14:textId="77777777" w:rsidR="00B85D01" w:rsidRPr="00F87C7C" w:rsidRDefault="00604753" w:rsidP="00180024">
      <w:pPr>
        <w:spacing w:after="159" w:line="360" w:lineRule="auto"/>
        <w:rPr>
          <w:rFonts w:ascii="Times New Roman" w:eastAsiaTheme="minorEastAsia" w:hAnsi="Times New Roman" w:cs="Times New Roman"/>
          <w:sz w:val="24"/>
          <w:szCs w:val="24"/>
        </w:rPr>
      </w:pPr>
      <w:r>
        <w:rPr>
          <w:rFonts w:ascii="Times New Roman" w:hAnsi="Times New Roman" w:cs="Times New Roman"/>
          <w:sz w:val="24"/>
          <w:szCs w:val="24"/>
        </w:rPr>
        <w:t>where</w:t>
      </w:r>
      <w:r w:rsidRPr="00604753">
        <w:rPr>
          <w:rFonts w:ascii="Cambria Math" w:hAnsi="Cambria Math" w:cs="Times New Roman"/>
          <w:i/>
          <w:sz w:val="24"/>
          <w:szCs w:val="24"/>
        </w:rPr>
        <w:t xml:space="preserve"> </w:t>
      </w:r>
      <m:oMath>
        <m:r>
          <w:rPr>
            <w:rFonts w:ascii="Cambria Math" w:hAnsi="Cambria Math" w:cs="Times New Roman"/>
            <w:sz w:val="24"/>
            <w:szCs w:val="24"/>
          </w:rPr>
          <m:t>κ</m:t>
        </m:r>
      </m:oMath>
      <w:r>
        <w:rPr>
          <w:rFonts w:ascii="Times New Roman" w:hAnsi="Times New Roman" w:cs="Times New Roman"/>
          <w:sz w:val="24"/>
          <w:szCs w:val="24"/>
        </w:rPr>
        <w:t xml:space="preserve"> is the t</w:t>
      </w:r>
      <w:r w:rsidR="00BD639F" w:rsidRPr="00F87C7C">
        <w:rPr>
          <w:rFonts w:ascii="Times New Roman" w:hAnsi="Times New Roman" w:cs="Times New Roman"/>
          <w:sz w:val="24"/>
          <w:szCs w:val="24"/>
        </w:rPr>
        <w:t>hermal conductivity</w:t>
      </w:r>
      <w:r>
        <w:rPr>
          <w:rFonts w:ascii="Times New Roman" w:eastAsiaTheme="minorEastAsia" w:hAnsi="Times New Roman" w:cs="Times New Roman"/>
          <w:sz w:val="24"/>
          <w:szCs w:val="24"/>
        </w:rPr>
        <w:t xml:space="preserve">, </w:t>
      </w:r>
      <w:r w:rsidR="0033295E" w:rsidRPr="00F87C7C">
        <w:rPr>
          <w:rFonts w:ascii="Times New Roman" w:hAnsi="Times New Roman" w:cs="Times New Roman"/>
          <w:sz w:val="24"/>
          <w:szCs w:val="24"/>
        </w:rPr>
        <w:t xml:space="preserve">T is the absolute temperature, σ is the electrical conductivity and </w:t>
      </w:r>
      <m:oMath>
        <m:r>
          <w:rPr>
            <w:rFonts w:ascii="Cambria Math" w:hAnsi="Cambria Math" w:cs="Times New Roman"/>
            <w:sz w:val="24"/>
            <w:szCs w:val="24"/>
          </w:rPr>
          <m:t>S</m:t>
        </m:r>
      </m:oMath>
      <w:r w:rsidR="0033295E" w:rsidRPr="00F87C7C">
        <w:rPr>
          <w:rFonts w:ascii="Times New Roman" w:hAnsi="Times New Roman" w:cs="Times New Roman"/>
          <w:sz w:val="24"/>
          <w:szCs w:val="24"/>
        </w:rPr>
        <w:t xml:space="preserve"> is the Seebeck coefficient.</w:t>
      </w:r>
      <w:r w:rsidR="0033295E" w:rsidRPr="00F87C7C">
        <w:rPr>
          <w:rFonts w:ascii="Times New Roman" w:eastAsiaTheme="minorEastAsia" w:hAnsi="Times New Roman" w:cs="Times New Roman"/>
          <w:sz w:val="24"/>
          <w:szCs w:val="24"/>
        </w:rPr>
        <w:t xml:space="preserve"> </w:t>
      </w:r>
    </w:p>
    <w:p w14:paraId="2AA1B6C8" w14:textId="77777777" w:rsidR="00F5301A" w:rsidRPr="00F87C7C" w:rsidRDefault="00234FB9" w:rsidP="00180024">
      <w:pPr>
        <w:spacing w:after="159" w:line="360" w:lineRule="auto"/>
        <w:jc w:val="both"/>
        <w:rPr>
          <w:rFonts w:ascii="Times New Roman" w:eastAsiaTheme="minorEastAsia" w:hAnsi="Times New Roman" w:cs="Times New Roman"/>
          <w:sz w:val="24"/>
          <w:szCs w:val="24"/>
        </w:rPr>
      </w:pPr>
      <w:r w:rsidRPr="00F87C7C">
        <w:rPr>
          <w:rFonts w:ascii="Times New Roman" w:hAnsi="Times New Roman" w:cs="Times New Roman"/>
          <w:sz w:val="24"/>
          <w:szCs w:val="24"/>
        </w:rPr>
        <w:t xml:space="preserve">Conversely, in order to confirm the thermodynamics stability of the material under investigation and comprehend the feasibility of fabrication, the cohesive energy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Coh</m:t>
            </m:r>
          </m:sub>
        </m:sSub>
      </m:oMath>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was computed using equation (10). </w:t>
      </w:r>
    </w:p>
    <w:bookmarkStart w:id="20" w:name="_Hlk186624571"/>
    <w:p w14:paraId="18EDEAF4" w14:textId="77777777" w:rsidR="00B85D01" w:rsidRPr="00F87C7C" w:rsidRDefault="00000000" w:rsidP="00180024">
      <w:pPr>
        <w:spacing w:after="159" w:line="360" w:lineRule="auto"/>
        <w:ind w:firstLine="720"/>
        <w:rPr>
          <w:rFonts w:ascii="Times New Roman" w:eastAsiaTheme="minorEastAsia" w:hAnsi="Times New Roman" w:cs="Times New Roman"/>
          <w:sz w:val="28"/>
          <w:szCs w:val="28"/>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Coh</m:t>
            </m:r>
          </m:sub>
        </m:sSub>
        <w:bookmarkEnd w:id="20"/>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Total</m:t>
                </m:r>
              </m:sub>
            </m:sSub>
            <m:r>
              <w:rPr>
                <w:rFonts w:ascii="Cambria Math" w:eastAsiaTheme="minorEastAsia" w:hAnsi="Cambria Math" w:cs="Times New Roman"/>
                <w:sz w:val="24"/>
                <w:szCs w:val="24"/>
              </w:rPr>
              <m:t>-2E</m:t>
            </m:r>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S</m:t>
                </m:r>
              </m:e>
            </m:d>
            <m:r>
              <w:rPr>
                <w:rFonts w:ascii="Cambria Math" w:eastAsiaTheme="minorEastAsia" w:hAnsi="Cambria Math" w:cs="Times New Roman"/>
                <w:sz w:val="24"/>
                <w:szCs w:val="24"/>
              </w:rPr>
              <m:t>-E(P</m:t>
            </m:r>
            <m:r>
              <m:rPr>
                <m:sty m:val="p"/>
              </m:rPr>
              <w:rPr>
                <w:rFonts w:ascii="Cambria Math" w:eastAsiaTheme="minorEastAsia" w:hAnsi="Cambria Math" w:cs="Times New Roman"/>
                <w:sz w:val="24"/>
                <w:szCs w:val="24"/>
              </w:rPr>
              <m:t>d</m:t>
            </m:r>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3</m:t>
            </m:r>
          </m:den>
        </m:f>
      </m:oMath>
      <w:r w:rsidR="00B85D01" w:rsidRPr="00F87C7C">
        <w:rPr>
          <w:rFonts w:ascii="Times New Roman" w:eastAsiaTheme="minorEastAsia" w:hAnsi="Times New Roman" w:cs="Times New Roman"/>
          <w:sz w:val="28"/>
          <w:szCs w:val="28"/>
        </w:rPr>
        <w:t xml:space="preserve">                                                                      (10)</w:t>
      </w:r>
    </w:p>
    <w:p w14:paraId="7A5B5360" w14:textId="77777777" w:rsidR="00363AE8" w:rsidRPr="00F87C7C" w:rsidRDefault="00CD3EF9" w:rsidP="00180024">
      <w:pPr>
        <w:spacing w:after="159" w:line="360" w:lineRule="auto"/>
        <w:rPr>
          <w:rFonts w:ascii="Times New Roman" w:eastAsiaTheme="minorEastAsia" w:hAnsi="Times New Roman" w:cs="Times New Roman"/>
          <w:sz w:val="24"/>
          <w:szCs w:val="24"/>
        </w:rPr>
      </w:pPr>
      <w:r w:rsidRPr="00F87C7C">
        <w:rPr>
          <w:rFonts w:ascii="Times New Roman" w:hAnsi="Times New Roman" w:cs="Times New Roman"/>
          <w:sz w:val="24"/>
          <w:szCs w:val="24"/>
        </w:rPr>
        <w:t>w</w:t>
      </w:r>
      <w:r w:rsidR="00363AE8" w:rsidRPr="00F87C7C">
        <w:rPr>
          <w:rFonts w:ascii="Times New Roman" w:hAnsi="Times New Roman" w:cs="Times New Roman"/>
          <w:sz w:val="24"/>
          <w:szCs w:val="24"/>
        </w:rPr>
        <w:t>here</w:t>
      </w:r>
      <w:r w:rsidRPr="00F87C7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Total</m:t>
            </m:r>
          </m:sub>
        </m:sSub>
      </m:oMath>
      <w:r w:rsidR="00363AE8" w:rsidRPr="00F87C7C">
        <w:rPr>
          <w:rFonts w:ascii="Times New Roman" w:hAnsi="Times New Roman" w:cs="Times New Roman"/>
          <w:sz w:val="24"/>
          <w:szCs w:val="24"/>
        </w:rPr>
        <w:t>is the total energy of the PdS</w:t>
      </w:r>
      <w:r w:rsidR="00363AE8" w:rsidRPr="00F87C7C">
        <w:rPr>
          <w:rFonts w:ascii="Times New Roman" w:hAnsi="Times New Roman" w:cs="Times New Roman"/>
          <w:sz w:val="24"/>
          <w:szCs w:val="24"/>
          <w:vertAlign w:val="subscript"/>
        </w:rPr>
        <w:t>2</w:t>
      </w:r>
      <w:r w:rsidR="00363AE8" w:rsidRPr="00F87C7C">
        <w:rPr>
          <w:rFonts w:ascii="Times New Roman" w:hAnsi="Times New Roman" w:cs="Times New Roman"/>
          <w:sz w:val="24"/>
          <w:szCs w:val="24"/>
        </w:rPr>
        <w:t xml:space="preserve"> compound and E(Pd) and E(S) are the energies of the Pd and S atoms, respectively</w:t>
      </w:r>
    </w:p>
    <w:p w14:paraId="1C9A87AF" w14:textId="77777777" w:rsidR="0033295E" w:rsidRPr="00F87C7C" w:rsidRDefault="0033295E" w:rsidP="0033295E">
      <w:pPr>
        <w:spacing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3.0</w:t>
      </w:r>
      <w:r w:rsidRPr="00F87C7C">
        <w:rPr>
          <w:rFonts w:ascii="Times New Roman" w:hAnsi="Times New Roman" w:cs="Times New Roman"/>
          <w:b/>
          <w:bCs/>
          <w:sz w:val="24"/>
          <w:szCs w:val="24"/>
        </w:rPr>
        <w:tab/>
        <w:t>RESULTS AND DISCUSSION</w:t>
      </w:r>
    </w:p>
    <w:p w14:paraId="6F53F726" w14:textId="77777777" w:rsidR="0033295E" w:rsidRPr="00F87C7C" w:rsidRDefault="0033295E" w:rsidP="0033295E">
      <w:pPr>
        <w:spacing w:after="0"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lastRenderedPageBreak/>
        <w:t>3.1</w:t>
      </w:r>
      <w:r w:rsidRPr="00F87C7C">
        <w:rPr>
          <w:rFonts w:ascii="Times New Roman" w:hAnsi="Times New Roman" w:cs="Times New Roman"/>
          <w:b/>
          <w:bCs/>
          <w:sz w:val="24"/>
          <w:szCs w:val="24"/>
        </w:rPr>
        <w:tab/>
        <w:t>Structural Properties of Palladium disulphide</w:t>
      </w:r>
    </w:p>
    <w:p w14:paraId="033D5DF3" w14:textId="77777777" w:rsidR="0033295E" w:rsidRPr="00F87C7C" w:rsidRDefault="0033295E" w:rsidP="00180024">
      <w:pPr>
        <w:pStyle w:val="UTMParagraph"/>
        <w:ind w:firstLine="0"/>
        <w:rPr>
          <w:rFonts w:cs="Times New Roman"/>
        </w:rPr>
      </w:pPr>
      <w:r w:rsidRPr="00F87C7C">
        <w:rPr>
          <w:rFonts w:cs="Times New Roman"/>
        </w:rPr>
        <w:t>The first stage in any first-principles calculation is geometrical relaxation, which helps to prevent a specific inaccuracy for precise predictions of other quantities such as seebeck coeficient, optical parameters and electronic band gap. Geometry optimization is a computational procedure that involves adjusting cell parameters and atomic coordinates to decrease the structure's overall energy and produce a stable structure. At room temperature and atmospheric pressure bulk PdS</w:t>
      </w:r>
      <w:r w:rsidRPr="00F87C7C">
        <w:rPr>
          <w:rFonts w:cs="Times New Roman"/>
          <w:vertAlign w:val="subscript"/>
        </w:rPr>
        <w:t xml:space="preserve">2 </w:t>
      </w:r>
      <w:r w:rsidRPr="00F87C7C">
        <w:rPr>
          <w:rFonts w:cs="Times New Roman"/>
        </w:rPr>
        <w:t xml:space="preserve">show thermodynamically stable </w:t>
      </w:r>
      <w:bookmarkStart w:id="21" w:name="_Hlk179044077"/>
      <w:r w:rsidRPr="00F87C7C">
        <w:rPr>
          <w:rFonts w:cs="Times New Roman"/>
        </w:rPr>
        <w:t>orthorhombic</w:t>
      </w:r>
      <w:bookmarkEnd w:id="21"/>
      <w:r w:rsidRPr="00F87C7C">
        <w:rPr>
          <w:rFonts w:cs="Times New Roman"/>
        </w:rPr>
        <w:t xml:space="preserve"> primitive unit cell with a space group of (61-Pbca). The schematic diagram and the Brillouin zone (BZ) of the optimized bulk and monolayer of PdS</w:t>
      </w:r>
      <w:r w:rsidRPr="00F87C7C">
        <w:rPr>
          <w:rFonts w:cs="Times New Roman"/>
          <w:vertAlign w:val="subscript"/>
        </w:rPr>
        <w:t>2</w:t>
      </w:r>
      <w:r w:rsidRPr="00F87C7C">
        <w:rPr>
          <w:rFonts w:cs="Times New Roman"/>
        </w:rPr>
        <w:t xml:space="preserve"> in the orthorhombic unit cell are displayed in Figure 1(a) and (b). The computed structural properties are mainly lattice constants. Table 1 displays the optimized lattice constants of PdS in the bulk phase. The calculated lattice constant with </w:t>
      </w:r>
      <w:bookmarkStart w:id="22" w:name="_Hlk179041304"/>
      <w:r w:rsidRPr="00F87C7C">
        <w:rPr>
          <w:rFonts w:cs="Times New Roman"/>
        </w:rPr>
        <w:t>PBE</w:t>
      </w:r>
      <w:bookmarkEnd w:id="22"/>
      <w:r w:rsidR="00305ED6" w:rsidRPr="00F87C7C">
        <w:rPr>
          <w:rFonts w:cs="Times New Roman"/>
        </w:rPr>
        <w:t xml:space="preserve"> </w:t>
      </w:r>
      <w:r w:rsidRPr="00F87C7C">
        <w:rPr>
          <w:rFonts w:cs="Times New Roman"/>
        </w:rPr>
        <w:t xml:space="preserve">exchange correlation shows that the lattice constant </w:t>
      </w:r>
      <m:oMath>
        <m:r>
          <w:rPr>
            <w:rFonts w:ascii="Cambria Math" w:hAnsi="Cambria Math" w:cs="Times New Roman"/>
          </w:rPr>
          <m:t>c</m:t>
        </m:r>
      </m:oMath>
      <w:r w:rsidRPr="00F87C7C">
        <w:rPr>
          <w:rFonts w:cs="Times New Roman"/>
        </w:rPr>
        <w:t xml:space="preserve"> accounts for the majority of the inaccuracy, suggesting that PBE-GGA functional is not able to effectively handle the van der Waals (vdW) force. PBE</w:t>
      </w:r>
      <w:r w:rsidR="008166BA" w:rsidRPr="00F87C7C">
        <w:rPr>
          <w:rFonts w:cs="Times New Roman"/>
        </w:rPr>
        <w:t>-</w:t>
      </w:r>
      <w:r w:rsidRPr="00F87C7C">
        <w:rPr>
          <w:rFonts w:cs="Times New Roman"/>
        </w:rPr>
        <w:t>GGA tends to over-bind whereas the others tend to underestimate the vdW force. Similar trends regarding vdW force were noted for LDA and PBE</w:t>
      </w:r>
      <w:r w:rsidR="008166BA" w:rsidRPr="00F87C7C">
        <w:rPr>
          <w:rFonts w:cs="Times New Roman"/>
        </w:rPr>
        <w:t>-</w:t>
      </w:r>
      <w:r w:rsidRPr="00F87C7C">
        <w:rPr>
          <w:rFonts w:cs="Times New Roman"/>
        </w:rPr>
        <w:t xml:space="preserve">GGA in References </w:t>
      </w:r>
      <w:r w:rsidRPr="00F87C7C">
        <w:rPr>
          <w:rFonts w:cs="Times New Roman"/>
        </w:rPr>
        <w:fldChar w:fldCharType="begin">
          <w:fldData xml:space="preserve">PEVuZE5vdGU+PENpdGU+PEF1dGhvcj5MYXdhbDwvQXV0aG9yPjxZZWFyPjIwMTg8L1llYXI+PFJl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</w:fldData>
        </w:fldChar>
      </w:r>
      <w:r w:rsidR="00B106F8" w:rsidRPr="00F87C7C">
        <w:rPr>
          <w:rFonts w:cs="Times New Roman"/>
        </w:rPr>
        <w:instrText xml:space="preserve"> ADDIN EN.CITE </w:instrText>
      </w:r>
      <w:r w:rsidR="00B106F8" w:rsidRPr="00F87C7C">
        <w:rPr>
          <w:rFonts w:cs="Times New Roman"/>
        </w:rPr>
        <w:fldChar w:fldCharType="begin">
          <w:fldData xml:space="preserve">PEVuZE5vdGU+PENpdGU+PEF1dGhvcj5MYXdhbDwvQXV0aG9yPjxZZWFyPjIwMTg8L1llYXI+PFJl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</w:fldData>
        </w:fldChar>
      </w:r>
      <w:r w:rsidR="00B106F8" w:rsidRPr="00F87C7C">
        <w:rPr>
          <w:rFonts w:cs="Times New Roman"/>
        </w:rPr>
        <w:instrText xml:space="preserve"> ADDIN EN.CITE.DATA </w:instrText>
      </w:r>
      <w:r w:rsidR="00B106F8" w:rsidRPr="00F87C7C">
        <w:rPr>
          <w:rFonts w:cs="Times New Roman"/>
        </w:rPr>
      </w:r>
      <w:r w:rsidR="00B106F8" w:rsidRPr="00F87C7C">
        <w:rPr>
          <w:rFonts w:cs="Times New Roman"/>
        </w:rPr>
        <w:fldChar w:fldCharType="end"/>
      </w:r>
      <w:r w:rsidRPr="00F87C7C">
        <w:rPr>
          <w:rFonts w:cs="Times New Roman"/>
        </w:rPr>
      </w:r>
      <w:r w:rsidRPr="00F87C7C">
        <w:rPr>
          <w:rFonts w:cs="Times New Roman"/>
        </w:rPr>
        <w:fldChar w:fldCharType="separate"/>
      </w:r>
      <w:r w:rsidR="00B106F8" w:rsidRPr="00F87C7C">
        <w:rPr>
          <w:rFonts w:cs="Times New Roman"/>
        </w:rPr>
        <w:t>[12, 40-43]</w:t>
      </w:r>
      <w:r w:rsidRPr="00F87C7C">
        <w:rPr>
          <w:rFonts w:cs="Times New Roman"/>
        </w:rPr>
        <w:fldChar w:fldCharType="end"/>
      </w:r>
      <w:r w:rsidRPr="00F87C7C">
        <w:rPr>
          <w:rFonts w:cs="Times New Roman"/>
        </w:rPr>
        <w:t>. Due to their proximity, LDA</w:t>
      </w:r>
      <w:r w:rsidR="00305ED6" w:rsidRPr="00F87C7C">
        <w:rPr>
          <w:rFonts w:cs="Times New Roman"/>
        </w:rPr>
        <w:t xml:space="preserve"> </w:t>
      </w:r>
      <w:r w:rsidRPr="00F87C7C">
        <w:rPr>
          <w:rFonts w:cs="Times New Roman"/>
        </w:rPr>
        <w:t xml:space="preserve">and </w:t>
      </w:r>
      <w:bookmarkStart w:id="23" w:name="_Hlk183733342"/>
      <w:r w:rsidRPr="00F87C7C">
        <w:rPr>
          <w:rFonts w:cs="Times New Roman"/>
        </w:rPr>
        <w:t>GGA</w:t>
      </w:r>
      <w:r w:rsidR="008166BA" w:rsidRPr="00F87C7C">
        <w:rPr>
          <w:rFonts w:cs="Times New Roman"/>
        </w:rPr>
        <w:t xml:space="preserve"> </w:t>
      </w:r>
      <w:bookmarkEnd w:id="23"/>
      <w:r w:rsidRPr="00F87C7C">
        <w:rPr>
          <w:rFonts w:cs="Times New Roman"/>
        </w:rPr>
        <w:t>neglect the vdW interaction, which is a long-range interaction. WC</w:t>
      </w:r>
      <w:r w:rsidR="00152696" w:rsidRPr="00F87C7C">
        <w:rPr>
          <w:rFonts w:cs="Times New Roman"/>
        </w:rPr>
        <w:t>-</w:t>
      </w:r>
      <w:r w:rsidRPr="00F87C7C">
        <w:rPr>
          <w:rFonts w:cs="Times New Roman"/>
        </w:rPr>
        <w:t>GGA</w:t>
      </w:r>
      <w:r w:rsidR="00165EAF" w:rsidRPr="00F87C7C">
        <w:rPr>
          <w:rFonts w:cs="Times New Roman"/>
        </w:rPr>
        <w:t xml:space="preserve"> </w:t>
      </w:r>
      <w:r w:rsidRPr="00F87C7C">
        <w:rPr>
          <w:rFonts w:cs="Times New Roman"/>
        </w:rPr>
        <w:t xml:space="preserve"> and PBEsol</w:t>
      </w:r>
      <w:r w:rsidR="00152696" w:rsidRPr="00F87C7C">
        <w:rPr>
          <w:rFonts w:cs="Times New Roman"/>
        </w:rPr>
        <w:t>-</w:t>
      </w:r>
      <w:r w:rsidRPr="00F87C7C">
        <w:rPr>
          <w:rFonts w:cs="Times New Roman"/>
        </w:rPr>
        <w:t>GG</w:t>
      </w:r>
      <w:bookmarkStart w:id="24" w:name="_Hlk184208322"/>
      <w:r w:rsidRPr="00F87C7C">
        <w:rPr>
          <w:rFonts w:cs="Times New Roman"/>
        </w:rPr>
        <w:t>A</w:t>
      </w:r>
      <w:bookmarkEnd w:id="24"/>
      <w:r w:rsidRPr="00F87C7C">
        <w:rPr>
          <w:rFonts w:cs="Times New Roman"/>
        </w:rPr>
        <w:t xml:space="preserve"> perform better than LDA and PBE</w:t>
      </w:r>
      <w:r w:rsidR="00152696" w:rsidRPr="00F87C7C">
        <w:rPr>
          <w:rFonts w:cs="Times New Roman"/>
        </w:rPr>
        <w:t>-</w:t>
      </w:r>
      <w:r w:rsidRPr="00F87C7C">
        <w:rPr>
          <w:rFonts w:cs="Times New Roman"/>
        </w:rPr>
        <w:t xml:space="preserve">GGA and estimate the lattice constants to the same order precision. On the other hand, the lattice parameters </w:t>
      </w:r>
      <m:oMath>
        <m:r>
          <m:rPr>
            <m:sty m:val="p"/>
          </m:rPr>
          <w:rPr>
            <w:rFonts w:ascii="Cambria Math" w:hAnsi="Cambria Math" w:cs="Times New Roman"/>
          </w:rPr>
          <m:t>a, b and c</m:t>
        </m:r>
      </m:oMath>
      <w:r w:rsidRPr="00F87C7C">
        <w:rPr>
          <w:rFonts w:cs="Times New Roman"/>
        </w:rPr>
        <w:t xml:space="preserve"> that were computed with inclusion</w:t>
      </w:r>
      <w:r w:rsidR="00EA63AE" w:rsidRPr="00F87C7C">
        <w:rPr>
          <w:rFonts w:cs="Times New Roman"/>
        </w:rPr>
        <w:t xml:space="preserve"> of</w:t>
      </w:r>
      <w:r w:rsidRPr="00F87C7C">
        <w:rPr>
          <w:rFonts w:cs="Times New Roman"/>
        </w:rPr>
        <w:t xml:space="preserve"> vdW corrections</w:t>
      </w:r>
      <w:r w:rsidR="00EA63AE" w:rsidRPr="00F87C7C">
        <w:rPr>
          <w:rFonts w:cs="Times New Roman"/>
        </w:rPr>
        <w:t xml:space="preserve"> (vdW-DF</w:t>
      </w:r>
      <w:r w:rsidR="00EA63AE" w:rsidRPr="00F87C7C">
        <w:rPr>
          <w:rFonts w:cs="Times New Roman"/>
          <w:vertAlign w:val="superscript"/>
        </w:rPr>
        <w:t>C09</w:t>
      </w:r>
      <w:r w:rsidR="00EA63AE" w:rsidRPr="00F87C7C">
        <w:rPr>
          <w:rFonts w:cs="Times New Roman"/>
        </w:rPr>
        <w:t>x)</w:t>
      </w:r>
      <w:r w:rsidRPr="00F87C7C">
        <w:rPr>
          <w:rFonts w:cs="Times New Roman"/>
        </w:rPr>
        <w:t xml:space="preserve"> matched very well with experimental results. In addition to the impact of the vdW interaction, the ambient environment in our DFT calculation had a pressure of 0 Pa and a temperature of 0 K. Thus, the effects of pressure and temperature have not been taken into account in this research. Including van der Waals corrections is crucial for estimating lattice parameters of layered materials, as our computed lattice parameters concluded. The PdS</w:t>
      </w:r>
      <w:r w:rsidRPr="00F87C7C">
        <w:rPr>
          <w:rFonts w:cs="Times New Roman"/>
          <w:vertAlign w:val="subscript"/>
        </w:rPr>
        <w:t>2</w:t>
      </w:r>
      <w:r w:rsidRPr="00F87C7C">
        <w:rPr>
          <w:rFonts w:cs="Times New Roman"/>
        </w:rPr>
        <w:t xml:space="preserve"> monolayer's </w:t>
      </w:r>
      <w:r w:rsidR="00234FB9" w:rsidRPr="00F87C7C">
        <w:rPr>
          <w:rFonts w:cs="Times New Roman"/>
        </w:rPr>
        <w:t>cohesive</w:t>
      </w:r>
      <w:r w:rsidRPr="00F87C7C">
        <w:rPr>
          <w:rFonts w:cs="Times New Roman"/>
        </w:rPr>
        <w:t xml:space="preserve"> energy was determined to be -0.134 eV⁄atom, which is comparable to the formation energies of other monolayer materials. </w:t>
      </w:r>
    </w:p>
    <w:p w14:paraId="6449F18A" w14:textId="77777777" w:rsidR="0033295E" w:rsidRPr="00F87C7C" w:rsidRDefault="0033295E" w:rsidP="0033295E">
      <w:pPr>
        <w:pStyle w:val="UTMParagraph"/>
        <w:spacing w:after="240" w:line="240" w:lineRule="auto"/>
        <w:ind w:firstLine="0"/>
        <w:rPr>
          <w:rFonts w:cs="Times New Roman"/>
        </w:rPr>
      </w:pPr>
      <w:r w:rsidRPr="00F87C7C">
        <w:rPr>
          <w:rFonts w:cs="Times New Roman"/>
        </w:rPr>
        <w:lastRenderedPageBreak/>
        <w:drawing>
          <wp:inline distT="0" distB="0" distL="0" distR="0" wp14:anchorId="16F3088D" wp14:editId="049BCB8A">
            <wp:extent cx="5934075" cy="2038350"/>
            <wp:effectExtent l="0" t="0" r="9525" b="0"/>
            <wp:docPr id="157905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038350"/>
                    </a:xfrm>
                    <a:prstGeom prst="rect">
                      <a:avLst/>
                    </a:prstGeom>
                    <a:noFill/>
                    <a:ln>
                      <a:noFill/>
                    </a:ln>
                  </pic:spPr>
                </pic:pic>
              </a:graphicData>
            </a:graphic>
          </wp:inline>
        </w:drawing>
      </w:r>
      <w:r w:rsidRPr="00F87C7C">
        <w:rPr>
          <w:rFonts w:cs="Times New Roman"/>
        </w:rPr>
        <w:t>Figure 1: (a)Primitive unit cell of</w:t>
      </w:r>
      <w:r w:rsidR="002D0B20" w:rsidRPr="00F87C7C">
        <w:rPr>
          <w:rFonts w:cs="Times New Roman"/>
        </w:rPr>
        <w:t xml:space="preserve"> bulk</w:t>
      </w:r>
      <w:r w:rsidRPr="00F87C7C">
        <w:rPr>
          <w:rFonts w:cs="Times New Roman"/>
        </w:rPr>
        <w:t xml:space="preserve"> PdS</w:t>
      </w:r>
      <w:r w:rsidRPr="00F87C7C">
        <w:rPr>
          <w:rFonts w:cs="Times New Roman"/>
          <w:vertAlign w:val="subscript"/>
        </w:rPr>
        <w:t>2</w:t>
      </w:r>
      <w:r w:rsidRPr="00F87C7C">
        <w:rPr>
          <w:rFonts w:cs="Times New Roman"/>
        </w:rPr>
        <w:t xml:space="preserve"> in </w:t>
      </w:r>
      <w:r w:rsidR="002D0B20" w:rsidRPr="00F87C7C">
        <w:rPr>
          <w:rFonts w:cs="Times New Roman"/>
        </w:rPr>
        <w:t xml:space="preserve">orthorhombic structure </w:t>
      </w:r>
      <w:r w:rsidRPr="00F87C7C">
        <w:rPr>
          <w:rFonts w:cs="Times New Roman"/>
        </w:rPr>
        <w:t xml:space="preserve">(b) Plane view of </w:t>
      </w:r>
      <w:r w:rsidR="002D0B20" w:rsidRPr="00F87C7C">
        <w:rPr>
          <w:rFonts w:cs="Times New Roman"/>
        </w:rPr>
        <w:t xml:space="preserve">monolayer </w:t>
      </w:r>
      <w:r w:rsidRPr="00F87C7C">
        <w:rPr>
          <w:rFonts w:cs="Times New Roman"/>
        </w:rPr>
        <w:t>PdS</w:t>
      </w:r>
      <w:r w:rsidRPr="00F87C7C">
        <w:rPr>
          <w:rFonts w:cs="Times New Roman"/>
          <w:vertAlign w:val="subscript"/>
        </w:rPr>
        <w:t>2</w:t>
      </w:r>
      <w:r w:rsidRPr="00F87C7C">
        <w:rPr>
          <w:rFonts w:cs="Times New Roman"/>
        </w:rPr>
        <w:t xml:space="preserve"> in </w:t>
      </w:r>
      <w:r w:rsidR="002D0B20" w:rsidRPr="00F87C7C">
        <w:rPr>
          <w:rFonts w:cs="Times New Roman"/>
        </w:rPr>
        <w:t>orthorhombic structure,</w:t>
      </w:r>
      <w:r w:rsidRPr="00F87C7C">
        <w:rPr>
          <w:rFonts w:cs="Times New Roman"/>
        </w:rPr>
        <w:t xml:space="preserve"> where Grey sphere represent Pd atom and green sphere represent S atom (c) Brillouin zone(BZ) and k path of PdS</w:t>
      </w:r>
      <w:r w:rsidRPr="00F87C7C">
        <w:rPr>
          <w:rFonts w:cs="Times New Roman"/>
          <w:vertAlign w:val="subscript"/>
        </w:rPr>
        <w:t>2</w:t>
      </w:r>
    </w:p>
    <w:p w14:paraId="03C4392B" w14:textId="77777777" w:rsidR="0033295E" w:rsidRPr="00F87C7C" w:rsidRDefault="0033295E" w:rsidP="002D0B20">
      <w:pPr>
        <w:pStyle w:val="UTMParagraph"/>
        <w:ind w:firstLine="0"/>
        <w:rPr>
          <w:rFonts w:cs="Times New Roman"/>
        </w:rPr>
      </w:pPr>
      <w:r w:rsidRPr="00F87C7C">
        <w:rPr>
          <w:rFonts w:eastAsiaTheme="minorEastAsia" w:cs="Times New Roman"/>
          <w:b/>
        </w:rPr>
        <w:t xml:space="preserve">Table </w:t>
      </w:r>
      <w:r w:rsidRPr="00F87C7C">
        <w:rPr>
          <w:rFonts w:eastAsiaTheme="minorEastAsia" w:cs="Times New Roman"/>
          <w:b/>
          <w:bCs w:val="0"/>
        </w:rPr>
        <w:t>1</w:t>
      </w:r>
      <w:r w:rsidRPr="00F87C7C">
        <w:rPr>
          <w:rFonts w:eastAsiaTheme="minorEastAsia" w:cs="Times New Roman"/>
          <w:b/>
        </w:rPr>
        <w:t>:</w:t>
      </w:r>
      <w:r w:rsidRPr="00F87C7C">
        <w:rPr>
          <w:rFonts w:eastAsiaTheme="minorEastAsia" w:cs="Times New Roman"/>
          <w:b/>
          <w:bCs w:val="0"/>
        </w:rPr>
        <w:t xml:space="preserve"> C</w:t>
      </w:r>
      <w:r w:rsidRPr="00F87C7C">
        <w:rPr>
          <w:rFonts w:eastAsiaTheme="minorEastAsia" w:cs="Times New Roman"/>
        </w:rPr>
        <w:t>alculated lattice parameters</w:t>
      </w:r>
      <w:r w:rsidRPr="00F87C7C">
        <w:rPr>
          <w:rFonts w:eastAsiaTheme="minorEastAsia" w:cs="Times New Roman"/>
          <w:bCs w:val="0"/>
        </w:rPr>
        <w:t xml:space="preserve"> </w:t>
      </w:r>
      <w:r w:rsidRPr="00F87C7C">
        <w:rPr>
          <w:rFonts w:eastAsiaTheme="minorEastAsia" w:cs="Times New Roman"/>
        </w:rPr>
        <w:t xml:space="preserve">of </w:t>
      </w:r>
      <w:r w:rsidRPr="00F87C7C">
        <w:rPr>
          <w:rFonts w:eastAsiaTheme="minorEastAsia" w:cs="Times New Roman"/>
          <w:bCs w:val="0"/>
        </w:rPr>
        <w:t>bulk Pd</w:t>
      </w:r>
      <w:r w:rsidR="00E61B41" w:rsidRPr="00F87C7C">
        <w:rPr>
          <w:rFonts w:eastAsiaTheme="minorEastAsia" w:cs="Times New Roman"/>
        </w:rPr>
        <w:t>S</w:t>
      </w:r>
      <w:r w:rsidRPr="00F87C7C">
        <w:rPr>
          <w:rFonts w:eastAsiaTheme="minorEastAsia" w:cs="Times New Roman"/>
          <w:bCs w:val="0"/>
          <w:vertAlign w:val="subscript"/>
        </w:rPr>
        <w:t>2</w:t>
      </w:r>
      <w:r w:rsidRPr="00F87C7C">
        <w:rPr>
          <w:rFonts w:eastAsiaTheme="minorEastAsia" w:cs="Times New Roman"/>
        </w:rPr>
        <w:t xml:space="preserve"> </w:t>
      </w:r>
      <w:r w:rsidR="002D0B20" w:rsidRPr="00F87C7C">
        <w:rPr>
          <w:rFonts w:eastAsiaTheme="minorEastAsia" w:cs="Times New Roman"/>
        </w:rPr>
        <w:t xml:space="preserve">in orthorhombic structure </w:t>
      </w:r>
      <w:r w:rsidRPr="00F87C7C">
        <w:rPr>
          <w:rFonts w:eastAsiaTheme="minorEastAsia" w:cs="Times New Roman"/>
        </w:rPr>
        <w:t xml:space="preserve">with different functionals </w:t>
      </w:r>
    </w:p>
    <w:tbl>
      <w:tblPr>
        <w:tblStyle w:val="PlainTable2"/>
        <w:tblW w:w="7796" w:type="dxa"/>
        <w:tblLayout w:type="fixed"/>
        <w:tblLook w:val="06A0" w:firstRow="1" w:lastRow="0" w:firstColumn="1" w:lastColumn="0" w:noHBand="1" w:noVBand="1"/>
      </w:tblPr>
      <w:tblGrid>
        <w:gridCol w:w="2977"/>
        <w:gridCol w:w="1701"/>
        <w:gridCol w:w="1559"/>
        <w:gridCol w:w="1559"/>
      </w:tblGrid>
      <w:tr w:rsidR="00D2443B" w:rsidRPr="00F87C7C" w14:paraId="060B7AD6" w14:textId="77777777" w:rsidTr="00D2443B">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977" w:type="dxa"/>
            <w:hideMark/>
          </w:tcPr>
          <w:p w14:paraId="19D1DEAC"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Method</w:t>
            </w:r>
          </w:p>
        </w:tc>
        <w:tc>
          <w:tcPr>
            <w:tcW w:w="4819" w:type="dxa"/>
            <w:gridSpan w:val="3"/>
            <w:hideMark/>
          </w:tcPr>
          <w:p w14:paraId="23581ADE" w14:textId="77777777" w:rsidR="00D2443B" w:rsidRPr="00F87C7C" w:rsidRDefault="00D2443B" w:rsidP="00D93562">
            <w:pPr>
              <w:tabs>
                <w:tab w:val="left" w:pos="284"/>
                <w:tab w:val="center" w:pos="4111"/>
                <w:tab w:val="right" w:pos="7938"/>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Lattice Parameters</w:t>
            </w:r>
          </w:p>
        </w:tc>
      </w:tr>
      <w:tr w:rsidR="00D2443B" w:rsidRPr="00F87C7C" w14:paraId="2C68C8FB"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01742276"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p>
        </w:tc>
        <w:tc>
          <w:tcPr>
            <w:tcW w:w="1701" w:type="dxa"/>
            <w:hideMark/>
          </w:tcPr>
          <w:p w14:paraId="5F5ABD9D"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vertAlign w:val="subscript"/>
                  </w:rPr>
                  <m:t>a</m:t>
                </m:r>
                <m:r>
                  <m:rPr>
                    <m:sty m:val="p"/>
                  </m:rPr>
                  <w:rPr>
                    <w:rFonts w:ascii="Cambria Math" w:eastAsia="Times New Roman" w:hAnsi="Cambria Math" w:cs="Times New Roman"/>
                    <w:sz w:val="24"/>
                    <w:szCs w:val="24"/>
                    <w:vertAlign w:val="subscript"/>
                  </w:rPr>
                  <m:t>(Å)</m:t>
                </m:r>
              </m:oMath>
            </m:oMathPara>
          </w:p>
        </w:tc>
        <w:tc>
          <w:tcPr>
            <w:tcW w:w="1559" w:type="dxa"/>
            <w:hideMark/>
          </w:tcPr>
          <w:p w14:paraId="37292B7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vertAlign w:val="subscript"/>
                  </w:rPr>
                  <m:t>b</m:t>
                </m:r>
                <m:r>
                  <m:rPr>
                    <m:sty m:val="p"/>
                  </m:rPr>
                  <w:rPr>
                    <w:rFonts w:ascii="Cambria Math" w:eastAsia="Times New Roman" w:hAnsi="Cambria Math" w:cs="Times New Roman"/>
                    <w:sz w:val="24"/>
                    <w:szCs w:val="24"/>
                    <w:vertAlign w:val="subscript"/>
                  </w:rPr>
                  <m:t>(Å)</m:t>
                </m:r>
              </m:oMath>
            </m:oMathPara>
          </w:p>
        </w:tc>
        <w:tc>
          <w:tcPr>
            <w:tcW w:w="1559" w:type="dxa"/>
            <w:hideMark/>
          </w:tcPr>
          <w:p w14:paraId="41747993"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ParaPr>
                <m:jc m:val="center"/>
              </m:oMathParaPr>
              <m:oMath>
                <m:r>
                  <w:rPr>
                    <w:rFonts w:ascii="Cambria Math" w:eastAsia="Times New Roman" w:hAnsi="Cambria Math" w:cs="Times New Roman"/>
                    <w:sz w:val="24"/>
                    <w:szCs w:val="24"/>
                    <w:vertAlign w:val="subscript"/>
                  </w:rPr>
                  <m:t>c</m:t>
                </m:r>
                <m:r>
                  <m:rPr>
                    <m:sty m:val="p"/>
                  </m:rPr>
                  <w:rPr>
                    <w:rFonts w:ascii="Cambria Math" w:eastAsia="Times New Roman" w:hAnsi="Cambria Math" w:cs="Times New Roman"/>
                    <w:sz w:val="24"/>
                    <w:szCs w:val="24"/>
                    <w:vertAlign w:val="subscript"/>
                  </w:rPr>
                  <m:t>(Å)</m:t>
                </m:r>
              </m:oMath>
            </m:oMathPara>
          </w:p>
        </w:tc>
      </w:tr>
      <w:tr w:rsidR="00D2443B" w:rsidRPr="00F87C7C" w14:paraId="452F91F7"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4AF31116"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LDA</w:t>
            </w:r>
          </w:p>
        </w:tc>
        <w:tc>
          <w:tcPr>
            <w:tcW w:w="1701" w:type="dxa"/>
            <w:hideMark/>
          </w:tcPr>
          <w:p w14:paraId="69E352E7"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5.4428</w:t>
            </w:r>
          </w:p>
        </w:tc>
        <w:tc>
          <w:tcPr>
            <w:tcW w:w="1559" w:type="dxa"/>
            <w:hideMark/>
          </w:tcPr>
          <w:p w14:paraId="50F066EC"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5.5125</w:t>
            </w:r>
          </w:p>
        </w:tc>
        <w:tc>
          <w:tcPr>
            <w:tcW w:w="1559" w:type="dxa"/>
          </w:tcPr>
          <w:p w14:paraId="31A9410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7.1117</w:t>
            </w:r>
          </w:p>
        </w:tc>
      </w:tr>
      <w:tr w:rsidR="00D2443B" w:rsidRPr="00F87C7C" w14:paraId="03553A00"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4CFF78F6"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proofErr w:type="spellStart"/>
            <w:r w:rsidRPr="00F87C7C">
              <w:rPr>
                <w:rFonts w:ascii="Times New Roman" w:eastAsia="Times New Roman" w:hAnsi="Times New Roman" w:cs="Times New Roman"/>
                <w:sz w:val="24"/>
                <w:szCs w:val="24"/>
              </w:rPr>
              <w:t>PBESol</w:t>
            </w:r>
            <w:proofErr w:type="spellEnd"/>
          </w:p>
        </w:tc>
        <w:tc>
          <w:tcPr>
            <w:tcW w:w="1701" w:type="dxa"/>
          </w:tcPr>
          <w:p w14:paraId="7FD05319"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5.4569</w:t>
            </w:r>
          </w:p>
        </w:tc>
        <w:tc>
          <w:tcPr>
            <w:tcW w:w="1559" w:type="dxa"/>
          </w:tcPr>
          <w:p w14:paraId="7610EF33"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5.5371</w:t>
            </w:r>
          </w:p>
        </w:tc>
        <w:tc>
          <w:tcPr>
            <w:tcW w:w="1559" w:type="dxa"/>
          </w:tcPr>
          <w:p w14:paraId="02B560F5"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7.4481</w:t>
            </w:r>
          </w:p>
        </w:tc>
      </w:tr>
      <w:tr w:rsidR="00D2443B" w:rsidRPr="00F87C7C" w14:paraId="0CEBC6A0"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779EBECE"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PBE</w:t>
            </w:r>
          </w:p>
        </w:tc>
        <w:tc>
          <w:tcPr>
            <w:tcW w:w="1701" w:type="dxa"/>
            <w:hideMark/>
          </w:tcPr>
          <w:p w14:paraId="200AED8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5.4960</w:t>
            </w:r>
          </w:p>
        </w:tc>
        <w:tc>
          <w:tcPr>
            <w:tcW w:w="1559" w:type="dxa"/>
            <w:hideMark/>
          </w:tcPr>
          <w:p w14:paraId="5E4625D5"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5.5881</w:t>
            </w:r>
          </w:p>
        </w:tc>
        <w:tc>
          <w:tcPr>
            <w:tcW w:w="1559" w:type="dxa"/>
          </w:tcPr>
          <w:p w14:paraId="44265085"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8.3053</w:t>
            </w:r>
          </w:p>
        </w:tc>
      </w:tr>
      <w:tr w:rsidR="00D2443B" w:rsidRPr="00F87C7C" w14:paraId="6C2749ED"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4C2FA677"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WC</w:t>
            </w:r>
          </w:p>
        </w:tc>
        <w:tc>
          <w:tcPr>
            <w:tcW w:w="1701" w:type="dxa"/>
            <w:hideMark/>
          </w:tcPr>
          <w:p w14:paraId="5B1201DD"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5.4777</w:t>
            </w:r>
          </w:p>
        </w:tc>
        <w:tc>
          <w:tcPr>
            <w:tcW w:w="1559" w:type="dxa"/>
            <w:hideMark/>
          </w:tcPr>
          <w:p w14:paraId="5CDE64EF"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5.5448</w:t>
            </w:r>
          </w:p>
        </w:tc>
        <w:tc>
          <w:tcPr>
            <w:tcW w:w="1559" w:type="dxa"/>
          </w:tcPr>
          <w:p w14:paraId="5AD3030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7.3384</w:t>
            </w:r>
          </w:p>
        </w:tc>
      </w:tr>
      <w:tr w:rsidR="00D2443B" w:rsidRPr="00F87C7C" w14:paraId="25A9E003" w14:textId="77777777" w:rsidTr="00D2443B">
        <w:tc>
          <w:tcPr>
            <w:cnfStyle w:val="001000000000" w:firstRow="0" w:lastRow="0" w:firstColumn="1" w:lastColumn="0" w:oddVBand="0" w:evenVBand="0" w:oddHBand="0" w:evenHBand="0" w:firstRowFirstColumn="0" w:firstRowLastColumn="0" w:lastRowFirstColumn="0" w:lastRowLastColumn="0"/>
            <w:tcW w:w="2977" w:type="dxa"/>
            <w:hideMark/>
          </w:tcPr>
          <w:p w14:paraId="3A4C0002"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bookmarkStart w:id="25" w:name="_Hlk186391922"/>
            <w:r w:rsidRPr="00F87C7C">
              <w:rPr>
                <w:rFonts w:ascii="Times New Roman" w:eastAsia="Times New Roman" w:hAnsi="Times New Roman" w:cs="Times New Roman"/>
                <w:sz w:val="24"/>
                <w:szCs w:val="24"/>
              </w:rPr>
              <w:t>vdW-DF</w:t>
            </w:r>
            <w:r w:rsidRPr="00F87C7C">
              <w:rPr>
                <w:rFonts w:ascii="Times New Roman" w:eastAsia="Times New Roman" w:hAnsi="Times New Roman" w:cs="Times New Roman"/>
                <w:sz w:val="24"/>
                <w:szCs w:val="24"/>
                <w:vertAlign w:val="superscript"/>
              </w:rPr>
              <w:t>C09</w:t>
            </w:r>
            <w:r w:rsidRPr="00F87C7C">
              <w:rPr>
                <w:rFonts w:ascii="Times New Roman" w:eastAsia="Times New Roman" w:hAnsi="Times New Roman" w:cs="Times New Roman"/>
                <w:sz w:val="24"/>
                <w:szCs w:val="24"/>
              </w:rPr>
              <w:t>x</w:t>
            </w:r>
            <w:bookmarkEnd w:id="25"/>
          </w:p>
        </w:tc>
        <w:tc>
          <w:tcPr>
            <w:tcW w:w="1701" w:type="dxa"/>
            <w:hideMark/>
          </w:tcPr>
          <w:p w14:paraId="10A930C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5.494</w:t>
            </w:r>
          </w:p>
        </w:tc>
        <w:tc>
          <w:tcPr>
            <w:tcW w:w="1559" w:type="dxa"/>
            <w:hideMark/>
          </w:tcPr>
          <w:p w14:paraId="45C048C2"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5.561</w:t>
            </w:r>
          </w:p>
        </w:tc>
        <w:tc>
          <w:tcPr>
            <w:tcW w:w="1559" w:type="dxa"/>
          </w:tcPr>
          <w:p w14:paraId="7CB422D9"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7.590</w:t>
            </w:r>
          </w:p>
        </w:tc>
      </w:tr>
      <w:tr w:rsidR="00D2443B" w:rsidRPr="00F87C7C" w14:paraId="0B729A27"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01038C44"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PBE </w:t>
            </w:r>
            <w:r w:rsidRPr="00F87C7C">
              <w:rPr>
                <w:rFonts w:ascii="Times New Roman" w:eastAsia="Times New Roman" w:hAnsi="Times New Roman" w:cs="Times New Roman"/>
                <w:sz w:val="24"/>
                <w:szCs w:val="24"/>
              </w:rPr>
              <w:fldChar w:fldCharType="begin"/>
            </w:r>
            <w:r w:rsidR="00B106F8" w:rsidRPr="00F87C7C">
              <w:rPr>
                <w:rFonts w:ascii="Times New Roman" w:eastAsia="Times New Roman" w:hAnsi="Times New Roman" w:cs="Times New Roman"/>
                <w:sz w:val="24"/>
                <w:szCs w:val="24"/>
              </w:rPr>
              <w:instrText xml:space="preserve"> ADDIN EN.CITE &lt;EndNote&gt;&lt;Cite&gt;&lt;Author&gt;Lei&lt;/Author&gt;&lt;Year&gt;2020&lt;/Year&gt;&lt;RecNum&gt;308&lt;/RecNum&gt;&lt;DisplayText&gt;[12]&lt;/DisplayText&gt;&lt;record&gt;&lt;rec-number&gt;308&lt;/rec-number&gt;&lt;foreign-keys&gt;&lt;key app="EN" db-id="50wv0tfw459wwje9r9qv90xi925vwrs2xt99" timestamp="1735493512"&gt;308&lt;/key&gt;&lt;/foreign-keys&gt;&lt;ref-type name="Journal Article"&gt;17&lt;/ref-type&gt;&lt;contributors&gt;&lt;authors&gt;&lt;author&gt;Lei, Wen&lt;/author&gt;&lt;author&gt;Wang, Wei&lt;/author&gt;&lt;author&gt;Ming, Xing&lt;/author&gt;&lt;author&gt;Zhang, Shengli&lt;/author&gt;&lt;author&gt;Tang, Gang&lt;/author&gt;&lt;author&gt;Zheng, Xiaojun&lt;/author&gt;&lt;author&gt;Li, Huan&lt;/author&gt;&lt;author&gt;Autieri, Carmine&lt;/author&gt;&lt;/authors&gt;&lt;/contributors&gt;&lt;titles&gt;&lt;title&gt;Structural transition, metallization, and superconductivity in quasi-two-dimensional layered Pd S 2 under compression&lt;/title&gt;&lt;secondary-title&gt;Physical Review B&lt;/secondary-title&gt;&lt;/titles&gt;&lt;periodical&gt;&lt;full-title&gt;Physical Review B&lt;/full-title&gt;&lt;/periodical&gt;&lt;pages&gt;205149&lt;/pages&gt;&lt;volume&gt;101&lt;/volume&gt;&lt;number&gt;20&lt;/number&gt;&lt;dates&gt;&lt;year&gt;2020&lt;/year&gt;&lt;/dates&gt;&lt;isbn&gt;2469-9950&lt;/isbn&gt;&lt;urls&gt;&lt;/urls&gt;&lt;/record&gt;&lt;/Cite&gt;&lt;/EndNote&gt;</w:instrText>
            </w:r>
            <w:r w:rsidRPr="00F87C7C">
              <w:rPr>
                <w:rFonts w:ascii="Times New Roman" w:eastAsia="Times New Roman" w:hAnsi="Times New Roman" w:cs="Times New Roman"/>
                <w:sz w:val="24"/>
                <w:szCs w:val="24"/>
              </w:rPr>
              <w:fldChar w:fldCharType="separate"/>
            </w:r>
            <w:r w:rsidR="00B106F8" w:rsidRPr="00F87C7C">
              <w:rPr>
                <w:rFonts w:ascii="Times New Roman" w:eastAsia="Times New Roman" w:hAnsi="Times New Roman" w:cs="Times New Roman"/>
                <w:noProof/>
                <w:sz w:val="24"/>
                <w:szCs w:val="24"/>
              </w:rPr>
              <w:t>[12]</w:t>
            </w:r>
            <w:r w:rsidRPr="00F87C7C">
              <w:rPr>
                <w:rFonts w:ascii="Times New Roman" w:eastAsia="Times New Roman" w:hAnsi="Times New Roman" w:cs="Times New Roman"/>
                <w:sz w:val="24"/>
                <w:szCs w:val="24"/>
              </w:rPr>
              <w:fldChar w:fldCharType="end"/>
            </w:r>
          </w:p>
        </w:tc>
        <w:tc>
          <w:tcPr>
            <w:tcW w:w="1701" w:type="dxa"/>
          </w:tcPr>
          <w:p w14:paraId="0028B086"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hAnsi="Times New Roman" w:cs="Times New Roman"/>
                <w:sz w:val="24"/>
                <w:szCs w:val="24"/>
              </w:rPr>
              <w:t>5.494</w:t>
            </w:r>
          </w:p>
        </w:tc>
        <w:tc>
          <w:tcPr>
            <w:tcW w:w="1559" w:type="dxa"/>
          </w:tcPr>
          <w:p w14:paraId="3408B16A"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5.590</w:t>
            </w:r>
          </w:p>
        </w:tc>
        <w:tc>
          <w:tcPr>
            <w:tcW w:w="1559" w:type="dxa"/>
          </w:tcPr>
          <w:p w14:paraId="4C8AFF57"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8.633</w:t>
            </w:r>
          </w:p>
        </w:tc>
      </w:tr>
      <w:tr w:rsidR="00D2443B" w:rsidRPr="00F87C7C" w14:paraId="45A8E0F0"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46909313"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DFT-D </w:t>
            </w:r>
            <w:r w:rsidRPr="00F87C7C">
              <w:rPr>
                <w:rFonts w:ascii="Times New Roman" w:eastAsia="Times New Roman" w:hAnsi="Times New Roman" w:cs="Times New Roman"/>
                <w:sz w:val="24"/>
                <w:szCs w:val="24"/>
              </w:rPr>
              <w:fldChar w:fldCharType="begin"/>
            </w:r>
            <w:r w:rsidR="00B106F8" w:rsidRPr="00F87C7C">
              <w:rPr>
                <w:rFonts w:ascii="Times New Roman" w:eastAsia="Times New Roman" w:hAnsi="Times New Roman" w:cs="Times New Roman"/>
                <w:sz w:val="24"/>
                <w:szCs w:val="24"/>
              </w:rPr>
              <w:instrText xml:space="preserve"> ADDIN EN.CITE &lt;EndNote&gt;&lt;Cite&gt;&lt;Author&gt;Lei&lt;/Author&gt;&lt;Year&gt;2020&lt;/Year&gt;&lt;RecNum&gt;308&lt;/RecNum&gt;&lt;DisplayText&gt;[12]&lt;/DisplayText&gt;&lt;record&gt;&lt;rec-number&gt;308&lt;/rec-number&gt;&lt;foreign-keys&gt;&lt;key app="EN" db-id="50wv0tfw459wwje9r9qv90xi925vwrs2xt99" timestamp="1735493512"&gt;308&lt;/key&gt;&lt;/foreign-keys&gt;&lt;ref-type name="Journal Article"&gt;17&lt;/ref-type&gt;&lt;contributors&gt;&lt;authors&gt;&lt;author&gt;Lei, Wen&lt;/author&gt;&lt;author&gt;Wang, Wei&lt;/author&gt;&lt;author&gt;Ming, Xing&lt;/author&gt;&lt;author&gt;Zhang, Shengli&lt;/author&gt;&lt;author&gt;Tang, Gang&lt;/author&gt;&lt;author&gt;Zheng, Xiaojun&lt;/author&gt;&lt;author&gt;Li, Huan&lt;/author&gt;&lt;author&gt;Autieri, Carmine&lt;/author&gt;&lt;/authors&gt;&lt;/contributors&gt;&lt;titles&gt;&lt;title&gt;Structural transition, metallization, and superconductivity in quasi-two-dimensional layered Pd S 2 under compression&lt;/title&gt;&lt;secondary-title&gt;Physical Review B&lt;/secondary-title&gt;&lt;/titles&gt;&lt;periodical&gt;&lt;full-title&gt;Physical Review B&lt;/full-title&gt;&lt;/periodical&gt;&lt;pages&gt;205149&lt;/pages&gt;&lt;volume&gt;101&lt;/volume&gt;&lt;number&gt;20&lt;/number&gt;&lt;dates&gt;&lt;year&gt;2020&lt;/year&gt;&lt;/dates&gt;&lt;isbn&gt;2469-9950&lt;/isbn&gt;&lt;urls&gt;&lt;/urls&gt;&lt;/record&gt;&lt;/Cite&gt;&lt;/EndNote&gt;</w:instrText>
            </w:r>
            <w:r w:rsidRPr="00F87C7C">
              <w:rPr>
                <w:rFonts w:ascii="Times New Roman" w:eastAsia="Times New Roman" w:hAnsi="Times New Roman" w:cs="Times New Roman"/>
                <w:sz w:val="24"/>
                <w:szCs w:val="24"/>
              </w:rPr>
              <w:fldChar w:fldCharType="separate"/>
            </w:r>
            <w:r w:rsidR="00B106F8" w:rsidRPr="00F87C7C">
              <w:rPr>
                <w:rFonts w:ascii="Times New Roman" w:eastAsia="Times New Roman" w:hAnsi="Times New Roman" w:cs="Times New Roman"/>
                <w:noProof/>
                <w:sz w:val="24"/>
                <w:szCs w:val="24"/>
              </w:rPr>
              <w:t>[12]</w:t>
            </w:r>
            <w:r w:rsidRPr="00F87C7C">
              <w:rPr>
                <w:rFonts w:ascii="Times New Roman" w:eastAsia="Times New Roman" w:hAnsi="Times New Roman" w:cs="Times New Roman"/>
                <w:sz w:val="24"/>
                <w:szCs w:val="24"/>
              </w:rPr>
              <w:fldChar w:fldCharType="end"/>
            </w:r>
          </w:p>
        </w:tc>
        <w:tc>
          <w:tcPr>
            <w:tcW w:w="1701" w:type="dxa"/>
          </w:tcPr>
          <w:p w14:paraId="33670FA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5.531</w:t>
            </w:r>
          </w:p>
        </w:tc>
        <w:tc>
          <w:tcPr>
            <w:tcW w:w="1559" w:type="dxa"/>
          </w:tcPr>
          <w:p w14:paraId="13CF5128"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5.600</w:t>
            </w:r>
          </w:p>
        </w:tc>
        <w:tc>
          <w:tcPr>
            <w:tcW w:w="1559" w:type="dxa"/>
          </w:tcPr>
          <w:p w14:paraId="136931D1"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7.591</w:t>
            </w:r>
          </w:p>
        </w:tc>
      </w:tr>
      <w:tr w:rsidR="00D2443B" w:rsidRPr="00F87C7C" w14:paraId="49F1801A"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7ACA31FF"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SCAN + rVV10 </w:t>
            </w:r>
            <w:r w:rsidRPr="00F87C7C">
              <w:rPr>
                <w:rFonts w:ascii="Times New Roman" w:eastAsia="Times New Roman" w:hAnsi="Times New Roman" w:cs="Times New Roman"/>
                <w:sz w:val="24"/>
                <w:szCs w:val="24"/>
              </w:rPr>
              <w:fldChar w:fldCharType="begin"/>
            </w:r>
            <w:r w:rsidR="008735FB" w:rsidRPr="00F87C7C">
              <w:rPr>
                <w:rFonts w:ascii="Times New Roman" w:eastAsia="Times New Roman" w:hAnsi="Times New Roman" w:cs="Times New Roman"/>
                <w:sz w:val="24"/>
                <w:szCs w:val="24"/>
              </w:rPr>
              <w:instrText xml:space="preserve"> ADDIN EN.CITE &lt;EndNote&gt;&lt;Cite&gt;&lt;Author&gt;Feng&lt;/Author&gt;&lt;Year&gt;2020&lt;/Year&gt;&lt;RecNum&gt;30&lt;/RecNum&gt;&lt;DisplayText&gt;[43]&lt;/DisplayText&gt;&lt;record&gt;&lt;rec-number&gt;30&lt;/rec-number&gt;&lt;foreign-keys&gt;&lt;key app="EN" db-id="50wv0tfw459wwje9r9qv90xi925vwrs2xt99" timestamp="1693065957"&gt;30&lt;/key&gt;&lt;/foreign-keys&gt;&lt;ref-type name="Journal Article"&gt;17&lt;/ref-type&gt;&lt;contributors&gt;&lt;authors&gt;&lt;author&gt;Feng, Liang-Ying&lt;/author&gt;&lt;author&gt;Villaos, Rovi Angelo B&lt;/author&gt;&lt;author&gt;Huang, Zhi-Quan&lt;/author&gt;&lt;author&gt;Hsu, Chia-Hsiu&lt;/author&gt;&lt;author&gt;Chuang, Feng-Chuan&lt;/author&gt;&lt;/authors&gt;&lt;/contributors&gt;&lt;titles&gt;&lt;title&gt;Layer-dependent band engineering of Pd dichalcogenides: a first-principles study&lt;/title&gt;&lt;secondary-title&gt;New Journal of Physics&lt;/secondary-title&gt;&lt;/titles&gt;&lt;periodical&gt;&lt;full-title&gt;New Journal of Physics&lt;/full-title&gt;&lt;/periodical&gt;&lt;pages&gt;053010&lt;/pages&gt;&lt;volume&gt;22&lt;/volume&gt;&lt;number&gt;5&lt;/number&gt;&lt;dates&gt;&lt;year&gt;2020&lt;/year&gt;&lt;/dates&gt;&lt;isbn&gt;1367-2630&lt;/isbn&gt;&lt;urls&gt;&lt;/urls&gt;&lt;/record&gt;&lt;/Cite&gt;&lt;/EndNote&gt;</w:instrText>
            </w:r>
            <w:r w:rsidRPr="00F87C7C">
              <w:rPr>
                <w:rFonts w:ascii="Times New Roman" w:eastAsia="Times New Roman" w:hAnsi="Times New Roman" w:cs="Times New Roman"/>
                <w:sz w:val="24"/>
                <w:szCs w:val="24"/>
              </w:rPr>
              <w:fldChar w:fldCharType="separate"/>
            </w:r>
            <w:r w:rsidR="008735FB" w:rsidRPr="00F87C7C">
              <w:rPr>
                <w:rFonts w:ascii="Times New Roman" w:eastAsia="Times New Roman" w:hAnsi="Times New Roman" w:cs="Times New Roman"/>
                <w:noProof/>
                <w:sz w:val="24"/>
                <w:szCs w:val="24"/>
              </w:rPr>
              <w:t>[43]</w:t>
            </w:r>
            <w:r w:rsidRPr="00F87C7C">
              <w:rPr>
                <w:rFonts w:ascii="Times New Roman" w:eastAsia="Times New Roman" w:hAnsi="Times New Roman" w:cs="Times New Roman"/>
                <w:sz w:val="24"/>
                <w:szCs w:val="24"/>
              </w:rPr>
              <w:fldChar w:fldCharType="end"/>
            </w:r>
          </w:p>
        </w:tc>
        <w:tc>
          <w:tcPr>
            <w:tcW w:w="1701" w:type="dxa"/>
          </w:tcPr>
          <w:p w14:paraId="39ED0989"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5.45</w:t>
            </w:r>
          </w:p>
        </w:tc>
        <w:tc>
          <w:tcPr>
            <w:tcW w:w="1559" w:type="dxa"/>
          </w:tcPr>
          <w:p w14:paraId="55939706"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5.53</w:t>
            </w:r>
          </w:p>
        </w:tc>
        <w:tc>
          <w:tcPr>
            <w:tcW w:w="1559" w:type="dxa"/>
          </w:tcPr>
          <w:p w14:paraId="1A159B3F"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7.20</w:t>
            </w:r>
          </w:p>
        </w:tc>
      </w:tr>
      <w:tr w:rsidR="00D2443B" w:rsidRPr="00F87C7C" w14:paraId="3CBA7C33" w14:textId="77777777" w:rsidTr="00D2443B">
        <w:tc>
          <w:tcPr>
            <w:cnfStyle w:val="001000000000" w:firstRow="0" w:lastRow="0" w:firstColumn="1" w:lastColumn="0" w:oddVBand="0" w:evenVBand="0" w:oddHBand="0" w:evenHBand="0" w:firstRowFirstColumn="0" w:firstRowLastColumn="0" w:lastRowFirstColumn="0" w:lastRowLastColumn="0"/>
            <w:tcW w:w="2977" w:type="dxa"/>
          </w:tcPr>
          <w:p w14:paraId="50CC3279" w14:textId="77777777" w:rsidR="00D2443B" w:rsidRPr="00F87C7C" w:rsidRDefault="00D2443B" w:rsidP="00D93562">
            <w:pPr>
              <w:tabs>
                <w:tab w:val="left" w:pos="284"/>
                <w:tab w:val="center" w:pos="4111"/>
                <w:tab w:val="right" w:pos="7938"/>
              </w:tabs>
              <w:spacing w:line="276" w:lineRule="auto"/>
              <w:jc w:val="both"/>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 xml:space="preserve">Experiment </w:t>
            </w:r>
            <w:r w:rsidRPr="00F87C7C">
              <w:rPr>
                <w:rFonts w:ascii="Times New Roman" w:eastAsia="Times New Roman" w:hAnsi="Times New Roman" w:cs="Times New Roman"/>
                <w:sz w:val="24"/>
                <w:szCs w:val="24"/>
              </w:rPr>
              <w:fldChar w:fldCharType="begin"/>
            </w:r>
            <w:r w:rsidR="008735FB" w:rsidRPr="00F87C7C">
              <w:rPr>
                <w:rFonts w:ascii="Times New Roman" w:eastAsia="Times New Roman" w:hAnsi="Times New Roman" w:cs="Times New Roman"/>
                <w:sz w:val="24"/>
                <w:szCs w:val="24"/>
              </w:rPr>
              <w:instrText xml:space="preserve"> ADDIN EN.CITE &lt;EndNote&gt;&lt;Cite&gt;&lt;Author&gt;Kuc&lt;/Author&gt;&lt;Year&gt;2011&lt;/Year&gt;&lt;RecNum&gt;240&lt;/RecNum&gt;&lt;DisplayText&gt;[44]&lt;/DisplayText&gt;&lt;record&gt;&lt;rec-number&gt;240&lt;/rec-number&gt;&lt;foreign-keys&gt;&lt;key app="EN" db-id="zx2pf50vo9xrdleztf0pxvtjedf2ar05xv5r" timestamp="1729519869"&gt;240&lt;/key&gt;&lt;/foreign-keys&gt;&lt;ref-type name="Journal Article"&gt;17&lt;/ref-type&gt;&lt;contributors&gt;&lt;authors&gt;&lt;author&gt;Kuc, Agnieszka&lt;/author&gt;&lt;author&gt;Zibouche, Nourdine&lt;/author&gt;&lt;author&gt;Heine, Thomas&lt;/author&gt;&lt;/authors&gt;&lt;/contributors&gt;&lt;titles&gt;&lt;title&gt;Influence of quantum confinement on the electronic structure of the transition metal sulfide TS 2&lt;/title&gt;&lt;secondary-title&gt;Physical Review B—Condensed Matter and Materials Physics&lt;/secondary-title&gt;&lt;/titles&gt;&lt;periodical&gt;&lt;full-title&gt;Physical Review B—Condensed Matter and Materials Physics&lt;/full-title&gt;&lt;/periodical&gt;&lt;pages&gt;245213&lt;/pages&gt;&lt;volume&gt;83&lt;/volume&gt;&lt;number&gt;24&lt;/number&gt;&lt;dates&gt;&lt;year&gt;2011&lt;/year&gt;&lt;/dates&gt;&lt;isbn&gt;1550-235X&lt;/isbn&gt;&lt;urls&gt;&lt;/urls&gt;&lt;/record&gt;&lt;/Cite&gt;&lt;/EndNote&gt;</w:instrText>
            </w:r>
            <w:r w:rsidRPr="00F87C7C">
              <w:rPr>
                <w:rFonts w:ascii="Times New Roman" w:eastAsia="Times New Roman" w:hAnsi="Times New Roman" w:cs="Times New Roman"/>
                <w:sz w:val="24"/>
                <w:szCs w:val="24"/>
              </w:rPr>
              <w:fldChar w:fldCharType="separate"/>
            </w:r>
            <w:r w:rsidR="008735FB" w:rsidRPr="00F87C7C">
              <w:rPr>
                <w:rFonts w:ascii="Times New Roman" w:eastAsia="Times New Roman" w:hAnsi="Times New Roman" w:cs="Times New Roman"/>
                <w:noProof/>
                <w:sz w:val="24"/>
                <w:szCs w:val="24"/>
              </w:rPr>
              <w:t>[44]</w:t>
            </w:r>
            <w:r w:rsidRPr="00F87C7C">
              <w:rPr>
                <w:rFonts w:ascii="Times New Roman" w:eastAsia="Times New Roman" w:hAnsi="Times New Roman" w:cs="Times New Roman"/>
                <w:sz w:val="24"/>
                <w:szCs w:val="24"/>
              </w:rPr>
              <w:fldChar w:fldCharType="end"/>
            </w:r>
          </w:p>
        </w:tc>
        <w:tc>
          <w:tcPr>
            <w:tcW w:w="1701" w:type="dxa"/>
          </w:tcPr>
          <w:p w14:paraId="44B91B4E"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5.460</w:t>
            </w:r>
          </w:p>
        </w:tc>
        <w:tc>
          <w:tcPr>
            <w:tcW w:w="1559" w:type="dxa"/>
          </w:tcPr>
          <w:p w14:paraId="0C5966E4"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C7C">
              <w:rPr>
                <w:rFonts w:ascii="Times New Roman" w:hAnsi="Times New Roman" w:cs="Times New Roman"/>
                <w:sz w:val="24"/>
                <w:szCs w:val="24"/>
              </w:rPr>
              <w:t>5.541</w:t>
            </w:r>
          </w:p>
        </w:tc>
        <w:tc>
          <w:tcPr>
            <w:tcW w:w="1559" w:type="dxa"/>
          </w:tcPr>
          <w:p w14:paraId="5CCCED5A" w14:textId="77777777" w:rsidR="00D2443B" w:rsidRPr="00F87C7C" w:rsidRDefault="00D2443B" w:rsidP="00D93562">
            <w:pPr>
              <w:tabs>
                <w:tab w:val="left" w:pos="284"/>
                <w:tab w:val="center" w:pos="4111"/>
                <w:tab w:val="right" w:pos="7938"/>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7C7C">
              <w:rPr>
                <w:rFonts w:ascii="Times New Roman" w:eastAsia="Times New Roman" w:hAnsi="Times New Roman" w:cs="Times New Roman"/>
                <w:sz w:val="24"/>
                <w:szCs w:val="24"/>
              </w:rPr>
              <w:t>7.531</w:t>
            </w:r>
          </w:p>
        </w:tc>
      </w:tr>
    </w:tbl>
    <w:p w14:paraId="593B7696" w14:textId="77777777" w:rsidR="0033295E" w:rsidRPr="00F87C7C" w:rsidRDefault="0033295E" w:rsidP="0033295E">
      <w:pPr>
        <w:spacing w:line="480" w:lineRule="auto"/>
        <w:jc w:val="both"/>
        <w:rPr>
          <w:rFonts w:ascii="Times New Roman" w:hAnsi="Times New Roman" w:cs="Times New Roman"/>
          <w:b/>
          <w:bCs/>
          <w:sz w:val="24"/>
          <w:szCs w:val="24"/>
        </w:rPr>
      </w:pPr>
    </w:p>
    <w:p w14:paraId="59412BF6" w14:textId="77777777" w:rsidR="0033295E" w:rsidRPr="00F87C7C" w:rsidRDefault="0033295E" w:rsidP="00180024">
      <w:pPr>
        <w:spacing w:line="36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3.2</w:t>
      </w:r>
      <w:r w:rsidRPr="00F87C7C">
        <w:rPr>
          <w:rFonts w:ascii="Times New Roman" w:hAnsi="Times New Roman" w:cs="Times New Roman"/>
          <w:b/>
          <w:bCs/>
          <w:sz w:val="24"/>
          <w:szCs w:val="24"/>
        </w:rPr>
        <w:tab/>
        <w:t>Electronic Properties</w:t>
      </w:r>
    </w:p>
    <w:p w14:paraId="3440638B" w14:textId="77777777" w:rsidR="0033295E" w:rsidRPr="00F87C7C" w:rsidRDefault="0033295E" w:rsidP="00180024">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Band structure, density of states (DOS), and partial density of states (PDOS) are the electronic parameters under consideration. In this research, the impact of van der Waals interactions and spin-orbit coupling (SOC) were also investigated. Firstly, band structure calculations are done with and without SOC.</w:t>
      </w:r>
      <w:r w:rsidR="00C9609E" w:rsidRPr="00F87C7C">
        <w:t xml:space="preserve"> </w:t>
      </w:r>
      <w:bookmarkStart w:id="26" w:name="_Hlk180417949"/>
      <w:r w:rsidR="001715E7" w:rsidRPr="00F87C7C">
        <w:rPr>
          <w:rFonts w:ascii="Times New Roman" w:hAnsi="Times New Roman" w:cs="Times New Roman"/>
          <w:sz w:val="24"/>
          <w:szCs w:val="24"/>
        </w:rPr>
        <w:t xml:space="preserve">In particular, SOC effect was considered in </w:t>
      </w:r>
      <w:r w:rsidR="001C4866" w:rsidRPr="00F87C7C">
        <w:rPr>
          <w:rFonts w:ascii="Times New Roman" w:hAnsi="Times New Roman" w:cs="Times New Roman"/>
          <w:sz w:val="24"/>
          <w:szCs w:val="24"/>
        </w:rPr>
        <w:t xml:space="preserve">the </w:t>
      </w:r>
      <w:r w:rsidR="001715E7" w:rsidRPr="00F87C7C">
        <w:rPr>
          <w:rFonts w:ascii="Times New Roman" w:hAnsi="Times New Roman" w:cs="Times New Roman"/>
          <w:sz w:val="24"/>
          <w:szCs w:val="24"/>
        </w:rPr>
        <w:t>band structure calculations because Pd is heavy element</w:t>
      </w:r>
      <w:r w:rsidR="001715E7" w:rsidRPr="00F87C7C">
        <w:t xml:space="preserve">. </w:t>
      </w:r>
      <w:r w:rsidRPr="00F87C7C">
        <w:rPr>
          <w:rFonts w:ascii="Times New Roman" w:hAnsi="Times New Roman" w:cs="Times New Roman"/>
          <w:sz w:val="24"/>
          <w:szCs w:val="24"/>
        </w:rPr>
        <w:t xml:space="preserve">Figure 2(a) and (b) </w:t>
      </w:r>
      <w:bookmarkEnd w:id="26"/>
      <w:r w:rsidRPr="00F87C7C">
        <w:rPr>
          <w:rFonts w:ascii="Times New Roman" w:hAnsi="Times New Roman" w:cs="Times New Roman"/>
          <w:sz w:val="24"/>
          <w:szCs w:val="24"/>
        </w:rPr>
        <w:t>illustrate the electronic band structure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form within DFT framework based on PBE approximation with and without SOC. The Fermi energy level scale is set at 0 eV of the irreducible Brillouin zone (BZ) by black lines. Also, from </w:t>
      </w:r>
      <w:r w:rsidRPr="00F87C7C">
        <w:rPr>
          <w:rFonts w:ascii="Times New Roman" w:hAnsi="Times New Roman" w:cs="Times New Roman"/>
          <w:sz w:val="24"/>
          <w:szCs w:val="24"/>
        </w:rPr>
        <w:lastRenderedPageBreak/>
        <w:t xml:space="preserve">the same figures, the valance band maximum (vbm) is found to be located at </w:t>
      </w:r>
      <m:oMath>
        <m:r>
          <m:rPr>
            <m:sty m:val="p"/>
          </m:rPr>
          <w:rPr>
            <w:rFonts w:ascii="Cambria Math" w:hAnsi="Cambria Math" w:cs="Times New Roman"/>
            <w:sz w:val="24"/>
            <w:szCs w:val="24"/>
          </w:rPr>
          <m:t>Γ</m:t>
        </m:r>
      </m:oMath>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point while the conduction band minimum (cbm) is located in between Y and S. However, the PBE band gap with and without accounting for the effects of interactions between electron spin and orbital motion which is called spin-orbit coupling (SOC) was found to be 0.24 and 0.25 eV respectively. As reported earlier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&lt;EndNote&gt;&lt;Cite&gt;&lt;Author&gt;Jakhar&lt;/Author&gt;&lt;Year&gt;2022&lt;/Year&gt;&lt;RecNum&gt;112&lt;/RecNum&gt;&lt;DisplayText&gt;[8, 45]&lt;/DisplayText&gt;&lt;record&gt;&lt;rec-number&gt;112&lt;/rec-number&gt;&lt;foreign-keys&gt;&lt;key app="EN" db-id="zx2pf50vo9xrdleztf0pxvtjedf2ar05xv5r" timestamp="1721845923"&gt;112&lt;/key&gt;&lt;/foreign-keys&gt;&lt;ref-type name="Journal Article"&gt;17&lt;/ref-type&gt;&lt;contributors&gt;&lt;authors&gt;&lt;author&gt;Jakhar, Mukesh&lt;/author&gt;&lt;author&gt;Kumar, Ashok&lt;/author&gt;&lt;/authors&gt;&lt;/contributors&gt;&lt;titles&gt;&lt;title&gt;Two-dimensional β-PdX 2 (X= S, Te) monolayers for efficient solar energy conversion applications&lt;/title&gt;&lt;secondary-title&gt;Journal of Materials Chemistry A&lt;/secondary-title&gt;&lt;/titles&gt;&lt;periodical&gt;&lt;full-title&gt;Journal of Materials Chemistry A&lt;/full-title&gt;&lt;/periodical&gt;&lt;pages&gt;6785-6795&lt;/pages&gt;&lt;volume&gt;10&lt;/volume&gt;&lt;number&gt;12&lt;/number&gt;&lt;dates&gt;&lt;year&gt;2022&lt;/year&gt;&lt;/dates&gt;&lt;urls&gt;&lt;/urls&gt;&lt;/record&gt;&lt;/Cite&gt;&lt;Cite&gt;&lt;Author&gt;Wang&lt;/Author&gt;&lt;Year&gt;2015&lt;/Year&gt;&lt;RecNum&gt;304&lt;/RecNum&gt;&lt;record&gt;&lt;rec-number&gt;304&lt;/rec-number&gt;&lt;foreign-keys&gt;&lt;key app="EN" db-id="50wv0tfw459wwje9r9qv90xi925vwrs2xt99" timestamp="1735488393"&gt;304&lt;/key&gt;&lt;/foreign-keys&gt;&lt;ref-type name="Journal Article"&gt;17&lt;/ref-type&gt;&lt;contributors&gt;&lt;authors&gt;&lt;author&gt;Wang, Yu&lt;/author&gt;&lt;author&gt;Li, Yafei&lt;/author&gt;&lt;author&gt;Chen, Zhongfang&lt;/author&gt;&lt;/authors&gt;&lt;/contributors&gt;&lt;titles&gt;&lt;title&gt;Not your familiar two dimensional transition metal disulfide: structural and electronic properties of the PdS 2 monolayer&lt;/title&gt;&lt;secondary-title&gt;Journal of Materials Chemistry C&lt;/secondary-title&gt;&lt;/titles&gt;&lt;periodical&gt;&lt;full-title&gt;Journal of Materials Chemistry C&lt;/full-title&gt;&lt;/periodical&gt;&lt;pages&gt;9603-9608&lt;/pages&gt;&lt;volume&gt;3&lt;/volume&gt;&lt;number&gt;37&lt;/number&gt;&lt;dates&gt;&lt;year&gt;2015&lt;/year&gt;&lt;/dates&gt;&lt;urls&gt;&lt;/urls&gt;&lt;/record&gt;&lt;/Cite&gt;&lt;/EndNote&gt;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[8, 45]</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SOC does not give significant effect on the band structures of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 xml:space="preserve">. But the band gap determined by HSE as shown in Figure 2(c) was found to be 0.50 eV, which is higher than the value obtained with PBE. Due to the approximation used in the exchange-correlation functional, the value is, however, less than the experimental result of 0.7 to 0.8 eV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&lt;EndNote&gt;&lt;Cite&gt;&lt;Author&gt;Hulliger&lt;/Author&gt;&lt;Year&gt;1965&lt;/Year&gt;&lt;RecNum&gt;21&lt;/RecNum&gt;&lt;DisplayText&gt;[46]&lt;/DisplayText&gt;&lt;record&gt;&lt;rec-number&gt;21&lt;/rec-number&gt;&lt;foreign-keys&gt;&lt;key app="EN" db-id="zx2pf50vo9xrdleztf0pxvtjedf2ar05xv5r" timestamp="1716588972"&gt;21&lt;/key&gt;&lt;/foreign-keys&gt;&lt;ref-type name="Journal Article"&gt;17&lt;/ref-type&gt;&lt;contributors&gt;&lt;authors&gt;&lt;author&gt;Hulliger, F&lt;/author&gt;&lt;/authors&gt;&lt;/contributors&gt;&lt;titles&gt;&lt;title&gt;Electrical properties of some nickel-group chalcogenides&lt;/title&gt;&lt;secondary-title&gt;Journal of Physics and Chemistry of Solids&lt;/secondary-title&gt;&lt;/titles&gt;&lt;periodical&gt;&lt;full-title&gt;Journal of Physics and Chemistry of Solids&lt;/full-title&gt;&lt;/periodical&gt;&lt;pages&gt;639-645&lt;/pages&gt;&lt;volume&gt;26&lt;/volume&gt;&lt;number&gt;3&lt;/number&gt;&lt;dates&gt;&lt;year&gt;1965&lt;/year&gt;&lt;/dates&gt;&lt;isbn&gt;0022-3697&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[46]</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which represents the limitation of the bare DFT approach. However, we have also carried out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 xml:space="preserve">corrections in order to address the discrepancy between the DFT calculation within GGA exchange-correlation potential and experimental data. Upon incorporating GW self-energy corrections (G0W0 approximation), the calculated indirect band gap of 0.51 eV in PBE+SOC+vdW is corrected to 0.75 eV, which is in good accordance with experimental results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&lt;EndNote&gt;&lt;Cite&gt;&lt;Author&gt;Hulliger&lt;/Author&gt;&lt;Year&gt;1965&lt;/Year&gt;&lt;RecNum&gt;21&lt;/RecNum&gt;&lt;DisplayText&gt;[46]&lt;/DisplayText&gt;&lt;record&gt;&lt;rec-number&gt;21&lt;/rec-number&gt;&lt;foreign-keys&gt;&lt;key app="EN" db-id="zx2pf50vo9xrdleztf0pxvtjedf2ar05xv5r" timestamp="1716588972"&gt;21&lt;/key&gt;&lt;/foreign-keys&gt;&lt;ref-type name="Journal Article"&gt;17&lt;/ref-type&gt;&lt;contributors&gt;&lt;authors&gt;&lt;author&gt;Hulliger, F&lt;/author&gt;&lt;/authors&gt;&lt;/contributors&gt;&lt;titles&gt;&lt;title&gt;Electrical properties of some nickel-group chalcogenides&lt;/title&gt;&lt;secondary-title&gt;Journal of Physics and Chemistry of Solids&lt;/secondary-title&gt;&lt;/titles&gt;&lt;periodical&gt;&lt;full-title&gt;Journal of Physics and Chemistry of Solids&lt;/full-title&gt;&lt;/periodical&gt;&lt;pages&gt;639-645&lt;/pages&gt;&lt;volume&gt;26&lt;/volume&gt;&lt;number&gt;3&lt;/number&gt;&lt;dates&gt;&lt;year&gt;1965&lt;/year&gt;&lt;/dates&gt;&lt;isbn&gt;0022-3697&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[46]</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xml:space="preserve"> as can be seen in Figure 2(d) . Table 2 lists the computed electronic band gaps of bulk monolayer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as well as earlier theoretical and experimental findings.  From this point, the indirect band gap nature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form has now been verified, and all of the fundamental band gaps found for the compound correspond nicely with previous findings. Conversely, previous first principles calculations reported that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is a semi metal material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&lt;EndNote&gt;&lt;Cite&gt;&lt;Author&gt;Guo&lt;/Author&gt;&lt;Year&gt;1986&lt;/Year&gt;&lt;RecNum&gt;241&lt;/RecNum&gt;&lt;DisplayText&gt;[47, 48]&lt;/DisplayText&gt;&lt;record&gt;&lt;rec-number&gt;241&lt;/rec-number&gt;&lt;foreign-keys&gt;&lt;key app="EN" db-id="zx2pf50vo9xrdleztf0pxvtjedf2ar05xv5r" timestamp="1729521045"&gt;241&lt;/key&gt;&lt;/foreign-keys&gt;&lt;ref-type name="Journal Article"&gt;17&lt;/ref-type&gt;&lt;contributors&gt;&lt;authors&gt;&lt;author&gt;Guo, GY&lt;/author&gt;&lt;author&gt;Liang, WY&lt;/author&gt;&lt;/authors&gt;&lt;/contributors&gt;&lt;titles&gt;&lt;title&gt;The electronic structures of platinum dichalcogenides: PtS2, PtSe2 and PtTe2&lt;/title&gt;&lt;secondary-title&gt;Journal of Physics C: Solid State Physics&lt;/secondary-title&gt;&lt;/titles&gt;&lt;periodical&gt;&lt;full-title&gt;Journal of Physics C: Solid State Physics&lt;/full-title&gt;&lt;/periodical&gt;&lt;pages&gt;995&lt;/pages&gt;&lt;volume&gt;19&lt;/volume&gt;&lt;number&gt;7&lt;/number&gt;&lt;dates&gt;&lt;year&gt;1986&lt;/year&gt;&lt;/dates&gt;&lt;isbn&gt;0022-3719&lt;/isbn&gt;&lt;urls&gt;&lt;/urls&gt;&lt;/record&gt;&lt;/Cite&gt;&lt;Cite&gt;&lt;Author&gt;Dai&lt;/Author&gt;&lt;Year&gt;2003&lt;/Year&gt;&lt;RecNum&gt;242&lt;/RecNum&gt;&lt;record&gt;&lt;rec-number&gt;242&lt;/rec-number&gt;&lt;foreign-keys&gt;&lt;key app="EN" db-id="zx2pf50vo9xrdleztf0pxvtjedf2ar05xv5r" timestamp="1729521180"&gt;242&lt;/key&gt;&lt;/foreign-keys&gt;&lt;ref-type name="Journal Article"&gt;17&lt;/ref-type&gt;&lt;contributors&gt;&lt;authors&gt;&lt;author&gt;Dai, D&lt;/author&gt;&lt;author&gt;Koo, H-J&lt;/author&gt;&lt;author&gt;Whangbo, M-H&lt;/author&gt;&lt;author&gt;Soulard, C&lt;/author&gt;&lt;author&gt;Rocquefelte, X&lt;/author&gt;&lt;author&gt;Jobic, S&lt;/author&gt;&lt;/authors&gt;&lt;/contributors&gt;&lt;titles&gt;&lt;title&gt;Trends in the structure and bonding in the layered platinum dioxide and dichalcogenides PtQ2 (Q= O, S, Se, Te)&lt;/title&gt;&lt;secondary-title&gt;Journal of Solid State Chemistry&lt;/secondary-title&gt;&lt;/titles&gt;&lt;periodical&gt;&lt;full-title&gt;Journal of Solid State Chemistry&lt;/full-title&gt;&lt;/periodical&gt;&lt;pages&gt;114-121&lt;/pages&gt;&lt;volume&gt;173&lt;/volume&gt;&lt;number&gt;1&lt;/number&gt;&lt;dates&gt;&lt;year&gt;2003&lt;/year&gt;&lt;/dates&gt;&lt;isbn&gt;0022-4596&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[47, 48]</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w:t>
      </w:r>
      <w:bookmarkStart w:id="27" w:name="_Hlk180416775"/>
      <w:r w:rsidRPr="00F87C7C">
        <w:rPr>
          <w:rFonts w:ascii="Times New Roman" w:hAnsi="Times New Roman" w:cs="Times New Roman"/>
          <w:sz w:val="24"/>
          <w:szCs w:val="24"/>
        </w:rPr>
        <w:t xml:space="preserve"> </w:t>
      </w:r>
      <w:bookmarkEnd w:id="27"/>
      <w:r w:rsidRPr="00F87C7C">
        <w:rPr>
          <w:rFonts w:ascii="Times New Roman" w:hAnsi="Times New Roman" w:cs="Times New Roman"/>
          <w:sz w:val="24"/>
          <w:szCs w:val="24"/>
        </w:rPr>
        <w:t>However, experimental lattice parameters were used for these investigations. On the other hand,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has been described as a semiconductor using PBE </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&lt;EndNote&gt;&lt;Cite&gt;&lt;Author&gt;Piotrowski&lt;/Author&gt;&lt;Year&gt;2013&lt;/Year&gt;&lt;RecNum&gt;243&lt;/RecNum&gt;&lt;DisplayText&gt;[49]&lt;/DisplayText&gt;&lt;record&gt;&lt;rec-number&gt;243&lt;/rec-number&gt;&lt;foreign-keys&gt;&lt;key app="EN" db-id="zx2pf50vo9xrdleztf0pxvtjedf2ar05xv5r" timestamp="1729521588"&gt;243&lt;/key&gt;&lt;/foreign-keys&gt;&lt;ref-type name="Journal Article"&gt;17&lt;/ref-type&gt;&lt;contributors&gt;&lt;authors&gt;&lt;author&gt;Piotrowski, Mauricio J&lt;/author&gt;&lt;author&gt;Nomiyama, Ricardo K&lt;/author&gt;&lt;author&gt;Da Silva, Juarez LF&lt;/author&gt;&lt;/authors&gt;&lt;/contributors&gt;&lt;titles&gt;&lt;title&gt;Role of van der Waals corrections for the Pt X 2 (X= O, S, Se) compounds&lt;/title&gt;&lt;secondary-title&gt;Physical Review B—Condensed Matter and Materials Physics&lt;/secondary-title&gt;&lt;/titles&gt;&lt;periodical&gt;&lt;full-title&gt;Physical Review B—Condensed Matter and Materials Physics&lt;/full-title&gt;&lt;/periodical&gt;&lt;pages&gt;075421&lt;/pages&gt;&lt;volume&gt;88&lt;/volume&gt;&lt;number&gt;7&lt;/number&gt;&lt;dates&gt;&lt;year&gt;2013&lt;/year&gt;&lt;/dates&gt;&lt;isbn&gt;1550-235X&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[49]</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this is in line with our findings. However, when dispersion corrections (PBE + D3) are applied,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was found to be a metal, which is in line with the LDA results by Guo et al.</w:t>
      </w:r>
      <w:r w:rsidRPr="00F87C7C">
        <w:rPr>
          <w:rFonts w:ascii="Times New Roman" w:hAnsi="Times New Roman" w:cs="Times New Roman"/>
          <w:sz w:val="24"/>
          <w:szCs w:val="24"/>
        </w:rPr>
        <w:fldChar w:fldCharType="begin"/>
      </w:r>
      <w:r w:rsidR="008735FB" w:rsidRPr="00F87C7C">
        <w:rPr>
          <w:rFonts w:ascii="Times New Roman" w:hAnsi="Times New Roman" w:cs="Times New Roman"/>
          <w:sz w:val="24"/>
          <w:szCs w:val="24"/>
        </w:rPr>
        <w:instrText xml:space="preserve"> ADDIN EN.CITE &lt;EndNote&gt;&lt;Cite&gt;&lt;Author&gt;Guo&lt;/Author&gt;&lt;Year&gt;1986&lt;/Year&gt;&lt;RecNum&gt;241&lt;/RecNum&gt;&lt;DisplayText&gt;[47]&lt;/DisplayText&gt;&lt;record&gt;&lt;rec-number&gt;241&lt;/rec-number&gt;&lt;foreign-keys&gt;&lt;key app="EN" db-id="zx2pf50vo9xrdleztf0pxvtjedf2ar05xv5r" timestamp="1729521045"&gt;241&lt;/key&gt;&lt;/foreign-keys&gt;&lt;ref-type name="Journal Article"&gt;17&lt;/ref-type&gt;&lt;contributors&gt;&lt;authors&gt;&lt;author&gt;Guo, GY&lt;/author&gt;&lt;author&gt;Liang, WY&lt;/author&gt;&lt;/authors&gt;&lt;/contributors&gt;&lt;titles&gt;&lt;title&gt;The electronic structures of platinum dichalcogenides: PtS2, PtSe2 and PtTe2&lt;/title&gt;&lt;secondary-title&gt;Journal of Physics C: Solid State Physics&lt;/secondary-title&gt;&lt;/titles&gt;&lt;periodical&gt;&lt;full-title&gt;Journal of Physics C: Solid State Physics&lt;/full-title&gt;&lt;/periodical&gt;&lt;pages&gt;995&lt;/pages&gt;&lt;volume&gt;19&lt;/volume&gt;&lt;number&gt;7&lt;/number&gt;&lt;dates&gt;&lt;year&gt;1986&lt;/year&gt;&lt;/dates&gt;&lt;isbn&gt;0022-3719&lt;/isbn&gt;&lt;urls&gt;&lt;/urls&gt;&lt;/record&gt;&lt;/Cite&gt;&lt;/EndNote&gt;</w:instrText>
      </w:r>
      <w:r w:rsidRPr="00F87C7C">
        <w:rPr>
          <w:rFonts w:ascii="Times New Roman" w:hAnsi="Times New Roman" w:cs="Times New Roman"/>
          <w:sz w:val="24"/>
          <w:szCs w:val="24"/>
        </w:rPr>
        <w:fldChar w:fldCharType="separate"/>
      </w:r>
      <w:r w:rsidR="008735FB" w:rsidRPr="00F87C7C">
        <w:rPr>
          <w:rFonts w:ascii="Times New Roman" w:hAnsi="Times New Roman" w:cs="Times New Roman"/>
          <w:noProof/>
          <w:sz w:val="24"/>
          <w:szCs w:val="24"/>
        </w:rPr>
        <w:t>[47]</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Our results also pointed that optimizing lattice parameters play a vital role in predicting band gap value of semiconductor material.</w:t>
      </w:r>
      <w:r w:rsidR="00CD7EC2" w:rsidRPr="00F87C7C">
        <w:rPr>
          <w:rFonts w:ascii="Times New Roman" w:hAnsi="Times New Roman" w:cs="Times New Roman"/>
          <w:sz w:val="24"/>
          <w:szCs w:val="24"/>
        </w:rPr>
        <w:t xml:space="preserve"> </w:t>
      </w:r>
      <w:r w:rsidRPr="00F87C7C">
        <w:rPr>
          <w:rFonts w:ascii="Times New Roman" w:hAnsi="Times New Roman" w:cs="Times New Roman"/>
          <w:sz w:val="24"/>
          <w:szCs w:val="24"/>
        </w:rPr>
        <w:t>Three dimensions are reduced to two as the structures transition from the bulk phase to the monolayer phase. For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phase, the </w:t>
      </w:r>
      <w:r w:rsidR="00831720" w:rsidRPr="00F87C7C">
        <w:rPr>
          <w:rFonts w:ascii="Times New Roman" w:hAnsi="Times New Roman" w:cs="Times New Roman"/>
          <w:sz w:val="24"/>
          <w:szCs w:val="24"/>
        </w:rPr>
        <w:t>K</w:t>
      </w:r>
      <w:r w:rsidRPr="00F87C7C">
        <w:rPr>
          <w:rFonts w:ascii="Times New Roman" w:hAnsi="Times New Roman" w:cs="Times New Roman"/>
          <w:sz w:val="24"/>
          <w:szCs w:val="24"/>
        </w:rPr>
        <w:t xml:space="preserve"> route is </w:t>
      </w:r>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Γ</m:t>
            </m:r>
          </m:e>
        </m:acc>
        <w:bookmarkStart w:id="28" w:name="_Hlk179135111"/>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w:bookmarkStart w:id="29" w:name="_Hlk179135165"/>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S</m:t>
            </m:r>
          </m:e>
        </m:acc>
        <w:bookmarkEnd w:id="28"/>
        <w:bookmarkEnd w:id="29"/>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acc>
          <m:accPr>
            <m:chr m:val="̅"/>
            <m:ctrlPr>
              <w:rPr>
                <w:rFonts w:ascii="Cambria Math" w:hAnsi="Cambria Math" w:cs="Times New Roman"/>
                <w:i/>
                <w:sz w:val="24"/>
                <w:szCs w:val="24"/>
              </w:rPr>
            </m:ctrlPr>
          </m:accPr>
          <m:e>
            <m:r>
              <m:rPr>
                <m:sty m:val="p"/>
              </m:rPr>
              <w:rPr>
                <w:rFonts w:ascii="Cambria Math" w:hAnsi="Cambria Math" w:cs="Times New Roman"/>
                <w:sz w:val="24"/>
                <w:szCs w:val="24"/>
              </w:rPr>
              <m:t xml:space="preserve">Γ </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S</m:t>
            </m:r>
          </m:e>
        </m:acc>
      </m:oMath>
      <w:r w:rsidRPr="00F87C7C">
        <w:rPr>
          <w:rFonts w:ascii="Times New Roman" w:hAnsi="Times New Roman" w:cs="Times New Roman"/>
          <w:sz w:val="24"/>
          <w:szCs w:val="24"/>
        </w:rPr>
        <w:t>. As displayed in Figure 3(a) and (b)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monolayer is a semiconductor material with an indirect band gap of 1.10 and 1.42 eV at the PBE and hybrid (HSE) levels and these values are smaller than experimental value. For accurate band gap prediction, we used many-body perturbation theory (MBPT) within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approximation to include self-energy corrections in the quasiparticle (QP) energy. 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 xml:space="preserve">approximation yield an energy gap of 1.75 eV. </w:t>
      </w:r>
    </w:p>
    <w:p w14:paraId="2537A9E8" w14:textId="77777777" w:rsidR="00F8162C" w:rsidRPr="00F87C7C" w:rsidRDefault="00F8162C" w:rsidP="00180024">
      <w:pPr>
        <w:spacing w:line="360" w:lineRule="auto"/>
        <w:jc w:val="both"/>
        <w:rPr>
          <w:rFonts w:ascii="Times New Roman" w:hAnsi="Times New Roman" w:cs="Times New Roman"/>
          <w:sz w:val="24"/>
          <w:szCs w:val="24"/>
        </w:rPr>
      </w:pPr>
    </w:p>
    <w:p w14:paraId="637DFE06" w14:textId="77777777" w:rsidR="00F8162C" w:rsidRPr="00F87C7C" w:rsidRDefault="00F8162C" w:rsidP="0033295E">
      <w:pPr>
        <w:spacing w:line="480" w:lineRule="auto"/>
        <w:jc w:val="both"/>
        <w:rPr>
          <w:rFonts w:ascii="Times New Roman" w:hAnsi="Times New Roman" w:cs="Times New Roman"/>
          <w:sz w:val="24"/>
          <w:szCs w:val="24"/>
        </w:rPr>
      </w:pPr>
    </w:p>
    <w:p w14:paraId="738716BA" w14:textId="77777777" w:rsidR="0033295E" w:rsidRPr="00F87C7C" w:rsidRDefault="0033295E" w:rsidP="0033295E">
      <w:pPr>
        <w:tabs>
          <w:tab w:val="left" w:pos="720"/>
        </w:tabs>
        <w:spacing w:before="567" w:after="0" w:line="480" w:lineRule="auto"/>
        <w:rPr>
          <w:rFonts w:ascii="Times New Roman" w:eastAsia="Meiryo" w:hAnsi="Times New Roman" w:cs="Times New Roman"/>
          <w:bCs/>
          <w:noProof/>
          <w:color w:val="000000" w:themeColor="text1"/>
          <w:sz w:val="24"/>
          <w:szCs w:val="24"/>
          <w:lang w:val="en-GB"/>
        </w:rPr>
      </w:pPr>
      <w:r w:rsidRPr="00F87C7C">
        <w:rPr>
          <w:rFonts w:ascii="Times New Roman" w:eastAsia="Meiryo" w:hAnsi="Times New Roman" w:cs="Times New Roman"/>
          <w:b/>
          <w:noProof/>
          <w:color w:val="000000" w:themeColor="text1"/>
          <w:sz w:val="24"/>
          <w:szCs w:val="24"/>
          <w:lang w:val="en-GB"/>
        </w:rPr>
        <w:t>Table 2:</w:t>
      </w:r>
      <w:r w:rsidRPr="00F87C7C">
        <w:rPr>
          <w:rFonts w:ascii="Times New Roman" w:eastAsia="Meiryo" w:hAnsi="Times New Roman" w:cs="Times New Roman"/>
          <w:bCs/>
          <w:noProof/>
          <w:color w:val="000000" w:themeColor="text1"/>
          <w:sz w:val="24"/>
          <w:szCs w:val="24"/>
          <w:lang w:val="en-GB"/>
        </w:rPr>
        <w:t xml:space="preserve"> The band gap energies Eg (in unit eV) of bulk and monolayer phases of PdS</w:t>
      </w:r>
      <w:r w:rsidRPr="00F87C7C">
        <w:rPr>
          <w:rFonts w:ascii="Times New Roman" w:eastAsia="Meiryo" w:hAnsi="Times New Roman" w:cs="Times New Roman"/>
          <w:bCs/>
          <w:noProof/>
          <w:color w:val="000000" w:themeColor="text1"/>
          <w:sz w:val="24"/>
          <w:szCs w:val="24"/>
          <w:vertAlign w:val="subscript"/>
          <w:lang w:val="en-GB"/>
        </w:rPr>
        <w:t>2</w:t>
      </w:r>
    </w:p>
    <w:tbl>
      <w:tblPr>
        <w:tblStyle w:val="LightShading"/>
        <w:tblW w:w="0" w:type="auto"/>
        <w:tblLook w:val="0620" w:firstRow="1" w:lastRow="0" w:firstColumn="0" w:lastColumn="0" w:noHBand="1" w:noVBand="1"/>
      </w:tblPr>
      <w:tblGrid>
        <w:gridCol w:w="2179"/>
        <w:gridCol w:w="2515"/>
        <w:gridCol w:w="2028"/>
        <w:gridCol w:w="2304"/>
      </w:tblGrid>
      <w:tr w:rsidR="0033295E" w:rsidRPr="00F87C7C" w14:paraId="6A8ECBF8" w14:textId="77777777" w:rsidTr="00D93562">
        <w:trPr>
          <w:cnfStyle w:val="100000000000" w:firstRow="1" w:lastRow="0" w:firstColumn="0" w:lastColumn="0" w:oddVBand="0" w:evenVBand="0" w:oddHBand="0" w:evenHBand="0" w:firstRowFirstColumn="0" w:firstRowLastColumn="0" w:lastRowFirstColumn="0" w:lastRowLastColumn="0"/>
          <w:trHeight w:val="888"/>
        </w:trPr>
        <w:tc>
          <w:tcPr>
            <w:tcW w:w="2179" w:type="dxa"/>
            <w:hideMark/>
          </w:tcPr>
          <w:p w14:paraId="207FC2A7" w14:textId="77777777" w:rsidR="0033295E" w:rsidRPr="00F87C7C" w:rsidRDefault="0033295E" w:rsidP="00D93562">
            <w:pPr>
              <w:overflowPunct w:val="0"/>
              <w:spacing w:line="480" w:lineRule="auto"/>
              <w:jc w:val="center"/>
              <w:rPr>
                <w:rFonts w:ascii="Times New Roman" w:hAnsi="Times New Roman" w:cs="Times New Roman"/>
                <w:color w:val="00000A"/>
                <w:sz w:val="24"/>
              </w:rPr>
            </w:pPr>
            <w:bookmarkStart w:id="30" w:name="_Hlk46346525"/>
            <w:r w:rsidRPr="00F87C7C">
              <w:rPr>
                <w:rFonts w:ascii="Times New Roman" w:hAnsi="Times New Roman" w:cs="Times New Roman"/>
                <w:color w:val="00000A"/>
                <w:sz w:val="24"/>
              </w:rPr>
              <w:t>Material</w:t>
            </w:r>
          </w:p>
        </w:tc>
        <w:tc>
          <w:tcPr>
            <w:tcW w:w="2515" w:type="dxa"/>
          </w:tcPr>
          <w:p w14:paraId="605B357E" w14:textId="77777777" w:rsidR="0033295E" w:rsidRPr="00F87C7C" w:rsidRDefault="0033295E" w:rsidP="00D93562">
            <w:pPr>
              <w:overflowPunct w:val="0"/>
              <w:spacing w:line="480" w:lineRule="auto"/>
              <w:jc w:val="center"/>
              <w:rPr>
                <w:rFonts w:ascii="Times New Roman" w:hAnsi="Times New Roman" w:cs="Times New Roman"/>
                <w:noProof/>
                <w:color w:val="00000A"/>
                <w:sz w:val="24"/>
              </w:rPr>
            </w:pPr>
            <w:r w:rsidRPr="00F87C7C">
              <w:rPr>
                <w:rFonts w:ascii="Times New Roman" w:hAnsi="Times New Roman" w:cs="Times New Roman"/>
                <w:color w:val="00000A"/>
                <w:sz w:val="24"/>
              </w:rPr>
              <w:t>Method</w:t>
            </w:r>
          </w:p>
        </w:tc>
        <w:tc>
          <w:tcPr>
            <w:tcW w:w="2028" w:type="dxa"/>
            <w:hideMark/>
          </w:tcPr>
          <w:p w14:paraId="261FFECA"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noProof/>
                <w:color w:val="00000A"/>
                <w:sz w:val="24"/>
              </w:rPr>
              <w:t>Bandgap</w:t>
            </w:r>
            <w:r w:rsidRPr="00F87C7C">
              <w:rPr>
                <w:rFonts w:ascii="Times New Roman" w:hAnsi="Times New Roman" w:cs="Times New Roman"/>
                <w:color w:val="00000A"/>
                <w:sz w:val="24"/>
              </w:rPr>
              <w:t xml:space="preserve"> value (eV)</w:t>
            </w:r>
          </w:p>
        </w:tc>
        <w:tc>
          <w:tcPr>
            <w:tcW w:w="2304" w:type="dxa"/>
            <w:hideMark/>
          </w:tcPr>
          <w:p w14:paraId="347E40F5"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Type of band gap</w:t>
            </w:r>
          </w:p>
        </w:tc>
      </w:tr>
      <w:tr w:rsidR="0033295E" w:rsidRPr="00F87C7C" w14:paraId="513D685A" w14:textId="77777777" w:rsidTr="00D93562">
        <w:trPr>
          <w:trHeight w:val="67"/>
        </w:trPr>
        <w:tc>
          <w:tcPr>
            <w:tcW w:w="2179" w:type="dxa"/>
            <w:vMerge w:val="restart"/>
          </w:tcPr>
          <w:p w14:paraId="0333E88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Bulk</w:t>
            </w:r>
          </w:p>
        </w:tc>
        <w:tc>
          <w:tcPr>
            <w:tcW w:w="2515" w:type="dxa"/>
          </w:tcPr>
          <w:p w14:paraId="796D1B92"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PBE-GGA+vdW</w:t>
            </w:r>
          </w:p>
        </w:tc>
        <w:tc>
          <w:tcPr>
            <w:tcW w:w="2028" w:type="dxa"/>
            <w:hideMark/>
          </w:tcPr>
          <w:p w14:paraId="69C7B2A4"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0.25</w:t>
            </w:r>
          </w:p>
        </w:tc>
        <w:tc>
          <w:tcPr>
            <w:tcW w:w="2304" w:type="dxa"/>
            <w:hideMark/>
          </w:tcPr>
          <w:p w14:paraId="2D1D1F1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2F8CD173" w14:textId="77777777" w:rsidTr="00D93562">
        <w:trPr>
          <w:trHeight w:val="67"/>
        </w:trPr>
        <w:tc>
          <w:tcPr>
            <w:tcW w:w="2179" w:type="dxa"/>
            <w:vMerge/>
          </w:tcPr>
          <w:p w14:paraId="3BD91FBC"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13A33D60" w14:textId="77777777" w:rsidR="0033295E" w:rsidRPr="00F87C7C" w:rsidRDefault="0033295E" w:rsidP="00D93562">
            <w:pPr>
              <w:overflowPunct w:val="0"/>
              <w:spacing w:line="480" w:lineRule="auto"/>
              <w:jc w:val="center"/>
              <w:rPr>
                <w:rFonts w:ascii="Times New Roman" w:hAnsi="Times New Roman" w:cs="Times New Roman"/>
                <w:color w:val="00000A"/>
                <w:sz w:val="24"/>
              </w:rPr>
            </w:pPr>
            <w:proofErr w:type="spellStart"/>
            <w:r w:rsidRPr="00F87C7C">
              <w:rPr>
                <w:rFonts w:ascii="Times New Roman" w:hAnsi="Times New Roman" w:cs="Times New Roman"/>
                <w:color w:val="00000A"/>
                <w:sz w:val="24"/>
              </w:rPr>
              <w:t>PBE-GGA+SOC+vdW</w:t>
            </w:r>
            <w:proofErr w:type="spellEnd"/>
          </w:p>
        </w:tc>
        <w:tc>
          <w:tcPr>
            <w:tcW w:w="2028" w:type="dxa"/>
          </w:tcPr>
          <w:p w14:paraId="787649B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0.24</w:t>
            </w:r>
          </w:p>
        </w:tc>
        <w:tc>
          <w:tcPr>
            <w:tcW w:w="2304" w:type="dxa"/>
          </w:tcPr>
          <w:p w14:paraId="6CF5DF85"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4D44348C" w14:textId="77777777" w:rsidTr="00D93562">
        <w:tc>
          <w:tcPr>
            <w:tcW w:w="2179" w:type="dxa"/>
            <w:vMerge/>
          </w:tcPr>
          <w:p w14:paraId="484C046A"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275235F8"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HSE</w:t>
            </w:r>
          </w:p>
        </w:tc>
        <w:tc>
          <w:tcPr>
            <w:tcW w:w="2028" w:type="dxa"/>
            <w:hideMark/>
          </w:tcPr>
          <w:p w14:paraId="17ED2E4F" w14:textId="77777777" w:rsidR="0033295E" w:rsidRPr="00F87C7C" w:rsidRDefault="0033295E" w:rsidP="00D93562">
            <w:pPr>
              <w:overflowPunct w:val="0"/>
              <w:spacing w:line="480" w:lineRule="auto"/>
              <w:rPr>
                <w:rFonts w:ascii="Times New Roman" w:hAnsi="Times New Roman" w:cs="Times New Roman"/>
                <w:color w:val="00000A"/>
                <w:sz w:val="24"/>
              </w:rPr>
            </w:pPr>
            <w:r w:rsidRPr="00F87C7C">
              <w:rPr>
                <w:rFonts w:ascii="Times New Roman" w:hAnsi="Times New Roman" w:cs="Times New Roman"/>
                <w:sz w:val="24"/>
              </w:rPr>
              <w:t xml:space="preserve">            0.50</w:t>
            </w:r>
          </w:p>
        </w:tc>
        <w:tc>
          <w:tcPr>
            <w:tcW w:w="2304" w:type="dxa"/>
            <w:hideMark/>
          </w:tcPr>
          <w:p w14:paraId="01163D8E"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334A8642" w14:textId="77777777" w:rsidTr="00D93562">
        <w:tc>
          <w:tcPr>
            <w:tcW w:w="2179" w:type="dxa"/>
            <w:vMerge/>
          </w:tcPr>
          <w:p w14:paraId="4CA0AF09"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4B67B8D9"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G</w:t>
            </w:r>
            <w:r w:rsidRPr="00F87C7C">
              <w:rPr>
                <w:rFonts w:ascii="Times New Roman" w:hAnsi="Times New Roman" w:cs="Times New Roman"/>
                <w:color w:val="00000A"/>
                <w:sz w:val="24"/>
                <w:vertAlign w:val="subscript"/>
              </w:rPr>
              <w:t>0</w:t>
            </w:r>
            <w:r w:rsidRPr="00F87C7C">
              <w:rPr>
                <w:rFonts w:ascii="Times New Roman" w:hAnsi="Times New Roman" w:cs="Times New Roman"/>
                <w:color w:val="00000A"/>
                <w:sz w:val="24"/>
              </w:rPr>
              <w:t>W</w:t>
            </w:r>
            <w:r w:rsidRPr="00F87C7C">
              <w:rPr>
                <w:rFonts w:ascii="Times New Roman" w:hAnsi="Times New Roman" w:cs="Times New Roman"/>
                <w:color w:val="00000A"/>
                <w:sz w:val="24"/>
                <w:vertAlign w:val="subscript"/>
              </w:rPr>
              <w:t>0</w:t>
            </w:r>
          </w:p>
        </w:tc>
        <w:tc>
          <w:tcPr>
            <w:tcW w:w="2028" w:type="dxa"/>
          </w:tcPr>
          <w:p w14:paraId="652B28BC" w14:textId="77777777" w:rsidR="0033295E" w:rsidRPr="00F87C7C" w:rsidRDefault="0033295E" w:rsidP="00D93562">
            <w:pPr>
              <w:overflowPunct w:val="0"/>
              <w:spacing w:line="480" w:lineRule="auto"/>
              <w:rPr>
                <w:rFonts w:ascii="Times New Roman" w:hAnsi="Times New Roman" w:cs="Times New Roman"/>
                <w:sz w:val="24"/>
              </w:rPr>
            </w:pPr>
            <w:r w:rsidRPr="00F87C7C">
              <w:rPr>
                <w:rFonts w:ascii="Times New Roman" w:hAnsi="Times New Roman" w:cs="Times New Roman"/>
                <w:sz w:val="24"/>
              </w:rPr>
              <w:t xml:space="preserve">            0.76</w:t>
            </w:r>
          </w:p>
        </w:tc>
        <w:tc>
          <w:tcPr>
            <w:tcW w:w="2304" w:type="dxa"/>
          </w:tcPr>
          <w:p w14:paraId="43C68E36"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54F719E4" w14:textId="77777777" w:rsidTr="00D93562">
        <w:tc>
          <w:tcPr>
            <w:tcW w:w="2179" w:type="dxa"/>
            <w:vMerge/>
          </w:tcPr>
          <w:p w14:paraId="4D0D673F"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163EAA7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PBE-GGA </w:t>
            </w:r>
            <w:r w:rsidRPr="00F87C7C">
              <w:rPr>
                <w:rFonts w:ascii="Times New Roman" w:hAnsi="Times New Roman" w:cs="Times New Roman"/>
                <w:sz w:val="24"/>
              </w:rPr>
              <w:fldChar w:fldCharType="begin"/>
            </w:r>
            <w:r w:rsidR="008735FB" w:rsidRPr="00F87C7C">
              <w:rPr>
                <w:rFonts w:ascii="Times New Roman" w:hAnsi="Times New Roman" w:cs="Times New Roman"/>
                <w:sz w:val="24"/>
              </w:rPr>
              <w:instrText xml:space="preserve"> ADDIN EN.CITE &lt;EndNote&gt;&lt;Cite&gt;&lt;Author&gt;Guo&lt;/Author&gt;&lt;Year&gt;1986&lt;/Year&gt;&lt;RecNum&gt;241&lt;/RecNum&gt;&lt;DisplayText&gt;[47, 48]&lt;/DisplayText&gt;&lt;record&gt;&lt;rec-number&gt;241&lt;/rec-number&gt;&lt;foreign-keys&gt;&lt;key app="EN" db-id="zx2pf50vo9xrdleztf0pxvtjedf2ar05xv5r" timestamp="1729521045"&gt;241&lt;/key&gt;&lt;/foreign-keys&gt;&lt;ref-type name="Journal Article"&gt;17&lt;/ref-type&gt;&lt;contributors&gt;&lt;authors&gt;&lt;author&gt;Guo, GY&lt;/author&gt;&lt;author&gt;Liang, WY&lt;/author&gt;&lt;/authors&gt;&lt;/contributors&gt;&lt;titles&gt;&lt;title&gt;The electronic structures of platinum dichalcogenides: PtS2, PtSe2 and PtTe2&lt;/title&gt;&lt;secondary-title&gt;Journal of Physics C: Solid State Physics&lt;/secondary-title&gt;&lt;/titles&gt;&lt;periodical&gt;&lt;full-title&gt;Journal of Physics C: Solid State Physics&lt;/full-title&gt;&lt;/periodical&gt;&lt;pages&gt;995&lt;/pages&gt;&lt;volume&gt;19&lt;/volume&gt;&lt;number&gt;7&lt;/number&gt;&lt;dates&gt;&lt;year&gt;1986&lt;/year&gt;&lt;/dates&gt;&lt;isbn&gt;0022-3719&lt;/isbn&gt;&lt;urls&gt;&lt;/urls&gt;&lt;/record&gt;&lt;/Cite&gt;&lt;Cite&gt;&lt;Author&gt;Dai&lt;/Author&gt;&lt;Year&gt;2003&lt;/Year&gt;&lt;RecNum&gt;242&lt;/RecNum&gt;&lt;record&gt;&lt;rec-number&gt;242&lt;/rec-number&gt;&lt;foreign-keys&gt;&lt;key app="EN" db-id="zx2pf50vo9xrdleztf0pxvtjedf2ar05xv5r" timestamp="1729521180"&gt;242&lt;/key&gt;&lt;/foreign-keys&gt;&lt;ref-type name="Journal Article"&gt;17&lt;/ref-type&gt;&lt;contributors&gt;&lt;authors&gt;&lt;author&gt;Dai, D&lt;/author&gt;&lt;author&gt;Koo, H-J&lt;/author&gt;&lt;author&gt;Whangbo, M-H&lt;/author&gt;&lt;author&gt;Soulard, C&lt;/author&gt;&lt;author&gt;Rocquefelte, X&lt;/author&gt;&lt;author&gt;Jobic, S&lt;/author&gt;&lt;/authors&gt;&lt;/contributors&gt;&lt;titles&gt;&lt;title&gt;Trends in the structure and bonding in the layered platinum dioxide and dichalcogenides PtQ2 (Q= O, S, Se, Te)&lt;/title&gt;&lt;secondary-title&gt;Journal of Solid State Chemistry&lt;/secondary-title&gt;&lt;/titles&gt;&lt;periodical&gt;&lt;full-title&gt;Journal of Solid State Chemistry&lt;/full-title&gt;&lt;/periodical&gt;&lt;pages&gt;114-121&lt;/pages&gt;&lt;volume&gt;173&lt;/volume&gt;&lt;number&gt;1&lt;/number&gt;&lt;dates&gt;&lt;year&gt;2003&lt;/year&gt;&lt;/dates&gt;&lt;isbn&gt;0022-4596&lt;/isbn&gt;&lt;urls&gt;&lt;/urls&gt;&lt;/record&gt;&lt;/Cite&gt;&lt;/EndNote&gt;</w:instrText>
            </w:r>
            <w:r w:rsidRPr="00F87C7C">
              <w:rPr>
                <w:rFonts w:ascii="Times New Roman" w:hAnsi="Times New Roman" w:cs="Times New Roman"/>
                <w:sz w:val="24"/>
              </w:rPr>
              <w:fldChar w:fldCharType="separate"/>
            </w:r>
            <w:r w:rsidR="008735FB" w:rsidRPr="00F87C7C">
              <w:rPr>
                <w:rFonts w:ascii="Times New Roman" w:hAnsi="Times New Roman" w:cs="Times New Roman"/>
                <w:noProof/>
                <w:sz w:val="24"/>
              </w:rPr>
              <w:t>[47, 48]</w:t>
            </w:r>
            <w:r w:rsidRPr="00F87C7C">
              <w:rPr>
                <w:rFonts w:ascii="Times New Roman" w:hAnsi="Times New Roman" w:cs="Times New Roman"/>
                <w:sz w:val="24"/>
              </w:rPr>
              <w:fldChar w:fldCharType="end"/>
            </w:r>
          </w:p>
        </w:tc>
        <w:tc>
          <w:tcPr>
            <w:tcW w:w="2028" w:type="dxa"/>
            <w:hideMark/>
          </w:tcPr>
          <w:p w14:paraId="7D1F45A3" w14:textId="77777777" w:rsidR="0033295E" w:rsidRPr="00F87C7C" w:rsidRDefault="0033295E" w:rsidP="00D93562">
            <w:pPr>
              <w:overflowPunct w:val="0"/>
              <w:spacing w:line="480" w:lineRule="auto"/>
              <w:rPr>
                <w:rFonts w:ascii="Times New Roman" w:hAnsi="Times New Roman" w:cs="Times New Roman"/>
                <w:color w:val="00000A"/>
                <w:sz w:val="24"/>
              </w:rPr>
            </w:pPr>
            <w:r w:rsidRPr="00F87C7C">
              <w:rPr>
                <w:rFonts w:ascii="Times New Roman" w:hAnsi="Times New Roman" w:cs="Times New Roman"/>
                <w:sz w:val="24"/>
              </w:rPr>
              <w:t xml:space="preserve">            0.00</w:t>
            </w:r>
          </w:p>
        </w:tc>
        <w:tc>
          <w:tcPr>
            <w:tcW w:w="2304" w:type="dxa"/>
            <w:hideMark/>
          </w:tcPr>
          <w:p w14:paraId="33BF8251"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w:t>
            </w:r>
          </w:p>
        </w:tc>
      </w:tr>
      <w:tr w:rsidR="0033295E" w:rsidRPr="00F87C7C" w14:paraId="0A719BA3" w14:textId="77777777" w:rsidTr="00D93562">
        <w:tc>
          <w:tcPr>
            <w:tcW w:w="2179" w:type="dxa"/>
          </w:tcPr>
          <w:p w14:paraId="26A93013"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43A6002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Experimental </w:t>
            </w:r>
            <w:r w:rsidRPr="00F87C7C">
              <w:rPr>
                <w:rFonts w:ascii="Times New Roman" w:hAnsi="Times New Roman" w:cs="Times New Roman"/>
                <w:sz w:val="24"/>
              </w:rPr>
              <w:fldChar w:fldCharType="begin"/>
            </w:r>
            <w:r w:rsidR="008735FB" w:rsidRPr="00F87C7C">
              <w:rPr>
                <w:rFonts w:ascii="Times New Roman" w:hAnsi="Times New Roman" w:cs="Times New Roman"/>
                <w:sz w:val="24"/>
              </w:rPr>
              <w:instrText xml:space="preserve"> ADDIN EN.CITE &lt;EndNote&gt;&lt;Cite&gt;&lt;Author&gt;Hulliger&lt;/Author&gt;&lt;Year&gt;1965&lt;/Year&gt;&lt;RecNum&gt;21&lt;/RecNum&gt;&lt;DisplayText&gt;[46]&lt;/DisplayText&gt;&lt;record&gt;&lt;rec-number&gt;21&lt;/rec-number&gt;&lt;foreign-keys&gt;&lt;key app="EN" db-id="zx2pf50vo9xrdleztf0pxvtjedf2ar05xv5r" timestamp="1716588972"&gt;21&lt;/key&gt;&lt;/foreign-keys&gt;&lt;ref-type name="Journal Article"&gt;17&lt;/ref-type&gt;&lt;contributors&gt;&lt;authors&gt;&lt;author&gt;Hulliger, F&lt;/author&gt;&lt;/authors&gt;&lt;/contributors&gt;&lt;titles&gt;&lt;title&gt;Electrical properties of some nickel-group chalcogenides&lt;/title&gt;&lt;secondary-title&gt;Journal of Physics and Chemistry of Solids&lt;/secondary-title&gt;&lt;/titles&gt;&lt;periodical&gt;&lt;full-title&gt;Journal of Physics and Chemistry of Solids&lt;/full-title&gt;&lt;/periodical&gt;&lt;pages&gt;639-645&lt;/pages&gt;&lt;volume&gt;26&lt;/volume&gt;&lt;number&gt;3&lt;/number&gt;&lt;dates&gt;&lt;year&gt;1965&lt;/year&gt;&lt;/dates&gt;&lt;isbn&gt;0022-3697&lt;/isbn&gt;&lt;urls&gt;&lt;/urls&gt;&lt;/record&gt;&lt;/Cite&gt;&lt;/EndNote&gt;</w:instrText>
            </w:r>
            <w:r w:rsidRPr="00F87C7C">
              <w:rPr>
                <w:rFonts w:ascii="Times New Roman" w:hAnsi="Times New Roman" w:cs="Times New Roman"/>
                <w:sz w:val="24"/>
              </w:rPr>
              <w:fldChar w:fldCharType="separate"/>
            </w:r>
            <w:r w:rsidR="008735FB" w:rsidRPr="00F87C7C">
              <w:rPr>
                <w:rFonts w:ascii="Times New Roman" w:hAnsi="Times New Roman" w:cs="Times New Roman"/>
                <w:noProof/>
                <w:sz w:val="24"/>
              </w:rPr>
              <w:t>[46]</w:t>
            </w:r>
            <w:r w:rsidRPr="00F87C7C">
              <w:rPr>
                <w:rFonts w:ascii="Times New Roman" w:hAnsi="Times New Roman" w:cs="Times New Roman"/>
                <w:sz w:val="24"/>
              </w:rPr>
              <w:fldChar w:fldCharType="end"/>
            </w:r>
          </w:p>
        </w:tc>
        <w:tc>
          <w:tcPr>
            <w:tcW w:w="2028" w:type="dxa"/>
          </w:tcPr>
          <w:p w14:paraId="525FA071" w14:textId="77777777" w:rsidR="0033295E" w:rsidRPr="00F87C7C" w:rsidRDefault="0033295E" w:rsidP="00D93562">
            <w:pPr>
              <w:overflowPunct w:val="0"/>
              <w:spacing w:line="480" w:lineRule="auto"/>
              <w:rPr>
                <w:rFonts w:ascii="Times New Roman" w:hAnsi="Times New Roman" w:cs="Times New Roman"/>
                <w:color w:val="00000A"/>
                <w:sz w:val="24"/>
              </w:rPr>
            </w:pPr>
            <w:r w:rsidRPr="00F87C7C">
              <w:rPr>
                <w:rFonts w:ascii="Times New Roman" w:hAnsi="Times New Roman" w:cs="Times New Roman"/>
                <w:color w:val="00000A"/>
                <w:sz w:val="24"/>
              </w:rPr>
              <w:t xml:space="preserve">            0.7-.0.8</w:t>
            </w:r>
          </w:p>
        </w:tc>
        <w:tc>
          <w:tcPr>
            <w:tcW w:w="2304" w:type="dxa"/>
          </w:tcPr>
          <w:p w14:paraId="399B0091"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453E3752" w14:textId="77777777" w:rsidTr="00D93562">
        <w:tc>
          <w:tcPr>
            <w:tcW w:w="2179" w:type="dxa"/>
            <w:vMerge w:val="restart"/>
          </w:tcPr>
          <w:p w14:paraId="436C7157"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Monolayer</w:t>
            </w:r>
          </w:p>
        </w:tc>
        <w:tc>
          <w:tcPr>
            <w:tcW w:w="2515" w:type="dxa"/>
          </w:tcPr>
          <w:p w14:paraId="3244E821"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PBE-GGA</w:t>
            </w:r>
          </w:p>
        </w:tc>
        <w:tc>
          <w:tcPr>
            <w:tcW w:w="2028" w:type="dxa"/>
            <w:hideMark/>
          </w:tcPr>
          <w:p w14:paraId="188A0572"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1.10</w:t>
            </w:r>
          </w:p>
        </w:tc>
        <w:tc>
          <w:tcPr>
            <w:tcW w:w="2304" w:type="dxa"/>
            <w:hideMark/>
          </w:tcPr>
          <w:p w14:paraId="01FF9686"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5CB1A196" w14:textId="77777777" w:rsidTr="00D93562">
        <w:tc>
          <w:tcPr>
            <w:tcW w:w="2179" w:type="dxa"/>
            <w:vMerge/>
          </w:tcPr>
          <w:p w14:paraId="7EDD17CF"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02E75AF0"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HSE</w:t>
            </w:r>
          </w:p>
        </w:tc>
        <w:tc>
          <w:tcPr>
            <w:tcW w:w="2028" w:type="dxa"/>
            <w:hideMark/>
          </w:tcPr>
          <w:p w14:paraId="00984AAF"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1.42</w:t>
            </w:r>
          </w:p>
        </w:tc>
        <w:tc>
          <w:tcPr>
            <w:tcW w:w="2304" w:type="dxa"/>
            <w:hideMark/>
          </w:tcPr>
          <w:p w14:paraId="6D75D678"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18B3EF70" w14:textId="77777777" w:rsidTr="00D93562">
        <w:tc>
          <w:tcPr>
            <w:tcW w:w="2179" w:type="dxa"/>
            <w:vMerge w:val="restart"/>
          </w:tcPr>
          <w:p w14:paraId="2590E929"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434D926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G</w:t>
            </w:r>
            <w:r w:rsidRPr="00F87C7C">
              <w:rPr>
                <w:rFonts w:ascii="Times New Roman" w:hAnsi="Times New Roman" w:cs="Times New Roman"/>
                <w:color w:val="00000A"/>
                <w:sz w:val="24"/>
                <w:vertAlign w:val="subscript"/>
              </w:rPr>
              <w:t>0</w:t>
            </w:r>
            <w:r w:rsidRPr="00F87C7C">
              <w:rPr>
                <w:rFonts w:ascii="Times New Roman" w:hAnsi="Times New Roman" w:cs="Times New Roman"/>
                <w:color w:val="00000A"/>
                <w:sz w:val="24"/>
              </w:rPr>
              <w:t>W</w:t>
            </w:r>
            <w:r w:rsidRPr="00F87C7C">
              <w:rPr>
                <w:rFonts w:ascii="Times New Roman" w:hAnsi="Times New Roman" w:cs="Times New Roman"/>
                <w:color w:val="00000A"/>
                <w:sz w:val="24"/>
                <w:vertAlign w:val="subscript"/>
              </w:rPr>
              <w:t>0</w:t>
            </w:r>
          </w:p>
        </w:tc>
        <w:tc>
          <w:tcPr>
            <w:tcW w:w="2028" w:type="dxa"/>
          </w:tcPr>
          <w:p w14:paraId="11F732D9"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1.75</w:t>
            </w:r>
          </w:p>
        </w:tc>
        <w:tc>
          <w:tcPr>
            <w:tcW w:w="2304" w:type="dxa"/>
          </w:tcPr>
          <w:p w14:paraId="53665AB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788E025B" w14:textId="77777777" w:rsidTr="00D93562">
        <w:tc>
          <w:tcPr>
            <w:tcW w:w="2179" w:type="dxa"/>
            <w:vMerge/>
          </w:tcPr>
          <w:p w14:paraId="49F548F2"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61FC3AA9"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PBE-GGA </w:t>
            </w:r>
            <w:r w:rsidRPr="00F87C7C">
              <w:rPr>
                <w:rFonts w:ascii="Times New Roman" w:hAnsi="Times New Roman" w:cs="Times New Roman"/>
                <w:color w:val="00000A"/>
                <w:sz w:val="24"/>
              </w:rPr>
              <w:fldChar w:fldCharType="begin"/>
            </w:r>
            <w:r w:rsidR="008735FB" w:rsidRPr="00F87C7C">
              <w:rPr>
                <w:rFonts w:ascii="Times New Roman" w:hAnsi="Times New Roman" w:cs="Times New Roman"/>
                <w:color w:val="00000A"/>
                <w:sz w:val="24"/>
              </w:rPr>
              <w:instrText xml:space="preserve"> ADDIN EN.CITE &lt;EndNote&gt;&lt;Cite&gt;&lt;Author&gt;Raval&lt;/Author&gt;&lt;Year&gt;2023&lt;/Year&gt;&lt;RecNum&gt;244&lt;/RecNum&gt;&lt;DisplayText&gt;[50]&lt;/DisplayText&gt;&lt;record&gt;&lt;rec-number&gt;244&lt;/rec-number&gt;&lt;foreign-keys&gt;&lt;key app="EN" db-id="zx2pf50vo9xrdleztf0pxvtjedf2ar05xv5r" timestamp="1729530069"&gt;244&lt;/key&gt;&lt;/foreign-keys&gt;&lt;ref-type name="Conference Proceedings"&gt;10&lt;/ref-type&gt;&lt;contributors&gt;&lt;authors&gt;&lt;author&gt;Raval, Dhara&lt;/author&gt;&lt;author&gt;Gupta, SK&lt;/author&gt;&lt;author&gt;Gajjar, PN&lt;/author&gt;&lt;/authors&gt;&lt;/contributors&gt;&lt;titles&gt;&lt;title&gt;Modulating via external electric field an electronic band gaps in 2D 1T-PdS2 monolayer&lt;/title&gt;&lt;secondary-title&gt;Journal of Physics: Conference Series&lt;/secondary-title&gt;&lt;/titles&gt;&lt;pages&gt;012008&lt;/pages&gt;&lt;volume&gt;2518&lt;/volume&gt;&lt;number&gt;1&lt;/number&gt;&lt;dates&gt;&lt;year&gt;2023&lt;/year&gt;&lt;/dates&gt;&lt;publisher&gt;IOP Publishing&lt;/publisher&gt;&lt;isbn&gt;1742-6596&lt;/isbn&gt;&lt;urls&gt;&lt;/urls&gt;&lt;/record&gt;&lt;/Cite&gt;&lt;/EndNote&gt;</w:instrText>
            </w:r>
            <w:r w:rsidRPr="00F87C7C">
              <w:rPr>
                <w:rFonts w:ascii="Times New Roman" w:hAnsi="Times New Roman" w:cs="Times New Roman"/>
                <w:color w:val="00000A"/>
                <w:sz w:val="24"/>
              </w:rPr>
              <w:fldChar w:fldCharType="separate"/>
            </w:r>
            <w:r w:rsidR="008735FB" w:rsidRPr="00F87C7C">
              <w:rPr>
                <w:rFonts w:ascii="Times New Roman" w:hAnsi="Times New Roman" w:cs="Times New Roman"/>
                <w:noProof/>
                <w:color w:val="00000A"/>
                <w:sz w:val="24"/>
              </w:rPr>
              <w:t>[50]</w:t>
            </w:r>
            <w:r w:rsidRPr="00F87C7C">
              <w:rPr>
                <w:rFonts w:ascii="Times New Roman" w:hAnsi="Times New Roman" w:cs="Times New Roman"/>
                <w:color w:val="00000A"/>
                <w:sz w:val="24"/>
              </w:rPr>
              <w:fldChar w:fldCharType="end"/>
            </w:r>
          </w:p>
        </w:tc>
        <w:tc>
          <w:tcPr>
            <w:tcW w:w="2028" w:type="dxa"/>
          </w:tcPr>
          <w:p w14:paraId="246361ED"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1.16</w:t>
            </w:r>
          </w:p>
        </w:tc>
        <w:tc>
          <w:tcPr>
            <w:tcW w:w="2304" w:type="dxa"/>
          </w:tcPr>
          <w:p w14:paraId="13B09698"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tr w:rsidR="0033295E" w:rsidRPr="00F87C7C" w14:paraId="63845AD1" w14:textId="77777777" w:rsidTr="00D93562">
        <w:tc>
          <w:tcPr>
            <w:tcW w:w="2179" w:type="dxa"/>
          </w:tcPr>
          <w:p w14:paraId="7AFD65A6" w14:textId="77777777" w:rsidR="0033295E" w:rsidRPr="00F87C7C" w:rsidRDefault="0033295E" w:rsidP="00D93562">
            <w:pPr>
              <w:overflowPunct w:val="0"/>
              <w:spacing w:line="480" w:lineRule="auto"/>
              <w:jc w:val="center"/>
              <w:rPr>
                <w:rFonts w:ascii="Times New Roman" w:hAnsi="Times New Roman" w:cs="Times New Roman"/>
                <w:color w:val="00000A"/>
                <w:sz w:val="24"/>
              </w:rPr>
            </w:pPr>
          </w:p>
        </w:tc>
        <w:tc>
          <w:tcPr>
            <w:tcW w:w="2515" w:type="dxa"/>
          </w:tcPr>
          <w:p w14:paraId="6631969A"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 xml:space="preserve">HSE </w:t>
            </w:r>
            <w:r w:rsidRPr="00F87C7C">
              <w:rPr>
                <w:rFonts w:ascii="Times New Roman" w:hAnsi="Times New Roman" w:cs="Times New Roman"/>
                <w:color w:val="00000A"/>
                <w:sz w:val="24"/>
              </w:rPr>
              <w:fldChar w:fldCharType="begin"/>
            </w:r>
            <w:r w:rsidR="008735FB" w:rsidRPr="00F87C7C">
              <w:rPr>
                <w:rFonts w:ascii="Times New Roman" w:hAnsi="Times New Roman" w:cs="Times New Roman"/>
                <w:color w:val="00000A"/>
                <w:sz w:val="24"/>
              </w:rPr>
              <w:instrText xml:space="preserve"> ADDIN EN.CITE &lt;EndNote&gt;&lt;Cite&gt;&lt;Author&gt;Gudelli&lt;/Author&gt;&lt;Year&gt;2021&lt;/Year&gt;&lt;RecNum&gt;245&lt;/RecNum&gt;&lt;DisplayText&gt;[51]&lt;/DisplayText&gt;&lt;record&gt;&lt;rec-number&gt;245&lt;/rec-number&gt;&lt;foreign-keys&gt;&lt;key app="EN" db-id="zx2pf50vo9xrdleztf0pxvtjedf2ar05xv5r" timestamp="1729530554"&gt;245&lt;/key&gt;&lt;/foreign-keys&gt;&lt;ref-type name="Journal Article"&gt;17&lt;/ref-type&gt;&lt;contributors&gt;&lt;authors&gt;&lt;author&gt;Gudelli, Vijay Kumar&lt;/author&gt;&lt;author&gt;Guo, Guang-Yu&lt;/author&gt;&lt;/authors&gt;&lt;/contributors&gt;&lt;titles&gt;&lt;title&gt;Large bulk photovoltaic effect and second-harmonic generation in few-layer pentagonal semiconductors PdS2 and PdSe2&lt;/title&gt;&lt;secondary-title&gt;New Journal of Physics&lt;/secondary-title&gt;&lt;/titles&gt;&lt;periodical&gt;&lt;full-title&gt;New Journal of Physics&lt;/full-title&gt;&lt;/periodical&gt;&lt;pages&gt;093028&lt;/pages&gt;&lt;volume&gt;23&lt;/volume&gt;&lt;number&gt;9&lt;/number&gt;&lt;dates&gt;&lt;year&gt;2021&lt;/year&gt;&lt;/dates&gt;&lt;isbn&gt;1367-2630&lt;/isbn&gt;&lt;urls&gt;&lt;/urls&gt;&lt;/record&gt;&lt;/Cite&gt;&lt;/EndNote&gt;</w:instrText>
            </w:r>
            <w:r w:rsidRPr="00F87C7C">
              <w:rPr>
                <w:rFonts w:ascii="Times New Roman" w:hAnsi="Times New Roman" w:cs="Times New Roman"/>
                <w:color w:val="00000A"/>
                <w:sz w:val="24"/>
              </w:rPr>
              <w:fldChar w:fldCharType="separate"/>
            </w:r>
            <w:r w:rsidR="008735FB" w:rsidRPr="00F87C7C">
              <w:rPr>
                <w:rFonts w:ascii="Times New Roman" w:hAnsi="Times New Roman" w:cs="Times New Roman"/>
                <w:noProof/>
                <w:color w:val="00000A"/>
                <w:sz w:val="24"/>
              </w:rPr>
              <w:t>[51]</w:t>
            </w:r>
            <w:r w:rsidRPr="00F87C7C">
              <w:rPr>
                <w:rFonts w:ascii="Times New Roman" w:hAnsi="Times New Roman" w:cs="Times New Roman"/>
                <w:color w:val="00000A"/>
                <w:sz w:val="24"/>
              </w:rPr>
              <w:fldChar w:fldCharType="end"/>
            </w:r>
          </w:p>
        </w:tc>
        <w:tc>
          <w:tcPr>
            <w:tcW w:w="2028" w:type="dxa"/>
          </w:tcPr>
          <w:p w14:paraId="176B712F"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1.47</w:t>
            </w:r>
          </w:p>
        </w:tc>
        <w:tc>
          <w:tcPr>
            <w:tcW w:w="2304" w:type="dxa"/>
          </w:tcPr>
          <w:p w14:paraId="0FE1C662" w14:textId="77777777" w:rsidR="0033295E" w:rsidRPr="00F87C7C" w:rsidRDefault="0033295E" w:rsidP="00D93562">
            <w:pPr>
              <w:overflowPunct w:val="0"/>
              <w:spacing w:line="480" w:lineRule="auto"/>
              <w:jc w:val="center"/>
              <w:rPr>
                <w:rFonts w:ascii="Times New Roman" w:hAnsi="Times New Roman" w:cs="Times New Roman"/>
                <w:color w:val="00000A"/>
                <w:sz w:val="24"/>
              </w:rPr>
            </w:pPr>
            <w:r w:rsidRPr="00F87C7C">
              <w:rPr>
                <w:rFonts w:ascii="Times New Roman" w:hAnsi="Times New Roman" w:cs="Times New Roman"/>
                <w:color w:val="00000A"/>
                <w:sz w:val="24"/>
              </w:rPr>
              <w:t>Indirect</w:t>
            </w:r>
          </w:p>
        </w:tc>
      </w:tr>
      <w:bookmarkEnd w:id="30"/>
    </w:tbl>
    <w:p w14:paraId="679CED1F" w14:textId="77777777" w:rsidR="0033295E" w:rsidRPr="00F87C7C" w:rsidRDefault="0033295E" w:rsidP="0033295E">
      <w:pPr>
        <w:spacing w:line="480" w:lineRule="auto"/>
        <w:jc w:val="both"/>
        <w:rPr>
          <w:rFonts w:ascii="Times New Roman" w:hAnsi="Times New Roman" w:cs="Times New Roman"/>
          <w:sz w:val="24"/>
          <w:szCs w:val="24"/>
        </w:rPr>
      </w:pPr>
    </w:p>
    <w:p w14:paraId="0A41BF5E" w14:textId="77777777" w:rsidR="0033295E" w:rsidRPr="00F87C7C" w:rsidRDefault="0033295E" w:rsidP="0033295E">
      <w:pPr>
        <w:spacing w:line="480" w:lineRule="auto"/>
        <w:rPr>
          <w:rFonts w:ascii="Times New Roman" w:hAnsi="Times New Roman" w:cs="Times New Roman"/>
          <w:sz w:val="24"/>
          <w:szCs w:val="24"/>
        </w:rPr>
      </w:pPr>
    </w:p>
    <w:bookmarkStart w:id="31" w:name="_Hlk179466133"/>
    <w:p w14:paraId="17572B5A" w14:textId="77777777" w:rsidR="007A0553" w:rsidRPr="00F87C7C" w:rsidRDefault="007A0553" w:rsidP="007A0553">
      <w:pPr>
        <w:jc w:val="both"/>
        <w:rPr>
          <w:rFonts w:ascii="Times New Roman" w:hAnsi="Times New Roman" w:cs="Times New Roman"/>
          <w:sz w:val="24"/>
          <w:szCs w:val="24"/>
        </w:rPr>
      </w:pPr>
      <w:r w:rsidRPr="00F87C7C">
        <w:rPr>
          <w:rFonts w:ascii="Times New Roman" w:hAnsi="Times New Roman" w:cs="Times New Roman"/>
          <w:sz w:val="24"/>
          <w:szCs w:val="24"/>
        </w:rPr>
        <w:object w:dxaOrig="15750" w:dyaOrig="24750" w14:anchorId="67DC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5pt;height:263.7pt" o:ole="">
            <v:imagedata r:id="rId8" o:title=""/>
          </v:shape>
          <o:OLEObject Type="Embed" ProgID="Origin50.Graph" ShapeID="_x0000_i1025" DrawAspect="Content" ObjectID="_1807793570" r:id="rId9"/>
        </w:object>
      </w:r>
      <w:bookmarkEnd w:id="31"/>
      <w:r w:rsidRPr="00F87C7C">
        <w:rPr>
          <w:rFonts w:ascii="Times New Roman" w:hAnsi="Times New Roman" w:cs="Times New Roman"/>
          <w:sz w:val="24"/>
          <w:szCs w:val="24"/>
        </w:rPr>
        <w:object w:dxaOrig="15750" w:dyaOrig="24750" w14:anchorId="016EC2C6">
          <v:shape id="_x0000_i1026" type="#_x0000_t75" style="width:167.45pt;height:263.7pt" o:ole="">
            <v:imagedata r:id="rId10" o:title=""/>
          </v:shape>
          <o:OLEObject Type="Embed" ProgID="Origin50.Graph" ShapeID="_x0000_i1026" DrawAspect="Content" ObjectID="_1807793571" r:id="rId11"/>
        </w:object>
      </w:r>
      <w:r w:rsidRPr="00F87C7C">
        <w:rPr>
          <w:rFonts w:ascii="Times New Roman" w:hAnsi="Times New Roman" w:cs="Times New Roman"/>
          <w:sz w:val="24"/>
          <w:szCs w:val="24"/>
        </w:rPr>
        <w:object w:dxaOrig="15750" w:dyaOrig="24750" w14:anchorId="1132CB3F">
          <v:shape id="_x0000_i1027" type="#_x0000_t75" style="width:167.45pt;height:263.7pt" o:ole="">
            <v:imagedata r:id="rId12" o:title=""/>
          </v:shape>
          <o:OLEObject Type="Embed" ProgID="Origin50.Graph" ShapeID="_x0000_i1027" DrawAspect="Content" ObjectID="_1807793572" r:id="rId13"/>
        </w:object>
      </w:r>
      <w:r w:rsidRPr="00F87C7C">
        <w:rPr>
          <w:rFonts w:ascii="Times New Roman" w:hAnsi="Times New Roman" w:cs="Times New Roman"/>
          <w:sz w:val="24"/>
          <w:szCs w:val="24"/>
        </w:rPr>
        <w:object w:dxaOrig="15750" w:dyaOrig="24750" w14:anchorId="64ABF4E5">
          <v:shape id="_x0000_i1028" type="#_x0000_t75" style="width:167.45pt;height:263.7pt" o:ole="">
            <v:imagedata r:id="rId14" o:title=""/>
          </v:shape>
          <o:OLEObject Type="Embed" ProgID="Origin50.Graph" ShapeID="_x0000_i1028" DrawAspect="Content" ObjectID="_1807793573" r:id="rId15"/>
        </w:object>
      </w:r>
    </w:p>
    <w:p w14:paraId="0626EA00" w14:textId="77777777" w:rsidR="0033295E" w:rsidRPr="00F87C7C" w:rsidRDefault="0033295E" w:rsidP="007A0553">
      <w:pPr>
        <w:spacing w:line="240" w:lineRule="auto"/>
        <w:rPr>
          <w:rFonts w:ascii="Times New Roman" w:hAnsi="Times New Roman" w:cs="Times New Roman"/>
          <w:sz w:val="24"/>
          <w:szCs w:val="24"/>
        </w:rPr>
      </w:pPr>
      <w:r w:rsidRPr="00F87C7C">
        <w:rPr>
          <w:rFonts w:ascii="Times New Roman" w:hAnsi="Times New Roman" w:cs="Times New Roman"/>
          <w:sz w:val="24"/>
          <w:szCs w:val="24"/>
        </w:rPr>
        <w:t>Figure 2 Band Structure of Bulk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w:t>
      </w:r>
      <w:r w:rsidR="003A3A6D" w:rsidRPr="00F87C7C">
        <w:rPr>
          <w:rFonts w:ascii="Times New Roman" w:hAnsi="Times New Roman" w:cs="Times New Roman"/>
          <w:sz w:val="24"/>
          <w:szCs w:val="24"/>
        </w:rPr>
        <w:t xml:space="preserve">in orthorhombic structure </w:t>
      </w:r>
      <w:r w:rsidRPr="00F87C7C">
        <w:rPr>
          <w:rFonts w:ascii="Times New Roman" w:hAnsi="Times New Roman" w:cs="Times New Roman"/>
          <w:sz w:val="24"/>
          <w:szCs w:val="24"/>
        </w:rPr>
        <w:t>(a) PBE (b) PBE+SOC (c) HSE (</w:t>
      </w:r>
      <w:r w:rsidR="005F2309" w:rsidRPr="00F87C7C">
        <w:rPr>
          <w:rFonts w:ascii="Times New Roman" w:hAnsi="Times New Roman" w:cs="Times New Roman"/>
          <w:sz w:val="24"/>
          <w:szCs w:val="24"/>
        </w:rPr>
        <w:t>d</w:t>
      </w:r>
      <w:r w:rsidRPr="00F87C7C">
        <w:rPr>
          <w:rFonts w:ascii="Times New Roman" w:hAnsi="Times New Roman" w:cs="Times New Roman"/>
          <w:sz w:val="24"/>
          <w:szCs w:val="24"/>
        </w:rPr>
        <w:t>)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w:t>
      </w:r>
    </w:p>
    <w:p w14:paraId="1DEBAE5C" w14:textId="77777777" w:rsidR="0033295E" w:rsidRPr="00F87C7C" w:rsidRDefault="0033295E" w:rsidP="0033295E">
      <w:pPr>
        <w:spacing w:line="240" w:lineRule="auto"/>
        <w:jc w:val="center"/>
        <w:rPr>
          <w:rFonts w:ascii="Times New Roman" w:hAnsi="Times New Roman" w:cs="Times New Roman"/>
          <w:sz w:val="24"/>
          <w:szCs w:val="24"/>
        </w:rPr>
      </w:pPr>
    </w:p>
    <w:p w14:paraId="758CC746" w14:textId="77777777" w:rsidR="0033295E" w:rsidRPr="00F87C7C" w:rsidRDefault="0033295E" w:rsidP="0033295E">
      <w:pPr>
        <w:spacing w:line="240" w:lineRule="auto"/>
        <w:jc w:val="center"/>
        <w:rPr>
          <w:rFonts w:ascii="Times New Roman" w:hAnsi="Times New Roman" w:cs="Times New Roman"/>
          <w:sz w:val="24"/>
          <w:szCs w:val="24"/>
        </w:rPr>
      </w:pPr>
    </w:p>
    <w:p w14:paraId="34C5D00D" w14:textId="77777777" w:rsidR="0033295E" w:rsidRPr="00F87C7C" w:rsidRDefault="0033295E" w:rsidP="0033295E">
      <w:pPr>
        <w:spacing w:line="240" w:lineRule="auto"/>
        <w:jc w:val="center"/>
        <w:rPr>
          <w:rFonts w:ascii="Times New Roman" w:hAnsi="Times New Roman" w:cs="Times New Roman"/>
          <w:sz w:val="24"/>
          <w:szCs w:val="24"/>
        </w:rPr>
      </w:pPr>
    </w:p>
    <w:p w14:paraId="23CB53DF" w14:textId="77777777" w:rsidR="0033295E" w:rsidRPr="00F87C7C" w:rsidRDefault="0033295E" w:rsidP="0033295E">
      <w:pPr>
        <w:spacing w:line="240" w:lineRule="auto"/>
        <w:jc w:val="center"/>
        <w:rPr>
          <w:rFonts w:ascii="Times New Roman" w:hAnsi="Times New Roman" w:cs="Times New Roman"/>
          <w:sz w:val="24"/>
          <w:szCs w:val="24"/>
        </w:rPr>
      </w:pPr>
    </w:p>
    <w:p w14:paraId="4A5D60FC" w14:textId="77777777" w:rsidR="0033295E" w:rsidRPr="00F87C7C" w:rsidRDefault="00031A6F" w:rsidP="0033295E">
      <w:pPr>
        <w:spacing w:line="240" w:lineRule="auto"/>
        <w:jc w:val="center"/>
        <w:rPr>
          <w:rFonts w:ascii="Times New Roman" w:hAnsi="Times New Roman" w:cs="Times New Roman"/>
          <w:sz w:val="24"/>
          <w:szCs w:val="24"/>
        </w:rPr>
      </w:pPr>
      <w:r w:rsidRPr="00F87C7C">
        <w:rPr>
          <w:rFonts w:ascii="Times New Roman" w:hAnsi="Times New Roman" w:cs="Times New Roman"/>
          <w:noProof/>
          <w:sz w:val="24"/>
          <w:szCs w:val="24"/>
        </w:rPr>
        <w:lastRenderedPageBreak/>
        <w:drawing>
          <wp:inline distT="0" distB="0" distL="0" distR="0" wp14:anchorId="33DEE5B3" wp14:editId="091EC06C">
            <wp:extent cx="5943600" cy="2905125"/>
            <wp:effectExtent l="0" t="0" r="0" b="9525"/>
            <wp:docPr id="1650837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p>
    <w:p w14:paraId="7B5E8E9E" w14:textId="77777777" w:rsidR="0033295E" w:rsidRPr="00F87C7C" w:rsidRDefault="0033295E" w:rsidP="0033295E">
      <w:pPr>
        <w:spacing w:line="480" w:lineRule="auto"/>
        <w:jc w:val="center"/>
        <w:rPr>
          <w:rFonts w:ascii="Times New Roman" w:hAnsi="Times New Roman" w:cs="Times New Roman"/>
          <w:sz w:val="24"/>
          <w:szCs w:val="24"/>
          <w:vertAlign w:val="subscript"/>
        </w:rPr>
      </w:pPr>
      <w:r w:rsidRPr="00F87C7C">
        <w:rPr>
          <w:rFonts w:ascii="Times New Roman" w:hAnsi="Times New Roman" w:cs="Times New Roman"/>
          <w:sz w:val="24"/>
          <w:szCs w:val="24"/>
        </w:rPr>
        <w:t>Figure 3: Band structure of</w:t>
      </w:r>
      <w:r w:rsidR="003A3A6D" w:rsidRPr="00F87C7C">
        <w:rPr>
          <w:rFonts w:ascii="Times New Roman" w:hAnsi="Times New Roman" w:cs="Times New Roman"/>
          <w:sz w:val="24"/>
          <w:szCs w:val="24"/>
        </w:rPr>
        <w:t xml:space="preserve"> monolayer</w:t>
      </w:r>
      <w:r w:rsidRPr="00F87C7C">
        <w:rPr>
          <w:rFonts w:ascii="Times New Roman" w:hAnsi="Times New Roman" w:cs="Times New Roman"/>
          <w:sz w:val="24"/>
          <w:szCs w:val="24"/>
        </w:rPr>
        <w:t xml:space="preserv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w:t>
      </w:r>
      <w:bookmarkStart w:id="32" w:name="_Hlk186470582"/>
      <w:r w:rsidR="003A3A6D" w:rsidRPr="00F87C7C">
        <w:rPr>
          <w:rFonts w:ascii="Times New Roman" w:hAnsi="Times New Roman" w:cs="Times New Roman"/>
          <w:sz w:val="24"/>
          <w:szCs w:val="24"/>
        </w:rPr>
        <w:t>orthorhombic</w:t>
      </w:r>
      <w:bookmarkEnd w:id="32"/>
      <w:r w:rsidR="003A3A6D" w:rsidRPr="00F87C7C">
        <w:rPr>
          <w:rFonts w:ascii="Times New Roman" w:hAnsi="Times New Roman" w:cs="Times New Roman"/>
          <w:sz w:val="24"/>
          <w:szCs w:val="24"/>
        </w:rPr>
        <w:t xml:space="preserve"> structure </w:t>
      </w:r>
      <w:r w:rsidRPr="00F87C7C">
        <w:rPr>
          <w:rFonts w:ascii="Times New Roman" w:hAnsi="Times New Roman" w:cs="Times New Roman"/>
          <w:sz w:val="24"/>
          <w:szCs w:val="24"/>
        </w:rPr>
        <w:t>(a) PBE (b) HSE (c)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p>
    <w:p w14:paraId="759232E4" w14:textId="77777777" w:rsidR="00E61AD1" w:rsidRPr="00F87C7C" w:rsidRDefault="00E61AD1" w:rsidP="00443F69">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Total and partial density of states (DOS and PDOS) have been examined in order to better understand the nature of the band gap configuration and the orbital arrangement in the electronic structure of PdS</w:t>
      </w:r>
      <w:r w:rsidRPr="00F87C7C">
        <w:rPr>
          <w:rFonts w:ascii="Times New Roman" w:hAnsi="Times New Roman" w:cs="Times New Roman"/>
          <w:sz w:val="24"/>
          <w:szCs w:val="24"/>
          <w:vertAlign w:val="subscript"/>
        </w:rPr>
        <w:t>2</w:t>
      </w:r>
      <w:r w:rsidR="00B106F8" w:rsidRPr="00F87C7C">
        <w:rPr>
          <w:rFonts w:ascii="Times New Roman" w:hAnsi="Times New Roman" w:cs="Times New Roman"/>
          <w:sz w:val="24"/>
          <w:szCs w:val="24"/>
          <w:vertAlign w:val="subscript"/>
        </w:rPr>
        <w:t xml:space="preserve"> </w:t>
      </w:r>
      <w:r w:rsidR="00B106F8"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&lt;EndNote&gt;&lt;Cite&gt;&lt;Author&gt;Radzwan&lt;/Author&gt;&lt;Year&gt;2020&lt;/Year&gt;&lt;RecNum&gt;315&lt;/RecNum&gt;&lt;DisplayText&gt;[52, 53]&lt;/DisplayText&gt;&lt;record&gt;&lt;rec-number&gt;315&lt;/rec-number&gt;&lt;foreign-keys&gt;&lt;key app="EN" db-id="50wv0tfw459wwje9r9qv90xi925vwrs2xt99" timestamp="1735746777"&gt;315&lt;/key&gt;&lt;/foreign-keys&gt;&lt;ref-type name="Journal Article"&gt;17&lt;/ref-type&gt;&lt;contributors&gt;&lt;authors&gt;&lt;author&gt;Radzwan, Afiq&lt;/author&gt;&lt;author&gt;Lawal, Abdullahi&lt;/author&gt;&lt;author&gt;Shaari, Amiruddin&lt;/author&gt;&lt;author&gt;Chiromawa, Idris Muhammad&lt;/author&gt;&lt;author&gt;Ahams, Summanuwa Timothy&lt;/author&gt;&lt;author&gt;Ahmed, Rashid&lt;/author&gt;&lt;/authors&gt;&lt;/contributors&gt;&lt;titles&gt;&lt;title&gt;First-principles calculations of structural, electronic, and optical properties for Ni-doped Sb2S3&lt;/title&gt;&lt;secondary-title&gt;Computational Condensed Matter&lt;/secondary-title&gt;&lt;/titles&gt;&lt;periodical&gt;&lt;full-title&gt;Computational Condensed Matter&lt;/full-title&gt;&lt;/periodical&gt;&lt;pages&gt;e00477&lt;/pages&gt;&lt;volume&gt;24&lt;/volume&gt;&lt;dates&gt;&lt;year&gt;2020&lt;/year&gt;&lt;/dates&gt;&lt;isbn&gt;2352-2143&lt;/isbn&gt;&lt;urls&gt;&lt;/urls&gt;&lt;/record&gt;&lt;/Cite&gt;&lt;Cite&gt;&lt;Author&gt;Itas&lt;/Author&gt;&lt;Year&gt;2022&lt;/Year&gt;&lt;RecNum&gt;320&lt;/RecNum&gt;&lt;record&gt;&lt;rec-number&gt;320&lt;/rec-number&gt;&lt;foreign-keys&gt;&lt;key app="EN" db-id="50wv0tfw459wwje9r9qv90xi925vwrs2xt99" timestamp="1735747107"&gt;320&lt;/key&gt;&lt;/foreign-keys&gt;&lt;ref-type name="Journal Article"&gt;17&lt;/ref-type&gt;&lt;contributors&gt;&lt;authors&gt;&lt;author&gt;Itas, Yahaya Saadu&lt;/author&gt;&lt;author&gt;Suleiman, Abdussalam Balarabe&lt;/author&gt;&lt;author&gt;Ndikilar, Chifu E&lt;/author&gt;&lt;author&gt;Lawal, Abdullahi&lt;/author&gt;&lt;author&gt;Razali, Razif&lt;/author&gt;&lt;author&gt;Idowu, Ismail Ibrahim&lt;/author&gt;&lt;author&gt;Khandaker, Mayeen Uddin&lt;/author&gt;&lt;author&gt;Ahmad, Pervaiz&lt;/author&gt;&lt;author&gt;Tamam, Nissren&lt;/author&gt;&lt;author&gt;Sulieman, Abdelmoneim&lt;/author&gt;&lt;/authors&gt;&lt;/contributors&gt;&lt;titles&gt;&lt;title&gt;Computational studies of the excitonic and optical properties of armchair SWCNT and SWBNNT for optoelectronics applications&lt;/title&gt;&lt;secondary-title&gt;Crystals&lt;/secondary-title&gt;&lt;/titles&gt;&lt;periodical&gt;&lt;full-title&gt;Crystals&lt;/full-title&gt;&lt;/periodical&gt;&lt;pages&gt;870&lt;/pages&gt;&lt;volume&gt;12&lt;/volume&gt;&lt;number&gt;6&lt;/number&gt;&lt;dates&gt;&lt;year&gt;2022&lt;/year&gt;&lt;/dates&gt;&lt;isbn&gt;2073-4352&lt;/isbn&gt;&lt;urls&gt;&lt;/urls&gt;&lt;/record&gt;&lt;/Cite&gt;&lt;/EndNote&gt;</w:instrText>
      </w:r>
      <w:r w:rsidR="00B106F8"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[52, 53]</w:t>
      </w:r>
      <w:r w:rsidR="00B106F8" w:rsidRPr="00F87C7C">
        <w:rPr>
          <w:rFonts w:ascii="Times New Roman" w:hAnsi="Times New Roman" w:cs="Times New Roman"/>
          <w:sz w:val="24"/>
          <w:szCs w:val="24"/>
        </w:rPr>
        <w:fldChar w:fldCharType="end"/>
      </w:r>
      <w:r w:rsidRPr="00F87C7C">
        <w:rPr>
          <w:rFonts w:ascii="Times New Roman" w:hAnsi="Times New Roman" w:cs="Times New Roman"/>
          <w:sz w:val="24"/>
          <w:szCs w:val="24"/>
        </w:rPr>
        <w:t>. Figure 4</w:t>
      </w:r>
      <w:r w:rsidR="00A17912" w:rsidRPr="00F87C7C">
        <w:rPr>
          <w:rFonts w:ascii="Times New Roman" w:hAnsi="Times New Roman" w:cs="Times New Roman"/>
          <w:sz w:val="24"/>
          <w:szCs w:val="24"/>
        </w:rPr>
        <w:t xml:space="preserve"> (a) and (b)</w:t>
      </w:r>
      <w:r w:rsidRPr="00F87C7C">
        <w:rPr>
          <w:rFonts w:ascii="Times New Roman" w:hAnsi="Times New Roman" w:cs="Times New Roman"/>
          <w:sz w:val="24"/>
          <w:szCs w:val="24"/>
        </w:rPr>
        <w:t xml:space="preserve"> display the total density of states (DOS) and the partial DOS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the bulk phase for each system element. The partial DOS show how each element contributes to the related energy; this knowledge is crucial for the doping process as well as for modifying band structures </w:t>
      </w:r>
      <w:r w:rsidR="00A17912" w:rsidRPr="00F87C7C">
        <w:rPr>
          <w:rFonts w:ascii="Times New Roman" w:hAnsi="Times New Roman" w:cs="Times New Roman"/>
          <w:sz w:val="24"/>
          <w:szCs w:val="24"/>
        </w:rPr>
        <w:t>at</w:t>
      </w:r>
      <w:r w:rsidRPr="00F87C7C">
        <w:rPr>
          <w:rFonts w:ascii="Times New Roman" w:hAnsi="Times New Roman" w:cs="Times New Roman"/>
          <w:sz w:val="24"/>
          <w:szCs w:val="24"/>
        </w:rPr>
        <w:t xml:space="preserve"> the Fermi level.</w:t>
      </w:r>
      <w:r w:rsidR="00A17912" w:rsidRPr="00F87C7C">
        <w:rPr>
          <w:rFonts w:ascii="Times New Roman" w:hAnsi="Times New Roman" w:cs="Times New Roman"/>
          <w:sz w:val="24"/>
          <w:szCs w:val="24"/>
        </w:rPr>
        <w:t xml:space="preserve"> The conduction band of PdS</w:t>
      </w:r>
      <w:r w:rsidR="00A17912" w:rsidRPr="00F87C7C">
        <w:rPr>
          <w:rFonts w:ascii="Times New Roman" w:hAnsi="Times New Roman" w:cs="Times New Roman"/>
          <w:sz w:val="24"/>
          <w:szCs w:val="24"/>
          <w:vertAlign w:val="subscript"/>
        </w:rPr>
        <w:t>2</w:t>
      </w:r>
      <w:r w:rsidR="00A17912" w:rsidRPr="00F87C7C">
        <w:rPr>
          <w:rFonts w:ascii="Times New Roman" w:hAnsi="Times New Roman" w:cs="Times New Roman"/>
          <w:sz w:val="24"/>
          <w:szCs w:val="24"/>
        </w:rPr>
        <w:t xml:space="preserve"> in bulk form is mostly made up of the p-orbital of the Pd atom</w:t>
      </w:r>
      <w:r w:rsidR="00E20896" w:rsidRPr="00F87C7C">
        <w:rPr>
          <w:rFonts w:ascii="Times New Roman" w:hAnsi="Times New Roman" w:cs="Times New Roman"/>
          <w:sz w:val="24"/>
          <w:szCs w:val="24"/>
        </w:rPr>
        <w:t>s</w:t>
      </w:r>
      <w:r w:rsidR="00A17912" w:rsidRPr="00F87C7C">
        <w:rPr>
          <w:rFonts w:ascii="Times New Roman" w:hAnsi="Times New Roman" w:cs="Times New Roman"/>
          <w:sz w:val="24"/>
          <w:szCs w:val="24"/>
        </w:rPr>
        <w:t xml:space="preserve"> and s- and p-orbitals of S atom</w:t>
      </w:r>
      <w:r w:rsidR="00E20896" w:rsidRPr="00F87C7C">
        <w:rPr>
          <w:rFonts w:ascii="Times New Roman" w:hAnsi="Times New Roman" w:cs="Times New Roman"/>
          <w:sz w:val="24"/>
          <w:szCs w:val="24"/>
        </w:rPr>
        <w:t>s</w:t>
      </w:r>
      <w:r w:rsidR="00A17912" w:rsidRPr="00F87C7C">
        <w:rPr>
          <w:rFonts w:ascii="Times New Roman" w:hAnsi="Times New Roman" w:cs="Times New Roman"/>
          <w:sz w:val="24"/>
          <w:szCs w:val="24"/>
        </w:rPr>
        <w:t>, whereas the valence band is made up of the s- and d-orbital</w:t>
      </w:r>
      <w:r w:rsidR="00E53FA3" w:rsidRPr="00F87C7C">
        <w:rPr>
          <w:rFonts w:ascii="Times New Roman" w:hAnsi="Times New Roman" w:cs="Times New Roman"/>
          <w:sz w:val="24"/>
          <w:szCs w:val="24"/>
        </w:rPr>
        <w:t>s</w:t>
      </w:r>
      <w:r w:rsidR="00A17912" w:rsidRPr="00F87C7C">
        <w:rPr>
          <w:rFonts w:ascii="Times New Roman" w:hAnsi="Times New Roman" w:cs="Times New Roman"/>
          <w:sz w:val="24"/>
          <w:szCs w:val="24"/>
        </w:rPr>
        <w:t xml:space="preserve"> of the </w:t>
      </w:r>
      <w:r w:rsidR="00E53FA3" w:rsidRPr="00F87C7C">
        <w:rPr>
          <w:rFonts w:ascii="Times New Roman" w:hAnsi="Times New Roman" w:cs="Times New Roman"/>
          <w:sz w:val="24"/>
          <w:szCs w:val="24"/>
        </w:rPr>
        <w:t xml:space="preserve">Pd </w:t>
      </w:r>
      <w:r w:rsidR="00A17912" w:rsidRPr="00F87C7C">
        <w:rPr>
          <w:rFonts w:ascii="Times New Roman" w:hAnsi="Times New Roman" w:cs="Times New Roman"/>
          <w:sz w:val="24"/>
          <w:szCs w:val="24"/>
        </w:rPr>
        <w:t>atom as seen in Figure 4.</w:t>
      </w:r>
      <w:r w:rsidR="00E20896" w:rsidRPr="00F87C7C">
        <w:rPr>
          <w:rFonts w:ascii="Times New Roman" w:hAnsi="Times New Roman" w:cs="Times New Roman"/>
          <w:sz w:val="24"/>
          <w:szCs w:val="24"/>
        </w:rPr>
        <w:t xml:space="preserve"> In general, material properties close to the Fermi level are responsible by both s-, p- and-orbitals of the Pd atoms and the s-and p-orbitals of S atoms.</w:t>
      </w:r>
      <w:r w:rsidR="00B03795" w:rsidRPr="00F87C7C">
        <w:rPr>
          <w:rFonts w:ascii="Times New Roman" w:hAnsi="Times New Roman" w:cs="Times New Roman"/>
          <w:sz w:val="24"/>
          <w:szCs w:val="24"/>
        </w:rPr>
        <w:t xml:space="preserve"> Additionally, we investigated the total density of states (DOS) and PDOS of PdS2 in monolayer form and the findings are shown in Figure 5 (a) and (b).</w:t>
      </w:r>
      <w:r w:rsidR="003F683B" w:rsidRPr="00F87C7C">
        <w:t xml:space="preserve"> </w:t>
      </w:r>
      <w:r w:rsidR="003F683B" w:rsidRPr="00F87C7C">
        <w:rPr>
          <w:rFonts w:ascii="Times New Roman" w:hAnsi="Times New Roman" w:cs="Times New Roman"/>
          <w:sz w:val="24"/>
          <w:szCs w:val="24"/>
        </w:rPr>
        <w:t>According to the orbital character, the p-orbital of the Pd atoms, s- and -p orbitals of S atoms form the conduction band minimum (CBM) whereas s-and - d orbitals of Pd atoms as well as s-orbital of S atoms contribute the most to the valence bands maximum (VBM).</w:t>
      </w:r>
    </w:p>
    <w:p w14:paraId="04B73976" w14:textId="77777777" w:rsidR="0033295E" w:rsidRPr="00F87C7C" w:rsidRDefault="007114A7" w:rsidP="0033295E">
      <w:pPr>
        <w:spacing w:line="480" w:lineRule="auto"/>
        <w:jc w:val="center"/>
        <w:rPr>
          <w:rFonts w:ascii="Times New Roman" w:hAnsi="Times New Roman" w:cs="Times New Roman"/>
          <w:sz w:val="24"/>
          <w:szCs w:val="24"/>
        </w:rPr>
      </w:pPr>
      <w:r w:rsidRPr="00F87C7C">
        <w:rPr>
          <w:rFonts w:ascii="Times New Roman" w:hAnsi="Times New Roman" w:cs="Times New Roman"/>
          <w:noProof/>
          <w:sz w:val="24"/>
          <w:szCs w:val="24"/>
        </w:rPr>
        <w:lastRenderedPageBreak/>
        <w:drawing>
          <wp:inline distT="0" distB="0" distL="0" distR="0" wp14:anchorId="7BC8B224" wp14:editId="5D671725">
            <wp:extent cx="4552950" cy="3188524"/>
            <wp:effectExtent l="0" t="0" r="0" b="0"/>
            <wp:docPr id="1800942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6256" cy="3197843"/>
                    </a:xfrm>
                    <a:prstGeom prst="rect">
                      <a:avLst/>
                    </a:prstGeom>
                    <a:noFill/>
                    <a:ln>
                      <a:noFill/>
                    </a:ln>
                  </pic:spPr>
                </pic:pic>
              </a:graphicData>
            </a:graphic>
          </wp:inline>
        </w:drawing>
      </w:r>
    </w:p>
    <w:p w14:paraId="04241540" w14:textId="77777777" w:rsidR="009B1389" w:rsidRPr="00F87C7C" w:rsidRDefault="0033295E" w:rsidP="00780EF8">
      <w:pPr>
        <w:spacing w:line="480" w:lineRule="auto"/>
        <w:jc w:val="center"/>
        <w:rPr>
          <w:rFonts w:ascii="Times New Roman" w:hAnsi="Times New Roman" w:cs="Times New Roman"/>
          <w:sz w:val="24"/>
          <w:szCs w:val="24"/>
          <w:vertAlign w:val="subscript"/>
        </w:rPr>
      </w:pPr>
      <w:bookmarkStart w:id="33" w:name="_Hlk186452318"/>
      <w:r w:rsidRPr="00F87C7C">
        <w:rPr>
          <w:rFonts w:ascii="Times New Roman" w:hAnsi="Times New Roman" w:cs="Times New Roman"/>
          <w:sz w:val="24"/>
          <w:szCs w:val="24"/>
        </w:rPr>
        <w:t xml:space="preserve">Figure 4: DOS of </w:t>
      </w:r>
      <w:r w:rsidR="00AE1D05" w:rsidRPr="00F87C7C">
        <w:rPr>
          <w:rFonts w:ascii="Times New Roman" w:hAnsi="Times New Roman" w:cs="Times New Roman"/>
          <w:sz w:val="24"/>
          <w:szCs w:val="24"/>
        </w:rPr>
        <w:t xml:space="preserve">bulk </w:t>
      </w:r>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w:t>
      </w:r>
      <w:r w:rsidR="00AE1D05" w:rsidRPr="00F87C7C">
        <w:rPr>
          <w:rFonts w:ascii="Times New Roman" w:hAnsi="Times New Roman" w:cs="Times New Roman"/>
          <w:sz w:val="24"/>
          <w:szCs w:val="24"/>
        </w:rPr>
        <w:t xml:space="preserve">orthorhombic structure </w:t>
      </w:r>
      <w:r w:rsidRPr="00F87C7C">
        <w:rPr>
          <w:rFonts w:ascii="Times New Roman" w:hAnsi="Times New Roman" w:cs="Times New Roman"/>
          <w:sz w:val="24"/>
          <w:szCs w:val="24"/>
        </w:rPr>
        <w:t>(a) PBE (b) PBE+SOC (c) HSE (d)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bookmarkEnd w:id="33"/>
    </w:p>
    <w:p w14:paraId="774FE042" w14:textId="77777777" w:rsidR="009B1389" w:rsidRPr="00F87C7C" w:rsidRDefault="009B1389" w:rsidP="0033295E">
      <w:pPr>
        <w:spacing w:line="480" w:lineRule="auto"/>
        <w:jc w:val="center"/>
        <w:rPr>
          <w:rFonts w:ascii="Times New Roman" w:hAnsi="Times New Roman" w:cs="Times New Roman"/>
          <w:sz w:val="24"/>
          <w:szCs w:val="24"/>
        </w:rPr>
      </w:pPr>
      <w:r w:rsidRPr="00F87C7C">
        <w:rPr>
          <w:rFonts w:ascii="Times New Roman" w:hAnsi="Times New Roman" w:cs="Times New Roman"/>
          <w:noProof/>
          <w:sz w:val="24"/>
          <w:szCs w:val="24"/>
        </w:rPr>
        <w:drawing>
          <wp:inline distT="0" distB="0" distL="0" distR="0" wp14:anchorId="56EFE13F" wp14:editId="4BA122ED">
            <wp:extent cx="4780978" cy="3348218"/>
            <wp:effectExtent l="0" t="0" r="635" b="5080"/>
            <wp:docPr id="515913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5867" cy="3379655"/>
                    </a:xfrm>
                    <a:prstGeom prst="rect">
                      <a:avLst/>
                    </a:prstGeom>
                    <a:noFill/>
                    <a:ln>
                      <a:noFill/>
                    </a:ln>
                  </pic:spPr>
                </pic:pic>
              </a:graphicData>
            </a:graphic>
          </wp:inline>
        </w:drawing>
      </w:r>
    </w:p>
    <w:p w14:paraId="4E5B4407" w14:textId="77777777" w:rsidR="009B1389" w:rsidRPr="00F87C7C" w:rsidRDefault="009B1389" w:rsidP="009B1389">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Figure 5: (a)</w:t>
      </w:r>
      <w:r w:rsidR="00206920" w:rsidRPr="00F87C7C">
        <w:rPr>
          <w:rFonts w:ascii="Times New Roman" w:hAnsi="Times New Roman" w:cs="Times New Roman"/>
          <w:sz w:val="24"/>
          <w:szCs w:val="24"/>
        </w:rPr>
        <w:t xml:space="preserve"> </w:t>
      </w:r>
      <w:r w:rsidRPr="00F87C7C">
        <w:rPr>
          <w:rFonts w:ascii="Times New Roman" w:hAnsi="Times New Roman" w:cs="Times New Roman"/>
          <w:sz w:val="24"/>
          <w:szCs w:val="24"/>
        </w:rPr>
        <w:t xml:space="preserve">DOS </w:t>
      </w:r>
      <w:r w:rsidR="00206920" w:rsidRPr="00F87C7C">
        <w:rPr>
          <w:rFonts w:ascii="Times New Roman" w:hAnsi="Times New Roman" w:cs="Times New Roman"/>
          <w:sz w:val="24"/>
          <w:szCs w:val="24"/>
        </w:rPr>
        <w:t xml:space="preserve">(b) PDOS </w:t>
      </w:r>
      <w:r w:rsidRPr="00F87C7C">
        <w:rPr>
          <w:rFonts w:ascii="Times New Roman" w:hAnsi="Times New Roman" w:cs="Times New Roman"/>
          <w:sz w:val="24"/>
          <w:szCs w:val="24"/>
        </w:rPr>
        <w:t xml:space="preserve">of </w:t>
      </w:r>
      <w:r w:rsidR="00AE1D05" w:rsidRPr="00F87C7C">
        <w:rPr>
          <w:rFonts w:ascii="Times New Roman" w:hAnsi="Times New Roman" w:cs="Times New Roman"/>
          <w:sz w:val="24"/>
          <w:szCs w:val="24"/>
        </w:rPr>
        <w:t xml:space="preserve">monolayer </w:t>
      </w:r>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w:t>
      </w:r>
      <w:r w:rsidR="00AE1D05" w:rsidRPr="00F87C7C">
        <w:rPr>
          <w:rFonts w:ascii="Times New Roman" w:hAnsi="Times New Roman" w:cs="Times New Roman"/>
          <w:sz w:val="24"/>
          <w:szCs w:val="24"/>
        </w:rPr>
        <w:t xml:space="preserve">orthorhombic structure </w:t>
      </w:r>
      <w:r w:rsidRPr="00F87C7C">
        <w:rPr>
          <w:rFonts w:ascii="Times New Roman" w:hAnsi="Times New Roman" w:cs="Times New Roman"/>
          <w:sz w:val="24"/>
          <w:szCs w:val="24"/>
        </w:rPr>
        <w:t>using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 xml:space="preserve">0 </w:t>
      </w:r>
      <w:r w:rsidRPr="00F87C7C">
        <w:rPr>
          <w:rFonts w:ascii="Times New Roman" w:hAnsi="Times New Roman" w:cs="Times New Roman"/>
          <w:sz w:val="24"/>
          <w:szCs w:val="24"/>
        </w:rPr>
        <w:t>method</w:t>
      </w:r>
    </w:p>
    <w:p w14:paraId="1E4DAAB8" w14:textId="77777777" w:rsidR="00780EF8" w:rsidRPr="00F87C7C" w:rsidRDefault="00780EF8" w:rsidP="0033295E">
      <w:pPr>
        <w:spacing w:line="480" w:lineRule="auto"/>
        <w:jc w:val="both"/>
        <w:rPr>
          <w:rFonts w:ascii="Times New Roman" w:hAnsi="Times New Roman" w:cs="Times New Roman"/>
          <w:sz w:val="24"/>
          <w:szCs w:val="24"/>
        </w:rPr>
      </w:pPr>
    </w:p>
    <w:p w14:paraId="249B1715" w14:textId="77777777"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lastRenderedPageBreak/>
        <w:t>3.3</w:t>
      </w:r>
      <w:r w:rsidRPr="00F87C7C">
        <w:rPr>
          <w:rFonts w:ascii="Times New Roman" w:hAnsi="Times New Roman" w:cs="Times New Roman"/>
          <w:sz w:val="24"/>
          <w:szCs w:val="24"/>
        </w:rPr>
        <w:tab/>
        <w:t xml:space="preserve">Thermoelectric Properties </w:t>
      </w:r>
    </w:p>
    <w:p w14:paraId="6CD149FB" w14:textId="77777777" w:rsidR="0033295E" w:rsidRPr="00F87C7C" w:rsidRDefault="0033295E" w:rsidP="00443F69">
      <w:pPr>
        <w:autoSpaceDE w:val="0"/>
        <w:autoSpaceDN w:val="0"/>
        <w:adjustRightInd w:val="0"/>
        <w:spacing w:after="0" w:line="36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The transport properties calculated in this paper are </w:t>
      </w:r>
      <w:r w:rsidR="000F3D74" w:rsidRPr="000F3D74">
        <w:rPr>
          <w:rFonts w:ascii="Times New Roman" w:hAnsi="Times New Roman" w:cs="Times New Roman"/>
          <w:sz w:val="24"/>
          <w:szCs w:val="24"/>
        </w:rPr>
        <w:t>thermal conductivity</w:t>
      </w:r>
      <w:r w:rsidR="000F3D74">
        <w:rPr>
          <w:rFonts w:ascii="Times New Roman" w:hAnsi="Times New Roman" w:cs="Times New Roman"/>
          <w:sz w:val="24"/>
          <w:szCs w:val="24"/>
        </w:rPr>
        <w:t>,</w:t>
      </w:r>
      <w:r w:rsidR="000F3D74" w:rsidRPr="000F3D74">
        <w:rPr>
          <w:rFonts w:ascii="Times New Roman" w:hAnsi="Times New Roman" w:cs="Times New Roman"/>
          <w:sz w:val="24"/>
          <w:szCs w:val="24"/>
        </w:rPr>
        <w:t xml:space="preserve"> Seebeck coefficient </w:t>
      </w:r>
      <w:r w:rsidR="000F3D74">
        <w:rPr>
          <w:rFonts w:ascii="Times New Roman" w:hAnsi="Times New Roman" w:cs="Times New Roman"/>
          <w:sz w:val="24"/>
          <w:szCs w:val="24"/>
        </w:rPr>
        <w:t>and</w:t>
      </w:r>
      <w:r w:rsidRPr="00F87C7C">
        <w:rPr>
          <w:rFonts w:ascii="Times New Roman" w:hAnsi="Times New Roman" w:cs="Times New Roman"/>
          <w:sz w:val="24"/>
          <w:szCs w:val="24"/>
        </w:rPr>
        <w:t xml:space="preserve">electrical conductivity. </w:t>
      </w:r>
      <w:r w:rsidR="00232F6F">
        <w:rPr>
          <w:rFonts w:ascii="Times New Roman" w:hAnsi="Times New Roman" w:cs="Times New Roman"/>
          <w:sz w:val="24"/>
          <w:szCs w:val="24"/>
        </w:rPr>
        <w:t xml:space="preserve">Conversely, </w:t>
      </w:r>
      <w:r w:rsidR="00232F6F" w:rsidRPr="00232F6F">
        <w:rPr>
          <w:rFonts w:ascii="Times New Roman" w:hAnsi="Times New Roman" w:cs="Times New Roman"/>
          <w:sz w:val="24"/>
          <w:szCs w:val="24"/>
        </w:rPr>
        <w:t>Seebeck, Peltier, and Thomson effects are among the various physical processes that make up the thermoelectric effect.</w:t>
      </w:r>
      <w:r w:rsidR="007A115E">
        <w:rPr>
          <w:rFonts w:ascii="Times New Roman" w:hAnsi="Times New Roman" w:cs="Times New Roman"/>
          <w:sz w:val="24"/>
          <w:szCs w:val="24"/>
        </w:rPr>
        <w:t xml:space="preserve"> </w:t>
      </w:r>
      <w:r w:rsidR="007A115E" w:rsidRPr="007A115E">
        <w:rPr>
          <w:rFonts w:ascii="Times New Roman" w:hAnsi="Times New Roman" w:cs="Times New Roman"/>
          <w:sz w:val="24"/>
          <w:szCs w:val="24"/>
        </w:rPr>
        <w:t>The TE effect examined in this study is referred to</w:t>
      </w:r>
      <w:r w:rsidR="00CF5F76">
        <w:rPr>
          <w:rFonts w:ascii="Times New Roman" w:hAnsi="Times New Roman" w:cs="Times New Roman"/>
          <w:sz w:val="24"/>
          <w:szCs w:val="24"/>
        </w:rPr>
        <w:t xml:space="preserve"> </w:t>
      </w:r>
      <w:r w:rsidR="007A115E" w:rsidRPr="007A115E">
        <w:rPr>
          <w:rFonts w:ascii="Times New Roman" w:hAnsi="Times New Roman" w:cs="Times New Roman"/>
          <w:sz w:val="24"/>
          <w:szCs w:val="24"/>
        </w:rPr>
        <w:t xml:space="preserve">the Seebeck effect as this work solely focuses on it. </w:t>
      </w:r>
      <w:r w:rsidRPr="00F87C7C">
        <w:rPr>
          <w:rFonts w:ascii="Times New Roman" w:hAnsi="Times New Roman" w:cs="Times New Roman"/>
          <w:sz w:val="24"/>
          <w:szCs w:val="24"/>
        </w:rPr>
        <w:t xml:space="preserve">The Seebeck effect is </w:t>
      </w:r>
      <w:r w:rsidR="00273574">
        <w:rPr>
          <w:rFonts w:ascii="Times New Roman" w:hAnsi="Times New Roman" w:cs="Times New Roman"/>
          <w:sz w:val="24"/>
          <w:szCs w:val="24"/>
        </w:rPr>
        <w:t>a process whereby</w:t>
      </w:r>
      <w:r w:rsidRPr="00F87C7C">
        <w:rPr>
          <w:rFonts w:ascii="Times New Roman" w:hAnsi="Times New Roman" w:cs="Times New Roman"/>
          <w:sz w:val="24"/>
          <w:szCs w:val="24"/>
        </w:rPr>
        <w:t xml:space="preserve"> </w:t>
      </w:r>
      <w:r w:rsidR="00273574" w:rsidRPr="00273574">
        <w:rPr>
          <w:rFonts w:ascii="Times New Roman" w:hAnsi="Times New Roman" w:cs="Times New Roman"/>
          <w:sz w:val="24"/>
          <w:szCs w:val="24"/>
        </w:rPr>
        <w:t>electrical potential difference</w:t>
      </w:r>
      <w:r w:rsidR="00273574">
        <w:rPr>
          <w:rFonts w:ascii="Times New Roman" w:hAnsi="Times New Roman" w:cs="Times New Roman"/>
          <w:sz w:val="24"/>
          <w:szCs w:val="24"/>
        </w:rPr>
        <w:t xml:space="preserve"> is</w:t>
      </w:r>
      <w:r w:rsidR="00273574" w:rsidRPr="00273574">
        <w:rPr>
          <w:rFonts w:ascii="Times New Roman" w:hAnsi="Times New Roman" w:cs="Times New Roman"/>
          <w:sz w:val="24"/>
          <w:szCs w:val="24"/>
        </w:rPr>
        <w:t xml:space="preserve"> generated </w:t>
      </w:r>
      <w:r w:rsidRPr="00F87C7C">
        <w:rPr>
          <w:rFonts w:ascii="Times New Roman" w:hAnsi="Times New Roman" w:cs="Times New Roman"/>
          <w:sz w:val="24"/>
          <w:szCs w:val="24"/>
        </w:rPr>
        <w:t xml:space="preserve">that </w:t>
      </w:r>
      <w:r w:rsidR="00273574">
        <w:rPr>
          <w:rFonts w:ascii="Times New Roman" w:hAnsi="Times New Roman" w:cs="Times New Roman"/>
          <w:sz w:val="24"/>
          <w:szCs w:val="24"/>
        </w:rPr>
        <w:t>due to</w:t>
      </w:r>
      <w:r w:rsidRPr="00F87C7C">
        <w:rPr>
          <w:rFonts w:ascii="Times New Roman" w:hAnsi="Times New Roman" w:cs="Times New Roman"/>
          <w:sz w:val="24"/>
          <w:szCs w:val="24"/>
        </w:rPr>
        <w:t xml:space="preserve"> temperature difference. The range of chemical potentials </w:t>
      </w:r>
      <m:oMath>
        <m:r>
          <w:rPr>
            <w:rFonts w:ascii="Cambria Math" w:hAnsi="Cambria Math" w:cs="Times New Roman"/>
            <w:sz w:val="24"/>
            <w:szCs w:val="24"/>
          </w:rPr>
          <m:t>μ</m:t>
        </m:r>
      </m:oMath>
      <w:r w:rsidRPr="00F87C7C">
        <w:rPr>
          <w:rFonts w:ascii="Times New Roman" w:hAnsi="Times New Roman" w:cs="Times New Roman"/>
          <w:sz w:val="24"/>
          <w:szCs w:val="24"/>
        </w:rPr>
        <w:t xml:space="preserve"> under investigation is 0.18838Ry to 0.55188Ry whereas the range of temperatures T was 15 K to 1500 K.  The grid size is 15Ry for T and 0.00050Ry for </w:t>
      </w:r>
      <m:oMath>
        <m:r>
          <w:rPr>
            <w:rFonts w:ascii="Cambria Math" w:hAnsi="Cambria Math" w:cs="Times New Roman"/>
            <w:sz w:val="24"/>
            <w:szCs w:val="24"/>
          </w:rPr>
          <m:t>μ</m:t>
        </m:r>
      </m:oMath>
      <w:r w:rsidRPr="00F87C7C">
        <w:rPr>
          <w:rFonts w:ascii="Times New Roman" w:hAnsi="Times New Roman" w:cs="Times New Roman"/>
          <w:sz w:val="24"/>
          <w:szCs w:val="24"/>
        </w:rPr>
        <w:t>. The Fermi level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is 0.33831Ry. Table 4 lists the maximum Seebeck coefficient S, electronic thermal conductivity per relaxation time </w:t>
      </w:r>
      <w:bookmarkStart w:id="34" w:name="_Hlk150712381"/>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bookmarkEnd w:id="34"/>
      <w:r w:rsidRPr="00F87C7C">
        <w:rPr>
          <w:rFonts w:ascii="Times New Roman" w:hAnsi="Times New Roman" w:cs="Times New Roman"/>
          <w:sz w:val="24"/>
          <w:szCs w:val="24"/>
        </w:rPr>
        <w:t xml:space="preserve">, electrical conductivity per relaxation time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power factor per relaxation time</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 and figure of merit </w:t>
      </w:r>
      <w:r w:rsidRPr="00F87C7C">
        <w:rPr>
          <w:rFonts w:ascii="Times New Roman" w:hAnsi="Times New Roman" w:cs="Times New Roman"/>
          <w:i/>
          <w:iCs/>
          <w:sz w:val="24"/>
          <w:szCs w:val="24"/>
        </w:rPr>
        <w:t>ZT</w:t>
      </w:r>
      <w:r w:rsidRPr="00F87C7C">
        <w:rPr>
          <w:rFonts w:ascii="Times New Roman" w:hAnsi="Times New Roman" w:cs="Times New Roman"/>
          <w:sz w:val="24"/>
          <w:szCs w:val="24"/>
        </w:rPr>
        <w:t xml:space="preserve"> of the bulk phase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that were found in this research. It should be noted that the TE characteristics are directionally dependent; to determine the direction dependency, one uses the tensor, with the direction being respected with regard to the crystal axis. Because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has an orthorhombic crystal structure, it has three distinct crystal axes, which translate into three components in the tensor. As shown in Table 3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 xml:space="preserve">in bulk form possesses |S| approximately </w:t>
      </w:r>
      <m:oMath>
        <m:r>
          <w:rPr>
            <w:rFonts w:ascii="Cambria Math" w:hAnsi="Cambria Math" w:cs="Times New Roman"/>
            <w:sz w:val="24"/>
            <w:szCs w:val="24"/>
          </w:rPr>
          <m:t>0.003</m:t>
        </m:r>
        <m:f>
          <m:fPr>
            <m:type m:val="lin"/>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K</m:t>
            </m:r>
          </m:den>
        </m:f>
      </m:oMath>
      <w:r w:rsidRPr="00F87C7C">
        <w:rPr>
          <w:rFonts w:ascii="Times New Roman" w:hAnsi="Times New Roman" w:cs="Times New Roman"/>
          <w:sz w:val="24"/>
          <w:szCs w:val="24"/>
        </w:rPr>
        <w:t xml:space="preserve"> independent of crystal direction,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r w:rsidRPr="00F87C7C">
        <w:rPr>
          <w:rFonts w:ascii="Times New Roman" w:hAnsi="Times New Roman" w:cs="Times New Roman"/>
          <w:i/>
          <w:iCs/>
          <w:sz w:val="24"/>
          <w:szCs w:val="24"/>
        </w:rPr>
        <w:t xml:space="preserve"> </w:t>
      </w:r>
      <w:r w:rsidRPr="00F87C7C">
        <w:rPr>
          <w:rFonts w:ascii="Times New Roman" w:hAnsi="Times New Roman" w:cs="Times New Roman"/>
          <w:sz w:val="24"/>
          <w:szCs w:val="24"/>
        </w:rPr>
        <w:t xml:space="preserve">in order of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mKs</m:t>
            </m:r>
          </m:den>
        </m:f>
      </m:oMath>
      <w:r w:rsidRPr="00F87C7C">
        <w:rPr>
          <w:rFonts w:ascii="Times New Roman" w:hAnsi="Times New Roman" w:cs="Times New Roman"/>
          <w:sz w:val="24"/>
          <w:szCs w:val="24"/>
        </w:rPr>
        <w:t xml:space="preserve">, </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in order of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mK</m:t>
            </m:r>
            <m:r>
              <m:rPr>
                <m:sty m:val="p"/>
              </m:rPr>
              <w:rPr>
                <w:rFonts w:ascii="Cambria Math" w:hAnsi="Cambria Math" w:cs="Times New Roman"/>
                <w:sz w:val="24"/>
                <w:szCs w:val="24"/>
              </w:rPr>
              <m:t>Ω</m:t>
            </m:r>
            <m:r>
              <w:rPr>
                <w:rFonts w:ascii="Cambria Math" w:hAnsi="Cambria Math" w:cs="Times New Roman"/>
                <w:sz w:val="24"/>
                <w:szCs w:val="24"/>
              </w:rPr>
              <m:t>s</m:t>
            </m:r>
          </m:den>
        </m:f>
      </m:oMath>
      <w:r w:rsidRPr="00F87C7C">
        <w:rPr>
          <w:rFonts w:ascii="Times New Roman" w:hAnsi="Times New Roman" w:cs="Times New Roman"/>
          <w:sz w:val="24"/>
          <w:szCs w:val="24"/>
        </w:rPr>
        <w:t xml:space="preserve">,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w:t>
      </w:r>
      <w:r w:rsidRPr="00F87C7C">
        <w:rPr>
          <w:rFonts w:ascii="Times New Roman" w:hAnsi="Times New Roman" w:cs="Times New Roman"/>
          <w:i/>
          <w:iCs/>
          <w:sz w:val="24"/>
          <w:szCs w:val="24"/>
        </w:rPr>
        <w:t xml:space="preserve"> </w:t>
      </w:r>
      <w:r w:rsidRPr="00F87C7C">
        <w:rPr>
          <w:rFonts w:ascii="Times New Roman" w:hAnsi="Times New Roman" w:cs="Times New Roman"/>
          <w:sz w:val="24"/>
          <w:szCs w:val="24"/>
        </w:rPr>
        <w:t xml:space="preserve">in order of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ms</m:t>
            </m:r>
          </m:den>
        </m:f>
      </m:oMath>
      <w:r w:rsidRPr="00F87C7C">
        <w:rPr>
          <w:rFonts w:ascii="Times New Roman" w:eastAsiaTheme="minorEastAsia" w:hAnsi="Times New Roman" w:cs="Times New Roman"/>
          <w:sz w:val="24"/>
          <w:szCs w:val="24"/>
        </w:rPr>
        <w:t>. PdS</w:t>
      </w:r>
      <w:r w:rsidRPr="00F87C7C">
        <w:rPr>
          <w:rFonts w:ascii="Times New Roman" w:eastAsiaTheme="minorEastAsia" w:hAnsi="Times New Roman" w:cs="Times New Roman"/>
          <w:sz w:val="24"/>
          <w:szCs w:val="24"/>
          <w:vertAlign w:val="subscript"/>
        </w:rPr>
        <w:t>2</w:t>
      </w:r>
      <w:r w:rsidRPr="00F87C7C">
        <w:rPr>
          <w:rFonts w:ascii="Times New Roman" w:eastAsiaTheme="minorEastAsia" w:hAnsi="Times New Roman" w:cs="Times New Roman"/>
          <w:sz w:val="24"/>
          <w:szCs w:val="24"/>
        </w:rPr>
        <w:t xml:space="preserve"> in bulk form has ZT value close to unity which indicates that is a good TE material</w:t>
      </w:r>
      <w:r w:rsidRPr="00F87C7C">
        <w:rPr>
          <w:rFonts w:ascii="Times New Roman" w:hAnsi="Times New Roman" w:cs="Times New Roman"/>
          <w:sz w:val="24"/>
          <w:szCs w:val="24"/>
        </w:rPr>
        <w:t xml:space="preserve">. The effects of temperature and chemical potential on the TE parameters are displayed in Figures </w:t>
      </w:r>
      <w:r w:rsidR="001B1C1B" w:rsidRPr="00F87C7C">
        <w:rPr>
          <w:rFonts w:ascii="Times New Roman" w:hAnsi="Times New Roman" w:cs="Times New Roman"/>
          <w:sz w:val="24"/>
          <w:szCs w:val="24"/>
        </w:rPr>
        <w:t>6</w:t>
      </w:r>
      <w:r w:rsidRPr="00F87C7C">
        <w:rPr>
          <w:rFonts w:ascii="Times New Roman" w:hAnsi="Times New Roman" w:cs="Times New Roman"/>
          <w:sz w:val="24"/>
          <w:szCs w:val="24"/>
        </w:rPr>
        <w:t xml:space="preserve">, </w:t>
      </w:r>
      <w:r w:rsidR="001B1C1B" w:rsidRPr="00F87C7C">
        <w:rPr>
          <w:rFonts w:ascii="Times New Roman" w:hAnsi="Times New Roman" w:cs="Times New Roman"/>
          <w:sz w:val="24"/>
          <w:szCs w:val="24"/>
        </w:rPr>
        <w:t>7</w:t>
      </w:r>
      <w:r w:rsidRPr="00F87C7C">
        <w:rPr>
          <w:rFonts w:ascii="Times New Roman" w:hAnsi="Times New Roman" w:cs="Times New Roman"/>
          <w:sz w:val="24"/>
          <w:szCs w:val="24"/>
        </w:rPr>
        <w:t>.</w:t>
      </w:r>
      <w:r w:rsidR="001B1C1B" w:rsidRPr="00F87C7C">
        <w:rPr>
          <w:rFonts w:ascii="Times New Roman" w:hAnsi="Times New Roman" w:cs="Times New Roman"/>
          <w:sz w:val="24"/>
          <w:szCs w:val="24"/>
        </w:rPr>
        <w:t>8</w:t>
      </w:r>
      <w:r w:rsidRPr="00F87C7C">
        <w:rPr>
          <w:rFonts w:ascii="Times New Roman" w:hAnsi="Times New Roman" w:cs="Times New Roman"/>
          <w:sz w:val="24"/>
          <w:szCs w:val="24"/>
        </w:rPr>
        <w:t xml:space="preserve">, and </w:t>
      </w:r>
      <w:r w:rsidR="001B1C1B" w:rsidRPr="00F87C7C">
        <w:rPr>
          <w:rFonts w:ascii="Times New Roman" w:hAnsi="Times New Roman" w:cs="Times New Roman"/>
          <w:sz w:val="24"/>
          <w:szCs w:val="24"/>
        </w:rPr>
        <w:t>9</w:t>
      </w:r>
      <w:r w:rsidRPr="00F87C7C">
        <w:rPr>
          <w:rFonts w:ascii="Times New Roman" w:hAnsi="Times New Roman" w:cs="Times New Roman"/>
          <w:sz w:val="24"/>
          <w:szCs w:val="24"/>
        </w:rPr>
        <w:t xml:space="preserve">. Our results show that |S| reduce at higher temperature and when the temperature rises,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decreases because of the carriers' dispersion event. As one of the heat conduction methods, the reason why </w:t>
      </w:r>
      <w:bookmarkStart w:id="35" w:name="_Hlk150713071"/>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bookmarkEnd w:id="35"/>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increases with temperature is due to rise in carrier-carrier collision. Because of the cancelling effect of </w:t>
      </w:r>
      <w:r w:rsidRPr="00F87C7C">
        <w:rPr>
          <w:rFonts w:ascii="Times New Roman" w:hAnsi="Times New Roman" w:cs="Times New Roman"/>
          <w:i/>
          <w:iCs/>
          <w:sz w:val="24"/>
          <w:szCs w:val="24"/>
        </w:rPr>
        <w:t>S</w:t>
      </w:r>
      <w:r w:rsidRPr="00F87C7C">
        <w:rPr>
          <w:rFonts w:ascii="Times New Roman" w:hAnsi="Times New Roman" w:cs="Times New Roman"/>
          <w:sz w:val="24"/>
          <w:szCs w:val="24"/>
        </w:rPr>
        <w:t xml:space="preserve"> and</w:t>
      </w:r>
      <w:r w:rsidRPr="00F87C7C">
        <w:rPr>
          <w:rFonts w:ascii="Times New Roman" w:eastAsiaTheme="minorEastAsia" w:hAnsi="Times New Roman" w:cs="Times New Roman"/>
          <w:sz w:val="24"/>
          <w:szCs w:val="24"/>
        </w:rPr>
        <w:t xml:space="preserve"> </w:t>
      </w:r>
      <w:bookmarkStart w:id="36" w:name="_Hlk179162281"/>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bookmarkEnd w:id="36"/>
      <w:r w:rsidRPr="00F87C7C">
        <w:rPr>
          <w:rFonts w:ascii="Times New Roman" w:hAnsi="Times New Roman" w:cs="Times New Roman"/>
          <w:sz w:val="24"/>
          <w:szCs w:val="24"/>
        </w:rPr>
        <w:t xml:space="preserve"> , </w:t>
      </w:r>
      <w:bookmarkStart w:id="37" w:name="_Hlk179162418"/>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w:t>
      </w:r>
      <w:bookmarkEnd w:id="37"/>
      <w:r w:rsidRPr="00F87C7C">
        <w:rPr>
          <w:rFonts w:ascii="Times New Roman" w:hAnsi="Times New Roman" w:cs="Times New Roman"/>
          <w:sz w:val="24"/>
          <w:szCs w:val="24"/>
        </w:rPr>
        <w:t>peaks at high temperatures. From Figure 5 and Figure 6, it is clear</w:t>
      </w:r>
      <w:r w:rsidR="001B1C1B" w:rsidRPr="00F87C7C">
        <w:rPr>
          <w:rFonts w:ascii="Times New Roman" w:hAnsi="Times New Roman" w:cs="Times New Roman"/>
          <w:sz w:val="24"/>
          <w:szCs w:val="24"/>
        </w:rPr>
        <w:t xml:space="preserve"> t</w:t>
      </w:r>
      <w:r w:rsidRPr="00F87C7C">
        <w:rPr>
          <w:rFonts w:ascii="Times New Roman" w:hAnsi="Times New Roman" w:cs="Times New Roman"/>
          <w:sz w:val="24"/>
          <w:szCs w:val="24"/>
        </w:rPr>
        <w:t xml:space="preserve">hat S and </w:t>
      </w:r>
      <w:bookmarkStart w:id="38" w:name="_Hlk179164894"/>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w:t>
      </w:r>
      <w:bookmarkEnd w:id="38"/>
      <w:r w:rsidRPr="00F87C7C">
        <w:rPr>
          <w:rFonts w:ascii="Times New Roman" w:hAnsi="Times New Roman" w:cs="Times New Roman"/>
          <w:sz w:val="24"/>
          <w:szCs w:val="24"/>
        </w:rPr>
        <w:t xml:space="preserve">have negative correlation and as they reduced as temperature increase, the cancelling effect become smaller and hence higher </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ZT decrease as the temperature increase due to the negative effect of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Regarding monolayer, the chemical potential μ range for the monolayer under investigation was 0.36190Ry to 0.04410Ry, and the temperature T range, </w:t>
      </w:r>
      <m:oMath>
        <m:r>
          <w:rPr>
            <w:rFonts w:ascii="Cambria Math" w:hAnsi="Cambria Math" w:cs="Times New Roman"/>
            <w:sz w:val="24"/>
            <w:szCs w:val="24"/>
          </w:rPr>
          <m:t>μ</m:t>
        </m:r>
      </m:oMath>
      <w:r w:rsidRPr="00F87C7C">
        <w:rPr>
          <w:rFonts w:ascii="Times New Roman" w:eastAsiaTheme="minorEastAsia" w:hAnsi="Times New Roman" w:cs="Times New Roman"/>
          <w:sz w:val="24"/>
          <w:szCs w:val="24"/>
        </w:rPr>
        <w:t xml:space="preserve"> and T grid were unchanged from that of the bulk phase with a Fermi level of -0.21234Ry. The maximum of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w:r w:rsidRPr="00F87C7C">
        <w:rPr>
          <w:rFonts w:ascii="Times New Roman" w:eastAsiaTheme="minorEastAsia" w:hAnsi="Times New Roman" w:cs="Times New Roman"/>
          <w:sz w:val="24"/>
          <w:szCs w:val="24"/>
        </w:rPr>
        <w:t xml:space="preserve"> experienced a 32-fold increment as the phase transition from bulk to monolayer and </w:t>
      </w:r>
      <m:oMath>
        <m:d>
          <m:dPr>
            <m:begChr m:val="|"/>
            <m:endChr m:val="|"/>
            <m:ctrlPr>
              <w:rPr>
                <w:rFonts w:ascii="Cambria Math" w:hAnsi="Cambria Math" w:cs="Times New Roman"/>
                <w:i/>
                <w:sz w:val="24"/>
                <w:szCs w:val="24"/>
              </w:rPr>
            </m:ctrlPr>
          </m:dPr>
          <m:e>
            <m:r>
              <w:rPr>
                <w:rFonts w:ascii="Cambria Math" w:hAnsi="Cambria Math" w:cs="Times New Roman"/>
                <w:sz w:val="24"/>
                <w:szCs w:val="24"/>
              </w:rPr>
              <m:t>S</m:t>
            </m:r>
          </m:e>
        </m:d>
      </m:oMath>
      <w:r w:rsidRPr="00F87C7C">
        <w:rPr>
          <w:rFonts w:ascii="Times New Roman" w:hAnsi="Times New Roman" w:cs="Times New Roman"/>
          <w:sz w:val="24"/>
          <w:szCs w:val="24"/>
        </w:rPr>
        <w:t xml:space="preserve"> </w:t>
      </w:r>
      <w:r w:rsidRPr="00F87C7C">
        <w:rPr>
          <w:rFonts w:ascii="Times New Roman" w:eastAsiaTheme="minorEastAsia" w:hAnsi="Times New Roman" w:cs="Times New Roman"/>
          <w:sz w:val="24"/>
          <w:szCs w:val="24"/>
        </w:rPr>
        <w:t>increased significantly.</w:t>
      </w:r>
      <w:r w:rsidRPr="00F87C7C">
        <w:rPr>
          <w:rFonts w:ascii="Times New Roman" w:hAnsi="Times New Roman" w:cs="Times New Roman"/>
          <w:sz w:val="24"/>
          <w:szCs w:val="24"/>
        </w:rPr>
        <w:t xml:space="preserve"> Apart from the fact that </w:t>
      </w:r>
      <w:bookmarkStart w:id="39" w:name="_Hlk150715269"/>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zz</m:t>
                </m:r>
              </m:sub>
            </m:sSub>
          </m:den>
        </m:f>
      </m:oMath>
      <w:bookmarkEnd w:id="39"/>
      <w:r w:rsidRPr="00F87C7C">
        <w:rPr>
          <w:rFonts w:ascii="Times New Roman" w:eastAsiaTheme="minorEastAsia" w:hAnsi="Times New Roman" w:cs="Times New Roman"/>
          <w:sz w:val="24"/>
          <w:szCs w:val="24"/>
        </w:rPr>
        <w:t xml:space="preserve">  </w:t>
      </w:r>
      <w:bookmarkStart w:id="40" w:name="_Hlk150714968"/>
      <w:r w:rsidRPr="00F87C7C">
        <w:rPr>
          <w:rFonts w:ascii="Times New Roman" w:eastAsiaTheme="minorEastAsia" w:hAnsi="Times New Roman" w:cs="Times New Roman"/>
          <w:sz w:val="24"/>
          <w:szCs w:val="24"/>
        </w:rPr>
        <w:t xml:space="preserve">and </w:t>
      </w:r>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PF</m:t>
                </m:r>
              </m:e>
              <m:sub>
                <m:r>
                  <w:rPr>
                    <w:rFonts w:ascii="Cambria Math" w:hAnsi="Cambria Math" w:cs="Times New Roman"/>
                    <w:sz w:val="24"/>
                    <w:szCs w:val="24"/>
                  </w:rPr>
                  <m:t>zz</m:t>
                </m:r>
              </m:sub>
            </m:sSub>
          </m:num>
          <m:den>
            <m:r>
              <w:rPr>
                <w:rFonts w:ascii="Cambria Math" w:hAnsi="Cambria Math" w:cs="Times New Roman"/>
                <w:sz w:val="24"/>
                <w:szCs w:val="24"/>
              </w:rPr>
              <m:t>τ</m:t>
            </m:r>
          </m:den>
        </m:f>
      </m:oMath>
      <w:bookmarkEnd w:id="40"/>
      <w:r w:rsidRPr="00F87C7C">
        <w:rPr>
          <w:rFonts w:ascii="Times New Roman" w:eastAsiaTheme="minorEastAsia" w:hAnsi="Times New Roman" w:cs="Times New Roman"/>
          <w:sz w:val="24"/>
          <w:szCs w:val="24"/>
        </w:rPr>
        <w:t xml:space="preserve"> </w:t>
      </w:r>
      <w:r w:rsidRPr="00F87C7C">
        <w:rPr>
          <w:rFonts w:ascii="Times New Roman" w:hAnsi="Times New Roman" w:cs="Times New Roman"/>
          <w:sz w:val="24"/>
          <w:szCs w:val="24"/>
        </w:rPr>
        <w:t xml:space="preserve">decreased in comparison to the bulk form results, there is no general trend for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w:t>
      </w:r>
      <w:r w:rsidRPr="00F87C7C">
        <w:rPr>
          <w:rFonts w:ascii="Times New Roman" w:hAnsi="Times New Roman" w:cs="Times New Roman"/>
          <w:i/>
          <w:sz w:val="24"/>
          <w:szCs w:val="24"/>
        </w:rPr>
        <w:t xml:space="preserve">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τ</m:t>
            </m:r>
          </m:den>
        </m:f>
      </m:oMath>
      <w:r w:rsidRPr="00F87C7C">
        <w:rPr>
          <w:rFonts w:ascii="Times New Roman" w:eastAsiaTheme="minorEastAsia" w:hAnsi="Times New Roman" w:cs="Times New Roman"/>
          <w:i/>
          <w:sz w:val="24"/>
          <w:szCs w:val="24"/>
        </w:rPr>
        <w:t xml:space="preserve"> </w:t>
      </w:r>
      <w:r w:rsidRPr="00F87C7C">
        <w:rPr>
          <w:rFonts w:ascii="Times New Roman" w:eastAsiaTheme="minorEastAsia" w:hAnsi="Times New Roman" w:cs="Times New Roman"/>
          <w:iCs/>
          <w:sz w:val="24"/>
          <w:szCs w:val="24"/>
        </w:rPr>
        <w:t xml:space="preserve">or </w:t>
      </w:r>
      <m:oMath>
        <m:f>
          <m:fPr>
            <m:type m:val="lin"/>
            <m:ctrlPr>
              <w:rPr>
                <w:rFonts w:ascii="Cambria Math" w:hAnsi="Cambria Math" w:cs="Times New Roman"/>
                <w:i/>
                <w:sz w:val="24"/>
                <w:szCs w:val="24"/>
              </w:rPr>
            </m:ctrlPr>
          </m:fPr>
          <m:num>
            <m:r>
              <w:rPr>
                <w:rFonts w:ascii="Cambria Math" w:hAnsi="Cambria Math" w:cs="Times New Roman"/>
                <w:sz w:val="24"/>
                <w:szCs w:val="24"/>
              </w:rPr>
              <m:t>PF</m:t>
            </m:r>
          </m:num>
          <m:den>
            <m:r>
              <w:rPr>
                <w:rFonts w:ascii="Cambria Math" w:hAnsi="Cambria Math" w:cs="Times New Roman"/>
                <w:sz w:val="24"/>
                <w:szCs w:val="24"/>
              </w:rPr>
              <m:t>τ</m:t>
            </m:r>
          </m:den>
        </m:f>
      </m:oMath>
      <w:r w:rsidRPr="00F87C7C">
        <w:rPr>
          <w:rFonts w:ascii="Times New Roman" w:eastAsiaTheme="minorEastAsia" w:hAnsi="Times New Roman" w:cs="Times New Roman"/>
          <w:sz w:val="24"/>
          <w:szCs w:val="24"/>
        </w:rPr>
        <w:t xml:space="preserve">. The scattering impact on the out-of-plane </w:t>
      </w:r>
      <w:r w:rsidRPr="00F87C7C">
        <w:rPr>
          <w:rFonts w:ascii="Times New Roman" w:eastAsiaTheme="minorEastAsia" w:hAnsi="Times New Roman" w:cs="Times New Roman"/>
          <w:sz w:val="24"/>
          <w:szCs w:val="24"/>
        </w:rPr>
        <w:lastRenderedPageBreak/>
        <w:t xml:space="preserve">direction is what causes the drop in </w:t>
      </w:r>
      <m:oMath>
        <m:f>
          <m:fPr>
            <m:type m:val="lin"/>
            <m:ctrlPr>
              <w:rPr>
                <w:rFonts w:ascii="Cambria Math" w:hAnsi="Cambria Math" w:cs="Times New Roman"/>
                <w:i/>
                <w:sz w:val="24"/>
                <w:szCs w:val="24"/>
              </w:rPr>
            </m:ctrlPr>
          </m:fPr>
          <m:num>
            <m:r>
              <m:rPr>
                <m:scr m:val="script"/>
              </m:rPr>
              <w:rPr>
                <w:rFonts w:ascii="Cambria Math" w:hAnsi="Cambria Math" w:cs="Times New Roman"/>
                <w:sz w:val="24"/>
                <w:szCs w:val="24"/>
              </w:rPr>
              <m:t>K</m:t>
            </m:r>
          </m:num>
          <m:den>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zz</m:t>
                </m:r>
              </m:sub>
            </m:sSub>
          </m:den>
        </m:f>
      </m:oMath>
      <w:r w:rsidRPr="00F87C7C">
        <w:rPr>
          <w:rFonts w:ascii="Times New Roman" w:eastAsiaTheme="minorEastAsia" w:hAnsi="Times New Roman" w:cs="Times New Roman"/>
          <w:sz w:val="24"/>
          <w:szCs w:val="24"/>
        </w:rPr>
        <w:t>. ZT has risen above unity (with the exception of</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ZT</m:t>
            </m:r>
          </m:e>
          <m:sub>
            <m:r>
              <w:rPr>
                <w:rFonts w:ascii="Cambria Math" w:hAnsi="Cambria Math" w:cs="Times New Roman"/>
                <w:sz w:val="24"/>
                <w:szCs w:val="24"/>
              </w:rPr>
              <m:t>zz</m:t>
            </m:r>
          </m:sub>
        </m:sSub>
      </m:oMath>
      <w:r w:rsidRPr="00F87C7C">
        <w:rPr>
          <w:rFonts w:ascii="Times New Roman" w:eastAsiaTheme="minorEastAsia" w:hAnsi="Times New Roman" w:cs="Times New Roman"/>
          <w:sz w:val="24"/>
          <w:szCs w:val="24"/>
        </w:rPr>
        <w:t xml:space="preserve">, which has also increased). The effect of temperature on </w:t>
      </w:r>
      <m:oMath>
        <m:f>
          <m:fPr>
            <m:type m:val="lin"/>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τ</m:t>
            </m:r>
          </m:den>
        </m:f>
      </m:oMath>
      <w:r w:rsidRPr="00F87C7C">
        <w:rPr>
          <w:rFonts w:ascii="Times New Roman" w:hAnsi="Times New Roman" w:cs="Times New Roman"/>
          <w:sz w:val="24"/>
          <w:szCs w:val="24"/>
        </w:rPr>
        <w:t xml:space="preserve">  </w:t>
      </w:r>
      <w:r w:rsidRPr="00F87C7C">
        <w:rPr>
          <w:rFonts w:ascii="Times New Roman" w:eastAsiaTheme="minorEastAsia" w:hAnsi="Times New Roman" w:cs="Times New Roman"/>
          <w:sz w:val="24"/>
          <w:szCs w:val="24"/>
        </w:rPr>
        <w:t>reduces significantly.</w:t>
      </w:r>
      <w:r w:rsidRPr="00F87C7C">
        <w:rPr>
          <w:rFonts w:ascii="Times New Roman" w:hAnsi="Times New Roman" w:cs="Times New Roman"/>
          <w:sz w:val="24"/>
          <w:szCs w:val="24"/>
        </w:rPr>
        <w:t xml:space="preserve"> </w:t>
      </w:r>
      <w:r w:rsidRPr="00F87C7C">
        <w:rPr>
          <w:rFonts w:ascii="Times New Roman" w:eastAsiaTheme="minorEastAsia" w:hAnsi="Times New Roman" w:cs="Times New Roman"/>
          <w:sz w:val="24"/>
          <w:szCs w:val="24"/>
        </w:rPr>
        <w:t>The relationship between ZT with temperature of monolayer phase have the same trend as presented in bulk phase.</w:t>
      </w:r>
      <w:r w:rsidRPr="00F87C7C">
        <w:rPr>
          <w:rFonts w:ascii="Times New Roman" w:hAnsi="Times New Roman" w:cs="Times New Roman"/>
          <w:sz w:val="24"/>
          <w:szCs w:val="24"/>
        </w:rPr>
        <w:t xml:space="preserve"> High value of ZT can be attributed to the intrinsically ultralow thermal conductivity and mainly due to higher power factor. The thermoelectric application of any material relies on its figure of merit which in turn depends on the amount of power factor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&lt;EndNote&gt;&lt;Cite&gt;&lt;Author&gt;Ahmad&lt;/Author&gt;&lt;Year&gt;2020&lt;/Year&gt;&lt;RecNum&gt;196&lt;/RecNum&gt;&lt;DisplayText&gt;[54]&lt;/DisplayText&gt;&lt;record&gt;&lt;rec-number&gt;196&lt;/rec-number&gt;&lt;foreign-keys&gt;&lt;key app="EN" db-id="50wv0tfw459wwje9r9qv90xi925vwrs2xt99" timestamp="1714174623"&gt;196&lt;/key&gt;&lt;/foreign-keys&gt;&lt;ref-type name="Journal Article"&gt;17&lt;/ref-type&gt;&lt;contributors&gt;&lt;authors&gt;&lt;author&gt;Ahmad, Sohail&lt;/author&gt;&lt;author&gt;Schreckenbach, Georg&lt;/author&gt;&lt;/authors&gt;&lt;/contributors&gt;&lt;titles&gt;&lt;title&gt;Ab initio study of strain and electric field dependent variation in electronic and thermoelectric properties of PdS2&lt;/title&gt;&lt;secondary-title&gt;Materials Today Communications&lt;/secondary-title&gt;&lt;/titles&gt;&lt;periodical&gt;&lt;full-title&gt;Materials Today Communications&lt;/full-title&gt;&lt;/periodical&gt;&lt;pages&gt;100976&lt;/pages&gt;&lt;volume&gt;24&lt;/volume&gt;&lt;dates&gt;&lt;year&gt;2020&lt;/year&gt;&lt;/dates&gt;&lt;isbn&gt;2352-4928&lt;/isbn&gt;&lt;urls&gt;&lt;/urls&gt;&lt;/record&gt;&lt;/Cite&gt;&lt;/EndNote&gt;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[54]</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w:t>
      </w:r>
    </w:p>
    <w:p w14:paraId="34101BB8" w14:textId="77777777" w:rsidR="0033295E" w:rsidRPr="00F87C7C" w:rsidRDefault="007D2B4B" w:rsidP="00443F69">
      <w:pPr>
        <w:autoSpaceDE w:val="0"/>
        <w:autoSpaceDN w:val="0"/>
        <w:adjustRightInd w:val="0"/>
        <w:spacing w:after="0" w:line="480" w:lineRule="auto"/>
        <w:jc w:val="center"/>
        <w:rPr>
          <w:rFonts w:ascii="Times New Roman" w:hAnsi="Times New Roman" w:cs="Times New Roman"/>
          <w:sz w:val="24"/>
          <w:szCs w:val="24"/>
        </w:rPr>
      </w:pPr>
      <w:r w:rsidRPr="00DD4148">
        <w:rPr>
          <w:rFonts w:ascii="Times New Roman" w:hAnsi="Times New Roman" w:cs="Times New Roman"/>
          <w:noProof/>
          <w:sz w:val="24"/>
          <w:szCs w:val="24"/>
        </w:rPr>
        <w:drawing>
          <wp:inline distT="0" distB="0" distL="0" distR="0" wp14:anchorId="7FC5AD4B" wp14:editId="5D961639">
            <wp:extent cx="5943600" cy="4377603"/>
            <wp:effectExtent l="0" t="0" r="0" b="4445"/>
            <wp:docPr id="540306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377603"/>
                    </a:xfrm>
                    <a:prstGeom prst="rect">
                      <a:avLst/>
                    </a:prstGeom>
                    <a:noFill/>
                    <a:ln>
                      <a:noFill/>
                    </a:ln>
                  </pic:spPr>
                </pic:pic>
              </a:graphicData>
            </a:graphic>
          </wp:inline>
        </w:drawing>
      </w:r>
    </w:p>
    <w:p w14:paraId="69042D4B"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bookmarkStart w:id="41" w:name="_Hlk150722215"/>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6</w:t>
      </w:r>
      <w:r w:rsidRPr="00F87C7C">
        <w:rPr>
          <w:rFonts w:ascii="Times New Roman" w:hAnsi="Times New Roman" w:cs="Times New Roman"/>
          <w:sz w:val="24"/>
          <w:szCs w:val="24"/>
        </w:rPr>
        <w:t xml:space="preserve">: </w:t>
      </w:r>
      <w:r w:rsidRPr="00F87C7C">
        <w:rPr>
          <w:rFonts w:ascii="Times New Roman" w:eastAsia="Segoe UI Emoji" w:hAnsi="Times New Roman" w:cs="Times New Roman"/>
          <w:sz w:val="24"/>
          <w:szCs w:val="24"/>
        </w:rPr>
        <w:t xml:space="preserve">(a) </w:t>
      </w:r>
      <w:r w:rsidRPr="00F87C7C">
        <w:rPr>
          <w:rFonts w:ascii="Times New Roman" w:hAnsi="Times New Roman" w:cs="Times New Roman"/>
          <w:sz w:val="24"/>
          <w:szCs w:val="24"/>
        </w:rPr>
        <w:t xml:space="preserve">Seebeck coefficient (b) Electrical conductivity per relaxation time (c) Electronic thermal conductivity per relaxation time of bulk </w:t>
      </w:r>
      <w:bookmarkStart w:id="42" w:name="_Hlk186628320"/>
      <w:r w:rsidRPr="00F87C7C">
        <w:rPr>
          <w:rFonts w:ascii="Times New Roman" w:hAnsi="Times New Roman" w:cs="Times New Roman"/>
          <w:sz w:val="24"/>
          <w:szCs w:val="24"/>
        </w:rPr>
        <w:t>PdS</w:t>
      </w:r>
      <w:r w:rsidRPr="00F87C7C">
        <w:rPr>
          <w:rFonts w:ascii="Times New Roman" w:hAnsi="Times New Roman" w:cs="Times New Roman"/>
          <w:sz w:val="24"/>
          <w:szCs w:val="24"/>
          <w:vertAlign w:val="subscript"/>
        </w:rPr>
        <w:t>2</w:t>
      </w:r>
      <w:r w:rsidR="00620665" w:rsidRPr="00F87C7C">
        <w:rPr>
          <w:rFonts w:ascii="Times New Roman" w:hAnsi="Times New Roman" w:cs="Times New Roman"/>
          <w:sz w:val="24"/>
          <w:szCs w:val="24"/>
          <w:vertAlign w:val="subscript"/>
        </w:rPr>
        <w:t xml:space="preserve"> </w:t>
      </w:r>
      <w:r w:rsidR="00620665" w:rsidRPr="00F87C7C">
        <w:rPr>
          <w:rFonts w:ascii="Times New Roman" w:hAnsi="Times New Roman" w:cs="Times New Roman"/>
          <w:sz w:val="24"/>
          <w:szCs w:val="24"/>
        </w:rPr>
        <w:t>in orthorhombic structure</w:t>
      </w:r>
      <w:bookmarkEnd w:id="42"/>
    </w:p>
    <w:p w14:paraId="604A9313"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vertAlign w:val="subscript"/>
        </w:rPr>
      </w:pPr>
    </w:p>
    <w:p w14:paraId="27F93145" w14:textId="77777777" w:rsidR="0033295E" w:rsidRPr="00F87C7C" w:rsidRDefault="00542989" w:rsidP="0033295E">
      <w:pPr>
        <w:autoSpaceDE w:val="0"/>
        <w:autoSpaceDN w:val="0"/>
        <w:adjustRightInd w:val="0"/>
        <w:spacing w:after="0" w:line="480" w:lineRule="auto"/>
        <w:rPr>
          <w:rFonts w:ascii="Times New Roman" w:hAnsi="Times New Roman" w:cs="Times New Roman"/>
          <w:sz w:val="24"/>
          <w:szCs w:val="24"/>
        </w:rPr>
      </w:pPr>
      <w:r w:rsidRPr="00DD4148">
        <w:rPr>
          <w:rFonts w:ascii="Times New Roman" w:hAnsi="Times New Roman" w:cs="Times New Roman"/>
          <w:noProof/>
          <w:sz w:val="24"/>
          <w:szCs w:val="24"/>
        </w:rPr>
        <w:lastRenderedPageBreak/>
        <w:drawing>
          <wp:inline distT="0" distB="0" distL="0" distR="0" wp14:anchorId="61DF6BD6" wp14:editId="5338D67E">
            <wp:extent cx="5527783" cy="4911047"/>
            <wp:effectExtent l="0" t="0" r="0" b="4445"/>
            <wp:docPr id="9898528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004" cy="4923682"/>
                    </a:xfrm>
                    <a:prstGeom prst="rect">
                      <a:avLst/>
                    </a:prstGeom>
                    <a:noFill/>
                    <a:ln>
                      <a:noFill/>
                    </a:ln>
                  </pic:spPr>
                </pic:pic>
              </a:graphicData>
            </a:graphic>
          </wp:inline>
        </w:drawing>
      </w:r>
    </w:p>
    <w:p w14:paraId="1DE3F717"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7</w:t>
      </w:r>
      <w:r w:rsidRPr="00F87C7C">
        <w:rPr>
          <w:rFonts w:ascii="Times New Roman" w:hAnsi="Times New Roman" w:cs="Times New Roman"/>
          <w:sz w:val="24"/>
          <w:szCs w:val="24"/>
        </w:rPr>
        <w:t xml:space="preserve">: (a) Power factor per relaxation time (b Figure of merit of </w:t>
      </w:r>
      <w:r w:rsidR="00620665" w:rsidRPr="00F87C7C">
        <w:rPr>
          <w:rFonts w:ascii="Times New Roman" w:hAnsi="Times New Roman" w:cs="Times New Roman"/>
          <w:sz w:val="24"/>
          <w:szCs w:val="24"/>
        </w:rPr>
        <w:t>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p w14:paraId="4D8AEAB9"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p>
    <w:p w14:paraId="655B8BFA"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r w:rsidRPr="00F87C7C">
        <w:rPr>
          <w:rFonts w:ascii="Times New Roman" w:hAnsi="Times New Roman" w:cs="Times New Roman"/>
          <w:sz w:val="24"/>
          <w:szCs w:val="24"/>
        </w:rPr>
        <w:tab/>
      </w:r>
    </w:p>
    <w:p w14:paraId="0415EEAF"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58726286"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373A9C4D"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5E8B05D8"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166C2170"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4D4B83BA" w14:textId="77777777" w:rsidR="0033295E" w:rsidRPr="00F87C7C" w:rsidRDefault="0033295E" w:rsidP="0033295E">
      <w:pPr>
        <w:tabs>
          <w:tab w:val="left" w:pos="1861"/>
        </w:tabs>
        <w:autoSpaceDE w:val="0"/>
        <w:autoSpaceDN w:val="0"/>
        <w:adjustRightInd w:val="0"/>
        <w:spacing w:after="0" w:line="480" w:lineRule="auto"/>
        <w:rPr>
          <w:rFonts w:ascii="Times New Roman" w:hAnsi="Times New Roman" w:cs="Times New Roman"/>
          <w:sz w:val="24"/>
          <w:szCs w:val="24"/>
        </w:rPr>
      </w:pPr>
    </w:p>
    <w:p w14:paraId="65095FB1" w14:textId="77777777" w:rsidR="0033295E" w:rsidRPr="00F87C7C" w:rsidRDefault="0033295E" w:rsidP="00620665">
      <w:pPr>
        <w:spacing w:after="0" w:line="240" w:lineRule="auto"/>
        <w:jc w:val="both"/>
        <w:rPr>
          <w:rFonts w:ascii="Times New Roman" w:hAnsi="Times New Roman" w:cs="Times New Roman"/>
          <w:sz w:val="24"/>
          <w:szCs w:val="24"/>
          <w:vertAlign w:val="subscript"/>
        </w:rPr>
      </w:pPr>
      <w:r w:rsidRPr="00F87C7C">
        <w:rPr>
          <w:rFonts w:ascii="Times New Roman" w:hAnsi="Times New Roman" w:cs="Times New Roman"/>
          <w:sz w:val="24"/>
          <w:szCs w:val="24"/>
        </w:rPr>
        <w:lastRenderedPageBreak/>
        <w:t>Table 3: The minimal of Seebeck coefﬁcient S, the maximal of Seebeck coefﬁcient S, electrical conductivity per relaxation time σ/τ, and ﬁgure of merit ZT for</w:t>
      </w:r>
      <w:r w:rsidR="00620665" w:rsidRPr="00F87C7C">
        <w:rPr>
          <w:rFonts w:ascii="Times New Roman" w:hAnsi="Times New Roman" w:cs="Times New Roman"/>
          <w:sz w:val="24"/>
          <w:szCs w:val="24"/>
        </w:rPr>
        <w:t xml:space="preserve"> monolayer</w:t>
      </w:r>
      <w:r w:rsidRPr="00F87C7C">
        <w:rPr>
          <w:rFonts w:ascii="Times New Roman" w:hAnsi="Times New Roman" w:cs="Times New Roman"/>
          <w:sz w:val="24"/>
          <w:szCs w:val="24"/>
        </w:rPr>
        <w:t xml:space="preserve"> </w:t>
      </w:r>
      <w:r w:rsidR="00620665" w:rsidRPr="00F87C7C">
        <w:rPr>
          <w:rFonts w:ascii="Times New Roman" w:hAnsi="Times New Roman" w:cs="Times New Roman"/>
          <w:sz w:val="24"/>
          <w:szCs w:val="24"/>
        </w:rPr>
        <w:t>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tbl>
      <w:tblPr>
        <w:tblStyle w:val="TableGrid22"/>
        <w:tblW w:w="0" w:type="auto"/>
        <w:tblLook w:val="04A0" w:firstRow="1" w:lastRow="0" w:firstColumn="1" w:lastColumn="0" w:noHBand="0" w:noVBand="1"/>
      </w:tblPr>
      <w:tblGrid>
        <w:gridCol w:w="1384"/>
        <w:gridCol w:w="3431"/>
        <w:gridCol w:w="4394"/>
      </w:tblGrid>
      <w:tr w:rsidR="0090296C" w:rsidRPr="00F87C7C" w14:paraId="3E14D2B2" w14:textId="77777777" w:rsidTr="0090296C">
        <w:tc>
          <w:tcPr>
            <w:tcW w:w="1384" w:type="dxa"/>
          </w:tcPr>
          <w:p w14:paraId="33A9036F" w14:textId="77777777" w:rsidR="0090296C" w:rsidRPr="00F87C7C" w:rsidRDefault="0090296C" w:rsidP="00D93562">
            <w:pPr>
              <w:spacing w:line="480" w:lineRule="auto"/>
              <w:jc w:val="both"/>
              <w:rPr>
                <w:rFonts w:ascii="Times New Roman" w:hAnsi="Times New Roman" w:cs="Times New Roman"/>
                <w:sz w:val="24"/>
                <w:szCs w:val="24"/>
              </w:rPr>
            </w:pPr>
          </w:p>
        </w:tc>
        <w:tc>
          <w:tcPr>
            <w:tcW w:w="3431" w:type="dxa"/>
          </w:tcPr>
          <w:p w14:paraId="75F5960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Minimal</w:t>
            </w:r>
          </w:p>
        </w:tc>
        <w:tc>
          <w:tcPr>
            <w:tcW w:w="4394" w:type="dxa"/>
          </w:tcPr>
          <w:p w14:paraId="6988BF03"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Chemical Potential </w:t>
            </w:r>
            <m:oMath>
              <m:r>
                <w:rPr>
                  <w:rFonts w:ascii="Cambria Math" w:hAnsi="Cambria Math" w:cs="Times New Roman"/>
                  <w:sz w:val="24"/>
                  <w:szCs w:val="24"/>
                </w:rPr>
                <m:t>μ</m:t>
              </m:r>
            </m:oMath>
            <w:r w:rsidRPr="00F87C7C">
              <w:rPr>
                <w:rFonts w:ascii="Times New Roman" w:hAnsi="Times New Roman" w:cs="Times New Roman"/>
                <w:sz w:val="24"/>
                <w:szCs w:val="24"/>
              </w:rPr>
              <w:t>, Ry</w:t>
            </w:r>
          </w:p>
        </w:tc>
      </w:tr>
      <w:tr w:rsidR="0090296C" w:rsidRPr="00F87C7C" w14:paraId="1A82902D" w14:textId="77777777" w:rsidTr="0090296C">
        <w:trPr>
          <w:trHeight w:val="791"/>
        </w:trPr>
        <w:tc>
          <w:tcPr>
            <w:tcW w:w="1384" w:type="dxa"/>
          </w:tcPr>
          <w:p w14:paraId="3FE3D320" w14:textId="77777777" w:rsidR="0090296C" w:rsidRPr="00F87C7C" w:rsidRDefault="00000000"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22275203" w14:textId="77777777" w:rsidR="0090296C" w:rsidRPr="00F87C7C" w:rsidRDefault="00000000"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5981F955" w14:textId="77777777" w:rsidR="0090296C" w:rsidRPr="00F87C7C" w:rsidRDefault="00000000"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6A470D37"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 VK</w:t>
            </w:r>
            <w:r w:rsidRPr="00F87C7C">
              <w:rPr>
                <w:rFonts w:ascii="Times New Roman" w:hAnsi="Times New Roman" w:cs="Times New Roman"/>
                <w:sz w:val="24"/>
                <w:szCs w:val="24"/>
                <w:vertAlign w:val="superscript"/>
              </w:rPr>
              <w:t>-1</w:t>
            </w:r>
          </w:p>
          <w:p w14:paraId="42D2E0EE"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p w14:paraId="2F0BDE2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 VK</w:t>
            </w:r>
            <w:r w:rsidRPr="00F87C7C">
              <w:rPr>
                <w:rFonts w:ascii="Times New Roman" w:hAnsi="Times New Roman" w:cs="Times New Roman"/>
                <w:sz w:val="24"/>
                <w:szCs w:val="24"/>
                <w:vertAlign w:val="superscript"/>
              </w:rPr>
              <w:t>-1</w:t>
            </w:r>
          </w:p>
        </w:tc>
        <w:tc>
          <w:tcPr>
            <w:tcW w:w="4394" w:type="dxa"/>
          </w:tcPr>
          <w:p w14:paraId="75567A3F"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0.3849</w:t>
            </w:r>
          </w:p>
          <w:p w14:paraId="119CBB4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0.3734</w:t>
            </w:r>
          </w:p>
          <w:p w14:paraId="44CA288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0.3849</w:t>
            </w:r>
          </w:p>
        </w:tc>
      </w:tr>
      <w:tr w:rsidR="0033295E" w:rsidRPr="00F87C7C" w14:paraId="58791E65" w14:textId="77777777" w:rsidTr="0090296C">
        <w:tc>
          <w:tcPr>
            <w:tcW w:w="9209" w:type="dxa"/>
            <w:gridSpan w:val="3"/>
          </w:tcPr>
          <w:p w14:paraId="1DE1D7DB" w14:textId="77777777" w:rsidR="0033295E"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Maximal             </w:t>
            </w: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Chemical </w:t>
            </w:r>
            <w:r w:rsidRPr="00F87C7C">
              <w:rPr>
                <w:rFonts w:ascii="Times New Roman" w:hAnsi="Times New Roman" w:cs="Times New Roman"/>
                <w:sz w:val="24"/>
                <w:szCs w:val="24"/>
              </w:rPr>
              <w:t xml:space="preserve">Potential  </w:t>
            </w:r>
            <m:oMath>
              <m:r>
                <w:rPr>
                  <w:rFonts w:ascii="Cambria Math" w:hAnsi="Cambria Math" w:cs="Times New Roman"/>
                  <w:sz w:val="24"/>
                  <w:szCs w:val="24"/>
                </w:rPr>
                <m:t>μ</m:t>
              </m:r>
            </m:oMath>
            <w:r w:rsidRPr="00F87C7C">
              <w:rPr>
                <w:rFonts w:ascii="Times New Roman" w:hAnsi="Times New Roman" w:cs="Times New Roman"/>
                <w:sz w:val="24"/>
                <w:szCs w:val="24"/>
              </w:rPr>
              <w:t>, Ry</w:t>
            </w:r>
          </w:p>
          <w:p w14:paraId="7C22A74D" w14:textId="77777777" w:rsidR="0033295E" w:rsidRPr="00F87C7C" w:rsidRDefault="0033295E" w:rsidP="00D93562">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                                                                                                       </w:t>
            </w:r>
          </w:p>
        </w:tc>
      </w:tr>
      <w:tr w:rsidR="0090296C" w:rsidRPr="00F87C7C" w14:paraId="086DEBE8" w14:textId="77777777" w:rsidTr="0090296C">
        <w:tc>
          <w:tcPr>
            <w:tcW w:w="1384" w:type="dxa"/>
          </w:tcPr>
          <w:p w14:paraId="398FF869" w14:textId="77777777" w:rsidR="0090296C" w:rsidRPr="00F87C7C" w:rsidRDefault="00000000"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6339A750" w14:textId="77777777" w:rsidR="0090296C" w:rsidRPr="00F87C7C" w:rsidRDefault="00000000"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35D499BB" w14:textId="77777777" w:rsidR="0090296C" w:rsidRPr="00F87C7C" w:rsidRDefault="00000000"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381A6377"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0.0028VVK</w:t>
            </w:r>
            <w:r w:rsidRPr="00F87C7C">
              <w:rPr>
                <w:rFonts w:ascii="Times New Roman" w:hAnsi="Times New Roman" w:cs="Times New Roman"/>
                <w:sz w:val="24"/>
                <w:szCs w:val="24"/>
                <w:vertAlign w:val="superscript"/>
              </w:rPr>
              <w:t>-1</w:t>
            </w:r>
          </w:p>
          <w:p w14:paraId="67669F79"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p w14:paraId="6700DD97"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tc>
        <w:tc>
          <w:tcPr>
            <w:tcW w:w="4394" w:type="dxa"/>
          </w:tcPr>
          <w:p w14:paraId="2741D4A1"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0.3639</w:t>
            </w:r>
          </w:p>
          <w:p w14:paraId="2386F81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0.3639</w:t>
            </w:r>
          </w:p>
          <w:p w14:paraId="0BE918E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0.3639</w:t>
            </w:r>
          </w:p>
        </w:tc>
      </w:tr>
      <w:tr w:rsidR="0090296C" w:rsidRPr="00F87C7C" w14:paraId="063AC512" w14:textId="77777777" w:rsidTr="0090296C">
        <w:trPr>
          <w:trHeight w:val="805"/>
        </w:trPr>
        <w:tc>
          <w:tcPr>
            <w:tcW w:w="1384" w:type="dxa"/>
          </w:tcPr>
          <w:p w14:paraId="7BFFD268"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2037E9A7"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1C0B678A"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7C8FD1A0"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3.0330</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oMath>
            <w:r w:rsidRPr="00F87C7C">
              <w:rPr>
                <w:rFonts w:ascii="Times New Roman" w:hAnsi="Times New Roman" w:cs="Times New Roman"/>
                <w:sz w:val="24"/>
                <w:szCs w:val="24"/>
              </w:rPr>
              <w:t xml:space="preserve"> W/mKs</w:t>
            </w:r>
          </w:p>
          <w:p w14:paraId="3469E5AE"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3.8044</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p w14:paraId="5D9D161B"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1.9131</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tc>
        <w:tc>
          <w:tcPr>
            <w:tcW w:w="4394" w:type="dxa"/>
          </w:tcPr>
          <w:p w14:paraId="6E65F81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0.4409</w:t>
            </w:r>
          </w:p>
          <w:p w14:paraId="58EBE5AB"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0.1884</w:t>
            </w:r>
          </w:p>
          <w:p w14:paraId="6CD6C46F"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0.2799</w:t>
            </w:r>
          </w:p>
        </w:tc>
      </w:tr>
      <w:tr w:rsidR="0090296C" w:rsidRPr="00F87C7C" w14:paraId="030BC689" w14:textId="77777777" w:rsidTr="0090296C">
        <w:trPr>
          <w:trHeight w:val="805"/>
        </w:trPr>
        <w:tc>
          <w:tcPr>
            <w:tcW w:w="1384" w:type="dxa"/>
          </w:tcPr>
          <w:p w14:paraId="17A70900"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7E110715"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6E49B8C5"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1D425F6B" w14:textId="77777777" w:rsidR="0090296C" w:rsidRPr="00F87C7C" w:rsidRDefault="0090296C" w:rsidP="0090296C">
            <w:pPr>
              <w:spacing w:line="480" w:lineRule="auto"/>
              <w:jc w:val="center"/>
              <w:rPr>
                <w:rFonts w:ascii="Times New Roman" w:hAnsi="Times New Roman" w:cs="Times New Roman"/>
                <w:sz w:val="24"/>
                <w:szCs w:val="24"/>
              </w:rPr>
            </w:pPr>
            <m:oMath>
              <m:r>
                <m:rPr>
                  <m:sty m:val="p"/>
                </m:rPr>
                <w:rPr>
                  <w:rFonts w:ascii="Cambria Math" w:hAnsi="Cambria Math" w:cs="Times New Roman"/>
                  <w:sz w:val="24"/>
                  <w:szCs w:val="24"/>
                </w:rPr>
                <m:t>6.2115</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oMath>
            <w:r w:rsidRPr="00F87C7C">
              <w:rPr>
                <w:rFonts w:ascii="Times New Roman" w:hAnsi="Times New Roman" w:cs="Times New Roman"/>
                <w:sz w:val="24"/>
                <w:szCs w:val="24"/>
              </w:rPr>
              <w:t xml:space="preserve"> </w:t>
            </w:r>
            <m:oMath>
              <m:r>
                <m:rPr>
                  <m:sty m:val="p"/>
                </m:rPr>
                <w:rPr>
                  <w:rFonts w:ascii="Cambria Math" w:hAnsi="Cambria Math" w:cs="Times New Roman"/>
                  <w:sz w:val="24"/>
                  <w:szCs w:val="24"/>
                </w:rPr>
                <m:t>W/mKs</m:t>
              </m:r>
            </m:oMath>
          </w:p>
          <w:p w14:paraId="16535D79"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7.5518</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p w14:paraId="17359705"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3.3537</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tc>
        <w:tc>
          <w:tcPr>
            <w:tcW w:w="4394" w:type="dxa"/>
          </w:tcPr>
          <w:p w14:paraId="7DEF46C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0.1884</w:t>
            </w:r>
          </w:p>
          <w:p w14:paraId="5F7BF1D9"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0.1884</w:t>
            </w:r>
          </w:p>
          <w:p w14:paraId="30FA07D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0.2489</w:t>
            </w:r>
          </w:p>
        </w:tc>
      </w:tr>
      <w:tr w:rsidR="0090296C" w:rsidRPr="00F87C7C" w14:paraId="252B8A64" w14:textId="77777777" w:rsidTr="0090296C">
        <w:tc>
          <w:tcPr>
            <w:tcW w:w="1384" w:type="dxa"/>
          </w:tcPr>
          <w:p w14:paraId="75CC19CF"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xx</m:t>
                    </m:r>
                  </m:sub>
                </m:sSub>
              </m:oMath>
            </m:oMathPara>
          </w:p>
          <w:p w14:paraId="32070234"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yy</m:t>
                    </m:r>
                  </m:sub>
                </m:sSub>
              </m:oMath>
            </m:oMathPara>
          </w:p>
          <w:p w14:paraId="51EC53F0"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zz</m:t>
                    </m:r>
                  </m:sub>
                </m:sSub>
              </m:oMath>
            </m:oMathPara>
          </w:p>
        </w:tc>
        <w:tc>
          <w:tcPr>
            <w:tcW w:w="3431" w:type="dxa"/>
          </w:tcPr>
          <w:p w14:paraId="725D103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0.9986</w:t>
            </w:r>
          </w:p>
          <w:p w14:paraId="77446C71"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0.9986</w:t>
            </w:r>
          </w:p>
          <w:p w14:paraId="1701102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0.9986</w:t>
            </w:r>
          </w:p>
        </w:tc>
        <w:tc>
          <w:tcPr>
            <w:tcW w:w="4394" w:type="dxa"/>
          </w:tcPr>
          <w:p w14:paraId="1ED49D2E"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0.3999</w:t>
            </w:r>
          </w:p>
          <w:p w14:paraId="5D9EA35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0.3999</w:t>
            </w:r>
          </w:p>
          <w:p w14:paraId="29EDDC5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0.3999</w:t>
            </w:r>
          </w:p>
        </w:tc>
      </w:tr>
    </w:tbl>
    <w:p w14:paraId="1268F76C" w14:textId="77777777" w:rsidR="0033295E" w:rsidRPr="00F87C7C" w:rsidRDefault="0033295E" w:rsidP="0033295E">
      <w:pPr>
        <w:autoSpaceDE w:val="0"/>
        <w:autoSpaceDN w:val="0"/>
        <w:adjustRightInd w:val="0"/>
        <w:spacing w:after="0" w:line="480" w:lineRule="auto"/>
        <w:rPr>
          <w:rFonts w:ascii="Times New Roman" w:hAnsi="Times New Roman" w:cs="Times New Roman"/>
          <w:sz w:val="24"/>
          <w:szCs w:val="24"/>
        </w:rPr>
      </w:pPr>
    </w:p>
    <w:bookmarkEnd w:id="41"/>
    <w:p w14:paraId="5FE89C96" w14:textId="77777777" w:rsidR="0033295E" w:rsidRPr="00F87C7C" w:rsidRDefault="0033295E" w:rsidP="0033295E">
      <w:pPr>
        <w:spacing w:line="480" w:lineRule="auto"/>
        <w:rPr>
          <w:rFonts w:ascii="Times New Roman" w:hAnsi="Times New Roman" w:cs="Times New Roman"/>
          <w:sz w:val="24"/>
          <w:szCs w:val="24"/>
        </w:rPr>
      </w:pPr>
    </w:p>
    <w:p w14:paraId="79CC02BA" w14:textId="77777777" w:rsidR="0033295E" w:rsidRPr="00F87C7C" w:rsidRDefault="007D2B4B" w:rsidP="00443F69">
      <w:pPr>
        <w:spacing w:line="480" w:lineRule="auto"/>
        <w:rPr>
          <w:rFonts w:ascii="Times New Roman" w:hAnsi="Times New Roman" w:cs="Times New Roman"/>
          <w:noProof/>
          <w:sz w:val="24"/>
          <w:szCs w:val="24"/>
        </w:rPr>
      </w:pPr>
      <w:r w:rsidRPr="00DD4148">
        <w:rPr>
          <w:rFonts w:ascii="Times New Roman" w:hAnsi="Times New Roman" w:cs="Times New Roman"/>
          <w:noProof/>
          <w:sz w:val="24"/>
          <w:szCs w:val="24"/>
        </w:rPr>
        <w:lastRenderedPageBreak/>
        <w:drawing>
          <wp:inline distT="0" distB="0" distL="0" distR="0" wp14:anchorId="4689933D" wp14:editId="26E2617B">
            <wp:extent cx="6299514" cy="4290534"/>
            <wp:effectExtent l="0" t="0" r="6350" b="0"/>
            <wp:docPr id="1525429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41369" cy="4319041"/>
                    </a:xfrm>
                    <a:prstGeom prst="rect">
                      <a:avLst/>
                    </a:prstGeom>
                    <a:noFill/>
                    <a:ln>
                      <a:noFill/>
                    </a:ln>
                  </pic:spPr>
                </pic:pic>
              </a:graphicData>
            </a:graphic>
          </wp:inline>
        </w:drawing>
      </w:r>
    </w:p>
    <w:p w14:paraId="22918A6A" w14:textId="77777777" w:rsidR="0033295E" w:rsidRPr="00F87C7C" w:rsidRDefault="0033295E" w:rsidP="0033295E">
      <w:pPr>
        <w:spacing w:after="0" w:line="240" w:lineRule="auto"/>
        <w:rPr>
          <w:rFonts w:ascii="Times New Roman" w:hAnsi="Times New Roman" w:cs="Times New Roman"/>
          <w:sz w:val="24"/>
          <w:szCs w:val="24"/>
          <w:vertAlign w:val="subscript"/>
        </w:rPr>
      </w:pPr>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8</w:t>
      </w:r>
      <w:r w:rsidRPr="00F87C7C">
        <w:rPr>
          <w:rFonts w:ascii="Times New Roman" w:hAnsi="Times New Roman" w:cs="Times New Roman"/>
          <w:sz w:val="24"/>
          <w:szCs w:val="24"/>
        </w:rPr>
        <w:t xml:space="preserve">: </w:t>
      </w:r>
      <w:r w:rsidRPr="00F87C7C">
        <w:rPr>
          <w:rFonts w:ascii="Times New Roman" w:eastAsia="Segoe UI Emoji" w:hAnsi="Times New Roman" w:cs="Times New Roman"/>
          <w:sz w:val="24"/>
          <w:szCs w:val="24"/>
        </w:rPr>
        <w:t xml:space="preserve">(a) </w:t>
      </w:r>
      <w:r w:rsidRPr="00F87C7C">
        <w:rPr>
          <w:rFonts w:ascii="Times New Roman" w:hAnsi="Times New Roman" w:cs="Times New Roman"/>
          <w:sz w:val="24"/>
          <w:szCs w:val="24"/>
        </w:rPr>
        <w:t xml:space="preserve">Seebeck coefficient (b) Electrical conductivity per relaxation time (c) Electronic thermal conductivity per relaxation time of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p w14:paraId="4477CD43" w14:textId="77777777" w:rsidR="0033295E" w:rsidRPr="00F87C7C" w:rsidRDefault="007D2B4B" w:rsidP="0033295E">
      <w:pPr>
        <w:spacing w:line="480" w:lineRule="auto"/>
        <w:jc w:val="center"/>
        <w:rPr>
          <w:rFonts w:ascii="Times New Roman" w:hAnsi="Times New Roman" w:cs="Times New Roman"/>
          <w:noProof/>
          <w:sz w:val="24"/>
          <w:szCs w:val="24"/>
        </w:rPr>
      </w:pPr>
      <w:r w:rsidRPr="00DD4148">
        <w:rPr>
          <w:rFonts w:ascii="Times New Roman" w:hAnsi="Times New Roman" w:cs="Times New Roman"/>
          <w:noProof/>
          <w:sz w:val="24"/>
          <w:szCs w:val="24"/>
        </w:rPr>
        <w:lastRenderedPageBreak/>
        <w:drawing>
          <wp:inline distT="0" distB="0" distL="0" distR="0" wp14:anchorId="55C268C0" wp14:editId="1E396904">
            <wp:extent cx="5000625" cy="4442704"/>
            <wp:effectExtent l="0" t="0" r="0" b="0"/>
            <wp:docPr id="11647321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4980" cy="4446573"/>
                    </a:xfrm>
                    <a:prstGeom prst="rect">
                      <a:avLst/>
                    </a:prstGeom>
                    <a:noFill/>
                    <a:ln>
                      <a:noFill/>
                    </a:ln>
                  </pic:spPr>
                </pic:pic>
              </a:graphicData>
            </a:graphic>
          </wp:inline>
        </w:drawing>
      </w:r>
    </w:p>
    <w:p w14:paraId="430A6B7E" w14:textId="77777777" w:rsidR="0033295E" w:rsidRPr="00F87C7C" w:rsidRDefault="0033295E" w:rsidP="00620665">
      <w:pPr>
        <w:spacing w:line="240" w:lineRule="auto"/>
        <w:jc w:val="both"/>
        <w:rPr>
          <w:rFonts w:ascii="Times New Roman" w:hAnsi="Times New Roman" w:cs="Times New Roman"/>
          <w:noProof/>
          <w:sz w:val="24"/>
          <w:szCs w:val="24"/>
        </w:rPr>
      </w:pPr>
      <w:r w:rsidRPr="00F87C7C">
        <w:rPr>
          <w:rFonts w:ascii="Times New Roman" w:hAnsi="Times New Roman" w:cs="Times New Roman"/>
          <w:sz w:val="24"/>
          <w:szCs w:val="24"/>
        </w:rPr>
        <w:t xml:space="preserve">Figure </w:t>
      </w:r>
      <w:r w:rsidR="009A13C9" w:rsidRPr="00F87C7C">
        <w:rPr>
          <w:rFonts w:ascii="Times New Roman" w:hAnsi="Times New Roman" w:cs="Times New Roman"/>
          <w:sz w:val="24"/>
          <w:szCs w:val="24"/>
        </w:rPr>
        <w:t>9</w:t>
      </w:r>
      <w:r w:rsidRPr="00F87C7C">
        <w:rPr>
          <w:rFonts w:ascii="Times New Roman" w:hAnsi="Times New Roman" w:cs="Times New Roman"/>
          <w:sz w:val="24"/>
          <w:szCs w:val="24"/>
        </w:rPr>
        <w:t xml:space="preserve">: </w:t>
      </w:r>
      <w:r w:rsidRPr="00F87C7C">
        <w:rPr>
          <w:rFonts w:ascii="Times New Roman" w:eastAsia="Segoe UI Emoji" w:hAnsi="Times New Roman" w:cs="Times New Roman"/>
          <w:sz w:val="24"/>
          <w:szCs w:val="24"/>
        </w:rPr>
        <w:t xml:space="preserve">(a) </w:t>
      </w:r>
      <w:r w:rsidRPr="00F87C7C">
        <w:rPr>
          <w:rFonts w:ascii="Times New Roman" w:hAnsi="Times New Roman" w:cs="Times New Roman"/>
          <w:sz w:val="24"/>
          <w:szCs w:val="24"/>
        </w:rPr>
        <w:t xml:space="preserve">Power factor per relaxation time (b) Figure of merit of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p w14:paraId="01CA86B0" w14:textId="77777777" w:rsidR="0033295E" w:rsidRPr="00F87C7C" w:rsidRDefault="0033295E" w:rsidP="0033295E">
      <w:pPr>
        <w:spacing w:line="480" w:lineRule="auto"/>
        <w:rPr>
          <w:rFonts w:ascii="Times New Roman" w:hAnsi="Times New Roman" w:cs="Times New Roman"/>
          <w:sz w:val="24"/>
          <w:szCs w:val="24"/>
          <w:vertAlign w:val="subscript"/>
        </w:rPr>
      </w:pPr>
    </w:p>
    <w:p w14:paraId="519DAD1B" w14:textId="77777777" w:rsidR="00443F69" w:rsidRPr="00F87C7C" w:rsidRDefault="00443F69" w:rsidP="0033295E">
      <w:pPr>
        <w:spacing w:line="480" w:lineRule="auto"/>
        <w:rPr>
          <w:rFonts w:ascii="Times New Roman" w:hAnsi="Times New Roman" w:cs="Times New Roman"/>
          <w:sz w:val="24"/>
          <w:szCs w:val="24"/>
          <w:vertAlign w:val="subscript"/>
        </w:rPr>
      </w:pPr>
    </w:p>
    <w:p w14:paraId="2906D43B" w14:textId="77777777" w:rsidR="00443F69" w:rsidRPr="00F87C7C" w:rsidRDefault="00443F69" w:rsidP="0033295E">
      <w:pPr>
        <w:spacing w:line="480" w:lineRule="auto"/>
        <w:rPr>
          <w:rFonts w:ascii="Times New Roman" w:hAnsi="Times New Roman" w:cs="Times New Roman"/>
          <w:sz w:val="24"/>
          <w:szCs w:val="24"/>
          <w:vertAlign w:val="subscript"/>
        </w:rPr>
      </w:pPr>
    </w:p>
    <w:p w14:paraId="0608A9BD" w14:textId="77777777" w:rsidR="00443F69" w:rsidRPr="00F87C7C" w:rsidRDefault="00443F69" w:rsidP="0033295E">
      <w:pPr>
        <w:spacing w:line="480" w:lineRule="auto"/>
        <w:rPr>
          <w:rFonts w:ascii="Times New Roman" w:hAnsi="Times New Roman" w:cs="Times New Roman"/>
          <w:sz w:val="24"/>
          <w:szCs w:val="24"/>
          <w:vertAlign w:val="subscript"/>
        </w:rPr>
      </w:pPr>
    </w:p>
    <w:p w14:paraId="15646405" w14:textId="77777777" w:rsidR="0033295E" w:rsidRPr="00F87C7C" w:rsidRDefault="0033295E" w:rsidP="00620665">
      <w:pPr>
        <w:spacing w:after="0" w:line="240" w:lineRule="auto"/>
        <w:jc w:val="both"/>
        <w:rPr>
          <w:rFonts w:ascii="Times New Roman" w:hAnsi="Times New Roman" w:cs="Times New Roman"/>
          <w:sz w:val="24"/>
          <w:szCs w:val="24"/>
          <w:vertAlign w:val="subscript"/>
        </w:rPr>
      </w:pPr>
      <w:r w:rsidRPr="00F87C7C">
        <w:rPr>
          <w:rFonts w:ascii="Times New Roman" w:hAnsi="Times New Roman" w:cs="Times New Roman"/>
          <w:sz w:val="24"/>
          <w:szCs w:val="24"/>
        </w:rPr>
        <w:t xml:space="preserve">Table 4: The minimal of Seebeck coefﬁcient S, the maximal of Seebeck coefﬁcient S, electrical conductivity per relaxation time σ/τ, and ﬁgure of merit ZT for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p>
    <w:tbl>
      <w:tblPr>
        <w:tblStyle w:val="TableGrid22"/>
        <w:tblW w:w="0" w:type="auto"/>
        <w:tblLook w:val="04A0" w:firstRow="1" w:lastRow="0" w:firstColumn="1" w:lastColumn="0" w:noHBand="0" w:noVBand="1"/>
      </w:tblPr>
      <w:tblGrid>
        <w:gridCol w:w="1384"/>
        <w:gridCol w:w="3431"/>
        <w:gridCol w:w="4507"/>
      </w:tblGrid>
      <w:tr w:rsidR="0090296C" w:rsidRPr="00F87C7C" w14:paraId="469AEF4B" w14:textId="77777777" w:rsidTr="0090296C">
        <w:tc>
          <w:tcPr>
            <w:tcW w:w="1384" w:type="dxa"/>
          </w:tcPr>
          <w:p w14:paraId="475DDBAC" w14:textId="77777777" w:rsidR="0090296C" w:rsidRPr="00F87C7C" w:rsidRDefault="0090296C" w:rsidP="00D93562">
            <w:pPr>
              <w:spacing w:line="480" w:lineRule="auto"/>
              <w:jc w:val="both"/>
              <w:rPr>
                <w:rFonts w:ascii="Times New Roman" w:hAnsi="Times New Roman" w:cs="Times New Roman"/>
                <w:sz w:val="24"/>
                <w:szCs w:val="24"/>
              </w:rPr>
            </w:pPr>
          </w:p>
        </w:tc>
        <w:tc>
          <w:tcPr>
            <w:tcW w:w="3431" w:type="dxa"/>
          </w:tcPr>
          <w:p w14:paraId="76C136B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Minimal</w:t>
            </w:r>
          </w:p>
        </w:tc>
        <w:tc>
          <w:tcPr>
            <w:tcW w:w="4507" w:type="dxa"/>
          </w:tcPr>
          <w:p w14:paraId="6D5DE805"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 xml:space="preserve">Chemical Potential </w:t>
            </w:r>
            <m:oMath>
              <m:r>
                <w:rPr>
                  <w:rFonts w:ascii="Cambria Math" w:hAnsi="Cambria Math" w:cs="Times New Roman"/>
                  <w:sz w:val="24"/>
                  <w:szCs w:val="24"/>
                </w:rPr>
                <m:t>μ</m:t>
              </m:r>
            </m:oMath>
            <w:r w:rsidRPr="00F87C7C">
              <w:rPr>
                <w:rFonts w:ascii="Times New Roman" w:hAnsi="Times New Roman" w:cs="Times New Roman"/>
                <w:sz w:val="24"/>
                <w:szCs w:val="24"/>
              </w:rPr>
              <w:t>, Ry</w:t>
            </w:r>
          </w:p>
        </w:tc>
      </w:tr>
      <w:tr w:rsidR="0090296C" w:rsidRPr="00F87C7C" w14:paraId="6C796469" w14:textId="77777777" w:rsidTr="0090296C">
        <w:trPr>
          <w:trHeight w:val="791"/>
        </w:trPr>
        <w:tc>
          <w:tcPr>
            <w:tcW w:w="1384" w:type="dxa"/>
          </w:tcPr>
          <w:p w14:paraId="40DAE43E" w14:textId="77777777" w:rsidR="0090296C" w:rsidRPr="00F87C7C" w:rsidRDefault="00000000"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2872E9C1" w14:textId="77777777" w:rsidR="0090296C" w:rsidRPr="00F87C7C" w:rsidRDefault="00000000"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5B7E52AD" w14:textId="77777777" w:rsidR="0090296C" w:rsidRPr="00F87C7C" w:rsidRDefault="00000000"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18368E3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-0.0028 VK</w:t>
            </w:r>
            <w:r w:rsidRPr="00F87C7C">
              <w:rPr>
                <w:rFonts w:ascii="Times New Roman" w:hAnsi="Times New Roman" w:cs="Times New Roman"/>
                <w:sz w:val="24"/>
                <w:szCs w:val="24"/>
                <w:vertAlign w:val="superscript"/>
              </w:rPr>
              <w:t>-1</w:t>
            </w:r>
          </w:p>
          <w:p w14:paraId="7FFAA5E0"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lastRenderedPageBreak/>
              <w:t>-0.0028VK</w:t>
            </w:r>
            <w:r w:rsidRPr="00F87C7C">
              <w:rPr>
                <w:rFonts w:ascii="Times New Roman" w:hAnsi="Times New Roman" w:cs="Times New Roman"/>
                <w:sz w:val="24"/>
                <w:szCs w:val="24"/>
                <w:vertAlign w:val="superscript"/>
              </w:rPr>
              <w:t>-1</w:t>
            </w:r>
          </w:p>
          <w:p w14:paraId="4DBA70AB"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-0.0027 VK</w:t>
            </w:r>
            <w:r w:rsidRPr="00F87C7C">
              <w:rPr>
                <w:rFonts w:ascii="Times New Roman" w:hAnsi="Times New Roman" w:cs="Times New Roman"/>
                <w:sz w:val="24"/>
                <w:szCs w:val="24"/>
                <w:vertAlign w:val="superscript"/>
              </w:rPr>
              <w:t>-1</w:t>
            </w:r>
          </w:p>
        </w:tc>
        <w:tc>
          <w:tcPr>
            <w:tcW w:w="4507" w:type="dxa"/>
          </w:tcPr>
          <w:p w14:paraId="0481385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-0.1444</w:t>
            </w:r>
          </w:p>
          <w:p w14:paraId="6C5B7B35"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-0.1444</w:t>
            </w:r>
          </w:p>
          <w:p w14:paraId="0C92880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-0.1444</w:t>
            </w:r>
          </w:p>
        </w:tc>
      </w:tr>
      <w:tr w:rsidR="0033295E" w:rsidRPr="00F87C7C" w14:paraId="36326F21" w14:textId="77777777" w:rsidTr="00D93562">
        <w:tc>
          <w:tcPr>
            <w:tcW w:w="9322" w:type="dxa"/>
            <w:gridSpan w:val="3"/>
          </w:tcPr>
          <w:p w14:paraId="080DF141" w14:textId="77777777" w:rsidR="0033295E"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lastRenderedPageBreak/>
              <w:t xml:space="preserve">                            </w:t>
            </w:r>
            <w:r w:rsidR="0033295E" w:rsidRPr="00F87C7C">
              <w:rPr>
                <w:rFonts w:ascii="Times New Roman" w:hAnsi="Times New Roman" w:cs="Times New Roman"/>
                <w:sz w:val="24"/>
                <w:szCs w:val="24"/>
              </w:rPr>
              <w:t xml:space="preserve">Maximal             </w:t>
            </w:r>
            <w:r w:rsidRPr="00F87C7C">
              <w:rPr>
                <w:rFonts w:ascii="Times New Roman" w:hAnsi="Times New Roman" w:cs="Times New Roman"/>
                <w:sz w:val="24"/>
                <w:szCs w:val="24"/>
              </w:rPr>
              <w:t xml:space="preserve">                           </w:t>
            </w:r>
            <w:r w:rsidR="0033295E" w:rsidRPr="00F87C7C">
              <w:rPr>
                <w:rFonts w:ascii="Times New Roman" w:hAnsi="Times New Roman" w:cs="Times New Roman"/>
                <w:sz w:val="24"/>
                <w:szCs w:val="24"/>
              </w:rPr>
              <w:t xml:space="preserve">Chemical </w:t>
            </w:r>
            <w:r w:rsidRPr="00F87C7C">
              <w:rPr>
                <w:rFonts w:ascii="Times New Roman" w:hAnsi="Times New Roman" w:cs="Times New Roman"/>
                <w:sz w:val="24"/>
                <w:szCs w:val="24"/>
              </w:rPr>
              <w:t xml:space="preserve">Potential  </w:t>
            </w:r>
            <w:bookmarkStart w:id="43" w:name="_Hlk183900449"/>
            <m:oMath>
              <m:r>
                <w:rPr>
                  <w:rFonts w:ascii="Cambria Math" w:hAnsi="Cambria Math" w:cs="Times New Roman"/>
                  <w:sz w:val="24"/>
                  <w:szCs w:val="24"/>
                </w:rPr>
                <m:t>μ</m:t>
              </m:r>
            </m:oMath>
            <w:bookmarkEnd w:id="43"/>
            <w:r w:rsidRPr="00F87C7C">
              <w:rPr>
                <w:rFonts w:ascii="Times New Roman" w:hAnsi="Times New Roman" w:cs="Times New Roman"/>
                <w:sz w:val="24"/>
                <w:szCs w:val="24"/>
              </w:rPr>
              <w:t>, Ry</w:t>
            </w:r>
          </w:p>
          <w:p w14:paraId="19ED0DAD" w14:textId="77777777" w:rsidR="0033295E" w:rsidRPr="00F87C7C" w:rsidRDefault="0033295E" w:rsidP="00D93562">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                                                                                                              </w:t>
            </w:r>
          </w:p>
        </w:tc>
      </w:tr>
      <w:tr w:rsidR="0090296C" w:rsidRPr="00F87C7C" w14:paraId="6086697A" w14:textId="77777777" w:rsidTr="0090296C">
        <w:tc>
          <w:tcPr>
            <w:tcW w:w="1384" w:type="dxa"/>
          </w:tcPr>
          <w:p w14:paraId="47DE1131" w14:textId="77777777" w:rsidR="0090296C" w:rsidRPr="00F87C7C" w:rsidRDefault="00000000" w:rsidP="00D93562">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xx</m:t>
                    </m:r>
                  </m:sub>
                </m:sSub>
              </m:oMath>
            </m:oMathPara>
          </w:p>
          <w:p w14:paraId="2D46543A" w14:textId="77777777" w:rsidR="0090296C" w:rsidRPr="00F87C7C" w:rsidRDefault="00000000"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yy</m:t>
                    </m:r>
                  </m:sub>
                </m:sSub>
              </m:oMath>
            </m:oMathPara>
          </w:p>
          <w:p w14:paraId="7E19FD39" w14:textId="77777777" w:rsidR="0090296C" w:rsidRPr="00F87C7C" w:rsidRDefault="00000000" w:rsidP="00D93562">
            <w:pPr>
              <w:spacing w:line="480" w:lineRule="auto"/>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zz</m:t>
                    </m:r>
                  </m:sub>
                </m:sSub>
              </m:oMath>
            </m:oMathPara>
          </w:p>
        </w:tc>
        <w:tc>
          <w:tcPr>
            <w:tcW w:w="3431" w:type="dxa"/>
          </w:tcPr>
          <w:p w14:paraId="461470D6"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0.0029VVK</w:t>
            </w:r>
            <w:r w:rsidRPr="00F87C7C">
              <w:rPr>
                <w:rFonts w:ascii="Times New Roman" w:hAnsi="Times New Roman" w:cs="Times New Roman"/>
                <w:sz w:val="24"/>
                <w:szCs w:val="24"/>
                <w:vertAlign w:val="superscript"/>
              </w:rPr>
              <w:t>-1</w:t>
            </w:r>
          </w:p>
          <w:p w14:paraId="1939A8C5"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0.0029VK</w:t>
            </w:r>
            <w:r w:rsidRPr="00F87C7C">
              <w:rPr>
                <w:rFonts w:ascii="Times New Roman" w:hAnsi="Times New Roman" w:cs="Times New Roman"/>
                <w:sz w:val="24"/>
                <w:szCs w:val="24"/>
                <w:vertAlign w:val="superscript"/>
              </w:rPr>
              <w:t>-1</w:t>
            </w:r>
          </w:p>
          <w:p w14:paraId="540C5E0A" w14:textId="77777777" w:rsidR="0090296C" w:rsidRPr="00F87C7C" w:rsidRDefault="0090296C" w:rsidP="0090296C">
            <w:pPr>
              <w:spacing w:line="480" w:lineRule="auto"/>
              <w:jc w:val="center"/>
              <w:rPr>
                <w:rFonts w:ascii="Times New Roman" w:hAnsi="Times New Roman" w:cs="Times New Roman"/>
                <w:sz w:val="24"/>
                <w:szCs w:val="24"/>
                <w:vertAlign w:val="superscript"/>
              </w:rPr>
            </w:pPr>
            <w:r w:rsidRPr="00F87C7C">
              <w:rPr>
                <w:rFonts w:ascii="Times New Roman" w:hAnsi="Times New Roman" w:cs="Times New Roman"/>
                <w:sz w:val="24"/>
                <w:szCs w:val="24"/>
              </w:rPr>
              <w:t>0.0028VK</w:t>
            </w:r>
            <w:r w:rsidRPr="00F87C7C">
              <w:rPr>
                <w:rFonts w:ascii="Times New Roman" w:hAnsi="Times New Roman" w:cs="Times New Roman"/>
                <w:sz w:val="24"/>
                <w:szCs w:val="24"/>
                <w:vertAlign w:val="superscript"/>
              </w:rPr>
              <w:t>-1</w:t>
            </w:r>
          </w:p>
        </w:tc>
        <w:tc>
          <w:tcPr>
            <w:tcW w:w="4507" w:type="dxa"/>
          </w:tcPr>
          <w:p w14:paraId="7980829E"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-0.1674</w:t>
            </w:r>
          </w:p>
          <w:p w14:paraId="521FD13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-0.1674</w:t>
            </w:r>
          </w:p>
          <w:p w14:paraId="29A9574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-0.1674</w:t>
            </w:r>
          </w:p>
        </w:tc>
      </w:tr>
      <w:tr w:rsidR="0090296C" w:rsidRPr="00F87C7C" w14:paraId="5FB61110" w14:textId="77777777" w:rsidTr="0090296C">
        <w:trPr>
          <w:trHeight w:val="805"/>
        </w:trPr>
        <w:tc>
          <w:tcPr>
            <w:tcW w:w="1384" w:type="dxa"/>
          </w:tcPr>
          <w:p w14:paraId="1F8964FC"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74F3CE17"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4836518D"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66E3582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4.1462</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oMath>
            <w:r w:rsidRPr="00F87C7C">
              <w:rPr>
                <w:rFonts w:ascii="Times New Roman" w:hAnsi="Times New Roman" w:cs="Times New Roman"/>
                <w:sz w:val="24"/>
                <w:szCs w:val="24"/>
              </w:rPr>
              <w:t xml:space="preserve"> W/mKs</w:t>
            </w:r>
          </w:p>
          <w:p w14:paraId="3ABA9AE7"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5.8798</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p w14:paraId="23D5609E"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5.5283</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19</m:t>
                    </m:r>
                  </m:sup>
                </m:sSup>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tc>
        <w:tc>
          <w:tcPr>
            <w:tcW w:w="4507" w:type="dxa"/>
          </w:tcPr>
          <w:p w14:paraId="4BE858E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-0.3244</w:t>
            </w:r>
          </w:p>
          <w:p w14:paraId="2BA85989"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-0.3359</w:t>
            </w:r>
          </w:p>
          <w:p w14:paraId="747FA3A6"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-0.3334</w:t>
            </w:r>
          </w:p>
        </w:tc>
      </w:tr>
      <w:tr w:rsidR="0090296C" w:rsidRPr="00F87C7C" w14:paraId="4D83FB42" w14:textId="77777777" w:rsidTr="0090296C">
        <w:trPr>
          <w:trHeight w:val="805"/>
        </w:trPr>
        <w:tc>
          <w:tcPr>
            <w:tcW w:w="1384" w:type="dxa"/>
          </w:tcPr>
          <w:p w14:paraId="66B97318"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xx</m:t>
                        </m:r>
                      </m:sub>
                    </m:sSub>
                  </m:num>
                  <m:den>
                    <m:r>
                      <w:rPr>
                        <w:rFonts w:ascii="Cambria Math" w:hAnsi="Cambria Math" w:cs="Times New Roman"/>
                        <w:sz w:val="24"/>
                        <w:szCs w:val="24"/>
                      </w:rPr>
                      <m:t>τ</m:t>
                    </m:r>
                  </m:den>
                </m:f>
              </m:oMath>
            </m:oMathPara>
          </w:p>
          <w:p w14:paraId="73814937"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yy</m:t>
                        </m:r>
                      </m:sub>
                    </m:sSub>
                  </m:num>
                  <m:den>
                    <m:r>
                      <w:rPr>
                        <w:rFonts w:ascii="Cambria Math" w:hAnsi="Cambria Math" w:cs="Times New Roman"/>
                        <w:sz w:val="24"/>
                        <w:szCs w:val="24"/>
                      </w:rPr>
                      <m:t>τ</m:t>
                    </m:r>
                  </m:den>
                </m:f>
              </m:oMath>
            </m:oMathPara>
          </w:p>
          <w:p w14:paraId="41E2B998" w14:textId="77777777" w:rsidR="0090296C" w:rsidRPr="00F87C7C" w:rsidRDefault="00000000" w:rsidP="00D93562">
            <w:pPr>
              <w:spacing w:line="480" w:lineRule="auto"/>
              <w:jc w:val="both"/>
              <w:rPr>
                <w:rFonts w:ascii="Times New Roman" w:hAnsi="Times New Roman" w:cs="Times New Roman"/>
                <w:sz w:val="24"/>
                <w:szCs w:val="24"/>
              </w:rPr>
            </w:pPr>
            <m:oMathPara>
              <m:oMath>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cr m:val="script"/>
                          </m:rPr>
                          <w:rPr>
                            <w:rFonts w:ascii="Cambria Math" w:hAnsi="Cambria Math" w:cs="Times New Roman"/>
                            <w:sz w:val="24"/>
                            <w:szCs w:val="24"/>
                          </w:rPr>
                          <m:t>K</m:t>
                        </m:r>
                      </m:e>
                      <m:sub>
                        <m:r>
                          <w:rPr>
                            <w:rFonts w:ascii="Cambria Math" w:hAnsi="Cambria Math" w:cs="Times New Roman"/>
                            <w:sz w:val="24"/>
                            <w:szCs w:val="24"/>
                          </w:rPr>
                          <m:t>zz</m:t>
                        </m:r>
                      </m:sub>
                    </m:sSub>
                  </m:num>
                  <m:den>
                    <m:r>
                      <w:rPr>
                        <w:rFonts w:ascii="Cambria Math" w:hAnsi="Cambria Math" w:cs="Times New Roman"/>
                        <w:sz w:val="24"/>
                        <w:szCs w:val="24"/>
                      </w:rPr>
                      <m:t>τ</m:t>
                    </m:r>
                  </m:den>
                </m:f>
              </m:oMath>
            </m:oMathPara>
          </w:p>
        </w:tc>
        <w:tc>
          <w:tcPr>
            <w:tcW w:w="3431" w:type="dxa"/>
          </w:tcPr>
          <w:p w14:paraId="31F6C460" w14:textId="77777777" w:rsidR="0090296C" w:rsidRPr="00F87C7C" w:rsidRDefault="0090296C" w:rsidP="0090296C">
            <w:pPr>
              <w:spacing w:line="480" w:lineRule="auto"/>
              <w:jc w:val="center"/>
              <w:rPr>
                <w:rFonts w:ascii="Times New Roman" w:hAnsi="Times New Roman" w:cs="Times New Roman"/>
                <w:sz w:val="24"/>
                <w:szCs w:val="24"/>
              </w:rPr>
            </w:pPr>
            <m:oMath>
              <m:r>
                <m:rPr>
                  <m:sty m:val="p"/>
                </m:rPr>
                <w:rPr>
                  <w:rFonts w:ascii="Cambria Math" w:hAnsi="Cambria Math" w:cs="Times New Roman"/>
                  <w:sz w:val="24"/>
                  <w:szCs w:val="24"/>
                </w:rPr>
                <m:t>5.1649</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15</m:t>
                  </m:r>
                </m:sup>
              </m:sSup>
            </m:oMath>
            <w:r w:rsidRPr="00F87C7C">
              <w:rPr>
                <w:rFonts w:ascii="Times New Roman" w:hAnsi="Times New Roman" w:cs="Times New Roman"/>
                <w:sz w:val="24"/>
                <w:szCs w:val="24"/>
              </w:rPr>
              <w:t xml:space="preserve"> </w:t>
            </w:r>
            <m:oMath>
              <m:r>
                <m:rPr>
                  <m:sty m:val="p"/>
                </m:rPr>
                <w:rPr>
                  <w:rFonts w:ascii="Cambria Math" w:hAnsi="Cambria Math" w:cs="Times New Roman"/>
                  <w:sz w:val="24"/>
                  <w:szCs w:val="24"/>
                </w:rPr>
                <m:t>W/mKs</m:t>
              </m:r>
            </m:oMath>
          </w:p>
          <w:p w14:paraId="62D86DA4"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5.2514</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p w14:paraId="23F31375" w14:textId="77777777" w:rsidR="0090296C" w:rsidRPr="00F87C7C" w:rsidRDefault="0090296C" w:rsidP="0090296C">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4.6899</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16</m:t>
                    </m:r>
                  </m:sup>
                </m:sSup>
                <m:r>
                  <w:rPr>
                    <w:rFonts w:ascii="Cambria Math" w:hAnsi="Cambria Math" w:cs="Times New Roman"/>
                    <w:sz w:val="24"/>
                    <w:szCs w:val="24"/>
                  </w:rPr>
                  <m:t xml:space="preserve"> </m:t>
                </m:r>
                <m:r>
                  <m:rPr>
                    <m:sty m:val="p"/>
                  </m:rPr>
                  <w:rPr>
                    <w:rFonts w:ascii="Cambria Math" w:hAnsi="Cambria Math" w:cs="Times New Roman"/>
                    <w:sz w:val="24"/>
                    <w:szCs w:val="24"/>
                  </w:rPr>
                  <m:t>W/mKs</m:t>
                </m:r>
              </m:oMath>
            </m:oMathPara>
          </w:p>
        </w:tc>
        <w:tc>
          <w:tcPr>
            <w:tcW w:w="4507" w:type="dxa"/>
          </w:tcPr>
          <w:p w14:paraId="3F3E320A"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-0.3619</w:t>
            </w:r>
          </w:p>
          <w:p w14:paraId="50128EDC"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-0.3619</w:t>
            </w:r>
          </w:p>
          <w:p w14:paraId="72FF76F8"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-0.3619</w:t>
            </w:r>
          </w:p>
        </w:tc>
      </w:tr>
      <w:tr w:rsidR="0090296C" w:rsidRPr="00F87C7C" w14:paraId="3BC0236A" w14:textId="77777777" w:rsidTr="0090296C">
        <w:tc>
          <w:tcPr>
            <w:tcW w:w="1384" w:type="dxa"/>
          </w:tcPr>
          <w:p w14:paraId="5B4AF3DC"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xx</m:t>
                    </m:r>
                  </m:sub>
                </m:sSub>
              </m:oMath>
            </m:oMathPara>
          </w:p>
          <w:p w14:paraId="657A1370"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yy</m:t>
                    </m:r>
                  </m:sub>
                </m:sSub>
              </m:oMath>
            </m:oMathPara>
          </w:p>
          <w:p w14:paraId="1748ABB2" w14:textId="77777777" w:rsidR="0090296C" w:rsidRPr="00F87C7C" w:rsidRDefault="0090296C" w:rsidP="00D93562">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zz</m:t>
                    </m:r>
                  </m:sub>
                </m:sSub>
              </m:oMath>
            </m:oMathPara>
          </w:p>
        </w:tc>
        <w:tc>
          <w:tcPr>
            <w:tcW w:w="3431" w:type="dxa"/>
          </w:tcPr>
          <w:p w14:paraId="59EF96BE"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1.0023</w:t>
            </w:r>
          </w:p>
          <w:p w14:paraId="5776D103"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1.0067</w:t>
            </w:r>
          </w:p>
          <w:p w14:paraId="043D3FB4"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0.9993</w:t>
            </w:r>
          </w:p>
        </w:tc>
        <w:tc>
          <w:tcPr>
            <w:tcW w:w="4507" w:type="dxa"/>
          </w:tcPr>
          <w:p w14:paraId="3CC1872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-0.2049</w:t>
            </w:r>
          </w:p>
          <w:p w14:paraId="676B9852"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-0.2049</w:t>
            </w:r>
          </w:p>
          <w:p w14:paraId="25BF6CDD" w14:textId="77777777" w:rsidR="0090296C" w:rsidRPr="00F87C7C" w:rsidRDefault="0090296C" w:rsidP="0090296C">
            <w:pPr>
              <w:spacing w:line="480" w:lineRule="auto"/>
              <w:jc w:val="center"/>
              <w:rPr>
                <w:rFonts w:ascii="Times New Roman" w:hAnsi="Times New Roman" w:cs="Times New Roman"/>
                <w:sz w:val="24"/>
                <w:szCs w:val="24"/>
              </w:rPr>
            </w:pPr>
            <w:r w:rsidRPr="00F87C7C">
              <w:rPr>
                <w:rFonts w:ascii="Times New Roman" w:hAnsi="Times New Roman" w:cs="Times New Roman"/>
                <w:sz w:val="24"/>
                <w:szCs w:val="24"/>
              </w:rPr>
              <w:t>-0.2049</w:t>
            </w:r>
          </w:p>
        </w:tc>
      </w:tr>
    </w:tbl>
    <w:p w14:paraId="551B7E23" w14:textId="77777777" w:rsidR="0033295E" w:rsidRPr="00F87C7C" w:rsidRDefault="0033295E" w:rsidP="0033295E">
      <w:pPr>
        <w:spacing w:line="480" w:lineRule="auto"/>
        <w:jc w:val="both"/>
        <w:rPr>
          <w:rFonts w:ascii="Times New Roman" w:hAnsi="Times New Roman" w:cs="Times New Roman"/>
          <w:b/>
          <w:bCs/>
          <w:sz w:val="24"/>
          <w:szCs w:val="24"/>
        </w:rPr>
      </w:pPr>
    </w:p>
    <w:p w14:paraId="1AC2DC62" w14:textId="77777777" w:rsidR="0033295E" w:rsidRPr="00F87C7C" w:rsidRDefault="0033295E" w:rsidP="0033295E">
      <w:pPr>
        <w:spacing w:line="480" w:lineRule="auto"/>
        <w:jc w:val="both"/>
        <w:rPr>
          <w:rFonts w:ascii="Times New Roman" w:hAnsi="Times New Roman" w:cs="Times New Roman"/>
          <w:b/>
          <w:bCs/>
          <w:sz w:val="24"/>
          <w:szCs w:val="24"/>
        </w:rPr>
      </w:pPr>
      <w:r w:rsidRPr="00F87C7C">
        <w:rPr>
          <w:rFonts w:ascii="Times New Roman" w:hAnsi="Times New Roman" w:cs="Times New Roman"/>
          <w:b/>
          <w:bCs/>
          <w:sz w:val="24"/>
          <w:szCs w:val="24"/>
        </w:rPr>
        <w:t>3.4</w:t>
      </w:r>
      <w:r w:rsidRPr="00F87C7C">
        <w:rPr>
          <w:rFonts w:ascii="Times New Roman" w:hAnsi="Times New Roman" w:cs="Times New Roman"/>
          <w:sz w:val="24"/>
          <w:szCs w:val="24"/>
        </w:rPr>
        <w:tab/>
      </w:r>
      <w:r w:rsidRPr="00F87C7C">
        <w:rPr>
          <w:rFonts w:ascii="Times New Roman" w:hAnsi="Times New Roman" w:cs="Times New Roman"/>
          <w:b/>
          <w:bCs/>
          <w:sz w:val="24"/>
          <w:szCs w:val="24"/>
        </w:rPr>
        <w:t>Optical Properties</w:t>
      </w:r>
    </w:p>
    <w:p w14:paraId="408D6302" w14:textId="77777777" w:rsidR="0033295E" w:rsidRPr="00F87C7C" w:rsidRDefault="0033295E" w:rsidP="0084198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Investigating material's optical properties is essential for comprehending its possible uses such as solar cell, photodetector and so on</w:t>
      </w:r>
      <w:r w:rsidR="00B106F8" w:rsidRPr="00F87C7C">
        <w:rPr>
          <w:rFonts w:ascii="Times New Roman" w:hAnsi="Times New Roman" w:cs="Times New Roman"/>
          <w:sz w:val="24"/>
          <w:szCs w:val="24"/>
        </w:rPr>
        <w:t xml:space="preserve"> </w:t>
      </w:r>
      <w:r w:rsidR="00B106F8" w:rsidRPr="00F87C7C">
        <w:rPr>
          <w:rFonts w:ascii="Times New Roman" w:hAnsi="Times New Roman" w:cs="Times New Roman"/>
          <w:sz w:val="24"/>
          <w:szCs w:val="24"/>
        </w:rPr>
        <w:fldChar w:fldCharType="begin">
          <w:fldData xml:space="preserve">PEVuZE5vdGU+PENpdGU+PEF1dGhvcj5TYWFkdSBJdGFzPC9BdXRob3I+PFllYXI+MjAyMzwvWWVh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</w:fldData>
        </w:fldChar>
      </w:r>
      <w:r w:rsidR="00B106F8" w:rsidRPr="00F87C7C">
        <w:rPr>
          <w:rFonts w:ascii="Times New Roman" w:hAnsi="Times New Roman" w:cs="Times New Roman"/>
          <w:sz w:val="24"/>
          <w:szCs w:val="24"/>
        </w:rPr>
        <w:instrText xml:space="preserve"> ADDIN EN.CITE </w:instrText>
      </w:r>
      <w:r w:rsidR="00B106F8" w:rsidRPr="00F87C7C">
        <w:rPr>
          <w:rFonts w:ascii="Times New Roman" w:hAnsi="Times New Roman" w:cs="Times New Roman"/>
          <w:sz w:val="24"/>
          <w:szCs w:val="24"/>
        </w:rPr>
        <w:fldChar w:fldCharType="begin">
          <w:fldData xml:space="preserve">PEVuZE5vdGU+PENpdGU+PEF1dGhvcj5TYWFkdSBJdGFzPC9BdXRob3I+PFllYXI+MjAyMzwvWWVh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</w:fldData>
        </w:fldChar>
      </w:r>
      <w:r w:rsidR="00B106F8" w:rsidRPr="00F87C7C">
        <w:rPr>
          <w:rFonts w:ascii="Times New Roman" w:hAnsi="Times New Roman" w:cs="Times New Roman"/>
          <w:sz w:val="24"/>
          <w:szCs w:val="24"/>
        </w:rPr>
        <w:instrText xml:space="preserve"> ADDIN EN.CITE.DATA </w:instrText>
      </w:r>
      <w:r w:rsidR="00B106F8" w:rsidRPr="00F87C7C">
        <w:rPr>
          <w:rFonts w:ascii="Times New Roman" w:hAnsi="Times New Roman" w:cs="Times New Roman"/>
          <w:sz w:val="24"/>
          <w:szCs w:val="24"/>
        </w:rPr>
      </w:r>
      <w:r w:rsidR="00B106F8" w:rsidRPr="00F87C7C">
        <w:rPr>
          <w:rFonts w:ascii="Times New Roman" w:hAnsi="Times New Roman" w:cs="Times New Roman"/>
          <w:sz w:val="24"/>
          <w:szCs w:val="24"/>
        </w:rPr>
        <w:fldChar w:fldCharType="end"/>
      </w:r>
      <w:r w:rsidR="00B106F8" w:rsidRPr="00F87C7C">
        <w:rPr>
          <w:rFonts w:ascii="Times New Roman" w:hAnsi="Times New Roman" w:cs="Times New Roman"/>
          <w:sz w:val="24"/>
          <w:szCs w:val="24"/>
        </w:rPr>
      </w:r>
      <w:r w:rsidR="00B106F8"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[55, 56]</w:t>
      </w:r>
      <w:r w:rsidR="00B106F8"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Typically, optical characteristics indicate how a material behaves in the presence of electromagnetic radiation</w:t>
      </w:r>
      <w:r w:rsidR="00B106F8" w:rsidRPr="00F87C7C">
        <w:rPr>
          <w:rFonts w:ascii="Times New Roman" w:hAnsi="Times New Roman" w:cs="Times New Roman"/>
          <w:sz w:val="24"/>
          <w:szCs w:val="24"/>
        </w:rPr>
        <w:t xml:space="preserve"> </w:t>
      </w:r>
      <w:r w:rsidR="00B106F8"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&lt;EndNote&gt;&lt;Cite&gt;&lt;Author&gt;Idris&lt;/Author&gt;&lt;Year&gt;2020&lt;/Year&gt;&lt;RecNum&gt;325&lt;/RecNum&gt;&lt;DisplayText&gt;[57]&lt;/DisplayText&gt;&lt;record&gt;&lt;rec-number&gt;325&lt;/rec-number&gt;&lt;foreign-keys&gt;&lt;key app="EN" db-id="50wv0tfw459wwje9r9qv90xi925vwrs2xt99" timestamp="1735747380"&gt;325&lt;/key&gt;&lt;/foreign-keys&gt;&lt;ref-type name="Journal Article"&gt;17&lt;/ref-type&gt;&lt;contributors&gt;&lt;authors&gt;&lt;author&gt;Idris, MC&lt;/author&gt;&lt;author&gt;Shaari, A&lt;/author&gt;&lt;author&gt;Razali, R&lt;/author&gt;&lt;author&gt;Lawal, Abdullahi&lt;/author&gt;&lt;author&gt;Ahams, ST&lt;/author&gt;&lt;/authors&gt;&lt;/contributors&gt;&lt;titles&gt;&lt;title&gt;DFT+ U studies of structure and optoelectronic properties of Fe2SiO4 spinel&lt;/title&gt;&lt;secondary-title&gt;Computational Condensed Matter&lt;/secondary-title&gt;&lt;/titles&gt;&lt;periodical&gt;&lt;full-title&gt;Computational Condensed Matter&lt;/full-title&gt;&lt;/periodical&gt;&lt;pages&gt;e00460&lt;/pages&gt;&lt;volume&gt;23&lt;/volume&gt;&lt;dates&gt;&lt;year&gt;2020&lt;/year&gt;&lt;/dates&gt;&lt;isbn&gt;2352-2143&lt;/isbn&gt;&lt;urls&gt;&lt;/urls&gt;&lt;/record&gt;&lt;/Cite&gt;&lt;/EndNote&gt;</w:instrText>
      </w:r>
      <w:r w:rsidR="00B106F8"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[57]</w:t>
      </w:r>
      <w:r w:rsidR="00B106F8"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The thorough literature review reveals that there is little research done on the optical properties associated with the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structures. Optical spectra calculations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structure using precise methods that account for the impact of electron-hole interaction have not been performed based on the literature. In this work. two separate methods are used to compute the </w:t>
      </w:r>
      <w:r w:rsidRPr="00F87C7C">
        <w:rPr>
          <w:rFonts w:ascii="Times New Roman" w:hAnsi="Times New Roman" w:cs="Times New Roman"/>
          <w:sz w:val="24"/>
          <w:szCs w:val="24"/>
        </w:rPr>
        <w:lastRenderedPageBreak/>
        <w:t>optical characteristics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material in bulk and monolayer structures with polarization along the x-direction (in-plane. The first method is by including electron-electron (e-e) interaction and neglecting electron-hole (e-h) interaction is neglected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+RPA). Then, the second </w:t>
      </w:r>
      <w:bookmarkStart w:id="44" w:name="_Hlk180443403"/>
      <w:r w:rsidRPr="00F87C7C">
        <w:rPr>
          <w:rFonts w:ascii="Times New Roman" w:hAnsi="Times New Roman" w:cs="Times New Roman"/>
          <w:sz w:val="24"/>
          <w:szCs w:val="24"/>
        </w:rPr>
        <w:t>method is by incorporate the role of interaction between the excited electron and the hole left in the valence band region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w:t>
      </w:r>
      <w:bookmarkEnd w:id="44"/>
      <w:r w:rsidRPr="00F87C7C">
        <w:rPr>
          <w:rFonts w:ascii="Times New Roman" w:hAnsi="Times New Roman" w:cs="Times New Roman"/>
          <w:sz w:val="24"/>
          <w:szCs w:val="24"/>
        </w:rPr>
        <w:t>. Also, it has been established that this advanced method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+BSE) for optical properties calculations provide excitation energy, which generate excitons. The optical parameter addressed in this research is imaginary part of frequency-dependent dielectric function </w:t>
      </w:r>
      <w:bookmarkStart w:id="45" w:name="_Hlk179170607"/>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hAnsi="Times New Roman" w:cs="Times New Roman"/>
          <w:sz w:val="24"/>
          <w:szCs w:val="24"/>
        </w:rPr>
        <w:t xml:space="preserve">. </w:t>
      </w:r>
      <w:bookmarkEnd w:id="45"/>
      <w:r w:rsidRPr="00F87C7C">
        <w:rPr>
          <w:rFonts w:ascii="Times New Roman" w:hAnsi="Times New Roman" w:cs="Times New Roman"/>
          <w:sz w:val="24"/>
          <w:szCs w:val="24"/>
        </w:rPr>
        <w:t xml:space="preserve">The material's ability to absorb photon energy is described by its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hAnsi="Times New Roman" w:cs="Times New Roman"/>
          <w:sz w:val="24"/>
          <w:szCs w:val="24"/>
        </w:rPr>
        <w:t xml:space="preserve">. It is well known that when light beams hit a material's surface, some of the energy is reflected back and some is transmitted to the surface and the energy transfer to the surface is known as light absorption. Using Quantum Espresso and YAMBO packages </w:t>
      </w:r>
      <w:r w:rsidRPr="00F87C7C">
        <w:rPr>
          <w:rFonts w:ascii="Times New Roman" w:hAnsi="Times New Roman" w:cs="Times New Roman"/>
          <w:sz w:val="24"/>
          <w:szCs w:val="24"/>
        </w:rPr>
        <w:fldChar w:fldCharType="begin"/>
      </w:r>
      <w:r w:rsidR="00B106F8" w:rsidRPr="00F87C7C">
        <w:rPr>
          <w:rFonts w:ascii="Times New Roman" w:hAnsi="Times New Roman" w:cs="Times New Roman"/>
          <w:sz w:val="24"/>
          <w:szCs w:val="24"/>
        </w:rPr>
        <w:instrText xml:space="preserve"> ADDIN EN.CITE &lt;EndNote&gt;&lt;Cite&gt;&lt;Author&gt;Marini&lt;/Author&gt;&lt;Year&gt;2009&lt;/Year&gt;&lt;RecNum&gt;222&lt;/RecNum&gt;&lt;DisplayText&gt;[34, 58]&lt;/DisplayText&gt;&lt;record&gt;&lt;rec-number&gt;222&lt;/rec-number&gt;&lt;foreign-keys&gt;&lt;key app="EN" db-id="zx2pf50vo9xrdleztf0pxvtjedf2ar05xv5r" timestamp="1728123263"&gt;222&lt;/key&gt;&lt;/foreign-keys&gt;&lt;ref-type name="Journal Article"&gt;17&lt;/ref-type&gt;&lt;contributors&gt;&lt;authors&gt;&lt;author&gt;Marini, Andrea&lt;/author&gt;&lt;author&gt;Hogan, Conor&lt;/author&gt;&lt;author&gt;Grüning, Myrta&lt;/author&gt;&lt;author&gt;Varsano, Daniele&lt;/author&gt;&lt;/authors&gt;&lt;/contributors&gt;&lt;titles&gt;&lt;title&gt;Yambo: an ab initio tool for excited state calculations&lt;/title&gt;&lt;secondary-title&gt;Computer Physics Communications&lt;/secondary-title&gt;&lt;/titles&gt;&lt;periodical&gt;&lt;full-title&gt;Computer Physics Communications&lt;/full-title&gt;&lt;/periodical&gt;&lt;pages&gt;1392-1403&lt;/pages&gt;&lt;volume&gt;180&lt;/volume&gt;&lt;number&gt;8&lt;/number&gt;&lt;dates&gt;&lt;year&gt;2009&lt;/year&gt;&lt;/dates&gt;&lt;isbn&gt;0010-4655&lt;/isbn&gt;&lt;urls&gt;&lt;/urls&gt;&lt;/record&gt;&lt;/Cite&gt;&lt;Cite&gt;&lt;Author&gt;Onida&lt;/Author&gt;&lt;Year&gt;2002&lt;/Year&gt;&lt;RecNum&gt;191&lt;/RecNum&gt;&lt;record&gt;&lt;rec-number&gt;191&lt;/rec-number&gt;&lt;foreign-keys&gt;&lt;key app="EN" db-id="zwzf0wfs9xev91ezapevf20zddxa5sawt9fa" timestamp="1491621625"&gt;191&lt;/key&gt;&lt;/foreign-keys&gt;&lt;ref-type name="Journal Article"&gt;17&lt;/ref-type&gt;&lt;contributors&gt;&lt;authors&gt;&lt;author&gt;Onida, Giovanni&lt;/author&gt;&lt;author&gt;Reining, Lucia&lt;/author&gt;&lt;author&gt;Rubio, Angel&lt;/author&gt;&lt;/authors&gt;&lt;/contributors&gt;&lt;titles&gt;&lt;title&gt;Electronic excitations: density-functional versus many-body Green’s-function approaches&lt;/title&gt;&lt;secondary-title&gt;Reviews of Modern Physics&lt;/secondary-title&gt;&lt;/titles&gt;&lt;periodical&gt;&lt;full-title&gt;Reviews of Modern Physics&lt;/full-title&gt;&lt;/periodical&gt;&lt;pages&gt;601&lt;/pages&gt;&lt;volume&gt;74&lt;/volume&gt;&lt;number&gt;2&lt;/number&gt;&lt;dates&gt;&lt;year&gt;2002&lt;/year&gt;&lt;/dates&gt;&lt;urls&gt;&lt;/urls&gt;&lt;/record&gt;&lt;/Cite&gt;&lt;/EndNote&gt;</w:instrText>
      </w:r>
      <w:r w:rsidRPr="00F87C7C">
        <w:rPr>
          <w:rFonts w:ascii="Times New Roman" w:hAnsi="Times New Roman" w:cs="Times New Roman"/>
          <w:sz w:val="24"/>
          <w:szCs w:val="24"/>
        </w:rPr>
        <w:fldChar w:fldCharType="separate"/>
      </w:r>
      <w:r w:rsidR="00B106F8" w:rsidRPr="00F87C7C">
        <w:rPr>
          <w:rFonts w:ascii="Times New Roman" w:hAnsi="Times New Roman" w:cs="Times New Roman"/>
          <w:noProof/>
          <w:sz w:val="24"/>
          <w:szCs w:val="24"/>
        </w:rPr>
        <w:t>[34, 58]</w:t>
      </w:r>
      <w:r w:rsidRPr="00F87C7C">
        <w:rPr>
          <w:rFonts w:ascii="Times New Roman" w:hAnsi="Times New Roman" w:cs="Times New Roman"/>
          <w:sz w:val="24"/>
          <w:szCs w:val="24"/>
        </w:rPr>
        <w:fldChar w:fldCharType="end"/>
      </w:r>
      <w:r w:rsidRPr="00F87C7C">
        <w:rPr>
          <w:rFonts w:ascii="Times New Roman" w:hAnsi="Times New Roman" w:cs="Times New Roman"/>
          <w:sz w:val="24"/>
          <w:szCs w:val="24"/>
        </w:rPr>
        <w:t>, these properties have been obtained and analysed in detail. Even though optical properties calculation via BSE is computationally expensive but yield results in agreement with experimental measurements. Previous research has shown that the number of k-points</w:t>
      </w:r>
      <w:r w:rsidR="007D5A08" w:rsidRPr="00F87C7C">
        <w:rPr>
          <w:rFonts w:ascii="Times New Roman" w:hAnsi="Times New Roman" w:cs="Times New Roman"/>
          <w:sz w:val="24"/>
          <w:szCs w:val="24"/>
        </w:rPr>
        <w:t>,</w:t>
      </w:r>
      <w:r w:rsidRPr="00F87C7C">
        <w:rPr>
          <w:rFonts w:ascii="Times New Roman" w:hAnsi="Times New Roman" w:cs="Times New Roman"/>
          <w:sz w:val="24"/>
          <w:szCs w:val="24"/>
        </w:rPr>
        <w:t xml:space="preserve"> the number of occupied (Oc.) and unoccupied (Unoc.) bands have a significant impact on optical</w:t>
      </w:r>
      <w:r w:rsidR="007D5A08" w:rsidRPr="00F87C7C">
        <w:rPr>
          <w:rFonts w:ascii="Times New Roman" w:hAnsi="Times New Roman" w:cs="Times New Roman"/>
          <w:sz w:val="24"/>
          <w:szCs w:val="24"/>
        </w:rPr>
        <w:t xml:space="preserve"> </w:t>
      </w:r>
      <w:r w:rsidR="00011405" w:rsidRPr="00F87C7C">
        <w:rPr>
          <w:rFonts w:ascii="Times New Roman" w:hAnsi="Times New Roman" w:cs="Times New Roman"/>
          <w:sz w:val="24"/>
          <w:szCs w:val="24"/>
        </w:rPr>
        <w:t>spectra</w:t>
      </w:r>
      <w:r w:rsidRPr="00F87C7C">
        <w:rPr>
          <w:rFonts w:ascii="Times New Roman" w:hAnsi="Times New Roman" w:cs="Times New Roman"/>
          <w:sz w:val="24"/>
          <w:szCs w:val="24"/>
        </w:rPr>
        <w:t xml:space="preserve">. Converging test analysis of BSE spectra has been carried out with great attention in order to precisely depict the effect of e-h interaction by solving BSE. According to Figure </w:t>
      </w:r>
      <w:r w:rsidR="00BB4949" w:rsidRPr="00F87C7C">
        <w:rPr>
          <w:rFonts w:ascii="Times New Roman" w:hAnsi="Times New Roman" w:cs="Times New Roman"/>
          <w:sz w:val="24"/>
          <w:szCs w:val="24"/>
        </w:rPr>
        <w:t xml:space="preserve">10 </w:t>
      </w:r>
      <w:r w:rsidRPr="00F87C7C">
        <w:rPr>
          <w:rFonts w:ascii="Times New Roman" w:hAnsi="Times New Roman" w:cs="Times New Roman"/>
          <w:sz w:val="24"/>
          <w:szCs w:val="24"/>
        </w:rPr>
        <w:t xml:space="preserve">(a), it is evident that when the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-point refines, the absorption spectra's first peaks shown blueshift. At the 12×12×1, 18×18×1, 20×20×</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25×25×</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and 30×30×</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xml:space="preserve">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-points, the initial peaks, which correspond to the optical gaps, were determined to be, respectively, 1.49, 1.50, 1.55, 1.56, and 1.56 eV. A convergence test concerning the k-point indicated that 25 x 25 x </w:t>
      </w:r>
      <w:r w:rsidR="00100301" w:rsidRPr="00F87C7C">
        <w:rPr>
          <w:rFonts w:ascii="Times New Roman" w:hAnsi="Times New Roman" w:cs="Times New Roman"/>
          <w:sz w:val="24"/>
          <w:szCs w:val="24"/>
        </w:rPr>
        <w:t>1</w:t>
      </w:r>
      <w:r w:rsidRPr="00F87C7C">
        <w:rPr>
          <w:rFonts w:ascii="Times New Roman" w:hAnsi="Times New Roman" w:cs="Times New Roman"/>
          <w:sz w:val="24"/>
          <w:szCs w:val="24"/>
        </w:rPr>
        <w:t xml:space="preserve"> mesh was found to be adequate for accurate optical spectra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Our convergence test findings demonstrated that the number of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-points in the mesh has an impact on the BSE output. Therefore, choosing the right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-points is crucial to obtaining a correct optical spectrum that agrees with experiment results. As a result, 30×30×</w:t>
      </w:r>
      <w:r w:rsidR="00570C7A" w:rsidRPr="00F87C7C">
        <w:rPr>
          <w:rFonts w:ascii="Times New Roman" w:hAnsi="Times New Roman" w:cs="Times New Roman"/>
          <w:sz w:val="24"/>
          <w:szCs w:val="24"/>
        </w:rPr>
        <w:t>1</w:t>
      </w:r>
      <w:r w:rsidRPr="00F87C7C">
        <w:rPr>
          <w:rFonts w:ascii="Times New Roman" w:hAnsi="Times New Roman" w:cs="Times New Roman"/>
          <w:sz w:val="24"/>
          <w:szCs w:val="24"/>
        </w:rPr>
        <w:t xml:space="preserve">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-points mesh is used to compute BSE spectra with regard to the number of filled and empty bands. The optical spectra for 15 occupied and 15 unoccupied bands, as well as the 25 occupied and 25 unoccupied bands, were nearly identical in size and shape at low energies, as Figure 9 (b) illustrates. Figures 10 depict imaginary parts of frequency-dependent dielectric functions </w:t>
      </w:r>
      <w:bookmarkStart w:id="46" w:name="_Hlk180189820"/>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eastAsia="Meiryo" w:hAnsi="Times New Roman" w:cs="Times New Roman"/>
          <w:bCs/>
          <w:noProof/>
          <w:sz w:val="24"/>
          <w:szCs w:val="24"/>
          <w:lang w:val="en-GB"/>
        </w:rPr>
        <w:t xml:space="preserve"> </w:t>
      </w:r>
      <w:bookmarkEnd w:id="46"/>
      <w:r w:rsidRPr="00F87C7C">
        <w:rPr>
          <w:rFonts w:ascii="Times New Roman" w:hAnsi="Times New Roman" w:cs="Times New Roman"/>
          <w:sz w:val="24"/>
          <w:szCs w:val="24"/>
        </w:rPr>
        <w:t>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as calculated using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+RPA and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techniques. According to the computed</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r>
          <w:rPr>
            <w:rFonts w:ascii="Cambria Math" w:hAnsi="Cambria Math" w:cs="Times New Roman"/>
            <w:sz w:val="24"/>
            <w:szCs w:val="24"/>
          </w:rPr>
          <m:t>,</m:t>
        </m:r>
      </m:oMath>
      <w:r w:rsidRPr="00F87C7C">
        <w:rPr>
          <w:rFonts w:ascii="Times New Roman" w:hAnsi="Times New Roman" w:cs="Times New Roman"/>
          <w:sz w:val="24"/>
          <w:szCs w:val="24"/>
        </w:rPr>
        <w:t xml:space="preserve"> the first critical point, also known as the optical gap, occurs at 0.76 and 1.75 eV for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form within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+RPA method, and these values corresponds to the QP band gaps. At these points, the conduction bands minimum and valence bands maximum separated. In other </w:t>
      </w:r>
      <w:r w:rsidRPr="00F87C7C">
        <w:rPr>
          <w:rFonts w:ascii="Times New Roman" w:hAnsi="Times New Roman" w:cs="Times New Roman"/>
          <w:sz w:val="24"/>
          <w:szCs w:val="24"/>
        </w:rPr>
        <w:lastRenderedPageBreak/>
        <w:t>word, the inter-band transitions between the valence bands maximum and conduction bands minimum are represented by the edge of optical absorption (called first critical point), and this corresponds to the band gap of the material under study. However, we found a considerable improvement in the optical gap results by including electron-hole interaction via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+BSE method. </w:t>
      </w:r>
      <w:r w:rsidR="00A861CF" w:rsidRPr="00F87C7C">
        <w:rPr>
          <w:rFonts w:ascii="Times New Roman" w:hAnsi="Times New Roman" w:cs="Times New Roman"/>
          <w:sz w:val="24"/>
          <w:szCs w:val="24"/>
        </w:rPr>
        <w:t xml:space="preserve">As indicated by an arrow in </w:t>
      </w:r>
      <w:r w:rsidR="003254DD" w:rsidRPr="00F87C7C">
        <w:rPr>
          <w:rFonts w:ascii="Times New Roman" w:hAnsi="Times New Roman" w:cs="Times New Roman"/>
          <w:sz w:val="24"/>
          <w:szCs w:val="24"/>
        </w:rPr>
        <w:t>Figure 11</w:t>
      </w:r>
      <w:r w:rsidR="00A861CF" w:rsidRPr="00F87C7C">
        <w:rPr>
          <w:rFonts w:ascii="Times New Roman" w:hAnsi="Times New Roman" w:cs="Times New Roman"/>
          <w:sz w:val="24"/>
          <w:szCs w:val="24"/>
        </w:rPr>
        <w:t xml:space="preserve">, the </w:t>
      </w:r>
      <w:r w:rsidR="00D3120F" w:rsidRPr="00F87C7C">
        <w:rPr>
          <w:rFonts w:ascii="Times New Roman" w:hAnsi="Times New Roman" w:cs="Times New Roman"/>
          <w:sz w:val="24"/>
          <w:szCs w:val="24"/>
        </w:rPr>
        <w:t>bound excitons that are absent from G</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W</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+RPA method appear below G</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W</w:t>
      </w:r>
      <w:r w:rsidR="00D3120F" w:rsidRPr="00F87C7C">
        <w:rPr>
          <w:rFonts w:ascii="Times New Roman" w:hAnsi="Times New Roman" w:cs="Times New Roman"/>
          <w:sz w:val="24"/>
          <w:szCs w:val="24"/>
          <w:vertAlign w:val="subscript"/>
        </w:rPr>
        <w:t>0</w:t>
      </w:r>
      <w:r w:rsidR="00D3120F" w:rsidRPr="00F87C7C">
        <w:rPr>
          <w:rFonts w:ascii="Times New Roman" w:hAnsi="Times New Roman" w:cs="Times New Roman"/>
          <w:sz w:val="24"/>
          <w:szCs w:val="24"/>
        </w:rPr>
        <w:t xml:space="preserve"> gaps when electron-hole interactions </w:t>
      </w:r>
      <w:r w:rsidR="00A861CF" w:rsidRPr="00F87C7C">
        <w:rPr>
          <w:rFonts w:ascii="Times New Roman" w:hAnsi="Times New Roman" w:cs="Times New Roman"/>
          <w:sz w:val="24"/>
          <w:szCs w:val="24"/>
        </w:rPr>
        <w:t>were</w:t>
      </w:r>
      <w:r w:rsidR="00D3120F" w:rsidRPr="00F87C7C">
        <w:rPr>
          <w:rFonts w:ascii="Times New Roman" w:hAnsi="Times New Roman" w:cs="Times New Roman"/>
          <w:sz w:val="24"/>
          <w:szCs w:val="24"/>
        </w:rPr>
        <w:t xml:space="preserve"> included.</w:t>
      </w:r>
      <w:r w:rsidR="00A861CF" w:rsidRPr="00F87C7C">
        <w:rPr>
          <w:rFonts w:ascii="Times New Roman" w:hAnsi="Times New Roman" w:cs="Times New Roman"/>
          <w:sz w:val="24"/>
          <w:szCs w:val="24"/>
        </w:rPr>
        <w:t xml:space="preserve"> T</w:t>
      </w:r>
      <w:r w:rsidR="00192E2C" w:rsidRPr="00F87C7C">
        <w:rPr>
          <w:rFonts w:ascii="Times New Roman" w:hAnsi="Times New Roman" w:cs="Times New Roman"/>
          <w:sz w:val="24"/>
          <w:szCs w:val="24"/>
        </w:rPr>
        <w:t>he first excitonic peaks due to inter</w:t>
      </w:r>
      <w:r w:rsidR="00ED2A1B" w:rsidRPr="00F87C7C">
        <w:rPr>
          <w:rFonts w:ascii="Times New Roman" w:hAnsi="Times New Roman" w:cs="Times New Roman"/>
          <w:sz w:val="24"/>
          <w:szCs w:val="24"/>
        </w:rPr>
        <w:t>-</w:t>
      </w:r>
      <w:r w:rsidR="00192E2C" w:rsidRPr="00F87C7C">
        <w:rPr>
          <w:rFonts w:ascii="Times New Roman" w:hAnsi="Times New Roman" w:cs="Times New Roman"/>
          <w:sz w:val="24"/>
          <w:szCs w:val="24"/>
        </w:rPr>
        <w:t xml:space="preserve">band transitions by solving BSE appears at about 0.59 and 1.56 eV for bulk and monolayer respectively. </w:t>
      </w:r>
      <w:r w:rsidRPr="00F87C7C">
        <w:rPr>
          <w:rFonts w:ascii="Times New Roman" w:hAnsi="Times New Roman" w:cs="Times New Roman"/>
          <w:sz w:val="24"/>
          <w:szCs w:val="24"/>
        </w:rPr>
        <w:t>We calculated an exciton binding energy of</w:t>
      </w:r>
      <w:r w:rsidR="00507107" w:rsidRPr="00F87C7C">
        <w:rPr>
          <w:rFonts w:ascii="Times New Roman" w:hAnsi="Times New Roman" w:cs="Times New Roman"/>
          <w:sz w:val="24"/>
          <w:szCs w:val="24"/>
        </w:rPr>
        <w:t xml:space="preserve"> </w:t>
      </w:r>
      <w:r w:rsidRPr="00F87C7C">
        <w:rPr>
          <w:rFonts w:ascii="Times New Roman" w:hAnsi="Times New Roman" w:cs="Times New Roman"/>
          <w:sz w:val="24"/>
          <w:szCs w:val="24"/>
        </w:rPr>
        <w:t>0.17 and 0.19 eV for bulk and monolayer form of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by comparing the location of the first critical point by the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method with the position of the first excitonic peak obtained via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calculations, which is the optical gap in the case of the BSE approach. The first excitonic peak of 1.56 eV via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approach reveals that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can absorb light within visible light range. Equation </w:t>
      </w:r>
      <w:r w:rsidR="00C2219B" w:rsidRPr="00F87C7C">
        <w:rPr>
          <w:rFonts w:ascii="Times New Roman" w:hAnsi="Times New Roman" w:cs="Times New Roman"/>
          <w:sz w:val="24"/>
          <w:szCs w:val="24"/>
        </w:rPr>
        <w:t>1</w:t>
      </w:r>
      <w:r w:rsidR="00011405" w:rsidRPr="00F87C7C">
        <w:rPr>
          <w:rFonts w:ascii="Times New Roman" w:hAnsi="Times New Roman" w:cs="Times New Roman"/>
          <w:sz w:val="24"/>
          <w:szCs w:val="24"/>
        </w:rPr>
        <w:t>1</w:t>
      </w:r>
      <w:r w:rsidRPr="00F87C7C">
        <w:rPr>
          <w:rFonts w:ascii="Times New Roman" w:hAnsi="Times New Roman" w:cs="Times New Roman"/>
          <w:sz w:val="24"/>
          <w:szCs w:val="24"/>
        </w:rPr>
        <w:t xml:space="preserve"> is used to calculate the binding energy:</w:t>
      </w:r>
    </w:p>
    <w:p w14:paraId="0B1C218A" w14:textId="77777777" w:rsidR="0033295E" w:rsidRPr="00F87C7C" w:rsidRDefault="00000000" w:rsidP="0084198E">
      <w:pPr>
        <w:spacing w:after="0" w:line="360" w:lineRule="auto"/>
        <w:ind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r>
          <w:rPr>
            <w:rFonts w:ascii="Cambria Math" w:hAnsi="Cambria Math" w:cs="Times New Roman"/>
            <w:sz w:val="24"/>
            <w:szCs w:val="24"/>
          </w:rPr>
          <m:t>=</m:t>
        </m:r>
        <w:bookmarkStart w:id="47" w:name="_Hlk180192266"/>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w:bookmarkEnd w:id="47"/>
        <m:r>
          <w:rPr>
            <w:rFonts w:ascii="Cambria Math" w:hAnsi="Cambria Math" w:cs="Times New Roman"/>
            <w:sz w:val="24"/>
            <w:szCs w:val="24"/>
          </w:rPr>
          <m:t>-</m:t>
        </m:r>
        <w:bookmarkStart w:id="48" w:name="_Hlk180192282"/>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exc</m:t>
            </m:r>
          </m:sub>
        </m:sSub>
      </m:oMath>
      <w:bookmarkEnd w:id="48"/>
      <w:r w:rsidR="0033295E" w:rsidRPr="00F87C7C">
        <w:rPr>
          <w:rFonts w:ascii="Times New Roman" w:hAnsi="Times New Roman" w:cs="Times New Roman"/>
          <w:sz w:val="24"/>
          <w:szCs w:val="24"/>
        </w:rPr>
        <w:t xml:space="preserve">                                                                                                                 (1</w:t>
      </w:r>
      <w:r w:rsidR="00011405" w:rsidRPr="00F87C7C">
        <w:rPr>
          <w:rFonts w:ascii="Times New Roman" w:hAnsi="Times New Roman" w:cs="Times New Roman"/>
          <w:sz w:val="24"/>
          <w:szCs w:val="24"/>
        </w:rPr>
        <w:t>1</w:t>
      </w:r>
      <w:r w:rsidR="0033295E" w:rsidRPr="00F87C7C">
        <w:rPr>
          <w:rFonts w:ascii="Times New Roman" w:hAnsi="Times New Roman" w:cs="Times New Roman"/>
          <w:sz w:val="24"/>
          <w:szCs w:val="24"/>
        </w:rPr>
        <w:t>)</w:t>
      </w:r>
    </w:p>
    <w:p w14:paraId="513F6E7E" w14:textId="77777777" w:rsidR="0033295E" w:rsidRPr="00F87C7C" w:rsidRDefault="0033295E" w:rsidP="0084198E">
      <w:pPr>
        <w:spacing w:after="0" w:line="360" w:lineRule="auto"/>
        <w:jc w:val="both"/>
        <w:rPr>
          <w:rFonts w:ascii="Times New Roman" w:hAnsi="Times New Roman" w:cs="Times New Roman"/>
          <w:sz w:val="24"/>
          <w:szCs w:val="24"/>
        </w:rPr>
      </w:pPr>
      <w:r w:rsidRPr="00F87C7C">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oMath>
      <w:r w:rsidRPr="00F87C7C">
        <w:rPr>
          <w:rFonts w:ascii="Times New Roman" w:hAnsi="Times New Roman" w:cs="Times New Roman"/>
          <w:sz w:val="24"/>
          <w:szCs w:val="24"/>
        </w:rPr>
        <w:t xml:space="preserve">is the QP band gap and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exc</m:t>
            </m:r>
          </m:sub>
        </m:sSub>
      </m:oMath>
      <w:r w:rsidRPr="00F87C7C">
        <w:rPr>
          <w:rFonts w:ascii="Times New Roman" w:hAnsi="Times New Roman" w:cs="Times New Roman"/>
          <w:sz w:val="24"/>
          <w:szCs w:val="24"/>
        </w:rPr>
        <w:t xml:space="preserve"> is the initial excitation energy. By including electron-hole interaction in the imaginary part of the dielectric function,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shows strong absorption in the energy range of 1.6 to 6.0 eV. According to our theoretical analysis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monolayer form, a device made of this material can be operated on a wide range of the energy scale.</w:t>
      </w:r>
    </w:p>
    <w:p w14:paraId="097EBCEE" w14:textId="77777777"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noProof/>
          <w:sz w:val="24"/>
          <w:szCs w:val="24"/>
        </w:rPr>
        <w:drawing>
          <wp:inline distT="0" distB="0" distL="0" distR="0" wp14:anchorId="1B7E7B13" wp14:editId="5E44395A">
            <wp:extent cx="4791075" cy="3083821"/>
            <wp:effectExtent l="0" t="0" r="0" b="2540"/>
            <wp:docPr id="2074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2030" cy="3090873"/>
                    </a:xfrm>
                    <a:prstGeom prst="rect">
                      <a:avLst/>
                    </a:prstGeom>
                    <a:noFill/>
                    <a:ln>
                      <a:noFill/>
                    </a:ln>
                  </pic:spPr>
                </pic:pic>
              </a:graphicData>
            </a:graphic>
          </wp:inline>
        </w:drawing>
      </w:r>
      <w:r w:rsidRPr="00F87C7C">
        <w:rPr>
          <w:rFonts w:ascii="Times New Roman" w:hAnsi="Times New Roman" w:cs="Times New Roman"/>
          <w:sz w:val="24"/>
          <w:szCs w:val="24"/>
        </w:rPr>
        <w:t xml:space="preserve"> </w:t>
      </w:r>
    </w:p>
    <w:p w14:paraId="5E22B22D" w14:textId="77777777" w:rsidR="0033295E" w:rsidRPr="00F87C7C" w:rsidRDefault="0033295E" w:rsidP="0084198E">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lastRenderedPageBreak/>
        <w:t xml:space="preserve">Figure </w:t>
      </w:r>
      <w:r w:rsidR="009A13C9" w:rsidRPr="00F87C7C">
        <w:rPr>
          <w:rFonts w:ascii="Times New Roman" w:hAnsi="Times New Roman" w:cs="Times New Roman"/>
          <w:sz w:val="24"/>
          <w:szCs w:val="24"/>
        </w:rPr>
        <w:t>1</w:t>
      </w:r>
      <w:r w:rsidR="008C4C36" w:rsidRPr="00F87C7C">
        <w:rPr>
          <w:rFonts w:ascii="Times New Roman" w:hAnsi="Times New Roman" w:cs="Times New Roman"/>
          <w:sz w:val="24"/>
          <w:szCs w:val="24"/>
        </w:rPr>
        <w:t>0</w:t>
      </w:r>
      <w:r w:rsidRPr="00F87C7C">
        <w:rPr>
          <w:rFonts w:ascii="Times New Roman" w:hAnsi="Times New Roman" w:cs="Times New Roman"/>
          <w:sz w:val="24"/>
          <w:szCs w:val="24"/>
        </w:rPr>
        <w:t>: Converging test findings for (a)</w:t>
      </w:r>
      <w:bookmarkStart w:id="49" w:name="_Hlk101642761"/>
      <w:r w:rsidRPr="00F87C7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bookmarkEnd w:id="49"/>
      <w:r w:rsidRPr="00F87C7C">
        <w:rPr>
          <w:rFonts w:ascii="Times New Roman" w:hAnsi="Times New Roman" w:cs="Times New Roman"/>
          <w:sz w:val="24"/>
          <w:szCs w:val="24"/>
        </w:rPr>
        <w:t xml:space="preserve">in relation to the irreducible Brillouin zone (BZ)'s </w:t>
      </w:r>
      <w:r w:rsidR="00285E1A" w:rsidRPr="00F87C7C">
        <w:rPr>
          <w:rFonts w:ascii="Times New Roman" w:hAnsi="Times New Roman" w:cs="Times New Roman"/>
          <w:sz w:val="24"/>
          <w:szCs w:val="24"/>
        </w:rPr>
        <w:t>K</w:t>
      </w:r>
      <w:r w:rsidRPr="00F87C7C">
        <w:rPr>
          <w:rFonts w:ascii="Times New Roman" w:hAnsi="Times New Roman" w:cs="Times New Roman"/>
          <w:sz w:val="24"/>
          <w:szCs w:val="24"/>
        </w:rPr>
        <w:t xml:space="preserve">-point count (b)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ω</m:t>
            </m:r>
          </m:e>
        </m:d>
      </m:oMath>
      <w:r w:rsidRPr="00F87C7C">
        <w:rPr>
          <w:rFonts w:ascii="Times New Roman" w:hAnsi="Times New Roman" w:cs="Times New Roman"/>
          <w:sz w:val="24"/>
          <w:szCs w:val="24"/>
        </w:rPr>
        <w:t>in relation to the number of occupied and unoccupied bands</w:t>
      </w:r>
    </w:p>
    <w:p w14:paraId="741A5FA1" w14:textId="77777777" w:rsidR="0033295E" w:rsidRPr="00F87C7C" w:rsidRDefault="003E1E26" w:rsidP="0033295E">
      <w:pPr>
        <w:spacing w:line="480" w:lineRule="auto"/>
        <w:rPr>
          <w:rFonts w:ascii="Times New Roman" w:hAnsi="Times New Roman" w:cs="Times New Roman"/>
          <w:sz w:val="24"/>
          <w:szCs w:val="24"/>
          <w:vertAlign w:val="subscript"/>
        </w:rPr>
      </w:pPr>
      <w:r w:rsidRPr="00F87C7C">
        <w:rPr>
          <w:rFonts w:ascii="Times New Roman" w:hAnsi="Times New Roman" w:cs="Times New Roman"/>
          <w:noProof/>
          <w:sz w:val="24"/>
          <w:szCs w:val="24"/>
          <w:vertAlign w:val="subscript"/>
        </w:rPr>
        <w:drawing>
          <wp:inline distT="0" distB="0" distL="0" distR="0" wp14:anchorId="7A592D66" wp14:editId="4A2F9DFC">
            <wp:extent cx="6248400" cy="3514725"/>
            <wp:effectExtent l="0" t="0" r="0" b="9525"/>
            <wp:docPr id="1748992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9473" cy="3515329"/>
                    </a:xfrm>
                    <a:prstGeom prst="rect">
                      <a:avLst/>
                    </a:prstGeom>
                    <a:noFill/>
                    <a:ln>
                      <a:noFill/>
                    </a:ln>
                  </pic:spPr>
                </pic:pic>
              </a:graphicData>
            </a:graphic>
          </wp:inline>
        </w:drawing>
      </w:r>
    </w:p>
    <w:p w14:paraId="32D3AA49" w14:textId="77777777" w:rsidR="0033295E" w:rsidRPr="00F87C7C" w:rsidRDefault="0033295E" w:rsidP="0033295E">
      <w:pPr>
        <w:tabs>
          <w:tab w:val="left" w:pos="720"/>
        </w:tabs>
        <w:overflowPunct w:val="0"/>
        <w:autoSpaceDE w:val="0"/>
        <w:autoSpaceDN w:val="0"/>
        <w:adjustRightInd w:val="0"/>
        <w:spacing w:after="0" w:line="360" w:lineRule="auto"/>
        <w:rPr>
          <w:rFonts w:ascii="Times New Roman" w:eastAsia="Meiryo" w:hAnsi="Times New Roman" w:cs="Times New Roman"/>
          <w:bCs/>
          <w:noProof/>
          <w:color w:val="000000" w:themeColor="text1"/>
          <w:kern w:val="0"/>
          <w:sz w:val="24"/>
          <w:szCs w:val="24"/>
          <w:lang w:val="en-GB"/>
          <w14:ligatures w14:val="none"/>
        </w:rPr>
      </w:pPr>
      <w:r w:rsidRPr="00F87C7C">
        <w:rPr>
          <w:rFonts w:ascii="Times New Roman" w:eastAsia="Meiryo" w:hAnsi="Times New Roman" w:cs="Times New Roman"/>
          <w:bCs/>
          <w:noProof/>
          <w:color w:val="000000" w:themeColor="text1"/>
          <w:kern w:val="0"/>
          <w:sz w:val="24"/>
          <w:szCs w:val="24"/>
          <w:lang w:val="en-GB"/>
          <w14:ligatures w14:val="none"/>
        </w:rPr>
        <w:t>Figure 1</w:t>
      </w:r>
      <w:r w:rsidR="008C4C36" w:rsidRPr="00F87C7C">
        <w:rPr>
          <w:rFonts w:ascii="Times New Roman" w:eastAsia="Meiryo" w:hAnsi="Times New Roman" w:cs="Times New Roman"/>
          <w:bCs/>
          <w:noProof/>
          <w:color w:val="000000" w:themeColor="text1"/>
          <w:kern w:val="0"/>
          <w:sz w:val="24"/>
          <w:szCs w:val="24"/>
          <w:lang w:val="en-GB"/>
          <w14:ligatures w14:val="none"/>
        </w:rPr>
        <w:t>1</w:t>
      </w:r>
      <w:r w:rsidRPr="00F87C7C">
        <w:rPr>
          <w:rFonts w:ascii="Times New Roman" w:eastAsia="Meiryo" w:hAnsi="Times New Roman" w:cs="Times New Roman"/>
          <w:bCs/>
          <w:noProof/>
          <w:color w:val="000000" w:themeColor="text1"/>
          <w:kern w:val="0"/>
          <w:sz w:val="24"/>
          <w:szCs w:val="24"/>
          <w:lang w:val="en-GB"/>
          <w14:ligatures w14:val="none"/>
        </w:rPr>
        <w:t xml:space="preserve">: The imaginary part of dielectric function of (a) Bulk </w:t>
      </w:r>
      <w:r w:rsidR="00620665" w:rsidRPr="00F87C7C">
        <w:rPr>
          <w:rFonts w:ascii="Times New Roman" w:hAnsi="Times New Roman" w:cs="Times New Roman"/>
          <w:sz w:val="24"/>
          <w:szCs w:val="24"/>
        </w:rPr>
        <w:t>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r w:rsidR="00620665" w:rsidRPr="00F87C7C">
        <w:rPr>
          <w:rFonts w:ascii="Times New Roman" w:eastAsia="Meiryo" w:hAnsi="Times New Roman" w:cs="Times New Roman"/>
          <w:bCs/>
          <w:noProof/>
          <w:color w:val="000000" w:themeColor="text1"/>
          <w:kern w:val="0"/>
          <w:sz w:val="24"/>
          <w:szCs w:val="24"/>
          <w:lang w:val="en-GB"/>
          <w14:ligatures w14:val="none"/>
        </w:rPr>
        <w:t xml:space="preserve"> </w:t>
      </w:r>
      <w:r w:rsidRPr="00F87C7C">
        <w:rPr>
          <w:rFonts w:ascii="Times New Roman" w:eastAsia="Meiryo" w:hAnsi="Times New Roman" w:cs="Times New Roman"/>
          <w:bCs/>
          <w:noProof/>
          <w:color w:val="000000" w:themeColor="text1"/>
          <w:kern w:val="0"/>
          <w:sz w:val="24"/>
          <w:szCs w:val="24"/>
          <w:lang w:val="en-GB"/>
          <w14:ligatures w14:val="none"/>
        </w:rPr>
        <w:t xml:space="preserve">(b) </w:t>
      </w:r>
      <w:r w:rsidR="00620665" w:rsidRPr="00F87C7C">
        <w:rPr>
          <w:rFonts w:ascii="Times New Roman" w:hAnsi="Times New Roman" w:cs="Times New Roman"/>
          <w:sz w:val="24"/>
          <w:szCs w:val="24"/>
        </w:rPr>
        <w:t>Monolayer PdS</w:t>
      </w:r>
      <w:r w:rsidR="00620665" w:rsidRPr="00F87C7C">
        <w:rPr>
          <w:rFonts w:ascii="Times New Roman" w:hAnsi="Times New Roman" w:cs="Times New Roman"/>
          <w:sz w:val="24"/>
          <w:szCs w:val="24"/>
          <w:vertAlign w:val="subscript"/>
        </w:rPr>
        <w:t xml:space="preserve">2 </w:t>
      </w:r>
      <w:r w:rsidR="00620665" w:rsidRPr="00F87C7C">
        <w:rPr>
          <w:rFonts w:ascii="Times New Roman" w:hAnsi="Times New Roman" w:cs="Times New Roman"/>
          <w:sz w:val="24"/>
          <w:szCs w:val="24"/>
        </w:rPr>
        <w:t>in orthorhombic structure</w:t>
      </w:r>
      <w:r w:rsidR="00620665" w:rsidRPr="00F87C7C">
        <w:rPr>
          <w:rFonts w:ascii="Times New Roman" w:eastAsia="Meiryo" w:hAnsi="Times New Roman" w:cs="Times New Roman"/>
          <w:bCs/>
          <w:noProof/>
          <w:color w:val="000000" w:themeColor="text1"/>
          <w:kern w:val="0"/>
          <w:sz w:val="24"/>
          <w:szCs w:val="24"/>
          <w:lang w:val="en-GB"/>
          <w14:ligatures w14:val="none"/>
        </w:rPr>
        <w:t xml:space="preserve"> </w:t>
      </w:r>
      <w:r w:rsidRPr="00F87C7C">
        <w:rPr>
          <w:rFonts w:ascii="Times New Roman" w:eastAsia="Meiryo" w:hAnsi="Times New Roman" w:cs="Times New Roman"/>
          <w:bCs/>
          <w:noProof/>
          <w:color w:val="000000" w:themeColor="text1"/>
          <w:kern w:val="0"/>
          <w:sz w:val="24"/>
          <w:szCs w:val="24"/>
          <w:lang w:val="en-GB"/>
          <w14:ligatures w14:val="none"/>
        </w:rPr>
        <w:t>using G</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W</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+RPA and G</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W</w:t>
      </w:r>
      <w:r w:rsidRPr="00F87C7C">
        <w:rPr>
          <w:rFonts w:ascii="Times New Roman" w:eastAsia="Meiryo" w:hAnsi="Times New Roman" w:cs="Times New Roman"/>
          <w:bCs/>
          <w:noProof/>
          <w:color w:val="000000" w:themeColor="text1"/>
          <w:kern w:val="0"/>
          <w:sz w:val="24"/>
          <w:szCs w:val="24"/>
          <w:vertAlign w:val="subscript"/>
          <w:lang w:val="en-GB"/>
          <w14:ligatures w14:val="none"/>
        </w:rPr>
        <w:t>0</w:t>
      </w:r>
      <w:r w:rsidRPr="00F87C7C">
        <w:rPr>
          <w:rFonts w:ascii="Times New Roman" w:eastAsia="Meiryo" w:hAnsi="Times New Roman" w:cs="Times New Roman"/>
          <w:bCs/>
          <w:noProof/>
          <w:color w:val="000000" w:themeColor="text1"/>
          <w:kern w:val="0"/>
          <w:sz w:val="24"/>
          <w:szCs w:val="24"/>
          <w:lang w:val="en-GB"/>
          <w14:ligatures w14:val="none"/>
        </w:rPr>
        <w:t>+BSE methods</w:t>
      </w:r>
    </w:p>
    <w:p w14:paraId="7D3883AA" w14:textId="77777777" w:rsidR="0033295E" w:rsidRPr="00F87C7C" w:rsidRDefault="0033295E" w:rsidP="0084198E">
      <w:pPr>
        <w:spacing w:line="360" w:lineRule="auto"/>
        <w:jc w:val="both"/>
        <w:rPr>
          <w:rFonts w:ascii="Times New Roman" w:hAnsi="Times New Roman" w:cs="Times New Roman"/>
          <w:b/>
          <w:bCs/>
          <w:sz w:val="24"/>
          <w:szCs w:val="24"/>
        </w:rPr>
      </w:pPr>
      <w:bookmarkStart w:id="50" w:name="_Hlk165980872"/>
      <w:r w:rsidRPr="00F87C7C">
        <w:rPr>
          <w:rFonts w:ascii="Times New Roman" w:hAnsi="Times New Roman" w:cs="Times New Roman"/>
          <w:b/>
          <w:bCs/>
          <w:sz w:val="24"/>
          <w:szCs w:val="24"/>
        </w:rPr>
        <w:t>4.0</w:t>
      </w:r>
      <w:r w:rsidRPr="00F87C7C">
        <w:rPr>
          <w:rFonts w:ascii="Times New Roman" w:hAnsi="Times New Roman" w:cs="Times New Roman"/>
          <w:b/>
          <w:bCs/>
          <w:sz w:val="24"/>
          <w:szCs w:val="24"/>
        </w:rPr>
        <w:tab/>
        <w:t>Conclusion</w:t>
      </w:r>
    </w:p>
    <w:p w14:paraId="7C200618" w14:textId="77777777" w:rsidR="0033295E" w:rsidRPr="00F87C7C" w:rsidRDefault="0033295E" w:rsidP="0084198E">
      <w:pPr>
        <w:spacing w:line="360" w:lineRule="auto"/>
        <w:jc w:val="both"/>
        <w:rPr>
          <w:rFonts w:ascii="Times New Roman" w:hAnsi="Times New Roman" w:cs="Times New Roman"/>
          <w:sz w:val="24"/>
          <w:szCs w:val="24"/>
        </w:rPr>
      </w:pPr>
      <w:r w:rsidRPr="00F87C7C">
        <w:rPr>
          <w:rFonts w:ascii="Times New Roman" w:hAnsi="Times New Roman" w:cs="Times New Roman"/>
          <w:sz w:val="24"/>
          <w:szCs w:val="24"/>
        </w:rPr>
        <w:t>The work uses first principles density functional theory to carefully investigate in detail the structural, electronic, optical, and thermoelectric properties of PdS</w:t>
      </w:r>
      <w:r w:rsidRPr="00F87C7C">
        <w:rPr>
          <w:rFonts w:ascii="Times New Roman" w:hAnsi="Times New Roman" w:cs="Times New Roman"/>
          <w:sz w:val="24"/>
          <w:szCs w:val="24"/>
          <w:vertAlign w:val="subscript"/>
        </w:rPr>
        <w:t xml:space="preserve">2 </w:t>
      </w:r>
      <w:r w:rsidRPr="00F87C7C">
        <w:rPr>
          <w:rFonts w:ascii="Times New Roman" w:hAnsi="Times New Roman" w:cs="Times New Roman"/>
          <w:sz w:val="24"/>
          <w:szCs w:val="24"/>
        </w:rPr>
        <w:t>in bulk and monolayer phases</w:t>
      </w:r>
      <w:r w:rsidR="001C7EC7" w:rsidRPr="00F87C7C">
        <w:rPr>
          <w:rFonts w:ascii="Times New Roman" w:hAnsi="Times New Roman" w:cs="Times New Roman"/>
          <w:sz w:val="24"/>
          <w:szCs w:val="24"/>
        </w:rPr>
        <w:t>.</w:t>
      </w:r>
      <w:r w:rsidRPr="00F87C7C">
        <w:t xml:space="preserve"> </w:t>
      </w:r>
      <w:r w:rsidRPr="00F87C7C">
        <w:rPr>
          <w:rFonts w:ascii="Times New Roman" w:hAnsi="Times New Roman" w:cs="Times New Roman"/>
          <w:sz w:val="24"/>
          <w:szCs w:val="24"/>
        </w:rPr>
        <w:t>The structural parameters determined by adding van der Waals corrections (vdW-DFC09x) are extremely well matched with experimental results. The predicted band gaps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were found to be 0.76 and 1.75 eV within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 xml:space="preserve"> approximation and these values are in good agreement with the results obtained experimentally. The optical properties have been studied with inclusion of excitonic effects so-called G</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W</w:t>
      </w:r>
      <w:r w:rsidRPr="00F87C7C">
        <w:rPr>
          <w:rFonts w:ascii="Times New Roman" w:hAnsi="Times New Roman" w:cs="Times New Roman"/>
          <w:sz w:val="24"/>
          <w:szCs w:val="24"/>
          <w:vertAlign w:val="subscript"/>
        </w:rPr>
        <w:t>0</w:t>
      </w:r>
      <w:r w:rsidRPr="00F87C7C">
        <w:rPr>
          <w:rFonts w:ascii="Times New Roman" w:hAnsi="Times New Roman" w:cs="Times New Roman"/>
          <w:sz w:val="24"/>
          <w:szCs w:val="24"/>
        </w:rPr>
        <w:t>+BSE. Strong visible light absorption of PdS</w:t>
      </w:r>
      <w:r w:rsidRPr="00F87C7C">
        <w:rPr>
          <w:rFonts w:ascii="Times New Roman" w:hAnsi="Times New Roman" w:cs="Times New Roman"/>
          <w:sz w:val="24"/>
          <w:szCs w:val="24"/>
          <w:vertAlign w:val="subscript"/>
        </w:rPr>
        <w:t>2</w:t>
      </w:r>
      <w:r w:rsidRPr="00F87C7C">
        <w:rPr>
          <w:rFonts w:ascii="Times New Roman" w:hAnsi="Times New Roman" w:cs="Times New Roman"/>
          <w:sz w:val="24"/>
          <w:szCs w:val="24"/>
        </w:rPr>
        <w:t xml:space="preserve"> in bulk and monolayer phases indicates that the material under investigation is appropriate for use in solar cell applications. Seebeck coefficient, thermal conductivity, electrical conductivity, power factor, and figure of merit have all been used to explain the thermoelectric properties of the PdS2 </w:t>
      </w:r>
      <w:r w:rsidRPr="00F87C7C">
        <w:rPr>
          <w:rFonts w:ascii="Times New Roman" w:hAnsi="Times New Roman" w:cs="Times New Roman"/>
          <w:sz w:val="24"/>
          <w:szCs w:val="24"/>
        </w:rPr>
        <w:lastRenderedPageBreak/>
        <w:t xml:space="preserve">in bulk and monolayer phases, leading to the conclusion that the compound may be beneficial for thermoelectric applications. </w:t>
      </w:r>
      <w:bookmarkEnd w:id="50"/>
    </w:p>
    <w:p w14:paraId="2FF25A41" w14:textId="77777777" w:rsidR="00697BE8" w:rsidRPr="00697BE8" w:rsidRDefault="00697BE8" w:rsidP="00697BE8">
      <w:pPr>
        <w:spacing w:line="360" w:lineRule="auto"/>
        <w:jc w:val="both"/>
        <w:rPr>
          <w:rFonts w:asciiTheme="majorBidi" w:eastAsia="Calibri" w:hAnsiTheme="majorBidi" w:cstheme="majorBidi"/>
          <w:b/>
          <w:bCs/>
          <w:shd w:val="clear" w:color="auto" w:fill="FFFFFF"/>
        </w:rPr>
      </w:pPr>
      <w:r w:rsidRPr="00697BE8">
        <w:rPr>
          <w:rFonts w:asciiTheme="majorBidi" w:eastAsia="Calibri" w:hAnsiTheme="majorBidi" w:cstheme="majorBidi"/>
          <w:b/>
          <w:bCs/>
          <w:shd w:val="clear" w:color="auto" w:fill="FFFFFF"/>
        </w:rPr>
        <w:t>COMPETING INTERESTS DISCLAIMER:</w:t>
      </w:r>
    </w:p>
    <w:p w14:paraId="06CA8EBC" w14:textId="7F7D379E" w:rsidR="00697BE8" w:rsidRPr="00F87C7C" w:rsidRDefault="00697BE8" w:rsidP="00697BE8">
      <w:pPr>
        <w:spacing w:line="360" w:lineRule="auto"/>
        <w:jc w:val="both"/>
        <w:rPr>
          <w:rFonts w:asciiTheme="majorBidi" w:eastAsia="Calibri" w:hAnsiTheme="majorBidi" w:cstheme="majorBidi"/>
          <w:shd w:val="clear" w:color="auto" w:fill="FFFFFF"/>
        </w:rPr>
      </w:pPr>
      <w:r w:rsidRPr="00697BE8">
        <w:rPr>
          <w:rFonts w:asciiTheme="majorBidi" w:eastAsia="Calibri" w:hAnsiTheme="majorBidi" w:cstheme="majorBidi"/>
          <w:shd w:val="clear" w:color="auto" w:fill="FFFFFF"/>
        </w:rPr>
        <w:t>Authors have declared that they have no known competing financial interests OR non-financial interests OR personal relationships that could have appeared to influence the work reported in this paper.</w:t>
      </w:r>
    </w:p>
    <w:p w14:paraId="512606BB" w14:textId="77777777" w:rsidR="002A63BF" w:rsidRPr="00F87C7C" w:rsidRDefault="002A63BF" w:rsidP="0084198E">
      <w:pPr>
        <w:spacing w:line="360" w:lineRule="auto"/>
        <w:jc w:val="both"/>
        <w:rPr>
          <w:rFonts w:ascii="Times New Roman" w:hAnsi="Times New Roman" w:cs="Times New Roman"/>
          <w:b/>
          <w:bCs/>
          <w:sz w:val="24"/>
          <w:szCs w:val="24"/>
        </w:rPr>
      </w:pPr>
    </w:p>
    <w:p w14:paraId="3ADD0F46" w14:textId="77777777" w:rsidR="0033295E" w:rsidRPr="00F87C7C" w:rsidRDefault="0033295E" w:rsidP="0033295E">
      <w:pPr>
        <w:spacing w:line="480" w:lineRule="auto"/>
        <w:jc w:val="both"/>
        <w:rPr>
          <w:rFonts w:ascii="Times New Roman" w:hAnsi="Times New Roman" w:cs="Times New Roman"/>
          <w:sz w:val="24"/>
          <w:szCs w:val="24"/>
        </w:rPr>
      </w:pPr>
      <w:r w:rsidRPr="00F87C7C">
        <w:rPr>
          <w:rFonts w:ascii="Times New Roman" w:hAnsi="Times New Roman" w:cs="Times New Roman"/>
          <w:sz w:val="24"/>
          <w:szCs w:val="24"/>
        </w:rPr>
        <w:t>REFRENCES</w:t>
      </w:r>
    </w:p>
    <w:p w14:paraId="4D9FB404" w14:textId="77777777" w:rsidR="00B106F8" w:rsidRPr="00F87C7C" w:rsidRDefault="0033295E" w:rsidP="00B106F8">
      <w:pPr>
        <w:pStyle w:val="EndNoteBibliography"/>
        <w:spacing w:after="0"/>
      </w:pPr>
      <w:r w:rsidRPr="00F87C7C">
        <w:rPr>
          <w:rFonts w:ascii="Times New Roman" w:hAnsi="Times New Roman" w:cs="Times New Roman"/>
          <w:sz w:val="24"/>
          <w:szCs w:val="24"/>
        </w:rPr>
        <w:fldChar w:fldCharType="begin"/>
      </w:r>
      <w:r w:rsidRPr="00F87C7C">
        <w:rPr>
          <w:rFonts w:ascii="Times New Roman" w:hAnsi="Times New Roman" w:cs="Times New Roman"/>
          <w:sz w:val="24"/>
          <w:szCs w:val="24"/>
        </w:rPr>
        <w:instrText xml:space="preserve"> ADDIN EN.REFLIST </w:instrText>
      </w:r>
      <w:r w:rsidRPr="00F87C7C">
        <w:rPr>
          <w:rFonts w:ascii="Times New Roman" w:hAnsi="Times New Roman" w:cs="Times New Roman"/>
          <w:sz w:val="24"/>
          <w:szCs w:val="24"/>
        </w:rPr>
        <w:fldChar w:fldCharType="separate"/>
      </w:r>
      <w:r w:rsidR="00B106F8" w:rsidRPr="00F87C7C">
        <w:t>[1] N. Hossain, M.H. Mobarak, M.A. Mimona, M.A. Islam, A. Hossain, F.T. Zohura, M.A. Chowdhury, Results in Engineering, 19 (2023) 101347.</w:t>
      </w:r>
    </w:p>
    <w:p w14:paraId="02C9D127" w14:textId="77777777" w:rsidR="00B106F8" w:rsidRPr="00F87C7C" w:rsidRDefault="00B106F8" w:rsidP="00B106F8">
      <w:pPr>
        <w:pStyle w:val="EndNoteBibliography"/>
        <w:spacing w:after="0"/>
      </w:pPr>
      <w:r w:rsidRPr="00F87C7C">
        <w:t>[2] A. Lawal, A. Shaari, L. Taura, A. Radzwan, M. Idris, M. Madugu, Materials Science in Semiconductor Processing, 124 (2021) 105592.</w:t>
      </w:r>
    </w:p>
    <w:p w14:paraId="13697487" w14:textId="77777777" w:rsidR="00B106F8" w:rsidRPr="00F87C7C" w:rsidRDefault="00B106F8" w:rsidP="00B106F8">
      <w:pPr>
        <w:pStyle w:val="EndNoteBibliography"/>
        <w:spacing w:after="0"/>
      </w:pPr>
      <w:r w:rsidRPr="00F87C7C">
        <w:t>[3] A. Garg, S. Basu, N.P. Shetti, K.R. Reddy, Journal of Environmental Chemical Engineering, 9 (2021) 106408.</w:t>
      </w:r>
    </w:p>
    <w:p w14:paraId="4FA80ABA" w14:textId="77777777" w:rsidR="00B106F8" w:rsidRPr="00F87C7C" w:rsidRDefault="00B106F8" w:rsidP="00B106F8">
      <w:pPr>
        <w:pStyle w:val="EndNoteBibliography"/>
        <w:spacing w:after="0"/>
      </w:pPr>
      <w:r w:rsidRPr="00F87C7C">
        <w:t>[4] R.G. Egdell, E. Bruton, Philosophical Transactions of the Royal Society A, 378 (2020) 20190302.</w:t>
      </w:r>
    </w:p>
    <w:p w14:paraId="7CB06E70" w14:textId="77777777" w:rsidR="00B106F8" w:rsidRPr="00F87C7C" w:rsidRDefault="00B106F8" w:rsidP="00B106F8">
      <w:pPr>
        <w:pStyle w:val="EndNoteBibliography"/>
        <w:spacing w:after="0"/>
      </w:pPr>
      <w:r w:rsidRPr="00F87C7C">
        <w:t>[5] C. Prodi, T. Out.</w:t>
      </w:r>
    </w:p>
    <w:p w14:paraId="1789BBF8" w14:textId="77777777" w:rsidR="00B106F8" w:rsidRPr="00F87C7C" w:rsidRDefault="00B106F8" w:rsidP="00B106F8">
      <w:pPr>
        <w:pStyle w:val="EndNoteBibliography"/>
        <w:spacing w:after="0"/>
      </w:pPr>
      <w:r w:rsidRPr="00F87C7C">
        <w:t>[6] J.A. Wilson, A. Yoffe, Advances in Physics, 18 (1969) 193-335.</w:t>
      </w:r>
    </w:p>
    <w:p w14:paraId="19FCE78C" w14:textId="77777777" w:rsidR="00B106F8" w:rsidRPr="00F87C7C" w:rsidRDefault="00B106F8" w:rsidP="00B106F8">
      <w:pPr>
        <w:pStyle w:val="EndNoteBibliography"/>
        <w:spacing w:after="0"/>
      </w:pPr>
      <w:r w:rsidRPr="00F87C7C">
        <w:t>[7] G. Kedarnath, V.K. Jain, New Journal of Chemistry, 47 (2023) 20688-20702.</w:t>
      </w:r>
    </w:p>
    <w:p w14:paraId="164BA028" w14:textId="77777777" w:rsidR="00B106F8" w:rsidRPr="00F87C7C" w:rsidRDefault="00B106F8" w:rsidP="00B106F8">
      <w:pPr>
        <w:pStyle w:val="EndNoteBibliography"/>
        <w:spacing w:after="0"/>
      </w:pPr>
      <w:r w:rsidRPr="00F87C7C">
        <w:t>[8] Y. Wang, Y. Li, Z. Chen, Journal of Materials Chemistry C, 3 (2015) 9603-9608.</w:t>
      </w:r>
    </w:p>
    <w:p w14:paraId="6E4BDE25" w14:textId="77777777" w:rsidR="00B106F8" w:rsidRPr="00F87C7C" w:rsidRDefault="00B106F8" w:rsidP="00B106F8">
      <w:pPr>
        <w:pStyle w:val="EndNoteBibliography"/>
        <w:spacing w:after="0"/>
      </w:pPr>
      <w:r w:rsidRPr="00F87C7C">
        <w:t>[9] F.A. Rasmussen, K.S. Thygesen, The Journal of Physical Chemistry C, 119 (2015) 13169-13183.</w:t>
      </w:r>
    </w:p>
    <w:p w14:paraId="6F961372" w14:textId="77777777" w:rsidR="00B106F8" w:rsidRPr="00F87C7C" w:rsidRDefault="00B106F8" w:rsidP="00B106F8">
      <w:pPr>
        <w:pStyle w:val="EndNoteBibliography"/>
        <w:spacing w:after="0"/>
      </w:pPr>
      <w:r w:rsidRPr="00F87C7C">
        <w:t>[10] S. Joseph, J. Mohan, S. Lakshmy, S. Thomas, B. Chakraborty, S. Thomas, N. Kalarikkal, Materials Chemistry and Physics, 297 (2023) 127332.</w:t>
      </w:r>
    </w:p>
    <w:p w14:paraId="6B74ECBB" w14:textId="77777777" w:rsidR="00B106F8" w:rsidRPr="00F87C7C" w:rsidRDefault="00B106F8" w:rsidP="00B106F8">
      <w:pPr>
        <w:pStyle w:val="EndNoteBibliography"/>
        <w:spacing w:after="0"/>
      </w:pPr>
      <w:r w:rsidRPr="00F87C7C">
        <w:t>[11] F. Grønvold, E. Røst, B. Aurivillius, N. Eliasson, B. Thorell, Acta Chemica Scandinavica, 10 (1956) 1620-1634.</w:t>
      </w:r>
    </w:p>
    <w:p w14:paraId="7FAAA68F" w14:textId="77777777" w:rsidR="00B106F8" w:rsidRPr="00F87C7C" w:rsidRDefault="00B106F8" w:rsidP="00B106F8">
      <w:pPr>
        <w:pStyle w:val="EndNoteBibliography"/>
        <w:spacing w:after="0"/>
      </w:pPr>
      <w:r w:rsidRPr="00F87C7C">
        <w:t>[12] W. Lei, W. Wang, X. Ming, S. Zhang, G. Tang, X. Zheng, H. Li, C. Autieri, Physical Review B, 101 (2020) 205149.</w:t>
      </w:r>
    </w:p>
    <w:p w14:paraId="50C4BA0E" w14:textId="77777777" w:rsidR="00B106F8" w:rsidRPr="00F87C7C" w:rsidRDefault="00B106F8" w:rsidP="00B106F8">
      <w:pPr>
        <w:pStyle w:val="EndNoteBibliography"/>
        <w:spacing w:after="0"/>
      </w:pPr>
      <w:r w:rsidRPr="00F87C7C">
        <w:t>[13] L. Zhang, A. Zunger, Nano Letters, 15 (2015) 949-957.</w:t>
      </w:r>
    </w:p>
    <w:p w14:paraId="2622798A" w14:textId="77777777" w:rsidR="00B106F8" w:rsidRPr="00F87C7C" w:rsidRDefault="00B106F8" w:rsidP="00B106F8">
      <w:pPr>
        <w:pStyle w:val="EndNoteBibliography"/>
        <w:spacing w:after="0"/>
      </w:pPr>
      <w:r w:rsidRPr="00F87C7C">
        <w:t>[14] P. Miró, M. Ghorbani‐Asl, T. Heine, Angewandte Chemie, 126 (2014) 3059-3062.</w:t>
      </w:r>
    </w:p>
    <w:p w14:paraId="139D5D6E" w14:textId="77777777" w:rsidR="00B106F8" w:rsidRPr="00F87C7C" w:rsidRDefault="00B106F8" w:rsidP="00B106F8">
      <w:pPr>
        <w:pStyle w:val="EndNoteBibliography"/>
        <w:spacing w:after="0"/>
      </w:pPr>
      <w:r w:rsidRPr="00F87C7C">
        <w:t>[15] E.A. Moujaes, W. Diery, Physica E: Low-dimensional Systems and Nanostructures, 128 (2021) 114611.</w:t>
      </w:r>
    </w:p>
    <w:p w14:paraId="17160494" w14:textId="77777777" w:rsidR="00B106F8" w:rsidRPr="00F87C7C" w:rsidRDefault="00B106F8" w:rsidP="00B106F8">
      <w:pPr>
        <w:pStyle w:val="EndNoteBibliography"/>
        <w:spacing w:after="0"/>
      </w:pPr>
      <w:r w:rsidRPr="00F87C7C">
        <w:t>[16] A. Hamidani, B. Bennecer, K. Zanat, Journal of Physics and Chemistry of Solids, 71 (2010) 42-46.</w:t>
      </w:r>
    </w:p>
    <w:p w14:paraId="42BA5D69" w14:textId="77777777" w:rsidR="00B106F8" w:rsidRPr="00F87C7C" w:rsidRDefault="00B106F8" w:rsidP="00B106F8">
      <w:pPr>
        <w:pStyle w:val="EndNoteBibliography"/>
        <w:spacing w:after="0"/>
      </w:pPr>
      <w:r w:rsidRPr="00F87C7C">
        <w:t>[17] E.A. Moujaes, A.C. Dias, Journal of Physics and Chemistry of Solids, 182 (2023) 111573.</w:t>
      </w:r>
    </w:p>
    <w:p w14:paraId="029E4F1A" w14:textId="77777777" w:rsidR="00B106F8" w:rsidRPr="00F87C7C" w:rsidRDefault="00B106F8" w:rsidP="00B106F8">
      <w:pPr>
        <w:pStyle w:val="EndNoteBibliography"/>
        <w:spacing w:after="0"/>
      </w:pPr>
      <w:r w:rsidRPr="00F87C7C">
        <w:t>[18] J. Ding, X. Xie, X. Ouyang, J. Chen, F. Ouyang, Z. Liu, J.-T. Wang, J. He, Y. Liu, Nano Research, (2024) 1-9.</w:t>
      </w:r>
    </w:p>
    <w:p w14:paraId="0E4D56A4" w14:textId="77777777" w:rsidR="00B106F8" w:rsidRPr="00F87C7C" w:rsidRDefault="00B106F8" w:rsidP="00B106F8">
      <w:pPr>
        <w:pStyle w:val="EndNoteBibliography"/>
        <w:spacing w:after="0"/>
      </w:pPr>
      <w:r w:rsidRPr="00F87C7C">
        <w:t>[19] B. Chettri, P. Karki, P. Chettri, S.K. Das, B. Sharma, Transition Metal Dichalcogenides Properties, Synthesis, and Application in Nanoelectronics Devices, in:  Advanced Nanomaterials and Their Applications, CRC Press, 2023, pp. 57-88.</w:t>
      </w:r>
    </w:p>
    <w:p w14:paraId="48017BEA" w14:textId="77777777" w:rsidR="00B106F8" w:rsidRPr="00F87C7C" w:rsidRDefault="00B106F8" w:rsidP="00B106F8">
      <w:pPr>
        <w:pStyle w:val="EndNoteBibliography"/>
        <w:spacing w:after="0"/>
      </w:pPr>
      <w:r w:rsidRPr="00F87C7C">
        <w:t>[20] W.-J. Yin, H.-J. Tan, P.-J. Ding, B. Wen, X.-B. Li, G. Teobaldi, L.-M. Liu, Materials Advances, 2 (2021) 7543-7558.</w:t>
      </w:r>
    </w:p>
    <w:p w14:paraId="7BFBA289" w14:textId="77777777" w:rsidR="00B106F8" w:rsidRPr="00F87C7C" w:rsidRDefault="00B106F8" w:rsidP="00B106F8">
      <w:pPr>
        <w:pStyle w:val="EndNoteBibliography"/>
        <w:spacing w:after="0"/>
      </w:pPr>
      <w:r w:rsidRPr="00F87C7C">
        <w:t>[21] A. Raj, M. Kumar, D.V. Singh, A. Anshul, FlatChem, (2024) 100629.</w:t>
      </w:r>
    </w:p>
    <w:p w14:paraId="7F975C80" w14:textId="77777777" w:rsidR="00B106F8" w:rsidRPr="00F87C7C" w:rsidRDefault="00B106F8" w:rsidP="00B106F8">
      <w:pPr>
        <w:pStyle w:val="EndNoteBibliography"/>
        <w:spacing w:after="0"/>
      </w:pPr>
      <w:r w:rsidRPr="00F87C7C">
        <w:t>[22] Y. Ge, W. Li, J. Ren, Z. Shuai, Physical Review B, 110 (2024) 035201.</w:t>
      </w:r>
    </w:p>
    <w:p w14:paraId="6CC488B8" w14:textId="77777777" w:rsidR="00B106F8" w:rsidRPr="00F87C7C" w:rsidRDefault="00B106F8" w:rsidP="00B106F8">
      <w:pPr>
        <w:pStyle w:val="EndNoteBibliography"/>
        <w:spacing w:after="0"/>
      </w:pPr>
      <w:r w:rsidRPr="00F87C7C">
        <w:t>[23] S. Wang, F. Fu, X. She, G. Zheng, H. Li, X. Tang, Intermetallics, 19 (2011) 1823-1830.</w:t>
      </w:r>
    </w:p>
    <w:p w14:paraId="4ABDDC2D" w14:textId="77777777" w:rsidR="00B106F8" w:rsidRPr="00F87C7C" w:rsidRDefault="00B106F8" w:rsidP="00B106F8">
      <w:pPr>
        <w:pStyle w:val="EndNoteBibliography"/>
        <w:spacing w:after="0"/>
      </w:pPr>
      <w:r w:rsidRPr="00F87C7C">
        <w:t>[24] S. Shittu, G. Li, X. Zhao, X. Ma, Applied Energy, 268 (2020) 115075.</w:t>
      </w:r>
    </w:p>
    <w:p w14:paraId="70B48263" w14:textId="77777777" w:rsidR="00B106F8" w:rsidRPr="00F87C7C" w:rsidRDefault="00B106F8" w:rsidP="00B106F8">
      <w:pPr>
        <w:pStyle w:val="EndNoteBibliography"/>
        <w:spacing w:after="0"/>
      </w:pPr>
      <w:r w:rsidRPr="00F87C7C">
        <w:t>[25] G. Tan, S. Wang, Y. Yan, H. Li, X. Tang, Journal of alloys and compounds, 513 (2012) 328-333.</w:t>
      </w:r>
    </w:p>
    <w:p w14:paraId="57FAFA36" w14:textId="77777777" w:rsidR="00B106F8" w:rsidRPr="00F87C7C" w:rsidRDefault="00B106F8" w:rsidP="00B106F8">
      <w:pPr>
        <w:pStyle w:val="EndNoteBibliography"/>
        <w:spacing w:after="0"/>
      </w:pPr>
      <w:r w:rsidRPr="00F87C7C">
        <w:lastRenderedPageBreak/>
        <w:t>[26] X. Zheng, C. Liu, Y. Yan, Q. Wang, Renewable and sustainable energy reviews, 32 (2014) 486-503.</w:t>
      </w:r>
    </w:p>
    <w:p w14:paraId="525DD956" w14:textId="77777777" w:rsidR="00B106F8" w:rsidRPr="00F87C7C" w:rsidRDefault="00B106F8" w:rsidP="00B106F8">
      <w:pPr>
        <w:pStyle w:val="EndNoteBibliography"/>
        <w:spacing w:after="0"/>
      </w:pPr>
      <w:r w:rsidRPr="00F87C7C">
        <w:t>[27] P. Giannozzi, O. Andreussi, T. Brumme, O. Bunau, M.B. Nardelli, M. Calandra, R. Car, C. Cavazzoni, D. Ceresoli, M. Cococcioni, Journal of physics: Condensed matter, 29 (2017) 465901.</w:t>
      </w:r>
    </w:p>
    <w:p w14:paraId="75678B69" w14:textId="77777777" w:rsidR="00B106F8" w:rsidRPr="00F87C7C" w:rsidRDefault="00B106F8" w:rsidP="00B106F8">
      <w:pPr>
        <w:pStyle w:val="EndNoteBibliography"/>
        <w:spacing w:after="0"/>
      </w:pPr>
      <w:r w:rsidRPr="00F87C7C">
        <w:t>[28] P. Giannozzi, S. Baroni, N. Bonini, M. Calandra, R. Car, C. Cavazzoni, D. Ceresoli, G.L. Chiarotti, M. Cococcioni, I. Dabo, Journal of physics: Condensed matter, 21 (2009) 395502.</w:t>
      </w:r>
    </w:p>
    <w:p w14:paraId="205C2CD0" w14:textId="77777777" w:rsidR="00B106F8" w:rsidRPr="00F87C7C" w:rsidRDefault="00B106F8" w:rsidP="00B106F8">
      <w:pPr>
        <w:pStyle w:val="EndNoteBibliography"/>
        <w:spacing w:after="0"/>
      </w:pPr>
      <w:r w:rsidRPr="00F87C7C">
        <w:t>[29] M. Ilkhani, M.R. Abolhassani, M. Aslaninejad, Physical Review B—Condensed Matter and Materials Physics, 80 (2009) 125131.</w:t>
      </w:r>
    </w:p>
    <w:p w14:paraId="0B2FF02C" w14:textId="77777777" w:rsidR="00B106F8" w:rsidRPr="00F87C7C" w:rsidRDefault="00B106F8" w:rsidP="00B106F8">
      <w:pPr>
        <w:pStyle w:val="EndNoteBibliography"/>
        <w:spacing w:after="0"/>
      </w:pPr>
      <w:r w:rsidRPr="00F87C7C">
        <w:t>[30] J.P. Perdew, V.N. Staroverov, J. Tao, G.E. Scuseria, Physical Review A—Atomic, Molecular, and Optical Physics, 78 (2008) 052513.</w:t>
      </w:r>
    </w:p>
    <w:p w14:paraId="491D7BD6" w14:textId="77777777" w:rsidR="00B106F8" w:rsidRPr="00F87C7C" w:rsidRDefault="00B106F8" w:rsidP="00B106F8">
      <w:pPr>
        <w:pStyle w:val="EndNoteBibliography"/>
        <w:spacing w:after="0"/>
      </w:pPr>
      <w:r w:rsidRPr="00F87C7C">
        <w:t>[31] J. Perdew, A. Zunger, Phys. Rev. B, 23 (1981) 5048-5079.</w:t>
      </w:r>
    </w:p>
    <w:p w14:paraId="0B248EE5" w14:textId="77777777" w:rsidR="00B106F8" w:rsidRPr="00F87C7C" w:rsidRDefault="00B106F8" w:rsidP="00B106F8">
      <w:pPr>
        <w:pStyle w:val="EndNoteBibliography"/>
        <w:spacing w:after="0"/>
      </w:pPr>
      <w:r w:rsidRPr="00F87C7C">
        <w:t>[32] H.J. Monkhorst, J.D. Pack, Physical review B, 13 (1976) 5188.</w:t>
      </w:r>
    </w:p>
    <w:p w14:paraId="148AABFB" w14:textId="77777777" w:rsidR="00B106F8" w:rsidRPr="00F87C7C" w:rsidRDefault="00B106F8" w:rsidP="00B106F8">
      <w:pPr>
        <w:pStyle w:val="EndNoteBibliography"/>
        <w:spacing w:after="0"/>
      </w:pPr>
      <w:r w:rsidRPr="00F87C7C">
        <w:t>[33] A. Dal Corso, Physical Review B, 64 (2001) 235118.</w:t>
      </w:r>
    </w:p>
    <w:p w14:paraId="26F465EC" w14:textId="77777777" w:rsidR="00B106F8" w:rsidRPr="00F87C7C" w:rsidRDefault="00B106F8" w:rsidP="00B106F8">
      <w:pPr>
        <w:pStyle w:val="EndNoteBibliography"/>
        <w:spacing w:after="0"/>
      </w:pPr>
      <w:r w:rsidRPr="00F87C7C">
        <w:t>[34] A. Marini, C. Hogan, M. Grüning, D. Varsano, Computer Physics Communications, 180 (2009) 1392-1403.</w:t>
      </w:r>
    </w:p>
    <w:p w14:paraId="08F6C8E2" w14:textId="77777777" w:rsidR="00B106F8" w:rsidRPr="00F87C7C" w:rsidRDefault="00B106F8" w:rsidP="00B106F8">
      <w:pPr>
        <w:pStyle w:val="EndNoteBibliography"/>
        <w:spacing w:after="0"/>
      </w:pPr>
      <w:r w:rsidRPr="00F87C7C">
        <w:t>[35] D. Sangalli, A. Ferretti, H. Miranda, C. Attaccalite, I. Marri, E. Cannuccia, P. Melo, M. Marsili, F. Paleari, A. Marrazzo, Journal of Physics: Condensed Matter, 31 (2019) 325902.</w:t>
      </w:r>
    </w:p>
    <w:p w14:paraId="7E8537C7" w14:textId="77777777" w:rsidR="00B106F8" w:rsidRPr="00F87C7C" w:rsidRDefault="00B106F8" w:rsidP="00B106F8">
      <w:pPr>
        <w:pStyle w:val="EndNoteBibliography"/>
        <w:spacing w:after="0"/>
      </w:pPr>
      <w:r w:rsidRPr="00F87C7C">
        <w:t>[36] P. Koval, D. Foerster, D. Sánchez-Portal, Physical Review B, 89 (2014) 155417.</w:t>
      </w:r>
    </w:p>
    <w:p w14:paraId="57B9B78A" w14:textId="77777777" w:rsidR="00B106F8" w:rsidRPr="00F87C7C" w:rsidRDefault="00B106F8" w:rsidP="00B106F8">
      <w:pPr>
        <w:pStyle w:val="EndNoteBibliography"/>
        <w:spacing w:after="0"/>
      </w:pPr>
      <w:r w:rsidRPr="00F87C7C">
        <w:t>[37] E.E. Salpeter, H.A. Bethe, Physical Review, 84 (1951) 1232.</w:t>
      </w:r>
    </w:p>
    <w:p w14:paraId="0AC318DB" w14:textId="77777777" w:rsidR="00B106F8" w:rsidRPr="00F87C7C" w:rsidRDefault="00B106F8" w:rsidP="00B106F8">
      <w:pPr>
        <w:pStyle w:val="EndNoteBibliography"/>
        <w:spacing w:after="0"/>
      </w:pPr>
      <w:r w:rsidRPr="00F87C7C">
        <w:t>[38] G.K. Madsen, D.J. Singh, Computer Physics Communications, 175 (2006) 67-71.</w:t>
      </w:r>
    </w:p>
    <w:p w14:paraId="799D365D" w14:textId="77777777" w:rsidR="00B106F8" w:rsidRPr="00F87C7C" w:rsidRDefault="00B106F8" w:rsidP="00B106F8">
      <w:pPr>
        <w:pStyle w:val="EndNoteBibliography"/>
        <w:spacing w:after="0"/>
      </w:pPr>
      <w:r w:rsidRPr="00F87C7C">
        <w:t>[39] J. He, Y. Liu, R. Funahashi, Journal of Materials Research, 26 (2011) 1762-1772.</w:t>
      </w:r>
    </w:p>
    <w:p w14:paraId="1F3B7F74" w14:textId="77777777" w:rsidR="00B106F8" w:rsidRPr="00F87C7C" w:rsidRDefault="00B106F8" w:rsidP="00B106F8">
      <w:pPr>
        <w:pStyle w:val="EndNoteBibliography"/>
        <w:spacing w:after="0"/>
      </w:pPr>
      <w:r w:rsidRPr="00F87C7C">
        <w:t>[40] A. Lawal, A. Shaari, R. Ahmed, L. Taura, Current Applied Physics, 18 (2018) 567-575.</w:t>
      </w:r>
    </w:p>
    <w:p w14:paraId="48954DBF" w14:textId="77777777" w:rsidR="00B106F8" w:rsidRPr="00F87C7C" w:rsidRDefault="00B106F8" w:rsidP="00B106F8">
      <w:pPr>
        <w:pStyle w:val="EndNoteBibliography"/>
        <w:spacing w:after="0"/>
      </w:pPr>
      <w:r w:rsidRPr="00F87C7C">
        <w:t>[41] A. Lawal, A. Shaari, R. Ahmed, N. Jarkoni, Results in physics, 7 (2017) 2302-2310.</w:t>
      </w:r>
    </w:p>
    <w:p w14:paraId="22D4729A" w14:textId="77777777" w:rsidR="00B106F8" w:rsidRPr="00F87C7C" w:rsidRDefault="00B106F8" w:rsidP="00B106F8">
      <w:pPr>
        <w:pStyle w:val="EndNoteBibliography"/>
        <w:spacing w:after="0"/>
      </w:pPr>
      <w:r w:rsidRPr="00F87C7C">
        <w:t>[42] A. Lawal, L. Taura, Y.Z. Abdullahi, A. Shaari, A.B. Suleiman, A. Gidado, I.M. Chiromawa, Physica B: Condensed Matter, 646 (2022) 414307.</w:t>
      </w:r>
    </w:p>
    <w:p w14:paraId="4B3D4C18" w14:textId="77777777" w:rsidR="00B106F8" w:rsidRPr="00F87C7C" w:rsidRDefault="00B106F8" w:rsidP="00B106F8">
      <w:pPr>
        <w:pStyle w:val="EndNoteBibliography"/>
        <w:spacing w:after="0"/>
      </w:pPr>
      <w:r w:rsidRPr="00F87C7C">
        <w:t>[43] L.-Y. Feng, R.A.B. Villaos, Z.-Q. Huang, C.-H. Hsu, F.-C. Chuang, New Journal of Physics, 22 (2020) 053010.</w:t>
      </w:r>
    </w:p>
    <w:p w14:paraId="099D1FDF" w14:textId="77777777" w:rsidR="00B106F8" w:rsidRPr="00F87C7C" w:rsidRDefault="00B106F8" w:rsidP="00B106F8">
      <w:pPr>
        <w:pStyle w:val="EndNoteBibliography"/>
        <w:spacing w:after="0"/>
      </w:pPr>
      <w:r w:rsidRPr="00F87C7C">
        <w:t>[44] A. Kuc, N. Zibouche, T. Heine, Physical Review B—Condensed Matter and Materials Physics, 83 (2011) 245213.</w:t>
      </w:r>
    </w:p>
    <w:p w14:paraId="6BDC57BF" w14:textId="77777777" w:rsidR="00B106F8" w:rsidRPr="00F87C7C" w:rsidRDefault="00B106F8" w:rsidP="00B106F8">
      <w:pPr>
        <w:pStyle w:val="EndNoteBibliography"/>
        <w:spacing w:after="0"/>
      </w:pPr>
      <w:r w:rsidRPr="00F87C7C">
        <w:t>[45] M. Jakhar, A. Kumar, Journal of Materials Chemistry A, 10 (2022) 6785-6795.</w:t>
      </w:r>
    </w:p>
    <w:p w14:paraId="7F1F1AE4" w14:textId="77777777" w:rsidR="00B106F8" w:rsidRPr="00F87C7C" w:rsidRDefault="00B106F8" w:rsidP="00B106F8">
      <w:pPr>
        <w:pStyle w:val="EndNoteBibliography"/>
        <w:spacing w:after="0"/>
      </w:pPr>
      <w:r w:rsidRPr="00F87C7C">
        <w:t>[46] F. Hulliger, Journal of Physics and Chemistry of Solids, 26 (1965) 639-645.</w:t>
      </w:r>
    </w:p>
    <w:p w14:paraId="67579B3B" w14:textId="77777777" w:rsidR="00B106F8" w:rsidRPr="00F87C7C" w:rsidRDefault="00B106F8" w:rsidP="00B106F8">
      <w:pPr>
        <w:pStyle w:val="EndNoteBibliography"/>
        <w:spacing w:after="0"/>
      </w:pPr>
      <w:r w:rsidRPr="00F87C7C">
        <w:t>[47] G. Guo, W. Liang, Journal of Physics C: Solid State Physics, 19 (1986) 995.</w:t>
      </w:r>
    </w:p>
    <w:p w14:paraId="26EB10C2" w14:textId="77777777" w:rsidR="00B106F8" w:rsidRPr="00F87C7C" w:rsidRDefault="00B106F8" w:rsidP="00B106F8">
      <w:pPr>
        <w:pStyle w:val="EndNoteBibliography"/>
        <w:spacing w:after="0"/>
      </w:pPr>
      <w:r w:rsidRPr="00F87C7C">
        <w:t>[48] D. Dai, H.-J. Koo, M.-H. Whangbo, C. Soulard, X. Rocquefelte, S. Jobic, Journal of Solid State Chemistry, 173 (2003) 114-121.</w:t>
      </w:r>
    </w:p>
    <w:p w14:paraId="22EEB2A7" w14:textId="77777777" w:rsidR="00B106F8" w:rsidRPr="00F87C7C" w:rsidRDefault="00B106F8" w:rsidP="00B106F8">
      <w:pPr>
        <w:pStyle w:val="EndNoteBibliography"/>
        <w:spacing w:after="0"/>
      </w:pPr>
      <w:r w:rsidRPr="00F87C7C">
        <w:t>[49] M.J. Piotrowski, R.K. Nomiyama, J.L. Da Silva, Physical Review B—Condensed Matter and Materials Physics, 88 (2013) 075421.</w:t>
      </w:r>
    </w:p>
    <w:p w14:paraId="3A4871C8" w14:textId="77777777" w:rsidR="00B106F8" w:rsidRPr="00F87C7C" w:rsidRDefault="00B106F8" w:rsidP="00B106F8">
      <w:pPr>
        <w:pStyle w:val="EndNoteBibliography"/>
        <w:spacing w:after="0"/>
      </w:pPr>
      <w:r w:rsidRPr="00F87C7C">
        <w:t>[50] D. Raval, S. Gupta, P. Gajjar, in:  Journal of Physics: Conference Series, IOP Publishing, 2023, pp. 012008.</w:t>
      </w:r>
    </w:p>
    <w:p w14:paraId="0841D994" w14:textId="77777777" w:rsidR="00B106F8" w:rsidRPr="00F87C7C" w:rsidRDefault="00B106F8" w:rsidP="00B106F8">
      <w:pPr>
        <w:pStyle w:val="EndNoteBibliography"/>
        <w:spacing w:after="0"/>
      </w:pPr>
      <w:r w:rsidRPr="00F87C7C">
        <w:t>[51] V.K. Gudelli, G.-Y. Guo, New Journal of Physics, 23 (2021) 093028.</w:t>
      </w:r>
    </w:p>
    <w:p w14:paraId="6144C706" w14:textId="77777777" w:rsidR="00B106F8" w:rsidRPr="00F87C7C" w:rsidRDefault="00B106F8" w:rsidP="00B106F8">
      <w:pPr>
        <w:pStyle w:val="EndNoteBibliography"/>
        <w:spacing w:after="0"/>
      </w:pPr>
      <w:r w:rsidRPr="00F87C7C">
        <w:t>[52] A. Radzwan, A. Lawal, A. Shaari, I.M. Chiromawa, S.T. Ahams, R. Ahmed, Computational Condensed Matter, 24 (2020) e00477.</w:t>
      </w:r>
    </w:p>
    <w:p w14:paraId="26941D3A" w14:textId="77777777" w:rsidR="00B106F8" w:rsidRPr="00F87C7C" w:rsidRDefault="00B106F8" w:rsidP="00B106F8">
      <w:pPr>
        <w:pStyle w:val="EndNoteBibliography"/>
        <w:spacing w:after="0"/>
      </w:pPr>
      <w:r w:rsidRPr="00F87C7C">
        <w:t>[53] Y.S. Itas, A.B. Suleiman, C.E. Ndikilar, A. Lawal, R. Razali, I.I. Idowu, M.U. Khandaker, P. Ahmad, N. Tamam, A. Sulieman, Crystals, 12 (2022) 870.</w:t>
      </w:r>
    </w:p>
    <w:p w14:paraId="1B321111" w14:textId="77777777" w:rsidR="00B106F8" w:rsidRPr="00F87C7C" w:rsidRDefault="00B106F8" w:rsidP="00B106F8">
      <w:pPr>
        <w:pStyle w:val="EndNoteBibliography"/>
        <w:spacing w:after="0"/>
      </w:pPr>
      <w:r w:rsidRPr="00F87C7C">
        <w:t>[54] S. Ahmad, G. Schreckenbach, Materials Today Communications, 24 (2020) 100976.</w:t>
      </w:r>
    </w:p>
    <w:p w14:paraId="6AC5683A" w14:textId="77777777" w:rsidR="00B106F8" w:rsidRPr="00F87C7C" w:rsidRDefault="00B106F8" w:rsidP="00B106F8">
      <w:pPr>
        <w:pStyle w:val="EndNoteBibliography"/>
        <w:spacing w:after="0"/>
      </w:pPr>
      <w:r w:rsidRPr="00F87C7C">
        <w:t>[55] Y. Saadu Itas, A.B. Suleiman, C.E. Ndikilar, A. Lawal, R. Razali, I.I. Idowu, M. Uddin Khandaker, A.M. Danmadami, P. Ahmad, T.B. Emran, Journal of Chemistry, 2023 (2023) 4574604.</w:t>
      </w:r>
    </w:p>
    <w:p w14:paraId="323C7BF9" w14:textId="77777777" w:rsidR="00B106F8" w:rsidRPr="00F87C7C" w:rsidRDefault="00B106F8" w:rsidP="00B106F8">
      <w:pPr>
        <w:pStyle w:val="EndNoteBibliography"/>
        <w:spacing w:after="0"/>
      </w:pPr>
      <w:r w:rsidRPr="00F87C7C">
        <w:t>[56] A. Lawal, A. Shaari, R. Ahmed, L. Taura, L. Madugu, M. Idris, Optik, 177 (2019) 83-92.</w:t>
      </w:r>
    </w:p>
    <w:p w14:paraId="556CBF85" w14:textId="77777777" w:rsidR="00B106F8" w:rsidRPr="00F87C7C" w:rsidRDefault="00B106F8" w:rsidP="00B106F8">
      <w:pPr>
        <w:pStyle w:val="EndNoteBibliography"/>
        <w:spacing w:after="0"/>
      </w:pPr>
      <w:r w:rsidRPr="00F87C7C">
        <w:t>[57] M. Idris, A. Shaari, R. Razali, A. Lawal, S. Ahams, Computational Condensed Matter, 23 (2020) e00460.</w:t>
      </w:r>
    </w:p>
    <w:p w14:paraId="47FC36C5" w14:textId="77777777" w:rsidR="00B106F8" w:rsidRPr="00F87C7C" w:rsidRDefault="00B106F8" w:rsidP="00B106F8">
      <w:pPr>
        <w:pStyle w:val="EndNoteBibliography"/>
      </w:pPr>
      <w:r w:rsidRPr="00F87C7C">
        <w:t>[58] G. Onida, L. Reining, A. Rubio, Reviews of Modern Physics, 74 (2002) 601.</w:t>
      </w:r>
    </w:p>
    <w:p w14:paraId="31CDFB29" w14:textId="77777777" w:rsidR="0033295E" w:rsidRPr="00DD4148" w:rsidRDefault="0033295E" w:rsidP="0033295E">
      <w:pPr>
        <w:tabs>
          <w:tab w:val="left" w:pos="1320"/>
        </w:tabs>
        <w:spacing w:line="480" w:lineRule="auto"/>
        <w:rPr>
          <w:rFonts w:ascii="Times New Roman" w:hAnsi="Times New Roman" w:cs="Times New Roman"/>
          <w:sz w:val="24"/>
          <w:szCs w:val="24"/>
        </w:rPr>
      </w:pPr>
      <w:r w:rsidRPr="00F87C7C">
        <w:rPr>
          <w:rFonts w:ascii="Times New Roman" w:hAnsi="Times New Roman" w:cs="Times New Roman"/>
          <w:sz w:val="24"/>
          <w:szCs w:val="24"/>
        </w:rPr>
        <w:lastRenderedPageBreak/>
        <w:fldChar w:fldCharType="end"/>
      </w:r>
    </w:p>
    <w:p w14:paraId="46291455" w14:textId="77777777" w:rsidR="0033295E" w:rsidRPr="00DD4148" w:rsidRDefault="0033295E" w:rsidP="0033295E">
      <w:pPr>
        <w:spacing w:line="480" w:lineRule="auto"/>
        <w:jc w:val="both"/>
        <w:rPr>
          <w:rFonts w:ascii="Times New Roman" w:hAnsi="Times New Roman" w:cs="Times New Roman"/>
          <w:b/>
          <w:bCs/>
          <w:sz w:val="24"/>
          <w:szCs w:val="24"/>
        </w:rPr>
      </w:pPr>
    </w:p>
    <w:p w14:paraId="30FDE2D0" w14:textId="77777777" w:rsidR="0033295E" w:rsidRDefault="0033295E"/>
    <w:sectPr w:rsidR="0033295E" w:rsidSect="0033295E">
      <w:headerReference w:type="even" r:id="rId24"/>
      <w:headerReference w:type="default" r:id="rId25"/>
      <w:footerReference w:type="even" r:id="rId26"/>
      <w:footerReference w:type="default" r:id="rId27"/>
      <w:headerReference w:type="first" r:id="rId28"/>
      <w:footerReference w:type="first" r:id="rId29"/>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7F19" w14:textId="77777777" w:rsidR="003B5C72" w:rsidRDefault="003B5C72">
      <w:pPr>
        <w:spacing w:after="0" w:line="240" w:lineRule="auto"/>
      </w:pPr>
      <w:r>
        <w:separator/>
      </w:r>
    </w:p>
  </w:endnote>
  <w:endnote w:type="continuationSeparator" w:id="0">
    <w:p w14:paraId="3FE3C841" w14:textId="77777777" w:rsidR="003B5C72" w:rsidRDefault="003B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NimbusRomNo9L">
    <w:altName w:val="Times New Roman"/>
    <w:panose1 w:val="00000000000000000000"/>
    <w:charset w:val="00"/>
    <w:family w:val="roman"/>
    <w:notTrueType/>
    <w:pitch w:val="default"/>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92C3" w14:textId="77777777" w:rsidR="000D2B1E" w:rsidRDefault="000D2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927145"/>
      <w:docPartObj>
        <w:docPartGallery w:val="Page Numbers (Bottom of Page)"/>
        <w:docPartUnique/>
      </w:docPartObj>
    </w:sdtPr>
    <w:sdtEndPr>
      <w:rPr>
        <w:noProof/>
      </w:rPr>
    </w:sdtEndPr>
    <w:sdtContent>
      <w:p w14:paraId="0F9284BD" w14:textId="77777777" w:rsidR="007A115E" w:rsidRDefault="007A1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FAF2A6" w14:textId="77777777" w:rsidR="007A115E" w:rsidRDefault="007A1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9B63" w14:textId="77777777" w:rsidR="000D2B1E" w:rsidRDefault="000D2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5AF7" w14:textId="77777777" w:rsidR="003B5C72" w:rsidRDefault="003B5C72">
      <w:pPr>
        <w:spacing w:after="0" w:line="240" w:lineRule="auto"/>
      </w:pPr>
      <w:r>
        <w:separator/>
      </w:r>
    </w:p>
  </w:footnote>
  <w:footnote w:type="continuationSeparator" w:id="0">
    <w:p w14:paraId="771B37DF" w14:textId="77777777" w:rsidR="003B5C72" w:rsidRDefault="003B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CA31" w14:textId="635C5785" w:rsidR="000D2B1E" w:rsidRDefault="000D2B1E">
    <w:pPr>
      <w:pStyle w:val="Header"/>
    </w:pPr>
    <w:r>
      <w:rPr>
        <w:noProof/>
      </w:rPr>
      <w:pict w14:anchorId="46591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43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2652" w14:textId="2497DD18" w:rsidR="000D2B1E" w:rsidRDefault="000D2B1E">
    <w:pPr>
      <w:pStyle w:val="Header"/>
    </w:pPr>
    <w:r>
      <w:rPr>
        <w:noProof/>
      </w:rPr>
      <w:pict w14:anchorId="1072F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43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BAD7" w14:textId="7CD03D10" w:rsidR="000D2B1E" w:rsidRDefault="000D2B1E">
    <w:pPr>
      <w:pStyle w:val="Header"/>
    </w:pPr>
    <w:r>
      <w:rPr>
        <w:noProof/>
      </w:rPr>
      <w:pict w14:anchorId="59F08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43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51042"/>
    <w:multiLevelType w:val="hybridMultilevel"/>
    <w:tmpl w:val="BCB063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4404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olid State Communicatio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v0tfw459wwje9r9qv90xi925vwrs2xt99&quot;&gt;Dr I D Y&lt;record-ids&gt;&lt;item&gt;30&lt;/item&gt;&lt;item&gt;155&lt;/item&gt;&lt;item&gt;158&lt;/item&gt;&lt;item&gt;196&lt;/item&gt;&lt;item&gt;244&lt;/item&gt;&lt;item&gt;277&lt;/item&gt;&lt;item&gt;289&lt;/item&gt;&lt;item&gt;290&lt;/item&gt;&lt;item&gt;299&lt;/item&gt;&lt;item&gt;300&lt;/item&gt;&lt;item&gt;303&lt;/item&gt;&lt;item&gt;304&lt;/item&gt;&lt;item&gt;305&lt;/item&gt;&lt;item&gt;308&lt;/item&gt;&lt;item&gt;312&lt;/item&gt;&lt;item&gt;315&lt;/item&gt;&lt;item&gt;320&lt;/item&gt;&lt;item&gt;321&lt;/item&gt;&lt;item&gt;323&lt;/item&gt;&lt;item&gt;325&lt;/item&gt;&lt;/record-ids&gt;&lt;/item&gt;&lt;/Libraries&gt;"/>
  </w:docVars>
  <w:rsids>
    <w:rsidRoot w:val="0033295E"/>
    <w:rsid w:val="00001D68"/>
    <w:rsid w:val="00003219"/>
    <w:rsid w:val="00011405"/>
    <w:rsid w:val="000179F6"/>
    <w:rsid w:val="00020D5B"/>
    <w:rsid w:val="00026542"/>
    <w:rsid w:val="00031A6F"/>
    <w:rsid w:val="00060ED4"/>
    <w:rsid w:val="0006643D"/>
    <w:rsid w:val="00072886"/>
    <w:rsid w:val="0008096C"/>
    <w:rsid w:val="000A78BC"/>
    <w:rsid w:val="000B2FC8"/>
    <w:rsid w:val="000D2B1E"/>
    <w:rsid w:val="000E114A"/>
    <w:rsid w:val="000E130A"/>
    <w:rsid w:val="000E22FB"/>
    <w:rsid w:val="000E35E2"/>
    <w:rsid w:val="000E7F9B"/>
    <w:rsid w:val="000F3D74"/>
    <w:rsid w:val="00100301"/>
    <w:rsid w:val="00112D9C"/>
    <w:rsid w:val="001274C5"/>
    <w:rsid w:val="001444FB"/>
    <w:rsid w:val="00152014"/>
    <w:rsid w:val="00152696"/>
    <w:rsid w:val="00160E2C"/>
    <w:rsid w:val="001610C5"/>
    <w:rsid w:val="00165EAF"/>
    <w:rsid w:val="00166CD7"/>
    <w:rsid w:val="001715E7"/>
    <w:rsid w:val="00177A00"/>
    <w:rsid w:val="00180024"/>
    <w:rsid w:val="001849BF"/>
    <w:rsid w:val="00191D07"/>
    <w:rsid w:val="00192E05"/>
    <w:rsid w:val="00192E2C"/>
    <w:rsid w:val="00194BAB"/>
    <w:rsid w:val="001A7F64"/>
    <w:rsid w:val="001B1C1B"/>
    <w:rsid w:val="001C4866"/>
    <w:rsid w:val="001C7EC7"/>
    <w:rsid w:val="001D1681"/>
    <w:rsid w:val="001D29D9"/>
    <w:rsid w:val="001D5D33"/>
    <w:rsid w:val="001E1570"/>
    <w:rsid w:val="001E2474"/>
    <w:rsid w:val="001E3A4B"/>
    <w:rsid w:val="001E515C"/>
    <w:rsid w:val="001F7518"/>
    <w:rsid w:val="0020239E"/>
    <w:rsid w:val="00206920"/>
    <w:rsid w:val="00224837"/>
    <w:rsid w:val="00232F6F"/>
    <w:rsid w:val="00234FB9"/>
    <w:rsid w:val="00236928"/>
    <w:rsid w:val="00246126"/>
    <w:rsid w:val="00273574"/>
    <w:rsid w:val="00276642"/>
    <w:rsid w:val="00285E1A"/>
    <w:rsid w:val="0028670B"/>
    <w:rsid w:val="00286EE5"/>
    <w:rsid w:val="00293A18"/>
    <w:rsid w:val="002A63BF"/>
    <w:rsid w:val="002A6D3A"/>
    <w:rsid w:val="002B3A18"/>
    <w:rsid w:val="002B4C78"/>
    <w:rsid w:val="002C635F"/>
    <w:rsid w:val="002D0B20"/>
    <w:rsid w:val="002F5873"/>
    <w:rsid w:val="00301318"/>
    <w:rsid w:val="00305ED6"/>
    <w:rsid w:val="003235ED"/>
    <w:rsid w:val="003254DD"/>
    <w:rsid w:val="003272E3"/>
    <w:rsid w:val="00331030"/>
    <w:rsid w:val="00331CC1"/>
    <w:rsid w:val="0033295E"/>
    <w:rsid w:val="00354197"/>
    <w:rsid w:val="00363AE8"/>
    <w:rsid w:val="00364AB2"/>
    <w:rsid w:val="0037336E"/>
    <w:rsid w:val="00386DFA"/>
    <w:rsid w:val="003A3A6D"/>
    <w:rsid w:val="003A57E7"/>
    <w:rsid w:val="003B5C72"/>
    <w:rsid w:val="003E1E26"/>
    <w:rsid w:val="003F683B"/>
    <w:rsid w:val="00400F2E"/>
    <w:rsid w:val="00402E18"/>
    <w:rsid w:val="0040744B"/>
    <w:rsid w:val="00414ADE"/>
    <w:rsid w:val="00423F4C"/>
    <w:rsid w:val="004272C5"/>
    <w:rsid w:val="00443F69"/>
    <w:rsid w:val="00455169"/>
    <w:rsid w:val="0046177A"/>
    <w:rsid w:val="00462733"/>
    <w:rsid w:val="004634D9"/>
    <w:rsid w:val="00466159"/>
    <w:rsid w:val="00485D31"/>
    <w:rsid w:val="00487282"/>
    <w:rsid w:val="00497928"/>
    <w:rsid w:val="004A34A1"/>
    <w:rsid w:val="004A455F"/>
    <w:rsid w:val="004A48A5"/>
    <w:rsid w:val="004A580D"/>
    <w:rsid w:val="004D19E3"/>
    <w:rsid w:val="004D73DC"/>
    <w:rsid w:val="004E6B0B"/>
    <w:rsid w:val="00504C1C"/>
    <w:rsid w:val="00507107"/>
    <w:rsid w:val="00507B19"/>
    <w:rsid w:val="00526DC6"/>
    <w:rsid w:val="005301CE"/>
    <w:rsid w:val="00534B07"/>
    <w:rsid w:val="00542989"/>
    <w:rsid w:val="00570C7A"/>
    <w:rsid w:val="00577A97"/>
    <w:rsid w:val="005827C0"/>
    <w:rsid w:val="00591A85"/>
    <w:rsid w:val="005C2DF4"/>
    <w:rsid w:val="005C4F50"/>
    <w:rsid w:val="005D01CB"/>
    <w:rsid w:val="005D05F0"/>
    <w:rsid w:val="005E2656"/>
    <w:rsid w:val="005F2309"/>
    <w:rsid w:val="00604753"/>
    <w:rsid w:val="00610E36"/>
    <w:rsid w:val="00620665"/>
    <w:rsid w:val="00640B2E"/>
    <w:rsid w:val="00644CE4"/>
    <w:rsid w:val="00663BC9"/>
    <w:rsid w:val="00697BE8"/>
    <w:rsid w:val="006B2647"/>
    <w:rsid w:val="006C1AC8"/>
    <w:rsid w:val="006D3260"/>
    <w:rsid w:val="006E121E"/>
    <w:rsid w:val="006F39FF"/>
    <w:rsid w:val="007114A7"/>
    <w:rsid w:val="0073327A"/>
    <w:rsid w:val="007333A2"/>
    <w:rsid w:val="00745183"/>
    <w:rsid w:val="007468A1"/>
    <w:rsid w:val="00771469"/>
    <w:rsid w:val="00772763"/>
    <w:rsid w:val="007744BA"/>
    <w:rsid w:val="00780EF8"/>
    <w:rsid w:val="00782FB8"/>
    <w:rsid w:val="00790299"/>
    <w:rsid w:val="0079145F"/>
    <w:rsid w:val="007A0553"/>
    <w:rsid w:val="007A115E"/>
    <w:rsid w:val="007A5A40"/>
    <w:rsid w:val="007A5B87"/>
    <w:rsid w:val="007D2B4B"/>
    <w:rsid w:val="007D5A08"/>
    <w:rsid w:val="00810136"/>
    <w:rsid w:val="008166BA"/>
    <w:rsid w:val="008170A7"/>
    <w:rsid w:val="008170C9"/>
    <w:rsid w:val="008219CF"/>
    <w:rsid w:val="00831720"/>
    <w:rsid w:val="00831855"/>
    <w:rsid w:val="00836B87"/>
    <w:rsid w:val="0084102C"/>
    <w:rsid w:val="0084198E"/>
    <w:rsid w:val="008454BE"/>
    <w:rsid w:val="00845A04"/>
    <w:rsid w:val="00870A02"/>
    <w:rsid w:val="008735FB"/>
    <w:rsid w:val="008C4C36"/>
    <w:rsid w:val="008D19D7"/>
    <w:rsid w:val="008E06FD"/>
    <w:rsid w:val="008F418D"/>
    <w:rsid w:val="00900410"/>
    <w:rsid w:val="0090296C"/>
    <w:rsid w:val="009064CF"/>
    <w:rsid w:val="00913488"/>
    <w:rsid w:val="009259C6"/>
    <w:rsid w:val="00933458"/>
    <w:rsid w:val="0093533C"/>
    <w:rsid w:val="00943138"/>
    <w:rsid w:val="00945D74"/>
    <w:rsid w:val="009640D5"/>
    <w:rsid w:val="00967EC4"/>
    <w:rsid w:val="00980D9C"/>
    <w:rsid w:val="009A053D"/>
    <w:rsid w:val="009A13C9"/>
    <w:rsid w:val="009B1389"/>
    <w:rsid w:val="009B2E02"/>
    <w:rsid w:val="009D4E7E"/>
    <w:rsid w:val="009E1D59"/>
    <w:rsid w:val="009F540D"/>
    <w:rsid w:val="00A02CEF"/>
    <w:rsid w:val="00A17912"/>
    <w:rsid w:val="00A206F1"/>
    <w:rsid w:val="00A225CC"/>
    <w:rsid w:val="00A34A15"/>
    <w:rsid w:val="00A578C9"/>
    <w:rsid w:val="00A64EEA"/>
    <w:rsid w:val="00A861CF"/>
    <w:rsid w:val="00A95641"/>
    <w:rsid w:val="00AA066A"/>
    <w:rsid w:val="00AA2D8F"/>
    <w:rsid w:val="00AC3A8C"/>
    <w:rsid w:val="00AD362A"/>
    <w:rsid w:val="00AE1D05"/>
    <w:rsid w:val="00AE63BB"/>
    <w:rsid w:val="00AE6864"/>
    <w:rsid w:val="00AF0C29"/>
    <w:rsid w:val="00B03795"/>
    <w:rsid w:val="00B106F8"/>
    <w:rsid w:val="00B26AD8"/>
    <w:rsid w:val="00B33E3D"/>
    <w:rsid w:val="00B62F54"/>
    <w:rsid w:val="00B63FF0"/>
    <w:rsid w:val="00B70DF4"/>
    <w:rsid w:val="00B848AD"/>
    <w:rsid w:val="00B85D01"/>
    <w:rsid w:val="00B91DCF"/>
    <w:rsid w:val="00BA57A3"/>
    <w:rsid w:val="00BA61F4"/>
    <w:rsid w:val="00BB0E4C"/>
    <w:rsid w:val="00BB4949"/>
    <w:rsid w:val="00BC4CC1"/>
    <w:rsid w:val="00BC50AE"/>
    <w:rsid w:val="00BD639F"/>
    <w:rsid w:val="00BE17E4"/>
    <w:rsid w:val="00C02C29"/>
    <w:rsid w:val="00C0755E"/>
    <w:rsid w:val="00C20692"/>
    <w:rsid w:val="00C2219B"/>
    <w:rsid w:val="00C34027"/>
    <w:rsid w:val="00C41B82"/>
    <w:rsid w:val="00C50E77"/>
    <w:rsid w:val="00C5252C"/>
    <w:rsid w:val="00C67AE3"/>
    <w:rsid w:val="00C840AB"/>
    <w:rsid w:val="00C9609E"/>
    <w:rsid w:val="00C96F21"/>
    <w:rsid w:val="00CB77EC"/>
    <w:rsid w:val="00CC14F8"/>
    <w:rsid w:val="00CC2F21"/>
    <w:rsid w:val="00CD3EF9"/>
    <w:rsid w:val="00CD7EC2"/>
    <w:rsid w:val="00CE3E10"/>
    <w:rsid w:val="00CE5C22"/>
    <w:rsid w:val="00CF5E37"/>
    <w:rsid w:val="00CF5F76"/>
    <w:rsid w:val="00D03D80"/>
    <w:rsid w:val="00D07F4C"/>
    <w:rsid w:val="00D10378"/>
    <w:rsid w:val="00D12D60"/>
    <w:rsid w:val="00D1537C"/>
    <w:rsid w:val="00D2443B"/>
    <w:rsid w:val="00D3120F"/>
    <w:rsid w:val="00D35ACD"/>
    <w:rsid w:val="00D51C04"/>
    <w:rsid w:val="00D55808"/>
    <w:rsid w:val="00D56C40"/>
    <w:rsid w:val="00D920D4"/>
    <w:rsid w:val="00D93562"/>
    <w:rsid w:val="00D94ADE"/>
    <w:rsid w:val="00DA4C7F"/>
    <w:rsid w:val="00DA5D2A"/>
    <w:rsid w:val="00DF2A6D"/>
    <w:rsid w:val="00DF54DB"/>
    <w:rsid w:val="00E00479"/>
    <w:rsid w:val="00E06678"/>
    <w:rsid w:val="00E177DD"/>
    <w:rsid w:val="00E20896"/>
    <w:rsid w:val="00E3351B"/>
    <w:rsid w:val="00E36C07"/>
    <w:rsid w:val="00E446DD"/>
    <w:rsid w:val="00E53FA3"/>
    <w:rsid w:val="00E61AD1"/>
    <w:rsid w:val="00E61B41"/>
    <w:rsid w:val="00E63EAD"/>
    <w:rsid w:val="00E72B4E"/>
    <w:rsid w:val="00E7798A"/>
    <w:rsid w:val="00E815DD"/>
    <w:rsid w:val="00E86BF6"/>
    <w:rsid w:val="00EA63AE"/>
    <w:rsid w:val="00ED2A1B"/>
    <w:rsid w:val="00ED6D3F"/>
    <w:rsid w:val="00ED7777"/>
    <w:rsid w:val="00EE0DE1"/>
    <w:rsid w:val="00EE4EA0"/>
    <w:rsid w:val="00F12076"/>
    <w:rsid w:val="00F21461"/>
    <w:rsid w:val="00F246C4"/>
    <w:rsid w:val="00F43B34"/>
    <w:rsid w:val="00F5301A"/>
    <w:rsid w:val="00F545B1"/>
    <w:rsid w:val="00F57779"/>
    <w:rsid w:val="00F73796"/>
    <w:rsid w:val="00F739D4"/>
    <w:rsid w:val="00F77F37"/>
    <w:rsid w:val="00F8162C"/>
    <w:rsid w:val="00F87C7C"/>
    <w:rsid w:val="00FB06D8"/>
    <w:rsid w:val="00FB6B71"/>
    <w:rsid w:val="00FC0C67"/>
    <w:rsid w:val="00FC76C5"/>
    <w:rsid w:val="00FC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CF1AC"/>
  <w15:chartTrackingRefBased/>
  <w15:docId w15:val="{B661F6E8-4FFB-4F08-BE72-ED2ED15D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5E"/>
  </w:style>
  <w:style w:type="paragraph" w:styleId="Heading2">
    <w:name w:val="heading 2"/>
    <w:basedOn w:val="Normal"/>
    <w:next w:val="Normal"/>
    <w:link w:val="Heading2Char"/>
    <w:uiPriority w:val="9"/>
    <w:unhideWhenUsed/>
    <w:qFormat/>
    <w:rsid w:val="00AC3A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5E"/>
  </w:style>
  <w:style w:type="paragraph" w:styleId="Footer">
    <w:name w:val="footer"/>
    <w:basedOn w:val="Normal"/>
    <w:link w:val="FooterChar"/>
    <w:uiPriority w:val="99"/>
    <w:unhideWhenUsed/>
    <w:rsid w:val="00332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5E"/>
  </w:style>
  <w:style w:type="paragraph" w:styleId="ListParagraph">
    <w:name w:val="List Paragraph"/>
    <w:basedOn w:val="Normal"/>
    <w:uiPriority w:val="34"/>
    <w:qFormat/>
    <w:rsid w:val="0033295E"/>
    <w:pPr>
      <w:ind w:left="720"/>
      <w:contextualSpacing/>
    </w:pPr>
  </w:style>
  <w:style w:type="table" w:customStyle="1" w:styleId="TableGrid22">
    <w:name w:val="Table Grid22"/>
    <w:basedOn w:val="TableNormal"/>
    <w:next w:val="TableGrid"/>
    <w:uiPriority w:val="59"/>
    <w:rsid w:val="0033295E"/>
    <w:pPr>
      <w:spacing w:after="0" w:line="240" w:lineRule="auto"/>
    </w:pPr>
    <w:rPr>
      <w:rFonts w:eastAsiaTheme="minorEastAsia"/>
      <w:kern w:val="0"/>
      <w:lang w:val="en-MY" w:eastAsia="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3295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3295E"/>
    <w:rPr>
      <w:rFonts w:ascii="Calibri" w:hAnsi="Calibri" w:cs="Calibri"/>
      <w:noProof/>
      <w:lang w:val="en-US"/>
    </w:rPr>
  </w:style>
  <w:style w:type="table" w:styleId="TableGrid">
    <w:name w:val="Table Grid"/>
    <w:basedOn w:val="TableNormal"/>
    <w:uiPriority w:val="39"/>
    <w:rsid w:val="00332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329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3295E"/>
    <w:rPr>
      <w:rFonts w:ascii="Calibri" w:hAnsi="Calibri" w:cs="Calibri"/>
      <w:noProof/>
      <w:lang w:val="en-US"/>
    </w:rPr>
  </w:style>
  <w:style w:type="character" w:styleId="PlaceholderText">
    <w:name w:val="Placeholder Text"/>
    <w:basedOn w:val="DefaultParagraphFont"/>
    <w:uiPriority w:val="99"/>
    <w:semiHidden/>
    <w:rsid w:val="0033295E"/>
    <w:rPr>
      <w:color w:val="666666"/>
    </w:rPr>
  </w:style>
  <w:style w:type="paragraph" w:customStyle="1" w:styleId="UTMParagraph">
    <w:name w:val="UTM Paragraph"/>
    <w:basedOn w:val="Normal"/>
    <w:link w:val="UTMParagraphChar"/>
    <w:qFormat/>
    <w:rsid w:val="0033295E"/>
    <w:pPr>
      <w:tabs>
        <w:tab w:val="left" w:pos="720"/>
      </w:tabs>
      <w:spacing w:before="567" w:after="0" w:line="360" w:lineRule="auto"/>
      <w:ind w:firstLine="720"/>
      <w:jc w:val="both"/>
    </w:pPr>
    <w:rPr>
      <w:rFonts w:ascii="Times New Roman" w:eastAsia="Meiryo" w:hAnsi="Times New Roman" w:cs="NimbusRomNo9L"/>
      <w:bCs/>
      <w:noProof/>
      <w:kern w:val="0"/>
      <w:sz w:val="24"/>
      <w:szCs w:val="24"/>
      <w:lang w:val="en-GB"/>
      <w14:ligatures w14:val="none"/>
    </w:rPr>
  </w:style>
  <w:style w:type="character" w:customStyle="1" w:styleId="UTMParagraphChar">
    <w:name w:val="UTM Paragraph Char"/>
    <w:basedOn w:val="DefaultParagraphFont"/>
    <w:link w:val="UTMParagraph"/>
    <w:rsid w:val="0033295E"/>
    <w:rPr>
      <w:rFonts w:ascii="Times New Roman" w:eastAsia="Meiryo" w:hAnsi="Times New Roman" w:cs="NimbusRomNo9L"/>
      <w:bCs/>
      <w:noProof/>
      <w:kern w:val="0"/>
      <w:sz w:val="24"/>
      <w:szCs w:val="24"/>
      <w:lang w:val="en-GB"/>
      <w14:ligatures w14:val="none"/>
    </w:rPr>
  </w:style>
  <w:style w:type="table" w:styleId="LightShading">
    <w:name w:val="Light Shading"/>
    <w:basedOn w:val="TableNormal"/>
    <w:uiPriority w:val="60"/>
    <w:rsid w:val="0033295E"/>
    <w:pPr>
      <w:spacing w:after="0" w:line="240" w:lineRule="auto"/>
    </w:pPr>
    <w:rPr>
      <w:rFonts w:ascii="Liberation Serif" w:eastAsia="Noto Sans CJK SC Regular" w:hAnsi="Liberation Serif" w:cs="FreeSans"/>
      <w:color w:val="000000" w:themeColor="text1" w:themeShade="BF"/>
      <w:kern w:val="0"/>
      <w:sz w:val="20"/>
      <w:szCs w:val="24"/>
      <w:lang w:eastAsia="zh-CN" w:bidi="hi-IN"/>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33295E"/>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2">
    <w:name w:val="Body Text 2"/>
    <w:basedOn w:val="Normal"/>
    <w:link w:val="BodyText2Char"/>
    <w:rsid w:val="0033295E"/>
    <w:pPr>
      <w:widowControl w:val="0"/>
      <w:suppressAutoHyphens/>
      <w:autoSpaceDE w:val="0"/>
      <w:spacing w:after="0" w:line="240" w:lineRule="auto"/>
      <w:jc w:val="center"/>
    </w:pPr>
    <w:rPr>
      <w:rFonts w:ascii="Arial" w:eastAsia="Times" w:hAnsi="Arial" w:cs="Arial"/>
      <w:b/>
      <w:color w:val="000000"/>
      <w:kern w:val="0"/>
      <w:sz w:val="24"/>
      <w:szCs w:val="20"/>
      <w:lang w:eastAsia="zh-CN"/>
      <w14:ligatures w14:val="none"/>
    </w:rPr>
  </w:style>
  <w:style w:type="character" w:customStyle="1" w:styleId="BodyText2Char">
    <w:name w:val="Body Text 2 Char"/>
    <w:basedOn w:val="DefaultParagraphFont"/>
    <w:link w:val="BodyText2"/>
    <w:rsid w:val="0033295E"/>
    <w:rPr>
      <w:rFonts w:ascii="Arial" w:eastAsia="Times" w:hAnsi="Arial" w:cs="Arial"/>
      <w:b/>
      <w:color w:val="000000"/>
      <w:kern w:val="0"/>
      <w:sz w:val="24"/>
      <w:szCs w:val="20"/>
      <w:lang w:val="en-US" w:eastAsia="zh-CN"/>
      <w14:ligatures w14:val="none"/>
    </w:rPr>
  </w:style>
  <w:style w:type="character" w:styleId="Hyperlink">
    <w:name w:val="Hyperlink"/>
    <w:basedOn w:val="DefaultParagraphFont"/>
    <w:uiPriority w:val="99"/>
    <w:unhideWhenUsed/>
    <w:rsid w:val="0033295E"/>
    <w:rPr>
      <w:color w:val="0563C1" w:themeColor="hyperlink"/>
      <w:u w:val="single"/>
    </w:rPr>
  </w:style>
  <w:style w:type="character" w:styleId="UnresolvedMention">
    <w:name w:val="Unresolved Mention"/>
    <w:basedOn w:val="DefaultParagraphFont"/>
    <w:uiPriority w:val="99"/>
    <w:semiHidden/>
    <w:unhideWhenUsed/>
    <w:rsid w:val="00165EAF"/>
    <w:rPr>
      <w:color w:val="605E5C"/>
      <w:shd w:val="clear" w:color="auto" w:fill="E1DFDD"/>
    </w:rPr>
  </w:style>
  <w:style w:type="character" w:customStyle="1" w:styleId="Heading2Char">
    <w:name w:val="Heading 2 Char"/>
    <w:basedOn w:val="DefaultParagraphFont"/>
    <w:link w:val="Heading2"/>
    <w:uiPriority w:val="9"/>
    <w:rsid w:val="00AC3A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15023</Words>
  <Characters>85637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YUSUF</dc:creator>
  <cp:keywords/>
  <dc:description/>
  <cp:lastModifiedBy>Editor-22</cp:lastModifiedBy>
  <cp:revision>11</cp:revision>
  <dcterms:created xsi:type="dcterms:W3CDTF">2025-04-24T20:59:00Z</dcterms:created>
  <dcterms:modified xsi:type="dcterms:W3CDTF">2025-05-03T10:36:00Z</dcterms:modified>
</cp:coreProperties>
</file>