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0E00E" w14:textId="2C8A72B5" w:rsidR="008F556B" w:rsidRDefault="008F556B" w:rsidP="005F5B33">
      <w:pPr>
        <w:pStyle w:val="Author"/>
        <w:spacing w:line="360" w:lineRule="auto"/>
        <w:jc w:val="center"/>
        <w:rPr>
          <w:rFonts w:ascii="Times New Roman" w:hAnsi="Times New Roman"/>
          <w:bCs/>
          <w:iCs/>
          <w:szCs w:val="24"/>
        </w:rPr>
      </w:pPr>
      <w:bookmarkStart w:id="0" w:name="_Hlk197005439"/>
      <w:bookmarkStart w:id="1" w:name="_GoBack"/>
      <w:bookmarkEnd w:id="1"/>
      <w:r w:rsidRPr="000F40F5">
        <w:rPr>
          <w:rFonts w:ascii="Times New Roman" w:hAnsi="Times New Roman"/>
          <w:bCs/>
          <w:iCs/>
          <w:szCs w:val="24"/>
        </w:rPr>
        <w:t>EFFECT OF CLIMATIC VARIABILITY ON THE REPRODUCTION PERFORMANCES OF MURRAH BUFFALO</w:t>
      </w:r>
    </w:p>
    <w:p w14:paraId="19627F32" w14:textId="77777777" w:rsidR="00DF1463" w:rsidRDefault="00DF1463" w:rsidP="005F5B33">
      <w:pPr>
        <w:pStyle w:val="Author"/>
        <w:spacing w:line="360" w:lineRule="auto"/>
        <w:jc w:val="center"/>
        <w:rPr>
          <w:rFonts w:ascii="Times New Roman" w:hAnsi="Times New Roman"/>
          <w:bCs/>
          <w:iCs/>
          <w:szCs w:val="24"/>
        </w:rPr>
      </w:pPr>
    </w:p>
    <w:p w14:paraId="5B664062" w14:textId="77777777" w:rsidR="00DF1463" w:rsidRDefault="00DF1463" w:rsidP="005F5B33">
      <w:pPr>
        <w:pStyle w:val="Author"/>
        <w:spacing w:line="360" w:lineRule="auto"/>
        <w:jc w:val="center"/>
        <w:rPr>
          <w:rFonts w:ascii="Times New Roman" w:hAnsi="Times New Roman"/>
          <w:bCs/>
          <w:iCs/>
          <w:szCs w:val="24"/>
        </w:rPr>
      </w:pPr>
    </w:p>
    <w:p w14:paraId="11B9E789" w14:textId="77777777" w:rsidR="00DF1463" w:rsidRPr="005F5B33" w:rsidRDefault="00DF1463" w:rsidP="005F5B33">
      <w:pPr>
        <w:pStyle w:val="Author"/>
        <w:spacing w:line="360" w:lineRule="auto"/>
        <w:jc w:val="center"/>
        <w:rPr>
          <w:rFonts w:ascii="Times New Roman" w:hAnsi="Times New Roman"/>
          <w:bCs/>
          <w:iCs/>
          <w:szCs w:val="24"/>
        </w:rPr>
      </w:pPr>
    </w:p>
    <w:bookmarkEnd w:id="0"/>
    <w:p w14:paraId="7903719D" w14:textId="77777777" w:rsidR="00DF1463" w:rsidRDefault="00DF1463" w:rsidP="005F5B33">
      <w:pPr>
        <w:spacing w:line="360" w:lineRule="auto"/>
        <w:rPr>
          <w:rFonts w:ascii="Times New Roman" w:hAnsi="Times New Roman"/>
          <w:sz w:val="24"/>
          <w:szCs w:val="24"/>
        </w:rPr>
      </w:pPr>
    </w:p>
    <w:p w14:paraId="3F098027" w14:textId="77777777" w:rsidR="00DF1463" w:rsidRDefault="00DF1463" w:rsidP="005F5B33">
      <w:pPr>
        <w:spacing w:line="360" w:lineRule="auto"/>
        <w:rPr>
          <w:rFonts w:ascii="Times New Roman" w:hAnsi="Times New Roman"/>
          <w:sz w:val="24"/>
          <w:szCs w:val="24"/>
        </w:rPr>
      </w:pPr>
    </w:p>
    <w:p w14:paraId="3705E1BF" w14:textId="77777777" w:rsidR="00DF1463" w:rsidRDefault="00DF1463" w:rsidP="005F5B33">
      <w:pPr>
        <w:spacing w:line="360" w:lineRule="auto"/>
        <w:rPr>
          <w:rFonts w:ascii="Times New Roman" w:hAnsi="Times New Roman"/>
          <w:sz w:val="24"/>
          <w:szCs w:val="24"/>
        </w:rPr>
      </w:pPr>
    </w:p>
    <w:p w14:paraId="0B165DE7" w14:textId="77777777" w:rsidR="00DF1463" w:rsidRPr="000F40F5" w:rsidRDefault="00DF1463" w:rsidP="005F5B33">
      <w:pPr>
        <w:spacing w:line="360" w:lineRule="auto"/>
        <w:rPr>
          <w:rFonts w:ascii="Times New Roman" w:hAnsi="Times New Roman"/>
          <w:sz w:val="24"/>
          <w:szCs w:val="24"/>
        </w:rPr>
      </w:pPr>
    </w:p>
    <w:p w14:paraId="3DE68D2B" w14:textId="66F3E88D" w:rsidR="008F556B" w:rsidRPr="000F40F5" w:rsidRDefault="008F556B" w:rsidP="000F40F5">
      <w:pPr>
        <w:pStyle w:val="AbstHead"/>
        <w:spacing w:after="0" w:line="360" w:lineRule="auto"/>
        <w:jc w:val="center"/>
        <w:rPr>
          <w:rFonts w:ascii="Times New Roman" w:hAnsi="Times New Roman"/>
          <w:sz w:val="24"/>
          <w:szCs w:val="24"/>
        </w:rPr>
      </w:pPr>
      <w:r w:rsidRPr="000F40F5">
        <w:rPr>
          <w:rFonts w:ascii="Times New Roman" w:hAnsi="Times New Roman"/>
          <w:sz w:val="24"/>
          <w:szCs w:val="24"/>
        </w:rPr>
        <w:t>ABSTRACT</w:t>
      </w:r>
    </w:p>
    <w:p w14:paraId="0213873F" w14:textId="77777777" w:rsidR="008F556B" w:rsidRPr="000F40F5" w:rsidRDefault="008F556B" w:rsidP="000F40F5">
      <w:pPr>
        <w:spacing w:line="360" w:lineRule="auto"/>
        <w:jc w:val="both"/>
        <w:rPr>
          <w:rFonts w:ascii="Times New Roman" w:hAnsi="Times New Roman"/>
          <w:sz w:val="24"/>
          <w:szCs w:val="24"/>
        </w:rPr>
      </w:pPr>
    </w:p>
    <w:p w14:paraId="354209B7" w14:textId="77777777" w:rsidR="00731612" w:rsidRDefault="00731612" w:rsidP="00A901AC">
      <w:pPr>
        <w:spacing w:line="360" w:lineRule="auto"/>
        <w:ind w:firstLine="720"/>
        <w:jc w:val="both"/>
        <w:rPr>
          <w:rFonts w:ascii="Times New Roman" w:hAnsi="Times New Roman"/>
          <w:sz w:val="24"/>
          <w:szCs w:val="24"/>
          <w:shd w:val="clear" w:color="auto" w:fill="FFFFFF"/>
        </w:rPr>
      </w:pPr>
      <w:r w:rsidRPr="00731612">
        <w:rPr>
          <w:rFonts w:ascii="Times New Roman" w:hAnsi="Times New Roman"/>
          <w:sz w:val="24"/>
          <w:szCs w:val="24"/>
          <w:shd w:val="clear" w:color="auto" w:fill="FFFFFF"/>
        </w:rPr>
        <w:t>This study assessed the impact of climatic variations on the reproductive performance of Murrah buffaloes in Hisar (LUVAS). Data from 2351 inseminations (2009-2017) were analyzed for conception rates, and 439 calvings (2001-2016) were assessed for service period and calving interval. Meteorological data, including daily maximum and minimum temperatures and relative humidity, were obtained from the Agriculture Meteorology Department of CCSHAU, Hisar. Results showed that the likelihood of pregnancy at a Temperature-Humidity Index (THI) ≤ 70 was significantly higher (p &lt; 0.01), being 1.35 times greater than at THI-4. THI categories above 70 (THI-2, 3, and 4) had similar pregnancy rates, with THI-2 (70-75) showing a 1.23 times higher likelihood of conception compared to THI-4. Seasonality significantly influenced conception rates (χ2=12.79; p &lt; 0.01), with a 0.69 times lower pregnancy likelihood during Season-1 (Mar-Apr-May) compared to Season-4 (Dec-Jan-Feb). Similar trends were noted for Season-2 (Jun-Sep), with a significantly lower pregnancy likelihood (p &lt; 0.05) compared to Season-4.</w:t>
      </w:r>
      <w:r>
        <w:rPr>
          <w:rFonts w:ascii="Times New Roman" w:hAnsi="Times New Roman"/>
          <w:sz w:val="24"/>
          <w:szCs w:val="24"/>
          <w:shd w:val="clear" w:color="auto" w:fill="FFFFFF"/>
        </w:rPr>
        <w:t xml:space="preserve"> </w:t>
      </w:r>
      <w:r w:rsidRPr="00731612">
        <w:rPr>
          <w:rFonts w:ascii="Times New Roman" w:hAnsi="Times New Roman"/>
          <w:sz w:val="24"/>
          <w:szCs w:val="24"/>
          <w:shd w:val="clear" w:color="auto" w:fill="FFFFFF"/>
        </w:rPr>
        <w:t>The study concluded that calving in Oct-Nov and at a THI below 80 resulted in optimal service periods and calving intervals. Further research is needed to understand these factors' effects on postpartum reproductive physiology, particularly hormonal and metabolic environments, ovarian activity, and estrus expression during the early postpartum period.</w:t>
      </w:r>
    </w:p>
    <w:p w14:paraId="33E89B06" w14:textId="19C74F97" w:rsidR="00C46E24" w:rsidRDefault="001330EC" w:rsidP="000F40F5">
      <w:pPr>
        <w:spacing w:line="360" w:lineRule="auto"/>
        <w:jc w:val="both"/>
        <w:rPr>
          <w:rFonts w:ascii="Times New Roman" w:hAnsi="Times New Roman"/>
          <w:sz w:val="24"/>
          <w:szCs w:val="24"/>
          <w:shd w:val="clear" w:color="auto" w:fill="FFFFFF"/>
        </w:rPr>
      </w:pPr>
      <w:r w:rsidRPr="00D06927">
        <w:rPr>
          <w:rFonts w:ascii="Times New Roman" w:hAnsi="Times New Roman"/>
          <w:b/>
          <w:bCs/>
          <w:sz w:val="24"/>
          <w:szCs w:val="24"/>
          <w:shd w:val="clear" w:color="auto" w:fill="FFFFFF"/>
        </w:rPr>
        <w:t xml:space="preserve">Keywords: </w:t>
      </w:r>
      <w:r w:rsidRPr="000F40F5">
        <w:rPr>
          <w:rFonts w:ascii="Times New Roman" w:hAnsi="Times New Roman"/>
          <w:sz w:val="24"/>
          <w:szCs w:val="24"/>
          <w:shd w:val="clear" w:color="auto" w:fill="FFFFFF"/>
        </w:rPr>
        <w:t>Climate, Murrah buffalo, Conception, THI, Pregnancy</w:t>
      </w:r>
    </w:p>
    <w:p w14:paraId="0C89F346" w14:textId="77777777" w:rsidR="00731612" w:rsidRPr="00731612" w:rsidRDefault="00731612" w:rsidP="000F40F5">
      <w:pPr>
        <w:spacing w:line="360" w:lineRule="auto"/>
        <w:jc w:val="both"/>
        <w:rPr>
          <w:rFonts w:ascii="Times New Roman" w:hAnsi="Times New Roman"/>
          <w:sz w:val="24"/>
          <w:szCs w:val="24"/>
          <w:shd w:val="clear" w:color="auto" w:fill="FFFFFF"/>
        </w:rPr>
      </w:pPr>
    </w:p>
    <w:p w14:paraId="7772F8E0" w14:textId="78A61B58" w:rsidR="008F556B" w:rsidRPr="007B4466" w:rsidRDefault="008F556B" w:rsidP="000F40F5">
      <w:pPr>
        <w:spacing w:line="360" w:lineRule="auto"/>
        <w:jc w:val="both"/>
        <w:rPr>
          <w:rFonts w:ascii="Times New Roman" w:hAnsi="Times New Roman"/>
          <w:b/>
          <w:bCs/>
          <w:sz w:val="24"/>
          <w:szCs w:val="24"/>
        </w:rPr>
      </w:pPr>
      <w:r w:rsidRPr="000F40F5">
        <w:rPr>
          <w:rFonts w:ascii="Times New Roman" w:hAnsi="Times New Roman"/>
          <w:b/>
          <w:bCs/>
          <w:sz w:val="24"/>
          <w:szCs w:val="24"/>
        </w:rPr>
        <w:t>I</w:t>
      </w:r>
      <w:r w:rsidR="00C555EA" w:rsidRPr="000F40F5">
        <w:rPr>
          <w:rFonts w:ascii="Times New Roman" w:hAnsi="Times New Roman"/>
          <w:b/>
          <w:bCs/>
          <w:sz w:val="24"/>
          <w:szCs w:val="24"/>
        </w:rPr>
        <w:t>NTRODUCTION</w:t>
      </w:r>
    </w:p>
    <w:p w14:paraId="69F62B53" w14:textId="31416036" w:rsidR="000D199C" w:rsidRDefault="00D66D95" w:rsidP="000D199C">
      <w:pPr>
        <w:spacing w:line="360" w:lineRule="auto"/>
        <w:ind w:firstLine="720"/>
        <w:jc w:val="both"/>
        <w:rPr>
          <w:rFonts w:ascii="Times New Roman" w:hAnsi="Times New Roman"/>
          <w:sz w:val="24"/>
          <w:szCs w:val="24"/>
          <w:lang w:val="en-IN" w:eastAsia="en-IN"/>
        </w:rPr>
      </w:pPr>
      <w:r w:rsidRPr="00D66D95">
        <w:rPr>
          <w:rFonts w:ascii="Times New Roman" w:hAnsi="Times New Roman"/>
          <w:sz w:val="24"/>
          <w:szCs w:val="24"/>
          <w:lang w:val="en-IN" w:eastAsia="en-IN"/>
        </w:rPr>
        <w:t xml:space="preserve">Most buffaloes are raised in subtropical areas, where they are exposed to a wide range of humidity and temperature fluctuations. Murrah buffaloes are indigenous to Haryana, India. Climate parameters in this area include summer temperatures as high as 47°C and winter </w:t>
      </w:r>
      <w:r w:rsidRPr="00D66D95">
        <w:rPr>
          <w:rFonts w:ascii="Times New Roman" w:hAnsi="Times New Roman"/>
          <w:sz w:val="24"/>
          <w:szCs w:val="24"/>
          <w:lang w:val="en-IN" w:eastAsia="en-IN"/>
        </w:rPr>
        <w:lastRenderedPageBreak/>
        <w:t xml:space="preserve">temperatures as low as 1°C. High ambient temperatures severely limit animal productivity in tropical and subtropical settings (Marai </w:t>
      </w:r>
      <w:r w:rsidR="00141DB5" w:rsidRPr="00141DB5">
        <w:rPr>
          <w:rFonts w:ascii="Times New Roman" w:hAnsi="Times New Roman"/>
          <w:i/>
          <w:iCs/>
          <w:sz w:val="24"/>
          <w:szCs w:val="24"/>
          <w:lang w:val="en-IN" w:eastAsia="en-IN"/>
        </w:rPr>
        <w:t>et al.</w:t>
      </w:r>
      <w:r w:rsidRPr="00D66D95">
        <w:rPr>
          <w:rFonts w:ascii="Times New Roman" w:hAnsi="Times New Roman"/>
          <w:sz w:val="24"/>
          <w:szCs w:val="24"/>
          <w:lang w:val="en-IN" w:eastAsia="en-IN"/>
        </w:rPr>
        <w:t xml:space="preserve">, 2008). </w:t>
      </w:r>
      <w:r w:rsidR="00385FD5" w:rsidRPr="00385FD5">
        <w:rPr>
          <w:rFonts w:ascii="Times New Roman" w:hAnsi="Times New Roman"/>
          <w:sz w:val="24"/>
          <w:szCs w:val="24"/>
          <w:lang w:val="en-IN" w:eastAsia="en-IN"/>
        </w:rPr>
        <w:t xml:space="preserve">Buffaloes are </w:t>
      </w:r>
      <w:proofErr w:type="spellStart"/>
      <w:r w:rsidR="00385FD5" w:rsidRPr="00385FD5">
        <w:rPr>
          <w:rFonts w:ascii="Times New Roman" w:hAnsi="Times New Roman"/>
          <w:sz w:val="24"/>
          <w:szCs w:val="24"/>
          <w:lang w:val="en-IN" w:eastAsia="en-IN"/>
        </w:rPr>
        <w:t>polyestrous</w:t>
      </w:r>
      <w:proofErr w:type="spellEnd"/>
      <w:r w:rsidR="00385FD5" w:rsidRPr="00385FD5">
        <w:rPr>
          <w:rFonts w:ascii="Times New Roman" w:hAnsi="Times New Roman"/>
          <w:sz w:val="24"/>
          <w:szCs w:val="24"/>
          <w:lang w:val="en-IN" w:eastAsia="en-IN"/>
        </w:rPr>
        <w:t xml:space="preserve"> animals, however their oestrus display, conception rates, and calving patterns vary seasonally (Sing and Nanda, 1993). Because of the high air temperatures in April and May, some buffaloes exhibit postpartum oestrus (</w:t>
      </w:r>
      <w:proofErr w:type="spellStart"/>
      <w:r w:rsidR="00385FD5" w:rsidRPr="00385FD5">
        <w:rPr>
          <w:rFonts w:ascii="Times New Roman" w:hAnsi="Times New Roman"/>
          <w:sz w:val="24"/>
          <w:szCs w:val="24"/>
          <w:lang w:val="en-IN" w:eastAsia="en-IN"/>
        </w:rPr>
        <w:t>Abayawansa</w:t>
      </w:r>
      <w:proofErr w:type="spellEnd"/>
      <w:r w:rsidR="00385FD5" w:rsidRPr="00385FD5">
        <w:rPr>
          <w:rFonts w:ascii="Times New Roman" w:hAnsi="Times New Roman"/>
          <w:sz w:val="24"/>
          <w:szCs w:val="24"/>
          <w:lang w:val="en-IN" w:eastAsia="en-IN"/>
        </w:rPr>
        <w:t xml:space="preserve"> </w:t>
      </w:r>
      <w:r w:rsidR="00141DB5" w:rsidRPr="00141DB5">
        <w:rPr>
          <w:rFonts w:ascii="Times New Roman" w:hAnsi="Times New Roman"/>
          <w:i/>
          <w:iCs/>
          <w:sz w:val="24"/>
          <w:szCs w:val="24"/>
          <w:lang w:val="en-IN" w:eastAsia="en-IN"/>
        </w:rPr>
        <w:t>et al.</w:t>
      </w:r>
      <w:r w:rsidR="00385FD5" w:rsidRPr="00385FD5">
        <w:rPr>
          <w:rFonts w:ascii="Times New Roman" w:hAnsi="Times New Roman"/>
          <w:sz w:val="24"/>
          <w:szCs w:val="24"/>
          <w:lang w:val="en-IN" w:eastAsia="en-IN"/>
        </w:rPr>
        <w:t>, 2011). Heat stress is caused by buffaloes' inability to regulate their body temperature in high temperatures and relative humidity, which results in poor reproductive success, especially in the summer. Due to their dark skin and thin body hair, which absorb more heat, as well as having fewer sweat glands and a poor heat dissipation mechanism, buffaloes are badly impacted by hot weather (</w:t>
      </w:r>
      <w:proofErr w:type="spellStart"/>
      <w:r w:rsidR="00385FD5" w:rsidRPr="00385FD5">
        <w:rPr>
          <w:rFonts w:ascii="Times New Roman" w:hAnsi="Times New Roman"/>
          <w:sz w:val="24"/>
          <w:szCs w:val="24"/>
          <w:lang w:val="en-IN" w:eastAsia="en-IN"/>
        </w:rPr>
        <w:t>Marai</w:t>
      </w:r>
      <w:proofErr w:type="spellEnd"/>
      <w:r w:rsidR="00385FD5" w:rsidRPr="00385FD5">
        <w:rPr>
          <w:rFonts w:ascii="Times New Roman" w:hAnsi="Times New Roman"/>
          <w:sz w:val="24"/>
          <w:szCs w:val="24"/>
          <w:lang w:val="en-IN" w:eastAsia="en-IN"/>
        </w:rPr>
        <w:t xml:space="preserve"> and </w:t>
      </w:r>
      <w:proofErr w:type="spellStart"/>
      <w:r w:rsidR="00385FD5" w:rsidRPr="00385FD5">
        <w:rPr>
          <w:rFonts w:ascii="Times New Roman" w:hAnsi="Times New Roman"/>
          <w:sz w:val="24"/>
          <w:szCs w:val="24"/>
          <w:lang w:val="en-IN" w:eastAsia="en-IN"/>
        </w:rPr>
        <w:t>Haeeb</w:t>
      </w:r>
      <w:proofErr w:type="spellEnd"/>
      <w:r w:rsidR="00385FD5" w:rsidRPr="00385FD5">
        <w:rPr>
          <w:rFonts w:ascii="Times New Roman" w:hAnsi="Times New Roman"/>
          <w:sz w:val="24"/>
          <w:szCs w:val="24"/>
          <w:lang w:val="en-IN" w:eastAsia="en-IN"/>
        </w:rPr>
        <w:t xml:space="preserve">, 2010). When an animal's thermal neutral zone is exceeded by a combination of environmental factors, heat stress is the result (Buffington </w:t>
      </w:r>
      <w:r w:rsidR="00141DB5" w:rsidRPr="00141DB5">
        <w:rPr>
          <w:rFonts w:ascii="Times New Roman" w:hAnsi="Times New Roman"/>
          <w:i/>
          <w:iCs/>
          <w:sz w:val="24"/>
          <w:szCs w:val="24"/>
          <w:lang w:val="en-IN" w:eastAsia="en-IN"/>
        </w:rPr>
        <w:t>et al.</w:t>
      </w:r>
      <w:r w:rsidR="00385FD5" w:rsidRPr="00385FD5">
        <w:rPr>
          <w:rFonts w:ascii="Times New Roman" w:hAnsi="Times New Roman"/>
          <w:sz w:val="24"/>
          <w:szCs w:val="24"/>
          <w:lang w:val="en-IN" w:eastAsia="en-IN"/>
        </w:rPr>
        <w:t>, 1981).</w:t>
      </w:r>
    </w:p>
    <w:p w14:paraId="71BA0710" w14:textId="7CA40528" w:rsidR="000D199C" w:rsidRDefault="00AB5512" w:rsidP="000D199C">
      <w:pPr>
        <w:spacing w:line="360" w:lineRule="auto"/>
        <w:ind w:firstLine="720"/>
        <w:jc w:val="both"/>
        <w:rPr>
          <w:rFonts w:ascii="Times New Roman" w:hAnsi="Times New Roman"/>
          <w:sz w:val="24"/>
          <w:szCs w:val="24"/>
          <w:lang w:val="en-IN" w:eastAsia="en-IN"/>
        </w:rPr>
      </w:pPr>
      <w:r w:rsidRPr="00AB5512">
        <w:rPr>
          <w:rFonts w:ascii="Times New Roman" w:hAnsi="Times New Roman"/>
          <w:sz w:val="24"/>
          <w:szCs w:val="24"/>
          <w:lang w:val="en-IN" w:eastAsia="en-IN"/>
        </w:rPr>
        <w:t>The effects of heat stress in buffaloes raised in intense circumstances are not well studied. Buffaloes are found all throughout the world, but they are especially common in Asia, a few Mediterranean nations, Eastern Europe, and parts of Latin America (</w:t>
      </w:r>
      <w:proofErr w:type="spellStart"/>
      <w:r w:rsidRPr="00AB5512">
        <w:rPr>
          <w:rFonts w:ascii="Times New Roman" w:hAnsi="Times New Roman"/>
          <w:sz w:val="24"/>
          <w:szCs w:val="24"/>
          <w:lang w:val="en-IN" w:eastAsia="en-IN"/>
        </w:rPr>
        <w:t>Marai</w:t>
      </w:r>
      <w:proofErr w:type="spellEnd"/>
      <w:r w:rsidRPr="00AB5512">
        <w:rPr>
          <w:rFonts w:ascii="Times New Roman" w:hAnsi="Times New Roman"/>
          <w:sz w:val="24"/>
          <w:szCs w:val="24"/>
          <w:lang w:val="en-IN" w:eastAsia="en-IN"/>
        </w:rPr>
        <w:t xml:space="preserve"> &amp; </w:t>
      </w:r>
      <w:proofErr w:type="spellStart"/>
      <w:r w:rsidRPr="00AB5512">
        <w:rPr>
          <w:rFonts w:ascii="Times New Roman" w:hAnsi="Times New Roman"/>
          <w:sz w:val="24"/>
          <w:szCs w:val="24"/>
          <w:lang w:val="en-IN" w:eastAsia="en-IN"/>
        </w:rPr>
        <w:t>Haeeb</w:t>
      </w:r>
      <w:proofErr w:type="spellEnd"/>
      <w:r w:rsidRPr="00AB5512">
        <w:rPr>
          <w:rFonts w:ascii="Times New Roman" w:hAnsi="Times New Roman"/>
          <w:sz w:val="24"/>
          <w:szCs w:val="24"/>
          <w:lang w:val="en-IN" w:eastAsia="en-IN"/>
        </w:rPr>
        <w:t>, 2010). Buffaloes have therefore adapted to a variety of conditions. They are more adapted to hot, humid settings due to their morphological, anatomical, and behavioural characteristics (</w:t>
      </w:r>
      <w:proofErr w:type="spellStart"/>
      <w:r w:rsidRPr="00AB5512">
        <w:rPr>
          <w:rFonts w:ascii="Times New Roman" w:hAnsi="Times New Roman"/>
          <w:sz w:val="24"/>
          <w:szCs w:val="24"/>
          <w:lang w:val="en-IN" w:eastAsia="en-IN"/>
        </w:rPr>
        <w:t>Marai</w:t>
      </w:r>
      <w:proofErr w:type="spellEnd"/>
      <w:r w:rsidRPr="00AB5512">
        <w:rPr>
          <w:rFonts w:ascii="Times New Roman" w:hAnsi="Times New Roman"/>
          <w:sz w:val="24"/>
          <w:szCs w:val="24"/>
          <w:lang w:val="en-IN" w:eastAsia="en-IN"/>
        </w:rPr>
        <w:t xml:space="preserve"> &amp; </w:t>
      </w:r>
      <w:proofErr w:type="spellStart"/>
      <w:r w:rsidRPr="00AB5512">
        <w:rPr>
          <w:rFonts w:ascii="Times New Roman" w:hAnsi="Times New Roman"/>
          <w:sz w:val="24"/>
          <w:szCs w:val="24"/>
          <w:lang w:val="en-IN" w:eastAsia="en-IN"/>
        </w:rPr>
        <w:t>Haeeb</w:t>
      </w:r>
      <w:proofErr w:type="spellEnd"/>
      <w:r w:rsidRPr="00AB5512">
        <w:rPr>
          <w:rFonts w:ascii="Times New Roman" w:hAnsi="Times New Roman"/>
          <w:sz w:val="24"/>
          <w:szCs w:val="24"/>
          <w:lang w:val="en-IN" w:eastAsia="en-IN"/>
        </w:rPr>
        <w:t>, 2010). Buffaloes tend to be more resilient to heat stress than cows are, and they do better in tropical climes with less detrimental effects on physiology and productivity. But when exposed to direct sunlight, they become more distressed (</w:t>
      </w:r>
      <w:proofErr w:type="spellStart"/>
      <w:r w:rsidRPr="00AB5512">
        <w:rPr>
          <w:rFonts w:ascii="Times New Roman" w:hAnsi="Times New Roman"/>
          <w:sz w:val="24"/>
          <w:szCs w:val="24"/>
          <w:lang w:val="en-IN" w:eastAsia="en-IN"/>
        </w:rPr>
        <w:t>Marai</w:t>
      </w:r>
      <w:proofErr w:type="spellEnd"/>
      <w:r w:rsidRPr="00AB5512">
        <w:rPr>
          <w:rFonts w:ascii="Times New Roman" w:hAnsi="Times New Roman"/>
          <w:sz w:val="24"/>
          <w:szCs w:val="24"/>
          <w:lang w:val="en-IN" w:eastAsia="en-IN"/>
        </w:rPr>
        <w:t xml:space="preserve"> &amp; </w:t>
      </w:r>
      <w:proofErr w:type="spellStart"/>
      <w:r w:rsidRPr="00AB5512">
        <w:rPr>
          <w:rFonts w:ascii="Times New Roman" w:hAnsi="Times New Roman"/>
          <w:sz w:val="24"/>
          <w:szCs w:val="24"/>
          <w:lang w:val="en-IN" w:eastAsia="en-IN"/>
        </w:rPr>
        <w:t>Haeeb</w:t>
      </w:r>
      <w:proofErr w:type="spellEnd"/>
      <w:r w:rsidRPr="00AB5512">
        <w:rPr>
          <w:rFonts w:ascii="Times New Roman" w:hAnsi="Times New Roman"/>
          <w:sz w:val="24"/>
          <w:szCs w:val="24"/>
          <w:lang w:val="en-IN" w:eastAsia="en-IN"/>
        </w:rPr>
        <w:t xml:space="preserve">, 2010; Matera </w:t>
      </w:r>
      <w:r w:rsidR="00141DB5" w:rsidRPr="00141DB5">
        <w:rPr>
          <w:rFonts w:ascii="Times New Roman" w:hAnsi="Times New Roman"/>
          <w:i/>
          <w:iCs/>
          <w:sz w:val="24"/>
          <w:szCs w:val="24"/>
          <w:lang w:val="en-IN" w:eastAsia="en-IN"/>
        </w:rPr>
        <w:t>et al.</w:t>
      </w:r>
      <w:r w:rsidRPr="00AB5512">
        <w:rPr>
          <w:rFonts w:ascii="Times New Roman" w:hAnsi="Times New Roman"/>
          <w:sz w:val="24"/>
          <w:szCs w:val="24"/>
          <w:lang w:val="en-IN" w:eastAsia="en-IN"/>
        </w:rPr>
        <w:t xml:space="preserve">, 2022). </w:t>
      </w:r>
      <w:r w:rsidR="005C2E6C" w:rsidRPr="005C2E6C">
        <w:rPr>
          <w:rFonts w:ascii="Times New Roman" w:hAnsi="Times New Roman"/>
          <w:sz w:val="24"/>
          <w:szCs w:val="24"/>
          <w:lang w:val="en-IN" w:eastAsia="en-IN"/>
        </w:rPr>
        <w:t>Animal physiological responses are primarily influenced by high air temperature and humidity, and these responses differ depending on the species and breed (</w:t>
      </w:r>
      <w:proofErr w:type="spellStart"/>
      <w:r w:rsidR="005C2E6C" w:rsidRPr="005C2E6C">
        <w:rPr>
          <w:rFonts w:ascii="Times New Roman" w:hAnsi="Times New Roman"/>
          <w:sz w:val="24"/>
          <w:szCs w:val="24"/>
          <w:lang w:val="en-IN" w:eastAsia="en-IN"/>
        </w:rPr>
        <w:t>Bernabucci</w:t>
      </w:r>
      <w:proofErr w:type="spellEnd"/>
      <w:r w:rsidR="005C2E6C" w:rsidRPr="005C2E6C">
        <w:rPr>
          <w:rFonts w:ascii="Times New Roman" w:hAnsi="Times New Roman"/>
          <w:sz w:val="24"/>
          <w:szCs w:val="24"/>
          <w:lang w:val="en-IN" w:eastAsia="en-IN"/>
        </w:rPr>
        <w:t xml:space="preserve"> </w:t>
      </w:r>
      <w:r w:rsidR="00141DB5" w:rsidRPr="00141DB5">
        <w:rPr>
          <w:rFonts w:ascii="Times New Roman" w:hAnsi="Times New Roman"/>
          <w:i/>
          <w:iCs/>
          <w:sz w:val="24"/>
          <w:szCs w:val="24"/>
          <w:lang w:val="en-IN" w:eastAsia="en-IN"/>
        </w:rPr>
        <w:t>et al.</w:t>
      </w:r>
      <w:r w:rsidR="005C2E6C" w:rsidRPr="005C2E6C">
        <w:rPr>
          <w:rFonts w:ascii="Times New Roman" w:hAnsi="Times New Roman"/>
          <w:sz w:val="24"/>
          <w:szCs w:val="24"/>
          <w:lang w:val="en-IN" w:eastAsia="en-IN"/>
        </w:rPr>
        <w:t xml:space="preserve">, 2010; Mullick, 1960). Thermal characteristics, such as temperature, humidity, wind speed, and sun radiation, are crucial for determining heat transmission, according to the literature (Ji </w:t>
      </w:r>
      <w:r w:rsidR="00141DB5" w:rsidRPr="00141DB5">
        <w:rPr>
          <w:rFonts w:ascii="Times New Roman" w:hAnsi="Times New Roman"/>
          <w:i/>
          <w:iCs/>
          <w:sz w:val="24"/>
          <w:szCs w:val="24"/>
          <w:lang w:val="en-IN" w:eastAsia="en-IN"/>
        </w:rPr>
        <w:t>et al.</w:t>
      </w:r>
      <w:r w:rsidR="005C2E6C" w:rsidRPr="005C2E6C">
        <w:rPr>
          <w:rFonts w:ascii="Times New Roman" w:hAnsi="Times New Roman"/>
          <w:sz w:val="24"/>
          <w:szCs w:val="24"/>
          <w:lang w:val="en-IN" w:eastAsia="en-IN"/>
        </w:rPr>
        <w:t xml:space="preserve">, 2020). When these factors are combined, several signs that are helpful for identifying animal stress levels are produced. The most popular indicator is the temperature–humidity index (THI), which provides information on animal comfort by combining humidity and ambient temperature into a single measure. Since information on other factors like solar radiation, wind speed, and precipitation isn't always accessible, the THI is mainly used to measure heat stress conditions (Petrocchi </w:t>
      </w:r>
      <w:r w:rsidR="00141DB5" w:rsidRPr="00141DB5">
        <w:rPr>
          <w:rFonts w:ascii="Times New Roman" w:hAnsi="Times New Roman"/>
          <w:i/>
          <w:iCs/>
          <w:sz w:val="24"/>
          <w:szCs w:val="24"/>
          <w:lang w:val="en-IN" w:eastAsia="en-IN"/>
        </w:rPr>
        <w:t>et al.</w:t>
      </w:r>
      <w:r w:rsidR="005C2E6C" w:rsidRPr="005C2E6C">
        <w:rPr>
          <w:rFonts w:ascii="Times New Roman" w:hAnsi="Times New Roman"/>
          <w:sz w:val="24"/>
          <w:szCs w:val="24"/>
          <w:lang w:val="en-IN" w:eastAsia="en-IN"/>
        </w:rPr>
        <w:t>, 2015).</w:t>
      </w:r>
    </w:p>
    <w:p w14:paraId="3A4772AC" w14:textId="57A1B56D" w:rsidR="00C46E24" w:rsidRPr="000D199C" w:rsidRDefault="0010036F" w:rsidP="000D199C">
      <w:pPr>
        <w:spacing w:line="360" w:lineRule="auto"/>
        <w:ind w:firstLine="720"/>
        <w:jc w:val="both"/>
        <w:rPr>
          <w:rFonts w:ascii="Times New Roman" w:hAnsi="Times New Roman"/>
          <w:sz w:val="24"/>
          <w:szCs w:val="24"/>
          <w:lang w:val="en-IN" w:eastAsia="en-IN"/>
        </w:rPr>
      </w:pPr>
      <w:r>
        <w:rPr>
          <w:rFonts w:ascii="Times New Roman" w:hAnsi="Times New Roman"/>
          <w:sz w:val="24"/>
          <w:szCs w:val="24"/>
          <w:lang w:val="en-IN" w:eastAsia="en-IN"/>
        </w:rPr>
        <w:t xml:space="preserve">Several </w:t>
      </w:r>
      <w:r w:rsidR="00DC18FB">
        <w:rPr>
          <w:rFonts w:ascii="Times New Roman" w:hAnsi="Times New Roman"/>
          <w:sz w:val="24"/>
          <w:szCs w:val="24"/>
          <w:lang w:val="en-IN" w:eastAsia="en-IN"/>
        </w:rPr>
        <w:t>studies</w:t>
      </w:r>
      <w:r w:rsidRPr="0010036F">
        <w:rPr>
          <w:rFonts w:ascii="Times New Roman" w:hAnsi="Times New Roman"/>
          <w:sz w:val="24"/>
          <w:szCs w:val="24"/>
          <w:lang w:val="en-IN" w:eastAsia="en-IN"/>
        </w:rPr>
        <w:t xml:space="preserve"> have determined THI thresholds for heat stress in cattle, </w:t>
      </w:r>
      <w:r w:rsidR="00DC18FB">
        <w:rPr>
          <w:rFonts w:ascii="Times New Roman" w:hAnsi="Times New Roman"/>
          <w:sz w:val="24"/>
          <w:szCs w:val="24"/>
          <w:lang w:val="en-IN" w:eastAsia="en-IN"/>
        </w:rPr>
        <w:t xml:space="preserve">but </w:t>
      </w:r>
      <w:r w:rsidRPr="0010036F">
        <w:rPr>
          <w:rFonts w:ascii="Times New Roman" w:hAnsi="Times New Roman"/>
          <w:sz w:val="24"/>
          <w:szCs w:val="24"/>
          <w:lang w:val="en-IN" w:eastAsia="en-IN"/>
        </w:rPr>
        <w:t xml:space="preserve">few studies have determined the ideal THI values for buffalo. According to Choudhary and </w:t>
      </w:r>
      <w:proofErr w:type="spellStart"/>
      <w:r w:rsidRPr="0010036F">
        <w:rPr>
          <w:rFonts w:ascii="Times New Roman" w:hAnsi="Times New Roman"/>
          <w:sz w:val="24"/>
          <w:szCs w:val="24"/>
          <w:lang w:val="en-IN" w:eastAsia="en-IN"/>
        </w:rPr>
        <w:t>Sirohi</w:t>
      </w:r>
      <w:proofErr w:type="spellEnd"/>
      <w:r w:rsidRPr="0010036F">
        <w:rPr>
          <w:rFonts w:ascii="Times New Roman" w:hAnsi="Times New Roman"/>
          <w:sz w:val="24"/>
          <w:szCs w:val="24"/>
          <w:lang w:val="en-IN" w:eastAsia="en-IN"/>
        </w:rPr>
        <w:t xml:space="preserve"> (2019), a buffalo's THI value of less than 72 is ideal, 72–79 denotes mild stress, 80–89 shows moderate stress, and ≥90 denotes severe stress. According to Choudhary and </w:t>
      </w:r>
      <w:proofErr w:type="spellStart"/>
      <w:r w:rsidRPr="0010036F">
        <w:rPr>
          <w:rFonts w:ascii="Times New Roman" w:hAnsi="Times New Roman"/>
          <w:sz w:val="24"/>
          <w:szCs w:val="24"/>
          <w:lang w:val="en-IN" w:eastAsia="en-IN"/>
        </w:rPr>
        <w:t>Sirohi</w:t>
      </w:r>
      <w:proofErr w:type="spellEnd"/>
      <w:r w:rsidRPr="0010036F">
        <w:rPr>
          <w:rFonts w:ascii="Times New Roman" w:hAnsi="Times New Roman"/>
          <w:sz w:val="24"/>
          <w:szCs w:val="24"/>
          <w:lang w:val="en-IN" w:eastAsia="en-IN"/>
        </w:rPr>
        <w:t xml:space="preserve"> (2019), buffaloes undergo minor stress when their maximal THI surpasses 72, which is indicated by a modest </w:t>
      </w:r>
      <w:r w:rsidRPr="0010036F">
        <w:rPr>
          <w:rFonts w:ascii="Times New Roman" w:hAnsi="Times New Roman"/>
          <w:sz w:val="24"/>
          <w:szCs w:val="24"/>
          <w:lang w:val="en-IN" w:eastAsia="en-IN"/>
        </w:rPr>
        <w:lastRenderedPageBreak/>
        <w:t xml:space="preserve">decrease in their milk supply. Nonetheless, there is very little evidence in the literature about the direct impact of THI on the rate of pregnancy in Murrah buffaloes in India's subtropical regions. There is no known relationship between the maximum depression in pregnancy rate per unit change in THI value and the critical heat stress zone (CHSZ). </w:t>
      </w:r>
      <w:r w:rsidR="007B4466" w:rsidRPr="007B4466">
        <w:rPr>
          <w:rFonts w:ascii="Times New Roman" w:hAnsi="Times New Roman"/>
          <w:sz w:val="24"/>
          <w:szCs w:val="24"/>
          <w:lang w:val="en-IN" w:eastAsia="en-IN"/>
        </w:rPr>
        <w:t>This study attempts to identify the threshold THI value and CHSZ affecting the conception rate in Murrah buffaloes due to the lack of knowledge on the impact of climate</w:t>
      </w:r>
      <w:r w:rsidR="007B4466">
        <w:rPr>
          <w:rFonts w:ascii="Times New Roman" w:hAnsi="Times New Roman"/>
          <w:sz w:val="24"/>
          <w:szCs w:val="24"/>
          <w:lang w:val="en-IN" w:eastAsia="en-IN"/>
        </w:rPr>
        <w:t xml:space="preserve"> </w:t>
      </w:r>
      <w:r w:rsidR="007B4466" w:rsidRPr="007B4466">
        <w:rPr>
          <w:rFonts w:ascii="Times New Roman" w:hAnsi="Times New Roman"/>
          <w:sz w:val="24"/>
          <w:szCs w:val="24"/>
          <w:lang w:val="en-IN" w:eastAsia="en-IN"/>
        </w:rPr>
        <w:t xml:space="preserve">value and CHSZ on Murrah buffaloes' conception rate. </w:t>
      </w:r>
    </w:p>
    <w:p w14:paraId="73DBDD4A" w14:textId="5D8D4410" w:rsidR="007E2033" w:rsidRPr="000F40F5" w:rsidRDefault="007E2033" w:rsidP="000F40F5">
      <w:pPr>
        <w:spacing w:line="360" w:lineRule="auto"/>
        <w:jc w:val="both"/>
        <w:rPr>
          <w:rFonts w:ascii="Times New Roman" w:hAnsi="Times New Roman"/>
          <w:b/>
          <w:bCs/>
          <w:sz w:val="24"/>
          <w:szCs w:val="24"/>
        </w:rPr>
      </w:pPr>
      <w:r w:rsidRPr="000F40F5">
        <w:rPr>
          <w:rFonts w:ascii="Times New Roman" w:hAnsi="Times New Roman"/>
          <w:b/>
          <w:bCs/>
          <w:sz w:val="24"/>
          <w:szCs w:val="24"/>
        </w:rPr>
        <w:t>MATERIALS AND METHODS</w:t>
      </w:r>
    </w:p>
    <w:p w14:paraId="4AE0C740" w14:textId="232298E5" w:rsidR="00020460" w:rsidRDefault="00020460" w:rsidP="009B77D3">
      <w:pPr>
        <w:spacing w:line="360" w:lineRule="auto"/>
        <w:ind w:firstLine="720"/>
        <w:jc w:val="both"/>
        <w:rPr>
          <w:rFonts w:ascii="Times New Roman" w:hAnsi="Times New Roman"/>
          <w:bCs/>
          <w:iCs/>
          <w:sz w:val="24"/>
          <w:szCs w:val="24"/>
        </w:rPr>
      </w:pPr>
      <w:r w:rsidRPr="00020460">
        <w:rPr>
          <w:rFonts w:ascii="Times New Roman" w:hAnsi="Times New Roman"/>
          <w:bCs/>
          <w:iCs/>
          <w:sz w:val="24"/>
          <w:szCs w:val="24"/>
        </w:rPr>
        <w:t>To investigate the effects of climatic variability, specifically the Temperature-Humidity Index (THI) and seasonal variations, on reproductive traits, data from 2351 inseminations (2009-2017) were analyzed for conception rates. Additionally, data from 439 calvings (2001-2016) were analyzed to assess the impact of climatic variability on service period and calving interval. Meteorological data, including daily maximum and minimum temperatures and morning and evening relative humidity (RH), were obtained from the Agriculture Meteorology Department of CCSHAU, Hisar. Mean daily temperature and mean daily RH were calculated using arithmetic means. The THI was computed using the formula 0.8×T + RH×(T-14.4) + 46.4, where T is the ambient temperature in °C and RH is the relative humidity as a proportion. The observation periods for conception rate, service period, and calving interval were classified by THI and season. THI groups were categorized into four subgroups: THI-1 (≤70), THI-2 (70-75), THI-3 (75-80), and THI-4 (≥80). Based on seasonal temperature and humidity variations in Hisar, the years under observation were divided into four seasons: Season-1 (Hot Dry: Mar-Apr-May), Season-2 (Hot Humid: Jun-Sep), Season-3 (Autumn: Oct-Nov), and Season-4 (Winter: Dec-Feb). For the study of service period and calving interval, the period from 2001 to 2016 was further classified into three subgroups: Period-1 (2001-2005), Period-2 (2006-2010), and Period-3 (2011-2016).</w:t>
      </w:r>
    </w:p>
    <w:p w14:paraId="53DB70EB" w14:textId="6F527F0B" w:rsidR="008F556B" w:rsidRPr="000F40F5" w:rsidRDefault="008F556B" w:rsidP="00020460">
      <w:pPr>
        <w:spacing w:line="360" w:lineRule="auto"/>
        <w:rPr>
          <w:rFonts w:ascii="Times New Roman" w:hAnsi="Times New Roman"/>
          <w:b/>
          <w:sz w:val="24"/>
          <w:szCs w:val="24"/>
        </w:rPr>
      </w:pPr>
      <w:r w:rsidRPr="000F40F5">
        <w:rPr>
          <w:rFonts w:ascii="Times New Roman" w:hAnsi="Times New Roman"/>
          <w:b/>
          <w:sz w:val="24"/>
          <w:szCs w:val="24"/>
        </w:rPr>
        <w:t>2.1 Statistical analysis</w:t>
      </w:r>
    </w:p>
    <w:p w14:paraId="05B5F5AF" w14:textId="6004F816" w:rsidR="008F556B" w:rsidRPr="001260F2" w:rsidRDefault="001260F2" w:rsidP="001260F2">
      <w:pPr>
        <w:spacing w:line="360" w:lineRule="auto"/>
        <w:ind w:firstLine="720"/>
        <w:jc w:val="both"/>
        <w:rPr>
          <w:rFonts w:ascii="Times New Roman" w:hAnsi="Times New Roman"/>
          <w:sz w:val="24"/>
          <w:szCs w:val="24"/>
          <w:lang w:val="en-IN" w:eastAsia="en-IN"/>
        </w:rPr>
      </w:pPr>
      <w:r w:rsidRPr="001260F2">
        <w:rPr>
          <w:rFonts w:ascii="Times New Roman" w:hAnsi="Times New Roman"/>
          <w:sz w:val="24"/>
          <w:szCs w:val="24"/>
          <w:lang w:val="en-IN" w:eastAsia="en-IN"/>
        </w:rPr>
        <w:t>Using logistic regression and chi-square tests, the data on conception rate and pregnancy status were examined.</w:t>
      </w:r>
      <w:r w:rsidR="00370290" w:rsidRPr="00370290">
        <w:rPr>
          <w:rFonts w:ascii="Times New Roman" w:hAnsi="Times New Roman"/>
          <w:bCs/>
          <w:iCs/>
          <w:sz w:val="24"/>
          <w:szCs w:val="24"/>
        </w:rPr>
        <w:t xml:space="preserve"> The chi-square test assessed the significant association between conception rate and both THI and seasonal groups. Logistic regression, a widely used statistical modeling technique, related the probability of a dichotomous outcome (pregnant: Yes/No) to a set of explanatory variables.</w:t>
      </w:r>
      <w:r w:rsidR="00370290">
        <w:rPr>
          <w:rFonts w:ascii="Times New Roman" w:hAnsi="Times New Roman"/>
          <w:bCs/>
          <w:iCs/>
          <w:sz w:val="24"/>
          <w:szCs w:val="24"/>
        </w:rPr>
        <w:t xml:space="preserve"> </w:t>
      </w:r>
      <w:r w:rsidR="00370290" w:rsidRPr="00370290">
        <w:rPr>
          <w:rFonts w:ascii="Times New Roman" w:hAnsi="Times New Roman"/>
          <w:bCs/>
          <w:iCs/>
          <w:sz w:val="24"/>
          <w:szCs w:val="24"/>
        </w:rPr>
        <w:t>Additionally, a general linear model was used to evaluate the effects of climatic variability—specifically, period of calving (3 levels), season of calving (4 levels), and THI (4 levels)—on service period and calving interval. Statistical significance was determined at p &lt; 0.05.</w:t>
      </w:r>
    </w:p>
    <w:p w14:paraId="309EE549" w14:textId="77777777" w:rsidR="008F556B" w:rsidRDefault="008F556B" w:rsidP="000F40F5">
      <w:pPr>
        <w:pStyle w:val="Head1"/>
        <w:spacing w:after="0" w:line="360" w:lineRule="auto"/>
        <w:jc w:val="both"/>
        <w:rPr>
          <w:rFonts w:ascii="Times New Roman" w:hAnsi="Times New Roman"/>
          <w:sz w:val="24"/>
          <w:szCs w:val="24"/>
        </w:rPr>
      </w:pPr>
      <w:r w:rsidRPr="000F40F5">
        <w:rPr>
          <w:rFonts w:ascii="Times New Roman" w:hAnsi="Times New Roman"/>
          <w:sz w:val="24"/>
          <w:szCs w:val="24"/>
        </w:rPr>
        <w:lastRenderedPageBreak/>
        <w:t>3. results and discussion</w:t>
      </w:r>
    </w:p>
    <w:p w14:paraId="6A06CDC9" w14:textId="77777777" w:rsidR="003973C5" w:rsidRDefault="003973C5" w:rsidP="003973C5">
      <w:pPr>
        <w:spacing w:line="360" w:lineRule="auto"/>
        <w:ind w:firstLine="720"/>
        <w:jc w:val="both"/>
        <w:rPr>
          <w:rFonts w:ascii="Times New Roman" w:hAnsi="Times New Roman"/>
          <w:bCs/>
          <w:iCs/>
          <w:sz w:val="24"/>
          <w:szCs w:val="24"/>
        </w:rPr>
      </w:pPr>
      <w:r w:rsidRPr="003973C5">
        <w:rPr>
          <w:rFonts w:ascii="Times New Roman" w:hAnsi="Times New Roman"/>
          <w:bCs/>
          <w:iCs/>
          <w:sz w:val="24"/>
          <w:szCs w:val="24"/>
        </w:rPr>
        <w:t>Table 1 shows that the THI-1 group (≤70) had a significantly higher conception rate (χ2=12.54; p&lt;0.01) compared to other THI groups. The likelihood of pregnancy in THI-1 was significantly higher (p&lt;0.01), being 1.35 times greater than in THI-4. Although animals in THI groups above 70 (THI-2, 3, and 4) exhibited statistically similar conception rates, the likelihood of pregnancy in THI-2 (70-75) was 1.23 times higher compared to THI-4. The study concluded that a THI of ≤70 significantly enhances the conception rate.</w:t>
      </w:r>
    </w:p>
    <w:p w14:paraId="4EE1A8DF" w14:textId="2AC53173" w:rsidR="008F556B" w:rsidRPr="000F40F5" w:rsidRDefault="008F556B" w:rsidP="000F40F5">
      <w:pPr>
        <w:spacing w:line="360" w:lineRule="auto"/>
        <w:rPr>
          <w:rFonts w:ascii="Times New Roman" w:hAnsi="Times New Roman"/>
          <w:b/>
          <w:bCs/>
          <w:sz w:val="24"/>
          <w:szCs w:val="24"/>
        </w:rPr>
      </w:pPr>
      <w:r w:rsidRPr="000F40F5">
        <w:rPr>
          <w:rFonts w:ascii="Times New Roman" w:hAnsi="Times New Roman"/>
          <w:b/>
          <w:bCs/>
          <w:sz w:val="24"/>
          <w:szCs w:val="24"/>
        </w:rPr>
        <w:t>Table 1: Association of THI groups with Conception rates in Murrah buffaloes</w:t>
      </w:r>
    </w:p>
    <w:tbl>
      <w:tblPr>
        <w:tblpPr w:leftFromText="180" w:rightFromText="180" w:vertAnchor="text" w:horzAnchor="margin" w:tblpXSpec="center" w:tblpY="3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554"/>
        <w:gridCol w:w="1558"/>
        <w:gridCol w:w="1136"/>
        <w:gridCol w:w="1134"/>
        <w:gridCol w:w="1134"/>
        <w:gridCol w:w="1082"/>
      </w:tblGrid>
      <w:tr w:rsidR="000F40F5" w:rsidRPr="000F40F5" w14:paraId="62099773" w14:textId="77777777" w:rsidTr="008A78D7">
        <w:trPr>
          <w:trHeight w:val="423"/>
        </w:trPr>
        <w:tc>
          <w:tcPr>
            <w:tcW w:w="786" w:type="pct"/>
            <w:noWrap/>
            <w:hideMark/>
          </w:tcPr>
          <w:p w14:paraId="42186221" w14:textId="77777777" w:rsidR="008F556B" w:rsidRPr="000F40F5" w:rsidRDefault="008F556B" w:rsidP="000F40F5">
            <w:pPr>
              <w:spacing w:line="360" w:lineRule="auto"/>
              <w:jc w:val="center"/>
              <w:rPr>
                <w:rFonts w:ascii="Times New Roman" w:hAnsi="Times New Roman"/>
                <w:sz w:val="24"/>
                <w:szCs w:val="24"/>
              </w:rPr>
            </w:pPr>
            <w:proofErr w:type="spellStart"/>
            <w:r w:rsidRPr="000F40F5">
              <w:rPr>
                <w:rFonts w:ascii="Times New Roman" w:hAnsi="Times New Roman"/>
                <w:sz w:val="24"/>
                <w:szCs w:val="24"/>
              </w:rPr>
              <w:t>THI_group</w:t>
            </w:r>
            <w:proofErr w:type="spellEnd"/>
          </w:p>
        </w:tc>
        <w:tc>
          <w:tcPr>
            <w:tcW w:w="862" w:type="pct"/>
            <w:noWrap/>
            <w:hideMark/>
          </w:tcPr>
          <w:p w14:paraId="3C797424" w14:textId="35550DCB"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Total animals inseminated</w:t>
            </w:r>
          </w:p>
        </w:tc>
        <w:tc>
          <w:tcPr>
            <w:tcW w:w="864" w:type="pct"/>
            <w:noWrap/>
            <w:hideMark/>
          </w:tcPr>
          <w:p w14:paraId="1A694EFD"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Non pregnant</w:t>
            </w:r>
          </w:p>
        </w:tc>
        <w:tc>
          <w:tcPr>
            <w:tcW w:w="630" w:type="pct"/>
            <w:noWrap/>
            <w:hideMark/>
          </w:tcPr>
          <w:p w14:paraId="55080571"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Pregnant</w:t>
            </w:r>
          </w:p>
        </w:tc>
        <w:tc>
          <w:tcPr>
            <w:tcW w:w="629" w:type="pct"/>
          </w:tcPr>
          <w:p w14:paraId="2FC5AF78"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CR%</w:t>
            </w:r>
          </w:p>
        </w:tc>
        <w:tc>
          <w:tcPr>
            <w:tcW w:w="629" w:type="pct"/>
          </w:tcPr>
          <w:p w14:paraId="4DE96C41"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Chi sq.</w:t>
            </w:r>
          </w:p>
        </w:tc>
        <w:tc>
          <w:tcPr>
            <w:tcW w:w="600" w:type="pct"/>
          </w:tcPr>
          <w:p w14:paraId="0EEAD567"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Odds ratio</w:t>
            </w:r>
          </w:p>
        </w:tc>
      </w:tr>
      <w:tr w:rsidR="000F40F5" w:rsidRPr="000F40F5" w14:paraId="09A338C1" w14:textId="77777777" w:rsidTr="008A78D7">
        <w:trPr>
          <w:trHeight w:val="306"/>
        </w:trPr>
        <w:tc>
          <w:tcPr>
            <w:tcW w:w="786" w:type="pct"/>
            <w:noWrap/>
            <w:hideMark/>
          </w:tcPr>
          <w:p w14:paraId="2503F81C"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1 (≤70)</w:t>
            </w:r>
          </w:p>
        </w:tc>
        <w:tc>
          <w:tcPr>
            <w:tcW w:w="862" w:type="pct"/>
            <w:noWrap/>
            <w:hideMark/>
          </w:tcPr>
          <w:p w14:paraId="24522224"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1053</w:t>
            </w:r>
          </w:p>
        </w:tc>
        <w:tc>
          <w:tcPr>
            <w:tcW w:w="864" w:type="pct"/>
            <w:noWrap/>
            <w:hideMark/>
          </w:tcPr>
          <w:p w14:paraId="7DF47BFE"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575</w:t>
            </w:r>
          </w:p>
        </w:tc>
        <w:tc>
          <w:tcPr>
            <w:tcW w:w="630" w:type="pct"/>
            <w:noWrap/>
            <w:hideMark/>
          </w:tcPr>
          <w:p w14:paraId="2745B2F7"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478</w:t>
            </w:r>
          </w:p>
        </w:tc>
        <w:tc>
          <w:tcPr>
            <w:tcW w:w="629" w:type="pct"/>
          </w:tcPr>
          <w:p w14:paraId="37EF7297"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45.39**</w:t>
            </w:r>
          </w:p>
        </w:tc>
        <w:tc>
          <w:tcPr>
            <w:tcW w:w="629" w:type="pct"/>
            <w:vMerge w:val="restart"/>
          </w:tcPr>
          <w:p w14:paraId="780BE1EB"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12.54**</w:t>
            </w:r>
          </w:p>
        </w:tc>
        <w:tc>
          <w:tcPr>
            <w:tcW w:w="600" w:type="pct"/>
          </w:tcPr>
          <w:p w14:paraId="7AE6F71E"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1.35**</w:t>
            </w:r>
          </w:p>
        </w:tc>
      </w:tr>
      <w:tr w:rsidR="000F40F5" w:rsidRPr="000F40F5" w14:paraId="12902D3B" w14:textId="77777777" w:rsidTr="008A78D7">
        <w:trPr>
          <w:trHeight w:val="281"/>
        </w:trPr>
        <w:tc>
          <w:tcPr>
            <w:tcW w:w="786" w:type="pct"/>
            <w:noWrap/>
            <w:hideMark/>
          </w:tcPr>
          <w:p w14:paraId="55C50B85"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2 (70-75)</w:t>
            </w:r>
          </w:p>
        </w:tc>
        <w:tc>
          <w:tcPr>
            <w:tcW w:w="862" w:type="pct"/>
            <w:noWrap/>
            <w:hideMark/>
          </w:tcPr>
          <w:p w14:paraId="0357CB21"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320</w:t>
            </w:r>
          </w:p>
        </w:tc>
        <w:tc>
          <w:tcPr>
            <w:tcW w:w="864" w:type="pct"/>
            <w:noWrap/>
            <w:hideMark/>
          </w:tcPr>
          <w:p w14:paraId="5A187459"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182</w:t>
            </w:r>
          </w:p>
        </w:tc>
        <w:tc>
          <w:tcPr>
            <w:tcW w:w="630" w:type="pct"/>
            <w:noWrap/>
            <w:hideMark/>
          </w:tcPr>
          <w:p w14:paraId="77345F7B"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138</w:t>
            </w:r>
          </w:p>
        </w:tc>
        <w:tc>
          <w:tcPr>
            <w:tcW w:w="629" w:type="pct"/>
          </w:tcPr>
          <w:p w14:paraId="2F3FFA21"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43.12</w:t>
            </w:r>
          </w:p>
        </w:tc>
        <w:tc>
          <w:tcPr>
            <w:tcW w:w="629" w:type="pct"/>
            <w:vMerge/>
          </w:tcPr>
          <w:p w14:paraId="446B94FC" w14:textId="77777777" w:rsidR="008F556B" w:rsidRPr="000F40F5" w:rsidRDefault="008F556B" w:rsidP="000F40F5">
            <w:pPr>
              <w:spacing w:line="360" w:lineRule="auto"/>
              <w:jc w:val="center"/>
              <w:rPr>
                <w:rFonts w:ascii="Times New Roman" w:hAnsi="Times New Roman"/>
                <w:sz w:val="24"/>
                <w:szCs w:val="24"/>
              </w:rPr>
            </w:pPr>
          </w:p>
        </w:tc>
        <w:tc>
          <w:tcPr>
            <w:tcW w:w="600" w:type="pct"/>
          </w:tcPr>
          <w:p w14:paraId="6E3F6EF2"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1.23</w:t>
            </w:r>
          </w:p>
        </w:tc>
      </w:tr>
      <w:tr w:rsidR="000F40F5" w:rsidRPr="000F40F5" w14:paraId="10969513" w14:textId="77777777" w:rsidTr="008A78D7">
        <w:trPr>
          <w:trHeight w:val="305"/>
        </w:trPr>
        <w:tc>
          <w:tcPr>
            <w:tcW w:w="786" w:type="pct"/>
            <w:noWrap/>
            <w:hideMark/>
          </w:tcPr>
          <w:p w14:paraId="4023F8E4"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3 (75-80)</w:t>
            </w:r>
          </w:p>
        </w:tc>
        <w:tc>
          <w:tcPr>
            <w:tcW w:w="862" w:type="pct"/>
            <w:noWrap/>
            <w:hideMark/>
          </w:tcPr>
          <w:p w14:paraId="3F100F1B"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411</w:t>
            </w:r>
          </w:p>
        </w:tc>
        <w:tc>
          <w:tcPr>
            <w:tcW w:w="864" w:type="pct"/>
            <w:noWrap/>
            <w:hideMark/>
          </w:tcPr>
          <w:p w14:paraId="66205533"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258</w:t>
            </w:r>
          </w:p>
        </w:tc>
        <w:tc>
          <w:tcPr>
            <w:tcW w:w="630" w:type="pct"/>
            <w:noWrap/>
            <w:hideMark/>
          </w:tcPr>
          <w:p w14:paraId="01716FEE"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153</w:t>
            </w:r>
          </w:p>
        </w:tc>
        <w:tc>
          <w:tcPr>
            <w:tcW w:w="629" w:type="pct"/>
          </w:tcPr>
          <w:p w14:paraId="77DFAE3C"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37.23</w:t>
            </w:r>
          </w:p>
        </w:tc>
        <w:tc>
          <w:tcPr>
            <w:tcW w:w="629" w:type="pct"/>
            <w:vMerge/>
          </w:tcPr>
          <w:p w14:paraId="5B2C3D84" w14:textId="77777777" w:rsidR="008F556B" w:rsidRPr="000F40F5" w:rsidRDefault="008F556B" w:rsidP="000F40F5">
            <w:pPr>
              <w:spacing w:line="360" w:lineRule="auto"/>
              <w:jc w:val="center"/>
              <w:rPr>
                <w:rFonts w:ascii="Times New Roman" w:hAnsi="Times New Roman"/>
                <w:sz w:val="24"/>
                <w:szCs w:val="24"/>
              </w:rPr>
            </w:pPr>
          </w:p>
        </w:tc>
        <w:tc>
          <w:tcPr>
            <w:tcW w:w="600" w:type="pct"/>
          </w:tcPr>
          <w:p w14:paraId="4B40D0C9"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0.96</w:t>
            </w:r>
          </w:p>
        </w:tc>
      </w:tr>
      <w:tr w:rsidR="000F40F5" w:rsidRPr="000F40F5" w14:paraId="226B683D" w14:textId="77777777" w:rsidTr="008A78D7">
        <w:trPr>
          <w:trHeight w:val="328"/>
        </w:trPr>
        <w:tc>
          <w:tcPr>
            <w:tcW w:w="786" w:type="pct"/>
            <w:noWrap/>
            <w:hideMark/>
          </w:tcPr>
          <w:p w14:paraId="7BE1BC83"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4 (≥80)</w:t>
            </w:r>
          </w:p>
        </w:tc>
        <w:tc>
          <w:tcPr>
            <w:tcW w:w="862" w:type="pct"/>
            <w:noWrap/>
            <w:hideMark/>
          </w:tcPr>
          <w:p w14:paraId="1E09D9CA"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567</w:t>
            </w:r>
          </w:p>
        </w:tc>
        <w:tc>
          <w:tcPr>
            <w:tcW w:w="864" w:type="pct"/>
            <w:noWrap/>
            <w:hideMark/>
          </w:tcPr>
          <w:p w14:paraId="7AF4D8F2"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351</w:t>
            </w:r>
          </w:p>
        </w:tc>
        <w:tc>
          <w:tcPr>
            <w:tcW w:w="630" w:type="pct"/>
            <w:noWrap/>
            <w:hideMark/>
          </w:tcPr>
          <w:p w14:paraId="1E33AF75"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216</w:t>
            </w:r>
          </w:p>
        </w:tc>
        <w:tc>
          <w:tcPr>
            <w:tcW w:w="629" w:type="pct"/>
          </w:tcPr>
          <w:p w14:paraId="3FDED294"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38.09</w:t>
            </w:r>
          </w:p>
        </w:tc>
        <w:tc>
          <w:tcPr>
            <w:tcW w:w="629" w:type="pct"/>
            <w:vMerge/>
          </w:tcPr>
          <w:p w14:paraId="62413EA5" w14:textId="77777777" w:rsidR="008F556B" w:rsidRPr="000F40F5" w:rsidRDefault="008F556B" w:rsidP="000F40F5">
            <w:pPr>
              <w:spacing w:line="360" w:lineRule="auto"/>
              <w:jc w:val="center"/>
              <w:rPr>
                <w:rFonts w:ascii="Times New Roman" w:hAnsi="Times New Roman"/>
                <w:sz w:val="24"/>
                <w:szCs w:val="24"/>
              </w:rPr>
            </w:pPr>
          </w:p>
        </w:tc>
        <w:tc>
          <w:tcPr>
            <w:tcW w:w="600" w:type="pct"/>
          </w:tcPr>
          <w:p w14:paraId="7C0D39B2"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1.0</w:t>
            </w:r>
          </w:p>
        </w:tc>
      </w:tr>
      <w:tr w:rsidR="000F40F5" w:rsidRPr="000F40F5" w14:paraId="2D2CEDDC" w14:textId="77777777" w:rsidTr="008A78D7">
        <w:trPr>
          <w:trHeight w:val="366"/>
        </w:trPr>
        <w:tc>
          <w:tcPr>
            <w:tcW w:w="786" w:type="pct"/>
            <w:noWrap/>
            <w:hideMark/>
          </w:tcPr>
          <w:p w14:paraId="0D8AA855"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Total</w:t>
            </w:r>
          </w:p>
        </w:tc>
        <w:tc>
          <w:tcPr>
            <w:tcW w:w="862" w:type="pct"/>
            <w:noWrap/>
            <w:hideMark/>
          </w:tcPr>
          <w:p w14:paraId="1B6872E3"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2351</w:t>
            </w:r>
          </w:p>
        </w:tc>
        <w:tc>
          <w:tcPr>
            <w:tcW w:w="864" w:type="pct"/>
            <w:noWrap/>
            <w:hideMark/>
          </w:tcPr>
          <w:p w14:paraId="110C362D"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1366</w:t>
            </w:r>
          </w:p>
        </w:tc>
        <w:tc>
          <w:tcPr>
            <w:tcW w:w="630" w:type="pct"/>
            <w:noWrap/>
            <w:hideMark/>
          </w:tcPr>
          <w:p w14:paraId="1C87094F"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985</w:t>
            </w:r>
          </w:p>
        </w:tc>
        <w:tc>
          <w:tcPr>
            <w:tcW w:w="629" w:type="pct"/>
          </w:tcPr>
          <w:p w14:paraId="037CCE94" w14:textId="77777777" w:rsidR="008F556B" w:rsidRPr="000F40F5" w:rsidRDefault="008F556B" w:rsidP="000F40F5">
            <w:pPr>
              <w:spacing w:line="360" w:lineRule="auto"/>
              <w:jc w:val="center"/>
              <w:rPr>
                <w:rFonts w:ascii="Times New Roman" w:hAnsi="Times New Roman"/>
                <w:sz w:val="24"/>
                <w:szCs w:val="24"/>
              </w:rPr>
            </w:pPr>
            <w:r w:rsidRPr="000F40F5">
              <w:rPr>
                <w:rFonts w:ascii="Times New Roman" w:hAnsi="Times New Roman"/>
                <w:sz w:val="24"/>
                <w:szCs w:val="24"/>
              </w:rPr>
              <w:t>41.90</w:t>
            </w:r>
          </w:p>
        </w:tc>
        <w:tc>
          <w:tcPr>
            <w:tcW w:w="629" w:type="pct"/>
            <w:vMerge/>
          </w:tcPr>
          <w:p w14:paraId="660DC40D" w14:textId="77777777" w:rsidR="008F556B" w:rsidRPr="000F40F5" w:rsidRDefault="008F556B" w:rsidP="000F40F5">
            <w:pPr>
              <w:spacing w:line="360" w:lineRule="auto"/>
              <w:jc w:val="center"/>
              <w:rPr>
                <w:rFonts w:ascii="Times New Roman" w:hAnsi="Times New Roman"/>
                <w:sz w:val="24"/>
                <w:szCs w:val="24"/>
              </w:rPr>
            </w:pPr>
          </w:p>
        </w:tc>
        <w:tc>
          <w:tcPr>
            <w:tcW w:w="600" w:type="pct"/>
          </w:tcPr>
          <w:p w14:paraId="39272115" w14:textId="77777777" w:rsidR="008F556B" w:rsidRPr="000F40F5" w:rsidRDefault="008F556B" w:rsidP="000F40F5">
            <w:pPr>
              <w:spacing w:line="360" w:lineRule="auto"/>
              <w:jc w:val="center"/>
              <w:rPr>
                <w:rFonts w:ascii="Times New Roman" w:hAnsi="Times New Roman"/>
                <w:sz w:val="24"/>
                <w:szCs w:val="24"/>
              </w:rPr>
            </w:pPr>
          </w:p>
        </w:tc>
      </w:tr>
    </w:tbl>
    <w:p w14:paraId="1A1EA7B7" w14:textId="36F987D7" w:rsidR="008F556B" w:rsidRDefault="008F556B" w:rsidP="00361A7E">
      <w:pPr>
        <w:spacing w:line="360" w:lineRule="auto"/>
        <w:jc w:val="both"/>
        <w:rPr>
          <w:rFonts w:ascii="Times New Roman" w:hAnsi="Times New Roman"/>
          <w:bCs/>
          <w:iCs/>
          <w:sz w:val="24"/>
          <w:szCs w:val="24"/>
        </w:rPr>
      </w:pPr>
      <w:r w:rsidRPr="00361A7E">
        <w:rPr>
          <w:rFonts w:ascii="Times New Roman" w:hAnsi="Times New Roman"/>
          <w:bCs/>
          <w:iCs/>
          <w:sz w:val="24"/>
          <w:szCs w:val="24"/>
        </w:rPr>
        <w:t>** indicates significance at p&lt;0.01</w:t>
      </w:r>
    </w:p>
    <w:p w14:paraId="464943AA" w14:textId="3D5F0F2E" w:rsidR="000215E8" w:rsidRDefault="00B56691" w:rsidP="000F1324">
      <w:pPr>
        <w:spacing w:line="360" w:lineRule="auto"/>
        <w:ind w:firstLine="720"/>
        <w:jc w:val="both"/>
        <w:rPr>
          <w:rFonts w:ascii="Times New Roman" w:hAnsi="Times New Roman"/>
          <w:bCs/>
          <w:iCs/>
          <w:sz w:val="24"/>
          <w:szCs w:val="24"/>
        </w:rPr>
      </w:pPr>
      <w:r w:rsidRPr="00B56691">
        <w:rPr>
          <w:rFonts w:ascii="Times New Roman" w:hAnsi="Times New Roman"/>
          <w:bCs/>
          <w:iCs/>
          <w:sz w:val="24"/>
          <w:szCs w:val="24"/>
        </w:rPr>
        <w:t xml:space="preserve">Our study found that overall pregnancy rates were lower in Season 1 (March-April-May) compared to other seasons. This finding is consistent with Dash </w:t>
      </w:r>
      <w:r w:rsidR="00141DB5" w:rsidRPr="00141DB5">
        <w:rPr>
          <w:rFonts w:ascii="Times New Roman" w:hAnsi="Times New Roman"/>
          <w:bCs/>
          <w:i/>
          <w:iCs/>
          <w:sz w:val="24"/>
          <w:szCs w:val="24"/>
        </w:rPr>
        <w:t>et al.</w:t>
      </w:r>
      <w:r w:rsidR="00A61EF8" w:rsidRPr="00A61EF8">
        <w:rPr>
          <w:rFonts w:ascii="Times New Roman" w:hAnsi="Times New Roman"/>
          <w:bCs/>
          <w:i/>
          <w:iCs/>
          <w:sz w:val="24"/>
          <w:szCs w:val="24"/>
        </w:rPr>
        <w:t xml:space="preserve"> </w:t>
      </w:r>
      <w:r w:rsidRPr="00B56691">
        <w:rPr>
          <w:rFonts w:ascii="Times New Roman" w:hAnsi="Times New Roman"/>
          <w:bCs/>
          <w:iCs/>
          <w:sz w:val="24"/>
          <w:szCs w:val="24"/>
        </w:rPr>
        <w:t xml:space="preserve">(2015), who reported that the pregnancy rate of Murrah buffaloes ranged from 0.25 to 0.33 between April and September, whereas a higher pregnancy rate of 0.38 to 0.58 was observed from October to March. Similarly, in the United States, Oseni </w:t>
      </w:r>
      <w:r w:rsidR="00141DB5" w:rsidRPr="00141DB5">
        <w:rPr>
          <w:rFonts w:ascii="Times New Roman" w:hAnsi="Times New Roman"/>
          <w:bCs/>
          <w:i/>
          <w:iCs/>
          <w:sz w:val="24"/>
          <w:szCs w:val="24"/>
        </w:rPr>
        <w:t>et al.</w:t>
      </w:r>
      <w:r w:rsidR="00A61EF8" w:rsidRPr="00A61EF8">
        <w:rPr>
          <w:rFonts w:ascii="Times New Roman" w:hAnsi="Times New Roman"/>
          <w:bCs/>
          <w:i/>
          <w:iCs/>
          <w:sz w:val="24"/>
          <w:szCs w:val="24"/>
        </w:rPr>
        <w:t xml:space="preserve"> </w:t>
      </w:r>
      <w:r w:rsidRPr="00B56691">
        <w:rPr>
          <w:rFonts w:ascii="Times New Roman" w:hAnsi="Times New Roman"/>
          <w:bCs/>
          <w:iCs/>
          <w:sz w:val="24"/>
          <w:szCs w:val="24"/>
        </w:rPr>
        <w:t>(2005) reported the pregnancy rates of Holstein cows as 29%, 24%, 29%, and 32% for the months of December to February, March to May, June to August, and September to November, respectively.</w:t>
      </w:r>
      <w:r w:rsidR="000F1324">
        <w:rPr>
          <w:rFonts w:ascii="Times New Roman" w:hAnsi="Times New Roman"/>
          <w:bCs/>
          <w:iCs/>
          <w:sz w:val="24"/>
          <w:szCs w:val="24"/>
        </w:rPr>
        <w:t xml:space="preserve"> </w:t>
      </w:r>
    </w:p>
    <w:p w14:paraId="09C84154" w14:textId="124398CA" w:rsidR="00221DD7" w:rsidRPr="000F40F5" w:rsidRDefault="00B56691" w:rsidP="000F1324">
      <w:pPr>
        <w:spacing w:line="360" w:lineRule="auto"/>
        <w:ind w:firstLine="720"/>
        <w:jc w:val="both"/>
        <w:rPr>
          <w:rFonts w:ascii="Times New Roman" w:hAnsi="Times New Roman"/>
          <w:bCs/>
          <w:iCs/>
          <w:sz w:val="24"/>
          <w:szCs w:val="24"/>
        </w:rPr>
      </w:pPr>
      <w:r w:rsidRPr="00B56691">
        <w:rPr>
          <w:rFonts w:ascii="Times New Roman" w:hAnsi="Times New Roman"/>
          <w:bCs/>
          <w:iCs/>
          <w:sz w:val="24"/>
          <w:szCs w:val="24"/>
        </w:rPr>
        <w:t xml:space="preserve">One significant factor negatively affecting reproductive performance in buffaloes is silent heat, characterized by poor </w:t>
      </w:r>
      <w:proofErr w:type="spellStart"/>
      <w:r w:rsidRPr="00B56691">
        <w:rPr>
          <w:rFonts w:ascii="Times New Roman" w:hAnsi="Times New Roman"/>
          <w:bCs/>
          <w:iCs/>
          <w:sz w:val="24"/>
          <w:szCs w:val="24"/>
        </w:rPr>
        <w:t>oestrus</w:t>
      </w:r>
      <w:proofErr w:type="spellEnd"/>
      <w:r w:rsidRPr="00B56691">
        <w:rPr>
          <w:rFonts w:ascii="Times New Roman" w:hAnsi="Times New Roman"/>
          <w:bCs/>
          <w:iCs/>
          <w:sz w:val="24"/>
          <w:szCs w:val="24"/>
        </w:rPr>
        <w:t xml:space="preserve"> expression and reduced intensity of heat during the summer compared to winter (Madan and Prakash, 2007). Parmar and Mehta (1994) attributed the weak </w:t>
      </w:r>
      <w:proofErr w:type="spellStart"/>
      <w:r w:rsidRPr="00B56691">
        <w:rPr>
          <w:rFonts w:ascii="Times New Roman" w:hAnsi="Times New Roman"/>
          <w:bCs/>
          <w:iCs/>
          <w:sz w:val="24"/>
          <w:szCs w:val="24"/>
        </w:rPr>
        <w:t>oestrous</w:t>
      </w:r>
      <w:proofErr w:type="spellEnd"/>
      <w:r w:rsidRPr="00B56691">
        <w:rPr>
          <w:rFonts w:ascii="Times New Roman" w:hAnsi="Times New Roman"/>
          <w:bCs/>
          <w:iCs/>
          <w:sz w:val="24"/>
          <w:szCs w:val="24"/>
        </w:rPr>
        <w:t xml:space="preserve"> symptoms exhibited by buffaloes during summer to the lower synthesis and secretion of oestradiol-17 beta by ovarian follicles. This hormonal imbalance impairs the reproductive efficiency of buffaloes in hotter months, contributing to the observed seasonal variation in pregnancy rates. Thus, understanding the impact of climatic variations on reproductive physiology is crucial for developing effective management strategies to improve reproductive outcomes in buffaloes.</w:t>
      </w:r>
    </w:p>
    <w:p w14:paraId="2BE2D1D9" w14:textId="77777777" w:rsidR="008F556B" w:rsidRPr="000F40F5" w:rsidRDefault="008F556B" w:rsidP="000F40F5">
      <w:pPr>
        <w:pStyle w:val="ListParagraph"/>
        <w:spacing w:line="360" w:lineRule="auto"/>
        <w:ind w:hanging="720"/>
        <w:jc w:val="both"/>
        <w:rPr>
          <w:rFonts w:ascii="Times New Roman" w:hAnsi="Times New Roman"/>
          <w:bCs/>
          <w:iCs/>
          <w:sz w:val="24"/>
          <w:szCs w:val="24"/>
        </w:rPr>
      </w:pPr>
    </w:p>
    <w:p w14:paraId="3799333F" w14:textId="77777777" w:rsidR="008F556B" w:rsidRPr="000F40F5" w:rsidRDefault="008F556B" w:rsidP="000F40F5">
      <w:pPr>
        <w:spacing w:line="360" w:lineRule="auto"/>
        <w:rPr>
          <w:rFonts w:ascii="Times New Roman" w:hAnsi="Times New Roman"/>
          <w:b/>
          <w:bCs/>
          <w:sz w:val="24"/>
          <w:szCs w:val="24"/>
        </w:rPr>
      </w:pPr>
      <w:r w:rsidRPr="000F40F5">
        <w:rPr>
          <w:rFonts w:ascii="Times New Roman" w:hAnsi="Times New Roman"/>
          <w:b/>
          <w:bCs/>
          <w:sz w:val="24"/>
          <w:szCs w:val="24"/>
        </w:rPr>
        <w:lastRenderedPageBreak/>
        <w:t>Table 2: Association of season groups with Conception rates in Murrah buffaloes</w:t>
      </w:r>
    </w:p>
    <w:p w14:paraId="0B4FC152" w14:textId="77777777" w:rsidR="008F556B" w:rsidRPr="000F40F5" w:rsidRDefault="008F556B" w:rsidP="000F40F5">
      <w:pPr>
        <w:spacing w:line="360" w:lineRule="auto"/>
        <w:rPr>
          <w:rFonts w:ascii="Times New Roman" w:hAnsi="Times New Roman"/>
          <w:b/>
          <w:bCs/>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7"/>
        <w:gridCol w:w="1703"/>
        <w:gridCol w:w="1558"/>
        <w:gridCol w:w="1277"/>
        <w:gridCol w:w="1134"/>
        <w:gridCol w:w="1134"/>
        <w:gridCol w:w="1223"/>
      </w:tblGrid>
      <w:tr w:rsidR="000F40F5" w:rsidRPr="000F40F5" w14:paraId="0304DC33" w14:textId="77777777" w:rsidTr="00F1233A">
        <w:trPr>
          <w:trHeight w:val="300"/>
          <w:jc w:val="center"/>
        </w:trPr>
        <w:tc>
          <w:tcPr>
            <w:tcW w:w="547" w:type="pct"/>
            <w:noWrap/>
            <w:vAlign w:val="center"/>
            <w:hideMark/>
          </w:tcPr>
          <w:p w14:paraId="0DB81A91" w14:textId="283DB4E9"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Seaso</w:t>
            </w:r>
            <w:r w:rsidR="00F80214" w:rsidRPr="000F40F5">
              <w:rPr>
                <w:rFonts w:ascii="Times New Roman" w:hAnsi="Times New Roman"/>
                <w:sz w:val="24"/>
                <w:szCs w:val="24"/>
              </w:rPr>
              <w:t>n</w:t>
            </w:r>
          </w:p>
        </w:tc>
        <w:tc>
          <w:tcPr>
            <w:tcW w:w="944" w:type="pct"/>
            <w:noWrap/>
            <w:vAlign w:val="center"/>
            <w:hideMark/>
          </w:tcPr>
          <w:p w14:paraId="6ADFF3DB"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 xml:space="preserve">Total animals inseminated </w:t>
            </w:r>
          </w:p>
        </w:tc>
        <w:tc>
          <w:tcPr>
            <w:tcW w:w="864" w:type="pct"/>
            <w:noWrap/>
            <w:vAlign w:val="center"/>
            <w:hideMark/>
          </w:tcPr>
          <w:p w14:paraId="2C9B07D4"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Non pregnant</w:t>
            </w:r>
          </w:p>
        </w:tc>
        <w:tc>
          <w:tcPr>
            <w:tcW w:w="708" w:type="pct"/>
            <w:noWrap/>
            <w:vAlign w:val="center"/>
            <w:hideMark/>
          </w:tcPr>
          <w:p w14:paraId="52881FD0"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Pregnant</w:t>
            </w:r>
          </w:p>
        </w:tc>
        <w:tc>
          <w:tcPr>
            <w:tcW w:w="629" w:type="pct"/>
            <w:vAlign w:val="center"/>
          </w:tcPr>
          <w:p w14:paraId="4B39598F"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CR%</w:t>
            </w:r>
          </w:p>
        </w:tc>
        <w:tc>
          <w:tcPr>
            <w:tcW w:w="629" w:type="pct"/>
            <w:vAlign w:val="center"/>
          </w:tcPr>
          <w:p w14:paraId="722DAB79"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Chi sq.</w:t>
            </w:r>
          </w:p>
        </w:tc>
        <w:tc>
          <w:tcPr>
            <w:tcW w:w="678" w:type="pct"/>
            <w:vAlign w:val="center"/>
          </w:tcPr>
          <w:p w14:paraId="5D1829B5"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Odds ratio</w:t>
            </w:r>
          </w:p>
        </w:tc>
      </w:tr>
      <w:tr w:rsidR="000F40F5" w:rsidRPr="000F40F5" w14:paraId="01C884C5" w14:textId="77777777" w:rsidTr="00F1233A">
        <w:trPr>
          <w:trHeight w:val="300"/>
          <w:jc w:val="center"/>
        </w:trPr>
        <w:tc>
          <w:tcPr>
            <w:tcW w:w="547" w:type="pct"/>
            <w:noWrap/>
            <w:vAlign w:val="center"/>
            <w:hideMark/>
          </w:tcPr>
          <w:p w14:paraId="6C804307"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1</w:t>
            </w:r>
          </w:p>
        </w:tc>
        <w:tc>
          <w:tcPr>
            <w:tcW w:w="944" w:type="pct"/>
            <w:noWrap/>
            <w:vAlign w:val="center"/>
            <w:hideMark/>
          </w:tcPr>
          <w:p w14:paraId="0F984DB9"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307</w:t>
            </w:r>
          </w:p>
        </w:tc>
        <w:tc>
          <w:tcPr>
            <w:tcW w:w="864" w:type="pct"/>
            <w:noWrap/>
            <w:vAlign w:val="center"/>
            <w:hideMark/>
          </w:tcPr>
          <w:p w14:paraId="60EA6515"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196</w:t>
            </w:r>
          </w:p>
        </w:tc>
        <w:tc>
          <w:tcPr>
            <w:tcW w:w="708" w:type="pct"/>
            <w:noWrap/>
            <w:vAlign w:val="center"/>
            <w:hideMark/>
          </w:tcPr>
          <w:p w14:paraId="1B34BD49"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111</w:t>
            </w:r>
          </w:p>
        </w:tc>
        <w:tc>
          <w:tcPr>
            <w:tcW w:w="629" w:type="pct"/>
            <w:vAlign w:val="center"/>
          </w:tcPr>
          <w:p w14:paraId="514E4726"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36.16**</w:t>
            </w:r>
          </w:p>
        </w:tc>
        <w:tc>
          <w:tcPr>
            <w:tcW w:w="629" w:type="pct"/>
            <w:vMerge w:val="restart"/>
            <w:vAlign w:val="center"/>
          </w:tcPr>
          <w:p w14:paraId="430C6E65"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12.79**</w:t>
            </w:r>
          </w:p>
        </w:tc>
        <w:tc>
          <w:tcPr>
            <w:tcW w:w="678" w:type="pct"/>
            <w:vAlign w:val="center"/>
          </w:tcPr>
          <w:p w14:paraId="4EF4009E"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0.69**</w:t>
            </w:r>
          </w:p>
        </w:tc>
      </w:tr>
      <w:tr w:rsidR="000F40F5" w:rsidRPr="000F40F5" w14:paraId="4E8E6178" w14:textId="77777777" w:rsidTr="00F1233A">
        <w:trPr>
          <w:trHeight w:val="300"/>
          <w:jc w:val="center"/>
        </w:trPr>
        <w:tc>
          <w:tcPr>
            <w:tcW w:w="547" w:type="pct"/>
            <w:noWrap/>
            <w:vAlign w:val="center"/>
            <w:hideMark/>
          </w:tcPr>
          <w:p w14:paraId="049A251B"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2</w:t>
            </w:r>
          </w:p>
        </w:tc>
        <w:tc>
          <w:tcPr>
            <w:tcW w:w="944" w:type="pct"/>
            <w:noWrap/>
            <w:vAlign w:val="center"/>
            <w:hideMark/>
          </w:tcPr>
          <w:p w14:paraId="288E1E61"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766</w:t>
            </w:r>
          </w:p>
        </w:tc>
        <w:tc>
          <w:tcPr>
            <w:tcW w:w="864" w:type="pct"/>
            <w:noWrap/>
            <w:vAlign w:val="center"/>
            <w:hideMark/>
          </w:tcPr>
          <w:p w14:paraId="6F304817"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469</w:t>
            </w:r>
          </w:p>
        </w:tc>
        <w:tc>
          <w:tcPr>
            <w:tcW w:w="708" w:type="pct"/>
            <w:noWrap/>
            <w:vAlign w:val="center"/>
            <w:hideMark/>
          </w:tcPr>
          <w:p w14:paraId="2A4A9BA5"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297</w:t>
            </w:r>
          </w:p>
        </w:tc>
        <w:tc>
          <w:tcPr>
            <w:tcW w:w="629" w:type="pct"/>
            <w:vAlign w:val="center"/>
          </w:tcPr>
          <w:p w14:paraId="0B41DFC9"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38.77*</w:t>
            </w:r>
          </w:p>
        </w:tc>
        <w:tc>
          <w:tcPr>
            <w:tcW w:w="629" w:type="pct"/>
            <w:vMerge/>
            <w:vAlign w:val="center"/>
          </w:tcPr>
          <w:p w14:paraId="7932E97F" w14:textId="77777777" w:rsidR="008F556B" w:rsidRPr="000F40F5" w:rsidRDefault="008F556B" w:rsidP="000F40F5">
            <w:pPr>
              <w:spacing w:line="360" w:lineRule="auto"/>
              <w:rPr>
                <w:rFonts w:ascii="Times New Roman" w:hAnsi="Times New Roman"/>
                <w:sz w:val="24"/>
                <w:szCs w:val="24"/>
              </w:rPr>
            </w:pPr>
          </w:p>
        </w:tc>
        <w:tc>
          <w:tcPr>
            <w:tcW w:w="678" w:type="pct"/>
            <w:vAlign w:val="center"/>
          </w:tcPr>
          <w:p w14:paraId="3134B848"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0.77*</w:t>
            </w:r>
          </w:p>
        </w:tc>
      </w:tr>
      <w:tr w:rsidR="000F40F5" w:rsidRPr="000F40F5" w14:paraId="5A77235D" w14:textId="77777777" w:rsidTr="00F1233A">
        <w:trPr>
          <w:trHeight w:val="300"/>
          <w:jc w:val="center"/>
        </w:trPr>
        <w:tc>
          <w:tcPr>
            <w:tcW w:w="547" w:type="pct"/>
            <w:noWrap/>
            <w:vAlign w:val="center"/>
            <w:hideMark/>
          </w:tcPr>
          <w:p w14:paraId="473E2517"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3</w:t>
            </w:r>
          </w:p>
        </w:tc>
        <w:tc>
          <w:tcPr>
            <w:tcW w:w="944" w:type="pct"/>
            <w:noWrap/>
            <w:vAlign w:val="center"/>
            <w:hideMark/>
          </w:tcPr>
          <w:p w14:paraId="3621BDCB"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622</w:t>
            </w:r>
          </w:p>
        </w:tc>
        <w:tc>
          <w:tcPr>
            <w:tcW w:w="864" w:type="pct"/>
            <w:noWrap/>
            <w:vAlign w:val="center"/>
            <w:hideMark/>
          </w:tcPr>
          <w:p w14:paraId="477AF7CD"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340</w:t>
            </w:r>
          </w:p>
        </w:tc>
        <w:tc>
          <w:tcPr>
            <w:tcW w:w="708" w:type="pct"/>
            <w:noWrap/>
            <w:vAlign w:val="center"/>
            <w:hideMark/>
          </w:tcPr>
          <w:p w14:paraId="53815242"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282</w:t>
            </w:r>
          </w:p>
        </w:tc>
        <w:tc>
          <w:tcPr>
            <w:tcW w:w="629" w:type="pct"/>
            <w:vAlign w:val="center"/>
          </w:tcPr>
          <w:p w14:paraId="233D7F33"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45.34</w:t>
            </w:r>
          </w:p>
        </w:tc>
        <w:tc>
          <w:tcPr>
            <w:tcW w:w="629" w:type="pct"/>
            <w:vMerge/>
            <w:vAlign w:val="center"/>
          </w:tcPr>
          <w:p w14:paraId="09459D79" w14:textId="77777777" w:rsidR="008F556B" w:rsidRPr="000F40F5" w:rsidRDefault="008F556B" w:rsidP="000F40F5">
            <w:pPr>
              <w:spacing w:line="360" w:lineRule="auto"/>
              <w:rPr>
                <w:rFonts w:ascii="Times New Roman" w:hAnsi="Times New Roman"/>
                <w:sz w:val="24"/>
                <w:szCs w:val="24"/>
              </w:rPr>
            </w:pPr>
          </w:p>
        </w:tc>
        <w:tc>
          <w:tcPr>
            <w:tcW w:w="678" w:type="pct"/>
            <w:vAlign w:val="center"/>
          </w:tcPr>
          <w:p w14:paraId="4EB6EB8B"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1.01</w:t>
            </w:r>
          </w:p>
        </w:tc>
      </w:tr>
      <w:tr w:rsidR="000F40F5" w:rsidRPr="000F40F5" w14:paraId="510CF046" w14:textId="77777777" w:rsidTr="00F1233A">
        <w:trPr>
          <w:trHeight w:val="300"/>
          <w:jc w:val="center"/>
        </w:trPr>
        <w:tc>
          <w:tcPr>
            <w:tcW w:w="547" w:type="pct"/>
            <w:noWrap/>
            <w:vAlign w:val="center"/>
            <w:hideMark/>
          </w:tcPr>
          <w:p w14:paraId="279487E5"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4</w:t>
            </w:r>
          </w:p>
        </w:tc>
        <w:tc>
          <w:tcPr>
            <w:tcW w:w="944" w:type="pct"/>
            <w:noWrap/>
            <w:vAlign w:val="center"/>
            <w:hideMark/>
          </w:tcPr>
          <w:p w14:paraId="082E1F42"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656</w:t>
            </w:r>
          </w:p>
        </w:tc>
        <w:tc>
          <w:tcPr>
            <w:tcW w:w="864" w:type="pct"/>
            <w:noWrap/>
            <w:vAlign w:val="center"/>
            <w:hideMark/>
          </w:tcPr>
          <w:p w14:paraId="6C71C9E4"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361</w:t>
            </w:r>
          </w:p>
        </w:tc>
        <w:tc>
          <w:tcPr>
            <w:tcW w:w="708" w:type="pct"/>
            <w:noWrap/>
            <w:vAlign w:val="center"/>
            <w:hideMark/>
          </w:tcPr>
          <w:p w14:paraId="645B2264"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295</w:t>
            </w:r>
          </w:p>
        </w:tc>
        <w:tc>
          <w:tcPr>
            <w:tcW w:w="629" w:type="pct"/>
            <w:vAlign w:val="center"/>
          </w:tcPr>
          <w:p w14:paraId="17434C31"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44.97</w:t>
            </w:r>
          </w:p>
        </w:tc>
        <w:tc>
          <w:tcPr>
            <w:tcW w:w="629" w:type="pct"/>
            <w:vMerge/>
            <w:vAlign w:val="center"/>
          </w:tcPr>
          <w:p w14:paraId="0BCEC2EE" w14:textId="77777777" w:rsidR="008F556B" w:rsidRPr="000F40F5" w:rsidRDefault="008F556B" w:rsidP="000F40F5">
            <w:pPr>
              <w:spacing w:line="360" w:lineRule="auto"/>
              <w:rPr>
                <w:rFonts w:ascii="Times New Roman" w:hAnsi="Times New Roman"/>
                <w:sz w:val="24"/>
                <w:szCs w:val="24"/>
              </w:rPr>
            </w:pPr>
          </w:p>
        </w:tc>
        <w:tc>
          <w:tcPr>
            <w:tcW w:w="678" w:type="pct"/>
            <w:vAlign w:val="center"/>
          </w:tcPr>
          <w:p w14:paraId="1618D0BF"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1.0</w:t>
            </w:r>
          </w:p>
        </w:tc>
      </w:tr>
      <w:tr w:rsidR="000F40F5" w:rsidRPr="000F40F5" w14:paraId="71599739" w14:textId="77777777" w:rsidTr="00F1233A">
        <w:trPr>
          <w:trHeight w:val="300"/>
          <w:jc w:val="center"/>
        </w:trPr>
        <w:tc>
          <w:tcPr>
            <w:tcW w:w="547" w:type="pct"/>
            <w:noWrap/>
            <w:vAlign w:val="center"/>
            <w:hideMark/>
          </w:tcPr>
          <w:p w14:paraId="786A92CE"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Total</w:t>
            </w:r>
          </w:p>
        </w:tc>
        <w:tc>
          <w:tcPr>
            <w:tcW w:w="944" w:type="pct"/>
            <w:noWrap/>
            <w:vAlign w:val="center"/>
            <w:hideMark/>
          </w:tcPr>
          <w:p w14:paraId="2B8EDFD3"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2351</w:t>
            </w:r>
          </w:p>
        </w:tc>
        <w:tc>
          <w:tcPr>
            <w:tcW w:w="864" w:type="pct"/>
            <w:noWrap/>
            <w:vAlign w:val="center"/>
            <w:hideMark/>
          </w:tcPr>
          <w:p w14:paraId="232D6637"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1366</w:t>
            </w:r>
          </w:p>
        </w:tc>
        <w:tc>
          <w:tcPr>
            <w:tcW w:w="708" w:type="pct"/>
            <w:noWrap/>
            <w:vAlign w:val="center"/>
            <w:hideMark/>
          </w:tcPr>
          <w:p w14:paraId="1FB7072D"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985</w:t>
            </w:r>
          </w:p>
        </w:tc>
        <w:tc>
          <w:tcPr>
            <w:tcW w:w="629" w:type="pct"/>
            <w:vAlign w:val="center"/>
          </w:tcPr>
          <w:p w14:paraId="4B9B0FDB" w14:textId="77777777" w:rsidR="008F556B" w:rsidRPr="000F40F5" w:rsidRDefault="008F556B" w:rsidP="000F40F5">
            <w:pPr>
              <w:spacing w:line="360" w:lineRule="auto"/>
              <w:rPr>
                <w:rFonts w:ascii="Times New Roman" w:hAnsi="Times New Roman"/>
                <w:sz w:val="24"/>
                <w:szCs w:val="24"/>
              </w:rPr>
            </w:pPr>
            <w:r w:rsidRPr="000F40F5">
              <w:rPr>
                <w:rFonts w:ascii="Times New Roman" w:hAnsi="Times New Roman"/>
                <w:sz w:val="24"/>
                <w:szCs w:val="24"/>
              </w:rPr>
              <w:t>41.89</w:t>
            </w:r>
          </w:p>
        </w:tc>
        <w:tc>
          <w:tcPr>
            <w:tcW w:w="629" w:type="pct"/>
            <w:vMerge/>
            <w:vAlign w:val="center"/>
          </w:tcPr>
          <w:p w14:paraId="16BC1B7A" w14:textId="77777777" w:rsidR="008F556B" w:rsidRPr="000F40F5" w:rsidRDefault="008F556B" w:rsidP="000F40F5">
            <w:pPr>
              <w:spacing w:line="360" w:lineRule="auto"/>
              <w:rPr>
                <w:rFonts w:ascii="Times New Roman" w:hAnsi="Times New Roman"/>
                <w:sz w:val="24"/>
                <w:szCs w:val="24"/>
              </w:rPr>
            </w:pPr>
          </w:p>
        </w:tc>
        <w:tc>
          <w:tcPr>
            <w:tcW w:w="678" w:type="pct"/>
            <w:vAlign w:val="center"/>
          </w:tcPr>
          <w:p w14:paraId="4976E5C5" w14:textId="77777777" w:rsidR="008F556B" w:rsidRPr="000F40F5" w:rsidRDefault="008F556B" w:rsidP="000F40F5">
            <w:pPr>
              <w:spacing w:line="360" w:lineRule="auto"/>
              <w:rPr>
                <w:rFonts w:ascii="Times New Roman" w:hAnsi="Times New Roman"/>
                <w:sz w:val="24"/>
                <w:szCs w:val="24"/>
              </w:rPr>
            </w:pPr>
          </w:p>
        </w:tc>
      </w:tr>
    </w:tbl>
    <w:p w14:paraId="150B4BB0" w14:textId="77777777" w:rsidR="008F556B" w:rsidRPr="000F40F5" w:rsidRDefault="008F556B" w:rsidP="000F40F5">
      <w:pPr>
        <w:pStyle w:val="ListParagraph"/>
        <w:spacing w:line="360" w:lineRule="auto"/>
        <w:ind w:hanging="720"/>
        <w:jc w:val="both"/>
        <w:rPr>
          <w:rFonts w:ascii="Times New Roman" w:hAnsi="Times New Roman"/>
          <w:bCs/>
          <w:iCs/>
          <w:sz w:val="24"/>
          <w:szCs w:val="24"/>
        </w:rPr>
      </w:pPr>
      <w:r w:rsidRPr="000F40F5">
        <w:rPr>
          <w:rFonts w:ascii="Times New Roman" w:hAnsi="Times New Roman"/>
          <w:bCs/>
          <w:iCs/>
          <w:sz w:val="24"/>
          <w:szCs w:val="24"/>
        </w:rPr>
        <w:t>** indicates significance at p&lt;0.01</w:t>
      </w:r>
    </w:p>
    <w:p w14:paraId="6D635AA7" w14:textId="77777777" w:rsidR="008F556B" w:rsidRPr="000F40F5" w:rsidRDefault="008F556B" w:rsidP="000F40F5">
      <w:pPr>
        <w:pStyle w:val="ListParagraph"/>
        <w:spacing w:line="360" w:lineRule="auto"/>
        <w:ind w:hanging="720"/>
        <w:jc w:val="both"/>
        <w:rPr>
          <w:rFonts w:ascii="Times New Roman" w:hAnsi="Times New Roman"/>
          <w:bCs/>
          <w:iCs/>
          <w:sz w:val="24"/>
          <w:szCs w:val="24"/>
        </w:rPr>
      </w:pPr>
      <w:r w:rsidRPr="000F40F5">
        <w:rPr>
          <w:rFonts w:ascii="Times New Roman" w:hAnsi="Times New Roman"/>
          <w:bCs/>
          <w:iCs/>
          <w:sz w:val="24"/>
          <w:szCs w:val="24"/>
        </w:rPr>
        <w:t>* indicates significance at p&lt;0.05</w:t>
      </w:r>
    </w:p>
    <w:p w14:paraId="4333DEF0" w14:textId="77777777" w:rsidR="00F17A9B" w:rsidRDefault="00F17A9B" w:rsidP="00F17A9B">
      <w:pPr>
        <w:spacing w:line="360" w:lineRule="auto"/>
        <w:ind w:firstLine="720"/>
        <w:jc w:val="both"/>
        <w:rPr>
          <w:rFonts w:ascii="Times New Roman" w:hAnsi="Times New Roman"/>
          <w:bCs/>
          <w:iCs/>
          <w:sz w:val="24"/>
          <w:szCs w:val="24"/>
        </w:rPr>
      </w:pPr>
    </w:p>
    <w:p w14:paraId="1D9DFBA6" w14:textId="77777777" w:rsidR="00940CBF" w:rsidRDefault="004315E1" w:rsidP="00940CBF">
      <w:pPr>
        <w:spacing w:line="360" w:lineRule="auto"/>
        <w:ind w:firstLine="720"/>
        <w:jc w:val="both"/>
        <w:rPr>
          <w:rFonts w:ascii="Times New Roman" w:hAnsi="Times New Roman"/>
          <w:bCs/>
          <w:iCs/>
          <w:sz w:val="24"/>
          <w:szCs w:val="24"/>
        </w:rPr>
      </w:pPr>
      <w:r w:rsidRPr="004315E1">
        <w:rPr>
          <w:rFonts w:ascii="Times New Roman" w:hAnsi="Times New Roman"/>
          <w:bCs/>
          <w:iCs/>
          <w:sz w:val="24"/>
          <w:szCs w:val="24"/>
        </w:rPr>
        <w:t>Table 2 demonstrates that season significantly affects conception rates (CR%) (χ2=12.79; p&lt;0.01). The likelihood of pregnancy in Season-1 (March-April-May) is significantly lower (0.69 times; p&lt;0.01) compared to Season-4 (December-January-February). Similar trends were observed in Season-2 (June-September), where the likelihood of pregnancy is significantly lower (p&lt;0.05) compared to Season-4. No significant difference in pregnancy likelihood was observed between Season-3 (October-November) and Season-4, indicating that these two seasons are the most favorable for conception.</w:t>
      </w:r>
      <w:r w:rsidR="006C19F2">
        <w:rPr>
          <w:rFonts w:ascii="Times New Roman" w:hAnsi="Times New Roman"/>
          <w:bCs/>
          <w:iCs/>
          <w:sz w:val="24"/>
          <w:szCs w:val="24"/>
        </w:rPr>
        <w:t xml:space="preserve"> </w:t>
      </w:r>
      <w:r w:rsidRPr="004315E1">
        <w:rPr>
          <w:rFonts w:ascii="Times New Roman" w:hAnsi="Times New Roman"/>
          <w:bCs/>
          <w:iCs/>
          <w:sz w:val="24"/>
          <w:szCs w:val="24"/>
        </w:rPr>
        <w:t>The study concluded that conception rates are significantly lower during the hot dry (Season-1) and hot humid (Season-2) months of the year. These findings underscore the impact of climatic conditions on reproductive performance, highlighting the need for targeted management practices during less favorable seasons to enhance conception rates in buffaloes.</w:t>
      </w:r>
    </w:p>
    <w:p w14:paraId="15E79298" w14:textId="148728B8" w:rsidR="00940CBF" w:rsidRPr="00940CBF" w:rsidRDefault="004871AA" w:rsidP="00A61EF8">
      <w:pPr>
        <w:spacing w:line="360" w:lineRule="auto"/>
        <w:ind w:firstLine="720"/>
        <w:jc w:val="both"/>
        <w:rPr>
          <w:rFonts w:ascii="Times New Roman" w:hAnsi="Times New Roman"/>
          <w:bCs/>
          <w:iCs/>
          <w:sz w:val="24"/>
          <w:szCs w:val="24"/>
        </w:rPr>
      </w:pPr>
      <w:r w:rsidRPr="004871AA">
        <w:rPr>
          <w:rFonts w:ascii="Times New Roman" w:hAnsi="Times New Roman"/>
          <w:sz w:val="24"/>
          <w:szCs w:val="24"/>
          <w:lang w:val="en-IN" w:eastAsia="en-IN"/>
        </w:rPr>
        <w:t xml:space="preserve">This study's results are consistent with those of Upadhyay </w:t>
      </w:r>
      <w:r w:rsidR="00141DB5" w:rsidRPr="00141DB5">
        <w:rPr>
          <w:rFonts w:ascii="Times New Roman" w:hAnsi="Times New Roman"/>
          <w:i/>
          <w:iCs/>
          <w:sz w:val="24"/>
          <w:szCs w:val="24"/>
          <w:lang w:val="en-IN" w:eastAsia="en-IN"/>
        </w:rPr>
        <w:t>et al.</w:t>
      </w:r>
      <w:r w:rsidR="00A61EF8" w:rsidRPr="00A61EF8">
        <w:rPr>
          <w:rFonts w:ascii="Times New Roman" w:hAnsi="Times New Roman"/>
          <w:i/>
          <w:iCs/>
          <w:sz w:val="24"/>
          <w:szCs w:val="24"/>
          <w:lang w:val="en-IN" w:eastAsia="en-IN"/>
        </w:rPr>
        <w:t xml:space="preserve"> </w:t>
      </w:r>
      <w:r w:rsidRPr="004871AA">
        <w:rPr>
          <w:rFonts w:ascii="Times New Roman" w:hAnsi="Times New Roman"/>
          <w:sz w:val="24"/>
          <w:szCs w:val="24"/>
          <w:lang w:val="en-IN" w:eastAsia="en-IN"/>
        </w:rPr>
        <w:t xml:space="preserve">(2007), who found that conception rates (CRs) decreased during high THI times, especially in the hot and humid season (32.97% CR at 81.22 THI in June). April had the highest CR (47.34% with a THI of 75.72). Similarly, Dash </w:t>
      </w:r>
      <w:r w:rsidR="00141DB5" w:rsidRPr="00141DB5">
        <w:rPr>
          <w:rFonts w:ascii="Times New Roman" w:hAnsi="Times New Roman"/>
          <w:i/>
          <w:iCs/>
          <w:sz w:val="24"/>
          <w:szCs w:val="24"/>
          <w:lang w:val="en-IN" w:eastAsia="en-IN"/>
        </w:rPr>
        <w:t>et al.</w:t>
      </w:r>
      <w:r w:rsidR="00A61EF8" w:rsidRPr="00A61EF8">
        <w:rPr>
          <w:rFonts w:ascii="Times New Roman" w:hAnsi="Times New Roman"/>
          <w:i/>
          <w:iCs/>
          <w:sz w:val="24"/>
          <w:szCs w:val="24"/>
          <w:lang w:val="en-IN" w:eastAsia="en-IN"/>
        </w:rPr>
        <w:t xml:space="preserve"> </w:t>
      </w:r>
      <w:r w:rsidRPr="004871AA">
        <w:rPr>
          <w:rFonts w:ascii="Times New Roman" w:hAnsi="Times New Roman"/>
          <w:sz w:val="24"/>
          <w:szCs w:val="24"/>
          <w:lang w:val="en-IN" w:eastAsia="en-IN"/>
        </w:rPr>
        <w:t xml:space="preserve">(2015) discovered that THI has a major impact on CRs in a 20-year retrospective research on Murrah buffaloes (1993–2012). More specifically, CRs decreased by 9 percentage points (from 76% to 67%), when the THI surpassed the 75-point barrier. </w:t>
      </w:r>
      <w:r w:rsidR="00940CBF" w:rsidRPr="00940CBF">
        <w:rPr>
          <w:rFonts w:ascii="Times New Roman" w:hAnsi="Times New Roman"/>
          <w:sz w:val="24"/>
          <w:szCs w:val="24"/>
          <w:lang w:val="en-IN" w:eastAsia="en-IN"/>
        </w:rPr>
        <w:t xml:space="preserve">According to Nasr (2017), the genotype BC (75% Egyptian buffalo × 25% Mediterranean Italian buffalo) showed the highest CR across all THI levels when compared to PE and F1 (50% Egyptian buffalo × 50% Mediterranean Italian buffalo). CR percentages fell with increasing THI for all genotypes: for PE, BC, and F1, the CRs reduced by 4%, 10%, and </w:t>
      </w:r>
      <w:r w:rsidR="00940CBF" w:rsidRPr="00940CBF">
        <w:rPr>
          <w:rFonts w:ascii="Times New Roman" w:hAnsi="Times New Roman"/>
          <w:sz w:val="24"/>
          <w:szCs w:val="24"/>
          <w:lang w:val="en-IN" w:eastAsia="en-IN"/>
        </w:rPr>
        <w:lastRenderedPageBreak/>
        <w:t>21%, respectively, when moving from a low THI (≤70) to a high THI (&gt;80). Together, these investigations show that buffaloes with high THI have negative CR effects, highlighting the significance of controlling environmental factors to maximise reproductive success.</w:t>
      </w:r>
    </w:p>
    <w:p w14:paraId="61A91DF9" w14:textId="6733F48A" w:rsidR="008F556B" w:rsidRPr="004871AA" w:rsidRDefault="008F556B" w:rsidP="004871AA">
      <w:pPr>
        <w:spacing w:after="240"/>
        <w:rPr>
          <w:rFonts w:ascii="Times New Roman" w:hAnsi="Times New Roman"/>
          <w:sz w:val="24"/>
          <w:szCs w:val="24"/>
          <w:lang w:val="en-IN" w:eastAsia="en-IN"/>
        </w:rPr>
      </w:pPr>
      <w:r w:rsidRPr="000F40F5">
        <w:rPr>
          <w:rFonts w:ascii="Times New Roman" w:hAnsi="Times New Roman"/>
          <w:b/>
          <w:iCs/>
          <w:sz w:val="24"/>
          <w:szCs w:val="24"/>
        </w:rPr>
        <w:t xml:space="preserve">Table: 3 </w:t>
      </w:r>
      <w:r w:rsidRPr="000F40F5">
        <w:rPr>
          <w:rFonts w:ascii="Times New Roman" w:hAnsi="Times New Roman"/>
          <w:b/>
          <w:bCs/>
          <w:sz w:val="24"/>
          <w:szCs w:val="24"/>
        </w:rPr>
        <w:t>Effect of period of calving, season of calving and THI groups on service period and calving interval in Murrah buffaloes during 2001-2016</w:t>
      </w:r>
    </w:p>
    <w:tbl>
      <w:tblPr>
        <w:tblW w:w="460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5"/>
        <w:gridCol w:w="1978"/>
        <w:gridCol w:w="2189"/>
        <w:gridCol w:w="2187"/>
      </w:tblGrid>
      <w:tr w:rsidR="000F40F5" w:rsidRPr="000F40F5" w14:paraId="09117597" w14:textId="77777777" w:rsidTr="004A2F44">
        <w:trPr>
          <w:jc w:val="center"/>
        </w:trPr>
        <w:tc>
          <w:tcPr>
            <w:tcW w:w="1176" w:type="pct"/>
            <w:vAlign w:val="center"/>
          </w:tcPr>
          <w:p w14:paraId="2FEFC7FA" w14:textId="77777777" w:rsidR="008F556B" w:rsidRPr="000F40F5" w:rsidRDefault="008F556B" w:rsidP="000F40F5">
            <w:pPr>
              <w:pStyle w:val="ListParagraph"/>
              <w:spacing w:line="360" w:lineRule="auto"/>
              <w:ind w:left="0"/>
              <w:jc w:val="center"/>
              <w:rPr>
                <w:rFonts w:ascii="Times New Roman" w:hAnsi="Times New Roman"/>
                <w:b/>
                <w:iCs/>
                <w:sz w:val="24"/>
                <w:szCs w:val="24"/>
              </w:rPr>
            </w:pPr>
            <w:r w:rsidRPr="000F40F5">
              <w:rPr>
                <w:rFonts w:ascii="Times New Roman" w:hAnsi="Times New Roman"/>
                <w:b/>
                <w:iCs/>
                <w:sz w:val="24"/>
                <w:szCs w:val="24"/>
              </w:rPr>
              <w:t>Groups</w:t>
            </w:r>
          </w:p>
        </w:tc>
        <w:tc>
          <w:tcPr>
            <w:tcW w:w="1190" w:type="pct"/>
            <w:vAlign w:val="center"/>
          </w:tcPr>
          <w:p w14:paraId="1CD79897" w14:textId="77777777" w:rsidR="008F556B" w:rsidRPr="000F40F5" w:rsidRDefault="008F556B" w:rsidP="000F40F5">
            <w:pPr>
              <w:pStyle w:val="ListParagraph"/>
              <w:spacing w:line="360" w:lineRule="auto"/>
              <w:ind w:left="0"/>
              <w:jc w:val="center"/>
              <w:rPr>
                <w:rFonts w:ascii="Times New Roman" w:hAnsi="Times New Roman"/>
                <w:b/>
                <w:iCs/>
                <w:sz w:val="24"/>
                <w:szCs w:val="24"/>
              </w:rPr>
            </w:pPr>
            <w:r w:rsidRPr="000F40F5">
              <w:rPr>
                <w:rFonts w:ascii="Times New Roman" w:hAnsi="Times New Roman"/>
                <w:b/>
                <w:iCs/>
                <w:sz w:val="24"/>
                <w:szCs w:val="24"/>
              </w:rPr>
              <w:t>Sub groups</w:t>
            </w:r>
          </w:p>
        </w:tc>
        <w:tc>
          <w:tcPr>
            <w:tcW w:w="1317" w:type="pct"/>
            <w:vAlign w:val="center"/>
          </w:tcPr>
          <w:p w14:paraId="1605995F" w14:textId="77777777" w:rsidR="008F556B" w:rsidRPr="000F40F5" w:rsidRDefault="008F556B" w:rsidP="000F40F5">
            <w:pPr>
              <w:pStyle w:val="ListParagraph"/>
              <w:spacing w:line="360" w:lineRule="auto"/>
              <w:ind w:left="0"/>
              <w:jc w:val="center"/>
              <w:rPr>
                <w:rFonts w:ascii="Times New Roman" w:hAnsi="Times New Roman"/>
                <w:b/>
                <w:iCs/>
                <w:sz w:val="24"/>
                <w:szCs w:val="24"/>
              </w:rPr>
            </w:pPr>
            <w:r w:rsidRPr="000F40F5">
              <w:rPr>
                <w:rFonts w:ascii="Times New Roman" w:hAnsi="Times New Roman"/>
                <w:b/>
                <w:iCs/>
                <w:sz w:val="24"/>
                <w:szCs w:val="24"/>
              </w:rPr>
              <w:t>Service Period</w:t>
            </w:r>
          </w:p>
        </w:tc>
        <w:tc>
          <w:tcPr>
            <w:tcW w:w="1316" w:type="pct"/>
            <w:vAlign w:val="center"/>
          </w:tcPr>
          <w:p w14:paraId="6FD9940C" w14:textId="77777777" w:rsidR="008F556B" w:rsidRPr="000F40F5" w:rsidRDefault="008F556B" w:rsidP="000F40F5">
            <w:pPr>
              <w:pStyle w:val="ListParagraph"/>
              <w:spacing w:line="360" w:lineRule="auto"/>
              <w:ind w:left="0"/>
              <w:jc w:val="center"/>
              <w:rPr>
                <w:rFonts w:ascii="Times New Roman" w:hAnsi="Times New Roman"/>
                <w:b/>
                <w:iCs/>
                <w:sz w:val="24"/>
                <w:szCs w:val="24"/>
              </w:rPr>
            </w:pPr>
            <w:r w:rsidRPr="000F40F5">
              <w:rPr>
                <w:rFonts w:ascii="Times New Roman" w:hAnsi="Times New Roman"/>
                <w:b/>
                <w:iCs/>
                <w:sz w:val="24"/>
                <w:szCs w:val="24"/>
              </w:rPr>
              <w:t>Calving interval</w:t>
            </w:r>
          </w:p>
        </w:tc>
      </w:tr>
      <w:tr w:rsidR="000F40F5" w:rsidRPr="000F40F5" w14:paraId="0E081F4D" w14:textId="77777777" w:rsidTr="004A2F44">
        <w:trPr>
          <w:jc w:val="center"/>
        </w:trPr>
        <w:tc>
          <w:tcPr>
            <w:tcW w:w="1176" w:type="pct"/>
            <w:vMerge w:val="restart"/>
            <w:vAlign w:val="center"/>
          </w:tcPr>
          <w:p w14:paraId="7DD8E49D"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Period</w:t>
            </w:r>
          </w:p>
        </w:tc>
        <w:tc>
          <w:tcPr>
            <w:tcW w:w="1190" w:type="pct"/>
            <w:vAlign w:val="center"/>
          </w:tcPr>
          <w:p w14:paraId="04C7552C"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w:t>
            </w:r>
          </w:p>
        </w:tc>
        <w:tc>
          <w:tcPr>
            <w:tcW w:w="1317" w:type="pct"/>
            <w:vAlign w:val="center"/>
          </w:tcPr>
          <w:p w14:paraId="6E1B2F74" w14:textId="1F78B299" w:rsidR="008F556B" w:rsidRPr="000F40F5" w:rsidRDefault="008F556B" w:rsidP="000F40F5">
            <w:pPr>
              <w:spacing w:line="360" w:lineRule="auto"/>
              <w:jc w:val="center"/>
              <w:rPr>
                <w:rFonts w:ascii="Times New Roman" w:hAnsi="Times New Roman"/>
                <w:bCs/>
                <w:sz w:val="24"/>
                <w:szCs w:val="24"/>
              </w:rPr>
            </w:pPr>
            <w:r w:rsidRPr="000F40F5">
              <w:rPr>
                <w:rFonts w:ascii="Times New Roman" w:hAnsi="Times New Roman"/>
                <w:bCs/>
                <w:sz w:val="24"/>
                <w:szCs w:val="24"/>
              </w:rPr>
              <w:t>143.2</w:t>
            </w:r>
            <w:r w:rsidR="00F17A9B">
              <w:rPr>
                <w:rFonts w:ascii="Times New Roman" w:hAnsi="Times New Roman"/>
                <w:bCs/>
                <w:sz w:val="24"/>
                <w:szCs w:val="24"/>
              </w:rPr>
              <w:t>0</w:t>
            </w:r>
            <w:r w:rsidRPr="000F40F5">
              <w:rPr>
                <w:rFonts w:ascii="Times New Roman" w:hAnsi="Times New Roman"/>
                <w:bCs/>
                <w:sz w:val="24"/>
                <w:szCs w:val="24"/>
              </w:rPr>
              <w:t>±6.78</w:t>
            </w:r>
          </w:p>
        </w:tc>
        <w:tc>
          <w:tcPr>
            <w:tcW w:w="1316" w:type="pct"/>
            <w:vAlign w:val="center"/>
          </w:tcPr>
          <w:p w14:paraId="23F8775E"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451.18</w:t>
            </w:r>
            <w:r w:rsidRPr="000F40F5">
              <w:rPr>
                <w:rFonts w:ascii="Times New Roman" w:hAnsi="Times New Roman"/>
                <w:bCs/>
                <w:sz w:val="24"/>
                <w:szCs w:val="24"/>
              </w:rPr>
              <w:t>±6.87</w:t>
            </w:r>
          </w:p>
        </w:tc>
      </w:tr>
      <w:tr w:rsidR="000F40F5" w:rsidRPr="000F40F5" w14:paraId="3122C7D3" w14:textId="77777777" w:rsidTr="004A2F44">
        <w:trPr>
          <w:jc w:val="center"/>
        </w:trPr>
        <w:tc>
          <w:tcPr>
            <w:tcW w:w="1176" w:type="pct"/>
            <w:vMerge/>
            <w:vAlign w:val="center"/>
          </w:tcPr>
          <w:p w14:paraId="68A591C1"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p>
        </w:tc>
        <w:tc>
          <w:tcPr>
            <w:tcW w:w="1190" w:type="pct"/>
            <w:vAlign w:val="center"/>
          </w:tcPr>
          <w:p w14:paraId="32D58F93"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2</w:t>
            </w:r>
          </w:p>
        </w:tc>
        <w:tc>
          <w:tcPr>
            <w:tcW w:w="1317" w:type="pct"/>
            <w:vAlign w:val="center"/>
          </w:tcPr>
          <w:p w14:paraId="45F1DAE9" w14:textId="77777777" w:rsidR="008F556B" w:rsidRPr="000F40F5" w:rsidRDefault="008F556B" w:rsidP="000F40F5">
            <w:pPr>
              <w:spacing w:line="360" w:lineRule="auto"/>
              <w:jc w:val="center"/>
              <w:rPr>
                <w:rFonts w:ascii="Times New Roman" w:hAnsi="Times New Roman"/>
                <w:bCs/>
                <w:sz w:val="24"/>
                <w:szCs w:val="24"/>
              </w:rPr>
            </w:pPr>
            <w:r w:rsidRPr="000F40F5">
              <w:rPr>
                <w:rFonts w:ascii="Times New Roman" w:hAnsi="Times New Roman"/>
                <w:bCs/>
                <w:sz w:val="24"/>
                <w:szCs w:val="24"/>
              </w:rPr>
              <w:t>142.62±7.05</w:t>
            </w:r>
          </w:p>
        </w:tc>
        <w:tc>
          <w:tcPr>
            <w:tcW w:w="1316" w:type="pct"/>
            <w:vAlign w:val="center"/>
          </w:tcPr>
          <w:p w14:paraId="6A67F4AF"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446.25</w:t>
            </w:r>
            <w:r w:rsidRPr="000F40F5">
              <w:rPr>
                <w:rFonts w:ascii="Times New Roman" w:hAnsi="Times New Roman"/>
                <w:bCs/>
                <w:sz w:val="24"/>
                <w:szCs w:val="24"/>
              </w:rPr>
              <w:t>±7.19</w:t>
            </w:r>
          </w:p>
        </w:tc>
      </w:tr>
      <w:tr w:rsidR="000F40F5" w:rsidRPr="000F40F5" w14:paraId="5CB8D6A6" w14:textId="77777777" w:rsidTr="004A2F44">
        <w:trPr>
          <w:jc w:val="center"/>
        </w:trPr>
        <w:tc>
          <w:tcPr>
            <w:tcW w:w="1176" w:type="pct"/>
            <w:vMerge/>
            <w:vAlign w:val="center"/>
          </w:tcPr>
          <w:p w14:paraId="1E58B2DC"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p>
        </w:tc>
        <w:tc>
          <w:tcPr>
            <w:tcW w:w="1190" w:type="pct"/>
            <w:vAlign w:val="center"/>
          </w:tcPr>
          <w:p w14:paraId="4BD26728"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3</w:t>
            </w:r>
          </w:p>
        </w:tc>
        <w:tc>
          <w:tcPr>
            <w:tcW w:w="1317" w:type="pct"/>
            <w:vAlign w:val="center"/>
          </w:tcPr>
          <w:p w14:paraId="61CC3D13" w14:textId="74685E03" w:rsidR="008F556B" w:rsidRPr="000F40F5" w:rsidRDefault="008F556B" w:rsidP="000F40F5">
            <w:pPr>
              <w:spacing w:line="360" w:lineRule="auto"/>
              <w:jc w:val="center"/>
              <w:rPr>
                <w:rFonts w:ascii="Times New Roman" w:hAnsi="Times New Roman"/>
                <w:bCs/>
                <w:sz w:val="24"/>
                <w:szCs w:val="24"/>
              </w:rPr>
            </w:pPr>
            <w:r w:rsidRPr="000F40F5">
              <w:rPr>
                <w:rFonts w:ascii="Times New Roman" w:hAnsi="Times New Roman"/>
                <w:bCs/>
                <w:sz w:val="24"/>
                <w:szCs w:val="24"/>
              </w:rPr>
              <w:t>154.9</w:t>
            </w:r>
            <w:r w:rsidR="00F17A9B">
              <w:rPr>
                <w:rFonts w:ascii="Times New Roman" w:hAnsi="Times New Roman"/>
                <w:bCs/>
                <w:sz w:val="24"/>
                <w:szCs w:val="24"/>
              </w:rPr>
              <w:t>0</w:t>
            </w:r>
            <w:r w:rsidRPr="000F40F5">
              <w:rPr>
                <w:rFonts w:ascii="Times New Roman" w:hAnsi="Times New Roman"/>
                <w:bCs/>
                <w:sz w:val="24"/>
                <w:szCs w:val="24"/>
              </w:rPr>
              <w:t>±8.28</w:t>
            </w:r>
          </w:p>
        </w:tc>
        <w:tc>
          <w:tcPr>
            <w:tcW w:w="1316" w:type="pct"/>
            <w:vAlign w:val="center"/>
          </w:tcPr>
          <w:p w14:paraId="734FF00B"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461.15</w:t>
            </w:r>
            <w:r w:rsidRPr="000F40F5">
              <w:rPr>
                <w:rFonts w:ascii="Times New Roman" w:hAnsi="Times New Roman"/>
                <w:bCs/>
                <w:sz w:val="24"/>
                <w:szCs w:val="24"/>
              </w:rPr>
              <w:t>±8.38</w:t>
            </w:r>
          </w:p>
        </w:tc>
      </w:tr>
      <w:tr w:rsidR="000F40F5" w:rsidRPr="000F40F5" w14:paraId="347AFEF9" w14:textId="77777777" w:rsidTr="004A2F44">
        <w:trPr>
          <w:jc w:val="center"/>
        </w:trPr>
        <w:tc>
          <w:tcPr>
            <w:tcW w:w="1176" w:type="pct"/>
            <w:vMerge w:val="restart"/>
            <w:vAlign w:val="center"/>
          </w:tcPr>
          <w:p w14:paraId="3A0F7380"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Season</w:t>
            </w:r>
          </w:p>
        </w:tc>
        <w:tc>
          <w:tcPr>
            <w:tcW w:w="1190" w:type="pct"/>
            <w:vAlign w:val="center"/>
          </w:tcPr>
          <w:p w14:paraId="7DCEBD21"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w:t>
            </w:r>
          </w:p>
        </w:tc>
        <w:tc>
          <w:tcPr>
            <w:tcW w:w="1317" w:type="pct"/>
            <w:vAlign w:val="center"/>
          </w:tcPr>
          <w:p w14:paraId="7F3A8DB3"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181.31</w:t>
            </w:r>
            <w:r w:rsidRPr="000F40F5">
              <w:rPr>
                <w:rFonts w:ascii="Times New Roman" w:hAnsi="Times New Roman"/>
                <w:bCs/>
                <w:sz w:val="24"/>
                <w:szCs w:val="24"/>
              </w:rPr>
              <w:t>±12.30</w:t>
            </w:r>
            <w:r w:rsidRPr="000F40F5">
              <w:rPr>
                <w:rFonts w:ascii="Times New Roman" w:hAnsi="Times New Roman"/>
                <w:bCs/>
                <w:sz w:val="24"/>
                <w:szCs w:val="24"/>
                <w:vertAlign w:val="superscript"/>
              </w:rPr>
              <w:t>c</w:t>
            </w:r>
          </w:p>
        </w:tc>
        <w:tc>
          <w:tcPr>
            <w:tcW w:w="1316" w:type="pct"/>
            <w:vAlign w:val="center"/>
          </w:tcPr>
          <w:p w14:paraId="045B0FD5"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486.61</w:t>
            </w:r>
            <w:r w:rsidRPr="000F40F5">
              <w:rPr>
                <w:rFonts w:ascii="Times New Roman" w:hAnsi="Times New Roman"/>
                <w:bCs/>
                <w:sz w:val="24"/>
                <w:szCs w:val="24"/>
              </w:rPr>
              <w:t>±12.43</w:t>
            </w:r>
            <w:r w:rsidRPr="000F40F5">
              <w:rPr>
                <w:rFonts w:ascii="Times New Roman" w:hAnsi="Times New Roman"/>
                <w:bCs/>
                <w:sz w:val="24"/>
                <w:szCs w:val="24"/>
                <w:vertAlign w:val="superscript"/>
              </w:rPr>
              <w:t>c</w:t>
            </w:r>
          </w:p>
        </w:tc>
      </w:tr>
      <w:tr w:rsidR="000F40F5" w:rsidRPr="000F40F5" w14:paraId="3BE1BE17" w14:textId="77777777" w:rsidTr="004A2F44">
        <w:trPr>
          <w:jc w:val="center"/>
        </w:trPr>
        <w:tc>
          <w:tcPr>
            <w:tcW w:w="1176" w:type="pct"/>
            <w:vMerge/>
            <w:vAlign w:val="center"/>
          </w:tcPr>
          <w:p w14:paraId="6D9470D1"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p>
        </w:tc>
        <w:tc>
          <w:tcPr>
            <w:tcW w:w="1190" w:type="pct"/>
            <w:vAlign w:val="center"/>
          </w:tcPr>
          <w:p w14:paraId="72B90460"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2</w:t>
            </w:r>
          </w:p>
        </w:tc>
        <w:tc>
          <w:tcPr>
            <w:tcW w:w="1317" w:type="pct"/>
            <w:vAlign w:val="center"/>
          </w:tcPr>
          <w:p w14:paraId="3EE9B9DB"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155.33</w:t>
            </w:r>
            <w:r w:rsidRPr="000F40F5">
              <w:rPr>
                <w:rFonts w:ascii="Times New Roman" w:hAnsi="Times New Roman"/>
                <w:bCs/>
                <w:sz w:val="24"/>
                <w:szCs w:val="24"/>
              </w:rPr>
              <w:t>±7.00</w:t>
            </w:r>
            <w:r w:rsidRPr="000F40F5">
              <w:rPr>
                <w:rFonts w:ascii="Times New Roman" w:hAnsi="Times New Roman"/>
                <w:bCs/>
                <w:sz w:val="24"/>
                <w:szCs w:val="24"/>
                <w:vertAlign w:val="superscript"/>
              </w:rPr>
              <w:t>bc</w:t>
            </w:r>
          </w:p>
        </w:tc>
        <w:tc>
          <w:tcPr>
            <w:tcW w:w="1316" w:type="pct"/>
            <w:vAlign w:val="center"/>
          </w:tcPr>
          <w:p w14:paraId="278BDE74"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461.31</w:t>
            </w:r>
            <w:r w:rsidRPr="000F40F5">
              <w:rPr>
                <w:rFonts w:ascii="Times New Roman" w:hAnsi="Times New Roman"/>
                <w:bCs/>
                <w:sz w:val="24"/>
                <w:szCs w:val="24"/>
              </w:rPr>
              <w:t>±7.15</w:t>
            </w:r>
            <w:r w:rsidRPr="000F40F5">
              <w:rPr>
                <w:rFonts w:ascii="Times New Roman" w:hAnsi="Times New Roman"/>
                <w:bCs/>
                <w:sz w:val="24"/>
                <w:szCs w:val="24"/>
                <w:vertAlign w:val="superscript"/>
              </w:rPr>
              <w:t>bc</w:t>
            </w:r>
          </w:p>
        </w:tc>
      </w:tr>
      <w:tr w:rsidR="000F40F5" w:rsidRPr="000F40F5" w14:paraId="0BB14E32" w14:textId="77777777" w:rsidTr="004A2F44">
        <w:trPr>
          <w:jc w:val="center"/>
        </w:trPr>
        <w:tc>
          <w:tcPr>
            <w:tcW w:w="1176" w:type="pct"/>
            <w:vMerge/>
            <w:vAlign w:val="center"/>
          </w:tcPr>
          <w:p w14:paraId="5E4649CD"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p>
        </w:tc>
        <w:tc>
          <w:tcPr>
            <w:tcW w:w="1190" w:type="pct"/>
            <w:vAlign w:val="center"/>
          </w:tcPr>
          <w:p w14:paraId="498A2852"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3</w:t>
            </w:r>
          </w:p>
        </w:tc>
        <w:tc>
          <w:tcPr>
            <w:tcW w:w="1317" w:type="pct"/>
            <w:vAlign w:val="center"/>
          </w:tcPr>
          <w:p w14:paraId="5439AC60"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119.79</w:t>
            </w:r>
            <w:r w:rsidRPr="000F40F5">
              <w:rPr>
                <w:rFonts w:ascii="Times New Roman" w:hAnsi="Times New Roman"/>
                <w:bCs/>
                <w:sz w:val="24"/>
                <w:szCs w:val="24"/>
              </w:rPr>
              <w:t>±6.16</w:t>
            </w:r>
            <w:r w:rsidRPr="000F40F5">
              <w:rPr>
                <w:rFonts w:ascii="Times New Roman" w:hAnsi="Times New Roman"/>
                <w:bCs/>
                <w:sz w:val="24"/>
                <w:szCs w:val="24"/>
                <w:vertAlign w:val="superscript"/>
              </w:rPr>
              <w:t>a</w:t>
            </w:r>
          </w:p>
        </w:tc>
        <w:tc>
          <w:tcPr>
            <w:tcW w:w="1316" w:type="pct"/>
            <w:vAlign w:val="center"/>
          </w:tcPr>
          <w:p w14:paraId="4396CFDE"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424.07</w:t>
            </w:r>
            <w:r w:rsidRPr="000F40F5">
              <w:rPr>
                <w:rFonts w:ascii="Times New Roman" w:hAnsi="Times New Roman"/>
                <w:bCs/>
                <w:sz w:val="24"/>
                <w:szCs w:val="24"/>
              </w:rPr>
              <w:t>±6.13</w:t>
            </w:r>
            <w:r w:rsidRPr="000F40F5">
              <w:rPr>
                <w:rFonts w:ascii="Times New Roman" w:hAnsi="Times New Roman"/>
                <w:bCs/>
                <w:sz w:val="24"/>
                <w:szCs w:val="24"/>
                <w:vertAlign w:val="superscript"/>
              </w:rPr>
              <w:t>a</w:t>
            </w:r>
          </w:p>
        </w:tc>
      </w:tr>
      <w:tr w:rsidR="000F40F5" w:rsidRPr="000F40F5" w14:paraId="16BEB1D9" w14:textId="77777777" w:rsidTr="004A2F44">
        <w:trPr>
          <w:jc w:val="center"/>
        </w:trPr>
        <w:tc>
          <w:tcPr>
            <w:tcW w:w="1176" w:type="pct"/>
            <w:vMerge/>
            <w:vAlign w:val="center"/>
          </w:tcPr>
          <w:p w14:paraId="2C117FC6"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p>
        </w:tc>
        <w:tc>
          <w:tcPr>
            <w:tcW w:w="1190" w:type="pct"/>
            <w:vAlign w:val="center"/>
          </w:tcPr>
          <w:p w14:paraId="365F9DD5"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w:t>
            </w:r>
          </w:p>
        </w:tc>
        <w:tc>
          <w:tcPr>
            <w:tcW w:w="1317" w:type="pct"/>
            <w:vAlign w:val="center"/>
          </w:tcPr>
          <w:p w14:paraId="0D36B220" w14:textId="6AA58E10"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135.7</w:t>
            </w:r>
            <w:r w:rsidR="00F17A9B">
              <w:rPr>
                <w:rFonts w:ascii="Times New Roman" w:hAnsi="Times New Roman"/>
                <w:bCs/>
                <w:iCs/>
                <w:sz w:val="24"/>
                <w:szCs w:val="24"/>
              </w:rPr>
              <w:t>0</w:t>
            </w:r>
            <w:r w:rsidRPr="000F40F5">
              <w:rPr>
                <w:rFonts w:ascii="Times New Roman" w:hAnsi="Times New Roman"/>
                <w:bCs/>
                <w:sz w:val="24"/>
                <w:szCs w:val="24"/>
              </w:rPr>
              <w:t>±14.88</w:t>
            </w:r>
            <w:r w:rsidRPr="000F40F5">
              <w:rPr>
                <w:rFonts w:ascii="Times New Roman" w:hAnsi="Times New Roman"/>
                <w:bCs/>
                <w:sz w:val="24"/>
                <w:szCs w:val="24"/>
                <w:vertAlign w:val="superscript"/>
              </w:rPr>
              <w:t>ab</w:t>
            </w:r>
          </w:p>
        </w:tc>
        <w:tc>
          <w:tcPr>
            <w:tcW w:w="1316" w:type="pct"/>
            <w:vAlign w:val="center"/>
          </w:tcPr>
          <w:p w14:paraId="065C1C84"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445.01</w:t>
            </w:r>
            <w:r w:rsidRPr="000F40F5">
              <w:rPr>
                <w:rFonts w:ascii="Times New Roman" w:hAnsi="Times New Roman"/>
                <w:bCs/>
                <w:sz w:val="24"/>
                <w:szCs w:val="24"/>
              </w:rPr>
              <w:t>±8.25</w:t>
            </w:r>
            <w:r w:rsidRPr="000F40F5">
              <w:rPr>
                <w:rFonts w:ascii="Times New Roman" w:hAnsi="Times New Roman"/>
                <w:bCs/>
                <w:sz w:val="24"/>
                <w:szCs w:val="24"/>
                <w:vertAlign w:val="superscript"/>
              </w:rPr>
              <w:t>ab</w:t>
            </w:r>
          </w:p>
        </w:tc>
      </w:tr>
      <w:tr w:rsidR="000F40F5" w:rsidRPr="000F40F5" w14:paraId="791C11D5" w14:textId="77777777" w:rsidTr="004A2F44">
        <w:trPr>
          <w:jc w:val="center"/>
        </w:trPr>
        <w:tc>
          <w:tcPr>
            <w:tcW w:w="1176" w:type="pct"/>
            <w:vMerge w:val="restart"/>
            <w:vAlign w:val="center"/>
          </w:tcPr>
          <w:p w14:paraId="2CB986A8"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THI</w:t>
            </w:r>
          </w:p>
        </w:tc>
        <w:tc>
          <w:tcPr>
            <w:tcW w:w="1190" w:type="pct"/>
            <w:vAlign w:val="center"/>
          </w:tcPr>
          <w:p w14:paraId="646FB70B"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w:t>
            </w:r>
          </w:p>
        </w:tc>
        <w:tc>
          <w:tcPr>
            <w:tcW w:w="1317" w:type="pct"/>
            <w:vAlign w:val="center"/>
          </w:tcPr>
          <w:p w14:paraId="2CCDFCEF"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130.62</w:t>
            </w:r>
            <w:r w:rsidRPr="000F40F5">
              <w:rPr>
                <w:rFonts w:ascii="Times New Roman" w:hAnsi="Times New Roman"/>
                <w:bCs/>
                <w:sz w:val="24"/>
                <w:szCs w:val="24"/>
              </w:rPr>
              <w:t>±5.25</w:t>
            </w:r>
            <w:r w:rsidRPr="000F40F5">
              <w:rPr>
                <w:rFonts w:ascii="Times New Roman" w:hAnsi="Times New Roman"/>
                <w:bCs/>
                <w:sz w:val="24"/>
                <w:szCs w:val="24"/>
                <w:vertAlign w:val="superscript"/>
              </w:rPr>
              <w:t>A</w:t>
            </w:r>
          </w:p>
        </w:tc>
        <w:tc>
          <w:tcPr>
            <w:tcW w:w="1316" w:type="pct"/>
            <w:vAlign w:val="center"/>
          </w:tcPr>
          <w:p w14:paraId="756D31CA"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439.49</w:t>
            </w:r>
            <w:r w:rsidRPr="000F40F5">
              <w:rPr>
                <w:rFonts w:ascii="Times New Roman" w:hAnsi="Times New Roman"/>
                <w:bCs/>
                <w:sz w:val="24"/>
                <w:szCs w:val="24"/>
              </w:rPr>
              <w:t>±5.41</w:t>
            </w:r>
            <w:r w:rsidRPr="000F40F5">
              <w:rPr>
                <w:rFonts w:ascii="Times New Roman" w:hAnsi="Times New Roman"/>
                <w:bCs/>
                <w:sz w:val="24"/>
                <w:szCs w:val="24"/>
                <w:vertAlign w:val="superscript"/>
              </w:rPr>
              <w:t>A</w:t>
            </w:r>
          </w:p>
        </w:tc>
      </w:tr>
      <w:tr w:rsidR="000F40F5" w:rsidRPr="000F40F5" w14:paraId="07E1DC62" w14:textId="77777777" w:rsidTr="004A2F44">
        <w:trPr>
          <w:jc w:val="center"/>
        </w:trPr>
        <w:tc>
          <w:tcPr>
            <w:tcW w:w="1176" w:type="pct"/>
            <w:vMerge/>
            <w:vAlign w:val="center"/>
          </w:tcPr>
          <w:p w14:paraId="44E51788" w14:textId="77777777" w:rsidR="008F556B" w:rsidRPr="000F40F5" w:rsidRDefault="008F556B" w:rsidP="000F40F5">
            <w:pPr>
              <w:pStyle w:val="ListParagraph"/>
              <w:spacing w:line="360" w:lineRule="auto"/>
              <w:ind w:left="0"/>
              <w:jc w:val="center"/>
              <w:rPr>
                <w:rFonts w:ascii="Times New Roman" w:hAnsi="Times New Roman"/>
                <w:b/>
                <w:iCs/>
                <w:sz w:val="24"/>
                <w:szCs w:val="24"/>
              </w:rPr>
            </w:pPr>
          </w:p>
        </w:tc>
        <w:tc>
          <w:tcPr>
            <w:tcW w:w="1190" w:type="pct"/>
            <w:vAlign w:val="center"/>
          </w:tcPr>
          <w:p w14:paraId="23C49FB0"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2</w:t>
            </w:r>
          </w:p>
        </w:tc>
        <w:tc>
          <w:tcPr>
            <w:tcW w:w="1317" w:type="pct"/>
            <w:vAlign w:val="center"/>
          </w:tcPr>
          <w:p w14:paraId="492EF043"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135.86</w:t>
            </w:r>
            <w:r w:rsidRPr="000F40F5">
              <w:rPr>
                <w:rFonts w:ascii="Times New Roman" w:hAnsi="Times New Roman"/>
                <w:bCs/>
                <w:sz w:val="24"/>
                <w:szCs w:val="24"/>
              </w:rPr>
              <w:t>±10.07</w:t>
            </w:r>
            <w:r w:rsidRPr="000F40F5">
              <w:rPr>
                <w:rFonts w:ascii="Times New Roman" w:hAnsi="Times New Roman"/>
                <w:bCs/>
                <w:sz w:val="24"/>
                <w:szCs w:val="24"/>
                <w:vertAlign w:val="superscript"/>
              </w:rPr>
              <w:t>A</w:t>
            </w:r>
          </w:p>
        </w:tc>
        <w:tc>
          <w:tcPr>
            <w:tcW w:w="1316" w:type="pct"/>
            <w:vAlign w:val="center"/>
          </w:tcPr>
          <w:p w14:paraId="28C42590"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438.07</w:t>
            </w:r>
            <w:r w:rsidRPr="000F40F5">
              <w:rPr>
                <w:rFonts w:ascii="Times New Roman" w:hAnsi="Times New Roman"/>
                <w:bCs/>
                <w:sz w:val="24"/>
                <w:szCs w:val="24"/>
              </w:rPr>
              <w:t>±10.26</w:t>
            </w:r>
            <w:r w:rsidRPr="000F40F5">
              <w:rPr>
                <w:rFonts w:ascii="Times New Roman" w:hAnsi="Times New Roman"/>
                <w:bCs/>
                <w:sz w:val="24"/>
                <w:szCs w:val="24"/>
                <w:vertAlign w:val="superscript"/>
              </w:rPr>
              <w:t>A</w:t>
            </w:r>
          </w:p>
        </w:tc>
      </w:tr>
      <w:tr w:rsidR="000F40F5" w:rsidRPr="000F40F5" w14:paraId="26128493" w14:textId="77777777" w:rsidTr="004A2F44">
        <w:trPr>
          <w:jc w:val="center"/>
        </w:trPr>
        <w:tc>
          <w:tcPr>
            <w:tcW w:w="1176" w:type="pct"/>
            <w:vMerge/>
            <w:vAlign w:val="center"/>
          </w:tcPr>
          <w:p w14:paraId="7ED0519F" w14:textId="77777777" w:rsidR="008F556B" w:rsidRPr="000F40F5" w:rsidRDefault="008F556B" w:rsidP="000F40F5">
            <w:pPr>
              <w:pStyle w:val="ListParagraph"/>
              <w:spacing w:line="360" w:lineRule="auto"/>
              <w:ind w:left="0"/>
              <w:jc w:val="center"/>
              <w:rPr>
                <w:rFonts w:ascii="Times New Roman" w:hAnsi="Times New Roman"/>
                <w:b/>
                <w:iCs/>
                <w:sz w:val="24"/>
                <w:szCs w:val="24"/>
              </w:rPr>
            </w:pPr>
          </w:p>
        </w:tc>
        <w:tc>
          <w:tcPr>
            <w:tcW w:w="1190" w:type="pct"/>
            <w:vAlign w:val="center"/>
          </w:tcPr>
          <w:p w14:paraId="18D83F8B"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3</w:t>
            </w:r>
          </w:p>
        </w:tc>
        <w:tc>
          <w:tcPr>
            <w:tcW w:w="1317" w:type="pct"/>
            <w:vAlign w:val="center"/>
          </w:tcPr>
          <w:p w14:paraId="3B0A77DC"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140.75</w:t>
            </w:r>
            <w:r w:rsidRPr="000F40F5">
              <w:rPr>
                <w:rFonts w:ascii="Times New Roman" w:hAnsi="Times New Roman"/>
                <w:bCs/>
                <w:sz w:val="24"/>
                <w:szCs w:val="24"/>
              </w:rPr>
              <w:t>±10.99</w:t>
            </w:r>
            <w:r w:rsidRPr="000F40F5">
              <w:rPr>
                <w:rFonts w:ascii="Times New Roman" w:hAnsi="Times New Roman"/>
                <w:bCs/>
                <w:sz w:val="24"/>
                <w:szCs w:val="24"/>
                <w:vertAlign w:val="superscript"/>
              </w:rPr>
              <w:t>A</w:t>
            </w:r>
          </w:p>
        </w:tc>
        <w:tc>
          <w:tcPr>
            <w:tcW w:w="1316" w:type="pct"/>
            <w:vAlign w:val="center"/>
          </w:tcPr>
          <w:p w14:paraId="1BA50DE3"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446.11</w:t>
            </w:r>
            <w:r w:rsidRPr="000F40F5">
              <w:rPr>
                <w:rFonts w:ascii="Times New Roman" w:hAnsi="Times New Roman"/>
                <w:bCs/>
                <w:sz w:val="24"/>
                <w:szCs w:val="24"/>
              </w:rPr>
              <w:t>±11.08</w:t>
            </w:r>
            <w:r w:rsidRPr="000F40F5">
              <w:rPr>
                <w:rFonts w:ascii="Times New Roman" w:hAnsi="Times New Roman"/>
                <w:bCs/>
                <w:sz w:val="24"/>
                <w:szCs w:val="24"/>
                <w:vertAlign w:val="superscript"/>
              </w:rPr>
              <w:t>A</w:t>
            </w:r>
          </w:p>
        </w:tc>
      </w:tr>
      <w:tr w:rsidR="000F40F5" w:rsidRPr="000F40F5" w14:paraId="34D5F99B" w14:textId="77777777" w:rsidTr="004A2F44">
        <w:trPr>
          <w:jc w:val="center"/>
        </w:trPr>
        <w:tc>
          <w:tcPr>
            <w:tcW w:w="1176" w:type="pct"/>
            <w:vMerge/>
            <w:vAlign w:val="center"/>
          </w:tcPr>
          <w:p w14:paraId="2F74BD57" w14:textId="77777777" w:rsidR="008F556B" w:rsidRPr="000F40F5" w:rsidRDefault="008F556B" w:rsidP="000F40F5">
            <w:pPr>
              <w:pStyle w:val="ListParagraph"/>
              <w:spacing w:line="360" w:lineRule="auto"/>
              <w:ind w:left="0"/>
              <w:jc w:val="center"/>
              <w:rPr>
                <w:rFonts w:ascii="Times New Roman" w:hAnsi="Times New Roman"/>
                <w:b/>
                <w:iCs/>
                <w:sz w:val="24"/>
                <w:szCs w:val="24"/>
              </w:rPr>
            </w:pPr>
          </w:p>
        </w:tc>
        <w:tc>
          <w:tcPr>
            <w:tcW w:w="1190" w:type="pct"/>
            <w:vAlign w:val="center"/>
          </w:tcPr>
          <w:p w14:paraId="2C908674"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w:t>
            </w:r>
          </w:p>
        </w:tc>
        <w:tc>
          <w:tcPr>
            <w:tcW w:w="1317" w:type="pct"/>
            <w:vAlign w:val="center"/>
          </w:tcPr>
          <w:p w14:paraId="3F82CD6F"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166.56</w:t>
            </w:r>
            <w:r w:rsidRPr="000F40F5">
              <w:rPr>
                <w:rFonts w:ascii="Times New Roman" w:hAnsi="Times New Roman"/>
                <w:bCs/>
                <w:sz w:val="24"/>
                <w:szCs w:val="24"/>
              </w:rPr>
              <w:t>±7.99</w:t>
            </w:r>
            <w:r w:rsidRPr="000F40F5">
              <w:rPr>
                <w:rFonts w:ascii="Times New Roman" w:hAnsi="Times New Roman"/>
                <w:bCs/>
                <w:sz w:val="24"/>
                <w:szCs w:val="24"/>
                <w:vertAlign w:val="superscript"/>
              </w:rPr>
              <w:t>B</w:t>
            </w:r>
          </w:p>
        </w:tc>
        <w:tc>
          <w:tcPr>
            <w:tcW w:w="1316" w:type="pct"/>
            <w:vAlign w:val="center"/>
          </w:tcPr>
          <w:p w14:paraId="180FE522" w14:textId="77777777" w:rsidR="008F556B" w:rsidRPr="000F40F5" w:rsidRDefault="008F556B" w:rsidP="000F40F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471.67</w:t>
            </w:r>
            <w:r w:rsidRPr="000F40F5">
              <w:rPr>
                <w:rFonts w:ascii="Times New Roman" w:hAnsi="Times New Roman"/>
                <w:bCs/>
                <w:sz w:val="24"/>
                <w:szCs w:val="24"/>
              </w:rPr>
              <w:t>±8.14</w:t>
            </w:r>
            <w:r w:rsidRPr="000F40F5">
              <w:rPr>
                <w:rFonts w:ascii="Times New Roman" w:hAnsi="Times New Roman"/>
                <w:bCs/>
                <w:sz w:val="24"/>
                <w:szCs w:val="24"/>
                <w:vertAlign w:val="superscript"/>
              </w:rPr>
              <w:t>B</w:t>
            </w:r>
          </w:p>
        </w:tc>
      </w:tr>
    </w:tbl>
    <w:p w14:paraId="0FD58840" w14:textId="77777777" w:rsidR="008F556B" w:rsidRPr="000F40F5" w:rsidRDefault="008F556B" w:rsidP="000F40F5">
      <w:pPr>
        <w:pStyle w:val="ListParagraph"/>
        <w:spacing w:line="360" w:lineRule="auto"/>
        <w:ind w:hanging="720"/>
        <w:jc w:val="both"/>
        <w:rPr>
          <w:rFonts w:ascii="Times New Roman" w:hAnsi="Times New Roman"/>
          <w:bCs/>
          <w:iCs/>
          <w:sz w:val="24"/>
          <w:szCs w:val="24"/>
        </w:rPr>
      </w:pPr>
      <w:r w:rsidRPr="000F40F5">
        <w:rPr>
          <w:rFonts w:ascii="Times New Roman" w:hAnsi="Times New Roman"/>
          <w:bCs/>
          <w:iCs/>
          <w:sz w:val="24"/>
          <w:szCs w:val="24"/>
          <w:vertAlign w:val="superscript"/>
        </w:rPr>
        <w:t>a, b, c</w:t>
      </w:r>
      <w:r w:rsidRPr="000F40F5">
        <w:rPr>
          <w:rFonts w:ascii="Times New Roman" w:hAnsi="Times New Roman"/>
          <w:bCs/>
          <w:iCs/>
          <w:sz w:val="24"/>
          <w:szCs w:val="24"/>
        </w:rPr>
        <w:t xml:space="preserve"> in a column of a group differ significantly (P&lt;0.01) </w:t>
      </w:r>
    </w:p>
    <w:p w14:paraId="0DD8CA08" w14:textId="6985DC53" w:rsidR="008F556B" w:rsidRPr="000F40F5" w:rsidRDefault="008F556B" w:rsidP="000F40F5">
      <w:pPr>
        <w:pStyle w:val="ListParagraph"/>
        <w:spacing w:line="360" w:lineRule="auto"/>
        <w:ind w:hanging="720"/>
        <w:jc w:val="both"/>
        <w:rPr>
          <w:rFonts w:ascii="Times New Roman" w:hAnsi="Times New Roman"/>
          <w:bCs/>
          <w:iCs/>
          <w:sz w:val="24"/>
          <w:szCs w:val="24"/>
        </w:rPr>
      </w:pPr>
      <w:r w:rsidRPr="000F40F5">
        <w:rPr>
          <w:rFonts w:ascii="Times New Roman" w:hAnsi="Times New Roman"/>
          <w:bCs/>
          <w:iCs/>
          <w:sz w:val="24"/>
          <w:szCs w:val="24"/>
          <w:vertAlign w:val="superscript"/>
        </w:rPr>
        <w:t>A, B, C</w:t>
      </w:r>
      <w:r w:rsidRPr="000F40F5">
        <w:rPr>
          <w:rFonts w:ascii="Times New Roman" w:hAnsi="Times New Roman"/>
          <w:bCs/>
          <w:iCs/>
          <w:sz w:val="24"/>
          <w:szCs w:val="24"/>
        </w:rPr>
        <w:t xml:space="preserve"> in a </w:t>
      </w:r>
      <w:r w:rsidR="00A36954" w:rsidRPr="000F40F5">
        <w:rPr>
          <w:rFonts w:ascii="Times New Roman" w:hAnsi="Times New Roman"/>
          <w:bCs/>
          <w:iCs/>
          <w:sz w:val="24"/>
          <w:szCs w:val="24"/>
        </w:rPr>
        <w:t>column</w:t>
      </w:r>
      <w:r w:rsidRPr="000F40F5">
        <w:rPr>
          <w:rFonts w:ascii="Times New Roman" w:hAnsi="Times New Roman"/>
          <w:bCs/>
          <w:iCs/>
          <w:sz w:val="24"/>
          <w:szCs w:val="24"/>
        </w:rPr>
        <w:t xml:space="preserve"> of a group differ significantly (P&lt;0.05) </w:t>
      </w:r>
    </w:p>
    <w:p w14:paraId="50CB5305" w14:textId="77777777" w:rsidR="008F556B" w:rsidRPr="000F40F5" w:rsidRDefault="008F556B" w:rsidP="000F40F5">
      <w:pPr>
        <w:pStyle w:val="ListParagraph"/>
        <w:spacing w:line="360" w:lineRule="auto"/>
        <w:ind w:hanging="720"/>
        <w:jc w:val="both"/>
        <w:rPr>
          <w:rFonts w:ascii="Times New Roman" w:hAnsi="Times New Roman"/>
          <w:bCs/>
          <w:iCs/>
          <w:sz w:val="24"/>
          <w:szCs w:val="24"/>
        </w:rPr>
      </w:pPr>
    </w:p>
    <w:p w14:paraId="4ED2D520" w14:textId="77777777" w:rsidR="006D3668" w:rsidRDefault="00BD5B1A" w:rsidP="006D3668">
      <w:pPr>
        <w:spacing w:line="360" w:lineRule="auto"/>
        <w:ind w:firstLine="720"/>
        <w:jc w:val="both"/>
        <w:rPr>
          <w:rFonts w:ascii="Times New Roman" w:hAnsi="Times New Roman"/>
          <w:bCs/>
          <w:iCs/>
          <w:sz w:val="24"/>
          <w:szCs w:val="24"/>
        </w:rPr>
      </w:pPr>
      <w:r w:rsidRPr="00BD5B1A">
        <w:rPr>
          <w:rFonts w:ascii="Times New Roman" w:hAnsi="Times New Roman"/>
          <w:bCs/>
          <w:iCs/>
          <w:sz w:val="24"/>
          <w:szCs w:val="24"/>
        </w:rPr>
        <w:t>The study revealed significant effects of season (p&lt;0.01) and THI (p&lt;0.05) on both service period and calving interval. Females calving during Season 3 (Oct.-Nov.) exhibited significantly lower service periods (119.79 days) and calving intervals (424.07 days) compared to those calving in Season 1 (Mar-Apr-May) [Service period: 181.31 days; Calving interval: 486.61 days]. Similarly, animals calving in Season 4 showed significantly improved service periods (135.7 days) and calving intervals (445.01 days) compared to those calving in Season 1 (p&lt;0.01). Animals calving in Season 2 exhibited significantly longer service periods and calving intervals compared to those in Season 3, although these differences were not significant compared to animals in Season 1. Similar effects were observed for THI on service period and calving interval, with females calving in THI-4 (&gt;80) exhibiting significantly longer service periods (166.56 days) and calving intervals (471.6 days) compared to other THI groups (p&lt;0.05). However, animals in THI-2, THI-3, and THI-4 groups did not show significant differences in either reproductive parameter.</w:t>
      </w:r>
      <w:r>
        <w:rPr>
          <w:rFonts w:ascii="Times New Roman" w:hAnsi="Times New Roman"/>
          <w:bCs/>
          <w:iCs/>
          <w:sz w:val="24"/>
          <w:szCs w:val="24"/>
        </w:rPr>
        <w:t xml:space="preserve"> </w:t>
      </w:r>
      <w:r w:rsidRPr="00BD5B1A">
        <w:rPr>
          <w:rFonts w:ascii="Times New Roman" w:hAnsi="Times New Roman"/>
          <w:bCs/>
          <w:iCs/>
          <w:sz w:val="24"/>
          <w:szCs w:val="24"/>
        </w:rPr>
        <w:t xml:space="preserve">The study concluded that calving during the </w:t>
      </w:r>
      <w:r w:rsidRPr="00BD5B1A">
        <w:rPr>
          <w:rFonts w:ascii="Times New Roman" w:hAnsi="Times New Roman"/>
          <w:bCs/>
          <w:iCs/>
          <w:sz w:val="24"/>
          <w:szCs w:val="24"/>
        </w:rPr>
        <w:lastRenderedPageBreak/>
        <w:t>months of October-November and calving at THI levels below 80 are associated with optimal service periods and calving intervals.</w:t>
      </w:r>
    </w:p>
    <w:p w14:paraId="6CD98085" w14:textId="1AB5CF3E" w:rsidR="006D3668" w:rsidRDefault="00755F8B" w:rsidP="006D3668">
      <w:pPr>
        <w:spacing w:line="360" w:lineRule="auto"/>
        <w:ind w:firstLine="720"/>
        <w:jc w:val="both"/>
        <w:rPr>
          <w:rFonts w:ascii="Times New Roman" w:hAnsi="Times New Roman"/>
          <w:bCs/>
          <w:iCs/>
          <w:sz w:val="24"/>
          <w:szCs w:val="24"/>
        </w:rPr>
      </w:pPr>
      <w:r w:rsidRPr="00755F8B">
        <w:rPr>
          <w:rFonts w:ascii="Times New Roman" w:hAnsi="Times New Roman"/>
          <w:sz w:val="24"/>
          <w:szCs w:val="24"/>
        </w:rPr>
        <w:t xml:space="preserve">Buffaloes typically exhibit prolonged calving intervals (CIs), ranging from 471 to 585 days. However, the optimal CI for dairy buffalo is ideally 12–13 months (Hussain, 2007). </w:t>
      </w:r>
      <w:proofErr w:type="spellStart"/>
      <w:r w:rsidRPr="00755F8B">
        <w:rPr>
          <w:rFonts w:ascii="Times New Roman" w:hAnsi="Times New Roman"/>
          <w:sz w:val="24"/>
          <w:szCs w:val="24"/>
        </w:rPr>
        <w:t>Alkoyak</w:t>
      </w:r>
      <w:proofErr w:type="spellEnd"/>
      <w:r w:rsidRPr="00755F8B">
        <w:rPr>
          <w:rFonts w:ascii="Times New Roman" w:hAnsi="Times New Roman"/>
          <w:sz w:val="24"/>
          <w:szCs w:val="24"/>
        </w:rPr>
        <w:t xml:space="preserve"> and </w:t>
      </w:r>
      <w:proofErr w:type="spellStart"/>
      <w:r w:rsidRPr="00755F8B">
        <w:rPr>
          <w:rFonts w:ascii="Times New Roman" w:hAnsi="Times New Roman"/>
          <w:sz w:val="24"/>
          <w:szCs w:val="24"/>
        </w:rPr>
        <w:t>Öz</w:t>
      </w:r>
      <w:proofErr w:type="spellEnd"/>
      <w:r w:rsidRPr="00755F8B">
        <w:rPr>
          <w:rFonts w:ascii="Times New Roman" w:hAnsi="Times New Roman"/>
          <w:sz w:val="24"/>
          <w:szCs w:val="24"/>
        </w:rPr>
        <w:t xml:space="preserve"> (2020) observed a decrease in CI during the summer and spring seasons compared to winter in Anatolian buffaloes, with values of 390.28 ± 8.57, 390.62 ± 7.50, and 418.04 ± 9.34 days for spring, summer, and winter, respectively. Jakhar </w:t>
      </w:r>
      <w:r w:rsidR="00141DB5" w:rsidRPr="00141DB5">
        <w:rPr>
          <w:rFonts w:ascii="Times New Roman" w:hAnsi="Times New Roman"/>
          <w:i/>
          <w:iCs/>
          <w:sz w:val="24"/>
          <w:szCs w:val="24"/>
        </w:rPr>
        <w:t>et al.</w:t>
      </w:r>
      <w:r w:rsidR="00A61EF8" w:rsidRPr="00A61EF8">
        <w:rPr>
          <w:rFonts w:ascii="Times New Roman" w:hAnsi="Times New Roman"/>
          <w:i/>
          <w:iCs/>
          <w:sz w:val="24"/>
          <w:szCs w:val="24"/>
        </w:rPr>
        <w:t xml:space="preserve"> </w:t>
      </w:r>
      <w:r w:rsidRPr="00755F8B">
        <w:rPr>
          <w:rFonts w:ascii="Times New Roman" w:hAnsi="Times New Roman"/>
          <w:sz w:val="24"/>
          <w:szCs w:val="24"/>
        </w:rPr>
        <w:t xml:space="preserve">(2016) similarly noted a seasonal effect on CI in Murrah buffaloes, with lower values observed during summer and rainy seasons compared to winter (463.73 ± 5.63, 471.43 ± 9.66, and 504.61 ± 6.24 days for rainy, summer, and winter seasons, respectively). However, </w:t>
      </w:r>
      <w:proofErr w:type="spellStart"/>
      <w:r w:rsidRPr="00755F8B">
        <w:rPr>
          <w:rFonts w:ascii="Times New Roman" w:hAnsi="Times New Roman"/>
          <w:sz w:val="24"/>
          <w:szCs w:val="24"/>
        </w:rPr>
        <w:t>Thiruvenkadan</w:t>
      </w:r>
      <w:proofErr w:type="spellEnd"/>
      <w:r w:rsidRPr="00755F8B">
        <w:rPr>
          <w:rFonts w:ascii="Times New Roman" w:hAnsi="Times New Roman"/>
          <w:sz w:val="24"/>
          <w:szCs w:val="24"/>
        </w:rPr>
        <w:t xml:space="preserve"> </w:t>
      </w:r>
      <w:r w:rsidR="00141DB5" w:rsidRPr="00141DB5">
        <w:rPr>
          <w:rFonts w:ascii="Times New Roman" w:hAnsi="Times New Roman"/>
          <w:i/>
          <w:iCs/>
          <w:sz w:val="24"/>
          <w:szCs w:val="24"/>
        </w:rPr>
        <w:t>et al.</w:t>
      </w:r>
      <w:r w:rsidR="00A61EF8" w:rsidRPr="00A61EF8">
        <w:rPr>
          <w:rFonts w:ascii="Times New Roman" w:hAnsi="Times New Roman"/>
          <w:i/>
          <w:iCs/>
          <w:sz w:val="24"/>
          <w:szCs w:val="24"/>
        </w:rPr>
        <w:t xml:space="preserve"> </w:t>
      </w:r>
      <w:r w:rsidRPr="00755F8B">
        <w:rPr>
          <w:rFonts w:ascii="Times New Roman" w:hAnsi="Times New Roman"/>
          <w:sz w:val="24"/>
          <w:szCs w:val="24"/>
        </w:rPr>
        <w:t>(2014) reported no significant difference in CI between summer and winter seasons in Murrah buffaloes, attributing any observed differences to parity effects.</w:t>
      </w:r>
    </w:p>
    <w:p w14:paraId="67418E3D" w14:textId="30BC261A" w:rsidR="002B122A" w:rsidRPr="006D3668" w:rsidRDefault="00755F8B" w:rsidP="006D3668">
      <w:pPr>
        <w:spacing w:line="360" w:lineRule="auto"/>
        <w:ind w:firstLine="720"/>
        <w:jc w:val="both"/>
        <w:rPr>
          <w:rFonts w:ascii="Times New Roman" w:hAnsi="Times New Roman"/>
          <w:bCs/>
          <w:iCs/>
          <w:sz w:val="24"/>
          <w:szCs w:val="24"/>
        </w:rPr>
      </w:pPr>
      <w:r w:rsidRPr="00755F8B">
        <w:rPr>
          <w:rFonts w:ascii="Times New Roman" w:hAnsi="Times New Roman"/>
          <w:sz w:val="24"/>
          <w:szCs w:val="24"/>
        </w:rPr>
        <w:t xml:space="preserve">Service period (SP) is a less explored parameter in buffalo studies. Petrocchi </w:t>
      </w:r>
      <w:r w:rsidR="00141DB5" w:rsidRPr="00141DB5">
        <w:rPr>
          <w:rFonts w:ascii="Times New Roman" w:hAnsi="Times New Roman"/>
          <w:i/>
          <w:iCs/>
          <w:sz w:val="24"/>
          <w:szCs w:val="24"/>
        </w:rPr>
        <w:t>et al.</w:t>
      </w:r>
      <w:r w:rsidR="00A61EF8" w:rsidRPr="00A61EF8">
        <w:rPr>
          <w:rFonts w:ascii="Times New Roman" w:hAnsi="Times New Roman"/>
          <w:i/>
          <w:iCs/>
          <w:sz w:val="24"/>
          <w:szCs w:val="24"/>
        </w:rPr>
        <w:t xml:space="preserve"> </w:t>
      </w:r>
      <w:r w:rsidRPr="00755F8B">
        <w:rPr>
          <w:rFonts w:ascii="Times New Roman" w:hAnsi="Times New Roman"/>
          <w:sz w:val="24"/>
          <w:szCs w:val="24"/>
        </w:rPr>
        <w:t xml:space="preserve">(2023) found that the average SP of Murrah buffaloes was prolonged (180 days) in May with a corresponding THI value of 80.27. Conversely, Dash </w:t>
      </w:r>
      <w:r w:rsidR="00141DB5" w:rsidRPr="00141DB5">
        <w:rPr>
          <w:rFonts w:ascii="Times New Roman" w:hAnsi="Times New Roman"/>
          <w:i/>
          <w:iCs/>
          <w:sz w:val="24"/>
          <w:szCs w:val="24"/>
        </w:rPr>
        <w:t>et al.</w:t>
      </w:r>
      <w:r w:rsidR="00A61EF8" w:rsidRPr="00A61EF8">
        <w:rPr>
          <w:rFonts w:ascii="Times New Roman" w:hAnsi="Times New Roman"/>
          <w:i/>
          <w:iCs/>
          <w:sz w:val="24"/>
          <w:szCs w:val="24"/>
        </w:rPr>
        <w:t xml:space="preserve"> </w:t>
      </w:r>
      <w:r w:rsidRPr="00755F8B">
        <w:rPr>
          <w:rFonts w:ascii="Times New Roman" w:hAnsi="Times New Roman"/>
          <w:sz w:val="24"/>
          <w:szCs w:val="24"/>
        </w:rPr>
        <w:t xml:space="preserve">(2016) reported the lowest average SP (119 days) in March at an average THI of 67.80. Dash </w:t>
      </w:r>
      <w:r w:rsidR="00141DB5" w:rsidRPr="00141DB5">
        <w:rPr>
          <w:rFonts w:ascii="Times New Roman" w:hAnsi="Times New Roman"/>
          <w:i/>
          <w:iCs/>
          <w:sz w:val="24"/>
          <w:szCs w:val="24"/>
        </w:rPr>
        <w:t>et al.</w:t>
      </w:r>
      <w:r w:rsidR="00A61EF8" w:rsidRPr="00A61EF8">
        <w:rPr>
          <w:rFonts w:ascii="Times New Roman" w:hAnsi="Times New Roman"/>
          <w:i/>
          <w:iCs/>
          <w:sz w:val="24"/>
          <w:szCs w:val="24"/>
        </w:rPr>
        <w:t xml:space="preserve"> </w:t>
      </w:r>
      <w:r w:rsidRPr="00755F8B">
        <w:rPr>
          <w:rFonts w:ascii="Times New Roman" w:hAnsi="Times New Roman"/>
          <w:sz w:val="24"/>
          <w:szCs w:val="24"/>
        </w:rPr>
        <w:t xml:space="preserve">(2015) observed a reduction in SP when THI exceeded 75; the average SP was 127 days for THI subclass 70.00–74.99, increasing to 162 days for THI subclass 75.00–79.99. However, Jakhar </w:t>
      </w:r>
      <w:r w:rsidR="00141DB5" w:rsidRPr="00141DB5">
        <w:rPr>
          <w:rFonts w:ascii="Times New Roman" w:hAnsi="Times New Roman"/>
          <w:i/>
          <w:iCs/>
          <w:sz w:val="24"/>
          <w:szCs w:val="24"/>
        </w:rPr>
        <w:t>et al.</w:t>
      </w:r>
      <w:r w:rsidR="00A61EF8" w:rsidRPr="00A61EF8">
        <w:rPr>
          <w:rFonts w:ascii="Times New Roman" w:hAnsi="Times New Roman"/>
          <w:i/>
          <w:iCs/>
          <w:sz w:val="24"/>
          <w:szCs w:val="24"/>
        </w:rPr>
        <w:t xml:space="preserve"> </w:t>
      </w:r>
      <w:r w:rsidRPr="00755F8B">
        <w:rPr>
          <w:rFonts w:ascii="Times New Roman" w:hAnsi="Times New Roman"/>
          <w:sz w:val="24"/>
          <w:szCs w:val="24"/>
        </w:rPr>
        <w:t>(2016) found no evident effect of winter and summer seasons on SP in Murrah buffaloes.</w:t>
      </w:r>
    </w:p>
    <w:p w14:paraId="700D784A" w14:textId="7B4A2A31" w:rsidR="008F556B" w:rsidRPr="000F40F5" w:rsidRDefault="008F556B" w:rsidP="00755F8B">
      <w:pPr>
        <w:spacing w:line="360" w:lineRule="auto"/>
        <w:rPr>
          <w:rFonts w:ascii="Times New Roman" w:hAnsi="Times New Roman"/>
          <w:sz w:val="24"/>
          <w:szCs w:val="24"/>
        </w:rPr>
      </w:pPr>
      <w:r w:rsidRPr="000F40F5">
        <w:rPr>
          <w:rFonts w:ascii="Times New Roman" w:hAnsi="Times New Roman"/>
          <w:b/>
          <w:iCs/>
          <w:sz w:val="24"/>
          <w:szCs w:val="24"/>
        </w:rPr>
        <w:t>Table 4: Correlation of meteorological data with reproduction performance</w:t>
      </w:r>
    </w:p>
    <w:tbl>
      <w:tblPr>
        <w:tblW w:w="48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4"/>
        <w:gridCol w:w="3280"/>
        <w:gridCol w:w="1391"/>
        <w:gridCol w:w="1388"/>
      </w:tblGrid>
      <w:tr w:rsidR="000F40F5" w:rsidRPr="000F40F5" w14:paraId="0F7623AF" w14:textId="77777777" w:rsidTr="004A2F44">
        <w:trPr>
          <w:trHeight w:val="300"/>
          <w:jc w:val="center"/>
        </w:trPr>
        <w:tc>
          <w:tcPr>
            <w:tcW w:w="3418" w:type="pct"/>
            <w:gridSpan w:val="2"/>
            <w:noWrap/>
            <w:hideMark/>
          </w:tcPr>
          <w:p w14:paraId="4FCCB24E"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Parameters</w:t>
            </w:r>
          </w:p>
        </w:tc>
        <w:tc>
          <w:tcPr>
            <w:tcW w:w="792" w:type="pct"/>
            <w:noWrap/>
            <w:hideMark/>
          </w:tcPr>
          <w:p w14:paraId="7AE14B40"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SP</w:t>
            </w:r>
          </w:p>
        </w:tc>
        <w:tc>
          <w:tcPr>
            <w:tcW w:w="791" w:type="pct"/>
            <w:noWrap/>
            <w:hideMark/>
          </w:tcPr>
          <w:p w14:paraId="3010CC30"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CI</w:t>
            </w:r>
          </w:p>
        </w:tc>
      </w:tr>
      <w:tr w:rsidR="000F40F5" w:rsidRPr="000F40F5" w14:paraId="18ABEA3B" w14:textId="77777777" w:rsidTr="004A2F44">
        <w:trPr>
          <w:trHeight w:val="300"/>
          <w:jc w:val="center"/>
        </w:trPr>
        <w:tc>
          <w:tcPr>
            <w:tcW w:w="1551" w:type="pct"/>
            <w:vMerge w:val="restart"/>
            <w:noWrap/>
            <w:hideMark/>
          </w:tcPr>
          <w:p w14:paraId="4243A6AC"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Mean temp</w:t>
            </w:r>
          </w:p>
        </w:tc>
        <w:tc>
          <w:tcPr>
            <w:tcW w:w="1867" w:type="pct"/>
            <w:noWrap/>
            <w:hideMark/>
          </w:tcPr>
          <w:p w14:paraId="385DF3DE"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Pearson Correlation</w:t>
            </w:r>
          </w:p>
        </w:tc>
        <w:tc>
          <w:tcPr>
            <w:tcW w:w="792" w:type="pct"/>
            <w:noWrap/>
            <w:hideMark/>
          </w:tcPr>
          <w:p w14:paraId="07616E42"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.159**</w:t>
            </w:r>
          </w:p>
        </w:tc>
        <w:tc>
          <w:tcPr>
            <w:tcW w:w="791" w:type="pct"/>
            <w:noWrap/>
            <w:hideMark/>
          </w:tcPr>
          <w:p w14:paraId="3FCF8EF4"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.138**</w:t>
            </w:r>
          </w:p>
        </w:tc>
      </w:tr>
      <w:tr w:rsidR="000F40F5" w:rsidRPr="000F40F5" w14:paraId="14E91BAA" w14:textId="77777777" w:rsidTr="004A2F44">
        <w:trPr>
          <w:trHeight w:val="300"/>
          <w:jc w:val="center"/>
        </w:trPr>
        <w:tc>
          <w:tcPr>
            <w:tcW w:w="1551" w:type="pct"/>
            <w:vMerge/>
            <w:noWrap/>
            <w:hideMark/>
          </w:tcPr>
          <w:p w14:paraId="164586C5"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p>
        </w:tc>
        <w:tc>
          <w:tcPr>
            <w:tcW w:w="1867" w:type="pct"/>
            <w:noWrap/>
            <w:hideMark/>
          </w:tcPr>
          <w:p w14:paraId="044FE2ED"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Sig. (2-tailed)</w:t>
            </w:r>
          </w:p>
        </w:tc>
        <w:tc>
          <w:tcPr>
            <w:tcW w:w="792" w:type="pct"/>
            <w:noWrap/>
            <w:hideMark/>
          </w:tcPr>
          <w:p w14:paraId="07C149C9"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0.00</w:t>
            </w:r>
          </w:p>
        </w:tc>
        <w:tc>
          <w:tcPr>
            <w:tcW w:w="791" w:type="pct"/>
            <w:noWrap/>
            <w:hideMark/>
          </w:tcPr>
          <w:p w14:paraId="1D385387"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0.00</w:t>
            </w:r>
          </w:p>
        </w:tc>
      </w:tr>
      <w:tr w:rsidR="000F40F5" w:rsidRPr="000F40F5" w14:paraId="7B19FB75" w14:textId="77777777" w:rsidTr="004A2F44">
        <w:trPr>
          <w:trHeight w:val="300"/>
          <w:jc w:val="center"/>
        </w:trPr>
        <w:tc>
          <w:tcPr>
            <w:tcW w:w="1551" w:type="pct"/>
            <w:vMerge/>
            <w:noWrap/>
            <w:hideMark/>
          </w:tcPr>
          <w:p w14:paraId="4DD71662"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p>
        </w:tc>
        <w:tc>
          <w:tcPr>
            <w:tcW w:w="1867" w:type="pct"/>
            <w:noWrap/>
            <w:hideMark/>
          </w:tcPr>
          <w:p w14:paraId="4F828E55"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N</w:t>
            </w:r>
          </w:p>
        </w:tc>
        <w:tc>
          <w:tcPr>
            <w:tcW w:w="792" w:type="pct"/>
            <w:noWrap/>
            <w:hideMark/>
          </w:tcPr>
          <w:p w14:paraId="5E9B3FD3"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439.00</w:t>
            </w:r>
          </w:p>
        </w:tc>
        <w:tc>
          <w:tcPr>
            <w:tcW w:w="791" w:type="pct"/>
            <w:noWrap/>
            <w:hideMark/>
          </w:tcPr>
          <w:p w14:paraId="04EC5F8B"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439.00</w:t>
            </w:r>
          </w:p>
        </w:tc>
      </w:tr>
      <w:tr w:rsidR="000F40F5" w:rsidRPr="000F40F5" w14:paraId="1B613019" w14:textId="77777777" w:rsidTr="004A2F44">
        <w:trPr>
          <w:trHeight w:val="300"/>
          <w:jc w:val="center"/>
        </w:trPr>
        <w:tc>
          <w:tcPr>
            <w:tcW w:w="1551" w:type="pct"/>
            <w:vMerge w:val="restart"/>
            <w:noWrap/>
            <w:hideMark/>
          </w:tcPr>
          <w:p w14:paraId="2ED0BEE7"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Mean RH</w:t>
            </w:r>
          </w:p>
        </w:tc>
        <w:tc>
          <w:tcPr>
            <w:tcW w:w="1867" w:type="pct"/>
            <w:noWrap/>
            <w:hideMark/>
          </w:tcPr>
          <w:p w14:paraId="19386017"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Pearson Correlation</w:t>
            </w:r>
          </w:p>
        </w:tc>
        <w:tc>
          <w:tcPr>
            <w:tcW w:w="792" w:type="pct"/>
            <w:noWrap/>
            <w:hideMark/>
          </w:tcPr>
          <w:p w14:paraId="22CB005D"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0.01</w:t>
            </w:r>
          </w:p>
        </w:tc>
        <w:tc>
          <w:tcPr>
            <w:tcW w:w="791" w:type="pct"/>
            <w:noWrap/>
            <w:hideMark/>
          </w:tcPr>
          <w:p w14:paraId="60D9B77D"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0.02</w:t>
            </w:r>
          </w:p>
        </w:tc>
      </w:tr>
      <w:tr w:rsidR="000F40F5" w:rsidRPr="000F40F5" w14:paraId="57FBC725" w14:textId="77777777" w:rsidTr="004A2F44">
        <w:trPr>
          <w:trHeight w:val="300"/>
          <w:jc w:val="center"/>
        </w:trPr>
        <w:tc>
          <w:tcPr>
            <w:tcW w:w="1551" w:type="pct"/>
            <w:vMerge/>
            <w:noWrap/>
            <w:hideMark/>
          </w:tcPr>
          <w:p w14:paraId="7A7EE1F5"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p>
        </w:tc>
        <w:tc>
          <w:tcPr>
            <w:tcW w:w="1867" w:type="pct"/>
            <w:noWrap/>
            <w:hideMark/>
          </w:tcPr>
          <w:p w14:paraId="70AF5AA7"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Sig. (2-tailed)</w:t>
            </w:r>
          </w:p>
        </w:tc>
        <w:tc>
          <w:tcPr>
            <w:tcW w:w="792" w:type="pct"/>
            <w:noWrap/>
            <w:hideMark/>
          </w:tcPr>
          <w:p w14:paraId="1235B32E"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0.86</w:t>
            </w:r>
          </w:p>
        </w:tc>
        <w:tc>
          <w:tcPr>
            <w:tcW w:w="791" w:type="pct"/>
            <w:noWrap/>
            <w:hideMark/>
          </w:tcPr>
          <w:p w14:paraId="31279E97"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0.74</w:t>
            </w:r>
          </w:p>
        </w:tc>
      </w:tr>
      <w:tr w:rsidR="000F40F5" w:rsidRPr="000F40F5" w14:paraId="455292D9" w14:textId="77777777" w:rsidTr="004A2F44">
        <w:trPr>
          <w:trHeight w:val="300"/>
          <w:jc w:val="center"/>
        </w:trPr>
        <w:tc>
          <w:tcPr>
            <w:tcW w:w="1551" w:type="pct"/>
            <w:vMerge/>
            <w:noWrap/>
            <w:hideMark/>
          </w:tcPr>
          <w:p w14:paraId="7113AA6F"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p>
        </w:tc>
        <w:tc>
          <w:tcPr>
            <w:tcW w:w="1867" w:type="pct"/>
            <w:noWrap/>
            <w:hideMark/>
          </w:tcPr>
          <w:p w14:paraId="1A7E55EB"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N</w:t>
            </w:r>
          </w:p>
        </w:tc>
        <w:tc>
          <w:tcPr>
            <w:tcW w:w="792" w:type="pct"/>
            <w:noWrap/>
            <w:hideMark/>
          </w:tcPr>
          <w:p w14:paraId="7BB2D9EE"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439.00</w:t>
            </w:r>
          </w:p>
        </w:tc>
        <w:tc>
          <w:tcPr>
            <w:tcW w:w="791" w:type="pct"/>
            <w:noWrap/>
            <w:hideMark/>
          </w:tcPr>
          <w:p w14:paraId="175F7D32"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439.00</w:t>
            </w:r>
          </w:p>
        </w:tc>
      </w:tr>
      <w:tr w:rsidR="000F40F5" w:rsidRPr="000F40F5" w14:paraId="0A526091" w14:textId="77777777" w:rsidTr="004A2F44">
        <w:trPr>
          <w:trHeight w:val="300"/>
          <w:jc w:val="center"/>
        </w:trPr>
        <w:tc>
          <w:tcPr>
            <w:tcW w:w="1551" w:type="pct"/>
            <w:vMerge w:val="restart"/>
            <w:noWrap/>
            <w:hideMark/>
          </w:tcPr>
          <w:p w14:paraId="0BD864B4"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THI</w:t>
            </w:r>
          </w:p>
        </w:tc>
        <w:tc>
          <w:tcPr>
            <w:tcW w:w="1867" w:type="pct"/>
            <w:noWrap/>
            <w:hideMark/>
          </w:tcPr>
          <w:p w14:paraId="079C0704"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Pearson Correlation</w:t>
            </w:r>
          </w:p>
        </w:tc>
        <w:tc>
          <w:tcPr>
            <w:tcW w:w="792" w:type="pct"/>
            <w:noWrap/>
            <w:hideMark/>
          </w:tcPr>
          <w:p w14:paraId="07C5CBB8"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.159**</w:t>
            </w:r>
          </w:p>
        </w:tc>
        <w:tc>
          <w:tcPr>
            <w:tcW w:w="791" w:type="pct"/>
            <w:noWrap/>
            <w:hideMark/>
          </w:tcPr>
          <w:p w14:paraId="4A250C36"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.140**</w:t>
            </w:r>
          </w:p>
        </w:tc>
      </w:tr>
      <w:tr w:rsidR="000F40F5" w:rsidRPr="000F40F5" w14:paraId="54D23B9D" w14:textId="77777777" w:rsidTr="004A2F44">
        <w:trPr>
          <w:trHeight w:val="300"/>
          <w:jc w:val="center"/>
        </w:trPr>
        <w:tc>
          <w:tcPr>
            <w:tcW w:w="1551" w:type="pct"/>
            <w:vMerge/>
            <w:noWrap/>
            <w:hideMark/>
          </w:tcPr>
          <w:p w14:paraId="154F5233"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p>
        </w:tc>
        <w:tc>
          <w:tcPr>
            <w:tcW w:w="1867" w:type="pct"/>
            <w:noWrap/>
            <w:hideMark/>
          </w:tcPr>
          <w:p w14:paraId="1F1138DC"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Sig. (2-tailed)</w:t>
            </w:r>
          </w:p>
        </w:tc>
        <w:tc>
          <w:tcPr>
            <w:tcW w:w="792" w:type="pct"/>
            <w:noWrap/>
            <w:hideMark/>
          </w:tcPr>
          <w:p w14:paraId="72BF0A97"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0.00</w:t>
            </w:r>
          </w:p>
        </w:tc>
        <w:tc>
          <w:tcPr>
            <w:tcW w:w="791" w:type="pct"/>
            <w:noWrap/>
            <w:hideMark/>
          </w:tcPr>
          <w:p w14:paraId="26062550"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0.00</w:t>
            </w:r>
          </w:p>
        </w:tc>
      </w:tr>
      <w:tr w:rsidR="000F40F5" w:rsidRPr="000F40F5" w14:paraId="75554D33" w14:textId="77777777" w:rsidTr="004A2F44">
        <w:trPr>
          <w:trHeight w:val="300"/>
          <w:jc w:val="center"/>
        </w:trPr>
        <w:tc>
          <w:tcPr>
            <w:tcW w:w="1551" w:type="pct"/>
            <w:vMerge/>
            <w:noWrap/>
            <w:hideMark/>
          </w:tcPr>
          <w:p w14:paraId="2045CFCD" w14:textId="77777777" w:rsidR="008F556B" w:rsidRPr="000F40F5" w:rsidRDefault="008F556B" w:rsidP="000F40F5">
            <w:pPr>
              <w:pStyle w:val="ListParagraph"/>
              <w:spacing w:line="360" w:lineRule="auto"/>
              <w:ind w:hanging="720"/>
              <w:jc w:val="both"/>
              <w:rPr>
                <w:rFonts w:ascii="Times New Roman" w:hAnsi="Times New Roman"/>
                <w:b/>
                <w:iCs/>
                <w:sz w:val="24"/>
                <w:szCs w:val="24"/>
                <w:lang w:eastAsia="en-IN" w:bidi="hi-IN"/>
              </w:rPr>
            </w:pPr>
          </w:p>
        </w:tc>
        <w:tc>
          <w:tcPr>
            <w:tcW w:w="1867" w:type="pct"/>
            <w:noWrap/>
            <w:hideMark/>
          </w:tcPr>
          <w:p w14:paraId="3141B62D"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N</w:t>
            </w:r>
          </w:p>
        </w:tc>
        <w:tc>
          <w:tcPr>
            <w:tcW w:w="792" w:type="pct"/>
            <w:noWrap/>
            <w:hideMark/>
          </w:tcPr>
          <w:p w14:paraId="40F6B9DC"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439.00</w:t>
            </w:r>
          </w:p>
        </w:tc>
        <w:tc>
          <w:tcPr>
            <w:tcW w:w="791" w:type="pct"/>
            <w:noWrap/>
            <w:hideMark/>
          </w:tcPr>
          <w:p w14:paraId="5444FAC5" w14:textId="77777777" w:rsidR="008F556B" w:rsidRPr="000F40F5" w:rsidRDefault="008F556B" w:rsidP="000F40F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439.00</w:t>
            </w:r>
          </w:p>
        </w:tc>
      </w:tr>
    </w:tbl>
    <w:p w14:paraId="647FA479" w14:textId="77777777" w:rsidR="008F556B" w:rsidRPr="000F40F5" w:rsidRDefault="008F556B" w:rsidP="000F40F5">
      <w:pPr>
        <w:pStyle w:val="ListParagraph"/>
        <w:spacing w:line="360" w:lineRule="auto"/>
        <w:ind w:hanging="720"/>
        <w:jc w:val="both"/>
        <w:rPr>
          <w:rFonts w:ascii="Times New Roman" w:hAnsi="Times New Roman"/>
          <w:bCs/>
          <w:iCs/>
          <w:sz w:val="24"/>
          <w:szCs w:val="24"/>
        </w:rPr>
      </w:pPr>
    </w:p>
    <w:p w14:paraId="0FC38DBB" w14:textId="4F80917B" w:rsidR="008F556B" w:rsidRPr="008734BD" w:rsidRDefault="008F556B" w:rsidP="008734BD">
      <w:pPr>
        <w:pStyle w:val="ListParagraph"/>
        <w:spacing w:line="360" w:lineRule="auto"/>
        <w:ind w:left="0" w:firstLine="720"/>
        <w:jc w:val="both"/>
        <w:rPr>
          <w:rFonts w:ascii="Times New Roman" w:hAnsi="Times New Roman"/>
          <w:bCs/>
          <w:iCs/>
          <w:sz w:val="24"/>
          <w:szCs w:val="24"/>
        </w:rPr>
      </w:pPr>
      <w:r w:rsidRPr="000F40F5">
        <w:rPr>
          <w:rFonts w:ascii="Times New Roman" w:hAnsi="Times New Roman"/>
          <w:bCs/>
          <w:iCs/>
          <w:sz w:val="24"/>
          <w:szCs w:val="24"/>
        </w:rPr>
        <w:lastRenderedPageBreak/>
        <w:t xml:space="preserve">Correlation of meteorological data and reproduction performance indicated that Mean temperature and THI were significantly and positively correlated with the service period and calving Interval. </w:t>
      </w:r>
    </w:p>
    <w:p w14:paraId="4A04AC13" w14:textId="139881D8" w:rsidR="008F556B" w:rsidRPr="000F40F5" w:rsidRDefault="008F556B" w:rsidP="000F40F5">
      <w:pPr>
        <w:pStyle w:val="ConcHead"/>
        <w:spacing w:after="0" w:line="360" w:lineRule="auto"/>
        <w:jc w:val="both"/>
        <w:rPr>
          <w:rFonts w:ascii="Times New Roman" w:hAnsi="Times New Roman"/>
          <w:sz w:val="24"/>
          <w:szCs w:val="24"/>
        </w:rPr>
      </w:pPr>
      <w:r w:rsidRPr="000F40F5">
        <w:rPr>
          <w:rFonts w:ascii="Times New Roman" w:hAnsi="Times New Roman"/>
          <w:sz w:val="24"/>
          <w:szCs w:val="24"/>
        </w:rPr>
        <w:t>Conclusion</w:t>
      </w:r>
    </w:p>
    <w:p w14:paraId="304A3064" w14:textId="77777777" w:rsidR="008F556B" w:rsidRPr="000F40F5" w:rsidRDefault="008F556B" w:rsidP="000F40F5">
      <w:pPr>
        <w:pStyle w:val="ListParagraph"/>
        <w:spacing w:line="360" w:lineRule="auto"/>
        <w:ind w:left="0" w:firstLine="720"/>
        <w:jc w:val="both"/>
        <w:rPr>
          <w:rFonts w:ascii="Times New Roman" w:hAnsi="Times New Roman"/>
          <w:bCs/>
          <w:iCs/>
          <w:sz w:val="24"/>
          <w:szCs w:val="24"/>
        </w:rPr>
      </w:pPr>
      <w:r w:rsidRPr="000F40F5">
        <w:rPr>
          <w:rFonts w:ascii="Times New Roman" w:hAnsi="Times New Roman"/>
          <w:bCs/>
          <w:iCs/>
          <w:sz w:val="24"/>
          <w:szCs w:val="24"/>
        </w:rPr>
        <w:t xml:space="preserve">From the study, autumn season (October and November) and lowest THI (≤ 70) were proved to be optimum for getting best conception rate. Same way, better service period and calving interval were obtained by the animals calved in autumn season. Animals calved at THI more than 80 were found to have longer service period and calving interval.  </w:t>
      </w:r>
    </w:p>
    <w:p w14:paraId="7593AB74" w14:textId="77777777" w:rsidR="008F556B" w:rsidRPr="000F40F5" w:rsidRDefault="008F556B" w:rsidP="000F40F5">
      <w:pPr>
        <w:pStyle w:val="ReferHead"/>
        <w:spacing w:after="0" w:line="360" w:lineRule="auto"/>
        <w:jc w:val="both"/>
        <w:rPr>
          <w:rFonts w:ascii="Times New Roman" w:hAnsi="Times New Roman"/>
          <w:b w:val="0"/>
          <w:caps w:val="0"/>
          <w:sz w:val="24"/>
          <w:szCs w:val="24"/>
        </w:rPr>
      </w:pPr>
    </w:p>
    <w:p w14:paraId="3D257FD8" w14:textId="77777777" w:rsidR="008F556B" w:rsidRPr="000F40F5" w:rsidRDefault="008F556B" w:rsidP="000F40F5">
      <w:pPr>
        <w:pStyle w:val="ReferHead"/>
        <w:spacing w:after="0" w:line="360" w:lineRule="auto"/>
        <w:jc w:val="both"/>
        <w:rPr>
          <w:rFonts w:ascii="Times New Roman" w:hAnsi="Times New Roman"/>
          <w:sz w:val="24"/>
          <w:szCs w:val="24"/>
        </w:rPr>
      </w:pPr>
    </w:p>
    <w:p w14:paraId="388C914D" w14:textId="39A86D62" w:rsidR="008F556B" w:rsidRPr="000F40F5" w:rsidRDefault="008F556B" w:rsidP="006D3668">
      <w:pPr>
        <w:pStyle w:val="ReferHead"/>
        <w:spacing w:after="0" w:line="360" w:lineRule="auto"/>
        <w:jc w:val="both"/>
        <w:rPr>
          <w:rFonts w:ascii="Times New Roman" w:hAnsi="Times New Roman"/>
          <w:sz w:val="24"/>
          <w:szCs w:val="24"/>
        </w:rPr>
      </w:pPr>
      <w:r w:rsidRPr="000F40F5">
        <w:rPr>
          <w:rFonts w:ascii="Times New Roman" w:hAnsi="Times New Roman"/>
          <w:sz w:val="24"/>
          <w:szCs w:val="24"/>
        </w:rPr>
        <w:t>References</w:t>
      </w:r>
    </w:p>
    <w:p w14:paraId="310C0D0E" w14:textId="77777777" w:rsidR="008734BD" w:rsidRPr="000F40F5" w:rsidRDefault="008734BD" w:rsidP="008734BD">
      <w:pPr>
        <w:spacing w:line="360" w:lineRule="auto"/>
        <w:ind w:left="709" w:hanging="709"/>
        <w:jc w:val="both"/>
        <w:rPr>
          <w:rFonts w:ascii="Times New Roman" w:hAnsi="Times New Roman"/>
          <w:sz w:val="24"/>
          <w:szCs w:val="24"/>
          <w:shd w:val="clear" w:color="auto" w:fill="FFFFFF"/>
        </w:rPr>
      </w:pPr>
      <w:proofErr w:type="spellStart"/>
      <w:r w:rsidRPr="000F40F5">
        <w:rPr>
          <w:rFonts w:ascii="Times New Roman" w:hAnsi="Times New Roman"/>
          <w:sz w:val="24"/>
          <w:szCs w:val="24"/>
          <w:shd w:val="clear" w:color="auto" w:fill="FFFFFF"/>
        </w:rPr>
        <w:t>Abayawansa</w:t>
      </w:r>
      <w:proofErr w:type="spellEnd"/>
      <w:r w:rsidRPr="000F40F5">
        <w:rPr>
          <w:rFonts w:ascii="Times New Roman" w:hAnsi="Times New Roman"/>
          <w:sz w:val="24"/>
          <w:szCs w:val="24"/>
          <w:shd w:val="clear" w:color="auto" w:fill="FFFFFF"/>
        </w:rPr>
        <w:t xml:space="preserve">, W. D., Prabhakar, S., Singh, A. K., &amp; Brar, P. S. (2011). Effect of climatic changes on reproductive performance of Murrah buffaloes in Punjab: a </w:t>
      </w:r>
      <w:proofErr w:type="spellStart"/>
      <w:r w:rsidRPr="000F40F5">
        <w:rPr>
          <w:rFonts w:ascii="Times New Roman" w:hAnsi="Times New Roman"/>
          <w:sz w:val="24"/>
          <w:szCs w:val="24"/>
          <w:shd w:val="clear" w:color="auto" w:fill="FFFFFF"/>
        </w:rPr>
        <w:t>rertrospective</w:t>
      </w:r>
      <w:proofErr w:type="spellEnd"/>
      <w:r w:rsidRPr="000F40F5">
        <w:rPr>
          <w:rFonts w:ascii="Times New Roman" w:hAnsi="Times New Roman"/>
          <w:sz w:val="24"/>
          <w:szCs w:val="24"/>
          <w:shd w:val="clear" w:color="auto" w:fill="FFFFFF"/>
        </w:rPr>
        <w:t xml:space="preserve"> analysis. </w:t>
      </w:r>
      <w:r w:rsidRPr="000F40F5">
        <w:rPr>
          <w:rFonts w:ascii="Times New Roman" w:hAnsi="Times New Roman"/>
          <w:i/>
          <w:iCs/>
          <w:sz w:val="24"/>
          <w:szCs w:val="24"/>
          <w:shd w:val="clear" w:color="auto" w:fill="FFFFFF"/>
        </w:rPr>
        <w:t>Indian Journal of Animal Sciences</w:t>
      </w:r>
      <w:r w:rsidRPr="000F40F5">
        <w:rPr>
          <w:rFonts w:ascii="Times New Roman" w:hAnsi="Times New Roman"/>
          <w:sz w:val="24"/>
          <w:szCs w:val="24"/>
          <w:shd w:val="clear" w:color="auto" w:fill="FFFFFF"/>
        </w:rPr>
        <w:t>, </w:t>
      </w:r>
      <w:r w:rsidRPr="000F40F5">
        <w:rPr>
          <w:rFonts w:ascii="Times New Roman" w:hAnsi="Times New Roman"/>
          <w:i/>
          <w:iCs/>
          <w:sz w:val="24"/>
          <w:szCs w:val="24"/>
          <w:shd w:val="clear" w:color="auto" w:fill="FFFFFF"/>
        </w:rPr>
        <w:t>81</w:t>
      </w:r>
      <w:r w:rsidRPr="000F40F5">
        <w:rPr>
          <w:rFonts w:ascii="Times New Roman" w:hAnsi="Times New Roman"/>
          <w:sz w:val="24"/>
          <w:szCs w:val="24"/>
          <w:shd w:val="clear" w:color="auto" w:fill="FFFFFF"/>
        </w:rPr>
        <w:t>(4), 334.</w:t>
      </w:r>
    </w:p>
    <w:p w14:paraId="5FF8CC8E" w14:textId="77777777" w:rsidR="008734BD" w:rsidRPr="000F40F5" w:rsidRDefault="008734BD" w:rsidP="008734BD">
      <w:pPr>
        <w:spacing w:line="360" w:lineRule="auto"/>
        <w:ind w:left="709" w:hanging="709"/>
        <w:jc w:val="both"/>
        <w:rPr>
          <w:rFonts w:ascii="Times New Roman" w:hAnsi="Times New Roman"/>
          <w:sz w:val="24"/>
          <w:szCs w:val="24"/>
          <w:shd w:val="clear" w:color="auto" w:fill="FFFFFF"/>
        </w:rPr>
      </w:pPr>
      <w:proofErr w:type="spellStart"/>
      <w:r w:rsidRPr="000F40F5">
        <w:rPr>
          <w:rFonts w:ascii="Times New Roman" w:hAnsi="Times New Roman"/>
          <w:sz w:val="24"/>
          <w:szCs w:val="24"/>
          <w:shd w:val="clear" w:color="auto" w:fill="FFFFFF"/>
        </w:rPr>
        <w:t>Alkoyak</w:t>
      </w:r>
      <w:proofErr w:type="spellEnd"/>
      <w:r w:rsidRPr="000F40F5">
        <w:rPr>
          <w:rFonts w:ascii="Times New Roman" w:hAnsi="Times New Roman"/>
          <w:sz w:val="24"/>
          <w:szCs w:val="24"/>
          <w:shd w:val="clear" w:color="auto" w:fill="FFFFFF"/>
        </w:rPr>
        <w:t>, K., &amp; Öz, S. (2020). The effect of some environmental factors on lactation length, milk yield and calving intervals of Anatolian Buffaloes in Bartın province of Turkey. </w:t>
      </w:r>
      <w:proofErr w:type="spellStart"/>
      <w:r w:rsidRPr="00CD17C3">
        <w:rPr>
          <w:rFonts w:ascii="Times New Roman" w:hAnsi="Times New Roman"/>
          <w:i/>
          <w:iCs/>
          <w:sz w:val="24"/>
          <w:szCs w:val="24"/>
          <w:shd w:val="clear" w:color="auto" w:fill="FFFFFF"/>
        </w:rPr>
        <w:t>Lalahan</w:t>
      </w:r>
      <w:proofErr w:type="spellEnd"/>
      <w:r w:rsidRPr="00CD17C3">
        <w:rPr>
          <w:rFonts w:ascii="Times New Roman" w:hAnsi="Times New Roman"/>
          <w:i/>
          <w:iCs/>
          <w:sz w:val="24"/>
          <w:szCs w:val="24"/>
          <w:shd w:val="clear" w:color="auto" w:fill="FFFFFF"/>
        </w:rPr>
        <w:t xml:space="preserve"> </w:t>
      </w:r>
      <w:proofErr w:type="spellStart"/>
      <w:r w:rsidRPr="00CD17C3">
        <w:rPr>
          <w:rFonts w:ascii="Times New Roman" w:hAnsi="Times New Roman"/>
          <w:i/>
          <w:iCs/>
          <w:sz w:val="24"/>
          <w:szCs w:val="24"/>
          <w:shd w:val="clear" w:color="auto" w:fill="FFFFFF"/>
        </w:rPr>
        <w:t>Hayvancılık</w:t>
      </w:r>
      <w:proofErr w:type="spellEnd"/>
      <w:r w:rsidRPr="00CD17C3">
        <w:rPr>
          <w:rFonts w:ascii="Times New Roman" w:hAnsi="Times New Roman"/>
          <w:i/>
          <w:iCs/>
          <w:sz w:val="24"/>
          <w:szCs w:val="24"/>
          <w:shd w:val="clear" w:color="auto" w:fill="FFFFFF"/>
        </w:rPr>
        <w:t xml:space="preserve"> </w:t>
      </w:r>
      <w:proofErr w:type="spellStart"/>
      <w:r w:rsidRPr="00CD17C3">
        <w:rPr>
          <w:rFonts w:ascii="Times New Roman" w:hAnsi="Times New Roman"/>
          <w:i/>
          <w:iCs/>
          <w:sz w:val="24"/>
          <w:szCs w:val="24"/>
          <w:shd w:val="clear" w:color="auto" w:fill="FFFFFF"/>
        </w:rPr>
        <w:t>Araştırma</w:t>
      </w:r>
      <w:proofErr w:type="spellEnd"/>
      <w:r w:rsidRPr="00CD17C3">
        <w:rPr>
          <w:rFonts w:ascii="Times New Roman" w:hAnsi="Times New Roman"/>
          <w:i/>
          <w:iCs/>
          <w:sz w:val="24"/>
          <w:szCs w:val="24"/>
          <w:shd w:val="clear" w:color="auto" w:fill="FFFFFF"/>
        </w:rPr>
        <w:t xml:space="preserve"> </w:t>
      </w:r>
      <w:proofErr w:type="spellStart"/>
      <w:r w:rsidRPr="00CD17C3">
        <w:rPr>
          <w:rFonts w:ascii="Times New Roman" w:hAnsi="Times New Roman"/>
          <w:i/>
          <w:iCs/>
          <w:sz w:val="24"/>
          <w:szCs w:val="24"/>
          <w:shd w:val="clear" w:color="auto" w:fill="FFFFFF"/>
        </w:rPr>
        <w:t>Enstitüsü</w:t>
      </w:r>
      <w:proofErr w:type="spellEnd"/>
      <w:r w:rsidRPr="00CD17C3">
        <w:rPr>
          <w:rFonts w:ascii="Times New Roman" w:hAnsi="Times New Roman"/>
          <w:i/>
          <w:iCs/>
          <w:sz w:val="24"/>
          <w:szCs w:val="24"/>
          <w:shd w:val="clear" w:color="auto" w:fill="FFFFFF"/>
        </w:rPr>
        <w:t xml:space="preserve"> </w:t>
      </w:r>
      <w:proofErr w:type="spellStart"/>
      <w:r w:rsidRPr="00CD17C3">
        <w:rPr>
          <w:rFonts w:ascii="Times New Roman" w:hAnsi="Times New Roman"/>
          <w:i/>
          <w:iCs/>
          <w:sz w:val="24"/>
          <w:szCs w:val="24"/>
          <w:shd w:val="clear" w:color="auto" w:fill="FFFFFF"/>
        </w:rPr>
        <w:t>Dergisi</w:t>
      </w:r>
      <w:proofErr w:type="spellEnd"/>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60</w:t>
      </w:r>
      <w:r w:rsidRPr="000F40F5">
        <w:rPr>
          <w:rFonts w:ascii="Times New Roman" w:hAnsi="Times New Roman"/>
          <w:sz w:val="24"/>
          <w:szCs w:val="24"/>
          <w:shd w:val="clear" w:color="auto" w:fill="FFFFFF"/>
        </w:rPr>
        <w:t>(2), 54-61.</w:t>
      </w:r>
    </w:p>
    <w:p w14:paraId="11216AAB" w14:textId="77777777" w:rsidR="008734BD" w:rsidRPr="000F40F5" w:rsidRDefault="008734BD" w:rsidP="008734BD">
      <w:pPr>
        <w:spacing w:line="360" w:lineRule="auto"/>
        <w:ind w:left="709" w:hanging="709"/>
        <w:jc w:val="both"/>
        <w:rPr>
          <w:rFonts w:ascii="Times New Roman" w:hAnsi="Times New Roman"/>
          <w:sz w:val="24"/>
          <w:szCs w:val="24"/>
          <w:shd w:val="clear" w:color="auto" w:fill="FFFFFF"/>
        </w:rPr>
      </w:pPr>
      <w:proofErr w:type="spellStart"/>
      <w:r w:rsidRPr="000F40F5">
        <w:rPr>
          <w:rFonts w:ascii="Times New Roman" w:hAnsi="Times New Roman"/>
          <w:sz w:val="24"/>
          <w:szCs w:val="24"/>
          <w:shd w:val="clear" w:color="auto" w:fill="FFFFFF"/>
        </w:rPr>
        <w:t>Bernabucci</w:t>
      </w:r>
      <w:proofErr w:type="spellEnd"/>
      <w:r w:rsidRPr="000F40F5">
        <w:rPr>
          <w:rFonts w:ascii="Times New Roman" w:hAnsi="Times New Roman"/>
          <w:sz w:val="24"/>
          <w:szCs w:val="24"/>
          <w:shd w:val="clear" w:color="auto" w:fill="FFFFFF"/>
        </w:rPr>
        <w:t xml:space="preserve">, U., </w:t>
      </w:r>
      <w:proofErr w:type="spellStart"/>
      <w:r w:rsidRPr="000F40F5">
        <w:rPr>
          <w:rFonts w:ascii="Times New Roman" w:hAnsi="Times New Roman"/>
          <w:sz w:val="24"/>
          <w:szCs w:val="24"/>
          <w:shd w:val="clear" w:color="auto" w:fill="FFFFFF"/>
        </w:rPr>
        <w:t>Lacetera</w:t>
      </w:r>
      <w:proofErr w:type="spellEnd"/>
      <w:r w:rsidRPr="000F40F5">
        <w:rPr>
          <w:rFonts w:ascii="Times New Roman" w:hAnsi="Times New Roman"/>
          <w:sz w:val="24"/>
          <w:szCs w:val="24"/>
          <w:shd w:val="clear" w:color="auto" w:fill="FFFFFF"/>
        </w:rPr>
        <w:t>, N., Baumgard, L. H., Rhoads, R. P., Ronchi, B., &amp; Nardone, A. (2010). Metabolic and hormonal acclimation to heat stress in domesticated ruminants. </w:t>
      </w:r>
      <w:r w:rsidRPr="00CD17C3">
        <w:rPr>
          <w:rFonts w:ascii="Times New Roman" w:hAnsi="Times New Roman"/>
          <w:i/>
          <w:iCs/>
          <w:sz w:val="24"/>
          <w:szCs w:val="24"/>
          <w:shd w:val="clear" w:color="auto" w:fill="FFFFFF"/>
        </w:rPr>
        <w:t>Animal</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4</w:t>
      </w:r>
      <w:r w:rsidRPr="000F40F5">
        <w:rPr>
          <w:rFonts w:ascii="Times New Roman" w:hAnsi="Times New Roman"/>
          <w:sz w:val="24"/>
          <w:szCs w:val="24"/>
          <w:shd w:val="clear" w:color="auto" w:fill="FFFFFF"/>
        </w:rPr>
        <w:t>(7), 1167-1183.</w:t>
      </w:r>
    </w:p>
    <w:p w14:paraId="400C54B2" w14:textId="77777777" w:rsidR="008734BD" w:rsidRPr="000F40F5" w:rsidRDefault="008734BD" w:rsidP="008734BD">
      <w:pPr>
        <w:spacing w:line="360" w:lineRule="auto"/>
        <w:ind w:left="709" w:hanging="709"/>
        <w:jc w:val="both"/>
        <w:rPr>
          <w:rFonts w:ascii="Times New Roman" w:hAnsi="Times New Roman"/>
          <w:sz w:val="24"/>
          <w:szCs w:val="24"/>
        </w:rPr>
      </w:pPr>
      <w:r w:rsidRPr="000F40F5">
        <w:rPr>
          <w:rFonts w:ascii="Times New Roman" w:hAnsi="Times New Roman"/>
          <w:sz w:val="24"/>
          <w:szCs w:val="24"/>
          <w:shd w:val="clear" w:color="auto" w:fill="FFFFFF"/>
        </w:rPr>
        <w:t>Buffington, D. E., Collazo-Arocho, A., Canton, G. H., Pitt, D., Thatcher, W. W., &amp; Collier, R. J. (1981). Black Globe-Humidity Index (BGHI) as Comfort Equation for Dairy Cows. </w:t>
      </w:r>
      <w:r w:rsidRPr="00CD17C3">
        <w:rPr>
          <w:rFonts w:ascii="Times New Roman" w:hAnsi="Times New Roman"/>
          <w:i/>
          <w:iCs/>
          <w:sz w:val="24"/>
          <w:szCs w:val="24"/>
          <w:shd w:val="clear" w:color="auto" w:fill="FFFFFF"/>
        </w:rPr>
        <w:t>Transactions of the ASAE</w:t>
      </w:r>
      <w:r w:rsidRPr="000F40F5">
        <w:rPr>
          <w:rFonts w:ascii="Times New Roman" w:hAnsi="Times New Roman"/>
          <w:sz w:val="24"/>
          <w:szCs w:val="24"/>
          <w:shd w:val="clear" w:color="auto" w:fill="FFFFFF"/>
        </w:rPr>
        <w:t>, </w:t>
      </w:r>
      <w:r w:rsidRPr="00CD17C3">
        <w:rPr>
          <w:rFonts w:ascii="Times New Roman" w:hAnsi="Times New Roman"/>
          <w:sz w:val="24"/>
          <w:szCs w:val="24"/>
          <w:shd w:val="clear" w:color="auto" w:fill="FFFFFF"/>
        </w:rPr>
        <w:t>24</w:t>
      </w:r>
      <w:r w:rsidRPr="000F40F5">
        <w:rPr>
          <w:rFonts w:ascii="Times New Roman" w:hAnsi="Times New Roman"/>
          <w:sz w:val="24"/>
          <w:szCs w:val="24"/>
          <w:shd w:val="clear" w:color="auto" w:fill="FFFFFF"/>
        </w:rPr>
        <w:t>(3), 0711-0714.</w:t>
      </w:r>
    </w:p>
    <w:p w14:paraId="5F0AF672" w14:textId="77777777" w:rsidR="008734BD" w:rsidRPr="000F40F5" w:rsidRDefault="008734BD" w:rsidP="008734BD">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 xml:space="preserve">Choudhary, B. B., &amp; </w:t>
      </w:r>
      <w:proofErr w:type="spellStart"/>
      <w:r w:rsidRPr="000F40F5">
        <w:rPr>
          <w:rFonts w:ascii="Times New Roman" w:hAnsi="Times New Roman"/>
          <w:sz w:val="24"/>
          <w:szCs w:val="24"/>
          <w:shd w:val="clear" w:color="auto" w:fill="FFFFFF"/>
        </w:rPr>
        <w:t>Sirohi</w:t>
      </w:r>
      <w:proofErr w:type="spellEnd"/>
      <w:r w:rsidRPr="000F40F5">
        <w:rPr>
          <w:rFonts w:ascii="Times New Roman" w:hAnsi="Times New Roman"/>
          <w:sz w:val="24"/>
          <w:szCs w:val="24"/>
          <w:shd w:val="clear" w:color="auto" w:fill="FFFFFF"/>
        </w:rPr>
        <w:t>, S. (2019). Sensitivity of buffaloes (Bubalus bubalis) to heat stress. </w:t>
      </w:r>
      <w:r w:rsidRPr="00CD17C3">
        <w:rPr>
          <w:rFonts w:ascii="Times New Roman" w:hAnsi="Times New Roman"/>
          <w:i/>
          <w:iCs/>
          <w:sz w:val="24"/>
          <w:szCs w:val="24"/>
          <w:shd w:val="clear" w:color="auto" w:fill="FFFFFF"/>
        </w:rPr>
        <w:t>Journal of Dairy Research</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86</w:t>
      </w:r>
      <w:r w:rsidRPr="000F40F5">
        <w:rPr>
          <w:rFonts w:ascii="Times New Roman" w:hAnsi="Times New Roman"/>
          <w:sz w:val="24"/>
          <w:szCs w:val="24"/>
          <w:shd w:val="clear" w:color="auto" w:fill="FFFFFF"/>
        </w:rPr>
        <w:t>(4), 399-405.</w:t>
      </w:r>
    </w:p>
    <w:p w14:paraId="0F04EFAB" w14:textId="700F1AE9" w:rsidR="008734BD" w:rsidRPr="000F40F5" w:rsidRDefault="008734BD" w:rsidP="008734BD">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 xml:space="preserve">Dash, S., Chakravarty, A. K., &amp; Singh, A. (2016). Effect of heat stress on reproductive performances of dairy cattle and buffaloes: a review. </w:t>
      </w:r>
      <w:r w:rsidRPr="00CD17C3">
        <w:rPr>
          <w:rFonts w:ascii="Times New Roman" w:hAnsi="Times New Roman"/>
          <w:i/>
          <w:iCs/>
          <w:sz w:val="24"/>
          <w:szCs w:val="24"/>
          <w:shd w:val="clear" w:color="auto" w:fill="FFFFFF"/>
        </w:rPr>
        <w:t>Vet</w:t>
      </w:r>
      <w:r w:rsidR="00CD17C3" w:rsidRPr="00CD17C3">
        <w:rPr>
          <w:rFonts w:ascii="Times New Roman" w:hAnsi="Times New Roman"/>
          <w:i/>
          <w:iCs/>
          <w:sz w:val="24"/>
          <w:szCs w:val="24"/>
          <w:shd w:val="clear" w:color="auto" w:fill="FFFFFF"/>
        </w:rPr>
        <w:t>erinary</w:t>
      </w:r>
      <w:r w:rsidRPr="00CD17C3">
        <w:rPr>
          <w:rFonts w:ascii="Times New Roman" w:hAnsi="Times New Roman"/>
          <w:i/>
          <w:iCs/>
          <w:sz w:val="24"/>
          <w:szCs w:val="24"/>
          <w:shd w:val="clear" w:color="auto" w:fill="FFFFFF"/>
        </w:rPr>
        <w:t xml:space="preserve"> World</w:t>
      </w:r>
      <w:r w:rsidR="00CD17C3">
        <w:rPr>
          <w:rFonts w:ascii="Times New Roman" w:hAnsi="Times New Roman"/>
          <w:sz w:val="24"/>
          <w:szCs w:val="24"/>
          <w:shd w:val="clear" w:color="auto" w:fill="FFFFFF"/>
        </w:rPr>
        <w:t>,</w:t>
      </w:r>
      <w:r w:rsidRPr="000F40F5">
        <w:rPr>
          <w:rFonts w:ascii="Times New Roman" w:hAnsi="Times New Roman"/>
          <w:sz w:val="24"/>
          <w:szCs w:val="24"/>
          <w:shd w:val="clear" w:color="auto" w:fill="FFFFFF"/>
        </w:rPr>
        <w:t xml:space="preserve"> 9</w:t>
      </w:r>
      <w:r w:rsidR="00CD17C3">
        <w:rPr>
          <w:rFonts w:ascii="Times New Roman" w:hAnsi="Times New Roman"/>
          <w:sz w:val="24"/>
          <w:szCs w:val="24"/>
          <w:shd w:val="clear" w:color="auto" w:fill="FFFFFF"/>
        </w:rPr>
        <w:t xml:space="preserve">, </w:t>
      </w:r>
      <w:r w:rsidRPr="000F40F5">
        <w:rPr>
          <w:rFonts w:ascii="Times New Roman" w:hAnsi="Times New Roman"/>
          <w:sz w:val="24"/>
          <w:szCs w:val="24"/>
          <w:shd w:val="clear" w:color="auto" w:fill="FFFFFF"/>
        </w:rPr>
        <w:t>235–244.</w:t>
      </w:r>
    </w:p>
    <w:p w14:paraId="4B6B1C55" w14:textId="77777777" w:rsidR="008734BD" w:rsidRDefault="008734BD" w:rsidP="008734BD">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 xml:space="preserve">Dash, S., Chakravarty, A. K., Singh, A., </w:t>
      </w:r>
      <w:proofErr w:type="spellStart"/>
      <w:r w:rsidRPr="000F40F5">
        <w:rPr>
          <w:rFonts w:ascii="Times New Roman" w:hAnsi="Times New Roman"/>
          <w:sz w:val="24"/>
          <w:szCs w:val="24"/>
          <w:shd w:val="clear" w:color="auto" w:fill="FFFFFF"/>
        </w:rPr>
        <w:t>Shivahre</w:t>
      </w:r>
      <w:proofErr w:type="spellEnd"/>
      <w:r w:rsidRPr="000F40F5">
        <w:rPr>
          <w:rFonts w:ascii="Times New Roman" w:hAnsi="Times New Roman"/>
          <w:sz w:val="24"/>
          <w:szCs w:val="24"/>
          <w:shd w:val="clear" w:color="auto" w:fill="FFFFFF"/>
        </w:rPr>
        <w:t>, P. R., Upadhyay, A., Sah, V., &amp; Singh, K. M. (2015). Assessment of expected breeding values for fertility traits of Murrah buffaloes under subtropical climate. </w:t>
      </w:r>
      <w:r w:rsidRPr="00DB71CE">
        <w:rPr>
          <w:rFonts w:ascii="Times New Roman" w:hAnsi="Times New Roman"/>
          <w:i/>
          <w:iCs/>
          <w:sz w:val="24"/>
          <w:szCs w:val="24"/>
          <w:shd w:val="clear" w:color="auto" w:fill="FFFFFF"/>
        </w:rPr>
        <w:t>Veterinary World</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8</w:t>
      </w:r>
      <w:r w:rsidRPr="000F40F5">
        <w:rPr>
          <w:rFonts w:ascii="Times New Roman" w:hAnsi="Times New Roman"/>
          <w:sz w:val="24"/>
          <w:szCs w:val="24"/>
          <w:shd w:val="clear" w:color="auto" w:fill="FFFFFF"/>
        </w:rPr>
        <w:t>(3), 320.</w:t>
      </w:r>
    </w:p>
    <w:p w14:paraId="5204FA04" w14:textId="01D34403" w:rsidR="00836E51" w:rsidRPr="000F40F5" w:rsidRDefault="00836E51" w:rsidP="00836E51">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Hussain Shah, S. N. (2007). Prolonged calving intervals in the Nili Ravi buffalo. </w:t>
      </w:r>
      <w:r w:rsidRPr="00DB71CE">
        <w:rPr>
          <w:rFonts w:ascii="Times New Roman" w:hAnsi="Times New Roman"/>
          <w:i/>
          <w:iCs/>
          <w:sz w:val="24"/>
          <w:szCs w:val="24"/>
          <w:shd w:val="clear" w:color="auto" w:fill="FFFFFF"/>
        </w:rPr>
        <w:t>Italian Journal of Animal Science</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6</w:t>
      </w:r>
      <w:r w:rsidRPr="000F40F5">
        <w:rPr>
          <w:rFonts w:ascii="Times New Roman" w:hAnsi="Times New Roman"/>
          <w:sz w:val="24"/>
          <w:szCs w:val="24"/>
          <w:shd w:val="clear" w:color="auto" w:fill="FFFFFF"/>
        </w:rPr>
        <w:t>(sup2), 694-696.</w:t>
      </w:r>
    </w:p>
    <w:p w14:paraId="332AA400" w14:textId="77777777" w:rsidR="00836E51" w:rsidRPr="000F40F5" w:rsidRDefault="00836E51" w:rsidP="00836E51">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Jakhar, V. I. K. R. A. M., Vinayak, A. K., &amp; Singh, K. P. (2016). Genetic evaluation of performance attributes in Murrah buffaloes. </w:t>
      </w:r>
      <w:r w:rsidRPr="00DB71CE">
        <w:rPr>
          <w:rFonts w:ascii="Times New Roman" w:hAnsi="Times New Roman"/>
          <w:i/>
          <w:iCs/>
          <w:sz w:val="24"/>
          <w:szCs w:val="24"/>
          <w:shd w:val="clear" w:color="auto" w:fill="FFFFFF"/>
        </w:rPr>
        <w:t>Haryana Veterinarian</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55</w:t>
      </w:r>
      <w:r w:rsidRPr="000F40F5">
        <w:rPr>
          <w:rFonts w:ascii="Times New Roman" w:hAnsi="Times New Roman"/>
          <w:sz w:val="24"/>
          <w:szCs w:val="24"/>
          <w:shd w:val="clear" w:color="auto" w:fill="FFFFFF"/>
        </w:rPr>
        <w:t xml:space="preserve">(1), 66-69. </w:t>
      </w:r>
    </w:p>
    <w:p w14:paraId="3BEEEFAA" w14:textId="77777777" w:rsidR="00836E51" w:rsidRPr="000F40F5" w:rsidRDefault="00836E51" w:rsidP="00836E51">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lastRenderedPageBreak/>
        <w:t xml:space="preserve">Ji, B., </w:t>
      </w:r>
      <w:proofErr w:type="spellStart"/>
      <w:r w:rsidRPr="000F40F5">
        <w:rPr>
          <w:rFonts w:ascii="Times New Roman" w:hAnsi="Times New Roman"/>
          <w:sz w:val="24"/>
          <w:szCs w:val="24"/>
          <w:shd w:val="clear" w:color="auto" w:fill="FFFFFF"/>
        </w:rPr>
        <w:t>Banhazi</w:t>
      </w:r>
      <w:proofErr w:type="spellEnd"/>
      <w:r w:rsidRPr="000F40F5">
        <w:rPr>
          <w:rFonts w:ascii="Times New Roman" w:hAnsi="Times New Roman"/>
          <w:sz w:val="24"/>
          <w:szCs w:val="24"/>
          <w:shd w:val="clear" w:color="auto" w:fill="FFFFFF"/>
        </w:rPr>
        <w:t xml:space="preserve">, T., </w:t>
      </w:r>
      <w:proofErr w:type="spellStart"/>
      <w:r w:rsidRPr="000F40F5">
        <w:rPr>
          <w:rFonts w:ascii="Times New Roman" w:hAnsi="Times New Roman"/>
          <w:sz w:val="24"/>
          <w:szCs w:val="24"/>
          <w:shd w:val="clear" w:color="auto" w:fill="FFFFFF"/>
        </w:rPr>
        <w:t>Perano</w:t>
      </w:r>
      <w:proofErr w:type="spellEnd"/>
      <w:r w:rsidRPr="000F40F5">
        <w:rPr>
          <w:rFonts w:ascii="Times New Roman" w:hAnsi="Times New Roman"/>
          <w:sz w:val="24"/>
          <w:szCs w:val="24"/>
          <w:shd w:val="clear" w:color="auto" w:fill="FFFFFF"/>
        </w:rPr>
        <w:t>, K., Ghahramani, A., Bowtell, L., Wang, C., &amp; Li, B. (2020). A review of measuring, assessing and mitigating heat stress in dairy cattle. </w:t>
      </w:r>
      <w:r w:rsidRPr="00DB71CE">
        <w:rPr>
          <w:rFonts w:ascii="Times New Roman" w:hAnsi="Times New Roman"/>
          <w:i/>
          <w:iCs/>
          <w:sz w:val="24"/>
          <w:szCs w:val="24"/>
          <w:shd w:val="clear" w:color="auto" w:fill="FFFFFF"/>
        </w:rPr>
        <w:t>Biosystems Engineering</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199</w:t>
      </w:r>
      <w:r w:rsidRPr="000F40F5">
        <w:rPr>
          <w:rFonts w:ascii="Times New Roman" w:hAnsi="Times New Roman"/>
          <w:sz w:val="24"/>
          <w:szCs w:val="24"/>
          <w:shd w:val="clear" w:color="auto" w:fill="FFFFFF"/>
        </w:rPr>
        <w:t>, 4-26.</w:t>
      </w:r>
    </w:p>
    <w:p w14:paraId="3C3F5A25" w14:textId="77777777" w:rsidR="00836E51" w:rsidRPr="000F40F5" w:rsidRDefault="00836E51" w:rsidP="00836E51">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Madan, M. L., &amp; Prakash, B. S. (2007). Reproductive endocrinology and biotechnology applications among buffaloes. </w:t>
      </w:r>
      <w:r w:rsidRPr="00DB71CE">
        <w:rPr>
          <w:rFonts w:ascii="Times New Roman" w:hAnsi="Times New Roman"/>
          <w:i/>
          <w:iCs/>
          <w:sz w:val="24"/>
          <w:szCs w:val="24"/>
          <w:shd w:val="clear" w:color="auto" w:fill="FFFFFF"/>
        </w:rPr>
        <w:t>Society of Reproduction and Fertility supplement</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64</w:t>
      </w:r>
      <w:r w:rsidRPr="000F40F5">
        <w:rPr>
          <w:rFonts w:ascii="Times New Roman" w:hAnsi="Times New Roman"/>
          <w:sz w:val="24"/>
          <w:szCs w:val="24"/>
          <w:shd w:val="clear" w:color="auto" w:fill="FFFFFF"/>
        </w:rPr>
        <w:t>, 261-281.</w:t>
      </w:r>
    </w:p>
    <w:p w14:paraId="66F146DA" w14:textId="77777777" w:rsidR="00836E51" w:rsidRPr="000F40F5" w:rsidRDefault="00836E51" w:rsidP="00836E51">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Marai, I. F. M., El-</w:t>
      </w:r>
      <w:proofErr w:type="spellStart"/>
      <w:r w:rsidRPr="000F40F5">
        <w:rPr>
          <w:rFonts w:ascii="Times New Roman" w:hAnsi="Times New Roman"/>
          <w:sz w:val="24"/>
          <w:szCs w:val="24"/>
          <w:shd w:val="clear" w:color="auto" w:fill="FFFFFF"/>
        </w:rPr>
        <w:t>Darawany</w:t>
      </w:r>
      <w:proofErr w:type="spellEnd"/>
      <w:r w:rsidRPr="000F40F5">
        <w:rPr>
          <w:rFonts w:ascii="Times New Roman" w:hAnsi="Times New Roman"/>
          <w:sz w:val="24"/>
          <w:szCs w:val="24"/>
          <w:shd w:val="clear" w:color="auto" w:fill="FFFFFF"/>
        </w:rPr>
        <w:t>, A. A., Fadiel, A., &amp; Abdel-Hafez, M. A. M. (2008). Reproductive performance traits as affected by heat stress and its alleviation in sheep. </w:t>
      </w:r>
      <w:r w:rsidRPr="00DB71CE">
        <w:rPr>
          <w:rFonts w:ascii="Times New Roman" w:hAnsi="Times New Roman"/>
          <w:i/>
          <w:iCs/>
          <w:sz w:val="24"/>
          <w:szCs w:val="24"/>
          <w:shd w:val="clear" w:color="auto" w:fill="FFFFFF"/>
        </w:rPr>
        <w:t>Tropical and subtropical Agroecosystems</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8</w:t>
      </w:r>
      <w:r w:rsidRPr="000F40F5">
        <w:rPr>
          <w:rFonts w:ascii="Times New Roman" w:hAnsi="Times New Roman"/>
          <w:sz w:val="24"/>
          <w:szCs w:val="24"/>
          <w:shd w:val="clear" w:color="auto" w:fill="FFFFFF"/>
        </w:rPr>
        <w:t>(3), 209-234.</w:t>
      </w:r>
    </w:p>
    <w:p w14:paraId="06E1CFA0" w14:textId="77777777" w:rsidR="00836E51" w:rsidRPr="000F40F5" w:rsidRDefault="00836E51" w:rsidP="00836E51">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 xml:space="preserve">Marai, I. F. M., &amp; </w:t>
      </w:r>
      <w:proofErr w:type="spellStart"/>
      <w:r w:rsidRPr="000F40F5">
        <w:rPr>
          <w:rFonts w:ascii="Times New Roman" w:hAnsi="Times New Roman"/>
          <w:sz w:val="24"/>
          <w:szCs w:val="24"/>
          <w:shd w:val="clear" w:color="auto" w:fill="FFFFFF"/>
        </w:rPr>
        <w:t>Haeeb</w:t>
      </w:r>
      <w:proofErr w:type="spellEnd"/>
      <w:r w:rsidRPr="000F40F5">
        <w:rPr>
          <w:rFonts w:ascii="Times New Roman" w:hAnsi="Times New Roman"/>
          <w:sz w:val="24"/>
          <w:szCs w:val="24"/>
          <w:shd w:val="clear" w:color="auto" w:fill="FFFFFF"/>
        </w:rPr>
        <w:t>, A. A. M. (2010). Buffalo's biological functions as affected by heat stress—A review. </w:t>
      </w:r>
      <w:r w:rsidRPr="00DB71CE">
        <w:rPr>
          <w:rFonts w:ascii="Times New Roman" w:hAnsi="Times New Roman"/>
          <w:i/>
          <w:iCs/>
          <w:sz w:val="24"/>
          <w:szCs w:val="24"/>
          <w:shd w:val="clear" w:color="auto" w:fill="FFFFFF"/>
        </w:rPr>
        <w:t>Livestock Science</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127</w:t>
      </w:r>
      <w:r w:rsidRPr="000F40F5">
        <w:rPr>
          <w:rFonts w:ascii="Times New Roman" w:hAnsi="Times New Roman"/>
          <w:sz w:val="24"/>
          <w:szCs w:val="24"/>
          <w:shd w:val="clear" w:color="auto" w:fill="FFFFFF"/>
        </w:rPr>
        <w:t>(2-3), 89-109.</w:t>
      </w:r>
    </w:p>
    <w:p w14:paraId="1FE6EC38" w14:textId="77777777" w:rsidR="00836E51" w:rsidRPr="000F40F5" w:rsidRDefault="00836E51" w:rsidP="00836E51">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 xml:space="preserve">Matera, R., </w:t>
      </w:r>
      <w:proofErr w:type="spellStart"/>
      <w:r w:rsidRPr="000F40F5">
        <w:rPr>
          <w:rFonts w:ascii="Times New Roman" w:hAnsi="Times New Roman"/>
          <w:sz w:val="24"/>
          <w:szCs w:val="24"/>
          <w:shd w:val="clear" w:color="auto" w:fill="FFFFFF"/>
        </w:rPr>
        <w:t>Cotticelli</w:t>
      </w:r>
      <w:proofErr w:type="spellEnd"/>
      <w:r w:rsidRPr="000F40F5">
        <w:rPr>
          <w:rFonts w:ascii="Times New Roman" w:hAnsi="Times New Roman"/>
          <w:sz w:val="24"/>
          <w:szCs w:val="24"/>
          <w:shd w:val="clear" w:color="auto" w:fill="FFFFFF"/>
        </w:rPr>
        <w:t xml:space="preserve">, A., Gómez Carpio, M., </w:t>
      </w:r>
      <w:proofErr w:type="spellStart"/>
      <w:r w:rsidRPr="000F40F5">
        <w:rPr>
          <w:rFonts w:ascii="Times New Roman" w:hAnsi="Times New Roman"/>
          <w:sz w:val="24"/>
          <w:szCs w:val="24"/>
          <w:shd w:val="clear" w:color="auto" w:fill="FFFFFF"/>
        </w:rPr>
        <w:t>Biffani</w:t>
      </w:r>
      <w:proofErr w:type="spellEnd"/>
      <w:r w:rsidRPr="000F40F5">
        <w:rPr>
          <w:rFonts w:ascii="Times New Roman" w:hAnsi="Times New Roman"/>
          <w:sz w:val="24"/>
          <w:szCs w:val="24"/>
          <w:shd w:val="clear" w:color="auto" w:fill="FFFFFF"/>
        </w:rPr>
        <w:t>, S., Iannacone, F., Salzano, A., &amp; Neglia, G. (2022). Relationship among production traits, somatic cell score and temperature–humidity index in the Italian Mediterranean Buffalo. </w:t>
      </w:r>
      <w:r w:rsidRPr="00DB71CE">
        <w:rPr>
          <w:rFonts w:ascii="Times New Roman" w:hAnsi="Times New Roman"/>
          <w:i/>
          <w:iCs/>
          <w:sz w:val="24"/>
          <w:szCs w:val="24"/>
          <w:shd w:val="clear" w:color="auto" w:fill="FFFFFF"/>
        </w:rPr>
        <w:t>Italian Journal of Animal Science</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21</w:t>
      </w:r>
      <w:r w:rsidRPr="000F40F5">
        <w:rPr>
          <w:rFonts w:ascii="Times New Roman" w:hAnsi="Times New Roman"/>
          <w:sz w:val="24"/>
          <w:szCs w:val="24"/>
          <w:shd w:val="clear" w:color="auto" w:fill="FFFFFF"/>
        </w:rPr>
        <w:t>(1), 551-561.</w:t>
      </w:r>
    </w:p>
    <w:p w14:paraId="78AE8AD9" w14:textId="77777777" w:rsidR="00836E51" w:rsidRPr="000F40F5" w:rsidRDefault="00836E51" w:rsidP="00836E51">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 xml:space="preserve">Mullick, D. N. (1960). Effect of humidity and exposure to sun on the pulse rate, respiration rate, rectal temperature and </w:t>
      </w:r>
      <w:proofErr w:type="spellStart"/>
      <w:r w:rsidRPr="000F40F5">
        <w:rPr>
          <w:rFonts w:ascii="Times New Roman" w:hAnsi="Times New Roman"/>
          <w:sz w:val="24"/>
          <w:szCs w:val="24"/>
          <w:shd w:val="clear" w:color="auto" w:fill="FFFFFF"/>
        </w:rPr>
        <w:t>haemoglobin</w:t>
      </w:r>
      <w:proofErr w:type="spellEnd"/>
      <w:r w:rsidRPr="000F40F5">
        <w:rPr>
          <w:rFonts w:ascii="Times New Roman" w:hAnsi="Times New Roman"/>
          <w:sz w:val="24"/>
          <w:szCs w:val="24"/>
          <w:shd w:val="clear" w:color="auto" w:fill="FFFFFF"/>
        </w:rPr>
        <w:t xml:space="preserve"> level in different sexes of cattle and buffalo. </w:t>
      </w:r>
      <w:r w:rsidRPr="00DB71CE">
        <w:rPr>
          <w:rFonts w:ascii="Times New Roman" w:hAnsi="Times New Roman"/>
          <w:i/>
          <w:iCs/>
          <w:sz w:val="24"/>
          <w:szCs w:val="24"/>
          <w:shd w:val="clear" w:color="auto" w:fill="FFFFFF"/>
        </w:rPr>
        <w:t>The Journal of Agricultural Science</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54</w:t>
      </w:r>
      <w:r w:rsidRPr="000F40F5">
        <w:rPr>
          <w:rFonts w:ascii="Times New Roman" w:hAnsi="Times New Roman"/>
          <w:sz w:val="24"/>
          <w:szCs w:val="24"/>
          <w:shd w:val="clear" w:color="auto" w:fill="FFFFFF"/>
        </w:rPr>
        <w:t>(3), 391-394.</w:t>
      </w:r>
    </w:p>
    <w:p w14:paraId="05E25AF6" w14:textId="77777777" w:rsidR="00836E51" w:rsidRPr="000F40F5" w:rsidRDefault="00836E51" w:rsidP="00836E51">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Nasr, M. A. (2017). The potential effect of temperature-humidity index on productive and reproductive performance of buffaloes with different genotypes under hot conditions. </w:t>
      </w:r>
      <w:r w:rsidRPr="00DB71CE">
        <w:rPr>
          <w:rFonts w:ascii="Times New Roman" w:hAnsi="Times New Roman"/>
          <w:i/>
          <w:iCs/>
          <w:sz w:val="24"/>
          <w:szCs w:val="24"/>
          <w:shd w:val="clear" w:color="auto" w:fill="FFFFFF"/>
        </w:rPr>
        <w:t>Environmental Science and Pollution Research</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24</w:t>
      </w:r>
      <w:r w:rsidRPr="000F40F5">
        <w:rPr>
          <w:rFonts w:ascii="Times New Roman" w:hAnsi="Times New Roman"/>
          <w:sz w:val="24"/>
          <w:szCs w:val="24"/>
          <w:shd w:val="clear" w:color="auto" w:fill="FFFFFF"/>
        </w:rPr>
        <w:t>(22), 18073-18082.</w:t>
      </w:r>
    </w:p>
    <w:p w14:paraId="11B613CA" w14:textId="77777777" w:rsidR="00836E51" w:rsidRPr="000F40F5" w:rsidRDefault="00836E51" w:rsidP="00836E51">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Oseni, S., Misztal, I., &amp; Tsuruta, S. (2005). Genetic parameters for pregnancy rate in Holstein cattle under seasonal heat stress. </w:t>
      </w:r>
      <w:r w:rsidRPr="00DB71CE">
        <w:rPr>
          <w:rFonts w:ascii="Times New Roman" w:hAnsi="Times New Roman"/>
          <w:i/>
          <w:iCs/>
          <w:sz w:val="24"/>
          <w:szCs w:val="24"/>
          <w:shd w:val="clear" w:color="auto" w:fill="FFFFFF"/>
        </w:rPr>
        <w:t>Nigerian Journal of Genetics</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19</w:t>
      </w:r>
      <w:r w:rsidRPr="000F40F5">
        <w:rPr>
          <w:rFonts w:ascii="Times New Roman" w:hAnsi="Times New Roman"/>
          <w:sz w:val="24"/>
          <w:szCs w:val="24"/>
          <w:shd w:val="clear" w:color="auto" w:fill="FFFFFF"/>
        </w:rPr>
        <w:t>, 43-57.</w:t>
      </w:r>
    </w:p>
    <w:p w14:paraId="74515CEA" w14:textId="77777777" w:rsidR="00836E51" w:rsidRPr="000F40F5" w:rsidRDefault="00836E51" w:rsidP="00836E51">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Parmar, A. P., &amp; Mehta, V. M. (1994). Seasonal endocrine changes in steroid hormones of developing ovarian follicles in Surti buffaloes. </w:t>
      </w:r>
      <w:r w:rsidRPr="00DB71CE">
        <w:rPr>
          <w:rFonts w:ascii="Times New Roman" w:hAnsi="Times New Roman"/>
          <w:i/>
          <w:iCs/>
          <w:sz w:val="24"/>
          <w:szCs w:val="24"/>
          <w:shd w:val="clear" w:color="auto" w:fill="FFFFFF"/>
        </w:rPr>
        <w:t>The Indian Journal of Animal Sciences</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64</w:t>
      </w:r>
      <w:r w:rsidRPr="000F40F5">
        <w:rPr>
          <w:rFonts w:ascii="Times New Roman" w:hAnsi="Times New Roman"/>
          <w:sz w:val="24"/>
          <w:szCs w:val="24"/>
          <w:shd w:val="clear" w:color="auto" w:fill="FFFFFF"/>
        </w:rPr>
        <w:t>(2).</w:t>
      </w:r>
    </w:p>
    <w:p w14:paraId="60757F7D" w14:textId="2CF4AD33" w:rsidR="00E31DBA" w:rsidRPr="000F40F5" w:rsidRDefault="00E31DBA" w:rsidP="008734BD">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 xml:space="preserve">Petrocchi Jasinski, F., Evangelista, C., </w:t>
      </w:r>
      <w:proofErr w:type="spellStart"/>
      <w:r w:rsidRPr="000F40F5">
        <w:rPr>
          <w:rFonts w:ascii="Times New Roman" w:hAnsi="Times New Roman"/>
          <w:sz w:val="24"/>
          <w:szCs w:val="24"/>
          <w:shd w:val="clear" w:color="auto" w:fill="FFFFFF"/>
        </w:rPr>
        <w:t>Basiricò</w:t>
      </w:r>
      <w:proofErr w:type="spellEnd"/>
      <w:r w:rsidRPr="000F40F5">
        <w:rPr>
          <w:rFonts w:ascii="Times New Roman" w:hAnsi="Times New Roman"/>
          <w:sz w:val="24"/>
          <w:szCs w:val="24"/>
          <w:shd w:val="clear" w:color="auto" w:fill="FFFFFF"/>
        </w:rPr>
        <w:t xml:space="preserve">, L., &amp; </w:t>
      </w:r>
      <w:proofErr w:type="spellStart"/>
      <w:r w:rsidRPr="000F40F5">
        <w:rPr>
          <w:rFonts w:ascii="Times New Roman" w:hAnsi="Times New Roman"/>
          <w:sz w:val="24"/>
          <w:szCs w:val="24"/>
          <w:shd w:val="clear" w:color="auto" w:fill="FFFFFF"/>
        </w:rPr>
        <w:t>Bernabucci</w:t>
      </w:r>
      <w:proofErr w:type="spellEnd"/>
      <w:r w:rsidRPr="000F40F5">
        <w:rPr>
          <w:rFonts w:ascii="Times New Roman" w:hAnsi="Times New Roman"/>
          <w:sz w:val="24"/>
          <w:szCs w:val="24"/>
          <w:shd w:val="clear" w:color="auto" w:fill="FFFFFF"/>
        </w:rPr>
        <w:t>, U. (2023). Responses of dairy Buffalo to heat stress conditions and mitigation strategies: a review. </w:t>
      </w:r>
      <w:r w:rsidRPr="00DB71CE">
        <w:rPr>
          <w:rFonts w:ascii="Times New Roman" w:hAnsi="Times New Roman"/>
          <w:i/>
          <w:iCs/>
          <w:sz w:val="24"/>
          <w:szCs w:val="24"/>
          <w:shd w:val="clear" w:color="auto" w:fill="FFFFFF"/>
        </w:rPr>
        <w:t>Animals</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13</w:t>
      </w:r>
      <w:r w:rsidRPr="000F40F5">
        <w:rPr>
          <w:rFonts w:ascii="Times New Roman" w:hAnsi="Times New Roman"/>
          <w:sz w:val="24"/>
          <w:szCs w:val="24"/>
          <w:shd w:val="clear" w:color="auto" w:fill="FFFFFF"/>
        </w:rPr>
        <w:t>(7), 1260.</w:t>
      </w:r>
    </w:p>
    <w:p w14:paraId="3F9DA194" w14:textId="01AE6DF1" w:rsidR="00836E51" w:rsidRPr="008734BD" w:rsidRDefault="00836E51" w:rsidP="00836E51">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Singh, R., &amp; Nanda, A. S. (1993). Environmental variables governing seasonality in buffalo breeding. </w:t>
      </w:r>
      <w:r w:rsidRPr="00C425C9">
        <w:rPr>
          <w:rFonts w:ascii="Times New Roman" w:hAnsi="Times New Roman"/>
          <w:i/>
          <w:iCs/>
          <w:sz w:val="24"/>
          <w:szCs w:val="24"/>
          <w:shd w:val="clear" w:color="auto" w:fill="FFFFFF"/>
        </w:rPr>
        <w:t>Journal of Animal Sci</w:t>
      </w:r>
      <w:r w:rsidR="00C425C9" w:rsidRPr="00C425C9">
        <w:rPr>
          <w:rFonts w:ascii="Times New Roman" w:hAnsi="Times New Roman"/>
          <w:i/>
          <w:iCs/>
          <w:sz w:val="24"/>
          <w:szCs w:val="24"/>
          <w:shd w:val="clear" w:color="auto" w:fill="FFFFFF"/>
        </w:rPr>
        <w:t>ence</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71</w:t>
      </w:r>
      <w:r w:rsidRPr="000F40F5">
        <w:rPr>
          <w:rFonts w:ascii="Times New Roman" w:hAnsi="Times New Roman"/>
          <w:sz w:val="24"/>
          <w:szCs w:val="24"/>
          <w:shd w:val="clear" w:color="auto" w:fill="FFFFFF"/>
        </w:rPr>
        <w:t>(71), 119.</w:t>
      </w:r>
    </w:p>
    <w:p w14:paraId="4EE6BA1F" w14:textId="737990DD" w:rsidR="00A51BA3" w:rsidRPr="000F40F5" w:rsidRDefault="00A51BA3" w:rsidP="008734BD">
      <w:pPr>
        <w:spacing w:line="360" w:lineRule="auto"/>
        <w:ind w:left="709" w:hanging="709"/>
        <w:jc w:val="both"/>
        <w:rPr>
          <w:rFonts w:ascii="Times New Roman" w:hAnsi="Times New Roman"/>
          <w:sz w:val="24"/>
          <w:szCs w:val="24"/>
          <w:shd w:val="clear" w:color="auto" w:fill="FFFFFF"/>
        </w:rPr>
      </w:pPr>
      <w:proofErr w:type="spellStart"/>
      <w:r w:rsidRPr="000F40F5">
        <w:rPr>
          <w:rFonts w:ascii="Times New Roman" w:hAnsi="Times New Roman"/>
          <w:sz w:val="24"/>
          <w:szCs w:val="24"/>
          <w:shd w:val="clear" w:color="auto" w:fill="FFFFFF"/>
        </w:rPr>
        <w:t>Thiruvenkadan</w:t>
      </w:r>
      <w:proofErr w:type="spellEnd"/>
      <w:r w:rsidRPr="000F40F5">
        <w:rPr>
          <w:rFonts w:ascii="Times New Roman" w:hAnsi="Times New Roman"/>
          <w:sz w:val="24"/>
          <w:szCs w:val="24"/>
          <w:shd w:val="clear" w:color="auto" w:fill="FFFFFF"/>
        </w:rPr>
        <w:t>, A. K., Panneerselvam, S., Murali, N., Selvam, S., &amp; Saravanakumar, V. R. (2014). Milk production and reproduction performance of Murrah buffaloes of Tamil Nadu, India.</w:t>
      </w:r>
      <w:r w:rsidR="0029156C">
        <w:rPr>
          <w:rFonts w:ascii="Times New Roman" w:hAnsi="Times New Roman"/>
          <w:sz w:val="24"/>
          <w:szCs w:val="24"/>
          <w:shd w:val="clear" w:color="auto" w:fill="FFFFFF"/>
        </w:rPr>
        <w:t xml:space="preserve"> </w:t>
      </w:r>
      <w:r w:rsidR="0029156C" w:rsidRPr="00DB71CE">
        <w:rPr>
          <w:rFonts w:ascii="Times New Roman" w:hAnsi="Times New Roman"/>
          <w:i/>
          <w:iCs/>
          <w:sz w:val="24"/>
          <w:szCs w:val="24"/>
          <w:shd w:val="clear" w:color="auto" w:fill="FFFFFF"/>
        </w:rPr>
        <w:t>Buffalo Bulletin</w:t>
      </w:r>
      <w:r w:rsidR="00DB71CE">
        <w:rPr>
          <w:rFonts w:ascii="Times New Roman" w:hAnsi="Times New Roman"/>
          <w:sz w:val="24"/>
          <w:szCs w:val="24"/>
          <w:shd w:val="clear" w:color="auto" w:fill="FFFFFF"/>
        </w:rPr>
        <w:t>,</w:t>
      </w:r>
      <w:r w:rsidR="0013127F">
        <w:rPr>
          <w:rFonts w:ascii="Times New Roman" w:hAnsi="Times New Roman"/>
          <w:sz w:val="24"/>
          <w:szCs w:val="24"/>
          <w:shd w:val="clear" w:color="auto" w:fill="FFFFFF"/>
        </w:rPr>
        <w:t xml:space="preserve"> 33(3)</w:t>
      </w:r>
      <w:r w:rsidR="00FB0713">
        <w:rPr>
          <w:rFonts w:ascii="Times New Roman" w:hAnsi="Times New Roman"/>
          <w:sz w:val="24"/>
          <w:szCs w:val="24"/>
          <w:shd w:val="clear" w:color="auto" w:fill="FFFFFF"/>
        </w:rPr>
        <w:t>:</w:t>
      </w:r>
      <w:r w:rsidR="00DB71CE">
        <w:rPr>
          <w:rFonts w:ascii="Times New Roman" w:hAnsi="Times New Roman"/>
          <w:sz w:val="24"/>
          <w:szCs w:val="24"/>
          <w:shd w:val="clear" w:color="auto" w:fill="FFFFFF"/>
        </w:rPr>
        <w:t xml:space="preserve"> 291-300.</w:t>
      </w:r>
    </w:p>
    <w:p w14:paraId="65F4D156" w14:textId="630A7263" w:rsidR="00AD1CF3" w:rsidRPr="000F40F5" w:rsidRDefault="00AD1CF3" w:rsidP="008734BD">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lastRenderedPageBreak/>
        <w:t>Upadhyay, R. C., Singh, S. V., Kumar, A., Gupta, S. K., &amp; Ashutosh. (2007). Impact of climate change on milk production of Murrah buffaloes. </w:t>
      </w:r>
      <w:r w:rsidRPr="00DB71CE">
        <w:rPr>
          <w:rFonts w:ascii="Times New Roman" w:hAnsi="Times New Roman"/>
          <w:i/>
          <w:iCs/>
          <w:sz w:val="24"/>
          <w:szCs w:val="24"/>
          <w:shd w:val="clear" w:color="auto" w:fill="FFFFFF"/>
        </w:rPr>
        <w:t>Italian Journal of Animal Science</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6</w:t>
      </w:r>
      <w:r w:rsidRPr="000F40F5">
        <w:rPr>
          <w:rFonts w:ascii="Times New Roman" w:hAnsi="Times New Roman"/>
          <w:sz w:val="24"/>
          <w:szCs w:val="24"/>
          <w:shd w:val="clear" w:color="auto" w:fill="FFFFFF"/>
        </w:rPr>
        <w:t>(sup2), 1329-1332.</w:t>
      </w:r>
    </w:p>
    <w:sectPr w:rsidR="00AD1CF3" w:rsidRPr="000F40F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5D142" w14:textId="77777777" w:rsidR="004526ED" w:rsidRDefault="004526ED" w:rsidP="00CE3674">
      <w:r>
        <w:separator/>
      </w:r>
    </w:p>
  </w:endnote>
  <w:endnote w:type="continuationSeparator" w:id="0">
    <w:p w14:paraId="37845CDC" w14:textId="77777777" w:rsidR="004526ED" w:rsidRDefault="004526ED" w:rsidP="00CE3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ECD5" w14:textId="77777777" w:rsidR="00CE3674" w:rsidRDefault="00CE3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99AB7" w14:textId="77777777" w:rsidR="00CE3674" w:rsidRDefault="00CE3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87993" w14:textId="77777777" w:rsidR="00CE3674" w:rsidRDefault="00CE3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379AA" w14:textId="77777777" w:rsidR="004526ED" w:rsidRDefault="004526ED" w:rsidP="00CE3674">
      <w:r>
        <w:separator/>
      </w:r>
    </w:p>
  </w:footnote>
  <w:footnote w:type="continuationSeparator" w:id="0">
    <w:p w14:paraId="03AD6166" w14:textId="77777777" w:rsidR="004526ED" w:rsidRDefault="004526ED" w:rsidP="00CE3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3C29" w14:textId="61E60B4B" w:rsidR="00CE3674" w:rsidRDefault="00CE3674">
    <w:pPr>
      <w:pStyle w:val="Header"/>
    </w:pPr>
    <w:r>
      <w:rPr>
        <w:noProof/>
      </w:rPr>
      <w:pict w14:anchorId="25344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6209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53899" w14:textId="490C553D" w:rsidR="00CE3674" w:rsidRDefault="00CE3674">
    <w:pPr>
      <w:pStyle w:val="Header"/>
    </w:pPr>
    <w:r>
      <w:rPr>
        <w:noProof/>
      </w:rPr>
      <w:pict w14:anchorId="39F36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6209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95372" w14:textId="2740E940" w:rsidR="00CE3674" w:rsidRDefault="00CE3674">
    <w:pPr>
      <w:pStyle w:val="Header"/>
    </w:pPr>
    <w:r>
      <w:rPr>
        <w:noProof/>
      </w:rPr>
      <w:pict w14:anchorId="31125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6209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56B"/>
    <w:rsid w:val="00020460"/>
    <w:rsid w:val="000215E8"/>
    <w:rsid w:val="0005018A"/>
    <w:rsid w:val="0007632B"/>
    <w:rsid w:val="000C4335"/>
    <w:rsid w:val="000D199C"/>
    <w:rsid w:val="000D1A6D"/>
    <w:rsid w:val="000F1324"/>
    <w:rsid w:val="000F40F5"/>
    <w:rsid w:val="000F641E"/>
    <w:rsid w:val="0010036F"/>
    <w:rsid w:val="00104CDC"/>
    <w:rsid w:val="00114FE1"/>
    <w:rsid w:val="001260F2"/>
    <w:rsid w:val="0013127F"/>
    <w:rsid w:val="001330EC"/>
    <w:rsid w:val="00141DB5"/>
    <w:rsid w:val="00191E16"/>
    <w:rsid w:val="001A6D34"/>
    <w:rsid w:val="001C0BF9"/>
    <w:rsid w:val="00202DB2"/>
    <w:rsid w:val="0020420A"/>
    <w:rsid w:val="00221DD7"/>
    <w:rsid w:val="00264CC6"/>
    <w:rsid w:val="00282471"/>
    <w:rsid w:val="002839BF"/>
    <w:rsid w:val="0029156C"/>
    <w:rsid w:val="002B122A"/>
    <w:rsid w:val="002E4827"/>
    <w:rsid w:val="002F19AD"/>
    <w:rsid w:val="00303522"/>
    <w:rsid w:val="00320A83"/>
    <w:rsid w:val="00361A7E"/>
    <w:rsid w:val="00370290"/>
    <w:rsid w:val="00373620"/>
    <w:rsid w:val="00385FD5"/>
    <w:rsid w:val="003973C5"/>
    <w:rsid w:val="003B3EA5"/>
    <w:rsid w:val="004315E1"/>
    <w:rsid w:val="004526ED"/>
    <w:rsid w:val="00460E59"/>
    <w:rsid w:val="004871AA"/>
    <w:rsid w:val="004A55CE"/>
    <w:rsid w:val="004A6F62"/>
    <w:rsid w:val="004F0999"/>
    <w:rsid w:val="005137BB"/>
    <w:rsid w:val="00550461"/>
    <w:rsid w:val="005560BA"/>
    <w:rsid w:val="005C2E6C"/>
    <w:rsid w:val="005F1A92"/>
    <w:rsid w:val="005F5B33"/>
    <w:rsid w:val="00601136"/>
    <w:rsid w:val="006234F1"/>
    <w:rsid w:val="00646846"/>
    <w:rsid w:val="00676EDA"/>
    <w:rsid w:val="006859BC"/>
    <w:rsid w:val="00697C9E"/>
    <w:rsid w:val="006B12BC"/>
    <w:rsid w:val="006C19F2"/>
    <w:rsid w:val="006D3668"/>
    <w:rsid w:val="006E07ED"/>
    <w:rsid w:val="006F3CE8"/>
    <w:rsid w:val="0071505B"/>
    <w:rsid w:val="00731612"/>
    <w:rsid w:val="007376EA"/>
    <w:rsid w:val="00755F8B"/>
    <w:rsid w:val="00771572"/>
    <w:rsid w:val="007B0A87"/>
    <w:rsid w:val="007B4466"/>
    <w:rsid w:val="007E2033"/>
    <w:rsid w:val="007F7DDB"/>
    <w:rsid w:val="007F7F47"/>
    <w:rsid w:val="00836E51"/>
    <w:rsid w:val="008734BD"/>
    <w:rsid w:val="00881C2C"/>
    <w:rsid w:val="008A1899"/>
    <w:rsid w:val="008A4779"/>
    <w:rsid w:val="008A78D7"/>
    <w:rsid w:val="008F0722"/>
    <w:rsid w:val="008F556B"/>
    <w:rsid w:val="0090290D"/>
    <w:rsid w:val="009068A9"/>
    <w:rsid w:val="00932D77"/>
    <w:rsid w:val="00940CBF"/>
    <w:rsid w:val="00956A3E"/>
    <w:rsid w:val="009B1144"/>
    <w:rsid w:val="009B77D3"/>
    <w:rsid w:val="009F252A"/>
    <w:rsid w:val="00A2590C"/>
    <w:rsid w:val="00A36954"/>
    <w:rsid w:val="00A51BA3"/>
    <w:rsid w:val="00A61EF8"/>
    <w:rsid w:val="00A77BFE"/>
    <w:rsid w:val="00A84DFD"/>
    <w:rsid w:val="00A901AC"/>
    <w:rsid w:val="00A97005"/>
    <w:rsid w:val="00AB5512"/>
    <w:rsid w:val="00AD1CF3"/>
    <w:rsid w:val="00B0040B"/>
    <w:rsid w:val="00B217B9"/>
    <w:rsid w:val="00B25C4A"/>
    <w:rsid w:val="00B56691"/>
    <w:rsid w:val="00B824C8"/>
    <w:rsid w:val="00BA4EAF"/>
    <w:rsid w:val="00BA7987"/>
    <w:rsid w:val="00BD5B1A"/>
    <w:rsid w:val="00C00700"/>
    <w:rsid w:val="00C425C9"/>
    <w:rsid w:val="00C46E24"/>
    <w:rsid w:val="00C555EA"/>
    <w:rsid w:val="00C7275E"/>
    <w:rsid w:val="00C83523"/>
    <w:rsid w:val="00C97676"/>
    <w:rsid w:val="00CA6D13"/>
    <w:rsid w:val="00CD17C3"/>
    <w:rsid w:val="00CD5040"/>
    <w:rsid w:val="00CE3674"/>
    <w:rsid w:val="00CE5F5F"/>
    <w:rsid w:val="00D014A7"/>
    <w:rsid w:val="00D06927"/>
    <w:rsid w:val="00D1428E"/>
    <w:rsid w:val="00D32AB9"/>
    <w:rsid w:val="00D66D95"/>
    <w:rsid w:val="00D75CB4"/>
    <w:rsid w:val="00DB71CE"/>
    <w:rsid w:val="00DC18FB"/>
    <w:rsid w:val="00DC7FAF"/>
    <w:rsid w:val="00DF1463"/>
    <w:rsid w:val="00E04610"/>
    <w:rsid w:val="00E31DBA"/>
    <w:rsid w:val="00E6323E"/>
    <w:rsid w:val="00E80EEC"/>
    <w:rsid w:val="00EB1036"/>
    <w:rsid w:val="00EC11BD"/>
    <w:rsid w:val="00EE3235"/>
    <w:rsid w:val="00F03CCD"/>
    <w:rsid w:val="00F1233A"/>
    <w:rsid w:val="00F17A9B"/>
    <w:rsid w:val="00F367B2"/>
    <w:rsid w:val="00F37A39"/>
    <w:rsid w:val="00F52B2C"/>
    <w:rsid w:val="00F60161"/>
    <w:rsid w:val="00F80214"/>
    <w:rsid w:val="00F82F19"/>
    <w:rsid w:val="00FB0713"/>
    <w:rsid w:val="00FC21E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4D9B6F"/>
  <w15:chartTrackingRefBased/>
  <w15:docId w15:val="{5AAEED3A-CEEB-4F1F-88CF-F2622098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56B"/>
    <w:pPr>
      <w:spacing w:after="0" w:line="240" w:lineRule="auto"/>
    </w:pPr>
    <w:rPr>
      <w:rFonts w:ascii="Helvetica" w:eastAsia="Times New Roman" w:hAnsi="Helvetica" w:cs="Times New Roman"/>
      <w:kern w:val="0"/>
      <w:sz w:val="20"/>
      <w:szCs w:val="20"/>
      <w:lang w:val="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F556B"/>
    <w:pPr>
      <w:spacing w:line="280" w:lineRule="exact"/>
      <w:jc w:val="right"/>
    </w:pPr>
    <w:rPr>
      <w:b/>
      <w:sz w:val="24"/>
    </w:rPr>
  </w:style>
  <w:style w:type="paragraph" w:customStyle="1" w:styleId="AbstHead">
    <w:name w:val="Abst Head"/>
    <w:basedOn w:val="Normal"/>
    <w:rsid w:val="008F556B"/>
    <w:pPr>
      <w:keepNext/>
      <w:spacing w:after="240"/>
    </w:pPr>
    <w:rPr>
      <w:b/>
      <w:caps/>
      <w:sz w:val="22"/>
    </w:rPr>
  </w:style>
  <w:style w:type="paragraph" w:customStyle="1" w:styleId="Body">
    <w:name w:val="Body"/>
    <w:basedOn w:val="Normal"/>
    <w:rsid w:val="008F556B"/>
    <w:pPr>
      <w:spacing w:after="240"/>
      <w:jc w:val="both"/>
    </w:pPr>
  </w:style>
  <w:style w:type="paragraph" w:customStyle="1" w:styleId="ConcHead">
    <w:name w:val="Conc Head"/>
    <w:basedOn w:val="Normal"/>
    <w:rsid w:val="008F556B"/>
    <w:pPr>
      <w:keepNext/>
      <w:spacing w:after="240"/>
    </w:pPr>
    <w:rPr>
      <w:b/>
      <w:caps/>
      <w:sz w:val="22"/>
    </w:rPr>
  </w:style>
  <w:style w:type="paragraph" w:customStyle="1" w:styleId="AcknHead">
    <w:name w:val="Ackn Head"/>
    <w:basedOn w:val="Normal"/>
    <w:rsid w:val="008F556B"/>
    <w:pPr>
      <w:keepNext/>
      <w:spacing w:after="240"/>
    </w:pPr>
    <w:rPr>
      <w:b/>
      <w:caps/>
      <w:sz w:val="22"/>
    </w:rPr>
  </w:style>
  <w:style w:type="paragraph" w:customStyle="1" w:styleId="ReferHead">
    <w:name w:val="Refer Head"/>
    <w:basedOn w:val="Normal"/>
    <w:rsid w:val="008F556B"/>
    <w:pPr>
      <w:keepNext/>
      <w:spacing w:after="240"/>
    </w:pPr>
    <w:rPr>
      <w:b/>
      <w:caps/>
      <w:sz w:val="22"/>
    </w:rPr>
  </w:style>
  <w:style w:type="paragraph" w:customStyle="1" w:styleId="Head1">
    <w:name w:val="Head1"/>
    <w:basedOn w:val="Normal"/>
    <w:rsid w:val="008F556B"/>
    <w:pPr>
      <w:keepNext/>
      <w:spacing w:after="240"/>
    </w:pPr>
    <w:rPr>
      <w:b/>
      <w:caps/>
      <w:sz w:val="22"/>
    </w:rPr>
  </w:style>
  <w:style w:type="paragraph" w:styleId="ListParagraph">
    <w:name w:val="List Paragraph"/>
    <w:basedOn w:val="Normal"/>
    <w:uiPriority w:val="99"/>
    <w:qFormat/>
    <w:rsid w:val="008F556B"/>
    <w:pPr>
      <w:ind w:left="720"/>
      <w:contextualSpacing/>
    </w:pPr>
  </w:style>
  <w:style w:type="character" w:styleId="Hyperlink">
    <w:name w:val="Hyperlink"/>
    <w:basedOn w:val="DefaultParagraphFont"/>
    <w:uiPriority w:val="99"/>
    <w:unhideWhenUsed/>
    <w:rsid w:val="001330EC"/>
    <w:rPr>
      <w:color w:val="0000FF"/>
      <w:u w:val="single"/>
    </w:rPr>
  </w:style>
  <w:style w:type="character" w:styleId="UnresolvedMention">
    <w:name w:val="Unresolved Mention"/>
    <w:basedOn w:val="DefaultParagraphFont"/>
    <w:uiPriority w:val="99"/>
    <w:semiHidden/>
    <w:unhideWhenUsed/>
    <w:rsid w:val="00DF1463"/>
    <w:rPr>
      <w:color w:val="605E5C"/>
      <w:shd w:val="clear" w:color="auto" w:fill="E1DFDD"/>
    </w:rPr>
  </w:style>
  <w:style w:type="paragraph" w:styleId="Header">
    <w:name w:val="header"/>
    <w:basedOn w:val="Normal"/>
    <w:link w:val="HeaderChar"/>
    <w:uiPriority w:val="99"/>
    <w:unhideWhenUsed/>
    <w:rsid w:val="00CE3674"/>
    <w:pPr>
      <w:tabs>
        <w:tab w:val="center" w:pos="4680"/>
        <w:tab w:val="right" w:pos="9360"/>
      </w:tabs>
    </w:pPr>
  </w:style>
  <w:style w:type="character" w:customStyle="1" w:styleId="HeaderChar">
    <w:name w:val="Header Char"/>
    <w:basedOn w:val="DefaultParagraphFont"/>
    <w:link w:val="Header"/>
    <w:uiPriority w:val="99"/>
    <w:rsid w:val="00CE3674"/>
    <w:rPr>
      <w:rFonts w:ascii="Helvetica" w:eastAsia="Times New Roman" w:hAnsi="Helvetica" w:cs="Times New Roman"/>
      <w:kern w:val="0"/>
      <w:sz w:val="20"/>
      <w:szCs w:val="20"/>
      <w:lang w:val="en-US" w:bidi="ar-SA"/>
      <w14:ligatures w14:val="none"/>
    </w:rPr>
  </w:style>
  <w:style w:type="paragraph" w:styleId="Footer">
    <w:name w:val="footer"/>
    <w:basedOn w:val="Normal"/>
    <w:link w:val="FooterChar"/>
    <w:uiPriority w:val="99"/>
    <w:unhideWhenUsed/>
    <w:rsid w:val="00CE3674"/>
    <w:pPr>
      <w:tabs>
        <w:tab w:val="center" w:pos="4680"/>
        <w:tab w:val="right" w:pos="9360"/>
      </w:tabs>
    </w:pPr>
  </w:style>
  <w:style w:type="character" w:customStyle="1" w:styleId="FooterChar">
    <w:name w:val="Footer Char"/>
    <w:basedOn w:val="DefaultParagraphFont"/>
    <w:link w:val="Footer"/>
    <w:uiPriority w:val="99"/>
    <w:rsid w:val="00CE3674"/>
    <w:rPr>
      <w:rFonts w:ascii="Helvetica" w:eastAsia="Times New Roman" w:hAnsi="Helvetica" w:cs="Times New Roman"/>
      <w:kern w:val="0"/>
      <w:sz w:val="20"/>
      <w:szCs w:val="2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611">
      <w:bodyDiv w:val="1"/>
      <w:marLeft w:val="0"/>
      <w:marRight w:val="0"/>
      <w:marTop w:val="0"/>
      <w:marBottom w:val="0"/>
      <w:divBdr>
        <w:top w:val="none" w:sz="0" w:space="0" w:color="auto"/>
        <w:left w:val="none" w:sz="0" w:space="0" w:color="auto"/>
        <w:bottom w:val="none" w:sz="0" w:space="0" w:color="auto"/>
        <w:right w:val="none" w:sz="0" w:space="0" w:color="auto"/>
      </w:divBdr>
    </w:div>
    <w:div w:id="261885811">
      <w:bodyDiv w:val="1"/>
      <w:marLeft w:val="0"/>
      <w:marRight w:val="0"/>
      <w:marTop w:val="0"/>
      <w:marBottom w:val="0"/>
      <w:divBdr>
        <w:top w:val="none" w:sz="0" w:space="0" w:color="auto"/>
        <w:left w:val="none" w:sz="0" w:space="0" w:color="auto"/>
        <w:bottom w:val="none" w:sz="0" w:space="0" w:color="auto"/>
        <w:right w:val="none" w:sz="0" w:space="0" w:color="auto"/>
      </w:divBdr>
    </w:div>
    <w:div w:id="303239814">
      <w:bodyDiv w:val="1"/>
      <w:marLeft w:val="0"/>
      <w:marRight w:val="0"/>
      <w:marTop w:val="0"/>
      <w:marBottom w:val="0"/>
      <w:divBdr>
        <w:top w:val="none" w:sz="0" w:space="0" w:color="auto"/>
        <w:left w:val="none" w:sz="0" w:space="0" w:color="auto"/>
        <w:bottom w:val="none" w:sz="0" w:space="0" w:color="auto"/>
        <w:right w:val="none" w:sz="0" w:space="0" w:color="auto"/>
      </w:divBdr>
    </w:div>
    <w:div w:id="619457758">
      <w:bodyDiv w:val="1"/>
      <w:marLeft w:val="0"/>
      <w:marRight w:val="0"/>
      <w:marTop w:val="0"/>
      <w:marBottom w:val="0"/>
      <w:divBdr>
        <w:top w:val="none" w:sz="0" w:space="0" w:color="auto"/>
        <w:left w:val="none" w:sz="0" w:space="0" w:color="auto"/>
        <w:bottom w:val="none" w:sz="0" w:space="0" w:color="auto"/>
        <w:right w:val="none" w:sz="0" w:space="0" w:color="auto"/>
      </w:divBdr>
    </w:div>
    <w:div w:id="1283422195">
      <w:bodyDiv w:val="1"/>
      <w:marLeft w:val="0"/>
      <w:marRight w:val="0"/>
      <w:marTop w:val="0"/>
      <w:marBottom w:val="0"/>
      <w:divBdr>
        <w:top w:val="none" w:sz="0" w:space="0" w:color="auto"/>
        <w:left w:val="none" w:sz="0" w:space="0" w:color="auto"/>
        <w:bottom w:val="none" w:sz="0" w:space="0" w:color="auto"/>
        <w:right w:val="none" w:sz="0" w:space="0" w:color="auto"/>
      </w:divBdr>
    </w:div>
    <w:div w:id="1312519981">
      <w:bodyDiv w:val="1"/>
      <w:marLeft w:val="0"/>
      <w:marRight w:val="0"/>
      <w:marTop w:val="0"/>
      <w:marBottom w:val="0"/>
      <w:divBdr>
        <w:top w:val="none" w:sz="0" w:space="0" w:color="auto"/>
        <w:left w:val="none" w:sz="0" w:space="0" w:color="auto"/>
        <w:bottom w:val="none" w:sz="0" w:space="0" w:color="auto"/>
        <w:right w:val="none" w:sz="0" w:space="0" w:color="auto"/>
      </w:divBdr>
    </w:div>
    <w:div w:id="1775200266">
      <w:bodyDiv w:val="1"/>
      <w:marLeft w:val="0"/>
      <w:marRight w:val="0"/>
      <w:marTop w:val="0"/>
      <w:marBottom w:val="0"/>
      <w:divBdr>
        <w:top w:val="none" w:sz="0" w:space="0" w:color="auto"/>
        <w:left w:val="none" w:sz="0" w:space="0" w:color="auto"/>
        <w:bottom w:val="none" w:sz="0" w:space="0" w:color="auto"/>
        <w:right w:val="none" w:sz="0" w:space="0" w:color="auto"/>
      </w:divBdr>
    </w:div>
    <w:div w:id="1824349212">
      <w:bodyDiv w:val="1"/>
      <w:marLeft w:val="0"/>
      <w:marRight w:val="0"/>
      <w:marTop w:val="0"/>
      <w:marBottom w:val="0"/>
      <w:divBdr>
        <w:top w:val="none" w:sz="0" w:space="0" w:color="auto"/>
        <w:left w:val="none" w:sz="0" w:space="0" w:color="auto"/>
        <w:bottom w:val="none" w:sz="0" w:space="0" w:color="auto"/>
        <w:right w:val="none" w:sz="0" w:space="0" w:color="auto"/>
      </w:divBdr>
    </w:div>
    <w:div w:id="191666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1599</TotalTime>
  <Pages>10</Pages>
  <Words>3166</Words>
  <Characters>18048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arya</dc:creator>
  <cp:keywords/>
  <dc:description/>
  <cp:lastModifiedBy>SDI 1084</cp:lastModifiedBy>
  <cp:revision>136</cp:revision>
  <dcterms:created xsi:type="dcterms:W3CDTF">2024-04-26T05:21:00Z</dcterms:created>
  <dcterms:modified xsi:type="dcterms:W3CDTF">2025-05-02T09:36:00Z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e47d569d-fa4e-47f3-81f9-11bf856de449</vt:lpwstr>
  </property>
</Properties>
</file>