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547F8" w14:textId="77777777" w:rsidR="008A1B1D" w:rsidRPr="008A1B1D" w:rsidRDefault="008A1B1D" w:rsidP="008A1B1D">
      <w:pPr>
        <w:jc w:val="center"/>
        <w:rPr>
          <w:rFonts w:ascii="Arial" w:hAnsi="Arial" w:cs="Arial"/>
          <w:b/>
          <w:bCs/>
          <w:i/>
          <w:iCs/>
          <w:u w:val="single"/>
        </w:rPr>
      </w:pPr>
      <w:r w:rsidRPr="008A1B1D">
        <w:rPr>
          <w:rFonts w:ascii="Arial" w:hAnsi="Arial" w:cs="Arial"/>
          <w:b/>
          <w:bCs/>
          <w:i/>
          <w:iCs/>
          <w:u w:val="single"/>
        </w:rPr>
        <w:t>Original Research Article</w:t>
      </w:r>
    </w:p>
    <w:p w14:paraId="6FF3A8AB" w14:textId="77777777" w:rsidR="008A1B1D" w:rsidRDefault="008A1B1D" w:rsidP="00603FED">
      <w:pPr>
        <w:jc w:val="center"/>
        <w:rPr>
          <w:rFonts w:ascii="Arial" w:hAnsi="Arial" w:cs="Arial"/>
          <w:b/>
          <w:bCs/>
        </w:rPr>
      </w:pPr>
    </w:p>
    <w:p w14:paraId="4BCE9508" w14:textId="3596A98F" w:rsidR="00603FED" w:rsidRPr="00C13EB7" w:rsidRDefault="00603FED" w:rsidP="00603FED">
      <w:pPr>
        <w:jc w:val="center"/>
        <w:rPr>
          <w:rFonts w:ascii="Arial" w:hAnsi="Arial" w:cs="Arial"/>
        </w:rPr>
      </w:pPr>
      <w:r w:rsidRPr="00C13EB7">
        <w:rPr>
          <w:rFonts w:ascii="Arial" w:hAnsi="Arial" w:cs="Arial"/>
          <w:b/>
          <w:bCs/>
        </w:rPr>
        <w:t xml:space="preserve">Effect of </w:t>
      </w:r>
      <w:r w:rsidR="00BF098E" w:rsidRPr="00C13EB7">
        <w:rPr>
          <w:rFonts w:ascii="Arial" w:hAnsi="Arial" w:cs="Arial"/>
          <w:b/>
          <w:bCs/>
        </w:rPr>
        <w:t xml:space="preserve">Supplementation of </w:t>
      </w:r>
      <w:r w:rsidRPr="00C13EB7">
        <w:rPr>
          <w:rFonts w:ascii="Arial" w:hAnsi="Arial" w:cs="Arial"/>
          <w:b/>
          <w:bCs/>
        </w:rPr>
        <w:t xml:space="preserve">Azolla meal </w:t>
      </w:r>
      <w:r w:rsidRPr="00C13EB7">
        <w:rPr>
          <w:rFonts w:ascii="Arial" w:hAnsi="Arial" w:cs="Arial"/>
          <w:b/>
          <w:bCs/>
          <w:i/>
          <w:iCs/>
        </w:rPr>
        <w:t>(Azolla pinnata)</w:t>
      </w:r>
      <w:r w:rsidRPr="00C13EB7">
        <w:rPr>
          <w:rFonts w:ascii="Arial" w:hAnsi="Arial" w:cs="Arial"/>
          <w:b/>
          <w:bCs/>
        </w:rPr>
        <w:t xml:space="preserve"> and fish meal on dry matter intake and water intake of Konkan </w:t>
      </w:r>
      <w:proofErr w:type="spellStart"/>
      <w:r w:rsidRPr="00C13EB7">
        <w:rPr>
          <w:rFonts w:ascii="Arial" w:hAnsi="Arial" w:cs="Arial"/>
          <w:b/>
          <w:bCs/>
        </w:rPr>
        <w:t>Kanyal</w:t>
      </w:r>
      <w:proofErr w:type="spellEnd"/>
      <w:r w:rsidRPr="00C13EB7">
        <w:rPr>
          <w:rFonts w:ascii="Arial" w:hAnsi="Arial" w:cs="Arial"/>
          <w:b/>
          <w:bCs/>
        </w:rPr>
        <w:t xml:space="preserve"> goat </w:t>
      </w:r>
    </w:p>
    <w:p w14:paraId="6D04D28C" w14:textId="30B01FB5" w:rsidR="00AA3E42" w:rsidRPr="00C13EB7" w:rsidRDefault="00AA3E42" w:rsidP="00AA3E42">
      <w:pPr>
        <w:rPr>
          <w:rFonts w:ascii="Arial" w:hAnsi="Arial" w:cs="Arial"/>
        </w:rPr>
      </w:pPr>
    </w:p>
    <w:p w14:paraId="5B7E7FEC" w14:textId="1EBFF53D" w:rsidR="008A1B1D" w:rsidRDefault="008A1B1D" w:rsidP="00A15562">
      <w:pPr>
        <w:pStyle w:val="AbstHead"/>
        <w:spacing w:after="0"/>
        <w:jc w:val="both"/>
        <w:rPr>
          <w:rFonts w:ascii="Arial" w:hAnsi="Arial" w:cs="Arial"/>
          <w:szCs w:val="22"/>
        </w:rPr>
      </w:pPr>
    </w:p>
    <w:p w14:paraId="16C4A44D" w14:textId="5793A5C2" w:rsidR="008A1B1D" w:rsidRDefault="00C014B4" w:rsidP="00A15562">
      <w:pPr>
        <w:pStyle w:val="AbstHead"/>
        <w:spacing w:after="0"/>
        <w:jc w:val="both"/>
        <w:rPr>
          <w:rFonts w:ascii="Arial" w:hAnsi="Arial" w:cs="Arial"/>
          <w:szCs w:val="22"/>
        </w:rPr>
      </w:pPr>
      <w:r>
        <w:rPr>
          <w:rFonts w:ascii="Arial" w:hAnsi="Arial" w:cs="Arial"/>
          <w:szCs w:val="22"/>
        </w:rPr>
        <w:t xml:space="preserve">abstract </w:t>
      </w:r>
    </w:p>
    <w:p w14:paraId="79838BA1" w14:textId="77777777" w:rsidR="008A1B1D" w:rsidRDefault="008A1B1D" w:rsidP="00A15562">
      <w:pPr>
        <w:pStyle w:val="AbstHead"/>
        <w:spacing w:after="0"/>
        <w:jc w:val="both"/>
        <w:rPr>
          <w:rFonts w:ascii="Arial" w:hAnsi="Arial" w:cs="Arial"/>
          <w:szCs w:val="22"/>
        </w:rPr>
      </w:pPr>
    </w:p>
    <w:p w14:paraId="35E09453" w14:textId="452FE36D" w:rsidR="008A1B1D" w:rsidRDefault="008A1B1D" w:rsidP="00A15562">
      <w:pPr>
        <w:pStyle w:val="AbstHead"/>
        <w:spacing w:after="0"/>
        <w:jc w:val="both"/>
        <w:rPr>
          <w:rFonts w:ascii="Arial" w:hAnsi="Arial" w:cs="Arial"/>
          <w:szCs w:val="22"/>
        </w:rPr>
      </w:pPr>
      <w:r w:rsidRPr="00C13EB7">
        <w:rPr>
          <w:rFonts w:ascii="Arial" w:hAnsi="Arial" w:cs="Arial"/>
          <w:b w:val="0"/>
          <w:bCs/>
          <w:noProof/>
          <w:szCs w:val="22"/>
        </w:rPr>
        <mc:AlternateContent>
          <mc:Choice Requires="wps">
            <w:drawing>
              <wp:anchor distT="45720" distB="45720" distL="114300" distR="114300" simplePos="0" relativeHeight="251659264" behindDoc="0" locked="0" layoutInCell="1" allowOverlap="1" wp14:anchorId="747AB392" wp14:editId="3A2AE17C">
                <wp:simplePos x="0" y="0"/>
                <wp:positionH relativeFrom="margin">
                  <wp:posOffset>95250</wp:posOffset>
                </wp:positionH>
                <wp:positionV relativeFrom="paragraph">
                  <wp:posOffset>249555</wp:posOffset>
                </wp:positionV>
                <wp:extent cx="5648325" cy="5440680"/>
                <wp:effectExtent l="0" t="0" r="285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440680"/>
                        </a:xfrm>
                        <a:prstGeom prst="rect">
                          <a:avLst/>
                        </a:prstGeom>
                        <a:solidFill>
                          <a:srgbClr val="FFFFFF"/>
                        </a:solidFill>
                        <a:ln w="9525">
                          <a:solidFill>
                            <a:srgbClr val="000000"/>
                          </a:solidFill>
                          <a:miter lim="800000"/>
                          <a:headEnd/>
                          <a:tailEnd/>
                        </a:ln>
                      </wps:spPr>
                      <wps:txbx>
                        <w:txbxContent>
                          <w:p w14:paraId="6FBD42E2" w14:textId="77777777" w:rsidR="008A1B1D" w:rsidRPr="00670997" w:rsidRDefault="008A1B1D" w:rsidP="008A1B1D">
                            <w:pPr>
                              <w:jc w:val="both"/>
                              <w:rPr>
                                <w:rFonts w:ascii="Arial" w:eastAsia="Calibri" w:hAnsi="Arial" w:cs="Arial"/>
                                <w:bCs/>
                              </w:rPr>
                            </w:pPr>
                            <w:r w:rsidRPr="00670997">
                              <w:rPr>
                                <w:rFonts w:ascii="Arial" w:eastAsia="Calibri" w:hAnsi="Arial" w:cs="Arial"/>
                                <w:b/>
                                <w:bCs/>
                              </w:rPr>
                              <w:t>Aims</w:t>
                            </w:r>
                            <w:r w:rsidRPr="00670997">
                              <w:rPr>
                                <w:rFonts w:ascii="Arial" w:eastAsia="Calibri" w:hAnsi="Arial" w:cs="Arial"/>
                              </w:rPr>
                              <w:t xml:space="preserve">: </w:t>
                            </w:r>
                            <w:r w:rsidRPr="00465FD6">
                              <w:rPr>
                                <w:rFonts w:ascii="Times New Roman" w:hAnsi="Times New Roman" w:cs="Times New Roman"/>
                                <w:sz w:val="24"/>
                                <w:szCs w:val="24"/>
                              </w:rPr>
                              <w:t> </w:t>
                            </w:r>
                            <w:r w:rsidRPr="001E2508">
                              <w:rPr>
                                <w:rFonts w:ascii="Arial" w:hAnsi="Arial" w:cs="Arial"/>
                              </w:rPr>
                              <w:t>Azolla meal and fish meal are rich sources of protein and essential nutrients that can contribute to a well-balanced diet for male goats. Studying the optimal levels of these ingredients in the diet can help to ensure that, the goats receive all the nutrients they need for growth, development and overall health.</w:t>
                            </w:r>
                            <w:r w:rsidRPr="00465FD6">
                              <w:rPr>
                                <w:rFonts w:ascii="Times New Roman" w:hAnsi="Times New Roman" w:cs="Times New Roman"/>
                                <w:sz w:val="24"/>
                                <w:szCs w:val="24"/>
                              </w:rPr>
                              <w:t xml:space="preserve"> </w:t>
                            </w:r>
                            <w:r w:rsidRPr="00670997">
                              <w:rPr>
                                <w:rFonts w:ascii="Arial" w:eastAsia="Calibri" w:hAnsi="Arial" w:cs="Arial"/>
                              </w:rPr>
                              <w:t>Nutritional</w:t>
                            </w:r>
                            <w:r>
                              <w:rPr>
                                <w:rFonts w:ascii="Arial" w:eastAsia="Calibri" w:hAnsi="Arial" w:cs="Arial"/>
                              </w:rPr>
                              <w:t xml:space="preserve"> advantages</w:t>
                            </w:r>
                            <w:r w:rsidRPr="00670997">
                              <w:rPr>
                                <w:rFonts w:ascii="Arial" w:eastAsia="Calibri" w:hAnsi="Arial" w:cs="Arial"/>
                              </w:rPr>
                              <w:t xml:space="preserve"> of supplementation of Azolla meal and fish meal to Konkan </w:t>
                            </w:r>
                            <w:proofErr w:type="spellStart"/>
                            <w:r w:rsidRPr="00670997">
                              <w:rPr>
                                <w:rFonts w:ascii="Arial" w:eastAsia="Calibri" w:hAnsi="Arial" w:cs="Arial"/>
                              </w:rPr>
                              <w:t>Kanyal</w:t>
                            </w:r>
                            <w:proofErr w:type="spellEnd"/>
                            <w:r w:rsidRPr="00670997">
                              <w:rPr>
                                <w:rFonts w:ascii="Arial" w:eastAsia="Calibri" w:hAnsi="Arial" w:cs="Arial"/>
                              </w:rPr>
                              <w:t xml:space="preserve"> goat were exploited in the present study by feeding Azolla meal and fish meal through concentrate along with basal feed. This work aimed to </w:t>
                            </w:r>
                            <w:r w:rsidRPr="00670997">
                              <w:rPr>
                                <w:rFonts w:ascii="Arial" w:eastAsia="Calibri" w:hAnsi="Arial" w:cs="Arial"/>
                                <w:bCs/>
                              </w:rPr>
                              <w:t xml:space="preserve">facilitate supplementation of Azolla meal and fish meal not only increases </w:t>
                            </w:r>
                            <w:r>
                              <w:rPr>
                                <w:rFonts w:ascii="Arial" w:eastAsia="Calibri" w:hAnsi="Arial" w:cs="Arial"/>
                                <w:bCs/>
                              </w:rPr>
                              <w:t>dry matter intake</w:t>
                            </w:r>
                            <w:r w:rsidRPr="00670997">
                              <w:rPr>
                                <w:rFonts w:ascii="Arial" w:eastAsia="Calibri" w:hAnsi="Arial" w:cs="Arial"/>
                                <w:bCs/>
                              </w:rPr>
                              <w:t xml:space="preserve"> but also improved</w:t>
                            </w:r>
                            <w:r>
                              <w:rPr>
                                <w:rFonts w:ascii="Arial" w:eastAsia="Calibri" w:hAnsi="Arial" w:cs="Arial"/>
                                <w:bCs/>
                              </w:rPr>
                              <w:t xml:space="preserve"> the</w:t>
                            </w:r>
                            <w:r w:rsidRPr="00670997">
                              <w:rPr>
                                <w:rFonts w:ascii="Arial" w:eastAsia="Calibri" w:hAnsi="Arial" w:cs="Arial"/>
                                <w:bCs/>
                              </w:rPr>
                              <w:t xml:space="preserve"> </w:t>
                            </w:r>
                            <w:r>
                              <w:rPr>
                                <w:rFonts w:ascii="Arial" w:eastAsia="Calibri" w:hAnsi="Arial" w:cs="Arial"/>
                                <w:bCs/>
                              </w:rPr>
                              <w:t>water intake</w:t>
                            </w:r>
                            <w:r w:rsidRPr="00F153B9">
                              <w:rPr>
                                <w:rFonts w:ascii="Arial" w:eastAsia="Calibri" w:hAnsi="Arial" w:cs="Arial"/>
                                <w:bCs/>
                              </w:rPr>
                              <w:t xml:space="preserve">. </w:t>
                            </w:r>
                          </w:p>
                          <w:p w14:paraId="4ABBDA07" w14:textId="77777777" w:rsidR="008A1B1D" w:rsidRDefault="008A1B1D" w:rsidP="008A1B1D">
                            <w:pPr>
                              <w:pStyle w:val="Body"/>
                              <w:spacing w:after="0"/>
                              <w:rPr>
                                <w:rFonts w:ascii="Arial" w:eastAsia="Calibri" w:hAnsi="Arial" w:cs="Arial"/>
                                <w:sz w:val="22"/>
                                <w:szCs w:val="22"/>
                              </w:rPr>
                            </w:pPr>
                            <w:r w:rsidRPr="00670997">
                              <w:rPr>
                                <w:rFonts w:ascii="Arial" w:eastAsia="Calibri" w:hAnsi="Arial" w:cs="Arial"/>
                                <w:b/>
                                <w:sz w:val="22"/>
                                <w:szCs w:val="22"/>
                              </w:rPr>
                              <w:t>Study design</w:t>
                            </w:r>
                            <w:r w:rsidRPr="00670997">
                              <w:rPr>
                                <w:rFonts w:ascii="Arial" w:eastAsia="Calibri" w:hAnsi="Arial" w:cs="Arial"/>
                                <w:bCs/>
                                <w:sz w:val="22"/>
                                <w:szCs w:val="22"/>
                              </w:rPr>
                              <w:t>: T</w:t>
                            </w:r>
                            <w:r w:rsidRPr="00670997">
                              <w:rPr>
                                <w:rFonts w:ascii="Arial" w:eastAsia="Calibri" w:hAnsi="Arial" w:cs="Arial"/>
                                <w:sz w:val="22"/>
                                <w:szCs w:val="22"/>
                              </w:rPr>
                              <w:t>his research was experimental and performed in a field.</w:t>
                            </w:r>
                          </w:p>
                          <w:p w14:paraId="23A8172F" w14:textId="77777777" w:rsidR="008A1B1D" w:rsidRPr="00670997" w:rsidRDefault="008A1B1D" w:rsidP="008A1B1D">
                            <w:pPr>
                              <w:pStyle w:val="Body"/>
                              <w:spacing w:after="0"/>
                              <w:rPr>
                                <w:rFonts w:ascii="Arial" w:eastAsia="Calibri" w:hAnsi="Arial" w:cs="Arial"/>
                                <w:sz w:val="22"/>
                                <w:szCs w:val="22"/>
                              </w:rPr>
                            </w:pPr>
                          </w:p>
                          <w:p w14:paraId="028E3B59" w14:textId="77777777" w:rsidR="008A1B1D" w:rsidRDefault="008A1B1D" w:rsidP="008A1B1D">
                            <w:pPr>
                              <w:pStyle w:val="Body"/>
                              <w:spacing w:after="0"/>
                              <w:rPr>
                                <w:rFonts w:ascii="Arial" w:eastAsia="Calibri" w:hAnsi="Arial" w:cs="Arial"/>
                                <w:sz w:val="22"/>
                                <w:szCs w:val="22"/>
                              </w:rPr>
                            </w:pPr>
                            <w:r w:rsidRPr="00670997">
                              <w:rPr>
                                <w:rFonts w:ascii="Arial" w:eastAsia="Calibri" w:hAnsi="Arial" w:cs="Arial"/>
                                <w:b/>
                                <w:bCs/>
                                <w:sz w:val="22"/>
                                <w:szCs w:val="22"/>
                              </w:rPr>
                              <w:t>Place and Duration of Study</w:t>
                            </w:r>
                            <w:r w:rsidRPr="00670997">
                              <w:rPr>
                                <w:rFonts w:ascii="Arial" w:eastAsia="Calibri" w:hAnsi="Arial" w:cs="Arial"/>
                                <w:sz w:val="22"/>
                                <w:szCs w:val="22"/>
                              </w:rPr>
                              <w:t>: This study was conducted at</w:t>
                            </w:r>
                            <w:r>
                              <w:rPr>
                                <w:rFonts w:ascii="Arial" w:eastAsia="Calibri" w:hAnsi="Arial" w:cs="Arial"/>
                                <w:sz w:val="22"/>
                                <w:szCs w:val="22"/>
                              </w:rPr>
                              <w:t xml:space="preserve"> Instructional Livestock farm,</w:t>
                            </w:r>
                            <w:r w:rsidRPr="00670997">
                              <w:rPr>
                                <w:rFonts w:ascii="Arial" w:eastAsia="Calibri" w:hAnsi="Arial" w:cs="Arial"/>
                                <w:sz w:val="22"/>
                                <w:szCs w:val="22"/>
                              </w:rPr>
                              <w:t xml:space="preserve"> Department of </w:t>
                            </w:r>
                            <w:r w:rsidRPr="00670997">
                              <w:rPr>
                                <w:rFonts w:ascii="Arial" w:hAnsi="Arial" w:cs="Arial"/>
                                <w:color w:val="000000"/>
                                <w:sz w:val="22"/>
                                <w:szCs w:val="22"/>
                              </w:rPr>
                              <w:t>Animal Husbandry and Dairy Science, College of agriculture</w:t>
                            </w:r>
                            <w:r w:rsidRPr="00670997">
                              <w:rPr>
                                <w:rFonts w:ascii="Arial" w:eastAsia="Calibri" w:hAnsi="Arial" w:cs="Arial"/>
                                <w:sz w:val="22"/>
                                <w:szCs w:val="22"/>
                              </w:rPr>
                              <w:t>,</w:t>
                            </w:r>
                            <w:r>
                              <w:rPr>
                                <w:rFonts w:ascii="Arial" w:eastAsia="Calibri" w:hAnsi="Arial" w:cs="Arial"/>
                                <w:sz w:val="22"/>
                                <w:szCs w:val="22"/>
                              </w:rPr>
                              <w:t xml:space="preserve"> </w:t>
                            </w:r>
                            <w:r w:rsidRPr="00670997">
                              <w:rPr>
                                <w:rFonts w:ascii="Arial" w:eastAsia="Calibri" w:hAnsi="Arial" w:cs="Arial"/>
                                <w:sz w:val="22"/>
                                <w:szCs w:val="22"/>
                              </w:rPr>
                              <w:t>Dr.</w:t>
                            </w:r>
                            <w:r>
                              <w:rPr>
                                <w:rFonts w:ascii="Arial" w:eastAsia="Calibri" w:hAnsi="Arial" w:cs="Arial"/>
                                <w:sz w:val="22"/>
                                <w:szCs w:val="22"/>
                              </w:rPr>
                              <w:t xml:space="preserve"> </w:t>
                            </w:r>
                            <w:r w:rsidRPr="00670997">
                              <w:rPr>
                                <w:rFonts w:ascii="Arial" w:eastAsia="Calibri" w:hAnsi="Arial" w:cs="Arial"/>
                                <w:sz w:val="22"/>
                                <w:szCs w:val="22"/>
                              </w:rPr>
                              <w:t xml:space="preserve">BSKKV, </w:t>
                            </w:r>
                            <w:proofErr w:type="spellStart"/>
                            <w:r w:rsidRPr="00670997">
                              <w:rPr>
                                <w:rFonts w:ascii="Arial" w:eastAsia="Calibri" w:hAnsi="Arial" w:cs="Arial"/>
                                <w:sz w:val="22"/>
                                <w:szCs w:val="22"/>
                              </w:rPr>
                              <w:t>Dapoli</w:t>
                            </w:r>
                            <w:proofErr w:type="spellEnd"/>
                            <w:r>
                              <w:rPr>
                                <w:rFonts w:ascii="Arial" w:eastAsia="Calibri" w:hAnsi="Arial" w:cs="Arial"/>
                                <w:sz w:val="22"/>
                                <w:szCs w:val="22"/>
                              </w:rPr>
                              <w:t xml:space="preserve">, </w:t>
                            </w:r>
                            <w:r w:rsidRPr="00670997">
                              <w:rPr>
                                <w:rFonts w:ascii="Arial" w:eastAsia="Calibri" w:hAnsi="Arial" w:cs="Arial"/>
                                <w:sz w:val="22"/>
                                <w:szCs w:val="22"/>
                              </w:rPr>
                              <w:t xml:space="preserve">Maharashtra, India, </w:t>
                            </w:r>
                            <w:r w:rsidRPr="0075514D">
                              <w:rPr>
                                <w:rFonts w:ascii="Arial" w:eastAsia="Calibri" w:hAnsi="Arial" w:cs="Arial"/>
                                <w:sz w:val="22"/>
                                <w:szCs w:val="22"/>
                              </w:rPr>
                              <w:t>during 202</w:t>
                            </w:r>
                            <w:r>
                              <w:rPr>
                                <w:rFonts w:ascii="Arial" w:eastAsia="Calibri" w:hAnsi="Arial" w:cs="Arial"/>
                                <w:sz w:val="22"/>
                                <w:szCs w:val="22"/>
                              </w:rPr>
                              <w:t>3</w:t>
                            </w:r>
                            <w:r w:rsidRPr="0075514D">
                              <w:rPr>
                                <w:rFonts w:ascii="Arial" w:eastAsia="Calibri" w:hAnsi="Arial" w:cs="Arial"/>
                                <w:sz w:val="22"/>
                                <w:szCs w:val="22"/>
                              </w:rPr>
                              <w:t>-2</w:t>
                            </w:r>
                            <w:r>
                              <w:rPr>
                                <w:rFonts w:ascii="Arial" w:eastAsia="Calibri" w:hAnsi="Arial" w:cs="Arial"/>
                                <w:sz w:val="22"/>
                                <w:szCs w:val="22"/>
                              </w:rPr>
                              <w:t>4</w:t>
                            </w:r>
                          </w:p>
                          <w:p w14:paraId="25876D92" w14:textId="77777777" w:rsidR="008A1B1D" w:rsidRPr="00670997" w:rsidRDefault="008A1B1D" w:rsidP="008A1B1D">
                            <w:pPr>
                              <w:pStyle w:val="Body"/>
                              <w:spacing w:after="0"/>
                              <w:rPr>
                                <w:rFonts w:ascii="Arial" w:eastAsia="Calibri" w:hAnsi="Arial" w:cs="Arial"/>
                                <w:sz w:val="22"/>
                                <w:szCs w:val="22"/>
                              </w:rPr>
                            </w:pPr>
                          </w:p>
                          <w:p w14:paraId="57834245" w14:textId="77777777" w:rsidR="008A1B1D" w:rsidRPr="00F84F51" w:rsidRDefault="008A1B1D" w:rsidP="008A1B1D">
                            <w:pPr>
                              <w:pStyle w:val="Body"/>
                              <w:spacing w:after="0"/>
                              <w:rPr>
                                <w:rFonts w:ascii="Arial" w:hAnsi="Arial" w:cs="Arial"/>
                                <w:sz w:val="22"/>
                                <w:szCs w:val="22"/>
                              </w:rPr>
                            </w:pPr>
                            <w:proofErr w:type="spellStart"/>
                            <w:r w:rsidRPr="00670997">
                              <w:rPr>
                                <w:rFonts w:ascii="Arial" w:eastAsia="Calibri" w:hAnsi="Arial" w:cs="Arial"/>
                                <w:b/>
                                <w:bCs/>
                                <w:sz w:val="22"/>
                                <w:szCs w:val="22"/>
                              </w:rPr>
                              <w:t>Methodolgy</w:t>
                            </w:r>
                            <w:proofErr w:type="spellEnd"/>
                            <w:r w:rsidRPr="00670997">
                              <w:rPr>
                                <w:rFonts w:ascii="Arial" w:eastAsia="Calibri" w:hAnsi="Arial" w:cs="Arial"/>
                                <w:b/>
                                <w:bCs/>
                                <w:sz w:val="22"/>
                                <w:szCs w:val="22"/>
                              </w:rPr>
                              <w:t xml:space="preserve">: </w:t>
                            </w:r>
                            <w:r w:rsidRPr="00B139F9">
                              <w:rPr>
                                <w:rFonts w:ascii="Arial" w:hAnsi="Arial" w:cs="Arial"/>
                                <w:sz w:val="22"/>
                                <w:szCs w:val="22"/>
                              </w:rPr>
                              <w:t xml:space="preserve">The concentrate feed was prepared by supplementation of Azolla meal and fish meal with basal feed (Hybrid </w:t>
                            </w:r>
                            <w:proofErr w:type="spellStart"/>
                            <w:r w:rsidRPr="00B139F9">
                              <w:rPr>
                                <w:rFonts w:ascii="Arial" w:hAnsi="Arial" w:cs="Arial"/>
                                <w:sz w:val="22"/>
                                <w:szCs w:val="22"/>
                              </w:rPr>
                              <w:t>napier</w:t>
                            </w:r>
                            <w:proofErr w:type="spellEnd"/>
                            <w:r w:rsidRPr="00B139F9">
                              <w:rPr>
                                <w:rFonts w:ascii="Arial" w:hAnsi="Arial" w:cs="Arial"/>
                                <w:sz w:val="22"/>
                                <w:szCs w:val="22"/>
                              </w:rPr>
                              <w:t xml:space="preserve"> grass + Red gram straw + concentrate) with supplementation of 4 gm fish meal (</w:t>
                            </w:r>
                            <w:r w:rsidRPr="00B139F9">
                              <w:rPr>
                                <w:rFonts w:ascii="Arial" w:hAnsi="Arial" w:cs="Arial"/>
                                <w:sz w:val="22"/>
                                <w:szCs w:val="22"/>
                                <w:lang w:eastAsia="en-IN"/>
                              </w:rPr>
                              <w:t>A</w:t>
                            </w:r>
                            <w:r w:rsidRPr="00B139F9">
                              <w:rPr>
                                <w:rFonts w:ascii="Arial" w:hAnsi="Arial" w:cs="Arial"/>
                                <w:sz w:val="22"/>
                                <w:szCs w:val="22"/>
                                <w:vertAlign w:val="subscript"/>
                                <w:lang w:eastAsia="en-IN"/>
                              </w:rPr>
                              <w:t>0</w:t>
                            </w:r>
                            <w:r w:rsidRPr="00B139F9">
                              <w:rPr>
                                <w:rFonts w:ascii="Arial" w:hAnsi="Arial" w:cs="Arial"/>
                                <w:sz w:val="22"/>
                                <w:szCs w:val="22"/>
                                <w:lang w:eastAsia="en-IN"/>
                              </w:rPr>
                              <w:t>F</w:t>
                            </w:r>
                            <w:r w:rsidRPr="00B139F9">
                              <w:rPr>
                                <w:rFonts w:ascii="Arial" w:hAnsi="Arial" w:cs="Arial"/>
                                <w:sz w:val="22"/>
                                <w:szCs w:val="22"/>
                                <w:vertAlign w:val="subscript"/>
                                <w:lang w:eastAsia="en-IN"/>
                              </w:rPr>
                              <w:t>1</w:t>
                            </w:r>
                            <w:r w:rsidRPr="00B139F9">
                              <w:rPr>
                                <w:rFonts w:ascii="Arial" w:hAnsi="Arial" w:cs="Arial"/>
                                <w:sz w:val="22"/>
                                <w:szCs w:val="22"/>
                                <w:lang w:eastAsia="en-IN"/>
                              </w:rPr>
                              <w:t xml:space="preserve">), </w:t>
                            </w:r>
                            <w:r w:rsidRPr="00B139F9">
                              <w:rPr>
                                <w:rFonts w:ascii="Arial" w:hAnsi="Arial" w:cs="Arial"/>
                                <w:sz w:val="22"/>
                                <w:szCs w:val="22"/>
                              </w:rPr>
                              <w:t>8 gm fish meal</w:t>
                            </w:r>
                            <w:r w:rsidRPr="00B139F9">
                              <w:rPr>
                                <w:rFonts w:ascii="Arial" w:hAnsi="Arial" w:cs="Arial"/>
                                <w:sz w:val="22"/>
                                <w:szCs w:val="22"/>
                                <w:lang w:eastAsia="en-IN"/>
                              </w:rPr>
                              <w:t xml:space="preserve"> (A</w:t>
                            </w:r>
                            <w:r w:rsidRPr="00B139F9">
                              <w:rPr>
                                <w:rFonts w:ascii="Arial" w:hAnsi="Arial" w:cs="Arial"/>
                                <w:sz w:val="22"/>
                                <w:szCs w:val="22"/>
                                <w:vertAlign w:val="subscript"/>
                                <w:lang w:eastAsia="en-IN"/>
                              </w:rPr>
                              <w:t>0</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 xml:space="preserve">), </w:t>
                            </w:r>
                            <w:r w:rsidRPr="00B139F9">
                              <w:rPr>
                                <w:rFonts w:ascii="Arial" w:hAnsi="Arial" w:cs="Arial"/>
                                <w:sz w:val="22"/>
                                <w:szCs w:val="22"/>
                              </w:rPr>
                              <w:t>4 gm Azolla meal</w:t>
                            </w:r>
                            <w:r w:rsidRPr="00B139F9">
                              <w:rPr>
                                <w:rFonts w:ascii="Arial" w:hAnsi="Arial" w:cs="Arial"/>
                                <w:sz w:val="22"/>
                                <w:szCs w:val="22"/>
                                <w:lang w:eastAsia="en-IN"/>
                              </w:rPr>
                              <w:t xml:space="preserve">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0</w:t>
                            </w:r>
                            <w:r w:rsidRPr="00B139F9">
                              <w:rPr>
                                <w:rFonts w:ascii="Arial" w:hAnsi="Arial" w:cs="Arial"/>
                                <w:sz w:val="22"/>
                                <w:szCs w:val="22"/>
                                <w:lang w:eastAsia="en-IN"/>
                              </w:rPr>
                              <w:t>), 4 gm Azolla meal and 4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1</w:t>
                            </w:r>
                            <w:r w:rsidRPr="00B139F9">
                              <w:rPr>
                                <w:rFonts w:ascii="Arial" w:hAnsi="Arial" w:cs="Arial"/>
                                <w:sz w:val="22"/>
                                <w:szCs w:val="22"/>
                                <w:lang w:eastAsia="en-IN"/>
                              </w:rPr>
                              <w:t>), 4 gm Azolla meal and 8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 8 gm Azolla meal (A</w:t>
                            </w:r>
                            <w:r w:rsidRPr="00B139F9">
                              <w:rPr>
                                <w:rFonts w:ascii="Arial" w:hAnsi="Arial" w:cs="Arial"/>
                                <w:sz w:val="22"/>
                                <w:szCs w:val="22"/>
                                <w:vertAlign w:val="subscript"/>
                                <w:lang w:eastAsia="en-IN"/>
                              </w:rPr>
                              <w:t>2</w:t>
                            </w:r>
                            <w:r w:rsidRPr="00B139F9">
                              <w:rPr>
                                <w:rFonts w:ascii="Arial" w:hAnsi="Arial" w:cs="Arial"/>
                                <w:sz w:val="22"/>
                                <w:szCs w:val="22"/>
                                <w:lang w:eastAsia="en-IN"/>
                              </w:rPr>
                              <w:t>F</w:t>
                            </w:r>
                            <w:r w:rsidRPr="00B139F9">
                              <w:rPr>
                                <w:rFonts w:ascii="Arial" w:hAnsi="Arial" w:cs="Arial"/>
                                <w:sz w:val="22"/>
                                <w:szCs w:val="22"/>
                                <w:vertAlign w:val="subscript"/>
                                <w:lang w:eastAsia="en-IN"/>
                              </w:rPr>
                              <w:t>0</w:t>
                            </w:r>
                            <w:r w:rsidRPr="00B139F9">
                              <w:rPr>
                                <w:rFonts w:ascii="Arial" w:hAnsi="Arial" w:cs="Arial"/>
                                <w:sz w:val="22"/>
                                <w:szCs w:val="22"/>
                                <w:lang w:eastAsia="en-IN"/>
                              </w:rPr>
                              <w:t>), 8 gm Azolla meal and 4 gm fish meal (A</w:t>
                            </w:r>
                            <w:r w:rsidRPr="00B139F9">
                              <w:rPr>
                                <w:rFonts w:ascii="Arial" w:hAnsi="Arial" w:cs="Arial"/>
                                <w:sz w:val="22"/>
                                <w:szCs w:val="22"/>
                                <w:vertAlign w:val="subscript"/>
                                <w:lang w:eastAsia="en-IN"/>
                              </w:rPr>
                              <w:t>2</w:t>
                            </w:r>
                            <w:r w:rsidRPr="00B139F9">
                              <w:rPr>
                                <w:rFonts w:ascii="Arial" w:hAnsi="Arial" w:cs="Arial"/>
                                <w:sz w:val="22"/>
                                <w:szCs w:val="22"/>
                                <w:lang w:eastAsia="en-IN"/>
                              </w:rPr>
                              <w:t>F</w:t>
                            </w:r>
                            <w:r w:rsidRPr="00B139F9">
                              <w:rPr>
                                <w:rFonts w:ascii="Arial" w:hAnsi="Arial" w:cs="Arial"/>
                                <w:sz w:val="22"/>
                                <w:szCs w:val="22"/>
                                <w:vertAlign w:val="subscript"/>
                                <w:lang w:eastAsia="en-IN"/>
                              </w:rPr>
                              <w:t>1</w:t>
                            </w:r>
                            <w:r w:rsidRPr="00B139F9">
                              <w:rPr>
                                <w:rFonts w:ascii="Arial" w:hAnsi="Arial" w:cs="Arial"/>
                                <w:sz w:val="22"/>
                                <w:szCs w:val="22"/>
                                <w:lang w:eastAsia="en-IN"/>
                              </w:rPr>
                              <w:t>) and 8 gm Azolla meal and 8 gm fish meal (A</w:t>
                            </w:r>
                            <w:r w:rsidRPr="00B139F9">
                              <w:rPr>
                                <w:rFonts w:ascii="Arial" w:hAnsi="Arial" w:cs="Arial"/>
                                <w:sz w:val="22"/>
                                <w:szCs w:val="22"/>
                                <w:vertAlign w:val="subscript"/>
                                <w:lang w:eastAsia="en-IN"/>
                              </w:rPr>
                              <w:t>2</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Pr>
                                <w:rFonts w:ascii="Arial" w:hAnsi="Arial" w:cs="Arial"/>
                                <w:sz w:val="22"/>
                                <w:szCs w:val="22"/>
                              </w:rPr>
                              <w:t xml:space="preserve"> </w:t>
                            </w:r>
                            <w:r w:rsidRPr="00B139F9">
                              <w:rPr>
                                <w:rFonts w:ascii="Arial" w:hAnsi="Arial" w:cs="Arial"/>
                                <w:sz w:val="22"/>
                                <w:szCs w:val="22"/>
                              </w:rPr>
                              <w:t>in concentrate, respectively and the</w:t>
                            </w:r>
                            <w:r>
                              <w:rPr>
                                <w:rFonts w:ascii="Arial" w:hAnsi="Arial" w:cs="Arial"/>
                                <w:sz w:val="22"/>
                                <w:szCs w:val="22"/>
                              </w:rPr>
                              <w:t xml:space="preserve"> dry matter intake and water intake of </w:t>
                            </w:r>
                            <w:r w:rsidRPr="00B139F9">
                              <w:rPr>
                                <w:rFonts w:ascii="Arial" w:hAnsi="Arial" w:cs="Arial"/>
                                <w:sz w:val="22"/>
                                <w:szCs w:val="22"/>
                              </w:rPr>
                              <w:t xml:space="preserve">experimental goats were </w:t>
                            </w:r>
                            <w:r>
                              <w:rPr>
                                <w:rFonts w:ascii="Arial" w:hAnsi="Arial" w:cs="Arial"/>
                                <w:sz w:val="22"/>
                                <w:szCs w:val="22"/>
                              </w:rPr>
                              <w:t xml:space="preserve">recorded. </w:t>
                            </w:r>
                            <w:r w:rsidRPr="00B139F9">
                              <w:rPr>
                                <w:rFonts w:ascii="Arial" w:hAnsi="Arial" w:cs="Arial"/>
                                <w:sz w:val="22"/>
                                <w:szCs w:val="22"/>
                              </w:rPr>
                              <w:t>Research Conducted with three Replications.</w:t>
                            </w:r>
                          </w:p>
                          <w:p w14:paraId="619245CE" w14:textId="77777777" w:rsidR="008A1B1D" w:rsidRPr="00B139F9" w:rsidRDefault="008A1B1D" w:rsidP="008A1B1D">
                            <w:pPr>
                              <w:pStyle w:val="Body"/>
                              <w:spacing w:after="0"/>
                              <w:rPr>
                                <w:rFonts w:ascii="Arial" w:eastAsia="Calibri" w:hAnsi="Arial" w:cs="Arial"/>
                                <w:sz w:val="22"/>
                                <w:szCs w:val="22"/>
                              </w:rPr>
                            </w:pPr>
                            <w:r w:rsidRPr="00B139F9">
                              <w:rPr>
                                <w:rFonts w:ascii="Arial" w:eastAsia="Calibri" w:hAnsi="Arial" w:cs="Arial"/>
                                <w:b/>
                                <w:bCs/>
                                <w:sz w:val="22"/>
                                <w:szCs w:val="22"/>
                              </w:rPr>
                              <w:t xml:space="preserve">Results: </w:t>
                            </w:r>
                            <w:r w:rsidRPr="00B139F9">
                              <w:rPr>
                                <w:rFonts w:ascii="Arial" w:eastAsia="Calibri" w:hAnsi="Arial" w:cs="Arial"/>
                                <w:sz w:val="22"/>
                                <w:szCs w:val="22"/>
                              </w:rPr>
                              <w:t xml:space="preserve">Most optimum level of treatment combination of </w:t>
                            </w:r>
                            <w:r w:rsidRPr="00B139F9">
                              <w:rPr>
                                <w:rFonts w:ascii="Arial" w:hAnsi="Arial" w:cs="Arial"/>
                                <w:sz w:val="22"/>
                                <w:szCs w:val="22"/>
                                <w:lang w:eastAsia="en-IN"/>
                              </w:rPr>
                              <w:t>4 gm Azolla meal and 8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supplementation through concentrate feed was found in obtaining maximum </w:t>
                            </w:r>
                            <w:r>
                              <w:rPr>
                                <w:rFonts w:ascii="Arial" w:eastAsia="Calibri" w:hAnsi="Arial" w:cs="Arial"/>
                                <w:sz w:val="22"/>
                                <w:szCs w:val="22"/>
                              </w:rPr>
                              <w:t xml:space="preserve">dry matter intake while </w:t>
                            </w:r>
                            <w:r w:rsidRPr="00B139F9">
                              <w:rPr>
                                <w:rFonts w:ascii="Arial" w:eastAsia="Calibri" w:hAnsi="Arial" w:cs="Arial"/>
                                <w:sz w:val="22"/>
                                <w:szCs w:val="22"/>
                              </w:rPr>
                              <w:t xml:space="preserve">treatment combination of </w:t>
                            </w:r>
                            <w:r>
                              <w:rPr>
                                <w:rFonts w:ascii="Arial" w:hAnsi="Arial" w:cs="Arial"/>
                                <w:sz w:val="22"/>
                                <w:szCs w:val="22"/>
                                <w:lang w:eastAsia="en-IN"/>
                              </w:rPr>
                              <w:t>8</w:t>
                            </w:r>
                            <w:r w:rsidRPr="00B139F9">
                              <w:rPr>
                                <w:rFonts w:ascii="Arial" w:hAnsi="Arial" w:cs="Arial"/>
                                <w:sz w:val="22"/>
                                <w:szCs w:val="22"/>
                                <w:lang w:eastAsia="en-IN"/>
                              </w:rPr>
                              <w:t xml:space="preserve"> gm Azolla meal and 8 gm fish meal (A</w:t>
                            </w:r>
                            <w:r>
                              <w:rPr>
                                <w:rFonts w:ascii="Arial" w:hAnsi="Arial" w:cs="Arial"/>
                                <w:sz w:val="22"/>
                                <w:szCs w:val="22"/>
                                <w:vertAlign w:val="subscript"/>
                                <w:lang w:eastAsia="en-IN"/>
                              </w:rPr>
                              <w:t>2</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supplementation through concentrate feed was found in obtaining maximum </w:t>
                            </w:r>
                            <w:r>
                              <w:rPr>
                                <w:rFonts w:ascii="Arial" w:eastAsia="Calibri" w:hAnsi="Arial" w:cs="Arial"/>
                                <w:sz w:val="22"/>
                                <w:szCs w:val="22"/>
                              </w:rPr>
                              <w:t>water intake.</w:t>
                            </w:r>
                          </w:p>
                          <w:p w14:paraId="438CC986" w14:textId="77777777" w:rsidR="008A1B1D" w:rsidRPr="00B0117B" w:rsidRDefault="008A1B1D" w:rsidP="008A1B1D">
                            <w:pPr>
                              <w:pStyle w:val="Body"/>
                              <w:spacing w:after="0"/>
                              <w:rPr>
                                <w:rFonts w:ascii="Arial" w:hAnsi="Arial" w:cs="Arial"/>
                                <w:szCs w:val="22"/>
                              </w:rPr>
                            </w:pPr>
                            <w:r w:rsidRPr="00B139F9">
                              <w:rPr>
                                <w:rFonts w:ascii="Arial" w:eastAsia="Calibri" w:hAnsi="Arial" w:cs="Arial"/>
                                <w:b/>
                                <w:bCs/>
                                <w:sz w:val="22"/>
                                <w:szCs w:val="22"/>
                              </w:rPr>
                              <w:t>Conclusion:</w:t>
                            </w:r>
                            <w:r w:rsidRPr="00B139F9">
                              <w:rPr>
                                <w:rFonts w:ascii="Arial" w:eastAsia="Calibri" w:hAnsi="Arial" w:cs="Arial"/>
                                <w:sz w:val="22"/>
                                <w:szCs w:val="22"/>
                              </w:rPr>
                              <w:t xml:space="preserve"> </w:t>
                            </w:r>
                            <w:r w:rsidRPr="00B139F9">
                              <w:rPr>
                                <w:rFonts w:ascii="Arial" w:hAnsi="Arial" w:cs="Arial"/>
                                <w:sz w:val="22"/>
                                <w:szCs w:val="22"/>
                              </w:rPr>
                              <w:t xml:space="preserve">The study concludes that supplementing </w:t>
                            </w:r>
                            <w:proofErr w:type="spellStart"/>
                            <w:r w:rsidRPr="00B139F9">
                              <w:rPr>
                                <w:rFonts w:ascii="Arial" w:hAnsi="Arial" w:cs="Arial"/>
                                <w:sz w:val="22"/>
                                <w:szCs w:val="22"/>
                              </w:rPr>
                              <w:t>upto</w:t>
                            </w:r>
                            <w:proofErr w:type="spellEnd"/>
                            <w:r w:rsidRPr="00B139F9">
                              <w:rPr>
                                <w:rFonts w:ascii="Arial" w:eastAsia="Calibri" w:hAnsi="Arial" w:cs="Arial"/>
                                <w:sz w:val="22"/>
                                <w:szCs w:val="22"/>
                              </w:rPr>
                              <w:t xml:space="preserve"> </w:t>
                            </w:r>
                            <w:r w:rsidRPr="00B139F9">
                              <w:rPr>
                                <w:rFonts w:ascii="Arial" w:hAnsi="Arial" w:cs="Arial"/>
                                <w:sz w:val="22"/>
                                <w:szCs w:val="22"/>
                                <w:lang w:eastAsia="en-IN"/>
                              </w:rPr>
                              <w:t xml:space="preserve">4 gm </w:t>
                            </w:r>
                            <w:proofErr w:type="spellStart"/>
                            <w:r w:rsidRPr="00B139F9">
                              <w:rPr>
                                <w:rFonts w:ascii="Arial" w:hAnsi="Arial" w:cs="Arial"/>
                                <w:sz w:val="22"/>
                                <w:szCs w:val="22"/>
                                <w:lang w:eastAsia="en-IN"/>
                              </w:rPr>
                              <w:t>Azolla</w:t>
                            </w:r>
                            <w:proofErr w:type="spellEnd"/>
                            <w:r w:rsidRPr="00B139F9">
                              <w:rPr>
                                <w:rFonts w:ascii="Arial" w:hAnsi="Arial" w:cs="Arial"/>
                                <w:sz w:val="22"/>
                                <w:szCs w:val="22"/>
                                <w:lang w:eastAsia="en-IN"/>
                              </w:rPr>
                              <w:t xml:space="preserve"> meal and 8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through concentrate to experimental goats</w:t>
                            </w:r>
                            <w:r w:rsidRPr="00B139F9">
                              <w:rPr>
                                <w:rFonts w:ascii="Arial" w:hAnsi="Arial" w:cs="Arial"/>
                                <w:sz w:val="22"/>
                                <w:szCs w:val="22"/>
                              </w:rPr>
                              <w:t xml:space="preserve"> </w:t>
                            </w:r>
                            <w:r>
                              <w:rPr>
                                <w:rFonts w:ascii="Arial" w:hAnsi="Arial" w:cs="Arial"/>
                                <w:sz w:val="22"/>
                                <w:szCs w:val="22"/>
                              </w:rPr>
                              <w:t xml:space="preserve">increases the dry matter intake while </w:t>
                            </w:r>
                            <w:r w:rsidRPr="00B139F9">
                              <w:rPr>
                                <w:rFonts w:ascii="Arial" w:hAnsi="Arial" w:cs="Arial"/>
                                <w:sz w:val="22"/>
                                <w:szCs w:val="22"/>
                              </w:rPr>
                              <w:t>supplement</w:t>
                            </w:r>
                            <w:r>
                              <w:rPr>
                                <w:rFonts w:ascii="Arial" w:hAnsi="Arial" w:cs="Arial"/>
                                <w:sz w:val="22"/>
                                <w:szCs w:val="22"/>
                              </w:rPr>
                              <w:t>ation</w:t>
                            </w:r>
                            <w:r w:rsidRPr="00B139F9">
                              <w:rPr>
                                <w:rFonts w:ascii="Arial" w:hAnsi="Arial" w:cs="Arial"/>
                                <w:sz w:val="22"/>
                                <w:szCs w:val="22"/>
                              </w:rPr>
                              <w:t xml:space="preserve"> </w:t>
                            </w:r>
                            <w:proofErr w:type="spellStart"/>
                            <w:r w:rsidRPr="00B139F9">
                              <w:rPr>
                                <w:rFonts w:ascii="Arial" w:hAnsi="Arial" w:cs="Arial"/>
                                <w:sz w:val="22"/>
                                <w:szCs w:val="22"/>
                              </w:rPr>
                              <w:t>upto</w:t>
                            </w:r>
                            <w:proofErr w:type="spellEnd"/>
                            <w:r w:rsidRPr="00B139F9">
                              <w:rPr>
                                <w:rFonts w:ascii="Arial" w:eastAsia="Calibri" w:hAnsi="Arial" w:cs="Arial"/>
                                <w:sz w:val="22"/>
                                <w:szCs w:val="22"/>
                              </w:rPr>
                              <w:t xml:space="preserve"> </w:t>
                            </w:r>
                            <w:r>
                              <w:rPr>
                                <w:rFonts w:ascii="Arial" w:hAnsi="Arial" w:cs="Arial"/>
                                <w:sz w:val="22"/>
                                <w:szCs w:val="22"/>
                                <w:lang w:eastAsia="en-IN"/>
                              </w:rPr>
                              <w:t>8</w:t>
                            </w:r>
                            <w:r w:rsidRPr="00B139F9">
                              <w:rPr>
                                <w:rFonts w:ascii="Arial" w:hAnsi="Arial" w:cs="Arial"/>
                                <w:sz w:val="22"/>
                                <w:szCs w:val="22"/>
                                <w:lang w:eastAsia="en-IN"/>
                              </w:rPr>
                              <w:t xml:space="preserve"> gm </w:t>
                            </w:r>
                            <w:proofErr w:type="spellStart"/>
                            <w:r w:rsidRPr="00B139F9">
                              <w:rPr>
                                <w:rFonts w:ascii="Arial" w:hAnsi="Arial" w:cs="Arial"/>
                                <w:sz w:val="22"/>
                                <w:szCs w:val="22"/>
                                <w:lang w:eastAsia="en-IN"/>
                              </w:rPr>
                              <w:t>Azolla</w:t>
                            </w:r>
                            <w:proofErr w:type="spellEnd"/>
                            <w:r w:rsidRPr="00B139F9">
                              <w:rPr>
                                <w:rFonts w:ascii="Arial" w:hAnsi="Arial" w:cs="Arial"/>
                                <w:sz w:val="22"/>
                                <w:szCs w:val="22"/>
                                <w:lang w:eastAsia="en-IN"/>
                              </w:rPr>
                              <w:t xml:space="preserve"> meal and 8 gm fish meal (A</w:t>
                            </w:r>
                            <w:r>
                              <w:rPr>
                                <w:rFonts w:ascii="Arial" w:hAnsi="Arial" w:cs="Arial"/>
                                <w:sz w:val="22"/>
                                <w:szCs w:val="22"/>
                                <w:vertAlign w:val="subscript"/>
                                <w:lang w:eastAsia="en-IN"/>
                              </w:rPr>
                              <w:t>2</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through concentrate to experimental goats</w:t>
                            </w:r>
                            <w:r w:rsidRPr="00B139F9">
                              <w:rPr>
                                <w:rFonts w:ascii="Arial" w:hAnsi="Arial" w:cs="Arial"/>
                                <w:sz w:val="22"/>
                                <w:szCs w:val="22"/>
                              </w:rPr>
                              <w:t xml:space="preserve"> </w:t>
                            </w:r>
                            <w:r>
                              <w:rPr>
                                <w:rFonts w:ascii="Arial" w:hAnsi="Arial" w:cs="Arial"/>
                                <w:sz w:val="22"/>
                                <w:szCs w:val="22"/>
                              </w:rPr>
                              <w:t>increases the water intake.</w:t>
                            </w:r>
                          </w:p>
                          <w:p w14:paraId="0B1C03C8" w14:textId="77777777" w:rsidR="008A1B1D" w:rsidRDefault="008A1B1D" w:rsidP="008A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47AB392" id="_x0000_t202" coordsize="21600,21600" o:spt="202" path="m,l,21600r21600,l21600,xe">
                <v:stroke joinstyle="miter"/>
                <v:path gradientshapeok="t" o:connecttype="rect"/>
              </v:shapetype>
              <v:shape id="Text Box 2" o:spid="_x0000_s1026" type="#_x0000_t202" style="position:absolute;left:0;text-align:left;margin-left:7.5pt;margin-top:19.65pt;width:444.75pt;height:428.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">
                <v:textbox>
                  <w:txbxContent>
                    <w:p w14:paraId="6FBD42E2" w14:textId="77777777" w:rsidR="008A1B1D" w:rsidRPr="00670997" w:rsidRDefault="008A1B1D" w:rsidP="008A1B1D">
                      <w:pPr>
                        <w:jc w:val="both"/>
                        <w:rPr>
                          <w:rFonts w:ascii="Arial" w:eastAsia="Calibri" w:hAnsi="Arial" w:cs="Arial"/>
                          <w:bCs/>
                        </w:rPr>
                      </w:pPr>
                      <w:r w:rsidRPr="00670997">
                        <w:rPr>
                          <w:rFonts w:ascii="Arial" w:eastAsia="Calibri" w:hAnsi="Arial" w:cs="Arial"/>
                          <w:b/>
                          <w:bCs/>
                        </w:rPr>
                        <w:t>Aims</w:t>
                      </w:r>
                      <w:r w:rsidRPr="00670997">
                        <w:rPr>
                          <w:rFonts w:ascii="Arial" w:eastAsia="Calibri" w:hAnsi="Arial" w:cs="Arial"/>
                        </w:rPr>
                        <w:t xml:space="preserve">: </w:t>
                      </w:r>
                      <w:r w:rsidRPr="00465FD6">
                        <w:rPr>
                          <w:rFonts w:ascii="Times New Roman" w:hAnsi="Times New Roman" w:cs="Times New Roman"/>
                          <w:sz w:val="24"/>
                          <w:szCs w:val="24"/>
                        </w:rPr>
                        <w:t> </w:t>
                      </w:r>
                      <w:r w:rsidRPr="001E2508">
                        <w:rPr>
                          <w:rFonts w:ascii="Arial" w:hAnsi="Arial" w:cs="Arial"/>
                        </w:rPr>
                        <w:t>Azolla meal and fish meal are rich sources of protein and essential nutrients that can contribute to a well-balanced diet for male goats. Studying the optimal levels of these ingredients in the diet can help to ensure that, the goats receive all the nutrients they need for growth, development and overall health.</w:t>
                      </w:r>
                      <w:r w:rsidRPr="00465FD6">
                        <w:rPr>
                          <w:rFonts w:ascii="Times New Roman" w:hAnsi="Times New Roman" w:cs="Times New Roman"/>
                          <w:sz w:val="24"/>
                          <w:szCs w:val="24"/>
                        </w:rPr>
                        <w:t xml:space="preserve"> </w:t>
                      </w:r>
                      <w:r w:rsidRPr="00670997">
                        <w:rPr>
                          <w:rFonts w:ascii="Arial" w:eastAsia="Calibri" w:hAnsi="Arial" w:cs="Arial"/>
                        </w:rPr>
                        <w:t>Nutritional</w:t>
                      </w:r>
                      <w:r>
                        <w:rPr>
                          <w:rFonts w:ascii="Arial" w:eastAsia="Calibri" w:hAnsi="Arial" w:cs="Arial"/>
                        </w:rPr>
                        <w:t xml:space="preserve"> advantages</w:t>
                      </w:r>
                      <w:r w:rsidRPr="00670997">
                        <w:rPr>
                          <w:rFonts w:ascii="Arial" w:eastAsia="Calibri" w:hAnsi="Arial" w:cs="Arial"/>
                        </w:rPr>
                        <w:t xml:space="preserve"> of supplementation of Azolla meal and fish meal to Konkan </w:t>
                      </w:r>
                      <w:proofErr w:type="spellStart"/>
                      <w:r w:rsidRPr="00670997">
                        <w:rPr>
                          <w:rFonts w:ascii="Arial" w:eastAsia="Calibri" w:hAnsi="Arial" w:cs="Arial"/>
                        </w:rPr>
                        <w:t>Kanyal</w:t>
                      </w:r>
                      <w:proofErr w:type="spellEnd"/>
                      <w:r w:rsidRPr="00670997">
                        <w:rPr>
                          <w:rFonts w:ascii="Arial" w:eastAsia="Calibri" w:hAnsi="Arial" w:cs="Arial"/>
                        </w:rPr>
                        <w:t xml:space="preserve"> goat were exploited in the present study by feeding Azolla meal and fish meal through concentrate along with basal feed. This work aimed to </w:t>
                      </w:r>
                      <w:r w:rsidRPr="00670997">
                        <w:rPr>
                          <w:rFonts w:ascii="Arial" w:eastAsia="Calibri" w:hAnsi="Arial" w:cs="Arial"/>
                          <w:bCs/>
                        </w:rPr>
                        <w:t xml:space="preserve">facilitate supplementation of Azolla meal and fish meal not only increases </w:t>
                      </w:r>
                      <w:r>
                        <w:rPr>
                          <w:rFonts w:ascii="Arial" w:eastAsia="Calibri" w:hAnsi="Arial" w:cs="Arial"/>
                          <w:bCs/>
                        </w:rPr>
                        <w:t>dry matter intake</w:t>
                      </w:r>
                      <w:r w:rsidRPr="00670997">
                        <w:rPr>
                          <w:rFonts w:ascii="Arial" w:eastAsia="Calibri" w:hAnsi="Arial" w:cs="Arial"/>
                          <w:bCs/>
                        </w:rPr>
                        <w:t xml:space="preserve"> but also improved</w:t>
                      </w:r>
                      <w:r>
                        <w:rPr>
                          <w:rFonts w:ascii="Arial" w:eastAsia="Calibri" w:hAnsi="Arial" w:cs="Arial"/>
                          <w:bCs/>
                        </w:rPr>
                        <w:t xml:space="preserve"> the</w:t>
                      </w:r>
                      <w:r w:rsidRPr="00670997">
                        <w:rPr>
                          <w:rFonts w:ascii="Arial" w:eastAsia="Calibri" w:hAnsi="Arial" w:cs="Arial"/>
                          <w:bCs/>
                        </w:rPr>
                        <w:t xml:space="preserve"> </w:t>
                      </w:r>
                      <w:r>
                        <w:rPr>
                          <w:rFonts w:ascii="Arial" w:eastAsia="Calibri" w:hAnsi="Arial" w:cs="Arial"/>
                          <w:bCs/>
                        </w:rPr>
                        <w:t>water intake</w:t>
                      </w:r>
                      <w:r w:rsidRPr="00F153B9">
                        <w:rPr>
                          <w:rFonts w:ascii="Arial" w:eastAsia="Calibri" w:hAnsi="Arial" w:cs="Arial"/>
                          <w:bCs/>
                        </w:rPr>
                        <w:t xml:space="preserve">. </w:t>
                      </w:r>
                    </w:p>
                    <w:p w14:paraId="4ABBDA07" w14:textId="77777777" w:rsidR="008A1B1D" w:rsidRDefault="008A1B1D" w:rsidP="008A1B1D">
                      <w:pPr>
                        <w:pStyle w:val="Body"/>
                        <w:spacing w:after="0"/>
                        <w:rPr>
                          <w:rFonts w:ascii="Arial" w:eastAsia="Calibri" w:hAnsi="Arial" w:cs="Arial"/>
                          <w:sz w:val="22"/>
                          <w:szCs w:val="22"/>
                        </w:rPr>
                      </w:pPr>
                      <w:r w:rsidRPr="00670997">
                        <w:rPr>
                          <w:rFonts w:ascii="Arial" w:eastAsia="Calibri" w:hAnsi="Arial" w:cs="Arial"/>
                          <w:b/>
                          <w:sz w:val="22"/>
                          <w:szCs w:val="22"/>
                        </w:rPr>
                        <w:t>Study design</w:t>
                      </w:r>
                      <w:r w:rsidRPr="00670997">
                        <w:rPr>
                          <w:rFonts w:ascii="Arial" w:eastAsia="Calibri" w:hAnsi="Arial" w:cs="Arial"/>
                          <w:bCs/>
                          <w:sz w:val="22"/>
                          <w:szCs w:val="22"/>
                        </w:rPr>
                        <w:t>: T</w:t>
                      </w:r>
                      <w:r w:rsidRPr="00670997">
                        <w:rPr>
                          <w:rFonts w:ascii="Arial" w:eastAsia="Calibri" w:hAnsi="Arial" w:cs="Arial"/>
                          <w:sz w:val="22"/>
                          <w:szCs w:val="22"/>
                        </w:rPr>
                        <w:t>his research was experimental and performed in a field.</w:t>
                      </w:r>
                    </w:p>
                    <w:p w14:paraId="23A8172F" w14:textId="77777777" w:rsidR="008A1B1D" w:rsidRPr="00670997" w:rsidRDefault="008A1B1D" w:rsidP="008A1B1D">
                      <w:pPr>
                        <w:pStyle w:val="Body"/>
                        <w:spacing w:after="0"/>
                        <w:rPr>
                          <w:rFonts w:ascii="Arial" w:eastAsia="Calibri" w:hAnsi="Arial" w:cs="Arial"/>
                          <w:sz w:val="22"/>
                          <w:szCs w:val="22"/>
                        </w:rPr>
                      </w:pPr>
                    </w:p>
                    <w:p w14:paraId="028E3B59" w14:textId="77777777" w:rsidR="008A1B1D" w:rsidRDefault="008A1B1D" w:rsidP="008A1B1D">
                      <w:pPr>
                        <w:pStyle w:val="Body"/>
                        <w:spacing w:after="0"/>
                        <w:rPr>
                          <w:rFonts w:ascii="Arial" w:eastAsia="Calibri" w:hAnsi="Arial" w:cs="Arial"/>
                          <w:sz w:val="22"/>
                          <w:szCs w:val="22"/>
                        </w:rPr>
                      </w:pPr>
                      <w:r w:rsidRPr="00670997">
                        <w:rPr>
                          <w:rFonts w:ascii="Arial" w:eastAsia="Calibri" w:hAnsi="Arial" w:cs="Arial"/>
                          <w:b/>
                          <w:bCs/>
                          <w:sz w:val="22"/>
                          <w:szCs w:val="22"/>
                        </w:rPr>
                        <w:t>Place and Duration of Study</w:t>
                      </w:r>
                      <w:r w:rsidRPr="00670997">
                        <w:rPr>
                          <w:rFonts w:ascii="Arial" w:eastAsia="Calibri" w:hAnsi="Arial" w:cs="Arial"/>
                          <w:sz w:val="22"/>
                          <w:szCs w:val="22"/>
                        </w:rPr>
                        <w:t>: This study was conducted at</w:t>
                      </w:r>
                      <w:r>
                        <w:rPr>
                          <w:rFonts w:ascii="Arial" w:eastAsia="Calibri" w:hAnsi="Arial" w:cs="Arial"/>
                          <w:sz w:val="22"/>
                          <w:szCs w:val="22"/>
                        </w:rPr>
                        <w:t xml:space="preserve"> Instructional Livestock farm,</w:t>
                      </w:r>
                      <w:r w:rsidRPr="00670997">
                        <w:rPr>
                          <w:rFonts w:ascii="Arial" w:eastAsia="Calibri" w:hAnsi="Arial" w:cs="Arial"/>
                          <w:sz w:val="22"/>
                          <w:szCs w:val="22"/>
                        </w:rPr>
                        <w:t xml:space="preserve"> Department of </w:t>
                      </w:r>
                      <w:r w:rsidRPr="00670997">
                        <w:rPr>
                          <w:rFonts w:ascii="Arial" w:hAnsi="Arial" w:cs="Arial"/>
                          <w:color w:val="000000"/>
                          <w:sz w:val="22"/>
                          <w:szCs w:val="22"/>
                        </w:rPr>
                        <w:t>Animal Husbandry and Dairy Science, College of agriculture</w:t>
                      </w:r>
                      <w:r w:rsidRPr="00670997">
                        <w:rPr>
                          <w:rFonts w:ascii="Arial" w:eastAsia="Calibri" w:hAnsi="Arial" w:cs="Arial"/>
                          <w:sz w:val="22"/>
                          <w:szCs w:val="22"/>
                        </w:rPr>
                        <w:t>,</w:t>
                      </w:r>
                      <w:r>
                        <w:rPr>
                          <w:rFonts w:ascii="Arial" w:eastAsia="Calibri" w:hAnsi="Arial" w:cs="Arial"/>
                          <w:sz w:val="22"/>
                          <w:szCs w:val="22"/>
                        </w:rPr>
                        <w:t xml:space="preserve"> </w:t>
                      </w:r>
                      <w:r w:rsidRPr="00670997">
                        <w:rPr>
                          <w:rFonts w:ascii="Arial" w:eastAsia="Calibri" w:hAnsi="Arial" w:cs="Arial"/>
                          <w:sz w:val="22"/>
                          <w:szCs w:val="22"/>
                        </w:rPr>
                        <w:t>Dr.</w:t>
                      </w:r>
                      <w:r>
                        <w:rPr>
                          <w:rFonts w:ascii="Arial" w:eastAsia="Calibri" w:hAnsi="Arial" w:cs="Arial"/>
                          <w:sz w:val="22"/>
                          <w:szCs w:val="22"/>
                        </w:rPr>
                        <w:t xml:space="preserve"> </w:t>
                      </w:r>
                      <w:r w:rsidRPr="00670997">
                        <w:rPr>
                          <w:rFonts w:ascii="Arial" w:eastAsia="Calibri" w:hAnsi="Arial" w:cs="Arial"/>
                          <w:sz w:val="22"/>
                          <w:szCs w:val="22"/>
                        </w:rPr>
                        <w:t xml:space="preserve">BSKKV, </w:t>
                      </w:r>
                      <w:proofErr w:type="spellStart"/>
                      <w:r w:rsidRPr="00670997">
                        <w:rPr>
                          <w:rFonts w:ascii="Arial" w:eastAsia="Calibri" w:hAnsi="Arial" w:cs="Arial"/>
                          <w:sz w:val="22"/>
                          <w:szCs w:val="22"/>
                        </w:rPr>
                        <w:t>Dapoli</w:t>
                      </w:r>
                      <w:proofErr w:type="spellEnd"/>
                      <w:r>
                        <w:rPr>
                          <w:rFonts w:ascii="Arial" w:eastAsia="Calibri" w:hAnsi="Arial" w:cs="Arial"/>
                          <w:sz w:val="22"/>
                          <w:szCs w:val="22"/>
                        </w:rPr>
                        <w:t xml:space="preserve">, </w:t>
                      </w:r>
                      <w:r w:rsidRPr="00670997">
                        <w:rPr>
                          <w:rFonts w:ascii="Arial" w:eastAsia="Calibri" w:hAnsi="Arial" w:cs="Arial"/>
                          <w:sz w:val="22"/>
                          <w:szCs w:val="22"/>
                        </w:rPr>
                        <w:t xml:space="preserve">Maharashtra, India, </w:t>
                      </w:r>
                      <w:r w:rsidRPr="0075514D">
                        <w:rPr>
                          <w:rFonts w:ascii="Arial" w:eastAsia="Calibri" w:hAnsi="Arial" w:cs="Arial"/>
                          <w:sz w:val="22"/>
                          <w:szCs w:val="22"/>
                        </w:rPr>
                        <w:t>during 202</w:t>
                      </w:r>
                      <w:r>
                        <w:rPr>
                          <w:rFonts w:ascii="Arial" w:eastAsia="Calibri" w:hAnsi="Arial" w:cs="Arial"/>
                          <w:sz w:val="22"/>
                          <w:szCs w:val="22"/>
                        </w:rPr>
                        <w:t>3</w:t>
                      </w:r>
                      <w:r w:rsidRPr="0075514D">
                        <w:rPr>
                          <w:rFonts w:ascii="Arial" w:eastAsia="Calibri" w:hAnsi="Arial" w:cs="Arial"/>
                          <w:sz w:val="22"/>
                          <w:szCs w:val="22"/>
                        </w:rPr>
                        <w:t>-2</w:t>
                      </w:r>
                      <w:r>
                        <w:rPr>
                          <w:rFonts w:ascii="Arial" w:eastAsia="Calibri" w:hAnsi="Arial" w:cs="Arial"/>
                          <w:sz w:val="22"/>
                          <w:szCs w:val="22"/>
                        </w:rPr>
                        <w:t>4</w:t>
                      </w:r>
                    </w:p>
                    <w:p w14:paraId="25876D92" w14:textId="77777777" w:rsidR="008A1B1D" w:rsidRPr="00670997" w:rsidRDefault="008A1B1D" w:rsidP="008A1B1D">
                      <w:pPr>
                        <w:pStyle w:val="Body"/>
                        <w:spacing w:after="0"/>
                        <w:rPr>
                          <w:rFonts w:ascii="Arial" w:eastAsia="Calibri" w:hAnsi="Arial" w:cs="Arial"/>
                          <w:sz w:val="22"/>
                          <w:szCs w:val="22"/>
                        </w:rPr>
                      </w:pPr>
                    </w:p>
                    <w:p w14:paraId="57834245" w14:textId="77777777" w:rsidR="008A1B1D" w:rsidRPr="00F84F51" w:rsidRDefault="008A1B1D" w:rsidP="008A1B1D">
                      <w:pPr>
                        <w:pStyle w:val="Body"/>
                        <w:spacing w:after="0"/>
                        <w:rPr>
                          <w:rFonts w:ascii="Arial" w:hAnsi="Arial" w:cs="Arial"/>
                          <w:sz w:val="22"/>
                          <w:szCs w:val="22"/>
                        </w:rPr>
                      </w:pPr>
                      <w:proofErr w:type="spellStart"/>
                      <w:r w:rsidRPr="00670997">
                        <w:rPr>
                          <w:rFonts w:ascii="Arial" w:eastAsia="Calibri" w:hAnsi="Arial" w:cs="Arial"/>
                          <w:b/>
                          <w:bCs/>
                          <w:sz w:val="22"/>
                          <w:szCs w:val="22"/>
                        </w:rPr>
                        <w:t>Methodolgy</w:t>
                      </w:r>
                      <w:proofErr w:type="spellEnd"/>
                      <w:r w:rsidRPr="00670997">
                        <w:rPr>
                          <w:rFonts w:ascii="Arial" w:eastAsia="Calibri" w:hAnsi="Arial" w:cs="Arial"/>
                          <w:b/>
                          <w:bCs/>
                          <w:sz w:val="22"/>
                          <w:szCs w:val="22"/>
                        </w:rPr>
                        <w:t xml:space="preserve">: </w:t>
                      </w:r>
                      <w:r w:rsidRPr="00B139F9">
                        <w:rPr>
                          <w:rFonts w:ascii="Arial" w:hAnsi="Arial" w:cs="Arial"/>
                          <w:sz w:val="22"/>
                          <w:szCs w:val="22"/>
                        </w:rPr>
                        <w:t xml:space="preserve">The concentrate feed was prepared by supplementation of Azolla meal and fish meal with basal feed (Hybrid </w:t>
                      </w:r>
                      <w:proofErr w:type="spellStart"/>
                      <w:r w:rsidRPr="00B139F9">
                        <w:rPr>
                          <w:rFonts w:ascii="Arial" w:hAnsi="Arial" w:cs="Arial"/>
                          <w:sz w:val="22"/>
                          <w:szCs w:val="22"/>
                        </w:rPr>
                        <w:t>napier</w:t>
                      </w:r>
                      <w:proofErr w:type="spellEnd"/>
                      <w:r w:rsidRPr="00B139F9">
                        <w:rPr>
                          <w:rFonts w:ascii="Arial" w:hAnsi="Arial" w:cs="Arial"/>
                          <w:sz w:val="22"/>
                          <w:szCs w:val="22"/>
                        </w:rPr>
                        <w:t xml:space="preserve"> grass + Red gram straw + concentrate) with supplementation of 4 gm fish meal (</w:t>
                      </w:r>
                      <w:r w:rsidRPr="00B139F9">
                        <w:rPr>
                          <w:rFonts w:ascii="Arial" w:hAnsi="Arial" w:cs="Arial"/>
                          <w:sz w:val="22"/>
                          <w:szCs w:val="22"/>
                          <w:lang w:eastAsia="en-IN"/>
                        </w:rPr>
                        <w:t>A</w:t>
                      </w:r>
                      <w:r w:rsidRPr="00B139F9">
                        <w:rPr>
                          <w:rFonts w:ascii="Arial" w:hAnsi="Arial" w:cs="Arial"/>
                          <w:sz w:val="22"/>
                          <w:szCs w:val="22"/>
                          <w:vertAlign w:val="subscript"/>
                          <w:lang w:eastAsia="en-IN"/>
                        </w:rPr>
                        <w:t>0</w:t>
                      </w:r>
                      <w:r w:rsidRPr="00B139F9">
                        <w:rPr>
                          <w:rFonts w:ascii="Arial" w:hAnsi="Arial" w:cs="Arial"/>
                          <w:sz w:val="22"/>
                          <w:szCs w:val="22"/>
                          <w:lang w:eastAsia="en-IN"/>
                        </w:rPr>
                        <w:t>F</w:t>
                      </w:r>
                      <w:r w:rsidRPr="00B139F9">
                        <w:rPr>
                          <w:rFonts w:ascii="Arial" w:hAnsi="Arial" w:cs="Arial"/>
                          <w:sz w:val="22"/>
                          <w:szCs w:val="22"/>
                          <w:vertAlign w:val="subscript"/>
                          <w:lang w:eastAsia="en-IN"/>
                        </w:rPr>
                        <w:t>1</w:t>
                      </w:r>
                      <w:r w:rsidRPr="00B139F9">
                        <w:rPr>
                          <w:rFonts w:ascii="Arial" w:hAnsi="Arial" w:cs="Arial"/>
                          <w:sz w:val="22"/>
                          <w:szCs w:val="22"/>
                          <w:lang w:eastAsia="en-IN"/>
                        </w:rPr>
                        <w:t xml:space="preserve">), </w:t>
                      </w:r>
                      <w:r w:rsidRPr="00B139F9">
                        <w:rPr>
                          <w:rFonts w:ascii="Arial" w:hAnsi="Arial" w:cs="Arial"/>
                          <w:sz w:val="22"/>
                          <w:szCs w:val="22"/>
                        </w:rPr>
                        <w:t>8 gm fish meal</w:t>
                      </w:r>
                      <w:r w:rsidRPr="00B139F9">
                        <w:rPr>
                          <w:rFonts w:ascii="Arial" w:hAnsi="Arial" w:cs="Arial"/>
                          <w:sz w:val="22"/>
                          <w:szCs w:val="22"/>
                          <w:lang w:eastAsia="en-IN"/>
                        </w:rPr>
                        <w:t xml:space="preserve"> (A</w:t>
                      </w:r>
                      <w:r w:rsidRPr="00B139F9">
                        <w:rPr>
                          <w:rFonts w:ascii="Arial" w:hAnsi="Arial" w:cs="Arial"/>
                          <w:sz w:val="22"/>
                          <w:szCs w:val="22"/>
                          <w:vertAlign w:val="subscript"/>
                          <w:lang w:eastAsia="en-IN"/>
                        </w:rPr>
                        <w:t>0</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 xml:space="preserve">), </w:t>
                      </w:r>
                      <w:r w:rsidRPr="00B139F9">
                        <w:rPr>
                          <w:rFonts w:ascii="Arial" w:hAnsi="Arial" w:cs="Arial"/>
                          <w:sz w:val="22"/>
                          <w:szCs w:val="22"/>
                        </w:rPr>
                        <w:t>4 gm Azolla meal</w:t>
                      </w:r>
                      <w:r w:rsidRPr="00B139F9">
                        <w:rPr>
                          <w:rFonts w:ascii="Arial" w:hAnsi="Arial" w:cs="Arial"/>
                          <w:sz w:val="22"/>
                          <w:szCs w:val="22"/>
                          <w:lang w:eastAsia="en-IN"/>
                        </w:rPr>
                        <w:t xml:space="preserve">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0</w:t>
                      </w:r>
                      <w:r w:rsidRPr="00B139F9">
                        <w:rPr>
                          <w:rFonts w:ascii="Arial" w:hAnsi="Arial" w:cs="Arial"/>
                          <w:sz w:val="22"/>
                          <w:szCs w:val="22"/>
                          <w:lang w:eastAsia="en-IN"/>
                        </w:rPr>
                        <w:t>), 4 gm Azolla meal and 4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1</w:t>
                      </w:r>
                      <w:r w:rsidRPr="00B139F9">
                        <w:rPr>
                          <w:rFonts w:ascii="Arial" w:hAnsi="Arial" w:cs="Arial"/>
                          <w:sz w:val="22"/>
                          <w:szCs w:val="22"/>
                          <w:lang w:eastAsia="en-IN"/>
                        </w:rPr>
                        <w:t>), 4 gm Azolla meal and 8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 8 gm Azolla meal (A</w:t>
                      </w:r>
                      <w:r w:rsidRPr="00B139F9">
                        <w:rPr>
                          <w:rFonts w:ascii="Arial" w:hAnsi="Arial" w:cs="Arial"/>
                          <w:sz w:val="22"/>
                          <w:szCs w:val="22"/>
                          <w:vertAlign w:val="subscript"/>
                          <w:lang w:eastAsia="en-IN"/>
                        </w:rPr>
                        <w:t>2</w:t>
                      </w:r>
                      <w:r w:rsidRPr="00B139F9">
                        <w:rPr>
                          <w:rFonts w:ascii="Arial" w:hAnsi="Arial" w:cs="Arial"/>
                          <w:sz w:val="22"/>
                          <w:szCs w:val="22"/>
                          <w:lang w:eastAsia="en-IN"/>
                        </w:rPr>
                        <w:t>F</w:t>
                      </w:r>
                      <w:r w:rsidRPr="00B139F9">
                        <w:rPr>
                          <w:rFonts w:ascii="Arial" w:hAnsi="Arial" w:cs="Arial"/>
                          <w:sz w:val="22"/>
                          <w:szCs w:val="22"/>
                          <w:vertAlign w:val="subscript"/>
                          <w:lang w:eastAsia="en-IN"/>
                        </w:rPr>
                        <w:t>0</w:t>
                      </w:r>
                      <w:r w:rsidRPr="00B139F9">
                        <w:rPr>
                          <w:rFonts w:ascii="Arial" w:hAnsi="Arial" w:cs="Arial"/>
                          <w:sz w:val="22"/>
                          <w:szCs w:val="22"/>
                          <w:lang w:eastAsia="en-IN"/>
                        </w:rPr>
                        <w:t>), 8 gm Azolla meal and 4 gm fish meal (A</w:t>
                      </w:r>
                      <w:r w:rsidRPr="00B139F9">
                        <w:rPr>
                          <w:rFonts w:ascii="Arial" w:hAnsi="Arial" w:cs="Arial"/>
                          <w:sz w:val="22"/>
                          <w:szCs w:val="22"/>
                          <w:vertAlign w:val="subscript"/>
                          <w:lang w:eastAsia="en-IN"/>
                        </w:rPr>
                        <w:t>2</w:t>
                      </w:r>
                      <w:r w:rsidRPr="00B139F9">
                        <w:rPr>
                          <w:rFonts w:ascii="Arial" w:hAnsi="Arial" w:cs="Arial"/>
                          <w:sz w:val="22"/>
                          <w:szCs w:val="22"/>
                          <w:lang w:eastAsia="en-IN"/>
                        </w:rPr>
                        <w:t>F</w:t>
                      </w:r>
                      <w:r w:rsidRPr="00B139F9">
                        <w:rPr>
                          <w:rFonts w:ascii="Arial" w:hAnsi="Arial" w:cs="Arial"/>
                          <w:sz w:val="22"/>
                          <w:szCs w:val="22"/>
                          <w:vertAlign w:val="subscript"/>
                          <w:lang w:eastAsia="en-IN"/>
                        </w:rPr>
                        <w:t>1</w:t>
                      </w:r>
                      <w:r w:rsidRPr="00B139F9">
                        <w:rPr>
                          <w:rFonts w:ascii="Arial" w:hAnsi="Arial" w:cs="Arial"/>
                          <w:sz w:val="22"/>
                          <w:szCs w:val="22"/>
                          <w:lang w:eastAsia="en-IN"/>
                        </w:rPr>
                        <w:t>) and 8 gm Azolla meal and 8 gm fish meal (A</w:t>
                      </w:r>
                      <w:r w:rsidRPr="00B139F9">
                        <w:rPr>
                          <w:rFonts w:ascii="Arial" w:hAnsi="Arial" w:cs="Arial"/>
                          <w:sz w:val="22"/>
                          <w:szCs w:val="22"/>
                          <w:vertAlign w:val="subscript"/>
                          <w:lang w:eastAsia="en-IN"/>
                        </w:rPr>
                        <w:t>2</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Pr>
                          <w:rFonts w:ascii="Arial" w:hAnsi="Arial" w:cs="Arial"/>
                          <w:sz w:val="22"/>
                          <w:szCs w:val="22"/>
                        </w:rPr>
                        <w:t xml:space="preserve"> </w:t>
                      </w:r>
                      <w:r w:rsidRPr="00B139F9">
                        <w:rPr>
                          <w:rFonts w:ascii="Arial" w:hAnsi="Arial" w:cs="Arial"/>
                          <w:sz w:val="22"/>
                          <w:szCs w:val="22"/>
                        </w:rPr>
                        <w:t>in concentrate, respectively and the</w:t>
                      </w:r>
                      <w:r>
                        <w:rPr>
                          <w:rFonts w:ascii="Arial" w:hAnsi="Arial" w:cs="Arial"/>
                          <w:sz w:val="22"/>
                          <w:szCs w:val="22"/>
                        </w:rPr>
                        <w:t xml:space="preserve"> dry matter intake and water intake of </w:t>
                      </w:r>
                      <w:r w:rsidRPr="00B139F9">
                        <w:rPr>
                          <w:rFonts w:ascii="Arial" w:hAnsi="Arial" w:cs="Arial"/>
                          <w:sz w:val="22"/>
                          <w:szCs w:val="22"/>
                        </w:rPr>
                        <w:t xml:space="preserve">experimental goats were </w:t>
                      </w:r>
                      <w:r>
                        <w:rPr>
                          <w:rFonts w:ascii="Arial" w:hAnsi="Arial" w:cs="Arial"/>
                          <w:sz w:val="22"/>
                          <w:szCs w:val="22"/>
                        </w:rPr>
                        <w:t xml:space="preserve">recorded. </w:t>
                      </w:r>
                      <w:r w:rsidRPr="00B139F9">
                        <w:rPr>
                          <w:rFonts w:ascii="Arial" w:hAnsi="Arial" w:cs="Arial"/>
                          <w:sz w:val="22"/>
                          <w:szCs w:val="22"/>
                        </w:rPr>
                        <w:t>Research Conducted with three Replications.</w:t>
                      </w:r>
                    </w:p>
                    <w:p w14:paraId="619245CE" w14:textId="77777777" w:rsidR="008A1B1D" w:rsidRPr="00B139F9" w:rsidRDefault="008A1B1D" w:rsidP="008A1B1D">
                      <w:pPr>
                        <w:pStyle w:val="Body"/>
                        <w:spacing w:after="0"/>
                        <w:rPr>
                          <w:rFonts w:ascii="Arial" w:eastAsia="Calibri" w:hAnsi="Arial" w:cs="Arial"/>
                          <w:sz w:val="22"/>
                          <w:szCs w:val="22"/>
                        </w:rPr>
                      </w:pPr>
                      <w:r w:rsidRPr="00B139F9">
                        <w:rPr>
                          <w:rFonts w:ascii="Arial" w:eastAsia="Calibri" w:hAnsi="Arial" w:cs="Arial"/>
                          <w:b/>
                          <w:bCs/>
                          <w:sz w:val="22"/>
                          <w:szCs w:val="22"/>
                        </w:rPr>
                        <w:t xml:space="preserve">Results: </w:t>
                      </w:r>
                      <w:r w:rsidRPr="00B139F9">
                        <w:rPr>
                          <w:rFonts w:ascii="Arial" w:eastAsia="Calibri" w:hAnsi="Arial" w:cs="Arial"/>
                          <w:sz w:val="22"/>
                          <w:szCs w:val="22"/>
                        </w:rPr>
                        <w:t xml:space="preserve">Most optimum level of treatment combination of </w:t>
                      </w:r>
                      <w:r w:rsidRPr="00B139F9">
                        <w:rPr>
                          <w:rFonts w:ascii="Arial" w:hAnsi="Arial" w:cs="Arial"/>
                          <w:sz w:val="22"/>
                          <w:szCs w:val="22"/>
                          <w:lang w:eastAsia="en-IN"/>
                        </w:rPr>
                        <w:t>4 gm Azolla meal and 8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supplementation through concentrate feed was found in obtaining maximum </w:t>
                      </w:r>
                      <w:r>
                        <w:rPr>
                          <w:rFonts w:ascii="Arial" w:eastAsia="Calibri" w:hAnsi="Arial" w:cs="Arial"/>
                          <w:sz w:val="22"/>
                          <w:szCs w:val="22"/>
                        </w:rPr>
                        <w:t xml:space="preserve">dry matter intake while </w:t>
                      </w:r>
                      <w:r w:rsidRPr="00B139F9">
                        <w:rPr>
                          <w:rFonts w:ascii="Arial" w:eastAsia="Calibri" w:hAnsi="Arial" w:cs="Arial"/>
                          <w:sz w:val="22"/>
                          <w:szCs w:val="22"/>
                        </w:rPr>
                        <w:t xml:space="preserve">treatment combination of </w:t>
                      </w:r>
                      <w:r>
                        <w:rPr>
                          <w:rFonts w:ascii="Arial" w:hAnsi="Arial" w:cs="Arial"/>
                          <w:sz w:val="22"/>
                          <w:szCs w:val="22"/>
                          <w:lang w:eastAsia="en-IN"/>
                        </w:rPr>
                        <w:t>8</w:t>
                      </w:r>
                      <w:r w:rsidRPr="00B139F9">
                        <w:rPr>
                          <w:rFonts w:ascii="Arial" w:hAnsi="Arial" w:cs="Arial"/>
                          <w:sz w:val="22"/>
                          <w:szCs w:val="22"/>
                          <w:lang w:eastAsia="en-IN"/>
                        </w:rPr>
                        <w:t xml:space="preserve"> gm Azolla meal and 8 gm fish meal (A</w:t>
                      </w:r>
                      <w:r>
                        <w:rPr>
                          <w:rFonts w:ascii="Arial" w:hAnsi="Arial" w:cs="Arial"/>
                          <w:sz w:val="22"/>
                          <w:szCs w:val="22"/>
                          <w:vertAlign w:val="subscript"/>
                          <w:lang w:eastAsia="en-IN"/>
                        </w:rPr>
                        <w:t>2</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supplementation through concentrate feed was found in obtaining maximum </w:t>
                      </w:r>
                      <w:r>
                        <w:rPr>
                          <w:rFonts w:ascii="Arial" w:eastAsia="Calibri" w:hAnsi="Arial" w:cs="Arial"/>
                          <w:sz w:val="22"/>
                          <w:szCs w:val="22"/>
                        </w:rPr>
                        <w:t>water intake.</w:t>
                      </w:r>
                    </w:p>
                    <w:p w14:paraId="438CC986" w14:textId="77777777" w:rsidR="008A1B1D" w:rsidRPr="00B0117B" w:rsidRDefault="008A1B1D" w:rsidP="008A1B1D">
                      <w:pPr>
                        <w:pStyle w:val="Body"/>
                        <w:spacing w:after="0"/>
                        <w:rPr>
                          <w:rFonts w:ascii="Arial" w:hAnsi="Arial" w:cs="Arial"/>
                          <w:szCs w:val="22"/>
                        </w:rPr>
                      </w:pPr>
                      <w:r w:rsidRPr="00B139F9">
                        <w:rPr>
                          <w:rFonts w:ascii="Arial" w:eastAsia="Calibri" w:hAnsi="Arial" w:cs="Arial"/>
                          <w:b/>
                          <w:bCs/>
                          <w:sz w:val="22"/>
                          <w:szCs w:val="22"/>
                        </w:rPr>
                        <w:t>Conclusion:</w:t>
                      </w:r>
                      <w:r w:rsidRPr="00B139F9">
                        <w:rPr>
                          <w:rFonts w:ascii="Arial" w:eastAsia="Calibri" w:hAnsi="Arial" w:cs="Arial"/>
                          <w:sz w:val="22"/>
                          <w:szCs w:val="22"/>
                        </w:rPr>
                        <w:t xml:space="preserve"> </w:t>
                      </w:r>
                      <w:r w:rsidRPr="00B139F9">
                        <w:rPr>
                          <w:rFonts w:ascii="Arial" w:hAnsi="Arial" w:cs="Arial"/>
                          <w:sz w:val="22"/>
                          <w:szCs w:val="22"/>
                        </w:rPr>
                        <w:t xml:space="preserve">The study concludes that supplementing </w:t>
                      </w:r>
                      <w:proofErr w:type="spellStart"/>
                      <w:r w:rsidRPr="00B139F9">
                        <w:rPr>
                          <w:rFonts w:ascii="Arial" w:hAnsi="Arial" w:cs="Arial"/>
                          <w:sz w:val="22"/>
                          <w:szCs w:val="22"/>
                        </w:rPr>
                        <w:t>upto</w:t>
                      </w:r>
                      <w:proofErr w:type="spellEnd"/>
                      <w:r w:rsidRPr="00B139F9">
                        <w:rPr>
                          <w:rFonts w:ascii="Arial" w:eastAsia="Calibri" w:hAnsi="Arial" w:cs="Arial"/>
                          <w:sz w:val="22"/>
                          <w:szCs w:val="22"/>
                        </w:rPr>
                        <w:t xml:space="preserve"> </w:t>
                      </w:r>
                      <w:r w:rsidRPr="00B139F9">
                        <w:rPr>
                          <w:rFonts w:ascii="Arial" w:hAnsi="Arial" w:cs="Arial"/>
                          <w:sz w:val="22"/>
                          <w:szCs w:val="22"/>
                          <w:lang w:eastAsia="en-IN"/>
                        </w:rPr>
                        <w:t>4 gm Azolla meal and 8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through concentrate to experimental goats</w:t>
                      </w:r>
                      <w:r w:rsidRPr="00B139F9">
                        <w:rPr>
                          <w:rFonts w:ascii="Arial" w:hAnsi="Arial" w:cs="Arial"/>
                          <w:sz w:val="22"/>
                          <w:szCs w:val="22"/>
                        </w:rPr>
                        <w:t xml:space="preserve"> </w:t>
                      </w:r>
                      <w:r>
                        <w:rPr>
                          <w:rFonts w:ascii="Arial" w:hAnsi="Arial" w:cs="Arial"/>
                          <w:sz w:val="22"/>
                          <w:szCs w:val="22"/>
                        </w:rPr>
                        <w:t xml:space="preserve">increases the dry matter intake while </w:t>
                      </w:r>
                      <w:r w:rsidRPr="00B139F9">
                        <w:rPr>
                          <w:rFonts w:ascii="Arial" w:hAnsi="Arial" w:cs="Arial"/>
                          <w:sz w:val="22"/>
                          <w:szCs w:val="22"/>
                        </w:rPr>
                        <w:t>supplement</w:t>
                      </w:r>
                      <w:r>
                        <w:rPr>
                          <w:rFonts w:ascii="Arial" w:hAnsi="Arial" w:cs="Arial"/>
                          <w:sz w:val="22"/>
                          <w:szCs w:val="22"/>
                        </w:rPr>
                        <w:t>ation</w:t>
                      </w:r>
                      <w:r w:rsidRPr="00B139F9">
                        <w:rPr>
                          <w:rFonts w:ascii="Arial" w:hAnsi="Arial" w:cs="Arial"/>
                          <w:sz w:val="22"/>
                          <w:szCs w:val="22"/>
                        </w:rPr>
                        <w:t xml:space="preserve"> </w:t>
                      </w:r>
                      <w:proofErr w:type="spellStart"/>
                      <w:r w:rsidRPr="00B139F9">
                        <w:rPr>
                          <w:rFonts w:ascii="Arial" w:hAnsi="Arial" w:cs="Arial"/>
                          <w:sz w:val="22"/>
                          <w:szCs w:val="22"/>
                        </w:rPr>
                        <w:t>upto</w:t>
                      </w:r>
                      <w:proofErr w:type="spellEnd"/>
                      <w:r w:rsidRPr="00B139F9">
                        <w:rPr>
                          <w:rFonts w:ascii="Arial" w:eastAsia="Calibri" w:hAnsi="Arial" w:cs="Arial"/>
                          <w:sz w:val="22"/>
                          <w:szCs w:val="22"/>
                        </w:rPr>
                        <w:t xml:space="preserve"> </w:t>
                      </w:r>
                      <w:r>
                        <w:rPr>
                          <w:rFonts w:ascii="Arial" w:hAnsi="Arial" w:cs="Arial"/>
                          <w:sz w:val="22"/>
                          <w:szCs w:val="22"/>
                          <w:lang w:eastAsia="en-IN"/>
                        </w:rPr>
                        <w:t>8</w:t>
                      </w:r>
                      <w:r w:rsidRPr="00B139F9">
                        <w:rPr>
                          <w:rFonts w:ascii="Arial" w:hAnsi="Arial" w:cs="Arial"/>
                          <w:sz w:val="22"/>
                          <w:szCs w:val="22"/>
                          <w:lang w:eastAsia="en-IN"/>
                        </w:rPr>
                        <w:t xml:space="preserve"> gm Azolla meal and 8 gm fish meal (A</w:t>
                      </w:r>
                      <w:r>
                        <w:rPr>
                          <w:rFonts w:ascii="Arial" w:hAnsi="Arial" w:cs="Arial"/>
                          <w:sz w:val="22"/>
                          <w:szCs w:val="22"/>
                          <w:vertAlign w:val="subscript"/>
                          <w:lang w:eastAsia="en-IN"/>
                        </w:rPr>
                        <w:t>2</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through concentrate to experimental goats</w:t>
                      </w:r>
                      <w:r w:rsidRPr="00B139F9">
                        <w:rPr>
                          <w:rFonts w:ascii="Arial" w:hAnsi="Arial" w:cs="Arial"/>
                          <w:sz w:val="22"/>
                          <w:szCs w:val="22"/>
                        </w:rPr>
                        <w:t xml:space="preserve"> </w:t>
                      </w:r>
                      <w:r>
                        <w:rPr>
                          <w:rFonts w:ascii="Arial" w:hAnsi="Arial" w:cs="Arial"/>
                          <w:sz w:val="22"/>
                          <w:szCs w:val="22"/>
                        </w:rPr>
                        <w:t>increases the water intake.</w:t>
                      </w:r>
                    </w:p>
                    <w:p w14:paraId="0B1C03C8" w14:textId="77777777" w:rsidR="008A1B1D" w:rsidRDefault="008A1B1D" w:rsidP="008A1B1D"/>
                  </w:txbxContent>
                </v:textbox>
                <w10:wrap type="square" anchorx="margin"/>
              </v:shape>
            </w:pict>
          </mc:Fallback>
        </mc:AlternateContent>
      </w:r>
    </w:p>
    <w:p w14:paraId="462609BB" w14:textId="051050E0" w:rsidR="008A1B1D" w:rsidRDefault="008A1B1D" w:rsidP="00A15562">
      <w:pPr>
        <w:pStyle w:val="AbstHead"/>
        <w:spacing w:after="0"/>
        <w:jc w:val="both"/>
        <w:rPr>
          <w:rFonts w:ascii="Arial" w:hAnsi="Arial" w:cs="Arial"/>
          <w:szCs w:val="22"/>
        </w:rPr>
      </w:pPr>
    </w:p>
    <w:p w14:paraId="6B34DF5D" w14:textId="79957CBF" w:rsidR="008A1B1D" w:rsidRDefault="008A1B1D" w:rsidP="00A15562">
      <w:pPr>
        <w:pStyle w:val="AbstHead"/>
        <w:spacing w:after="0"/>
        <w:jc w:val="both"/>
        <w:rPr>
          <w:rFonts w:ascii="Arial" w:hAnsi="Arial" w:cs="Arial"/>
          <w:szCs w:val="22"/>
        </w:rPr>
      </w:pPr>
    </w:p>
    <w:p w14:paraId="08B2D036" w14:textId="305E77D1" w:rsidR="008A1B1D" w:rsidRDefault="008A1B1D" w:rsidP="00A15562">
      <w:pPr>
        <w:pStyle w:val="AbstHead"/>
        <w:spacing w:after="0"/>
        <w:jc w:val="both"/>
        <w:rPr>
          <w:rFonts w:ascii="Arial" w:hAnsi="Arial" w:cs="Arial"/>
          <w:szCs w:val="22"/>
        </w:rPr>
      </w:pPr>
    </w:p>
    <w:p w14:paraId="100315E7" w14:textId="77777777" w:rsidR="008A1B1D" w:rsidRDefault="008A1B1D" w:rsidP="00A15562">
      <w:pPr>
        <w:pStyle w:val="AbstHead"/>
        <w:spacing w:after="0"/>
        <w:jc w:val="both"/>
        <w:rPr>
          <w:rFonts w:ascii="Arial" w:hAnsi="Arial" w:cs="Arial"/>
          <w:szCs w:val="22"/>
        </w:rPr>
      </w:pPr>
    </w:p>
    <w:p w14:paraId="05C0388C" w14:textId="77777777" w:rsidR="008A1B1D" w:rsidRDefault="008A1B1D" w:rsidP="00A15562">
      <w:pPr>
        <w:pStyle w:val="AbstHead"/>
        <w:spacing w:after="0"/>
        <w:jc w:val="both"/>
        <w:rPr>
          <w:rFonts w:ascii="Arial" w:hAnsi="Arial" w:cs="Arial"/>
          <w:szCs w:val="22"/>
        </w:rPr>
      </w:pPr>
    </w:p>
    <w:p w14:paraId="2C50F8B3" w14:textId="505068A8" w:rsidR="008A1B1D" w:rsidRDefault="008A1B1D" w:rsidP="00A15562">
      <w:pPr>
        <w:pStyle w:val="AbstHead"/>
        <w:spacing w:after="0"/>
        <w:jc w:val="both"/>
        <w:rPr>
          <w:rFonts w:ascii="Arial" w:hAnsi="Arial" w:cs="Arial"/>
          <w:szCs w:val="22"/>
        </w:rPr>
      </w:pPr>
    </w:p>
    <w:p w14:paraId="37639CCE" w14:textId="77777777" w:rsidR="008A1B1D" w:rsidRPr="00C13EB7" w:rsidRDefault="008A1B1D" w:rsidP="008A1B1D">
      <w:pPr>
        <w:pStyle w:val="Body"/>
        <w:spacing w:after="0"/>
        <w:rPr>
          <w:rFonts w:ascii="Arial" w:hAnsi="Arial" w:cs="Arial"/>
          <w:i/>
          <w:sz w:val="22"/>
          <w:szCs w:val="22"/>
        </w:rPr>
      </w:pPr>
      <w:r w:rsidRPr="00C13EB7">
        <w:rPr>
          <w:rFonts w:ascii="Arial" w:hAnsi="Arial" w:cs="Arial"/>
          <w:i/>
          <w:sz w:val="22"/>
          <w:szCs w:val="22"/>
        </w:rPr>
        <w:t xml:space="preserve">Keywords: Azolla meal, Fish meal, Dry matter intake, Water intake, Konkan </w:t>
      </w:r>
      <w:proofErr w:type="spellStart"/>
      <w:r w:rsidRPr="00C13EB7">
        <w:rPr>
          <w:rFonts w:ascii="Arial" w:hAnsi="Arial" w:cs="Arial"/>
          <w:i/>
          <w:sz w:val="22"/>
          <w:szCs w:val="22"/>
        </w:rPr>
        <w:t>Kanyal</w:t>
      </w:r>
      <w:proofErr w:type="spellEnd"/>
      <w:r w:rsidRPr="00C13EB7">
        <w:rPr>
          <w:rFonts w:ascii="Arial" w:hAnsi="Arial" w:cs="Arial"/>
          <w:i/>
          <w:sz w:val="22"/>
          <w:szCs w:val="22"/>
        </w:rPr>
        <w:t xml:space="preserve"> goat</w:t>
      </w:r>
    </w:p>
    <w:p w14:paraId="7E591B0E" w14:textId="77777777" w:rsidR="008A1B1D" w:rsidRDefault="008A1B1D" w:rsidP="00A15562">
      <w:pPr>
        <w:pStyle w:val="AbstHead"/>
        <w:spacing w:after="0"/>
        <w:jc w:val="both"/>
        <w:rPr>
          <w:rFonts w:ascii="Arial" w:hAnsi="Arial" w:cs="Arial"/>
          <w:szCs w:val="22"/>
        </w:rPr>
      </w:pPr>
    </w:p>
    <w:p w14:paraId="4C049519" w14:textId="77777777" w:rsidR="008A1B1D" w:rsidRDefault="008A1B1D" w:rsidP="00A15562">
      <w:pPr>
        <w:pStyle w:val="AbstHead"/>
        <w:spacing w:after="0"/>
        <w:jc w:val="both"/>
        <w:rPr>
          <w:rFonts w:ascii="Arial" w:hAnsi="Arial" w:cs="Arial"/>
          <w:szCs w:val="22"/>
        </w:rPr>
      </w:pPr>
    </w:p>
    <w:p w14:paraId="2C0DEDDD" w14:textId="3B6FD329" w:rsidR="00A15562" w:rsidRPr="00C13EB7" w:rsidRDefault="00A15562" w:rsidP="00A15562">
      <w:pPr>
        <w:pStyle w:val="AbstHead"/>
        <w:spacing w:after="0"/>
        <w:jc w:val="both"/>
        <w:rPr>
          <w:rFonts w:ascii="Arial" w:hAnsi="Arial" w:cs="Arial"/>
          <w:szCs w:val="22"/>
        </w:rPr>
      </w:pPr>
      <w:r w:rsidRPr="00C13EB7">
        <w:rPr>
          <w:rFonts w:ascii="Arial" w:hAnsi="Arial" w:cs="Arial"/>
          <w:szCs w:val="22"/>
        </w:rPr>
        <w:t xml:space="preserve">1. INTRODUCTION </w:t>
      </w:r>
    </w:p>
    <w:p w14:paraId="76304FFB" w14:textId="45600247" w:rsidR="00A15562" w:rsidRPr="00C13EB7" w:rsidRDefault="00A15562" w:rsidP="00E15846">
      <w:pPr>
        <w:spacing w:after="0" w:line="360" w:lineRule="auto"/>
        <w:ind w:firstLine="720"/>
        <w:jc w:val="both"/>
        <w:rPr>
          <w:rFonts w:ascii="Arial" w:hAnsi="Arial" w:cs="Arial"/>
        </w:rPr>
      </w:pPr>
      <w:r w:rsidRPr="00C13EB7">
        <w:rPr>
          <w:rFonts w:ascii="Arial" w:hAnsi="Arial" w:cs="Arial"/>
        </w:rPr>
        <w:t xml:space="preserve">India basically is an agricultural country and livestock is the backbone of agriculture. Livestock sector has been playing an important role in Indian economy and is an important sub-sector of Indian agriculture (Taneja, 2014). The trend of incorporating feed supplements into goat diets has gained popularity due to several factors driven by economic, nutritional and sustainability considerations. Supplements such as mineral mixes, vitamins and protein-rich meals (e.g., soybean meal, fish meal) are common. </w:t>
      </w:r>
    </w:p>
    <w:p w14:paraId="42603EE2" w14:textId="0159351A" w:rsidR="00C13EB7" w:rsidRPr="00DA0172" w:rsidRDefault="00A15562" w:rsidP="00C13EB7">
      <w:pPr>
        <w:spacing w:line="360" w:lineRule="auto"/>
        <w:ind w:firstLine="720"/>
        <w:jc w:val="both"/>
        <w:rPr>
          <w:rFonts w:ascii="Arial" w:hAnsi="Arial" w:cs="Arial"/>
        </w:rPr>
      </w:pPr>
      <w:r w:rsidRPr="00C13EB7">
        <w:rPr>
          <w:rFonts w:ascii="Arial" w:hAnsi="Arial" w:cs="Arial"/>
        </w:rPr>
        <w:t xml:space="preserve"> Azolla meal and fish meal are rich sources of protein and essential nutrients that can contribute to a well-balanced diet for male goats. Fish meal is an excellent source of high-quality protein, typically ranging from 60 % to 72 % of its dry weight. Traditionally used as livestock feed supplement (IS: 4307 – 1983). Researching the effectiveness of incorporating these ingredients can help goat farmers to make uniformed decisions about their feeding strategies. The diet of male goats directly impacts their health, growth rate and overall performance. By studying the effects of Azolla meal and fish meal in their diet, researchers can assess how these ingredients influence parameters such as weight gain, energy levels and overall health status of the goats. </w:t>
      </w:r>
      <w:r w:rsidR="00822D8D" w:rsidRPr="00C13EB7">
        <w:rPr>
          <w:rFonts w:ascii="Arial" w:hAnsi="Arial" w:cs="Arial"/>
        </w:rPr>
        <w:t>Balancing nutrients in diets by using the minimum amount of fish meal to meet the specific amino acid requirements for fast growth and reproduction and reducing feed cost constitute and aimed to increase dietary nutrient</w:t>
      </w:r>
      <w:r w:rsidR="00822D8D" w:rsidRPr="00822D8D">
        <w:rPr>
          <w:rFonts w:ascii="Arial" w:hAnsi="Arial" w:cs="Arial"/>
        </w:rPr>
        <w:t xml:space="preserve"> density and digestibility of feed to increase biological performance.</w:t>
      </w:r>
      <w:r w:rsidR="00E15846">
        <w:rPr>
          <w:rFonts w:ascii="Arial" w:hAnsi="Arial" w:cs="Arial"/>
        </w:rPr>
        <w:t xml:space="preserve"> </w:t>
      </w:r>
      <w:r w:rsidRPr="00DA0172">
        <w:rPr>
          <w:rFonts w:ascii="Arial" w:hAnsi="Arial" w:cs="Arial"/>
        </w:rPr>
        <w:t xml:space="preserve">Incorporating alternative protein sources like Azolla meal can contribute to sustainable farming practices by reducing the reliance on conventional feed sources. Understanding the impact of these ingredients on male goat diets can help to promote sustainable agriculture practices within the livestock industry. Studying the incorporation of Azolla meal and fish meal in the diet of male goats becomes essential to ensure optimal nutrition, cost-effective feeding strategies, improved health and performance of the goats and the promotion of sustainable livestock farming practices. </w:t>
      </w:r>
    </w:p>
    <w:p w14:paraId="632B2475" w14:textId="34A38600" w:rsidR="00A15562" w:rsidRDefault="00A15562" w:rsidP="00A15562">
      <w:pPr>
        <w:spacing w:after="0" w:line="360" w:lineRule="auto"/>
        <w:ind w:firstLine="720"/>
        <w:jc w:val="both"/>
        <w:rPr>
          <w:rFonts w:ascii="Arial" w:hAnsi="Arial" w:cs="Arial"/>
        </w:rPr>
      </w:pPr>
      <w:r w:rsidRPr="00DA0172">
        <w:rPr>
          <w:rFonts w:ascii="Arial" w:hAnsi="Arial" w:cs="Arial"/>
        </w:rPr>
        <w:t xml:space="preserve">Thus, keeping the foregoing in mind, the current </w:t>
      </w:r>
      <w:r w:rsidR="007A4598" w:rsidRPr="007A4598">
        <w:rPr>
          <w:rFonts w:ascii="Arial" w:hAnsi="Arial" w:cs="Arial"/>
          <w:lang w:val="en-IN"/>
        </w:rPr>
        <w:t>investigation</w:t>
      </w:r>
      <w:r w:rsidRPr="00DA0172">
        <w:rPr>
          <w:rFonts w:ascii="Arial" w:hAnsi="Arial" w:cs="Arial"/>
        </w:rPr>
        <w:t xml:space="preserve"> has been </w:t>
      </w:r>
      <w:r w:rsidR="007A4598">
        <w:rPr>
          <w:rFonts w:ascii="Arial" w:hAnsi="Arial" w:cs="Arial"/>
        </w:rPr>
        <w:t>presented to</w:t>
      </w:r>
      <w:r w:rsidRPr="00DA0172">
        <w:rPr>
          <w:rFonts w:ascii="Arial" w:hAnsi="Arial" w:cs="Arial"/>
        </w:rPr>
        <w:t xml:space="preserve"> ascertain the ideal level of Azolla meal and fish meal inclusion as a feed supplement</w:t>
      </w:r>
      <w:r w:rsidR="00780EEC">
        <w:rPr>
          <w:rFonts w:ascii="Arial" w:hAnsi="Arial" w:cs="Arial"/>
        </w:rPr>
        <w:t>.</w:t>
      </w:r>
    </w:p>
    <w:p w14:paraId="0922834F" w14:textId="77777777" w:rsidR="00A15562" w:rsidRPr="00D565A6" w:rsidRDefault="00A15562" w:rsidP="00A15562">
      <w:pPr>
        <w:pStyle w:val="AbstHead"/>
        <w:spacing w:after="0"/>
        <w:jc w:val="both"/>
        <w:rPr>
          <w:rFonts w:ascii="Arial" w:hAnsi="Arial" w:cs="Arial"/>
          <w:szCs w:val="22"/>
        </w:rPr>
      </w:pPr>
      <w:r w:rsidRPr="00D565A6">
        <w:rPr>
          <w:rFonts w:ascii="Arial" w:hAnsi="Arial" w:cs="Arial"/>
          <w:szCs w:val="22"/>
        </w:rPr>
        <w:t xml:space="preserve">2. material and methods </w:t>
      </w:r>
    </w:p>
    <w:p w14:paraId="0C142945" w14:textId="77777777" w:rsidR="00A15562" w:rsidRPr="00D565A6" w:rsidRDefault="00A15562" w:rsidP="00A15562">
      <w:pPr>
        <w:pStyle w:val="AbstHead"/>
        <w:spacing w:after="0"/>
        <w:jc w:val="both"/>
        <w:rPr>
          <w:rFonts w:ascii="Arial" w:hAnsi="Arial" w:cs="Arial"/>
          <w:szCs w:val="22"/>
        </w:rPr>
      </w:pPr>
    </w:p>
    <w:p w14:paraId="7C7FFF0D" w14:textId="77777777" w:rsidR="00A15562" w:rsidRPr="000512E1" w:rsidRDefault="00A15562" w:rsidP="00A15562">
      <w:pPr>
        <w:shd w:val="clear" w:color="auto" w:fill="FFFFFF"/>
        <w:spacing w:beforeLines="20" w:before="48" w:afterLines="20" w:after="48" w:line="360" w:lineRule="auto"/>
        <w:ind w:rightChars="100" w:right="220"/>
        <w:rPr>
          <w:rFonts w:ascii="Arial" w:hAnsi="Arial" w:cs="Arial"/>
          <w:b/>
          <w:bCs/>
        </w:rPr>
      </w:pPr>
      <w:r w:rsidRPr="000512E1">
        <w:rPr>
          <w:rFonts w:ascii="Arial" w:hAnsi="Arial" w:cs="Arial"/>
          <w:b/>
          <w:bCs/>
        </w:rPr>
        <w:t>Location and period of study</w:t>
      </w:r>
    </w:p>
    <w:p w14:paraId="55687E66" w14:textId="77777777" w:rsidR="00A15562" w:rsidRPr="000512E1" w:rsidRDefault="00A15562" w:rsidP="00A15562">
      <w:pPr>
        <w:shd w:val="clear" w:color="auto" w:fill="FFFFFF"/>
        <w:spacing w:beforeLines="20" w:before="48" w:afterLines="20" w:after="48" w:line="360" w:lineRule="auto"/>
        <w:ind w:rightChars="100" w:right="220"/>
        <w:jc w:val="both"/>
        <w:rPr>
          <w:rFonts w:ascii="Arial" w:hAnsi="Arial" w:cs="Arial"/>
        </w:rPr>
      </w:pPr>
      <w:r w:rsidRPr="000512E1">
        <w:rPr>
          <w:rFonts w:ascii="Arial" w:hAnsi="Arial" w:cs="Arial"/>
        </w:rPr>
        <w:t>The present work was carried out at the</w:t>
      </w:r>
      <w:r>
        <w:rPr>
          <w:rFonts w:ascii="Arial" w:hAnsi="Arial" w:cs="Arial"/>
        </w:rPr>
        <w:t xml:space="preserve"> Instructional Livestock Farm,</w:t>
      </w:r>
      <w:r w:rsidRPr="000512E1">
        <w:rPr>
          <w:rFonts w:ascii="Arial" w:hAnsi="Arial" w:cs="Arial"/>
        </w:rPr>
        <w:t xml:space="preserve"> Department of Animal Husbandry and Dairy Science, College of Agriculture, </w:t>
      </w:r>
      <w:proofErr w:type="spellStart"/>
      <w:r w:rsidRPr="000512E1">
        <w:rPr>
          <w:rFonts w:ascii="Arial" w:hAnsi="Arial" w:cs="Arial"/>
        </w:rPr>
        <w:t>Dapoli</w:t>
      </w:r>
      <w:proofErr w:type="spellEnd"/>
      <w:r w:rsidRPr="000512E1">
        <w:rPr>
          <w:rFonts w:ascii="Arial" w:hAnsi="Arial" w:cs="Arial"/>
        </w:rPr>
        <w:t xml:space="preserve"> (DR. BSKKV DAPOLI)- 415 712, Ratnagiri, Maharashtra, India during 202</w:t>
      </w:r>
      <w:r>
        <w:rPr>
          <w:rFonts w:ascii="Arial" w:hAnsi="Arial" w:cs="Arial"/>
        </w:rPr>
        <w:t>3</w:t>
      </w:r>
      <w:r w:rsidRPr="000512E1">
        <w:rPr>
          <w:rFonts w:ascii="Arial" w:hAnsi="Arial" w:cs="Arial"/>
        </w:rPr>
        <w:t>- 202</w:t>
      </w:r>
      <w:r>
        <w:rPr>
          <w:rFonts w:ascii="Arial" w:hAnsi="Arial" w:cs="Arial"/>
        </w:rPr>
        <w:t>4</w:t>
      </w:r>
      <w:r w:rsidRPr="000512E1">
        <w:rPr>
          <w:rFonts w:ascii="Arial" w:hAnsi="Arial" w:cs="Arial"/>
        </w:rPr>
        <w:t>.</w:t>
      </w:r>
    </w:p>
    <w:p w14:paraId="24C5DF74" w14:textId="77777777" w:rsidR="00A15562" w:rsidRPr="000512E1" w:rsidRDefault="00A15562" w:rsidP="00A15562">
      <w:pPr>
        <w:shd w:val="clear" w:color="auto" w:fill="FFFFFF"/>
        <w:spacing w:beforeLines="20" w:before="48" w:afterLines="20" w:after="48" w:line="360" w:lineRule="auto"/>
        <w:ind w:rightChars="100" w:right="220"/>
        <w:rPr>
          <w:rFonts w:ascii="Arial" w:hAnsi="Arial" w:cs="Arial"/>
          <w:b/>
          <w:bCs/>
        </w:rPr>
      </w:pPr>
      <w:r w:rsidRPr="000512E1">
        <w:rPr>
          <w:rFonts w:ascii="Arial" w:hAnsi="Arial" w:cs="Arial"/>
          <w:b/>
          <w:bCs/>
        </w:rPr>
        <w:t>2.1 Material:</w:t>
      </w:r>
    </w:p>
    <w:p w14:paraId="561A3B28" w14:textId="77777777" w:rsidR="00A15562" w:rsidRPr="00BC4E4B" w:rsidRDefault="00A15562" w:rsidP="00A15562">
      <w:pPr>
        <w:shd w:val="clear" w:color="auto" w:fill="FFFFFF"/>
        <w:spacing w:beforeLines="20" w:before="48" w:afterLines="20" w:after="48" w:line="360" w:lineRule="auto"/>
        <w:ind w:rightChars="100" w:right="220"/>
        <w:jc w:val="both"/>
        <w:rPr>
          <w:rFonts w:ascii="Arial" w:hAnsi="Arial" w:cs="Arial"/>
        </w:rPr>
      </w:pPr>
      <w:r w:rsidRPr="00BC4E4B">
        <w:rPr>
          <w:rFonts w:ascii="Arial" w:hAnsi="Arial" w:cs="Arial"/>
          <w:color w:val="000000" w:themeColor="text1"/>
        </w:rPr>
        <w:lastRenderedPageBreak/>
        <w:t>Hot air oven, Muffle furnace, Desiccator, Kjeldahl unit, Distillation assembly, Titration unit, Hot plate, Soxhlet apparatus, Beaker, measuring cylinder, pipette, conical flasks, crucibles, Metal tongs, Kjeldahl flask, Lipless beakers, Funnels, Filter papers, Whatman’s papers, Feeders, Water buckets, Nylon rope, Ear tags, Broom, Chaff cutter,</w:t>
      </w:r>
      <w:r>
        <w:rPr>
          <w:rFonts w:ascii="Arial" w:hAnsi="Arial" w:cs="Arial"/>
          <w:color w:val="000000" w:themeColor="text1"/>
        </w:rPr>
        <w:t xml:space="preserve"> </w:t>
      </w:r>
      <w:proofErr w:type="gramStart"/>
      <w:r w:rsidRPr="00BC4E4B">
        <w:rPr>
          <w:rFonts w:ascii="Arial" w:hAnsi="Arial" w:cs="Arial"/>
          <w:color w:val="000000" w:themeColor="text1"/>
        </w:rPr>
        <w:t>Weighing</w:t>
      </w:r>
      <w:proofErr w:type="gramEnd"/>
      <w:r w:rsidRPr="00BC4E4B">
        <w:rPr>
          <w:rFonts w:ascii="Arial" w:hAnsi="Arial" w:cs="Arial"/>
          <w:color w:val="000000" w:themeColor="text1"/>
        </w:rPr>
        <w:t xml:space="preserve"> balance, Metabolic cages, Measuring tape and labels.</w:t>
      </w:r>
    </w:p>
    <w:p w14:paraId="475C5B73" w14:textId="77777777" w:rsidR="00A15562" w:rsidRPr="000512E1" w:rsidRDefault="00A15562" w:rsidP="00A15562">
      <w:pPr>
        <w:shd w:val="clear" w:color="auto" w:fill="FFFFFF"/>
        <w:spacing w:beforeLines="20" w:before="48" w:afterLines="20" w:after="48" w:line="360" w:lineRule="auto"/>
        <w:ind w:rightChars="100" w:right="220"/>
        <w:rPr>
          <w:rFonts w:ascii="Arial" w:hAnsi="Arial" w:cs="Arial"/>
        </w:rPr>
      </w:pPr>
      <w:r w:rsidRPr="000512E1">
        <w:rPr>
          <w:rFonts w:ascii="Arial" w:hAnsi="Arial" w:cs="Arial"/>
          <w:b/>
          <w:bCs/>
        </w:rPr>
        <w:t>2.2 Methodology</w:t>
      </w:r>
    </w:p>
    <w:p w14:paraId="3D2D3686" w14:textId="77777777" w:rsidR="00A15562" w:rsidRPr="000512E1" w:rsidRDefault="00A15562" w:rsidP="00A15562">
      <w:pPr>
        <w:shd w:val="clear" w:color="auto" w:fill="FFFFFF"/>
        <w:spacing w:beforeLines="20" w:before="48" w:afterLines="20" w:after="48" w:line="360" w:lineRule="auto"/>
        <w:ind w:rightChars="100" w:right="220"/>
        <w:rPr>
          <w:rFonts w:ascii="Arial" w:hAnsi="Arial" w:cs="Arial"/>
          <w:b/>
          <w:u w:val="single"/>
        </w:rPr>
      </w:pPr>
      <w:r w:rsidRPr="000512E1">
        <w:rPr>
          <w:rFonts w:ascii="Arial" w:hAnsi="Arial" w:cs="Arial"/>
          <w:b/>
          <w:u w:val="single"/>
        </w:rPr>
        <w:t xml:space="preserve">2.2.1. Preparation of </w:t>
      </w:r>
      <w:r>
        <w:rPr>
          <w:rFonts w:ascii="Arial" w:hAnsi="Arial" w:cs="Arial"/>
          <w:b/>
          <w:u w:val="single"/>
        </w:rPr>
        <w:t>Azolla meal and fish meal</w:t>
      </w:r>
    </w:p>
    <w:p w14:paraId="0A91942A" w14:textId="77777777" w:rsidR="00A15562" w:rsidRDefault="00A15562" w:rsidP="00A15562">
      <w:pPr>
        <w:shd w:val="clear" w:color="auto" w:fill="FFFFFF"/>
        <w:spacing w:beforeLines="20" w:before="48" w:afterLines="20" w:after="48" w:line="360" w:lineRule="auto"/>
        <w:ind w:rightChars="100" w:right="220"/>
        <w:jc w:val="both"/>
        <w:rPr>
          <w:rFonts w:ascii="Arial" w:hAnsi="Arial" w:cs="Arial"/>
          <w:color w:val="000000" w:themeColor="text1"/>
        </w:rPr>
      </w:pPr>
      <w:r w:rsidRPr="00DA6A21">
        <w:rPr>
          <w:rFonts w:ascii="Arial" w:hAnsi="Arial" w:cs="Arial"/>
          <w:color w:val="000000" w:themeColor="text1"/>
        </w:rPr>
        <w:t xml:space="preserve">A growth trial of 90 days was conducted on Twenty-seven Konkan </w:t>
      </w:r>
      <w:proofErr w:type="spellStart"/>
      <w:r w:rsidRPr="00DA6A21">
        <w:rPr>
          <w:rFonts w:ascii="Arial" w:hAnsi="Arial" w:cs="Arial"/>
          <w:color w:val="000000" w:themeColor="text1"/>
        </w:rPr>
        <w:t>Kanyal</w:t>
      </w:r>
      <w:proofErr w:type="spellEnd"/>
      <w:r w:rsidRPr="00DA6A21">
        <w:rPr>
          <w:rFonts w:ascii="Arial" w:hAnsi="Arial" w:cs="Arial"/>
          <w:color w:val="000000" w:themeColor="text1"/>
        </w:rPr>
        <w:t xml:space="preserve"> goats divided in nine treatment combination groups of three goats in each to study the effect of feeding optimum level of Azolla meal and fish meal on growth performance and chevon quality of goats. Dried fish meal procured from market was again dried in the solar tunnel dryer for removal of moisture present in the fish meal (till DM 95 per cent). Fresh Azolla was grown at instructional dairy farm ponds. Fully grown Azolla was harvested and dried inside the solar tunnel dryer for making the Azolla meal.</w:t>
      </w:r>
    </w:p>
    <w:p w14:paraId="0DEDCECD" w14:textId="77777777" w:rsidR="00A15562" w:rsidRPr="00AD444B" w:rsidRDefault="00A15562" w:rsidP="00A15562">
      <w:pPr>
        <w:shd w:val="clear" w:color="auto" w:fill="FFFFFF"/>
        <w:spacing w:beforeLines="20" w:before="48" w:afterLines="20" w:after="48" w:line="360" w:lineRule="auto"/>
        <w:ind w:rightChars="100" w:right="220"/>
        <w:rPr>
          <w:rFonts w:ascii="Arial" w:hAnsi="Arial" w:cs="Arial"/>
          <w:b/>
          <w:u w:val="single"/>
        </w:rPr>
      </w:pPr>
      <w:r w:rsidRPr="000512E1">
        <w:rPr>
          <w:rFonts w:ascii="Arial" w:hAnsi="Arial" w:cs="Arial"/>
          <w:b/>
          <w:u w:val="single"/>
        </w:rPr>
        <w:t>2.2.</w:t>
      </w:r>
      <w:r>
        <w:rPr>
          <w:rFonts w:ascii="Arial" w:hAnsi="Arial" w:cs="Arial"/>
          <w:b/>
          <w:u w:val="single"/>
        </w:rPr>
        <w:t>2</w:t>
      </w:r>
      <w:r w:rsidRPr="000512E1">
        <w:rPr>
          <w:rFonts w:ascii="Arial" w:hAnsi="Arial" w:cs="Arial"/>
          <w:b/>
          <w:u w:val="single"/>
        </w:rPr>
        <w:t xml:space="preserve">. </w:t>
      </w:r>
      <w:r>
        <w:rPr>
          <w:rFonts w:ascii="Arial" w:hAnsi="Arial" w:cs="Arial"/>
          <w:b/>
          <w:u w:val="single"/>
        </w:rPr>
        <w:t xml:space="preserve">Feeding </w:t>
      </w:r>
    </w:p>
    <w:p w14:paraId="77234325" w14:textId="77777777" w:rsidR="00A15562" w:rsidRDefault="00A15562" w:rsidP="00A15562">
      <w:pPr>
        <w:tabs>
          <w:tab w:val="left" w:pos="763"/>
          <w:tab w:val="left" w:pos="764"/>
          <w:tab w:val="left" w:pos="4588"/>
        </w:tabs>
        <w:spacing w:line="360" w:lineRule="auto"/>
        <w:ind w:left="18"/>
        <w:jc w:val="both"/>
        <w:rPr>
          <w:rFonts w:ascii="Arial" w:hAnsi="Arial" w:cs="Arial"/>
          <w:color w:val="000000" w:themeColor="text1"/>
        </w:rPr>
      </w:pPr>
      <w:r>
        <w:rPr>
          <w:color w:val="000000" w:themeColor="text1"/>
        </w:rPr>
        <w:tab/>
      </w:r>
      <w:r w:rsidRPr="00C169DE">
        <w:rPr>
          <w:rFonts w:ascii="Arial" w:hAnsi="Arial" w:cs="Arial"/>
          <w:color w:val="000000" w:themeColor="text1"/>
        </w:rPr>
        <w:t>All the experimental goats including control group (A</w:t>
      </w:r>
      <w:r w:rsidRPr="00C169DE">
        <w:rPr>
          <w:rFonts w:ascii="Arial" w:hAnsi="Arial" w:cs="Arial"/>
          <w:color w:val="000000" w:themeColor="text1"/>
          <w:vertAlign w:val="subscript"/>
        </w:rPr>
        <w:t>0</w:t>
      </w:r>
      <w:r w:rsidRPr="00C169DE">
        <w:rPr>
          <w:rFonts w:ascii="Arial" w:hAnsi="Arial" w:cs="Arial"/>
          <w:color w:val="000000" w:themeColor="text1"/>
        </w:rPr>
        <w:t>F</w:t>
      </w:r>
      <w:r w:rsidRPr="00C169DE">
        <w:rPr>
          <w:rFonts w:ascii="Arial" w:hAnsi="Arial" w:cs="Arial"/>
          <w:color w:val="000000" w:themeColor="text1"/>
          <w:vertAlign w:val="subscript"/>
        </w:rPr>
        <w:t>0</w:t>
      </w:r>
      <w:r w:rsidRPr="00C169DE">
        <w:rPr>
          <w:rFonts w:ascii="Arial" w:hAnsi="Arial" w:cs="Arial"/>
          <w:color w:val="000000" w:themeColor="text1"/>
        </w:rPr>
        <w:t xml:space="preserve">) were fed as per ICAR (2013) feeding standard to meet their nutritional requirement. The Azolla meal and fish meal were supplemented through concentrate to goats in treatment combinations </w:t>
      </w:r>
      <w:r w:rsidRPr="00C169DE">
        <w:rPr>
          <w:rFonts w:ascii="Arial" w:hAnsi="Arial" w:cs="Arial"/>
          <w:i/>
          <w:iCs/>
          <w:color w:val="000000" w:themeColor="text1"/>
        </w:rPr>
        <w:t>viz;</w:t>
      </w:r>
      <w:r w:rsidRPr="00C169DE">
        <w:rPr>
          <w:rFonts w:ascii="Arial" w:hAnsi="Arial" w:cs="Arial"/>
          <w:color w:val="000000" w:themeColor="text1"/>
        </w:rPr>
        <w:t xml:space="preserve"> (A</w:t>
      </w:r>
      <w:r w:rsidRPr="00C169DE">
        <w:rPr>
          <w:rFonts w:ascii="Arial" w:hAnsi="Arial" w:cs="Arial"/>
          <w:color w:val="000000" w:themeColor="text1"/>
          <w:vertAlign w:val="subscript"/>
        </w:rPr>
        <w:t>0</w:t>
      </w:r>
      <w:r w:rsidRPr="00C169DE">
        <w:rPr>
          <w:rFonts w:ascii="Arial" w:hAnsi="Arial" w:cs="Arial"/>
          <w:color w:val="000000" w:themeColor="text1"/>
        </w:rPr>
        <w:t>F</w:t>
      </w:r>
      <w:r w:rsidRPr="00C169DE">
        <w:rPr>
          <w:rFonts w:ascii="Arial" w:hAnsi="Arial" w:cs="Arial"/>
          <w:color w:val="000000" w:themeColor="text1"/>
          <w:vertAlign w:val="subscript"/>
        </w:rPr>
        <w:t>1</w:t>
      </w:r>
      <w:r w:rsidRPr="00C169DE">
        <w:rPr>
          <w:rFonts w:ascii="Arial" w:hAnsi="Arial" w:cs="Arial"/>
          <w:color w:val="000000" w:themeColor="text1"/>
        </w:rPr>
        <w:t>) 4 gm fish meal, (A</w:t>
      </w:r>
      <w:r w:rsidRPr="00C169DE">
        <w:rPr>
          <w:rFonts w:ascii="Arial" w:hAnsi="Arial" w:cs="Arial"/>
          <w:color w:val="000000" w:themeColor="text1"/>
          <w:vertAlign w:val="subscript"/>
        </w:rPr>
        <w:t>0</w:t>
      </w: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8 gm fish meal, (A</w:t>
      </w:r>
      <w:r w:rsidRPr="00C169DE">
        <w:rPr>
          <w:rFonts w:ascii="Arial" w:hAnsi="Arial" w:cs="Arial"/>
          <w:color w:val="000000" w:themeColor="text1"/>
          <w:vertAlign w:val="subscript"/>
        </w:rPr>
        <w:t>1</w:t>
      </w:r>
      <w:r w:rsidRPr="00C169DE">
        <w:rPr>
          <w:rFonts w:ascii="Arial" w:hAnsi="Arial" w:cs="Arial"/>
          <w:color w:val="000000" w:themeColor="text1"/>
        </w:rPr>
        <w:t>F</w:t>
      </w:r>
      <w:r w:rsidRPr="00C169DE">
        <w:rPr>
          <w:rFonts w:ascii="Arial" w:hAnsi="Arial" w:cs="Arial"/>
          <w:color w:val="000000" w:themeColor="text1"/>
          <w:vertAlign w:val="subscript"/>
        </w:rPr>
        <w:t>0</w:t>
      </w:r>
      <w:r w:rsidRPr="00C169DE">
        <w:rPr>
          <w:rFonts w:ascii="Arial" w:hAnsi="Arial" w:cs="Arial"/>
          <w:color w:val="000000" w:themeColor="text1"/>
        </w:rPr>
        <w:t>) 4 gm Azolla meal, (A</w:t>
      </w:r>
      <w:r w:rsidRPr="00C169DE">
        <w:rPr>
          <w:rFonts w:ascii="Arial" w:hAnsi="Arial" w:cs="Arial"/>
          <w:color w:val="000000" w:themeColor="text1"/>
          <w:vertAlign w:val="subscript"/>
        </w:rPr>
        <w:t>1</w:t>
      </w:r>
      <w:r w:rsidRPr="00C169DE">
        <w:rPr>
          <w:rFonts w:ascii="Arial" w:hAnsi="Arial" w:cs="Arial"/>
          <w:color w:val="000000" w:themeColor="text1"/>
        </w:rPr>
        <w:t>F</w:t>
      </w:r>
      <w:r w:rsidRPr="00C169DE">
        <w:rPr>
          <w:rFonts w:ascii="Arial" w:hAnsi="Arial" w:cs="Arial"/>
          <w:color w:val="000000" w:themeColor="text1"/>
          <w:vertAlign w:val="subscript"/>
        </w:rPr>
        <w:t>1</w:t>
      </w:r>
      <w:r w:rsidRPr="00C169DE">
        <w:rPr>
          <w:rFonts w:ascii="Arial" w:hAnsi="Arial" w:cs="Arial"/>
          <w:color w:val="000000" w:themeColor="text1"/>
        </w:rPr>
        <w:t>) 4 gm Azolla meal and 4 gm fish meal, (A</w:t>
      </w:r>
      <w:r w:rsidRPr="00C169DE">
        <w:rPr>
          <w:rFonts w:ascii="Arial" w:hAnsi="Arial" w:cs="Arial"/>
          <w:color w:val="000000" w:themeColor="text1"/>
          <w:vertAlign w:val="subscript"/>
        </w:rPr>
        <w:t>1</w:t>
      </w: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4 gm Azolla meal and 8 gm fish meal, (A</w:t>
      </w:r>
      <w:r w:rsidRPr="00C169DE">
        <w:rPr>
          <w:rFonts w:ascii="Arial" w:hAnsi="Arial" w:cs="Arial"/>
          <w:color w:val="000000" w:themeColor="text1"/>
          <w:vertAlign w:val="subscript"/>
        </w:rPr>
        <w:t>2</w:t>
      </w:r>
      <w:r w:rsidRPr="00C169DE">
        <w:rPr>
          <w:rFonts w:ascii="Arial" w:hAnsi="Arial" w:cs="Arial"/>
          <w:color w:val="000000" w:themeColor="text1"/>
        </w:rPr>
        <w:t>F</w:t>
      </w:r>
      <w:r w:rsidRPr="00C169DE">
        <w:rPr>
          <w:rFonts w:ascii="Arial" w:hAnsi="Arial" w:cs="Arial"/>
          <w:color w:val="000000" w:themeColor="text1"/>
          <w:vertAlign w:val="subscript"/>
        </w:rPr>
        <w:t>0</w:t>
      </w:r>
      <w:r w:rsidRPr="00C169DE">
        <w:rPr>
          <w:rFonts w:ascii="Arial" w:hAnsi="Arial" w:cs="Arial"/>
          <w:color w:val="000000" w:themeColor="text1"/>
        </w:rPr>
        <w:t>) 8 gm Azolla meal, (A</w:t>
      </w:r>
      <w:r w:rsidRPr="00C169DE">
        <w:rPr>
          <w:rFonts w:ascii="Arial" w:hAnsi="Arial" w:cs="Arial"/>
          <w:color w:val="000000" w:themeColor="text1"/>
          <w:vertAlign w:val="subscript"/>
        </w:rPr>
        <w:t>2</w:t>
      </w:r>
      <w:r w:rsidRPr="00C169DE">
        <w:rPr>
          <w:rFonts w:ascii="Arial" w:hAnsi="Arial" w:cs="Arial"/>
          <w:color w:val="000000" w:themeColor="text1"/>
        </w:rPr>
        <w:t>F</w:t>
      </w:r>
      <w:r w:rsidRPr="00C169DE">
        <w:rPr>
          <w:rFonts w:ascii="Arial" w:hAnsi="Arial" w:cs="Arial"/>
          <w:color w:val="000000" w:themeColor="text1"/>
          <w:vertAlign w:val="subscript"/>
        </w:rPr>
        <w:t>1</w:t>
      </w:r>
      <w:r w:rsidRPr="00C169DE">
        <w:rPr>
          <w:rFonts w:ascii="Arial" w:hAnsi="Arial" w:cs="Arial"/>
          <w:color w:val="000000" w:themeColor="text1"/>
        </w:rPr>
        <w:t>) 8 gm Azolla meal and 4 gm fish meal and (A</w:t>
      </w:r>
      <w:r w:rsidRPr="00C169DE">
        <w:rPr>
          <w:rFonts w:ascii="Arial" w:hAnsi="Arial" w:cs="Arial"/>
          <w:color w:val="000000" w:themeColor="text1"/>
          <w:vertAlign w:val="subscript"/>
        </w:rPr>
        <w:t>2</w:t>
      </w: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xml:space="preserve">) 8 gm Azolla meal 8 gm fish meal supplemented with concentrate per day up to the 90 days with seven days of metabolic trial for collection of urine and </w:t>
      </w:r>
      <w:proofErr w:type="spellStart"/>
      <w:r w:rsidRPr="00C169DE">
        <w:rPr>
          <w:rFonts w:ascii="Arial" w:hAnsi="Arial" w:cs="Arial"/>
          <w:color w:val="000000" w:themeColor="text1"/>
        </w:rPr>
        <w:t>faeces</w:t>
      </w:r>
      <w:proofErr w:type="spellEnd"/>
      <w:r w:rsidRPr="00C169DE">
        <w:rPr>
          <w:rFonts w:ascii="Arial" w:hAnsi="Arial" w:cs="Arial"/>
          <w:color w:val="000000" w:themeColor="text1"/>
        </w:rPr>
        <w:t xml:space="preserve"> samples of goats.</w:t>
      </w:r>
    </w:p>
    <w:p w14:paraId="1ED3D6E2" w14:textId="77777777" w:rsidR="00A15562" w:rsidRPr="00482E0A" w:rsidRDefault="00A15562" w:rsidP="00A15562">
      <w:pPr>
        <w:spacing w:line="360" w:lineRule="auto"/>
        <w:jc w:val="both"/>
        <w:rPr>
          <w:rFonts w:ascii="Arial" w:hAnsi="Arial" w:cs="Arial"/>
          <w:b/>
          <w:color w:val="000000" w:themeColor="text1"/>
          <w:u w:val="single"/>
        </w:rPr>
      </w:pPr>
      <w:r w:rsidRPr="000512E1">
        <w:rPr>
          <w:rFonts w:ascii="Arial" w:hAnsi="Arial" w:cs="Arial"/>
          <w:b/>
          <w:u w:val="single"/>
        </w:rPr>
        <w:t>2.2.</w:t>
      </w:r>
      <w:r>
        <w:rPr>
          <w:rFonts w:ascii="Arial" w:hAnsi="Arial" w:cs="Arial"/>
          <w:b/>
          <w:u w:val="single"/>
        </w:rPr>
        <w:t>3</w:t>
      </w:r>
      <w:r w:rsidRPr="000512E1">
        <w:rPr>
          <w:rFonts w:ascii="Arial" w:hAnsi="Arial" w:cs="Arial"/>
          <w:b/>
          <w:u w:val="single"/>
        </w:rPr>
        <w:t xml:space="preserve">. </w:t>
      </w:r>
      <w:r w:rsidRPr="00482E0A">
        <w:rPr>
          <w:rFonts w:ascii="Arial" w:hAnsi="Arial" w:cs="Arial"/>
          <w:b/>
          <w:color w:val="000000" w:themeColor="text1"/>
          <w:u w:val="single"/>
        </w:rPr>
        <w:t>Treatment details</w:t>
      </w:r>
    </w:p>
    <w:p w14:paraId="3FE75A11" w14:textId="77777777" w:rsidR="00A15562" w:rsidRPr="00C169DE" w:rsidRDefault="00A15562" w:rsidP="00A15562">
      <w:pPr>
        <w:spacing w:after="0" w:line="360" w:lineRule="auto"/>
        <w:jc w:val="both"/>
        <w:rPr>
          <w:rFonts w:ascii="Arial" w:hAnsi="Arial" w:cs="Arial"/>
          <w:color w:val="000000" w:themeColor="text1"/>
        </w:rPr>
      </w:pPr>
      <w:r w:rsidRPr="00C169DE">
        <w:rPr>
          <w:rFonts w:ascii="Arial" w:hAnsi="Arial" w:cs="Arial"/>
          <w:color w:val="000000" w:themeColor="text1"/>
        </w:rPr>
        <w:t>Number of treatment combinations: 9</w:t>
      </w:r>
    </w:p>
    <w:p w14:paraId="29772055" w14:textId="77777777" w:rsidR="00A15562" w:rsidRPr="00C169DE" w:rsidRDefault="00A15562" w:rsidP="00A15562">
      <w:pPr>
        <w:spacing w:after="0" w:line="360" w:lineRule="auto"/>
        <w:jc w:val="both"/>
        <w:rPr>
          <w:rFonts w:ascii="Arial" w:hAnsi="Arial" w:cs="Arial"/>
          <w:color w:val="000000" w:themeColor="text1"/>
        </w:rPr>
      </w:pPr>
      <w:r w:rsidRPr="00C169DE">
        <w:rPr>
          <w:rFonts w:ascii="Arial" w:hAnsi="Arial" w:cs="Arial"/>
          <w:color w:val="000000" w:themeColor="text1"/>
        </w:rPr>
        <w:t>No. of replications: 3</w:t>
      </w:r>
    </w:p>
    <w:p w14:paraId="5A2034C5" w14:textId="77777777" w:rsidR="00A15562" w:rsidRPr="00C169DE" w:rsidRDefault="00A15562" w:rsidP="00A15562">
      <w:pPr>
        <w:spacing w:after="0" w:line="360" w:lineRule="auto"/>
        <w:jc w:val="both"/>
        <w:rPr>
          <w:rFonts w:ascii="Arial" w:hAnsi="Arial" w:cs="Arial"/>
          <w:color w:val="000000" w:themeColor="text1"/>
        </w:rPr>
      </w:pPr>
      <w:r w:rsidRPr="00C169DE">
        <w:rPr>
          <w:rFonts w:ascii="Arial" w:hAnsi="Arial" w:cs="Arial"/>
          <w:color w:val="000000" w:themeColor="text1"/>
        </w:rPr>
        <w:t>Total no. of animals: 27</w:t>
      </w:r>
    </w:p>
    <w:p w14:paraId="209545E1" w14:textId="77777777" w:rsidR="00A15562" w:rsidRPr="00482E0A" w:rsidRDefault="00A15562" w:rsidP="00A15562">
      <w:pPr>
        <w:spacing w:line="360" w:lineRule="auto"/>
        <w:jc w:val="both"/>
        <w:rPr>
          <w:rFonts w:ascii="Arial" w:hAnsi="Arial" w:cs="Arial"/>
          <w:b/>
          <w:color w:val="000000" w:themeColor="text1"/>
          <w:u w:val="single"/>
        </w:rPr>
      </w:pPr>
      <w:r w:rsidRPr="000512E1">
        <w:rPr>
          <w:rFonts w:ascii="Arial" w:hAnsi="Arial" w:cs="Arial"/>
          <w:b/>
          <w:u w:val="single"/>
        </w:rPr>
        <w:t>2.2.</w:t>
      </w:r>
      <w:r>
        <w:rPr>
          <w:rFonts w:ascii="Arial" w:hAnsi="Arial" w:cs="Arial"/>
          <w:b/>
          <w:u w:val="single"/>
        </w:rPr>
        <w:t>4</w:t>
      </w:r>
      <w:r w:rsidRPr="00482E0A">
        <w:rPr>
          <w:rFonts w:ascii="Arial" w:hAnsi="Arial" w:cs="Arial"/>
          <w:b/>
          <w:u w:val="single"/>
        </w:rPr>
        <w:t xml:space="preserve">. </w:t>
      </w:r>
      <w:r w:rsidRPr="00482E0A">
        <w:rPr>
          <w:rFonts w:ascii="Arial" w:hAnsi="Arial" w:cs="Arial"/>
          <w:b/>
          <w:color w:val="000000" w:themeColor="text1"/>
          <w:u w:val="single"/>
        </w:rPr>
        <w:t>Experimental layout:</w:t>
      </w:r>
    </w:p>
    <w:p w14:paraId="19A69A30" w14:textId="77777777" w:rsidR="00A15562" w:rsidRPr="00C169DE" w:rsidRDefault="00A15562" w:rsidP="00A15562">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 xml:space="preserve">Basal </w:t>
      </w:r>
      <w:proofErr w:type="gramStart"/>
      <w:r w:rsidRPr="00C169DE">
        <w:rPr>
          <w:rFonts w:ascii="Arial" w:hAnsi="Arial" w:cs="Arial"/>
          <w:color w:val="000000" w:themeColor="text1"/>
        </w:rPr>
        <w:t>feed :</w:t>
      </w:r>
      <w:proofErr w:type="gramEnd"/>
      <w:r w:rsidRPr="00C169DE">
        <w:rPr>
          <w:rFonts w:ascii="Arial" w:hAnsi="Arial" w:cs="Arial"/>
          <w:color w:val="000000" w:themeColor="text1"/>
        </w:rPr>
        <w:t>- Red gram straw +Hybrid Napier grass +Concentrate mixture</w:t>
      </w:r>
    </w:p>
    <w:p w14:paraId="2775E7EC" w14:textId="77777777" w:rsidR="00A15562" w:rsidRPr="00C169DE" w:rsidRDefault="00A15562" w:rsidP="00A15562">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F</w:t>
      </w:r>
      <w:r w:rsidRPr="00C169DE">
        <w:rPr>
          <w:rFonts w:ascii="Arial" w:hAnsi="Arial" w:cs="Arial"/>
          <w:color w:val="000000" w:themeColor="text1"/>
          <w:vertAlign w:val="subscript"/>
        </w:rPr>
        <w:t xml:space="preserve">1 </w:t>
      </w:r>
      <w:r w:rsidRPr="00C169DE">
        <w:rPr>
          <w:rFonts w:ascii="Arial" w:hAnsi="Arial" w:cs="Arial"/>
          <w:color w:val="000000" w:themeColor="text1"/>
        </w:rPr>
        <w:t xml:space="preserve">= 4 gm fish meal </w:t>
      </w:r>
    </w:p>
    <w:p w14:paraId="714F2352" w14:textId="77777777" w:rsidR="00A15562" w:rsidRPr="00C169DE" w:rsidRDefault="00A15562" w:rsidP="00A15562">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 xml:space="preserve">1 </w:t>
      </w:r>
      <w:r w:rsidRPr="00C169DE">
        <w:rPr>
          <w:rFonts w:ascii="Arial" w:hAnsi="Arial" w:cs="Arial"/>
          <w:color w:val="000000" w:themeColor="text1"/>
        </w:rPr>
        <w:t xml:space="preserve">= 4 gm Azolla meal </w:t>
      </w:r>
    </w:p>
    <w:p w14:paraId="040AF1C9" w14:textId="77777777" w:rsidR="00A15562" w:rsidRPr="00C169DE" w:rsidRDefault="00A15562" w:rsidP="00A15562">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xml:space="preserve"> = 8 gm fish meal </w:t>
      </w:r>
    </w:p>
    <w:p w14:paraId="0031AE9C" w14:textId="07135CE4" w:rsidR="009C0BD4" w:rsidRPr="009716C3" w:rsidRDefault="00A15562" w:rsidP="009716C3">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 xml:space="preserve">2 </w:t>
      </w:r>
      <w:r w:rsidRPr="00C169DE">
        <w:rPr>
          <w:rFonts w:ascii="Arial" w:hAnsi="Arial" w:cs="Arial"/>
          <w:color w:val="000000" w:themeColor="text1"/>
        </w:rPr>
        <w:t>= 8 gm Azolla meal</w:t>
      </w:r>
    </w:p>
    <w:p w14:paraId="63DFE27F" w14:textId="731B7A59" w:rsidR="00A15562" w:rsidRPr="00C169DE" w:rsidRDefault="00A15562" w:rsidP="00A15562">
      <w:pPr>
        <w:tabs>
          <w:tab w:val="left" w:pos="-109"/>
          <w:tab w:val="left" w:pos="4588"/>
        </w:tabs>
        <w:spacing w:line="360" w:lineRule="auto"/>
        <w:ind w:right="81"/>
        <w:jc w:val="both"/>
        <w:rPr>
          <w:rFonts w:ascii="Arial" w:hAnsi="Arial" w:cs="Arial"/>
          <w:b/>
          <w:bCs/>
          <w:color w:val="000000" w:themeColor="text1"/>
        </w:rPr>
      </w:pPr>
      <w:r w:rsidRPr="00C169DE">
        <w:rPr>
          <w:rFonts w:ascii="Arial" w:hAnsi="Arial" w:cs="Arial"/>
          <w:b/>
          <w:bCs/>
          <w:color w:val="000000" w:themeColor="text1"/>
        </w:rPr>
        <w:t xml:space="preserve">Treatment combinations: </w:t>
      </w:r>
    </w:p>
    <w:p w14:paraId="1F011767" w14:textId="77777777" w:rsidR="00A15562" w:rsidRPr="00C169DE" w:rsidRDefault="00A15562" w:rsidP="00A15562">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lastRenderedPageBreak/>
        <w:t>A</w:t>
      </w:r>
      <w:r w:rsidRPr="00C169DE">
        <w:rPr>
          <w:rFonts w:ascii="Arial" w:hAnsi="Arial" w:cs="Arial"/>
          <w:color w:val="000000" w:themeColor="text1"/>
          <w:vertAlign w:val="subscript"/>
        </w:rPr>
        <w:t>0</w:t>
      </w:r>
      <w:r w:rsidRPr="00C169DE">
        <w:rPr>
          <w:rFonts w:ascii="Arial" w:hAnsi="Arial" w:cs="Arial"/>
          <w:color w:val="000000" w:themeColor="text1"/>
        </w:rPr>
        <w:t>F</w:t>
      </w:r>
      <w:r w:rsidRPr="00C169DE">
        <w:rPr>
          <w:rFonts w:ascii="Arial" w:hAnsi="Arial" w:cs="Arial"/>
          <w:color w:val="000000" w:themeColor="text1"/>
          <w:vertAlign w:val="subscript"/>
        </w:rPr>
        <w:t xml:space="preserve">0 </w:t>
      </w:r>
      <w:r w:rsidRPr="00C169DE">
        <w:rPr>
          <w:rFonts w:ascii="Arial" w:hAnsi="Arial" w:cs="Arial"/>
          <w:color w:val="000000" w:themeColor="text1"/>
        </w:rPr>
        <w:t>- Basal feed (Control)</w:t>
      </w:r>
    </w:p>
    <w:p w14:paraId="07EB882A" w14:textId="77777777" w:rsidR="00A15562" w:rsidRPr="00C169DE" w:rsidRDefault="00A15562" w:rsidP="00A15562">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0</w:t>
      </w:r>
      <w:r w:rsidRPr="00C169DE">
        <w:rPr>
          <w:rFonts w:ascii="Arial" w:hAnsi="Arial" w:cs="Arial"/>
          <w:color w:val="000000" w:themeColor="text1"/>
        </w:rPr>
        <w:t>F</w:t>
      </w:r>
      <w:r w:rsidRPr="00C169DE">
        <w:rPr>
          <w:rFonts w:ascii="Arial" w:hAnsi="Arial" w:cs="Arial"/>
          <w:color w:val="000000" w:themeColor="text1"/>
          <w:vertAlign w:val="subscript"/>
        </w:rPr>
        <w:t>1</w:t>
      </w:r>
      <w:r w:rsidRPr="00C169DE">
        <w:rPr>
          <w:rFonts w:ascii="Arial" w:hAnsi="Arial" w:cs="Arial"/>
          <w:color w:val="000000" w:themeColor="text1"/>
        </w:rPr>
        <w:t>- Basal feed + 4 gm fish meal</w:t>
      </w:r>
    </w:p>
    <w:p w14:paraId="71D35A25" w14:textId="77777777" w:rsidR="00A15562" w:rsidRPr="00C169DE" w:rsidRDefault="00A15562" w:rsidP="00A15562">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0</w:t>
      </w: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Basal feed + 8 gm fish meal</w:t>
      </w:r>
    </w:p>
    <w:p w14:paraId="543621B2" w14:textId="77777777" w:rsidR="00A15562" w:rsidRPr="00C169DE" w:rsidRDefault="00A15562" w:rsidP="00A15562">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1</w:t>
      </w:r>
      <w:r w:rsidRPr="00C169DE">
        <w:rPr>
          <w:rFonts w:ascii="Arial" w:hAnsi="Arial" w:cs="Arial"/>
          <w:color w:val="000000" w:themeColor="text1"/>
        </w:rPr>
        <w:t>F</w:t>
      </w:r>
      <w:r w:rsidRPr="00C169DE">
        <w:rPr>
          <w:rFonts w:ascii="Arial" w:hAnsi="Arial" w:cs="Arial"/>
          <w:color w:val="000000" w:themeColor="text1"/>
          <w:vertAlign w:val="subscript"/>
        </w:rPr>
        <w:t>0</w:t>
      </w:r>
      <w:r w:rsidRPr="00C169DE">
        <w:rPr>
          <w:rFonts w:ascii="Arial" w:hAnsi="Arial" w:cs="Arial"/>
          <w:color w:val="000000" w:themeColor="text1"/>
        </w:rPr>
        <w:t>- Basal feed + 4 gm Azolla meal</w:t>
      </w:r>
    </w:p>
    <w:p w14:paraId="3BB78501" w14:textId="77777777" w:rsidR="00A15562" w:rsidRPr="00C169DE" w:rsidRDefault="00A15562" w:rsidP="00A15562">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1</w:t>
      </w:r>
      <w:r w:rsidRPr="00C169DE">
        <w:rPr>
          <w:rFonts w:ascii="Arial" w:hAnsi="Arial" w:cs="Arial"/>
          <w:color w:val="000000" w:themeColor="text1"/>
        </w:rPr>
        <w:t>F</w:t>
      </w:r>
      <w:r w:rsidRPr="00C169DE">
        <w:rPr>
          <w:rFonts w:ascii="Arial" w:hAnsi="Arial" w:cs="Arial"/>
          <w:color w:val="000000" w:themeColor="text1"/>
          <w:vertAlign w:val="subscript"/>
        </w:rPr>
        <w:t>1</w:t>
      </w:r>
      <w:r w:rsidRPr="00C169DE">
        <w:rPr>
          <w:rFonts w:ascii="Arial" w:hAnsi="Arial" w:cs="Arial"/>
          <w:color w:val="000000" w:themeColor="text1"/>
        </w:rPr>
        <w:t>- Basal feed + 4 gm Azolla meal + 4 gm fish meal</w:t>
      </w:r>
    </w:p>
    <w:p w14:paraId="0A763AF4" w14:textId="77777777" w:rsidR="00A15562" w:rsidRPr="00C169DE" w:rsidRDefault="00A15562" w:rsidP="00A15562">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1</w:t>
      </w: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Basal feed + 4 gm Azolla meal+ 8 gm fish meal</w:t>
      </w:r>
    </w:p>
    <w:p w14:paraId="74C04FF8" w14:textId="77777777" w:rsidR="00A15562" w:rsidRPr="00C169DE" w:rsidRDefault="00A15562" w:rsidP="00A15562">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2</w:t>
      </w:r>
      <w:r w:rsidRPr="00C169DE">
        <w:rPr>
          <w:rFonts w:ascii="Arial" w:hAnsi="Arial" w:cs="Arial"/>
          <w:color w:val="000000" w:themeColor="text1"/>
        </w:rPr>
        <w:t>F</w:t>
      </w:r>
      <w:r w:rsidRPr="00C169DE">
        <w:rPr>
          <w:rFonts w:ascii="Arial" w:hAnsi="Arial" w:cs="Arial"/>
          <w:color w:val="000000" w:themeColor="text1"/>
          <w:vertAlign w:val="subscript"/>
        </w:rPr>
        <w:t>0</w:t>
      </w:r>
      <w:r w:rsidRPr="00C169DE">
        <w:rPr>
          <w:rFonts w:ascii="Arial" w:hAnsi="Arial" w:cs="Arial"/>
          <w:color w:val="000000" w:themeColor="text1"/>
        </w:rPr>
        <w:t>- Basal feed + 8 gm Azolla meal</w:t>
      </w:r>
    </w:p>
    <w:p w14:paraId="10C8D92E" w14:textId="77777777" w:rsidR="00A15562" w:rsidRPr="00C169DE" w:rsidRDefault="00A15562" w:rsidP="00A15562">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2</w:t>
      </w:r>
      <w:r w:rsidRPr="00C169DE">
        <w:rPr>
          <w:rFonts w:ascii="Arial" w:hAnsi="Arial" w:cs="Arial"/>
          <w:color w:val="000000" w:themeColor="text1"/>
        </w:rPr>
        <w:t>F</w:t>
      </w:r>
      <w:r w:rsidRPr="00C169DE">
        <w:rPr>
          <w:rFonts w:ascii="Arial" w:hAnsi="Arial" w:cs="Arial"/>
          <w:color w:val="000000" w:themeColor="text1"/>
          <w:vertAlign w:val="subscript"/>
        </w:rPr>
        <w:t>1</w:t>
      </w:r>
      <w:r w:rsidRPr="00C169DE">
        <w:rPr>
          <w:rFonts w:ascii="Arial" w:hAnsi="Arial" w:cs="Arial"/>
          <w:color w:val="000000" w:themeColor="text1"/>
        </w:rPr>
        <w:t>- Basal feed + 8 gm Azolla meal + 4 gm fish meal</w:t>
      </w:r>
    </w:p>
    <w:p w14:paraId="04406566" w14:textId="77777777" w:rsidR="00A15562" w:rsidRDefault="00A15562" w:rsidP="00A15562">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2</w:t>
      </w: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Basal feed + 8 gm Azolla meal + 8 gm fish meal</w:t>
      </w:r>
    </w:p>
    <w:p w14:paraId="357EA98F" w14:textId="77777777" w:rsidR="00A15562" w:rsidRPr="006E17D5" w:rsidRDefault="00A15562" w:rsidP="00A15562">
      <w:pPr>
        <w:spacing w:after="0" w:line="360" w:lineRule="auto"/>
        <w:jc w:val="both"/>
        <w:rPr>
          <w:rFonts w:ascii="Arial" w:hAnsi="Arial" w:cs="Arial"/>
          <w:b/>
          <w:bCs/>
          <w:u w:val="single"/>
        </w:rPr>
      </w:pPr>
      <w:r w:rsidRPr="006E17D5">
        <w:rPr>
          <w:rFonts w:ascii="Arial" w:hAnsi="Arial" w:cs="Arial"/>
          <w:b/>
          <w:bCs/>
          <w:u w:val="single"/>
        </w:rPr>
        <w:t>2.2.</w:t>
      </w:r>
      <w:proofErr w:type="gramStart"/>
      <w:r w:rsidRPr="006E17D5">
        <w:rPr>
          <w:rFonts w:ascii="Arial" w:hAnsi="Arial" w:cs="Arial"/>
          <w:b/>
          <w:bCs/>
          <w:u w:val="single"/>
        </w:rPr>
        <w:t>4.Replications</w:t>
      </w:r>
      <w:proofErr w:type="gramEnd"/>
    </w:p>
    <w:p w14:paraId="573BB2EE" w14:textId="77777777" w:rsidR="00A15562" w:rsidRPr="00F90983" w:rsidRDefault="00A15562" w:rsidP="00F90983">
      <w:pPr>
        <w:spacing w:after="0"/>
        <w:ind w:firstLine="720"/>
        <w:jc w:val="both"/>
        <w:rPr>
          <w:rFonts w:ascii="Arial" w:hAnsi="Arial" w:cs="Arial"/>
        </w:rPr>
      </w:pPr>
      <w:r w:rsidRPr="00F90983">
        <w:rPr>
          <w:rFonts w:ascii="Arial" w:hAnsi="Arial" w:cs="Arial"/>
        </w:rPr>
        <w:t>The research was conducted with Three replications.</w:t>
      </w:r>
    </w:p>
    <w:p w14:paraId="75F170E0" w14:textId="56423617" w:rsidR="00203453" w:rsidRDefault="00824070" w:rsidP="00F90983">
      <w:pPr>
        <w:spacing w:after="0"/>
        <w:jc w:val="both"/>
        <w:rPr>
          <w:rFonts w:ascii="Arial" w:hAnsi="Arial" w:cs="Arial"/>
          <w:b/>
          <w:bCs/>
          <w:u w:val="single"/>
        </w:rPr>
      </w:pPr>
      <w:r w:rsidRPr="00F90983">
        <w:rPr>
          <w:rFonts w:ascii="Arial" w:hAnsi="Arial" w:cs="Arial"/>
          <w:b/>
          <w:bCs/>
          <w:u w:val="single"/>
        </w:rPr>
        <w:t>3.</w:t>
      </w:r>
      <w:r w:rsidR="00B815AF" w:rsidRPr="00F90983">
        <w:rPr>
          <w:rFonts w:ascii="Arial" w:hAnsi="Arial" w:cs="Arial"/>
          <w:b/>
          <w:bCs/>
          <w:u w:val="single"/>
        </w:rPr>
        <w:t>RESULTS AND DISCUSSION</w:t>
      </w:r>
    </w:p>
    <w:p w14:paraId="1C055268" w14:textId="77777777" w:rsidR="009E3BCA" w:rsidRDefault="009E3BCA" w:rsidP="00F90983">
      <w:pPr>
        <w:spacing w:after="0"/>
        <w:jc w:val="both"/>
        <w:rPr>
          <w:rFonts w:ascii="Arial" w:hAnsi="Arial" w:cs="Arial"/>
          <w:b/>
          <w:bCs/>
          <w:u w:val="single"/>
        </w:rPr>
      </w:pPr>
    </w:p>
    <w:p w14:paraId="47B3258E" w14:textId="07D9E284" w:rsidR="009E3BCA" w:rsidRPr="00F90983" w:rsidRDefault="009E3BCA" w:rsidP="00F90983">
      <w:pPr>
        <w:spacing w:after="0"/>
        <w:jc w:val="both"/>
        <w:rPr>
          <w:rFonts w:ascii="Arial" w:hAnsi="Arial" w:cs="Arial"/>
          <w:b/>
          <w:bCs/>
          <w:u w:val="single"/>
        </w:rPr>
      </w:pPr>
      <w:r>
        <w:rPr>
          <w:rFonts w:ascii="Arial" w:hAnsi="Arial" w:cs="Arial"/>
          <w:b/>
          <w:bCs/>
          <w:u w:val="single"/>
        </w:rPr>
        <w:t>3.1 Dry matter intake</w:t>
      </w:r>
    </w:p>
    <w:p w14:paraId="761AC96D" w14:textId="245FB5D8" w:rsidR="009C7724" w:rsidRPr="00F90983" w:rsidRDefault="009C7724" w:rsidP="00F90983">
      <w:pPr>
        <w:ind w:right="29" w:firstLine="720"/>
        <w:jc w:val="both"/>
        <w:rPr>
          <w:rFonts w:ascii="Arial" w:hAnsi="Arial" w:cs="Arial"/>
          <w:color w:val="000000" w:themeColor="text1"/>
          <w:highlight w:val="yellow"/>
        </w:rPr>
      </w:pPr>
      <w:r w:rsidRPr="00F90983">
        <w:rPr>
          <w:rFonts w:ascii="Arial" w:hAnsi="Arial" w:cs="Arial"/>
          <w:color w:val="000000" w:themeColor="text1"/>
        </w:rPr>
        <w:t xml:space="preserve">The average dry matter intake was recorded in experimental period illustrated in Table 1 and graphically depicted in </w:t>
      </w:r>
      <w:r w:rsidR="005D3AC9" w:rsidRPr="00F90983">
        <w:rPr>
          <w:rFonts w:ascii="Arial" w:hAnsi="Arial" w:cs="Arial"/>
          <w:color w:val="000000" w:themeColor="text1"/>
        </w:rPr>
        <w:t>F</w:t>
      </w:r>
      <w:r w:rsidRPr="00F90983">
        <w:rPr>
          <w:rFonts w:ascii="Arial" w:hAnsi="Arial" w:cs="Arial"/>
          <w:color w:val="000000" w:themeColor="text1"/>
        </w:rPr>
        <w:t xml:space="preserve">ig.1 </w:t>
      </w:r>
    </w:p>
    <w:p w14:paraId="7CAE4751" w14:textId="271CB4AD" w:rsidR="009C7724" w:rsidRPr="00F90983" w:rsidRDefault="009C7724" w:rsidP="00F90983">
      <w:pPr>
        <w:ind w:firstLine="720"/>
        <w:jc w:val="both"/>
        <w:rPr>
          <w:rFonts w:ascii="Arial" w:hAnsi="Arial" w:cs="Arial"/>
        </w:rPr>
      </w:pPr>
      <w:r w:rsidRPr="00F90983">
        <w:rPr>
          <w:rFonts w:ascii="Arial" w:hAnsi="Arial" w:cs="Arial"/>
        </w:rPr>
        <w:t>The data pertaining of table</w:t>
      </w:r>
      <w:r w:rsidR="005443EB" w:rsidRPr="00F90983">
        <w:rPr>
          <w:rFonts w:ascii="Arial" w:hAnsi="Arial" w:cs="Arial"/>
        </w:rPr>
        <w:t xml:space="preserve"> 1</w:t>
      </w:r>
      <w:r w:rsidRPr="00F90983">
        <w:rPr>
          <w:rFonts w:ascii="Arial" w:hAnsi="Arial" w:cs="Arial"/>
        </w:rPr>
        <w:t xml:space="preserve"> indicated that, among different treatment combinations, lowest dry matter intake was observed in treatment combination A</w:t>
      </w:r>
      <w:r w:rsidRPr="00F90983">
        <w:rPr>
          <w:rFonts w:ascii="Arial" w:hAnsi="Arial" w:cs="Arial"/>
          <w:vertAlign w:val="subscript"/>
        </w:rPr>
        <w:t>0</w:t>
      </w:r>
      <w:r w:rsidRPr="00F90983">
        <w:rPr>
          <w:rFonts w:ascii="Arial" w:hAnsi="Arial" w:cs="Arial"/>
        </w:rPr>
        <w:t>F</w:t>
      </w:r>
      <w:r w:rsidRPr="00F90983">
        <w:rPr>
          <w:rFonts w:ascii="Arial" w:hAnsi="Arial" w:cs="Arial"/>
          <w:vertAlign w:val="subscript"/>
        </w:rPr>
        <w:t xml:space="preserve">0 </w:t>
      </w:r>
      <w:r w:rsidRPr="00F90983">
        <w:rPr>
          <w:rFonts w:ascii="Arial" w:hAnsi="Arial" w:cs="Arial"/>
        </w:rPr>
        <w:t>(</w:t>
      </w:r>
      <w:r w:rsidRPr="00F90983">
        <w:rPr>
          <w:rFonts w:ascii="Arial" w:eastAsia="Times New Roman" w:hAnsi="Arial" w:cs="Arial"/>
          <w:lang w:val="en-IN" w:eastAsia="en-IN"/>
        </w:rPr>
        <w:t>454.85 g/day</w:t>
      </w:r>
      <w:r w:rsidRPr="00F90983">
        <w:rPr>
          <w:rFonts w:ascii="Arial" w:hAnsi="Arial" w:cs="Arial"/>
        </w:rPr>
        <w:t>) whereas highest dry matter intake was found in treatment combination A</w:t>
      </w:r>
      <w:r w:rsidRPr="00F90983">
        <w:rPr>
          <w:rFonts w:ascii="Arial" w:hAnsi="Arial" w:cs="Arial"/>
          <w:vertAlign w:val="subscript"/>
        </w:rPr>
        <w:t>1</w:t>
      </w:r>
      <w:r w:rsidRPr="00F90983">
        <w:rPr>
          <w:rFonts w:ascii="Arial" w:hAnsi="Arial" w:cs="Arial"/>
        </w:rPr>
        <w:t>F</w:t>
      </w:r>
      <w:r w:rsidRPr="00F90983">
        <w:rPr>
          <w:rFonts w:ascii="Arial" w:hAnsi="Arial" w:cs="Arial"/>
          <w:vertAlign w:val="subscript"/>
        </w:rPr>
        <w:t>2</w:t>
      </w:r>
      <w:r w:rsidRPr="00F90983">
        <w:rPr>
          <w:rFonts w:ascii="Arial" w:hAnsi="Arial" w:cs="Arial"/>
        </w:rPr>
        <w:t xml:space="preserve"> (</w:t>
      </w:r>
      <w:r w:rsidRPr="00F90983">
        <w:rPr>
          <w:rFonts w:ascii="Arial" w:eastAsia="Times New Roman" w:hAnsi="Arial" w:cs="Arial"/>
          <w:lang w:val="en-IN" w:eastAsia="en-IN"/>
        </w:rPr>
        <w:t>477.14 g/day</w:t>
      </w:r>
      <w:r w:rsidRPr="00F90983">
        <w:rPr>
          <w:rFonts w:ascii="Arial" w:hAnsi="Arial" w:cs="Arial"/>
        </w:rPr>
        <w:t>), respectively.</w:t>
      </w:r>
    </w:p>
    <w:p w14:paraId="44F2DDD8" w14:textId="5E0517E1" w:rsidR="009C7724" w:rsidRPr="00F90983" w:rsidRDefault="009C7724" w:rsidP="00F90983">
      <w:pPr>
        <w:ind w:firstLine="720"/>
        <w:jc w:val="both"/>
        <w:rPr>
          <w:rFonts w:ascii="Arial" w:eastAsia="Times New Roman" w:hAnsi="Arial" w:cs="Arial"/>
          <w:lang w:val="en-IN" w:eastAsia="en-IN"/>
        </w:rPr>
      </w:pPr>
      <w:r w:rsidRPr="00F90983">
        <w:rPr>
          <w:rFonts w:ascii="Arial" w:hAnsi="Arial" w:cs="Arial"/>
        </w:rPr>
        <w:t>From the evident of Table</w:t>
      </w:r>
      <w:r w:rsidR="005443EB" w:rsidRPr="00F90983">
        <w:rPr>
          <w:rFonts w:ascii="Arial" w:hAnsi="Arial" w:cs="Arial"/>
        </w:rPr>
        <w:t xml:space="preserve"> 1</w:t>
      </w:r>
      <w:r w:rsidRPr="00F90983">
        <w:rPr>
          <w:rFonts w:ascii="Arial" w:hAnsi="Arial" w:cs="Arial"/>
        </w:rPr>
        <w:t xml:space="preserve"> it is observed that, when concentrate was constant and levels of fish meal were varying there was increase in dry matter intake by experimental goats and it were recorded as </w:t>
      </w:r>
      <w:r w:rsidRPr="00F90983">
        <w:rPr>
          <w:rFonts w:ascii="Arial" w:eastAsia="Times New Roman" w:hAnsi="Arial" w:cs="Arial"/>
          <w:lang w:val="en-IN" w:eastAsia="en-IN"/>
        </w:rPr>
        <w:t xml:space="preserve">477.14, 475.02, 467.46, 465.76 g/day </w:t>
      </w:r>
      <w:r w:rsidRPr="00F90983">
        <w:rPr>
          <w:rFonts w:ascii="Arial" w:hAnsi="Arial" w:cs="Arial"/>
        </w:rPr>
        <w:t xml:space="preserve">for treatment combinations </w:t>
      </w:r>
      <w:r w:rsidRPr="00F90983">
        <w:rPr>
          <w:rFonts w:ascii="Arial" w:eastAsia="Times New Roman" w:hAnsi="Arial" w:cs="Arial"/>
          <w:lang w:val="en-IN" w:eastAsia="en-IN"/>
        </w:rPr>
        <w:t>A</w:t>
      </w:r>
      <w:r w:rsidRPr="00F90983">
        <w:rPr>
          <w:rFonts w:ascii="Arial" w:eastAsia="Times New Roman" w:hAnsi="Arial" w:cs="Arial"/>
          <w:vertAlign w:val="subscript"/>
          <w:lang w:val="en-IN" w:eastAsia="en-IN"/>
        </w:rPr>
        <w:t>1</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2</w:t>
      </w:r>
      <w:r w:rsidRPr="00F90983">
        <w:rPr>
          <w:rFonts w:ascii="Arial" w:eastAsia="Times New Roman" w:hAnsi="Arial" w:cs="Arial"/>
          <w:lang w:val="en-IN" w:eastAsia="en-IN"/>
        </w:rPr>
        <w:t>,</w:t>
      </w:r>
      <w:r w:rsidRPr="00F90983">
        <w:rPr>
          <w:rFonts w:ascii="Arial" w:eastAsia="Times New Roman" w:hAnsi="Arial" w:cs="Arial"/>
          <w:vertAlign w:val="subscript"/>
          <w:lang w:val="en-IN" w:eastAsia="en-IN"/>
        </w:rPr>
        <w:t xml:space="preserve"> </w:t>
      </w:r>
      <w:r w:rsidRPr="00F90983">
        <w:rPr>
          <w:rFonts w:ascii="Arial" w:eastAsia="Times New Roman" w:hAnsi="Arial" w:cs="Arial"/>
          <w:lang w:val="en-IN" w:eastAsia="en-IN"/>
        </w:rPr>
        <w:t>A</w:t>
      </w:r>
      <w:r w:rsidRPr="00F90983">
        <w:rPr>
          <w:rFonts w:ascii="Arial" w:eastAsia="Times New Roman" w:hAnsi="Arial" w:cs="Arial"/>
          <w:vertAlign w:val="subscript"/>
          <w:lang w:val="en-IN" w:eastAsia="en-IN"/>
        </w:rPr>
        <w:t>1</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1</w:t>
      </w:r>
      <w:r w:rsidRPr="00F90983">
        <w:rPr>
          <w:rFonts w:ascii="Arial" w:eastAsia="Times New Roman" w:hAnsi="Arial" w:cs="Arial"/>
          <w:lang w:val="en-IN" w:eastAsia="en-IN"/>
        </w:rPr>
        <w:t>, A</w:t>
      </w:r>
      <w:r w:rsidRPr="00F90983">
        <w:rPr>
          <w:rFonts w:ascii="Arial" w:eastAsia="Times New Roman" w:hAnsi="Arial" w:cs="Arial"/>
          <w:vertAlign w:val="subscript"/>
          <w:lang w:val="en-IN" w:eastAsia="en-IN"/>
        </w:rPr>
        <w:t>0</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2</w:t>
      </w:r>
      <w:r w:rsidRPr="00F90983">
        <w:rPr>
          <w:rFonts w:ascii="Arial" w:eastAsia="Times New Roman" w:hAnsi="Arial" w:cs="Arial"/>
          <w:lang w:val="en-IN" w:eastAsia="en-IN"/>
        </w:rPr>
        <w:t>, A</w:t>
      </w:r>
      <w:r w:rsidRPr="00F90983">
        <w:rPr>
          <w:rFonts w:ascii="Arial" w:eastAsia="Times New Roman" w:hAnsi="Arial" w:cs="Arial"/>
          <w:vertAlign w:val="subscript"/>
          <w:lang w:val="en-IN" w:eastAsia="en-IN"/>
        </w:rPr>
        <w:t>0</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1</w:t>
      </w:r>
      <w:r w:rsidRPr="00F90983">
        <w:rPr>
          <w:rFonts w:ascii="Arial" w:eastAsia="Times New Roman" w:hAnsi="Arial" w:cs="Arial"/>
          <w:lang w:val="en-IN" w:eastAsia="en-IN"/>
        </w:rPr>
        <w:t>, A</w:t>
      </w:r>
      <w:r w:rsidRPr="00F90983">
        <w:rPr>
          <w:rFonts w:ascii="Arial" w:eastAsia="Times New Roman" w:hAnsi="Arial" w:cs="Arial"/>
          <w:vertAlign w:val="subscript"/>
          <w:lang w:val="en-IN" w:eastAsia="en-IN"/>
        </w:rPr>
        <w:t>2</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2</w:t>
      </w:r>
      <w:r w:rsidRPr="00F90983">
        <w:rPr>
          <w:rFonts w:ascii="Arial" w:eastAsia="Times New Roman" w:hAnsi="Arial" w:cs="Arial"/>
          <w:lang w:val="en-IN" w:eastAsia="en-IN"/>
        </w:rPr>
        <w:t>, A</w:t>
      </w:r>
      <w:r w:rsidRPr="00F90983">
        <w:rPr>
          <w:rFonts w:ascii="Arial" w:eastAsia="Times New Roman" w:hAnsi="Arial" w:cs="Arial"/>
          <w:vertAlign w:val="subscript"/>
          <w:lang w:val="en-IN" w:eastAsia="en-IN"/>
        </w:rPr>
        <w:t>2</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1</w:t>
      </w:r>
      <w:r w:rsidRPr="00F90983">
        <w:rPr>
          <w:rFonts w:ascii="Arial" w:eastAsia="Times New Roman" w:hAnsi="Arial" w:cs="Arial"/>
          <w:lang w:val="en-IN" w:eastAsia="en-IN"/>
        </w:rPr>
        <w:t xml:space="preserve">, respectively whereas it was observed that, </w:t>
      </w:r>
      <w:r w:rsidRPr="00F90983">
        <w:rPr>
          <w:rFonts w:ascii="Arial" w:hAnsi="Arial" w:cs="Arial"/>
        </w:rPr>
        <w:t>levels of Azolla meal was varying there was decrease in dry matter intake by experimental goats</w:t>
      </w:r>
      <w:r w:rsidRPr="00F90983">
        <w:rPr>
          <w:rFonts w:ascii="Arial" w:eastAsia="Times New Roman" w:hAnsi="Arial" w:cs="Arial"/>
          <w:lang w:val="en-IN" w:eastAsia="en-IN"/>
        </w:rPr>
        <w:t xml:space="preserve"> </w:t>
      </w:r>
      <w:r w:rsidRPr="00F90983">
        <w:rPr>
          <w:rFonts w:ascii="Arial" w:hAnsi="Arial" w:cs="Arial"/>
        </w:rPr>
        <w:t xml:space="preserve">and it were recorded as </w:t>
      </w:r>
      <w:r w:rsidRPr="00F90983">
        <w:rPr>
          <w:rFonts w:ascii="Arial" w:eastAsia="Times New Roman" w:hAnsi="Arial" w:cs="Arial"/>
          <w:lang w:val="en-IN" w:eastAsia="en-IN"/>
        </w:rPr>
        <w:t xml:space="preserve">463.13, 461.94, 459.21, 457.81 g/day </w:t>
      </w:r>
      <w:r w:rsidRPr="00F90983">
        <w:rPr>
          <w:rFonts w:ascii="Arial" w:hAnsi="Arial" w:cs="Arial"/>
        </w:rPr>
        <w:t xml:space="preserve">for treatment combinations </w:t>
      </w:r>
      <w:r w:rsidRPr="00F90983">
        <w:rPr>
          <w:rFonts w:ascii="Arial" w:eastAsia="Times New Roman" w:hAnsi="Arial" w:cs="Arial"/>
          <w:lang w:val="en-IN" w:eastAsia="en-IN"/>
        </w:rPr>
        <w:t>A</w:t>
      </w:r>
      <w:r w:rsidRPr="00F90983">
        <w:rPr>
          <w:rFonts w:ascii="Arial" w:eastAsia="Times New Roman" w:hAnsi="Arial" w:cs="Arial"/>
          <w:vertAlign w:val="subscript"/>
          <w:lang w:val="en-IN" w:eastAsia="en-IN"/>
        </w:rPr>
        <w:t>2</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2</w:t>
      </w:r>
      <w:r w:rsidRPr="00F90983">
        <w:rPr>
          <w:rFonts w:ascii="Arial" w:eastAsia="Times New Roman" w:hAnsi="Arial" w:cs="Arial"/>
          <w:lang w:val="en-IN" w:eastAsia="en-IN"/>
        </w:rPr>
        <w:t>, A</w:t>
      </w:r>
      <w:r w:rsidRPr="00F90983">
        <w:rPr>
          <w:rFonts w:ascii="Arial" w:eastAsia="Times New Roman" w:hAnsi="Arial" w:cs="Arial"/>
          <w:vertAlign w:val="subscript"/>
          <w:lang w:val="en-IN" w:eastAsia="en-IN"/>
        </w:rPr>
        <w:t>2</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1</w:t>
      </w:r>
      <w:r w:rsidRPr="00F90983">
        <w:rPr>
          <w:rFonts w:ascii="Arial" w:eastAsia="Times New Roman" w:hAnsi="Arial" w:cs="Arial"/>
          <w:lang w:val="en-IN" w:eastAsia="en-IN"/>
        </w:rPr>
        <w:t>, A</w:t>
      </w:r>
      <w:r w:rsidRPr="00F90983">
        <w:rPr>
          <w:rFonts w:ascii="Arial" w:eastAsia="Times New Roman" w:hAnsi="Arial" w:cs="Arial"/>
          <w:vertAlign w:val="subscript"/>
          <w:lang w:val="en-IN" w:eastAsia="en-IN"/>
        </w:rPr>
        <w:t>1</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0</w:t>
      </w:r>
      <w:r w:rsidRPr="00F90983">
        <w:rPr>
          <w:rFonts w:ascii="Arial" w:eastAsia="Times New Roman" w:hAnsi="Arial" w:cs="Arial"/>
          <w:lang w:val="en-IN" w:eastAsia="en-IN"/>
        </w:rPr>
        <w:t>, A</w:t>
      </w:r>
      <w:r w:rsidRPr="00F90983">
        <w:rPr>
          <w:rFonts w:ascii="Arial" w:eastAsia="Times New Roman" w:hAnsi="Arial" w:cs="Arial"/>
          <w:vertAlign w:val="subscript"/>
          <w:lang w:val="en-IN" w:eastAsia="en-IN"/>
        </w:rPr>
        <w:t>2</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0</w:t>
      </w:r>
      <w:r w:rsidRPr="00F90983">
        <w:rPr>
          <w:rFonts w:ascii="Arial" w:eastAsia="Times New Roman" w:hAnsi="Arial" w:cs="Arial"/>
          <w:lang w:val="en-IN" w:eastAsia="en-IN"/>
        </w:rPr>
        <w:t xml:space="preserve">, </w:t>
      </w:r>
      <w:r w:rsidRPr="00F90983">
        <w:rPr>
          <w:rFonts w:ascii="Arial" w:hAnsi="Arial" w:cs="Arial"/>
        </w:rPr>
        <w:t xml:space="preserve">respectively. Whereas no supplementation of Azolla meal or fish meal through concentrate it was observed that there was decrease in dry matter intake and it was </w:t>
      </w:r>
      <w:r w:rsidRPr="00F90983">
        <w:rPr>
          <w:rFonts w:ascii="Arial" w:eastAsia="Times New Roman" w:hAnsi="Arial" w:cs="Arial"/>
          <w:lang w:val="en-IN" w:eastAsia="en-IN"/>
        </w:rPr>
        <w:t xml:space="preserve">454.85 g/day (% DM) </w:t>
      </w:r>
      <w:r w:rsidRPr="00F90983">
        <w:rPr>
          <w:rFonts w:ascii="Arial" w:hAnsi="Arial" w:cs="Arial"/>
        </w:rPr>
        <w:t xml:space="preserve">for treatment combination </w:t>
      </w:r>
      <w:r w:rsidRPr="00F90983">
        <w:rPr>
          <w:rFonts w:ascii="Arial" w:eastAsia="Times New Roman" w:hAnsi="Arial" w:cs="Arial"/>
          <w:lang w:val="en-IN" w:eastAsia="en-IN"/>
        </w:rPr>
        <w:t>A</w:t>
      </w:r>
      <w:r w:rsidRPr="00F90983">
        <w:rPr>
          <w:rFonts w:ascii="Arial" w:eastAsia="Times New Roman" w:hAnsi="Arial" w:cs="Arial"/>
          <w:vertAlign w:val="subscript"/>
          <w:lang w:val="en-IN" w:eastAsia="en-IN"/>
        </w:rPr>
        <w:t>0</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0</w:t>
      </w:r>
      <w:r w:rsidRPr="00F90983">
        <w:rPr>
          <w:rFonts w:ascii="Arial" w:eastAsia="Times New Roman" w:hAnsi="Arial" w:cs="Arial"/>
          <w:lang w:val="en-IN" w:eastAsia="en-IN"/>
        </w:rPr>
        <w:t xml:space="preserve"> was observed in experimental goats.</w:t>
      </w:r>
    </w:p>
    <w:p w14:paraId="34358535" w14:textId="08206FE0" w:rsidR="009C7724" w:rsidRPr="00F90983" w:rsidRDefault="009C7724" w:rsidP="00F90983">
      <w:pPr>
        <w:spacing w:after="0" w:line="240" w:lineRule="auto"/>
        <w:jc w:val="both"/>
        <w:rPr>
          <w:rFonts w:ascii="Arial" w:eastAsia="Calibri" w:hAnsi="Arial" w:cs="Arial"/>
          <w:b/>
          <w:color w:val="000000"/>
        </w:rPr>
      </w:pPr>
      <w:r w:rsidRPr="00F90983">
        <w:rPr>
          <w:rFonts w:ascii="Arial" w:eastAsia="Calibri" w:hAnsi="Arial" w:cs="Arial"/>
          <w:b/>
          <w:color w:val="000000"/>
        </w:rPr>
        <w:t xml:space="preserve">Table </w:t>
      </w:r>
      <w:proofErr w:type="gramStart"/>
      <w:r w:rsidR="002A1644" w:rsidRPr="00F90983">
        <w:rPr>
          <w:rFonts w:ascii="Arial" w:eastAsia="Calibri" w:hAnsi="Arial" w:cs="Arial"/>
          <w:b/>
          <w:color w:val="000000"/>
        </w:rPr>
        <w:t>1</w:t>
      </w:r>
      <w:r w:rsidRPr="00F90983">
        <w:rPr>
          <w:rFonts w:ascii="Arial" w:eastAsia="Calibri" w:hAnsi="Arial" w:cs="Arial"/>
          <w:b/>
          <w:color w:val="000000"/>
        </w:rPr>
        <w:t xml:space="preserve"> :</w:t>
      </w:r>
      <w:proofErr w:type="gramEnd"/>
      <w:r w:rsidRPr="00F90983">
        <w:rPr>
          <w:rFonts w:ascii="Arial" w:eastAsia="Calibri" w:hAnsi="Arial" w:cs="Arial"/>
          <w:b/>
          <w:color w:val="000000"/>
        </w:rPr>
        <w:t xml:space="preserve"> Effect of supplementation of Azolla meal and fish meal on average dry matter </w:t>
      </w:r>
    </w:p>
    <w:p w14:paraId="0443FEA6" w14:textId="77777777" w:rsidR="009C7724" w:rsidRPr="00F90983" w:rsidRDefault="009C7724" w:rsidP="00F90983">
      <w:pPr>
        <w:spacing w:after="0" w:line="240" w:lineRule="auto"/>
        <w:jc w:val="both"/>
        <w:rPr>
          <w:rFonts w:ascii="Arial" w:eastAsia="Calibri" w:hAnsi="Arial" w:cs="Arial"/>
          <w:b/>
          <w:color w:val="000000"/>
        </w:rPr>
      </w:pPr>
      <w:r w:rsidRPr="00F90983">
        <w:rPr>
          <w:rFonts w:ascii="Arial" w:eastAsia="Calibri" w:hAnsi="Arial" w:cs="Arial"/>
          <w:b/>
          <w:color w:val="000000"/>
        </w:rPr>
        <w:t xml:space="preserve">                   intake by experimental goats (% DM)</w:t>
      </w:r>
    </w:p>
    <w:p w14:paraId="3F8CE937" w14:textId="77777777" w:rsidR="009C7724" w:rsidRPr="00F90983" w:rsidRDefault="009C7724" w:rsidP="00F90983">
      <w:pPr>
        <w:spacing w:after="0" w:line="240" w:lineRule="auto"/>
        <w:jc w:val="both"/>
        <w:rPr>
          <w:rFonts w:ascii="Arial" w:eastAsia="Calibri" w:hAnsi="Arial" w:cs="Arial"/>
          <w:b/>
          <w:color w:val="000000"/>
        </w:rPr>
      </w:pPr>
    </w:p>
    <w:tbl>
      <w:tblPr>
        <w:tblStyle w:val="TableGrid"/>
        <w:tblW w:w="9251" w:type="dxa"/>
        <w:jc w:val="center"/>
        <w:tblLook w:val="04A0" w:firstRow="1" w:lastRow="0" w:firstColumn="1" w:lastColumn="0" w:noHBand="0" w:noVBand="1"/>
      </w:tblPr>
      <w:tblGrid>
        <w:gridCol w:w="2698"/>
        <w:gridCol w:w="2484"/>
        <w:gridCol w:w="2062"/>
        <w:gridCol w:w="2007"/>
      </w:tblGrid>
      <w:tr w:rsidR="009C7724" w:rsidRPr="00F90983" w14:paraId="32EA49E4" w14:textId="77777777" w:rsidTr="00BF5D92">
        <w:trPr>
          <w:trHeight w:val="118"/>
          <w:jc w:val="center"/>
        </w:trPr>
        <w:tc>
          <w:tcPr>
            <w:tcW w:w="2698" w:type="dxa"/>
          </w:tcPr>
          <w:p w14:paraId="1BDBC4B1" w14:textId="77777777" w:rsidR="009C7724" w:rsidRPr="00F90983" w:rsidRDefault="009C7724" w:rsidP="00B86F39">
            <w:pPr>
              <w:spacing w:after="0"/>
              <w:jc w:val="center"/>
              <w:rPr>
                <w:rFonts w:ascii="Arial" w:eastAsia="Times New Roman" w:hAnsi="Arial" w:cs="Arial"/>
                <w:b/>
                <w:bCs/>
                <w:lang w:val="en-IN" w:eastAsia="en-IN"/>
              </w:rPr>
            </w:pPr>
            <w:bookmarkStart w:id="0" w:name="_Hlk182650720"/>
            <w:r w:rsidRPr="00F90983">
              <w:rPr>
                <w:rFonts w:ascii="Arial" w:eastAsia="Times New Roman" w:hAnsi="Arial" w:cs="Arial"/>
                <w:b/>
                <w:bCs/>
                <w:lang w:val="en-IN" w:eastAsia="en-IN"/>
              </w:rPr>
              <w:t>Treatment combination</w:t>
            </w:r>
          </w:p>
        </w:tc>
        <w:tc>
          <w:tcPr>
            <w:tcW w:w="2484" w:type="dxa"/>
          </w:tcPr>
          <w:p w14:paraId="59156861" w14:textId="77777777" w:rsidR="009C7724" w:rsidRPr="00F90983" w:rsidRDefault="009C7724" w:rsidP="00B86F39">
            <w:pPr>
              <w:spacing w:after="0"/>
              <w:jc w:val="center"/>
              <w:rPr>
                <w:rFonts w:ascii="Arial" w:hAnsi="Arial" w:cs="Arial"/>
                <w:b/>
                <w:color w:val="000000"/>
              </w:rPr>
            </w:pPr>
            <w:r w:rsidRPr="00F90983">
              <w:rPr>
                <w:rFonts w:ascii="Arial" w:hAnsi="Arial" w:cs="Arial"/>
                <w:b/>
                <w:color w:val="000000"/>
              </w:rPr>
              <w:t>Average daily dry matter intake (g/day)</w:t>
            </w:r>
          </w:p>
        </w:tc>
        <w:tc>
          <w:tcPr>
            <w:tcW w:w="2062" w:type="dxa"/>
          </w:tcPr>
          <w:p w14:paraId="25524647" w14:textId="77777777" w:rsidR="009C7724" w:rsidRPr="00F90983" w:rsidRDefault="009C7724" w:rsidP="00B86F39">
            <w:pPr>
              <w:spacing w:after="0"/>
              <w:jc w:val="center"/>
              <w:rPr>
                <w:rFonts w:ascii="Arial" w:hAnsi="Arial" w:cs="Arial"/>
                <w:b/>
                <w:color w:val="000000"/>
              </w:rPr>
            </w:pPr>
            <w:r w:rsidRPr="00F90983">
              <w:rPr>
                <w:rFonts w:ascii="Arial" w:hAnsi="Arial" w:cs="Arial"/>
                <w:b/>
                <w:color w:val="000000"/>
              </w:rPr>
              <w:t>Average body weight (kg)</w:t>
            </w:r>
          </w:p>
        </w:tc>
        <w:tc>
          <w:tcPr>
            <w:tcW w:w="2007" w:type="dxa"/>
          </w:tcPr>
          <w:p w14:paraId="605EE0FE" w14:textId="77777777" w:rsidR="009C7724" w:rsidRPr="00F90983" w:rsidRDefault="009C7724" w:rsidP="00B86F39">
            <w:pPr>
              <w:spacing w:after="0"/>
              <w:jc w:val="center"/>
              <w:rPr>
                <w:rFonts w:ascii="Arial" w:hAnsi="Arial" w:cs="Arial"/>
                <w:b/>
                <w:color w:val="000000"/>
              </w:rPr>
            </w:pPr>
            <w:r w:rsidRPr="00F90983">
              <w:rPr>
                <w:rFonts w:ascii="Arial" w:hAnsi="Arial" w:cs="Arial"/>
                <w:b/>
                <w:bCs/>
              </w:rPr>
              <w:t xml:space="preserve">DMI per </w:t>
            </w:r>
            <w:r w:rsidRPr="00F90983">
              <w:rPr>
                <w:rFonts w:ascii="Arial" w:hAnsi="Arial" w:cs="Arial"/>
                <w:b/>
                <w:bCs/>
                <w:color w:val="000000"/>
              </w:rPr>
              <w:t>100</w:t>
            </w:r>
            <w:r w:rsidRPr="00F90983">
              <w:rPr>
                <w:rFonts w:ascii="Arial" w:hAnsi="Arial" w:cs="Arial"/>
                <w:b/>
                <w:color w:val="000000"/>
              </w:rPr>
              <w:t xml:space="preserve"> kg body weight</w:t>
            </w:r>
          </w:p>
        </w:tc>
      </w:tr>
      <w:tr w:rsidR="009C7724" w:rsidRPr="00F90983" w14:paraId="72331521" w14:textId="77777777" w:rsidTr="00BF5D92">
        <w:trPr>
          <w:trHeight w:val="210"/>
          <w:jc w:val="center"/>
        </w:trPr>
        <w:tc>
          <w:tcPr>
            <w:tcW w:w="2698" w:type="dxa"/>
          </w:tcPr>
          <w:p w14:paraId="61216C98" w14:textId="77777777" w:rsidR="009C7724" w:rsidRPr="00F90983" w:rsidRDefault="009C7724" w:rsidP="00B86F39">
            <w:pPr>
              <w:spacing w:after="0"/>
              <w:jc w:val="center"/>
              <w:rPr>
                <w:rFonts w:ascii="Arial" w:hAnsi="Arial" w:cs="Arial"/>
              </w:rPr>
            </w:pPr>
            <w:r w:rsidRPr="00F90983">
              <w:rPr>
                <w:rFonts w:ascii="Arial" w:eastAsia="Times New Roman" w:hAnsi="Arial" w:cs="Arial"/>
                <w:b/>
                <w:bCs/>
                <w:lang w:val="en-IN" w:eastAsia="en-IN"/>
              </w:rPr>
              <w:t>A</w:t>
            </w:r>
            <w:r w:rsidRPr="00F90983">
              <w:rPr>
                <w:rFonts w:ascii="Arial" w:eastAsia="Times New Roman" w:hAnsi="Arial" w:cs="Arial"/>
                <w:b/>
                <w:bCs/>
                <w:vertAlign w:val="subscript"/>
                <w:lang w:val="en-IN" w:eastAsia="en-IN"/>
              </w:rPr>
              <w:t>0</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0</w:t>
            </w:r>
          </w:p>
        </w:tc>
        <w:tc>
          <w:tcPr>
            <w:tcW w:w="2484" w:type="dxa"/>
            <w:vAlign w:val="bottom"/>
          </w:tcPr>
          <w:p w14:paraId="5A4FE8F8" w14:textId="77777777" w:rsidR="009C7724" w:rsidRPr="00F90983" w:rsidRDefault="009C7724" w:rsidP="00B86F39">
            <w:pPr>
              <w:spacing w:after="0"/>
              <w:jc w:val="center"/>
              <w:rPr>
                <w:rFonts w:ascii="Arial" w:hAnsi="Arial" w:cs="Arial"/>
                <w:b/>
                <w:bCs/>
                <w:vertAlign w:val="superscript"/>
              </w:rPr>
            </w:pPr>
            <w:r w:rsidRPr="00F90983">
              <w:rPr>
                <w:rFonts w:ascii="Arial" w:eastAsia="Times New Roman" w:hAnsi="Arial" w:cs="Arial"/>
                <w:lang w:val="en-IN" w:eastAsia="en-IN"/>
              </w:rPr>
              <w:t>454.85</w:t>
            </w:r>
            <w:r w:rsidRPr="00F90983">
              <w:rPr>
                <w:rFonts w:ascii="Arial" w:eastAsia="Times New Roman" w:hAnsi="Arial" w:cs="Arial"/>
                <w:vertAlign w:val="superscript"/>
                <w:lang w:val="en-IN" w:eastAsia="en-IN"/>
              </w:rPr>
              <w:t>d</w:t>
            </w:r>
          </w:p>
        </w:tc>
        <w:tc>
          <w:tcPr>
            <w:tcW w:w="2062" w:type="dxa"/>
            <w:vAlign w:val="bottom"/>
          </w:tcPr>
          <w:p w14:paraId="46A9658F" w14:textId="77777777" w:rsidR="009C7724" w:rsidRPr="00F90983" w:rsidRDefault="009C7724" w:rsidP="00B86F39">
            <w:pPr>
              <w:spacing w:after="0"/>
              <w:jc w:val="center"/>
              <w:rPr>
                <w:rFonts w:ascii="Arial" w:hAnsi="Arial" w:cs="Arial"/>
                <w:b/>
                <w:bCs/>
                <w:vertAlign w:val="superscript"/>
              </w:rPr>
            </w:pPr>
            <w:r w:rsidRPr="00F90983">
              <w:rPr>
                <w:rFonts w:ascii="Arial" w:eastAsia="Times New Roman" w:hAnsi="Arial" w:cs="Arial"/>
                <w:lang w:val="en-IN" w:eastAsia="en-IN"/>
              </w:rPr>
              <w:t>13.68</w:t>
            </w:r>
            <w:r w:rsidRPr="00F90983">
              <w:rPr>
                <w:rFonts w:ascii="Arial" w:eastAsia="Times New Roman" w:hAnsi="Arial" w:cs="Arial"/>
                <w:vertAlign w:val="superscript"/>
                <w:lang w:val="en-IN" w:eastAsia="en-IN"/>
              </w:rPr>
              <w:t>d</w:t>
            </w:r>
          </w:p>
        </w:tc>
        <w:tc>
          <w:tcPr>
            <w:tcW w:w="2007" w:type="dxa"/>
            <w:vAlign w:val="bottom"/>
          </w:tcPr>
          <w:p w14:paraId="6BA9F544" w14:textId="77777777" w:rsidR="009C7724" w:rsidRPr="00F90983" w:rsidRDefault="009C7724" w:rsidP="00B86F39">
            <w:pPr>
              <w:spacing w:after="0"/>
              <w:jc w:val="center"/>
              <w:rPr>
                <w:rFonts w:ascii="Arial" w:eastAsia="Times New Roman" w:hAnsi="Arial" w:cs="Arial"/>
                <w:b/>
                <w:bCs/>
                <w:vertAlign w:val="superscript"/>
                <w:lang w:val="en-IN" w:eastAsia="en-IN"/>
              </w:rPr>
            </w:pPr>
            <w:r w:rsidRPr="00F90983">
              <w:rPr>
                <w:rFonts w:ascii="Arial" w:eastAsia="Times New Roman" w:hAnsi="Arial" w:cs="Arial"/>
                <w:lang w:val="en-IN" w:eastAsia="en-IN"/>
              </w:rPr>
              <w:t>4.55</w:t>
            </w:r>
            <w:r w:rsidRPr="00F90983">
              <w:rPr>
                <w:rFonts w:ascii="Arial" w:eastAsia="Times New Roman" w:hAnsi="Arial" w:cs="Arial"/>
                <w:vertAlign w:val="superscript"/>
                <w:lang w:val="en-IN" w:eastAsia="en-IN"/>
              </w:rPr>
              <w:t>d</w:t>
            </w:r>
          </w:p>
        </w:tc>
      </w:tr>
      <w:tr w:rsidR="009C7724" w:rsidRPr="00F90983" w14:paraId="73A05448" w14:textId="77777777" w:rsidTr="00BF5D92">
        <w:trPr>
          <w:trHeight w:val="225"/>
          <w:jc w:val="center"/>
        </w:trPr>
        <w:tc>
          <w:tcPr>
            <w:tcW w:w="2698" w:type="dxa"/>
          </w:tcPr>
          <w:p w14:paraId="2CBE94B1" w14:textId="77777777" w:rsidR="009C7724" w:rsidRPr="00F90983" w:rsidRDefault="009C7724" w:rsidP="00B86F39">
            <w:pPr>
              <w:spacing w:after="0"/>
              <w:jc w:val="center"/>
              <w:rPr>
                <w:rFonts w:ascii="Arial" w:hAnsi="Arial" w:cs="Arial"/>
              </w:rPr>
            </w:pPr>
            <w:r w:rsidRPr="00F90983">
              <w:rPr>
                <w:rFonts w:ascii="Arial" w:eastAsia="Times New Roman" w:hAnsi="Arial" w:cs="Arial"/>
                <w:b/>
                <w:bCs/>
                <w:lang w:val="en-IN" w:eastAsia="en-IN"/>
              </w:rPr>
              <w:t>A</w:t>
            </w:r>
            <w:r w:rsidRPr="00F90983">
              <w:rPr>
                <w:rFonts w:ascii="Arial" w:eastAsia="Times New Roman" w:hAnsi="Arial" w:cs="Arial"/>
                <w:b/>
                <w:bCs/>
                <w:vertAlign w:val="subscript"/>
                <w:lang w:val="en-IN" w:eastAsia="en-IN"/>
              </w:rPr>
              <w:t>0</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1</w:t>
            </w:r>
          </w:p>
        </w:tc>
        <w:tc>
          <w:tcPr>
            <w:tcW w:w="2484" w:type="dxa"/>
            <w:vAlign w:val="bottom"/>
          </w:tcPr>
          <w:p w14:paraId="265B0DF7" w14:textId="77777777" w:rsidR="009C7724" w:rsidRPr="00F90983" w:rsidRDefault="009C7724" w:rsidP="00B86F39">
            <w:pPr>
              <w:spacing w:after="0"/>
              <w:jc w:val="center"/>
              <w:rPr>
                <w:rFonts w:ascii="Arial" w:hAnsi="Arial" w:cs="Arial"/>
                <w:vertAlign w:val="superscript"/>
              </w:rPr>
            </w:pPr>
            <w:r w:rsidRPr="00F90983">
              <w:rPr>
                <w:rFonts w:ascii="Arial" w:eastAsia="Times New Roman" w:hAnsi="Arial" w:cs="Arial"/>
                <w:lang w:val="en-IN" w:eastAsia="en-IN"/>
              </w:rPr>
              <w:t>465.76</w:t>
            </w:r>
            <w:r w:rsidRPr="00F90983">
              <w:rPr>
                <w:rFonts w:ascii="Arial" w:eastAsia="Times New Roman" w:hAnsi="Arial" w:cs="Arial"/>
                <w:vertAlign w:val="superscript"/>
                <w:lang w:val="en-IN" w:eastAsia="en-IN"/>
              </w:rPr>
              <w:t>b</w:t>
            </w:r>
          </w:p>
        </w:tc>
        <w:tc>
          <w:tcPr>
            <w:tcW w:w="2062" w:type="dxa"/>
            <w:vAlign w:val="bottom"/>
          </w:tcPr>
          <w:p w14:paraId="0E337109" w14:textId="77777777" w:rsidR="009C7724" w:rsidRPr="00F90983" w:rsidRDefault="009C7724" w:rsidP="00B86F39">
            <w:pPr>
              <w:spacing w:after="0"/>
              <w:jc w:val="center"/>
              <w:rPr>
                <w:rFonts w:ascii="Arial" w:hAnsi="Arial" w:cs="Arial"/>
                <w:vertAlign w:val="superscript"/>
              </w:rPr>
            </w:pPr>
            <w:r w:rsidRPr="00F90983">
              <w:rPr>
                <w:rFonts w:ascii="Arial" w:eastAsia="Times New Roman" w:hAnsi="Arial" w:cs="Arial"/>
                <w:lang w:val="en-IN" w:eastAsia="en-IN"/>
              </w:rPr>
              <w:t>15.49</w:t>
            </w:r>
            <w:r w:rsidRPr="00F90983">
              <w:rPr>
                <w:rFonts w:ascii="Arial" w:eastAsia="Times New Roman" w:hAnsi="Arial" w:cs="Arial"/>
                <w:vertAlign w:val="superscript"/>
                <w:lang w:val="en-IN" w:eastAsia="en-IN"/>
              </w:rPr>
              <w:t>a</w:t>
            </w:r>
          </w:p>
        </w:tc>
        <w:tc>
          <w:tcPr>
            <w:tcW w:w="2007" w:type="dxa"/>
            <w:vAlign w:val="bottom"/>
          </w:tcPr>
          <w:p w14:paraId="66841180" w14:textId="77777777" w:rsidR="009C7724" w:rsidRPr="00F90983" w:rsidRDefault="009C7724" w:rsidP="00B86F39">
            <w:pPr>
              <w:spacing w:after="0"/>
              <w:jc w:val="center"/>
              <w:rPr>
                <w:rFonts w:ascii="Arial" w:eastAsia="Times New Roman" w:hAnsi="Arial" w:cs="Arial"/>
                <w:vertAlign w:val="superscript"/>
                <w:lang w:val="en-IN" w:eastAsia="en-IN"/>
              </w:rPr>
            </w:pPr>
            <w:r w:rsidRPr="00F90983">
              <w:rPr>
                <w:rFonts w:ascii="Arial" w:eastAsia="Times New Roman" w:hAnsi="Arial" w:cs="Arial"/>
                <w:lang w:val="en-IN" w:eastAsia="en-IN"/>
              </w:rPr>
              <w:t>4.66</w:t>
            </w:r>
            <w:r w:rsidRPr="00F90983">
              <w:rPr>
                <w:rFonts w:ascii="Arial" w:eastAsia="Times New Roman" w:hAnsi="Arial" w:cs="Arial"/>
                <w:vertAlign w:val="superscript"/>
                <w:lang w:val="en-IN" w:eastAsia="en-IN"/>
              </w:rPr>
              <w:t>b</w:t>
            </w:r>
          </w:p>
        </w:tc>
      </w:tr>
      <w:tr w:rsidR="009C7724" w:rsidRPr="00F90983" w14:paraId="38417B1C" w14:textId="77777777" w:rsidTr="00BF5D92">
        <w:trPr>
          <w:trHeight w:val="225"/>
          <w:jc w:val="center"/>
        </w:trPr>
        <w:tc>
          <w:tcPr>
            <w:tcW w:w="2698" w:type="dxa"/>
          </w:tcPr>
          <w:p w14:paraId="68CE46DD" w14:textId="77777777" w:rsidR="009C7724" w:rsidRPr="00F90983" w:rsidRDefault="009C7724" w:rsidP="00B86F39">
            <w:pPr>
              <w:spacing w:after="0"/>
              <w:jc w:val="center"/>
              <w:rPr>
                <w:rFonts w:ascii="Arial" w:hAnsi="Arial" w:cs="Arial"/>
              </w:rPr>
            </w:pPr>
            <w:r w:rsidRPr="00F90983">
              <w:rPr>
                <w:rFonts w:ascii="Arial" w:eastAsia="Times New Roman" w:hAnsi="Arial" w:cs="Arial"/>
                <w:b/>
                <w:bCs/>
                <w:lang w:val="en-IN" w:eastAsia="en-IN"/>
              </w:rPr>
              <w:t>A</w:t>
            </w:r>
            <w:r w:rsidRPr="00F90983">
              <w:rPr>
                <w:rFonts w:ascii="Arial" w:eastAsia="Times New Roman" w:hAnsi="Arial" w:cs="Arial"/>
                <w:b/>
                <w:bCs/>
                <w:vertAlign w:val="subscript"/>
                <w:lang w:val="en-IN" w:eastAsia="en-IN"/>
              </w:rPr>
              <w:t>0</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2</w:t>
            </w:r>
          </w:p>
        </w:tc>
        <w:tc>
          <w:tcPr>
            <w:tcW w:w="2484" w:type="dxa"/>
            <w:vAlign w:val="bottom"/>
          </w:tcPr>
          <w:p w14:paraId="4C817E1A" w14:textId="77777777" w:rsidR="009C7724" w:rsidRPr="00F90983" w:rsidRDefault="009C7724" w:rsidP="00B86F39">
            <w:pPr>
              <w:spacing w:after="0"/>
              <w:jc w:val="center"/>
              <w:rPr>
                <w:rFonts w:ascii="Arial" w:hAnsi="Arial" w:cs="Arial"/>
                <w:vertAlign w:val="superscript"/>
              </w:rPr>
            </w:pPr>
            <w:r w:rsidRPr="00F90983">
              <w:rPr>
                <w:rFonts w:ascii="Arial" w:eastAsia="Times New Roman" w:hAnsi="Arial" w:cs="Arial"/>
                <w:lang w:val="en-IN" w:eastAsia="en-IN"/>
              </w:rPr>
              <w:t>467.46</w:t>
            </w:r>
            <w:r w:rsidRPr="00F90983">
              <w:rPr>
                <w:rFonts w:ascii="Arial" w:eastAsia="Times New Roman" w:hAnsi="Arial" w:cs="Arial"/>
                <w:vertAlign w:val="superscript"/>
                <w:lang w:val="en-IN" w:eastAsia="en-IN"/>
              </w:rPr>
              <w:t>b</w:t>
            </w:r>
          </w:p>
        </w:tc>
        <w:tc>
          <w:tcPr>
            <w:tcW w:w="2062" w:type="dxa"/>
            <w:vAlign w:val="bottom"/>
          </w:tcPr>
          <w:p w14:paraId="1ECF81EA" w14:textId="77777777" w:rsidR="009C7724" w:rsidRPr="00F90983" w:rsidRDefault="009C7724" w:rsidP="00B86F39">
            <w:pPr>
              <w:spacing w:after="0"/>
              <w:jc w:val="center"/>
              <w:rPr>
                <w:rFonts w:ascii="Arial" w:hAnsi="Arial" w:cs="Arial"/>
                <w:vertAlign w:val="superscript"/>
              </w:rPr>
            </w:pPr>
            <w:r w:rsidRPr="00F90983">
              <w:rPr>
                <w:rFonts w:ascii="Arial" w:eastAsia="Times New Roman" w:hAnsi="Arial" w:cs="Arial"/>
                <w:lang w:val="en-IN" w:eastAsia="en-IN"/>
              </w:rPr>
              <w:t>15.42</w:t>
            </w:r>
            <w:r w:rsidRPr="00F90983">
              <w:rPr>
                <w:rFonts w:ascii="Arial" w:eastAsia="Times New Roman" w:hAnsi="Arial" w:cs="Arial"/>
                <w:vertAlign w:val="superscript"/>
                <w:lang w:val="en-IN" w:eastAsia="en-IN"/>
              </w:rPr>
              <w:t>a</w:t>
            </w:r>
          </w:p>
        </w:tc>
        <w:tc>
          <w:tcPr>
            <w:tcW w:w="2007" w:type="dxa"/>
            <w:vAlign w:val="bottom"/>
          </w:tcPr>
          <w:p w14:paraId="19B7B904" w14:textId="77777777" w:rsidR="009C7724" w:rsidRPr="00F90983" w:rsidRDefault="009C7724" w:rsidP="00B86F39">
            <w:pPr>
              <w:spacing w:after="0"/>
              <w:jc w:val="center"/>
              <w:rPr>
                <w:rFonts w:ascii="Arial" w:eastAsia="Times New Roman" w:hAnsi="Arial" w:cs="Arial"/>
                <w:vertAlign w:val="superscript"/>
                <w:lang w:val="en-IN" w:eastAsia="en-IN"/>
              </w:rPr>
            </w:pPr>
            <w:r w:rsidRPr="00F90983">
              <w:rPr>
                <w:rFonts w:ascii="Arial" w:eastAsia="Times New Roman" w:hAnsi="Arial" w:cs="Arial"/>
                <w:lang w:val="en-IN" w:eastAsia="en-IN"/>
              </w:rPr>
              <w:t>4.67</w:t>
            </w:r>
            <w:r w:rsidRPr="00F90983">
              <w:rPr>
                <w:rFonts w:ascii="Arial" w:eastAsia="Times New Roman" w:hAnsi="Arial" w:cs="Arial"/>
                <w:vertAlign w:val="superscript"/>
                <w:lang w:val="en-IN" w:eastAsia="en-IN"/>
              </w:rPr>
              <w:t>b</w:t>
            </w:r>
          </w:p>
        </w:tc>
      </w:tr>
      <w:tr w:rsidR="009C7724" w:rsidRPr="00F90983" w14:paraId="0ED63DDC" w14:textId="77777777" w:rsidTr="00BF5D92">
        <w:trPr>
          <w:trHeight w:val="210"/>
          <w:jc w:val="center"/>
        </w:trPr>
        <w:tc>
          <w:tcPr>
            <w:tcW w:w="2698" w:type="dxa"/>
          </w:tcPr>
          <w:p w14:paraId="431CC4E7" w14:textId="77777777" w:rsidR="009C7724" w:rsidRPr="00F90983" w:rsidRDefault="009C7724" w:rsidP="00B86F39">
            <w:pPr>
              <w:spacing w:after="0"/>
              <w:jc w:val="center"/>
              <w:rPr>
                <w:rFonts w:ascii="Arial" w:hAnsi="Arial" w:cs="Arial"/>
              </w:rPr>
            </w:pPr>
            <w:r w:rsidRPr="00F90983">
              <w:rPr>
                <w:rFonts w:ascii="Arial" w:eastAsia="Times New Roman" w:hAnsi="Arial" w:cs="Arial"/>
                <w:b/>
                <w:bCs/>
                <w:lang w:val="en-IN" w:eastAsia="en-IN"/>
              </w:rPr>
              <w:t>A</w:t>
            </w:r>
            <w:r w:rsidRPr="00F90983">
              <w:rPr>
                <w:rFonts w:ascii="Arial" w:eastAsia="Times New Roman" w:hAnsi="Arial" w:cs="Arial"/>
                <w:b/>
                <w:bCs/>
                <w:vertAlign w:val="subscript"/>
                <w:lang w:val="en-IN" w:eastAsia="en-IN"/>
              </w:rPr>
              <w:t>1</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0</w:t>
            </w:r>
          </w:p>
        </w:tc>
        <w:tc>
          <w:tcPr>
            <w:tcW w:w="2484" w:type="dxa"/>
            <w:vAlign w:val="bottom"/>
          </w:tcPr>
          <w:p w14:paraId="41BAA2B1" w14:textId="77777777" w:rsidR="009C7724" w:rsidRPr="00F90983" w:rsidRDefault="009C7724" w:rsidP="00B86F39">
            <w:pPr>
              <w:spacing w:after="0"/>
              <w:jc w:val="center"/>
              <w:rPr>
                <w:rFonts w:ascii="Arial" w:hAnsi="Arial" w:cs="Arial"/>
                <w:vertAlign w:val="superscript"/>
              </w:rPr>
            </w:pPr>
            <w:r w:rsidRPr="00F90983">
              <w:rPr>
                <w:rFonts w:ascii="Arial" w:eastAsia="Times New Roman" w:hAnsi="Arial" w:cs="Arial"/>
                <w:lang w:val="en-IN" w:eastAsia="en-IN"/>
              </w:rPr>
              <w:t>459.21</w:t>
            </w:r>
            <w:r w:rsidRPr="00F90983">
              <w:rPr>
                <w:rFonts w:ascii="Arial" w:eastAsia="Times New Roman" w:hAnsi="Arial" w:cs="Arial"/>
                <w:vertAlign w:val="superscript"/>
                <w:lang w:val="en-IN" w:eastAsia="en-IN"/>
              </w:rPr>
              <w:t>cd</w:t>
            </w:r>
          </w:p>
        </w:tc>
        <w:tc>
          <w:tcPr>
            <w:tcW w:w="2062" w:type="dxa"/>
            <w:vAlign w:val="bottom"/>
          </w:tcPr>
          <w:p w14:paraId="300032CC" w14:textId="77777777" w:rsidR="009C7724" w:rsidRPr="00F90983" w:rsidRDefault="009C7724" w:rsidP="00B86F39">
            <w:pPr>
              <w:spacing w:after="0"/>
              <w:jc w:val="center"/>
              <w:rPr>
                <w:rFonts w:ascii="Arial" w:hAnsi="Arial" w:cs="Arial"/>
                <w:vertAlign w:val="superscript"/>
              </w:rPr>
            </w:pPr>
            <w:r w:rsidRPr="00F90983">
              <w:rPr>
                <w:rFonts w:ascii="Arial" w:eastAsia="Times New Roman" w:hAnsi="Arial" w:cs="Arial"/>
                <w:lang w:val="en-IN" w:eastAsia="en-IN"/>
              </w:rPr>
              <w:t>14.49</w:t>
            </w:r>
            <w:r w:rsidRPr="00F90983">
              <w:rPr>
                <w:rFonts w:ascii="Arial" w:eastAsia="Times New Roman" w:hAnsi="Arial" w:cs="Arial"/>
                <w:vertAlign w:val="superscript"/>
                <w:lang w:val="en-IN" w:eastAsia="en-IN"/>
              </w:rPr>
              <w:t>c</w:t>
            </w:r>
          </w:p>
        </w:tc>
        <w:tc>
          <w:tcPr>
            <w:tcW w:w="2007" w:type="dxa"/>
            <w:vAlign w:val="bottom"/>
          </w:tcPr>
          <w:p w14:paraId="12A9956D" w14:textId="77777777" w:rsidR="009C7724" w:rsidRPr="00F90983" w:rsidRDefault="009C7724" w:rsidP="00B86F39">
            <w:pPr>
              <w:spacing w:after="0"/>
              <w:jc w:val="center"/>
              <w:rPr>
                <w:rFonts w:ascii="Arial" w:eastAsia="Times New Roman" w:hAnsi="Arial" w:cs="Arial"/>
                <w:vertAlign w:val="superscript"/>
                <w:lang w:val="en-IN" w:eastAsia="en-IN"/>
              </w:rPr>
            </w:pPr>
            <w:r w:rsidRPr="00F90983">
              <w:rPr>
                <w:rFonts w:ascii="Arial" w:eastAsia="Times New Roman" w:hAnsi="Arial" w:cs="Arial"/>
                <w:lang w:val="en-IN" w:eastAsia="en-IN"/>
              </w:rPr>
              <w:t>4.59</w:t>
            </w:r>
            <w:r w:rsidRPr="00F90983">
              <w:rPr>
                <w:rFonts w:ascii="Arial" w:eastAsia="Times New Roman" w:hAnsi="Arial" w:cs="Arial"/>
                <w:vertAlign w:val="superscript"/>
                <w:lang w:val="en-IN" w:eastAsia="en-IN"/>
              </w:rPr>
              <w:t>cd</w:t>
            </w:r>
          </w:p>
        </w:tc>
      </w:tr>
      <w:tr w:rsidR="009C7724" w:rsidRPr="00F90983" w14:paraId="75E5DBE4" w14:textId="77777777" w:rsidTr="00BF5D92">
        <w:trPr>
          <w:trHeight w:val="225"/>
          <w:jc w:val="center"/>
        </w:trPr>
        <w:tc>
          <w:tcPr>
            <w:tcW w:w="2698" w:type="dxa"/>
          </w:tcPr>
          <w:p w14:paraId="4C0FCA6F" w14:textId="77777777" w:rsidR="009C7724" w:rsidRPr="00F90983" w:rsidRDefault="009C7724" w:rsidP="00B86F39">
            <w:pPr>
              <w:spacing w:after="0"/>
              <w:jc w:val="center"/>
              <w:rPr>
                <w:rFonts w:ascii="Arial" w:hAnsi="Arial" w:cs="Arial"/>
              </w:rPr>
            </w:pPr>
            <w:r w:rsidRPr="00F90983">
              <w:rPr>
                <w:rFonts w:ascii="Arial" w:eastAsia="Times New Roman" w:hAnsi="Arial" w:cs="Arial"/>
                <w:b/>
                <w:bCs/>
                <w:lang w:val="en-IN" w:eastAsia="en-IN"/>
              </w:rPr>
              <w:t>A</w:t>
            </w:r>
            <w:r w:rsidRPr="00F90983">
              <w:rPr>
                <w:rFonts w:ascii="Arial" w:eastAsia="Times New Roman" w:hAnsi="Arial" w:cs="Arial"/>
                <w:b/>
                <w:bCs/>
                <w:vertAlign w:val="subscript"/>
                <w:lang w:val="en-IN" w:eastAsia="en-IN"/>
              </w:rPr>
              <w:t>1</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1</w:t>
            </w:r>
          </w:p>
        </w:tc>
        <w:tc>
          <w:tcPr>
            <w:tcW w:w="2484" w:type="dxa"/>
            <w:vAlign w:val="bottom"/>
          </w:tcPr>
          <w:p w14:paraId="14D5CFEE" w14:textId="77777777" w:rsidR="009C7724" w:rsidRPr="00F90983" w:rsidRDefault="009C7724" w:rsidP="00B86F39">
            <w:pPr>
              <w:spacing w:after="0"/>
              <w:jc w:val="center"/>
              <w:rPr>
                <w:rFonts w:ascii="Arial" w:hAnsi="Arial" w:cs="Arial"/>
                <w:vertAlign w:val="superscript"/>
              </w:rPr>
            </w:pPr>
            <w:r w:rsidRPr="00F90983">
              <w:rPr>
                <w:rFonts w:ascii="Arial" w:eastAsia="Times New Roman" w:hAnsi="Arial" w:cs="Arial"/>
                <w:lang w:val="en-IN" w:eastAsia="en-IN"/>
              </w:rPr>
              <w:t>475.02</w:t>
            </w:r>
            <w:r w:rsidRPr="00F90983">
              <w:rPr>
                <w:rFonts w:ascii="Arial" w:eastAsia="Times New Roman" w:hAnsi="Arial" w:cs="Arial"/>
                <w:vertAlign w:val="superscript"/>
                <w:lang w:val="en-IN" w:eastAsia="en-IN"/>
              </w:rPr>
              <w:t>a</w:t>
            </w:r>
          </w:p>
        </w:tc>
        <w:tc>
          <w:tcPr>
            <w:tcW w:w="2062" w:type="dxa"/>
            <w:vAlign w:val="bottom"/>
          </w:tcPr>
          <w:p w14:paraId="69969B80" w14:textId="77777777" w:rsidR="009C7724" w:rsidRPr="00F90983" w:rsidRDefault="009C7724" w:rsidP="00B86F39">
            <w:pPr>
              <w:spacing w:after="0"/>
              <w:jc w:val="center"/>
              <w:rPr>
                <w:rFonts w:ascii="Arial" w:hAnsi="Arial" w:cs="Arial"/>
                <w:vertAlign w:val="superscript"/>
              </w:rPr>
            </w:pPr>
            <w:r w:rsidRPr="00F90983">
              <w:rPr>
                <w:rFonts w:ascii="Arial" w:eastAsia="Times New Roman" w:hAnsi="Arial" w:cs="Arial"/>
                <w:lang w:val="en-IN" w:eastAsia="en-IN"/>
              </w:rPr>
              <w:t>15.46</w:t>
            </w:r>
            <w:r w:rsidRPr="00F90983">
              <w:rPr>
                <w:rFonts w:ascii="Arial" w:eastAsia="Times New Roman" w:hAnsi="Arial" w:cs="Arial"/>
                <w:vertAlign w:val="superscript"/>
                <w:lang w:val="en-IN" w:eastAsia="en-IN"/>
              </w:rPr>
              <w:t>a</w:t>
            </w:r>
          </w:p>
        </w:tc>
        <w:tc>
          <w:tcPr>
            <w:tcW w:w="2007" w:type="dxa"/>
            <w:vAlign w:val="bottom"/>
          </w:tcPr>
          <w:p w14:paraId="51D866A0" w14:textId="77777777" w:rsidR="009C7724" w:rsidRPr="00F90983" w:rsidRDefault="009C7724" w:rsidP="00B86F39">
            <w:pPr>
              <w:spacing w:after="0"/>
              <w:jc w:val="center"/>
              <w:rPr>
                <w:rFonts w:ascii="Arial" w:eastAsia="Times New Roman" w:hAnsi="Arial" w:cs="Arial"/>
                <w:vertAlign w:val="superscript"/>
                <w:lang w:val="en-IN" w:eastAsia="en-IN"/>
              </w:rPr>
            </w:pPr>
            <w:r w:rsidRPr="00F90983">
              <w:rPr>
                <w:rFonts w:ascii="Arial" w:eastAsia="Times New Roman" w:hAnsi="Arial" w:cs="Arial"/>
                <w:lang w:val="en-IN" w:eastAsia="en-IN"/>
              </w:rPr>
              <w:t>4.75</w:t>
            </w:r>
            <w:r w:rsidRPr="00F90983">
              <w:rPr>
                <w:rFonts w:ascii="Arial" w:eastAsia="Times New Roman" w:hAnsi="Arial" w:cs="Arial"/>
                <w:vertAlign w:val="superscript"/>
                <w:lang w:val="en-IN" w:eastAsia="en-IN"/>
              </w:rPr>
              <w:t>a</w:t>
            </w:r>
          </w:p>
        </w:tc>
      </w:tr>
      <w:tr w:rsidR="009C7724" w:rsidRPr="00F90983" w14:paraId="3CF2AF74" w14:textId="77777777" w:rsidTr="00BF5D92">
        <w:trPr>
          <w:trHeight w:val="225"/>
          <w:jc w:val="center"/>
        </w:trPr>
        <w:tc>
          <w:tcPr>
            <w:tcW w:w="2698" w:type="dxa"/>
          </w:tcPr>
          <w:p w14:paraId="0E31BCE2" w14:textId="77777777" w:rsidR="009C7724" w:rsidRPr="00F90983" w:rsidRDefault="009C7724" w:rsidP="00B86F39">
            <w:pPr>
              <w:spacing w:after="0"/>
              <w:jc w:val="center"/>
              <w:rPr>
                <w:rFonts w:ascii="Arial" w:hAnsi="Arial" w:cs="Arial"/>
              </w:rPr>
            </w:pPr>
            <w:r w:rsidRPr="00F90983">
              <w:rPr>
                <w:rFonts w:ascii="Arial" w:eastAsia="Times New Roman" w:hAnsi="Arial" w:cs="Arial"/>
                <w:b/>
                <w:bCs/>
                <w:lang w:val="en-IN" w:eastAsia="en-IN"/>
              </w:rPr>
              <w:t>A</w:t>
            </w:r>
            <w:r w:rsidRPr="00F90983">
              <w:rPr>
                <w:rFonts w:ascii="Arial" w:eastAsia="Times New Roman" w:hAnsi="Arial" w:cs="Arial"/>
                <w:b/>
                <w:bCs/>
                <w:vertAlign w:val="subscript"/>
                <w:lang w:val="en-IN" w:eastAsia="en-IN"/>
              </w:rPr>
              <w:t>1</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2</w:t>
            </w:r>
          </w:p>
        </w:tc>
        <w:tc>
          <w:tcPr>
            <w:tcW w:w="2484" w:type="dxa"/>
            <w:vAlign w:val="bottom"/>
          </w:tcPr>
          <w:p w14:paraId="2527D1BE" w14:textId="77777777" w:rsidR="009C7724" w:rsidRPr="00F90983" w:rsidRDefault="009C7724" w:rsidP="00B86F39">
            <w:pPr>
              <w:spacing w:after="0"/>
              <w:jc w:val="center"/>
              <w:rPr>
                <w:rFonts w:ascii="Arial" w:hAnsi="Arial" w:cs="Arial"/>
                <w:b/>
                <w:bCs/>
                <w:vertAlign w:val="superscript"/>
              </w:rPr>
            </w:pPr>
            <w:r w:rsidRPr="00F90983">
              <w:rPr>
                <w:rFonts w:ascii="Arial" w:eastAsia="Times New Roman" w:hAnsi="Arial" w:cs="Arial"/>
                <w:lang w:val="en-IN" w:eastAsia="en-IN"/>
              </w:rPr>
              <w:t>477.14</w:t>
            </w:r>
            <w:r w:rsidRPr="00F90983">
              <w:rPr>
                <w:rFonts w:ascii="Arial" w:eastAsia="Times New Roman" w:hAnsi="Arial" w:cs="Arial"/>
                <w:vertAlign w:val="superscript"/>
                <w:lang w:val="en-IN" w:eastAsia="en-IN"/>
              </w:rPr>
              <w:t>a</w:t>
            </w:r>
          </w:p>
        </w:tc>
        <w:tc>
          <w:tcPr>
            <w:tcW w:w="2062" w:type="dxa"/>
            <w:vAlign w:val="bottom"/>
          </w:tcPr>
          <w:p w14:paraId="03A61CE0" w14:textId="77777777" w:rsidR="009C7724" w:rsidRPr="00F90983" w:rsidRDefault="009C7724" w:rsidP="00B86F39">
            <w:pPr>
              <w:spacing w:after="0"/>
              <w:jc w:val="center"/>
              <w:rPr>
                <w:rFonts w:ascii="Arial" w:hAnsi="Arial" w:cs="Arial"/>
                <w:b/>
                <w:bCs/>
                <w:vertAlign w:val="superscript"/>
              </w:rPr>
            </w:pPr>
            <w:r w:rsidRPr="00F90983">
              <w:rPr>
                <w:rFonts w:ascii="Arial" w:eastAsia="Times New Roman" w:hAnsi="Arial" w:cs="Arial"/>
                <w:lang w:val="en-IN" w:eastAsia="en-IN"/>
              </w:rPr>
              <w:t>15.61</w:t>
            </w:r>
            <w:r w:rsidRPr="00F90983">
              <w:rPr>
                <w:rFonts w:ascii="Arial" w:eastAsia="Times New Roman" w:hAnsi="Arial" w:cs="Arial"/>
                <w:vertAlign w:val="superscript"/>
                <w:lang w:val="en-IN" w:eastAsia="en-IN"/>
              </w:rPr>
              <w:t>a</w:t>
            </w:r>
          </w:p>
        </w:tc>
        <w:tc>
          <w:tcPr>
            <w:tcW w:w="2007" w:type="dxa"/>
            <w:vAlign w:val="bottom"/>
          </w:tcPr>
          <w:p w14:paraId="16AE6F5B" w14:textId="77777777" w:rsidR="009C7724" w:rsidRPr="00F90983" w:rsidRDefault="009C7724" w:rsidP="00B86F39">
            <w:pPr>
              <w:spacing w:after="0"/>
              <w:jc w:val="center"/>
              <w:rPr>
                <w:rFonts w:ascii="Arial" w:eastAsia="Times New Roman" w:hAnsi="Arial" w:cs="Arial"/>
                <w:b/>
                <w:bCs/>
                <w:vertAlign w:val="superscript"/>
                <w:lang w:val="en-IN" w:eastAsia="en-IN"/>
              </w:rPr>
            </w:pPr>
            <w:r w:rsidRPr="00F90983">
              <w:rPr>
                <w:rFonts w:ascii="Arial" w:eastAsia="Times New Roman" w:hAnsi="Arial" w:cs="Arial"/>
                <w:lang w:val="en-IN" w:eastAsia="en-IN"/>
              </w:rPr>
              <w:t>4.77</w:t>
            </w:r>
            <w:r w:rsidRPr="00F90983">
              <w:rPr>
                <w:rFonts w:ascii="Arial" w:eastAsia="Times New Roman" w:hAnsi="Arial" w:cs="Arial"/>
                <w:vertAlign w:val="superscript"/>
                <w:lang w:val="en-IN" w:eastAsia="en-IN"/>
              </w:rPr>
              <w:t>a</w:t>
            </w:r>
          </w:p>
        </w:tc>
      </w:tr>
      <w:tr w:rsidR="009C7724" w:rsidRPr="00F90983" w14:paraId="5A302A72" w14:textId="77777777" w:rsidTr="00BF5D92">
        <w:trPr>
          <w:trHeight w:val="210"/>
          <w:jc w:val="center"/>
        </w:trPr>
        <w:tc>
          <w:tcPr>
            <w:tcW w:w="2698" w:type="dxa"/>
          </w:tcPr>
          <w:p w14:paraId="4541D43A" w14:textId="77777777" w:rsidR="009C7724" w:rsidRPr="00F90983" w:rsidRDefault="009C7724" w:rsidP="00B86F39">
            <w:pPr>
              <w:spacing w:after="0"/>
              <w:jc w:val="center"/>
              <w:rPr>
                <w:rFonts w:ascii="Arial" w:hAnsi="Arial" w:cs="Arial"/>
              </w:rPr>
            </w:pPr>
            <w:r w:rsidRPr="00F90983">
              <w:rPr>
                <w:rFonts w:ascii="Arial" w:eastAsia="Times New Roman" w:hAnsi="Arial" w:cs="Arial"/>
                <w:b/>
                <w:bCs/>
                <w:lang w:val="en-IN" w:eastAsia="en-IN"/>
              </w:rPr>
              <w:t>A</w:t>
            </w:r>
            <w:r w:rsidRPr="00F90983">
              <w:rPr>
                <w:rFonts w:ascii="Arial" w:eastAsia="Times New Roman" w:hAnsi="Arial" w:cs="Arial"/>
                <w:b/>
                <w:bCs/>
                <w:vertAlign w:val="subscript"/>
                <w:lang w:val="en-IN" w:eastAsia="en-IN"/>
              </w:rPr>
              <w:t>2</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0</w:t>
            </w:r>
          </w:p>
        </w:tc>
        <w:tc>
          <w:tcPr>
            <w:tcW w:w="2484" w:type="dxa"/>
            <w:vAlign w:val="bottom"/>
          </w:tcPr>
          <w:p w14:paraId="09777BCE" w14:textId="77777777" w:rsidR="009C7724" w:rsidRPr="00F90983" w:rsidRDefault="009C7724" w:rsidP="00B86F39">
            <w:pPr>
              <w:spacing w:after="0"/>
              <w:jc w:val="center"/>
              <w:rPr>
                <w:rFonts w:ascii="Arial" w:hAnsi="Arial" w:cs="Arial"/>
                <w:vertAlign w:val="superscript"/>
              </w:rPr>
            </w:pPr>
            <w:r w:rsidRPr="00F90983">
              <w:rPr>
                <w:rFonts w:ascii="Arial" w:eastAsia="Times New Roman" w:hAnsi="Arial" w:cs="Arial"/>
                <w:lang w:val="en-IN" w:eastAsia="en-IN"/>
              </w:rPr>
              <w:t>457.81</w:t>
            </w:r>
            <w:r w:rsidRPr="00F90983">
              <w:rPr>
                <w:rFonts w:ascii="Arial" w:eastAsia="Times New Roman" w:hAnsi="Arial" w:cs="Arial"/>
                <w:vertAlign w:val="superscript"/>
                <w:lang w:val="en-IN" w:eastAsia="en-IN"/>
              </w:rPr>
              <w:t>cd</w:t>
            </w:r>
          </w:p>
        </w:tc>
        <w:tc>
          <w:tcPr>
            <w:tcW w:w="2062" w:type="dxa"/>
            <w:vAlign w:val="bottom"/>
          </w:tcPr>
          <w:p w14:paraId="47D5534B" w14:textId="77777777" w:rsidR="009C7724" w:rsidRPr="00F90983" w:rsidRDefault="009C7724" w:rsidP="00B86F39">
            <w:pPr>
              <w:spacing w:after="0"/>
              <w:jc w:val="center"/>
              <w:rPr>
                <w:rFonts w:ascii="Arial" w:hAnsi="Arial" w:cs="Arial"/>
                <w:vertAlign w:val="superscript"/>
              </w:rPr>
            </w:pPr>
            <w:r w:rsidRPr="00F90983">
              <w:rPr>
                <w:rFonts w:ascii="Arial" w:eastAsia="Times New Roman" w:hAnsi="Arial" w:cs="Arial"/>
                <w:lang w:val="en-IN" w:eastAsia="en-IN"/>
              </w:rPr>
              <w:t>14.42</w:t>
            </w:r>
            <w:r w:rsidRPr="00F90983">
              <w:rPr>
                <w:rFonts w:ascii="Arial" w:eastAsia="Times New Roman" w:hAnsi="Arial" w:cs="Arial"/>
                <w:vertAlign w:val="superscript"/>
                <w:lang w:val="en-IN" w:eastAsia="en-IN"/>
              </w:rPr>
              <w:t>bc</w:t>
            </w:r>
          </w:p>
        </w:tc>
        <w:tc>
          <w:tcPr>
            <w:tcW w:w="2007" w:type="dxa"/>
            <w:vAlign w:val="bottom"/>
          </w:tcPr>
          <w:p w14:paraId="5DE94CB2" w14:textId="77777777" w:rsidR="009C7724" w:rsidRPr="00F90983" w:rsidRDefault="009C7724" w:rsidP="00B86F39">
            <w:pPr>
              <w:spacing w:after="0"/>
              <w:jc w:val="center"/>
              <w:rPr>
                <w:rFonts w:ascii="Arial" w:eastAsia="Times New Roman" w:hAnsi="Arial" w:cs="Arial"/>
                <w:highlight w:val="yellow"/>
                <w:vertAlign w:val="superscript"/>
                <w:lang w:val="en-IN" w:eastAsia="en-IN"/>
              </w:rPr>
            </w:pPr>
            <w:r w:rsidRPr="00F90983">
              <w:rPr>
                <w:rFonts w:ascii="Arial" w:eastAsia="Times New Roman" w:hAnsi="Arial" w:cs="Arial"/>
                <w:lang w:val="en-IN" w:eastAsia="en-IN"/>
              </w:rPr>
              <w:t>4.58</w:t>
            </w:r>
            <w:r w:rsidRPr="00F90983">
              <w:rPr>
                <w:rFonts w:ascii="Arial" w:eastAsia="Times New Roman" w:hAnsi="Arial" w:cs="Arial"/>
                <w:vertAlign w:val="superscript"/>
                <w:lang w:val="en-IN" w:eastAsia="en-IN"/>
              </w:rPr>
              <w:t>cd</w:t>
            </w:r>
          </w:p>
        </w:tc>
      </w:tr>
      <w:tr w:rsidR="009C7724" w:rsidRPr="00F90983" w14:paraId="64485683" w14:textId="77777777" w:rsidTr="00BF5D92">
        <w:trPr>
          <w:trHeight w:val="225"/>
          <w:jc w:val="center"/>
        </w:trPr>
        <w:tc>
          <w:tcPr>
            <w:tcW w:w="2698" w:type="dxa"/>
          </w:tcPr>
          <w:p w14:paraId="04D932D5" w14:textId="77777777" w:rsidR="009C7724" w:rsidRPr="00F90983" w:rsidRDefault="009C7724" w:rsidP="00B86F39">
            <w:pPr>
              <w:spacing w:after="0"/>
              <w:jc w:val="center"/>
              <w:rPr>
                <w:rFonts w:ascii="Arial" w:hAnsi="Arial" w:cs="Arial"/>
              </w:rPr>
            </w:pPr>
            <w:r w:rsidRPr="00F90983">
              <w:rPr>
                <w:rFonts w:ascii="Arial" w:eastAsia="Times New Roman" w:hAnsi="Arial" w:cs="Arial"/>
                <w:b/>
                <w:bCs/>
                <w:lang w:val="en-IN" w:eastAsia="en-IN"/>
              </w:rPr>
              <w:t>A</w:t>
            </w:r>
            <w:r w:rsidRPr="00F90983">
              <w:rPr>
                <w:rFonts w:ascii="Arial" w:eastAsia="Times New Roman" w:hAnsi="Arial" w:cs="Arial"/>
                <w:b/>
                <w:bCs/>
                <w:vertAlign w:val="subscript"/>
                <w:lang w:val="en-IN" w:eastAsia="en-IN"/>
              </w:rPr>
              <w:t>2</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1</w:t>
            </w:r>
          </w:p>
        </w:tc>
        <w:tc>
          <w:tcPr>
            <w:tcW w:w="2484" w:type="dxa"/>
            <w:vAlign w:val="bottom"/>
          </w:tcPr>
          <w:p w14:paraId="1B7FB992" w14:textId="77777777" w:rsidR="009C7724" w:rsidRPr="00F90983" w:rsidRDefault="009C7724" w:rsidP="00B86F39">
            <w:pPr>
              <w:spacing w:after="0"/>
              <w:jc w:val="center"/>
              <w:rPr>
                <w:rFonts w:ascii="Arial" w:hAnsi="Arial" w:cs="Arial"/>
                <w:vertAlign w:val="superscript"/>
              </w:rPr>
            </w:pPr>
            <w:r w:rsidRPr="00F90983">
              <w:rPr>
                <w:rFonts w:ascii="Arial" w:eastAsia="Times New Roman" w:hAnsi="Arial" w:cs="Arial"/>
                <w:lang w:val="en-IN" w:eastAsia="en-IN"/>
              </w:rPr>
              <w:t>461.94</w:t>
            </w:r>
            <w:r w:rsidRPr="00F90983">
              <w:rPr>
                <w:rFonts w:ascii="Arial" w:eastAsia="Times New Roman" w:hAnsi="Arial" w:cs="Arial"/>
                <w:vertAlign w:val="superscript"/>
                <w:lang w:val="en-IN" w:eastAsia="en-IN"/>
              </w:rPr>
              <w:t>c</w:t>
            </w:r>
          </w:p>
        </w:tc>
        <w:tc>
          <w:tcPr>
            <w:tcW w:w="2062" w:type="dxa"/>
            <w:vAlign w:val="bottom"/>
          </w:tcPr>
          <w:p w14:paraId="0DFEE59E" w14:textId="77777777" w:rsidR="009C7724" w:rsidRPr="00F90983" w:rsidRDefault="009C7724" w:rsidP="00B86F39">
            <w:pPr>
              <w:spacing w:after="0"/>
              <w:jc w:val="center"/>
              <w:rPr>
                <w:rFonts w:ascii="Arial" w:hAnsi="Arial" w:cs="Arial"/>
                <w:vertAlign w:val="superscript"/>
              </w:rPr>
            </w:pPr>
            <w:r w:rsidRPr="00F90983">
              <w:rPr>
                <w:rFonts w:ascii="Arial" w:eastAsia="Times New Roman" w:hAnsi="Arial" w:cs="Arial"/>
                <w:lang w:val="en-IN" w:eastAsia="en-IN"/>
              </w:rPr>
              <w:t>14.59</w:t>
            </w:r>
            <w:r w:rsidRPr="00F90983">
              <w:rPr>
                <w:rFonts w:ascii="Arial" w:eastAsia="Times New Roman" w:hAnsi="Arial" w:cs="Arial"/>
                <w:vertAlign w:val="superscript"/>
                <w:lang w:val="en-IN" w:eastAsia="en-IN"/>
              </w:rPr>
              <w:t>b</w:t>
            </w:r>
          </w:p>
        </w:tc>
        <w:tc>
          <w:tcPr>
            <w:tcW w:w="2007" w:type="dxa"/>
            <w:vAlign w:val="bottom"/>
          </w:tcPr>
          <w:p w14:paraId="06BB8E22" w14:textId="77777777" w:rsidR="009C7724" w:rsidRPr="00F90983" w:rsidRDefault="009C7724" w:rsidP="00B86F39">
            <w:pPr>
              <w:spacing w:after="0"/>
              <w:jc w:val="center"/>
              <w:rPr>
                <w:rFonts w:ascii="Arial" w:eastAsia="Times New Roman" w:hAnsi="Arial" w:cs="Arial"/>
                <w:highlight w:val="yellow"/>
                <w:vertAlign w:val="superscript"/>
                <w:lang w:val="en-IN" w:eastAsia="en-IN"/>
              </w:rPr>
            </w:pPr>
            <w:r w:rsidRPr="00F90983">
              <w:rPr>
                <w:rFonts w:ascii="Arial" w:eastAsia="Times New Roman" w:hAnsi="Arial" w:cs="Arial"/>
                <w:lang w:val="en-IN" w:eastAsia="en-IN"/>
              </w:rPr>
              <w:t>4.62</w:t>
            </w:r>
            <w:r w:rsidRPr="00F90983">
              <w:rPr>
                <w:rFonts w:ascii="Arial" w:eastAsia="Times New Roman" w:hAnsi="Arial" w:cs="Arial"/>
                <w:vertAlign w:val="superscript"/>
                <w:lang w:val="en-IN" w:eastAsia="en-IN"/>
              </w:rPr>
              <w:t>c</w:t>
            </w:r>
          </w:p>
        </w:tc>
      </w:tr>
      <w:tr w:rsidR="009C7724" w:rsidRPr="00F90983" w14:paraId="79FCBF65" w14:textId="77777777" w:rsidTr="00BF5D92">
        <w:trPr>
          <w:trHeight w:val="225"/>
          <w:jc w:val="center"/>
        </w:trPr>
        <w:tc>
          <w:tcPr>
            <w:tcW w:w="2698" w:type="dxa"/>
          </w:tcPr>
          <w:p w14:paraId="462BC737" w14:textId="77777777" w:rsidR="009C7724" w:rsidRPr="00F90983" w:rsidRDefault="009C7724" w:rsidP="00B86F39">
            <w:pPr>
              <w:spacing w:after="0"/>
              <w:jc w:val="center"/>
              <w:rPr>
                <w:rFonts w:ascii="Arial" w:hAnsi="Arial" w:cs="Arial"/>
              </w:rPr>
            </w:pPr>
            <w:r w:rsidRPr="00F90983">
              <w:rPr>
                <w:rFonts w:ascii="Arial" w:eastAsia="Times New Roman" w:hAnsi="Arial" w:cs="Arial"/>
                <w:b/>
                <w:bCs/>
                <w:lang w:val="en-IN" w:eastAsia="en-IN"/>
              </w:rPr>
              <w:lastRenderedPageBreak/>
              <w:t>A</w:t>
            </w:r>
            <w:r w:rsidRPr="00F90983">
              <w:rPr>
                <w:rFonts w:ascii="Arial" w:eastAsia="Times New Roman" w:hAnsi="Arial" w:cs="Arial"/>
                <w:b/>
                <w:bCs/>
                <w:vertAlign w:val="subscript"/>
                <w:lang w:val="en-IN" w:eastAsia="en-IN"/>
              </w:rPr>
              <w:t>2</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2</w:t>
            </w:r>
          </w:p>
        </w:tc>
        <w:tc>
          <w:tcPr>
            <w:tcW w:w="2484" w:type="dxa"/>
            <w:vAlign w:val="bottom"/>
          </w:tcPr>
          <w:p w14:paraId="18866AD7" w14:textId="77777777" w:rsidR="009C7724" w:rsidRPr="00F90983" w:rsidRDefault="009C7724" w:rsidP="00B86F39">
            <w:pPr>
              <w:spacing w:after="0"/>
              <w:jc w:val="center"/>
              <w:rPr>
                <w:rFonts w:ascii="Arial" w:hAnsi="Arial" w:cs="Arial"/>
                <w:vertAlign w:val="superscript"/>
              </w:rPr>
            </w:pPr>
            <w:r w:rsidRPr="00F90983">
              <w:rPr>
                <w:rFonts w:ascii="Arial" w:eastAsia="Times New Roman" w:hAnsi="Arial" w:cs="Arial"/>
                <w:lang w:val="en-IN" w:eastAsia="en-IN"/>
              </w:rPr>
              <w:t>463.13</w:t>
            </w:r>
            <w:r w:rsidRPr="00F90983">
              <w:rPr>
                <w:rFonts w:ascii="Arial" w:eastAsia="Times New Roman" w:hAnsi="Arial" w:cs="Arial"/>
                <w:vertAlign w:val="superscript"/>
                <w:lang w:val="en-IN" w:eastAsia="en-IN"/>
              </w:rPr>
              <w:t>bc</w:t>
            </w:r>
          </w:p>
        </w:tc>
        <w:tc>
          <w:tcPr>
            <w:tcW w:w="2062" w:type="dxa"/>
            <w:vAlign w:val="bottom"/>
          </w:tcPr>
          <w:p w14:paraId="77BD761F" w14:textId="77777777" w:rsidR="009C7724" w:rsidRPr="00F90983" w:rsidRDefault="009C7724" w:rsidP="00B86F39">
            <w:pPr>
              <w:spacing w:after="0"/>
              <w:jc w:val="center"/>
              <w:rPr>
                <w:rFonts w:ascii="Arial" w:hAnsi="Arial" w:cs="Arial"/>
                <w:vertAlign w:val="superscript"/>
              </w:rPr>
            </w:pPr>
            <w:r w:rsidRPr="00F90983">
              <w:rPr>
                <w:rFonts w:ascii="Arial" w:eastAsia="Times New Roman" w:hAnsi="Arial" w:cs="Arial"/>
                <w:lang w:val="en-IN" w:eastAsia="en-IN"/>
              </w:rPr>
              <w:t>14.89</w:t>
            </w:r>
            <w:r w:rsidRPr="00F90983">
              <w:rPr>
                <w:rFonts w:ascii="Arial" w:eastAsia="Times New Roman" w:hAnsi="Arial" w:cs="Arial"/>
                <w:vertAlign w:val="superscript"/>
                <w:lang w:val="en-IN" w:eastAsia="en-IN"/>
              </w:rPr>
              <w:t>b</w:t>
            </w:r>
          </w:p>
        </w:tc>
        <w:tc>
          <w:tcPr>
            <w:tcW w:w="2007" w:type="dxa"/>
            <w:vAlign w:val="bottom"/>
          </w:tcPr>
          <w:p w14:paraId="3A69700F" w14:textId="77777777" w:rsidR="009C7724" w:rsidRPr="00F90983" w:rsidRDefault="009C7724" w:rsidP="00B86F39">
            <w:pPr>
              <w:spacing w:after="0"/>
              <w:jc w:val="center"/>
              <w:rPr>
                <w:rFonts w:ascii="Arial" w:eastAsia="Times New Roman" w:hAnsi="Arial" w:cs="Arial"/>
                <w:b/>
                <w:bCs/>
                <w:vertAlign w:val="superscript"/>
                <w:lang w:val="en-IN" w:eastAsia="en-IN"/>
              </w:rPr>
            </w:pPr>
            <w:r w:rsidRPr="00F90983">
              <w:rPr>
                <w:rFonts w:ascii="Arial" w:eastAsia="Times New Roman" w:hAnsi="Arial" w:cs="Arial"/>
                <w:lang w:val="en-IN" w:eastAsia="en-IN"/>
              </w:rPr>
              <w:t>4.63</w:t>
            </w:r>
            <w:r w:rsidRPr="00F90983">
              <w:rPr>
                <w:rFonts w:ascii="Arial" w:eastAsia="Times New Roman" w:hAnsi="Arial" w:cs="Arial"/>
                <w:vertAlign w:val="superscript"/>
                <w:lang w:val="en-IN" w:eastAsia="en-IN"/>
              </w:rPr>
              <w:t>c</w:t>
            </w:r>
          </w:p>
        </w:tc>
      </w:tr>
      <w:tr w:rsidR="009C7724" w:rsidRPr="00F90983" w14:paraId="2AA5482A" w14:textId="77777777" w:rsidTr="00BF5D92">
        <w:trPr>
          <w:trHeight w:val="210"/>
          <w:jc w:val="center"/>
        </w:trPr>
        <w:tc>
          <w:tcPr>
            <w:tcW w:w="2698" w:type="dxa"/>
          </w:tcPr>
          <w:p w14:paraId="70477EA0" w14:textId="77777777" w:rsidR="009C7724" w:rsidRPr="00F90983" w:rsidRDefault="009C7724" w:rsidP="00B86F39">
            <w:pPr>
              <w:spacing w:after="0"/>
              <w:jc w:val="center"/>
              <w:rPr>
                <w:rFonts w:ascii="Arial" w:hAnsi="Arial" w:cs="Arial"/>
                <w:b/>
                <w:bCs/>
              </w:rPr>
            </w:pPr>
            <w:r w:rsidRPr="00F90983">
              <w:rPr>
                <w:rFonts w:ascii="Arial" w:hAnsi="Arial" w:cs="Arial"/>
                <w:b/>
                <w:bCs/>
              </w:rPr>
              <w:t>S.E.M (A)</w:t>
            </w:r>
          </w:p>
        </w:tc>
        <w:tc>
          <w:tcPr>
            <w:tcW w:w="2484" w:type="dxa"/>
            <w:vAlign w:val="bottom"/>
          </w:tcPr>
          <w:p w14:paraId="01D1A090"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1.03</w:t>
            </w:r>
          </w:p>
        </w:tc>
        <w:tc>
          <w:tcPr>
            <w:tcW w:w="2062" w:type="dxa"/>
            <w:vAlign w:val="bottom"/>
          </w:tcPr>
          <w:p w14:paraId="62095F18"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0.12</w:t>
            </w:r>
          </w:p>
        </w:tc>
        <w:tc>
          <w:tcPr>
            <w:tcW w:w="2007" w:type="dxa"/>
            <w:vAlign w:val="bottom"/>
          </w:tcPr>
          <w:p w14:paraId="1C921110" w14:textId="77777777" w:rsidR="009C7724" w:rsidRPr="00F90983" w:rsidRDefault="009C7724" w:rsidP="00B86F39">
            <w:pPr>
              <w:spacing w:after="0"/>
              <w:jc w:val="center"/>
              <w:rPr>
                <w:rFonts w:ascii="Arial" w:eastAsia="Times New Roman" w:hAnsi="Arial" w:cs="Arial"/>
                <w:lang w:val="en-IN" w:eastAsia="en-IN"/>
              </w:rPr>
            </w:pPr>
            <w:r w:rsidRPr="00F90983">
              <w:rPr>
                <w:rFonts w:ascii="Arial" w:eastAsia="Times New Roman" w:hAnsi="Arial" w:cs="Arial"/>
                <w:lang w:val="en-IN" w:eastAsia="en-IN"/>
              </w:rPr>
              <w:t>0.01</w:t>
            </w:r>
          </w:p>
        </w:tc>
      </w:tr>
      <w:tr w:rsidR="009C7724" w:rsidRPr="00F90983" w14:paraId="5A47C80B" w14:textId="77777777" w:rsidTr="00BF5D92">
        <w:trPr>
          <w:trHeight w:val="225"/>
          <w:jc w:val="center"/>
        </w:trPr>
        <w:tc>
          <w:tcPr>
            <w:tcW w:w="2698" w:type="dxa"/>
          </w:tcPr>
          <w:p w14:paraId="21CE3353" w14:textId="77777777" w:rsidR="009C7724" w:rsidRPr="00F90983" w:rsidRDefault="009C7724" w:rsidP="00B86F39">
            <w:pPr>
              <w:spacing w:after="0"/>
              <w:jc w:val="center"/>
              <w:rPr>
                <w:rFonts w:ascii="Arial" w:hAnsi="Arial" w:cs="Arial"/>
                <w:b/>
                <w:bCs/>
              </w:rPr>
            </w:pPr>
            <w:r w:rsidRPr="00F90983">
              <w:rPr>
                <w:rFonts w:ascii="Arial" w:hAnsi="Arial" w:cs="Arial"/>
                <w:b/>
                <w:bCs/>
              </w:rPr>
              <w:t>S.E.M (F)</w:t>
            </w:r>
          </w:p>
        </w:tc>
        <w:tc>
          <w:tcPr>
            <w:tcW w:w="2484" w:type="dxa"/>
            <w:vAlign w:val="bottom"/>
          </w:tcPr>
          <w:p w14:paraId="7E93B63D"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1.03</w:t>
            </w:r>
          </w:p>
        </w:tc>
        <w:tc>
          <w:tcPr>
            <w:tcW w:w="2062" w:type="dxa"/>
            <w:vAlign w:val="bottom"/>
          </w:tcPr>
          <w:p w14:paraId="03C3401E"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0.12</w:t>
            </w:r>
          </w:p>
        </w:tc>
        <w:tc>
          <w:tcPr>
            <w:tcW w:w="2007" w:type="dxa"/>
            <w:vAlign w:val="bottom"/>
          </w:tcPr>
          <w:p w14:paraId="747F7F69" w14:textId="77777777" w:rsidR="009C7724" w:rsidRPr="00F90983" w:rsidRDefault="009C7724" w:rsidP="00B86F39">
            <w:pPr>
              <w:spacing w:after="0"/>
              <w:jc w:val="center"/>
              <w:rPr>
                <w:rFonts w:ascii="Arial" w:eastAsia="Times New Roman" w:hAnsi="Arial" w:cs="Arial"/>
                <w:lang w:val="en-IN" w:eastAsia="en-IN"/>
              </w:rPr>
            </w:pPr>
            <w:r w:rsidRPr="00F90983">
              <w:rPr>
                <w:rFonts w:ascii="Arial" w:eastAsia="Times New Roman" w:hAnsi="Arial" w:cs="Arial"/>
                <w:lang w:val="en-IN" w:eastAsia="en-IN"/>
              </w:rPr>
              <w:t>0.01</w:t>
            </w:r>
          </w:p>
        </w:tc>
      </w:tr>
      <w:tr w:rsidR="009C7724" w:rsidRPr="00F90983" w14:paraId="2D2DCE80" w14:textId="77777777" w:rsidTr="00BF5D92">
        <w:trPr>
          <w:trHeight w:val="225"/>
          <w:jc w:val="center"/>
        </w:trPr>
        <w:tc>
          <w:tcPr>
            <w:tcW w:w="2698" w:type="dxa"/>
          </w:tcPr>
          <w:p w14:paraId="0ED2333A" w14:textId="77777777" w:rsidR="009C7724" w:rsidRPr="00F90983" w:rsidRDefault="009C7724" w:rsidP="00B86F39">
            <w:pPr>
              <w:spacing w:after="0"/>
              <w:jc w:val="center"/>
              <w:rPr>
                <w:rFonts w:ascii="Arial" w:hAnsi="Arial" w:cs="Arial"/>
                <w:b/>
                <w:bCs/>
              </w:rPr>
            </w:pPr>
            <w:r w:rsidRPr="00F90983">
              <w:rPr>
                <w:rFonts w:ascii="Arial" w:hAnsi="Arial" w:cs="Arial"/>
                <w:b/>
                <w:bCs/>
              </w:rPr>
              <w:t>S.E.M (</w:t>
            </w:r>
            <w:r w:rsidRPr="00F90983">
              <w:rPr>
                <w:rFonts w:ascii="Arial" w:eastAsia="Times New Roman" w:hAnsi="Arial" w:cs="Arial"/>
                <w:b/>
                <w:bCs/>
                <w:lang w:eastAsia="en-IN"/>
              </w:rPr>
              <w:t>A x F</w:t>
            </w:r>
            <w:r w:rsidRPr="00F90983">
              <w:rPr>
                <w:rFonts w:ascii="Arial" w:hAnsi="Arial" w:cs="Arial"/>
                <w:b/>
                <w:bCs/>
              </w:rPr>
              <w:t>)</w:t>
            </w:r>
          </w:p>
        </w:tc>
        <w:tc>
          <w:tcPr>
            <w:tcW w:w="2484" w:type="dxa"/>
            <w:vAlign w:val="bottom"/>
          </w:tcPr>
          <w:p w14:paraId="3103FAC2"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1.79</w:t>
            </w:r>
          </w:p>
        </w:tc>
        <w:tc>
          <w:tcPr>
            <w:tcW w:w="2062" w:type="dxa"/>
            <w:vAlign w:val="bottom"/>
          </w:tcPr>
          <w:p w14:paraId="00B7B148"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0.20</w:t>
            </w:r>
          </w:p>
        </w:tc>
        <w:tc>
          <w:tcPr>
            <w:tcW w:w="2007" w:type="dxa"/>
            <w:vAlign w:val="bottom"/>
          </w:tcPr>
          <w:p w14:paraId="2218D19A" w14:textId="77777777" w:rsidR="009C7724" w:rsidRPr="00F90983" w:rsidRDefault="009C7724" w:rsidP="00B86F39">
            <w:pPr>
              <w:spacing w:after="0"/>
              <w:jc w:val="center"/>
              <w:rPr>
                <w:rFonts w:ascii="Arial" w:eastAsia="Times New Roman" w:hAnsi="Arial" w:cs="Arial"/>
                <w:lang w:val="en-IN" w:eastAsia="en-IN"/>
              </w:rPr>
            </w:pPr>
            <w:r w:rsidRPr="00F90983">
              <w:rPr>
                <w:rFonts w:ascii="Arial" w:eastAsia="Times New Roman" w:hAnsi="Arial" w:cs="Arial"/>
                <w:lang w:val="en-IN" w:eastAsia="en-IN"/>
              </w:rPr>
              <w:t>0.02</w:t>
            </w:r>
          </w:p>
        </w:tc>
      </w:tr>
      <w:tr w:rsidR="009C7724" w:rsidRPr="00F90983" w14:paraId="6A2A9884" w14:textId="77777777" w:rsidTr="00BF5D92">
        <w:trPr>
          <w:trHeight w:val="210"/>
          <w:jc w:val="center"/>
        </w:trPr>
        <w:tc>
          <w:tcPr>
            <w:tcW w:w="2698" w:type="dxa"/>
          </w:tcPr>
          <w:p w14:paraId="5157C367" w14:textId="77777777" w:rsidR="009C7724" w:rsidRPr="00F90983" w:rsidRDefault="009C7724" w:rsidP="00B86F39">
            <w:pPr>
              <w:spacing w:after="0"/>
              <w:jc w:val="center"/>
              <w:rPr>
                <w:rFonts w:ascii="Arial" w:hAnsi="Arial" w:cs="Arial"/>
                <w:b/>
                <w:bCs/>
              </w:rPr>
            </w:pPr>
            <w:r w:rsidRPr="00F90983">
              <w:rPr>
                <w:rFonts w:ascii="Arial" w:hAnsi="Arial" w:cs="Arial"/>
                <w:b/>
                <w:bCs/>
              </w:rPr>
              <w:t>C.D (A)</w:t>
            </w:r>
          </w:p>
        </w:tc>
        <w:tc>
          <w:tcPr>
            <w:tcW w:w="2484" w:type="dxa"/>
            <w:vAlign w:val="bottom"/>
          </w:tcPr>
          <w:p w14:paraId="2EF01FC5"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3.10</w:t>
            </w:r>
          </w:p>
        </w:tc>
        <w:tc>
          <w:tcPr>
            <w:tcW w:w="2062" w:type="dxa"/>
            <w:vAlign w:val="bottom"/>
          </w:tcPr>
          <w:p w14:paraId="4CFFA687"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0.35</w:t>
            </w:r>
          </w:p>
        </w:tc>
        <w:tc>
          <w:tcPr>
            <w:tcW w:w="2007" w:type="dxa"/>
            <w:vAlign w:val="bottom"/>
          </w:tcPr>
          <w:p w14:paraId="06A45A58" w14:textId="77777777" w:rsidR="009C7724" w:rsidRPr="00F90983" w:rsidRDefault="009C7724" w:rsidP="00B86F39">
            <w:pPr>
              <w:spacing w:after="0"/>
              <w:jc w:val="center"/>
              <w:rPr>
                <w:rFonts w:ascii="Arial" w:eastAsia="Times New Roman" w:hAnsi="Arial" w:cs="Arial"/>
                <w:lang w:val="en-IN" w:eastAsia="en-IN"/>
              </w:rPr>
            </w:pPr>
            <w:r w:rsidRPr="00F90983">
              <w:rPr>
                <w:rFonts w:ascii="Arial" w:eastAsia="Times New Roman" w:hAnsi="Arial" w:cs="Arial"/>
                <w:lang w:val="en-IN" w:eastAsia="en-IN"/>
              </w:rPr>
              <w:t>0.03</w:t>
            </w:r>
          </w:p>
        </w:tc>
      </w:tr>
      <w:tr w:rsidR="009C7724" w:rsidRPr="00F90983" w14:paraId="66F1927D" w14:textId="77777777" w:rsidTr="00BF5D92">
        <w:trPr>
          <w:trHeight w:val="225"/>
          <w:jc w:val="center"/>
        </w:trPr>
        <w:tc>
          <w:tcPr>
            <w:tcW w:w="2698" w:type="dxa"/>
          </w:tcPr>
          <w:p w14:paraId="7F29E2C8" w14:textId="77777777" w:rsidR="009C7724" w:rsidRPr="00F90983" w:rsidRDefault="009C7724" w:rsidP="00B86F39">
            <w:pPr>
              <w:spacing w:after="0"/>
              <w:jc w:val="center"/>
              <w:rPr>
                <w:rFonts w:ascii="Arial" w:hAnsi="Arial" w:cs="Arial"/>
                <w:b/>
                <w:bCs/>
              </w:rPr>
            </w:pPr>
            <w:r w:rsidRPr="00F90983">
              <w:rPr>
                <w:rFonts w:ascii="Arial" w:hAnsi="Arial" w:cs="Arial"/>
                <w:b/>
                <w:bCs/>
              </w:rPr>
              <w:t>C.D (F)</w:t>
            </w:r>
          </w:p>
        </w:tc>
        <w:tc>
          <w:tcPr>
            <w:tcW w:w="2484" w:type="dxa"/>
            <w:vAlign w:val="bottom"/>
          </w:tcPr>
          <w:p w14:paraId="04EE02E7"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3.10</w:t>
            </w:r>
          </w:p>
        </w:tc>
        <w:tc>
          <w:tcPr>
            <w:tcW w:w="2062" w:type="dxa"/>
            <w:vAlign w:val="bottom"/>
          </w:tcPr>
          <w:p w14:paraId="39F20F4A"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0.35</w:t>
            </w:r>
          </w:p>
        </w:tc>
        <w:tc>
          <w:tcPr>
            <w:tcW w:w="2007" w:type="dxa"/>
            <w:vAlign w:val="bottom"/>
          </w:tcPr>
          <w:p w14:paraId="16416CA4" w14:textId="77777777" w:rsidR="009C7724" w:rsidRPr="00F90983" w:rsidRDefault="009C7724" w:rsidP="00B86F39">
            <w:pPr>
              <w:spacing w:after="0"/>
              <w:jc w:val="center"/>
              <w:rPr>
                <w:rFonts w:ascii="Arial" w:eastAsia="Times New Roman" w:hAnsi="Arial" w:cs="Arial"/>
                <w:lang w:val="en-IN" w:eastAsia="en-IN"/>
              </w:rPr>
            </w:pPr>
            <w:r w:rsidRPr="00F90983">
              <w:rPr>
                <w:rFonts w:ascii="Arial" w:eastAsia="Times New Roman" w:hAnsi="Arial" w:cs="Arial"/>
                <w:lang w:val="en-IN" w:eastAsia="en-IN"/>
              </w:rPr>
              <w:t>0.03</w:t>
            </w:r>
          </w:p>
        </w:tc>
      </w:tr>
      <w:tr w:rsidR="009C7724" w:rsidRPr="00F90983" w14:paraId="6AFE67B1" w14:textId="77777777" w:rsidTr="00BF5D92">
        <w:trPr>
          <w:trHeight w:val="225"/>
          <w:jc w:val="center"/>
        </w:trPr>
        <w:tc>
          <w:tcPr>
            <w:tcW w:w="2698" w:type="dxa"/>
          </w:tcPr>
          <w:p w14:paraId="5C8DA71D" w14:textId="77777777" w:rsidR="009C7724" w:rsidRPr="00F90983" w:rsidRDefault="009C7724" w:rsidP="00B86F39">
            <w:pPr>
              <w:spacing w:after="0"/>
              <w:jc w:val="center"/>
              <w:rPr>
                <w:rFonts w:ascii="Arial" w:hAnsi="Arial" w:cs="Arial"/>
                <w:b/>
                <w:bCs/>
              </w:rPr>
            </w:pPr>
            <w:r w:rsidRPr="00F90983">
              <w:rPr>
                <w:rFonts w:ascii="Arial" w:hAnsi="Arial" w:cs="Arial"/>
                <w:b/>
                <w:bCs/>
              </w:rPr>
              <w:t>C.D (</w:t>
            </w:r>
            <w:r w:rsidRPr="00F90983">
              <w:rPr>
                <w:rFonts w:ascii="Arial" w:eastAsia="Times New Roman" w:hAnsi="Arial" w:cs="Arial"/>
                <w:b/>
                <w:bCs/>
                <w:lang w:eastAsia="en-IN"/>
              </w:rPr>
              <w:t>A x F</w:t>
            </w:r>
            <w:r w:rsidRPr="00F90983">
              <w:rPr>
                <w:rFonts w:ascii="Arial" w:hAnsi="Arial" w:cs="Arial"/>
                <w:b/>
                <w:bCs/>
              </w:rPr>
              <w:t>)</w:t>
            </w:r>
          </w:p>
        </w:tc>
        <w:tc>
          <w:tcPr>
            <w:tcW w:w="2484" w:type="dxa"/>
            <w:vAlign w:val="bottom"/>
          </w:tcPr>
          <w:p w14:paraId="4150FE58"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5.37</w:t>
            </w:r>
          </w:p>
        </w:tc>
        <w:tc>
          <w:tcPr>
            <w:tcW w:w="2062" w:type="dxa"/>
            <w:vAlign w:val="bottom"/>
          </w:tcPr>
          <w:p w14:paraId="5B3A44A4"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0.61</w:t>
            </w:r>
          </w:p>
        </w:tc>
        <w:tc>
          <w:tcPr>
            <w:tcW w:w="2007" w:type="dxa"/>
            <w:vAlign w:val="bottom"/>
          </w:tcPr>
          <w:p w14:paraId="65683D23" w14:textId="77777777" w:rsidR="009C7724" w:rsidRPr="00F90983" w:rsidRDefault="009C7724" w:rsidP="00B86F39">
            <w:pPr>
              <w:spacing w:after="0"/>
              <w:jc w:val="center"/>
              <w:rPr>
                <w:rFonts w:ascii="Arial" w:eastAsia="Times New Roman" w:hAnsi="Arial" w:cs="Arial"/>
                <w:lang w:val="en-IN" w:eastAsia="en-IN"/>
              </w:rPr>
            </w:pPr>
            <w:r w:rsidRPr="00F90983">
              <w:rPr>
                <w:rFonts w:ascii="Arial" w:eastAsia="Times New Roman" w:hAnsi="Arial" w:cs="Arial"/>
                <w:lang w:val="en-IN" w:eastAsia="en-IN"/>
              </w:rPr>
              <w:t>0.05</w:t>
            </w:r>
          </w:p>
        </w:tc>
      </w:tr>
      <w:tr w:rsidR="009C7724" w:rsidRPr="00F90983" w14:paraId="360C04CA" w14:textId="77777777" w:rsidTr="00BF5D92">
        <w:trPr>
          <w:trHeight w:val="225"/>
          <w:jc w:val="center"/>
        </w:trPr>
        <w:tc>
          <w:tcPr>
            <w:tcW w:w="2698" w:type="dxa"/>
          </w:tcPr>
          <w:p w14:paraId="3CDCD46E" w14:textId="77777777" w:rsidR="009C7724" w:rsidRPr="00F90983" w:rsidRDefault="009C7724" w:rsidP="00B86F39">
            <w:pPr>
              <w:spacing w:after="0"/>
              <w:jc w:val="center"/>
              <w:rPr>
                <w:rFonts w:ascii="Arial" w:hAnsi="Arial" w:cs="Arial"/>
                <w:b/>
                <w:bCs/>
              </w:rPr>
            </w:pPr>
            <w:r w:rsidRPr="00F90983">
              <w:rPr>
                <w:rFonts w:ascii="Arial" w:hAnsi="Arial" w:cs="Arial"/>
                <w:b/>
                <w:bCs/>
              </w:rPr>
              <w:t>Result (Tr. SS)</w:t>
            </w:r>
          </w:p>
        </w:tc>
        <w:tc>
          <w:tcPr>
            <w:tcW w:w="2484" w:type="dxa"/>
            <w:vAlign w:val="bottom"/>
          </w:tcPr>
          <w:p w14:paraId="7ECE65C9"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SIG</w:t>
            </w:r>
          </w:p>
        </w:tc>
        <w:tc>
          <w:tcPr>
            <w:tcW w:w="2062" w:type="dxa"/>
            <w:vAlign w:val="bottom"/>
          </w:tcPr>
          <w:p w14:paraId="4F23CA74"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SIG</w:t>
            </w:r>
          </w:p>
        </w:tc>
        <w:tc>
          <w:tcPr>
            <w:tcW w:w="2007" w:type="dxa"/>
            <w:vAlign w:val="bottom"/>
          </w:tcPr>
          <w:p w14:paraId="2B1A967D" w14:textId="77777777" w:rsidR="009C7724" w:rsidRPr="00F90983" w:rsidRDefault="009C7724" w:rsidP="00B86F39">
            <w:pPr>
              <w:spacing w:after="0"/>
              <w:jc w:val="center"/>
              <w:rPr>
                <w:rFonts w:ascii="Arial" w:eastAsia="Times New Roman" w:hAnsi="Arial" w:cs="Arial"/>
                <w:lang w:val="en-IN" w:eastAsia="en-IN"/>
              </w:rPr>
            </w:pPr>
            <w:r w:rsidRPr="00F90983">
              <w:rPr>
                <w:rFonts w:ascii="Arial" w:eastAsia="Times New Roman" w:hAnsi="Arial" w:cs="Arial"/>
                <w:lang w:val="en-IN" w:eastAsia="en-IN"/>
              </w:rPr>
              <w:t>SIG</w:t>
            </w:r>
          </w:p>
        </w:tc>
      </w:tr>
      <w:tr w:rsidR="009C7724" w:rsidRPr="00F90983" w14:paraId="05145651" w14:textId="77777777" w:rsidTr="00BF5D92">
        <w:trPr>
          <w:trHeight w:val="210"/>
          <w:jc w:val="center"/>
        </w:trPr>
        <w:tc>
          <w:tcPr>
            <w:tcW w:w="2698" w:type="dxa"/>
          </w:tcPr>
          <w:p w14:paraId="062088E3" w14:textId="77777777" w:rsidR="009C7724" w:rsidRPr="00F90983" w:rsidRDefault="009C7724" w:rsidP="00B86F39">
            <w:pPr>
              <w:spacing w:after="0"/>
              <w:jc w:val="center"/>
              <w:rPr>
                <w:rFonts w:ascii="Arial" w:hAnsi="Arial" w:cs="Arial"/>
                <w:b/>
                <w:bCs/>
              </w:rPr>
            </w:pPr>
            <w:r w:rsidRPr="00F90983">
              <w:rPr>
                <w:rFonts w:ascii="Arial" w:hAnsi="Arial" w:cs="Arial"/>
                <w:b/>
                <w:bCs/>
              </w:rPr>
              <w:t>Result (A)</w:t>
            </w:r>
          </w:p>
        </w:tc>
        <w:tc>
          <w:tcPr>
            <w:tcW w:w="2484" w:type="dxa"/>
            <w:vAlign w:val="bottom"/>
          </w:tcPr>
          <w:p w14:paraId="2930153A"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SIG</w:t>
            </w:r>
          </w:p>
        </w:tc>
        <w:tc>
          <w:tcPr>
            <w:tcW w:w="2062" w:type="dxa"/>
            <w:vAlign w:val="bottom"/>
          </w:tcPr>
          <w:p w14:paraId="34AB24B8"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SIG</w:t>
            </w:r>
          </w:p>
        </w:tc>
        <w:tc>
          <w:tcPr>
            <w:tcW w:w="2007" w:type="dxa"/>
            <w:vAlign w:val="bottom"/>
          </w:tcPr>
          <w:p w14:paraId="24AC67BC" w14:textId="77777777" w:rsidR="009C7724" w:rsidRPr="00F90983" w:rsidRDefault="009C7724" w:rsidP="00B86F39">
            <w:pPr>
              <w:spacing w:after="0"/>
              <w:jc w:val="center"/>
              <w:rPr>
                <w:rFonts w:ascii="Arial" w:eastAsia="Times New Roman" w:hAnsi="Arial" w:cs="Arial"/>
                <w:lang w:val="en-IN" w:eastAsia="en-IN"/>
              </w:rPr>
            </w:pPr>
            <w:r w:rsidRPr="00F90983">
              <w:rPr>
                <w:rFonts w:ascii="Arial" w:eastAsia="Times New Roman" w:hAnsi="Arial" w:cs="Arial"/>
                <w:lang w:val="en-IN" w:eastAsia="en-IN"/>
              </w:rPr>
              <w:t>SIG</w:t>
            </w:r>
          </w:p>
        </w:tc>
      </w:tr>
      <w:tr w:rsidR="009C7724" w:rsidRPr="00F90983" w14:paraId="0C6D3FCC" w14:textId="77777777" w:rsidTr="00BF5D92">
        <w:trPr>
          <w:trHeight w:val="225"/>
          <w:jc w:val="center"/>
        </w:trPr>
        <w:tc>
          <w:tcPr>
            <w:tcW w:w="2698" w:type="dxa"/>
          </w:tcPr>
          <w:p w14:paraId="78400BAF" w14:textId="77777777" w:rsidR="009C7724" w:rsidRPr="00F90983" w:rsidRDefault="009C7724" w:rsidP="00B86F39">
            <w:pPr>
              <w:spacing w:after="0"/>
              <w:jc w:val="center"/>
              <w:rPr>
                <w:rFonts w:ascii="Arial" w:hAnsi="Arial" w:cs="Arial"/>
                <w:b/>
                <w:bCs/>
              </w:rPr>
            </w:pPr>
            <w:r w:rsidRPr="00F90983">
              <w:rPr>
                <w:rFonts w:ascii="Arial" w:hAnsi="Arial" w:cs="Arial"/>
                <w:b/>
                <w:bCs/>
              </w:rPr>
              <w:t>Result (F)</w:t>
            </w:r>
          </w:p>
        </w:tc>
        <w:tc>
          <w:tcPr>
            <w:tcW w:w="2484" w:type="dxa"/>
            <w:vAlign w:val="bottom"/>
          </w:tcPr>
          <w:p w14:paraId="4C0D237F"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SIG</w:t>
            </w:r>
          </w:p>
        </w:tc>
        <w:tc>
          <w:tcPr>
            <w:tcW w:w="2062" w:type="dxa"/>
            <w:vAlign w:val="bottom"/>
          </w:tcPr>
          <w:p w14:paraId="2F17A0C5"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SIG</w:t>
            </w:r>
          </w:p>
        </w:tc>
        <w:tc>
          <w:tcPr>
            <w:tcW w:w="2007" w:type="dxa"/>
            <w:vAlign w:val="bottom"/>
          </w:tcPr>
          <w:p w14:paraId="387F730B" w14:textId="77777777" w:rsidR="009C7724" w:rsidRPr="00F90983" w:rsidRDefault="009C7724" w:rsidP="00B86F39">
            <w:pPr>
              <w:spacing w:after="0"/>
              <w:jc w:val="center"/>
              <w:rPr>
                <w:rFonts w:ascii="Arial" w:eastAsia="Times New Roman" w:hAnsi="Arial" w:cs="Arial"/>
                <w:lang w:val="en-IN" w:eastAsia="en-IN"/>
              </w:rPr>
            </w:pPr>
            <w:r w:rsidRPr="00F90983">
              <w:rPr>
                <w:rFonts w:ascii="Arial" w:eastAsia="Times New Roman" w:hAnsi="Arial" w:cs="Arial"/>
                <w:lang w:val="en-IN" w:eastAsia="en-IN"/>
              </w:rPr>
              <w:t>SIG</w:t>
            </w:r>
          </w:p>
        </w:tc>
      </w:tr>
      <w:tr w:rsidR="009C7724" w:rsidRPr="00F90983" w14:paraId="04731FEC" w14:textId="77777777" w:rsidTr="00BF5D92">
        <w:trPr>
          <w:trHeight w:val="71"/>
          <w:jc w:val="center"/>
        </w:trPr>
        <w:tc>
          <w:tcPr>
            <w:tcW w:w="2698" w:type="dxa"/>
          </w:tcPr>
          <w:p w14:paraId="56351D92" w14:textId="77777777" w:rsidR="009C7724" w:rsidRPr="00F90983" w:rsidRDefault="009C7724" w:rsidP="00B86F39">
            <w:pPr>
              <w:spacing w:after="0"/>
              <w:jc w:val="center"/>
              <w:rPr>
                <w:rFonts w:ascii="Arial" w:hAnsi="Arial" w:cs="Arial"/>
                <w:b/>
                <w:bCs/>
              </w:rPr>
            </w:pPr>
            <w:r w:rsidRPr="00F90983">
              <w:rPr>
                <w:rFonts w:ascii="Arial" w:hAnsi="Arial" w:cs="Arial"/>
                <w:b/>
                <w:bCs/>
              </w:rPr>
              <w:t>Result (</w:t>
            </w:r>
            <w:r w:rsidRPr="00F90983">
              <w:rPr>
                <w:rFonts w:ascii="Arial" w:eastAsia="Times New Roman" w:hAnsi="Arial" w:cs="Arial"/>
                <w:b/>
                <w:bCs/>
                <w:lang w:eastAsia="en-IN"/>
              </w:rPr>
              <w:t>A x F)</w:t>
            </w:r>
          </w:p>
        </w:tc>
        <w:tc>
          <w:tcPr>
            <w:tcW w:w="2484" w:type="dxa"/>
            <w:vAlign w:val="bottom"/>
          </w:tcPr>
          <w:p w14:paraId="4EBC472D"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SIG</w:t>
            </w:r>
          </w:p>
        </w:tc>
        <w:tc>
          <w:tcPr>
            <w:tcW w:w="2062" w:type="dxa"/>
            <w:vAlign w:val="bottom"/>
          </w:tcPr>
          <w:p w14:paraId="28035AB9"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SIG</w:t>
            </w:r>
          </w:p>
        </w:tc>
        <w:tc>
          <w:tcPr>
            <w:tcW w:w="2007" w:type="dxa"/>
            <w:vAlign w:val="bottom"/>
          </w:tcPr>
          <w:p w14:paraId="23BC28BA" w14:textId="77777777" w:rsidR="009C7724" w:rsidRPr="00F90983" w:rsidRDefault="009C7724" w:rsidP="00B86F39">
            <w:pPr>
              <w:spacing w:after="0"/>
              <w:jc w:val="center"/>
              <w:rPr>
                <w:rFonts w:ascii="Arial" w:eastAsia="Times New Roman" w:hAnsi="Arial" w:cs="Arial"/>
                <w:lang w:val="en-IN" w:eastAsia="en-IN"/>
              </w:rPr>
            </w:pPr>
            <w:r w:rsidRPr="00F90983">
              <w:rPr>
                <w:rFonts w:ascii="Arial" w:eastAsia="Times New Roman" w:hAnsi="Arial" w:cs="Arial"/>
                <w:lang w:val="en-IN" w:eastAsia="en-IN"/>
              </w:rPr>
              <w:t>SIG</w:t>
            </w:r>
          </w:p>
        </w:tc>
      </w:tr>
      <w:bookmarkEnd w:id="0"/>
    </w:tbl>
    <w:p w14:paraId="4F9C44A0" w14:textId="77777777" w:rsidR="009C7724" w:rsidRPr="00F90983" w:rsidRDefault="009C7724" w:rsidP="00F90983">
      <w:pPr>
        <w:ind w:firstLine="720"/>
        <w:jc w:val="both"/>
        <w:rPr>
          <w:rFonts w:ascii="Arial" w:hAnsi="Arial" w:cs="Arial"/>
        </w:rPr>
      </w:pPr>
    </w:p>
    <w:p w14:paraId="39018831" w14:textId="77777777" w:rsidR="009C7724" w:rsidRPr="00F90983" w:rsidRDefault="009C7724" w:rsidP="00F90983">
      <w:pPr>
        <w:ind w:firstLine="720"/>
        <w:jc w:val="both"/>
        <w:rPr>
          <w:rFonts w:ascii="Arial" w:hAnsi="Arial" w:cs="Arial"/>
        </w:rPr>
      </w:pPr>
      <w:r w:rsidRPr="00F90983">
        <w:rPr>
          <w:rFonts w:ascii="Arial" w:hAnsi="Arial" w:cs="Arial"/>
        </w:rPr>
        <w:t>Statistically, interpretation of data indicated that results are statistically significant for both the factors under study i.e. fish meal and Azolla meal at (P&lt;0.05) level of significance. Similarly, interaction effect between two factors under study is also statistically significant.</w:t>
      </w:r>
    </w:p>
    <w:p w14:paraId="0AD28005" w14:textId="1525C577" w:rsidR="009C7724" w:rsidRPr="00F90983" w:rsidRDefault="009C7724" w:rsidP="00F90983">
      <w:pPr>
        <w:ind w:firstLine="720"/>
        <w:jc w:val="both"/>
        <w:rPr>
          <w:rFonts w:ascii="Arial" w:hAnsi="Arial" w:cs="Arial"/>
        </w:rPr>
      </w:pPr>
      <w:r w:rsidRPr="00F90983">
        <w:rPr>
          <w:rFonts w:ascii="Arial" w:hAnsi="Arial" w:cs="Arial"/>
        </w:rPr>
        <w:t xml:space="preserve">The results presented in table 1 indicated that, dry matter content of concentrate was 88.10 per cent and that of dry matter content of fish meal was </w:t>
      </w:r>
      <w:r w:rsidRPr="00F90983">
        <w:rPr>
          <w:rFonts w:ascii="Arial" w:hAnsi="Arial" w:cs="Arial"/>
          <w:color w:val="000000"/>
        </w:rPr>
        <w:t xml:space="preserve">94.00 </w:t>
      </w:r>
      <w:r w:rsidRPr="00F90983">
        <w:rPr>
          <w:rFonts w:ascii="Arial" w:hAnsi="Arial" w:cs="Arial"/>
        </w:rPr>
        <w:t>per cent so as level of fish meal supplementation increases it shows increase in</w:t>
      </w:r>
      <w:r w:rsidR="00454C02">
        <w:rPr>
          <w:rFonts w:ascii="Arial" w:hAnsi="Arial" w:cs="Arial"/>
        </w:rPr>
        <w:t xml:space="preserve"> </w:t>
      </w:r>
      <w:r w:rsidRPr="00F90983">
        <w:rPr>
          <w:rFonts w:ascii="Arial" w:hAnsi="Arial" w:cs="Arial"/>
        </w:rPr>
        <w:t xml:space="preserve">dry matter content in concentrate whereas dry matter content of Azolla meal was </w:t>
      </w:r>
      <w:r w:rsidRPr="00F90983">
        <w:rPr>
          <w:rFonts w:ascii="Arial" w:hAnsi="Arial" w:cs="Arial"/>
          <w:color w:val="000000"/>
        </w:rPr>
        <w:t>87.00</w:t>
      </w:r>
      <w:r w:rsidRPr="00F90983">
        <w:rPr>
          <w:rFonts w:ascii="Arial" w:hAnsi="Arial" w:cs="Arial"/>
        </w:rPr>
        <w:t xml:space="preserve"> per cent and that of supplementation of  Azolla meal through concentrate it was slight increase in dry matter content as compared with no supplementation of Azolla meal and fish meal through concentrate feeding to experimental goats.</w:t>
      </w:r>
    </w:p>
    <w:p w14:paraId="4885E67B" w14:textId="77777777" w:rsidR="009C7724" w:rsidRPr="00F90983" w:rsidRDefault="009C7724" w:rsidP="00F90983">
      <w:pPr>
        <w:autoSpaceDE w:val="0"/>
        <w:autoSpaceDN w:val="0"/>
        <w:adjustRightInd w:val="0"/>
        <w:ind w:firstLine="720"/>
        <w:jc w:val="both"/>
        <w:rPr>
          <w:rFonts w:ascii="Arial" w:hAnsi="Arial" w:cs="Arial"/>
          <w:color w:val="231F20"/>
          <w:lang w:val="en-IN"/>
          <w14:ligatures w14:val="standardContextual"/>
        </w:rPr>
      </w:pPr>
      <w:r w:rsidRPr="00F90983">
        <w:rPr>
          <w:rFonts w:ascii="Arial" w:hAnsi="Arial" w:cs="Arial"/>
          <w:lang w:val="en-IN"/>
          <w14:ligatures w14:val="standardContextual"/>
        </w:rPr>
        <w:t xml:space="preserve">The present results are also correlated to the findings given by </w:t>
      </w:r>
      <w:r w:rsidRPr="00F90983">
        <w:rPr>
          <w:rFonts w:ascii="Arial" w:hAnsi="Arial" w:cs="Arial"/>
          <w:color w:val="000000" w:themeColor="text1"/>
        </w:rPr>
        <w:t>Wadhwani et al. (2010) who studied on the performance of growing sheep on Azolla based diet.</w:t>
      </w:r>
      <w:r w:rsidRPr="00F90983">
        <w:rPr>
          <w:rFonts w:ascii="Arial" w:hAnsi="Arial" w:cs="Arial"/>
          <w:color w:val="231F20"/>
          <w:lang w:val="en-IN"/>
          <w14:ligatures w14:val="standardContextual"/>
        </w:rPr>
        <w:t xml:space="preserve"> Marwari, </w:t>
      </w:r>
      <w:proofErr w:type="spellStart"/>
      <w:r w:rsidRPr="00F90983">
        <w:rPr>
          <w:rFonts w:ascii="Arial" w:hAnsi="Arial" w:cs="Arial"/>
          <w:color w:val="231F20"/>
          <w:lang w:val="en-IN"/>
          <w14:ligatures w14:val="standardContextual"/>
        </w:rPr>
        <w:t>Patanwadi</w:t>
      </w:r>
      <w:proofErr w:type="spellEnd"/>
      <w:r w:rsidRPr="00F90983">
        <w:rPr>
          <w:rFonts w:ascii="Arial" w:hAnsi="Arial" w:cs="Arial"/>
          <w:color w:val="231F20"/>
          <w:lang w:val="en-IN"/>
          <w14:ligatures w14:val="standardContextual"/>
        </w:rPr>
        <w:t xml:space="preserve"> and Merino X </w:t>
      </w:r>
      <w:proofErr w:type="spellStart"/>
      <w:r w:rsidRPr="00F90983">
        <w:rPr>
          <w:rFonts w:ascii="Arial" w:hAnsi="Arial" w:cs="Arial"/>
          <w:color w:val="231F20"/>
          <w:lang w:val="en-IN"/>
          <w14:ligatures w14:val="standardContextual"/>
        </w:rPr>
        <w:t>Patanwadi</w:t>
      </w:r>
      <w:proofErr w:type="spellEnd"/>
      <w:r w:rsidRPr="00F90983">
        <w:rPr>
          <w:rFonts w:ascii="Arial" w:hAnsi="Arial" w:cs="Arial"/>
          <w:color w:val="231F20"/>
          <w:lang w:val="en-IN"/>
          <w14:ligatures w14:val="standardContextual"/>
        </w:rPr>
        <w:t xml:space="preserve"> weaner lambs were fed with </w:t>
      </w:r>
      <w:r w:rsidRPr="00F90983">
        <w:rPr>
          <w:rFonts w:ascii="Arial" w:hAnsi="Arial" w:cs="Arial"/>
          <w:i/>
          <w:iCs/>
          <w:color w:val="231F20"/>
          <w:lang w:val="en-IN"/>
          <w14:ligatures w14:val="standardContextual"/>
        </w:rPr>
        <w:t xml:space="preserve">viz; </w:t>
      </w:r>
      <w:r w:rsidRPr="00F90983">
        <w:rPr>
          <w:rFonts w:ascii="Arial" w:hAnsi="Arial" w:cs="Arial"/>
          <w:color w:val="231F20"/>
          <w:lang w:val="en-IN"/>
          <w14:ligatures w14:val="standardContextual"/>
        </w:rPr>
        <w:t>T</w:t>
      </w:r>
      <w:r w:rsidRPr="00F90983">
        <w:rPr>
          <w:rFonts w:ascii="Arial" w:hAnsi="Arial" w:cs="Arial"/>
          <w:color w:val="231F20"/>
          <w:vertAlign w:val="subscript"/>
          <w:lang w:val="en-IN"/>
          <w14:ligatures w14:val="standardContextual"/>
        </w:rPr>
        <w:t>1</w:t>
      </w:r>
      <w:r w:rsidRPr="00F90983">
        <w:rPr>
          <w:rFonts w:ascii="Arial" w:hAnsi="Arial" w:cs="Arial"/>
          <w:color w:val="231F20"/>
          <w:lang w:val="en-IN"/>
          <w14:ligatures w14:val="standardContextual"/>
        </w:rPr>
        <w:t xml:space="preserve"> : TMR I-Conventional group (Maize- 22 per cent, Ground nut cake- 15 per cent, Rice polish- 15 per cent, molasses- 10 per cent, mineral mixture- 3 per cent and urea treated wheat straw- 35 per cent), T</w:t>
      </w:r>
      <w:r w:rsidRPr="00F90983">
        <w:rPr>
          <w:rFonts w:ascii="Arial" w:hAnsi="Arial" w:cs="Arial"/>
          <w:color w:val="231F20"/>
          <w:vertAlign w:val="subscript"/>
          <w:lang w:val="en-IN"/>
          <w14:ligatures w14:val="standardContextual"/>
        </w:rPr>
        <w:t xml:space="preserve">2 </w:t>
      </w:r>
      <w:r w:rsidRPr="00F90983">
        <w:rPr>
          <w:rFonts w:ascii="Arial" w:hAnsi="Arial" w:cs="Arial"/>
          <w:color w:val="231F20"/>
          <w:lang w:val="en-IN"/>
          <w14:ligatures w14:val="standardContextual"/>
        </w:rPr>
        <w:t>: TMR-II supplemented non- conventional group I (Azolla- 10 per cent, P J Pods -15 per cent, Corn steep liquor -12 per cent, Rice Polish- 10 per cent, Groundnut Cake- 5 per cent, molasses- 10 per cent, mineral mixture- 3 per cent and urea treated wheat straw- 35 per cent) and T</w:t>
      </w:r>
      <w:r w:rsidRPr="00F90983">
        <w:rPr>
          <w:rFonts w:ascii="Arial" w:hAnsi="Arial" w:cs="Arial"/>
          <w:color w:val="231F20"/>
          <w:vertAlign w:val="subscript"/>
          <w:lang w:val="en-IN"/>
          <w14:ligatures w14:val="standardContextual"/>
        </w:rPr>
        <w:t>3</w:t>
      </w:r>
      <w:r w:rsidRPr="00F90983">
        <w:rPr>
          <w:rFonts w:ascii="Arial" w:hAnsi="Arial" w:cs="Arial"/>
          <w:color w:val="231F20"/>
          <w:lang w:val="en-IN"/>
          <w14:ligatures w14:val="standardContextual"/>
        </w:rPr>
        <w:t xml:space="preserve"> : TMR-III supplemented non-conventional group II (Azolla-20 per cent, P J Pods -17 per cent, Corn steep liquor -15 per cent, molasses- 10 per cent, mineral mixture- 3 per cent and urea treated wheat straw- 35 per cent). The total dry matter intake during the entire experimental period was recorded to be 85.37 ± 19.10, 90.86 ± 4.30 and 81.02 ±6.09 kg/head for T</w:t>
      </w:r>
      <w:r w:rsidRPr="00F90983">
        <w:rPr>
          <w:rFonts w:ascii="Arial" w:hAnsi="Arial" w:cs="Arial"/>
          <w:color w:val="231F20"/>
          <w:vertAlign w:val="subscript"/>
          <w:lang w:val="en-IN"/>
          <w14:ligatures w14:val="standardContextual"/>
        </w:rPr>
        <w:t>1</w:t>
      </w:r>
      <w:r w:rsidRPr="00F90983">
        <w:rPr>
          <w:rFonts w:ascii="Arial" w:hAnsi="Arial" w:cs="Arial"/>
          <w:color w:val="231F20"/>
          <w:lang w:val="en-IN"/>
          <w14:ligatures w14:val="standardContextual"/>
        </w:rPr>
        <w:t>, T</w:t>
      </w:r>
      <w:r w:rsidRPr="00F90983">
        <w:rPr>
          <w:rFonts w:ascii="Arial" w:hAnsi="Arial" w:cs="Arial"/>
          <w:color w:val="231F20"/>
          <w:vertAlign w:val="subscript"/>
          <w:lang w:val="en-IN"/>
          <w14:ligatures w14:val="standardContextual"/>
        </w:rPr>
        <w:t>2</w:t>
      </w:r>
      <w:r w:rsidRPr="00F90983">
        <w:rPr>
          <w:rFonts w:ascii="Arial" w:hAnsi="Arial" w:cs="Arial"/>
          <w:color w:val="231F20"/>
          <w:lang w:val="en-IN"/>
          <w14:ligatures w14:val="standardContextual"/>
        </w:rPr>
        <w:t xml:space="preserve"> and T</w:t>
      </w:r>
      <w:r w:rsidRPr="00F90983">
        <w:rPr>
          <w:rFonts w:ascii="Arial" w:hAnsi="Arial" w:cs="Arial"/>
          <w:color w:val="231F20"/>
          <w:vertAlign w:val="subscript"/>
          <w:lang w:val="en-IN"/>
          <w14:ligatures w14:val="standardContextual"/>
        </w:rPr>
        <w:t>3</w:t>
      </w:r>
      <w:r w:rsidRPr="00F90983">
        <w:rPr>
          <w:rFonts w:ascii="Arial" w:hAnsi="Arial" w:cs="Arial"/>
          <w:color w:val="231F20"/>
          <w:lang w:val="en-IN"/>
          <w14:ligatures w14:val="standardContextual"/>
        </w:rPr>
        <w:t>, respectively and concluded that, DM intake per kg gain was higher in non-conventional group (P&lt;0.05).</w:t>
      </w:r>
    </w:p>
    <w:p w14:paraId="53E7CC08" w14:textId="77777777" w:rsidR="009C7724" w:rsidRPr="00F90983" w:rsidRDefault="009C7724" w:rsidP="00F90983">
      <w:pPr>
        <w:autoSpaceDE w:val="0"/>
        <w:autoSpaceDN w:val="0"/>
        <w:adjustRightInd w:val="0"/>
        <w:ind w:firstLine="720"/>
        <w:jc w:val="both"/>
        <w:rPr>
          <w:rFonts w:ascii="Arial" w:hAnsi="Arial" w:cs="Arial"/>
          <w:lang w:val="en-IN"/>
          <w14:ligatures w14:val="standardContextual"/>
        </w:rPr>
      </w:pPr>
      <w:r w:rsidRPr="00F90983">
        <w:rPr>
          <w:rFonts w:ascii="Arial" w:hAnsi="Arial" w:cs="Arial"/>
        </w:rPr>
        <w:t xml:space="preserve">These present results in respect of dry matter intake are found competitive with earlier reports of </w:t>
      </w:r>
      <w:proofErr w:type="spellStart"/>
      <w:r w:rsidRPr="00F90983">
        <w:rPr>
          <w:rFonts w:ascii="Arial" w:hAnsi="Arial" w:cs="Arial"/>
        </w:rPr>
        <w:t>Ghodake</w:t>
      </w:r>
      <w:proofErr w:type="spellEnd"/>
      <w:r w:rsidRPr="00F90983">
        <w:rPr>
          <w:rFonts w:ascii="Arial" w:hAnsi="Arial" w:cs="Arial"/>
        </w:rPr>
        <w:t xml:space="preserve"> et al. (2012) revealed that, the dry matter intake in </w:t>
      </w:r>
      <w:proofErr w:type="spellStart"/>
      <w:r w:rsidRPr="00F90983">
        <w:rPr>
          <w:rFonts w:ascii="Arial" w:hAnsi="Arial" w:cs="Arial"/>
        </w:rPr>
        <w:t>Osmanabadi</w:t>
      </w:r>
      <w:proofErr w:type="spellEnd"/>
      <w:r w:rsidRPr="00F90983">
        <w:rPr>
          <w:rFonts w:ascii="Arial" w:hAnsi="Arial" w:cs="Arial"/>
        </w:rPr>
        <w:t xml:space="preserve"> kids and fed with concentrate replaced with different levels of Azolla meal with the </w:t>
      </w:r>
      <w:r w:rsidRPr="00F90983">
        <w:rPr>
          <w:rFonts w:ascii="Arial" w:hAnsi="Arial" w:cs="Arial"/>
          <w:color w:val="000000" w:themeColor="text1"/>
        </w:rPr>
        <w:t xml:space="preserve">treatment </w:t>
      </w:r>
      <w:r w:rsidRPr="00F90983">
        <w:rPr>
          <w:rFonts w:ascii="Arial" w:hAnsi="Arial" w:cs="Arial"/>
          <w:lang w:val="en-IN"/>
          <w14:ligatures w14:val="standardContextual"/>
        </w:rPr>
        <w:t>T</w:t>
      </w:r>
      <w:r w:rsidRPr="00F90983">
        <w:rPr>
          <w:rFonts w:ascii="Arial" w:hAnsi="Arial" w:cs="Arial"/>
          <w:vertAlign w:val="subscript"/>
          <w:lang w:val="en-IN"/>
          <w14:ligatures w14:val="standardContextual"/>
        </w:rPr>
        <w:t>1</w:t>
      </w:r>
      <w:r w:rsidRPr="00F90983">
        <w:rPr>
          <w:rFonts w:ascii="Arial" w:hAnsi="Arial" w:cs="Arial"/>
          <w:lang w:val="en-IN"/>
          <w14:ligatures w14:val="standardContextual"/>
        </w:rPr>
        <w:t xml:space="preserve"> (control), T</w:t>
      </w:r>
      <w:r w:rsidRPr="00F90983">
        <w:rPr>
          <w:rFonts w:ascii="Arial" w:hAnsi="Arial" w:cs="Arial"/>
          <w:vertAlign w:val="subscript"/>
          <w:lang w:val="en-IN"/>
          <w14:ligatures w14:val="standardContextual"/>
        </w:rPr>
        <w:t>2</w:t>
      </w:r>
      <w:r w:rsidRPr="00F90983">
        <w:rPr>
          <w:rFonts w:ascii="Arial" w:hAnsi="Arial" w:cs="Arial"/>
          <w:lang w:val="en-IN"/>
          <w14:ligatures w14:val="standardContextual"/>
        </w:rPr>
        <w:t xml:space="preserve"> (15 per cent concentrate was replaced with Azolla meal, T</w:t>
      </w:r>
      <w:r w:rsidRPr="00F90983">
        <w:rPr>
          <w:rFonts w:ascii="Arial" w:hAnsi="Arial" w:cs="Arial"/>
          <w:vertAlign w:val="subscript"/>
          <w:lang w:val="en-IN"/>
          <w14:ligatures w14:val="standardContextual"/>
        </w:rPr>
        <w:t>3</w:t>
      </w:r>
      <w:r w:rsidRPr="00F90983">
        <w:rPr>
          <w:rFonts w:ascii="Arial" w:hAnsi="Arial" w:cs="Arial"/>
          <w:lang w:val="en-IN"/>
          <w14:ligatures w14:val="standardContextual"/>
        </w:rPr>
        <w:t xml:space="preserve"> (25 per cent concentrate was replaced with Azolla meal) </w:t>
      </w:r>
      <w:r w:rsidRPr="00F90983">
        <w:rPr>
          <w:rFonts w:ascii="Arial" w:hAnsi="Arial" w:cs="Arial"/>
          <w:color w:val="000000" w:themeColor="text1"/>
        </w:rPr>
        <w:t>and found that,</w:t>
      </w:r>
      <w:r w:rsidRPr="00F90983">
        <w:rPr>
          <w:rFonts w:ascii="Arial" w:hAnsi="Arial" w:cs="Arial"/>
          <w:lang w:val="en-IN"/>
          <w14:ligatures w14:val="standardContextual"/>
        </w:rPr>
        <w:t xml:space="preserve"> the average daily DM intake was significantly more in T</w:t>
      </w:r>
      <w:r w:rsidRPr="00F90983">
        <w:rPr>
          <w:rFonts w:ascii="Arial" w:hAnsi="Arial" w:cs="Arial"/>
          <w:vertAlign w:val="subscript"/>
          <w:lang w:val="en-IN"/>
          <w14:ligatures w14:val="standardContextual"/>
        </w:rPr>
        <w:t>2</w:t>
      </w:r>
      <w:r w:rsidRPr="00F90983">
        <w:rPr>
          <w:rFonts w:ascii="Arial" w:hAnsi="Arial" w:cs="Arial"/>
          <w:lang w:val="en-IN"/>
          <w14:ligatures w14:val="standardContextual"/>
        </w:rPr>
        <w:t xml:space="preserve"> (0.35 kg) followed by T</w:t>
      </w:r>
      <w:r w:rsidRPr="00F90983">
        <w:rPr>
          <w:rFonts w:ascii="Arial" w:hAnsi="Arial" w:cs="Arial"/>
          <w:vertAlign w:val="subscript"/>
          <w:lang w:val="en-IN"/>
          <w14:ligatures w14:val="standardContextual"/>
        </w:rPr>
        <w:t>1</w:t>
      </w:r>
      <w:r w:rsidRPr="00F90983">
        <w:rPr>
          <w:rFonts w:ascii="Arial" w:hAnsi="Arial" w:cs="Arial"/>
          <w:lang w:val="en-IN"/>
          <w14:ligatures w14:val="standardContextual"/>
        </w:rPr>
        <w:t xml:space="preserve"> (0.34 kg) and comparatively less in T</w:t>
      </w:r>
      <w:r w:rsidRPr="00F90983">
        <w:rPr>
          <w:rFonts w:ascii="Arial" w:hAnsi="Arial" w:cs="Arial"/>
          <w:vertAlign w:val="subscript"/>
          <w:lang w:val="en-IN"/>
          <w14:ligatures w14:val="standardContextual"/>
        </w:rPr>
        <w:t>3</w:t>
      </w:r>
      <w:r w:rsidRPr="00F90983">
        <w:rPr>
          <w:rFonts w:ascii="Arial" w:hAnsi="Arial" w:cs="Arial"/>
          <w:lang w:val="en-IN"/>
          <w14:ligatures w14:val="standardContextual"/>
        </w:rPr>
        <w:t xml:space="preserve"> (0.33 kg) and concluded that, Azolla meal feeding was effective up to 15 per cent in concentrate mixture. </w:t>
      </w:r>
    </w:p>
    <w:p w14:paraId="7E8B3674" w14:textId="77777777" w:rsidR="009C7724" w:rsidRPr="00F90983" w:rsidRDefault="009C7724" w:rsidP="00F90983">
      <w:pPr>
        <w:autoSpaceDE w:val="0"/>
        <w:autoSpaceDN w:val="0"/>
        <w:adjustRightInd w:val="0"/>
        <w:ind w:firstLine="720"/>
        <w:jc w:val="both"/>
        <w:rPr>
          <w:rFonts w:ascii="Arial" w:hAnsi="Arial" w:cs="Arial"/>
          <w:lang w:val="en-IN"/>
          <w14:ligatures w14:val="standardContextual"/>
        </w:rPr>
      </w:pPr>
      <w:r w:rsidRPr="00F90983">
        <w:rPr>
          <w:rFonts w:ascii="Arial" w:hAnsi="Arial" w:cs="Arial"/>
          <w:lang w:val="en-IN"/>
          <w14:ligatures w14:val="standardContextual"/>
        </w:rPr>
        <w:lastRenderedPageBreak/>
        <w:t xml:space="preserve">The present results are correlated with the findings reported by </w:t>
      </w:r>
      <w:proofErr w:type="spellStart"/>
      <w:r w:rsidRPr="00F90983">
        <w:rPr>
          <w:rFonts w:ascii="Arial" w:hAnsi="Arial" w:cs="Arial"/>
          <w:color w:val="000000" w:themeColor="text1"/>
        </w:rPr>
        <w:t>Agare</w:t>
      </w:r>
      <w:proofErr w:type="spellEnd"/>
      <w:r w:rsidRPr="00F90983">
        <w:rPr>
          <w:rFonts w:ascii="Arial" w:hAnsi="Arial" w:cs="Arial"/>
          <w:color w:val="000000" w:themeColor="text1"/>
        </w:rPr>
        <w:t xml:space="preserve"> et al. (2015) on effect of</w:t>
      </w:r>
      <w:r w:rsidRPr="00F90983">
        <w:rPr>
          <w:rFonts w:ascii="Arial" w:hAnsi="Arial" w:cs="Arial"/>
          <w:lang w:val="en-IN"/>
          <w14:ligatures w14:val="standardContextual"/>
        </w:rPr>
        <w:t xml:space="preserve"> different creep feeds on the growth performance of Konkan </w:t>
      </w:r>
      <w:proofErr w:type="spellStart"/>
      <w:r w:rsidRPr="00F90983">
        <w:rPr>
          <w:rFonts w:ascii="Arial" w:hAnsi="Arial" w:cs="Arial"/>
          <w:lang w:val="en-IN"/>
          <w14:ligatures w14:val="standardContextual"/>
        </w:rPr>
        <w:t>Kanyal</w:t>
      </w:r>
      <w:proofErr w:type="spellEnd"/>
      <w:r w:rsidRPr="00F90983">
        <w:rPr>
          <w:rFonts w:ascii="Arial" w:hAnsi="Arial" w:cs="Arial"/>
          <w:lang w:val="en-IN"/>
          <w14:ligatures w14:val="standardContextual"/>
        </w:rPr>
        <w:t xml:space="preserve"> kids and </w:t>
      </w:r>
      <w:r w:rsidRPr="00F90983">
        <w:rPr>
          <w:rFonts w:ascii="Arial" w:hAnsi="Arial" w:cs="Arial"/>
          <w:color w:val="000000" w:themeColor="text1"/>
        </w:rPr>
        <w:t>recorded the dry matter intake values as 641.13</w:t>
      </w:r>
      <w:r w:rsidRPr="00F90983">
        <w:rPr>
          <w:rFonts w:ascii="Arial" w:hAnsi="Arial" w:cs="Arial"/>
          <w:color w:val="231F20"/>
          <w:lang w:val="en-IN"/>
          <w14:ligatures w14:val="standardContextual"/>
        </w:rPr>
        <w:t>± 1.57</w:t>
      </w:r>
      <w:r w:rsidRPr="00F90983">
        <w:rPr>
          <w:rFonts w:ascii="Arial" w:hAnsi="Arial" w:cs="Arial"/>
          <w:color w:val="000000" w:themeColor="text1"/>
        </w:rPr>
        <w:t>, 645.40</w:t>
      </w:r>
      <w:r w:rsidRPr="00F90983">
        <w:rPr>
          <w:rFonts w:ascii="Arial" w:hAnsi="Arial" w:cs="Arial"/>
          <w:color w:val="231F20"/>
          <w:lang w:val="en-IN"/>
          <w14:ligatures w14:val="standardContextual"/>
        </w:rPr>
        <w:t>±0.69</w:t>
      </w:r>
      <w:r w:rsidRPr="00F90983">
        <w:rPr>
          <w:rFonts w:ascii="Arial" w:hAnsi="Arial" w:cs="Arial"/>
          <w:color w:val="000000" w:themeColor="text1"/>
        </w:rPr>
        <w:t>, 656.09</w:t>
      </w:r>
      <w:r w:rsidRPr="00F90983">
        <w:rPr>
          <w:rFonts w:ascii="Arial" w:hAnsi="Arial" w:cs="Arial"/>
          <w:color w:val="231F20"/>
          <w:lang w:val="en-IN"/>
          <w14:ligatures w14:val="standardContextual"/>
        </w:rPr>
        <w:t>±0.86</w:t>
      </w:r>
      <w:r w:rsidRPr="00F90983">
        <w:rPr>
          <w:rFonts w:ascii="Arial" w:hAnsi="Arial" w:cs="Arial"/>
          <w:color w:val="000000" w:themeColor="text1"/>
        </w:rPr>
        <w:t>, 645.75</w:t>
      </w:r>
      <w:r w:rsidRPr="00F90983">
        <w:rPr>
          <w:rFonts w:ascii="Arial" w:hAnsi="Arial" w:cs="Arial"/>
          <w:color w:val="231F20"/>
          <w:lang w:val="en-IN"/>
          <w14:ligatures w14:val="standardContextual"/>
        </w:rPr>
        <w:t>±1.71</w:t>
      </w:r>
      <w:r w:rsidRPr="00F90983">
        <w:rPr>
          <w:rFonts w:ascii="Arial" w:hAnsi="Arial" w:cs="Arial"/>
          <w:color w:val="000000" w:themeColor="text1"/>
        </w:rPr>
        <w:t xml:space="preserve"> g/kids for the treatments T</w:t>
      </w:r>
      <w:r w:rsidRPr="00F90983">
        <w:rPr>
          <w:rFonts w:ascii="Arial" w:hAnsi="Arial" w:cs="Arial"/>
          <w:color w:val="000000" w:themeColor="text1"/>
          <w:vertAlign w:val="subscript"/>
        </w:rPr>
        <w:t>0</w:t>
      </w:r>
      <w:r w:rsidRPr="00F90983">
        <w:rPr>
          <w:rFonts w:ascii="Arial" w:hAnsi="Arial" w:cs="Arial"/>
          <w:color w:val="000000" w:themeColor="text1"/>
        </w:rPr>
        <w:t>,</w:t>
      </w:r>
      <w:r w:rsidRPr="00F90983">
        <w:rPr>
          <w:rFonts w:ascii="Arial" w:hAnsi="Arial" w:cs="Arial"/>
          <w:color w:val="000000" w:themeColor="text1"/>
          <w:vertAlign w:val="subscript"/>
        </w:rPr>
        <w:t xml:space="preserve"> </w:t>
      </w:r>
      <w:r w:rsidRPr="00F90983">
        <w:rPr>
          <w:rFonts w:ascii="Arial" w:hAnsi="Arial" w:cs="Arial"/>
          <w:color w:val="000000" w:themeColor="text1"/>
        </w:rPr>
        <w:t>T</w:t>
      </w:r>
      <w:r w:rsidRPr="00F90983">
        <w:rPr>
          <w:rFonts w:ascii="Arial" w:hAnsi="Arial" w:cs="Arial"/>
          <w:color w:val="000000" w:themeColor="text1"/>
          <w:vertAlign w:val="subscript"/>
        </w:rPr>
        <w:t>1</w:t>
      </w:r>
      <w:r w:rsidRPr="00F90983">
        <w:rPr>
          <w:rFonts w:ascii="Arial" w:hAnsi="Arial" w:cs="Arial"/>
          <w:color w:val="000000" w:themeColor="text1"/>
        </w:rPr>
        <w:t>,</w:t>
      </w:r>
      <w:r w:rsidRPr="00F90983">
        <w:rPr>
          <w:rFonts w:ascii="Arial" w:hAnsi="Arial" w:cs="Arial"/>
          <w:color w:val="000000" w:themeColor="text1"/>
          <w:vertAlign w:val="subscript"/>
        </w:rPr>
        <w:t xml:space="preserve"> </w:t>
      </w:r>
      <w:r w:rsidRPr="00F90983">
        <w:rPr>
          <w:rFonts w:ascii="Arial" w:hAnsi="Arial" w:cs="Arial"/>
          <w:color w:val="000000" w:themeColor="text1"/>
        </w:rPr>
        <w:t>T</w:t>
      </w:r>
      <w:r w:rsidRPr="00F90983">
        <w:rPr>
          <w:rFonts w:ascii="Arial" w:hAnsi="Arial" w:cs="Arial"/>
          <w:color w:val="000000" w:themeColor="text1"/>
          <w:vertAlign w:val="subscript"/>
        </w:rPr>
        <w:t xml:space="preserve">2, </w:t>
      </w:r>
      <w:r w:rsidRPr="00F90983">
        <w:rPr>
          <w:rFonts w:ascii="Arial" w:hAnsi="Arial" w:cs="Arial"/>
          <w:color w:val="000000" w:themeColor="text1"/>
        </w:rPr>
        <w:t>and T</w:t>
      </w:r>
      <w:r w:rsidRPr="00F90983">
        <w:rPr>
          <w:rFonts w:ascii="Arial" w:hAnsi="Arial" w:cs="Arial"/>
          <w:color w:val="000000" w:themeColor="text1"/>
          <w:vertAlign w:val="subscript"/>
        </w:rPr>
        <w:t>3</w:t>
      </w:r>
      <w:r w:rsidRPr="00F90983">
        <w:rPr>
          <w:rFonts w:ascii="Arial" w:hAnsi="Arial" w:cs="Arial"/>
          <w:color w:val="000000" w:themeColor="text1"/>
        </w:rPr>
        <w:t>, respectively and concluded that,</w:t>
      </w:r>
      <w:r w:rsidRPr="00F90983">
        <w:rPr>
          <w:rFonts w:ascii="Arial" w:hAnsi="Arial" w:cs="Arial"/>
          <w:lang w:val="en-IN"/>
          <w14:ligatures w14:val="standardContextual"/>
        </w:rPr>
        <w:t xml:space="preserve"> higher dry matter intake was observed in treatment T</w:t>
      </w:r>
      <w:r w:rsidRPr="00F90983">
        <w:rPr>
          <w:rFonts w:ascii="Arial" w:hAnsi="Arial" w:cs="Arial"/>
          <w:vertAlign w:val="subscript"/>
          <w:lang w:val="en-IN"/>
          <w14:ligatures w14:val="standardContextual"/>
        </w:rPr>
        <w:t>2</w:t>
      </w:r>
      <w:r w:rsidRPr="00F90983">
        <w:rPr>
          <w:rFonts w:ascii="Arial" w:hAnsi="Arial" w:cs="Arial"/>
          <w:lang w:val="en-IN"/>
          <w14:ligatures w14:val="standardContextual"/>
        </w:rPr>
        <w:t xml:space="preserve"> (20 per cent) creep feed replaced with Azolla meal by Konkan </w:t>
      </w:r>
      <w:proofErr w:type="spellStart"/>
      <w:r w:rsidRPr="00F90983">
        <w:rPr>
          <w:rFonts w:ascii="Arial" w:hAnsi="Arial" w:cs="Arial"/>
          <w:lang w:val="en-IN"/>
          <w14:ligatures w14:val="standardContextual"/>
        </w:rPr>
        <w:t>Kanyal</w:t>
      </w:r>
      <w:proofErr w:type="spellEnd"/>
      <w:r w:rsidRPr="00F90983">
        <w:rPr>
          <w:rFonts w:ascii="Arial" w:hAnsi="Arial" w:cs="Arial"/>
          <w:lang w:val="en-IN"/>
          <w14:ligatures w14:val="standardContextual"/>
        </w:rPr>
        <w:t xml:space="preserve"> kids.</w:t>
      </w:r>
      <w:r w:rsidRPr="00F90983">
        <w:rPr>
          <w:rFonts w:ascii="Arial" w:hAnsi="Arial" w:cs="Arial"/>
          <w:color w:val="231F20"/>
          <w:lang w:val="en-IN"/>
          <w14:ligatures w14:val="standardContextual"/>
        </w:rPr>
        <w:t xml:space="preserve"> </w:t>
      </w:r>
      <w:r w:rsidRPr="00F90983">
        <w:rPr>
          <w:rFonts w:ascii="Arial" w:hAnsi="Arial" w:cs="Arial"/>
          <w:lang w:val="en-IN"/>
          <w14:ligatures w14:val="standardContextual"/>
        </w:rPr>
        <w:t xml:space="preserve">On basis of earlier reports, present results are in agreement with the findings reported by </w:t>
      </w:r>
      <w:r w:rsidRPr="00F90983">
        <w:rPr>
          <w:rFonts w:ascii="Arial" w:hAnsi="Arial" w:cs="Arial"/>
          <w:color w:val="000000" w:themeColor="text1"/>
        </w:rPr>
        <w:t xml:space="preserve">Kumar et al. (2015) who studied on the </w:t>
      </w:r>
      <w:r w:rsidRPr="00F90983">
        <w:rPr>
          <w:rFonts w:ascii="Arial" w:hAnsi="Arial" w:cs="Arial"/>
          <w:lang w:val="en-IN"/>
          <w14:ligatures w14:val="standardContextual"/>
        </w:rPr>
        <w:t>effect of Azolla based complete pellet feed on growth, nutrient utilization, blood metabolites and rumen fermentation in Barbari goats and revealed that, the replacement of conventional concentrate mixture with sun-dried Azolla meal has no adverse effect on palatability of pellet.</w:t>
      </w:r>
    </w:p>
    <w:p w14:paraId="3DB50164" w14:textId="77777777" w:rsidR="009C7724" w:rsidRPr="00F90983" w:rsidRDefault="009C7724" w:rsidP="00F90983">
      <w:pPr>
        <w:autoSpaceDE w:val="0"/>
        <w:autoSpaceDN w:val="0"/>
        <w:adjustRightInd w:val="0"/>
        <w:ind w:firstLine="720"/>
        <w:jc w:val="both"/>
        <w:rPr>
          <w:rFonts w:ascii="Arial" w:hAnsi="Arial" w:cs="Arial"/>
          <w:lang w:val="en-IN"/>
          <w14:ligatures w14:val="standardContextual"/>
        </w:rPr>
      </w:pPr>
      <w:r w:rsidRPr="00F90983">
        <w:rPr>
          <w:rFonts w:ascii="Arial" w:hAnsi="Arial" w:cs="Arial"/>
          <w:lang w:val="en-IN"/>
          <w14:ligatures w14:val="standardContextual"/>
        </w:rPr>
        <w:t xml:space="preserve">These results are found compatible with the results determined by </w:t>
      </w:r>
      <w:r w:rsidRPr="00F90983">
        <w:rPr>
          <w:rFonts w:ascii="Arial" w:hAnsi="Arial" w:cs="Arial"/>
          <w:color w:val="000000" w:themeColor="text1"/>
        </w:rPr>
        <w:t xml:space="preserve">Ahmed et al. (2016)  studied performance of growing sheep on Azolla based diet for treatments </w:t>
      </w:r>
      <w:r w:rsidRPr="00F90983">
        <w:rPr>
          <w:rFonts w:ascii="Arial" w:hAnsi="Arial" w:cs="Arial"/>
          <w:i/>
          <w:iCs/>
          <w:lang w:val="en-IN"/>
          <w14:ligatures w14:val="standardContextual"/>
        </w:rPr>
        <w:t>viz;</w:t>
      </w:r>
      <w:r w:rsidRPr="00F90983">
        <w:rPr>
          <w:rFonts w:ascii="Arial" w:hAnsi="Arial" w:cs="Arial"/>
          <w:lang w:val="en-IN"/>
          <w14:ligatures w14:val="standardContextual"/>
        </w:rPr>
        <w:t xml:space="preserve"> T</w:t>
      </w:r>
      <w:r w:rsidRPr="00F90983">
        <w:rPr>
          <w:rFonts w:ascii="Arial" w:hAnsi="Arial" w:cs="Arial"/>
          <w:vertAlign w:val="subscript"/>
          <w:lang w:val="en-IN"/>
          <w14:ligatures w14:val="standardContextual"/>
        </w:rPr>
        <w:t>1</w:t>
      </w:r>
      <w:r w:rsidRPr="00F90983">
        <w:rPr>
          <w:rFonts w:ascii="Arial" w:hAnsi="Arial" w:cs="Arial"/>
          <w:lang w:val="en-IN"/>
          <w14:ligatures w14:val="standardContextual"/>
        </w:rPr>
        <w:t>, T</w:t>
      </w:r>
      <w:r w:rsidRPr="00F90983">
        <w:rPr>
          <w:rFonts w:ascii="Arial" w:hAnsi="Arial" w:cs="Arial"/>
          <w:vertAlign w:val="subscript"/>
          <w:lang w:val="en-IN"/>
          <w14:ligatures w14:val="standardContextual"/>
        </w:rPr>
        <w:t>2</w:t>
      </w:r>
      <w:r w:rsidRPr="00F90983">
        <w:rPr>
          <w:rFonts w:ascii="Arial" w:hAnsi="Arial" w:cs="Arial"/>
          <w:lang w:val="en-IN"/>
          <w14:ligatures w14:val="standardContextual"/>
        </w:rPr>
        <w:t>, T</w:t>
      </w:r>
      <w:r w:rsidRPr="00F90983">
        <w:rPr>
          <w:rFonts w:ascii="Arial" w:hAnsi="Arial" w:cs="Arial"/>
          <w:vertAlign w:val="subscript"/>
          <w:lang w:val="en-IN"/>
          <w14:ligatures w14:val="standardContextual"/>
        </w:rPr>
        <w:t>3</w:t>
      </w:r>
      <w:r w:rsidRPr="00F90983">
        <w:rPr>
          <w:rFonts w:ascii="Arial" w:hAnsi="Arial" w:cs="Arial"/>
          <w:lang w:val="en-IN"/>
          <w14:ligatures w14:val="standardContextual"/>
        </w:rPr>
        <w:t>, T</w:t>
      </w:r>
      <w:r w:rsidRPr="00F90983">
        <w:rPr>
          <w:rFonts w:ascii="Arial" w:hAnsi="Arial" w:cs="Arial"/>
          <w:vertAlign w:val="subscript"/>
          <w:lang w:val="en-IN"/>
          <w14:ligatures w14:val="standardContextual"/>
        </w:rPr>
        <w:t>4</w:t>
      </w:r>
      <w:r w:rsidRPr="00F90983">
        <w:rPr>
          <w:rFonts w:ascii="Arial" w:hAnsi="Arial" w:cs="Arial"/>
          <w:lang w:val="en-IN"/>
          <w14:ligatures w14:val="standardContextual"/>
        </w:rPr>
        <w:t xml:space="preserve"> and T</w:t>
      </w:r>
      <w:r w:rsidRPr="00F90983">
        <w:rPr>
          <w:rFonts w:ascii="Arial" w:hAnsi="Arial" w:cs="Arial"/>
          <w:vertAlign w:val="subscript"/>
          <w:lang w:val="en-IN"/>
          <w14:ligatures w14:val="standardContextual"/>
        </w:rPr>
        <w:t>5</w:t>
      </w:r>
      <w:r w:rsidRPr="00F90983">
        <w:rPr>
          <w:rFonts w:ascii="Arial" w:hAnsi="Arial" w:cs="Arial"/>
          <w:lang w:val="en-IN"/>
          <w14:ligatures w14:val="standardContextual"/>
        </w:rPr>
        <w:t xml:space="preserve"> and fed on measured quantity of concentrate mixture containing 0, 6, 12, 18 and 24 per cent Azolla replaced with 0, 25, 50, 75 and 100 per cent linseed cake, respectively and </w:t>
      </w:r>
      <w:r w:rsidRPr="00F90983">
        <w:rPr>
          <w:rFonts w:ascii="Arial" w:hAnsi="Arial" w:cs="Arial"/>
          <w:color w:val="000000" w:themeColor="text1"/>
        </w:rPr>
        <w:t xml:space="preserve">observed the performance of growing sheep on Azolla based diet </w:t>
      </w:r>
      <w:r w:rsidRPr="00F90983">
        <w:rPr>
          <w:rFonts w:ascii="Arial" w:hAnsi="Arial" w:cs="Arial"/>
          <w:lang w:val="en-IN"/>
          <w14:ligatures w14:val="standardContextual"/>
        </w:rPr>
        <w:t>and recorded the dry matter intake as 0.790</w:t>
      </w:r>
      <w:r w:rsidRPr="00F90983">
        <w:rPr>
          <w:rFonts w:ascii="Arial" w:hAnsi="Arial" w:cs="Arial"/>
          <w:color w:val="231F20"/>
          <w:lang w:val="en-IN"/>
          <w14:ligatures w14:val="standardContextual"/>
        </w:rPr>
        <w:t xml:space="preserve">±0.02, </w:t>
      </w:r>
      <w:r w:rsidRPr="00F90983">
        <w:rPr>
          <w:rFonts w:ascii="Arial" w:hAnsi="Arial" w:cs="Arial"/>
          <w:lang w:val="en-IN"/>
          <w14:ligatures w14:val="standardContextual"/>
        </w:rPr>
        <w:t>0.786</w:t>
      </w:r>
      <w:r w:rsidRPr="00F90983">
        <w:rPr>
          <w:rFonts w:ascii="Arial" w:hAnsi="Arial" w:cs="Arial"/>
          <w:color w:val="231F20"/>
          <w:lang w:val="en-IN"/>
          <w14:ligatures w14:val="standardContextual"/>
        </w:rPr>
        <w:t xml:space="preserve">±3.10, </w:t>
      </w:r>
      <w:r w:rsidRPr="00F90983">
        <w:rPr>
          <w:rFonts w:ascii="Arial" w:hAnsi="Arial" w:cs="Arial"/>
          <w:lang w:val="en-IN"/>
          <w14:ligatures w14:val="standardContextual"/>
        </w:rPr>
        <w:t>0.785</w:t>
      </w:r>
      <w:r w:rsidRPr="00F90983">
        <w:rPr>
          <w:rFonts w:ascii="Arial" w:hAnsi="Arial" w:cs="Arial"/>
          <w:color w:val="231F20"/>
          <w:lang w:val="en-IN"/>
          <w14:ligatures w14:val="standardContextual"/>
        </w:rPr>
        <w:t xml:space="preserve">±0.05, </w:t>
      </w:r>
      <w:r w:rsidRPr="00F90983">
        <w:rPr>
          <w:rFonts w:ascii="Arial" w:hAnsi="Arial" w:cs="Arial"/>
          <w:lang w:val="en-IN"/>
          <w14:ligatures w14:val="standardContextual"/>
        </w:rPr>
        <w:t>0.783</w:t>
      </w:r>
      <w:r w:rsidRPr="00F90983">
        <w:rPr>
          <w:rFonts w:ascii="Arial" w:hAnsi="Arial" w:cs="Arial"/>
          <w:color w:val="231F20"/>
          <w:lang w:val="en-IN"/>
          <w14:ligatures w14:val="standardContextual"/>
        </w:rPr>
        <w:t xml:space="preserve">±0.04, </w:t>
      </w:r>
      <w:r w:rsidRPr="00F90983">
        <w:rPr>
          <w:rFonts w:ascii="Arial" w:hAnsi="Arial" w:cs="Arial"/>
          <w:lang w:val="en-IN"/>
          <w14:ligatures w14:val="standardContextual"/>
        </w:rPr>
        <w:t>0.719</w:t>
      </w:r>
      <w:r w:rsidRPr="00F90983">
        <w:rPr>
          <w:rFonts w:ascii="Arial" w:hAnsi="Arial" w:cs="Arial"/>
          <w:color w:val="231F20"/>
          <w:lang w:val="en-IN"/>
          <w14:ligatures w14:val="standardContextual"/>
        </w:rPr>
        <w:t xml:space="preserve">±0.08 kg/day for treatments </w:t>
      </w:r>
      <w:r w:rsidRPr="00F90983">
        <w:rPr>
          <w:rFonts w:ascii="Arial" w:hAnsi="Arial" w:cs="Arial"/>
          <w:lang w:val="en-IN"/>
          <w14:ligatures w14:val="standardContextual"/>
        </w:rPr>
        <w:t>T</w:t>
      </w:r>
      <w:r w:rsidRPr="00F90983">
        <w:rPr>
          <w:rFonts w:ascii="Arial" w:hAnsi="Arial" w:cs="Arial"/>
          <w:vertAlign w:val="subscript"/>
          <w:lang w:val="en-IN"/>
          <w14:ligatures w14:val="standardContextual"/>
        </w:rPr>
        <w:t>1</w:t>
      </w:r>
      <w:r w:rsidRPr="00F90983">
        <w:rPr>
          <w:rFonts w:ascii="Arial" w:hAnsi="Arial" w:cs="Arial"/>
          <w:lang w:val="en-IN"/>
          <w14:ligatures w14:val="standardContextual"/>
        </w:rPr>
        <w:t>, T</w:t>
      </w:r>
      <w:r w:rsidRPr="00F90983">
        <w:rPr>
          <w:rFonts w:ascii="Arial" w:hAnsi="Arial" w:cs="Arial"/>
          <w:vertAlign w:val="subscript"/>
          <w:lang w:val="en-IN"/>
          <w14:ligatures w14:val="standardContextual"/>
        </w:rPr>
        <w:t>2</w:t>
      </w:r>
      <w:r w:rsidRPr="00F90983">
        <w:rPr>
          <w:rFonts w:ascii="Arial" w:hAnsi="Arial" w:cs="Arial"/>
          <w:lang w:val="en-IN"/>
          <w14:ligatures w14:val="standardContextual"/>
        </w:rPr>
        <w:t>, T</w:t>
      </w:r>
      <w:r w:rsidRPr="00F90983">
        <w:rPr>
          <w:rFonts w:ascii="Arial" w:hAnsi="Arial" w:cs="Arial"/>
          <w:vertAlign w:val="subscript"/>
          <w:lang w:val="en-IN"/>
          <w14:ligatures w14:val="standardContextual"/>
        </w:rPr>
        <w:t>3</w:t>
      </w:r>
      <w:r w:rsidRPr="00F90983">
        <w:rPr>
          <w:rFonts w:ascii="Arial" w:hAnsi="Arial" w:cs="Arial"/>
          <w:lang w:val="en-IN"/>
          <w14:ligatures w14:val="standardContextual"/>
        </w:rPr>
        <w:t>, T</w:t>
      </w:r>
      <w:r w:rsidRPr="00F90983">
        <w:rPr>
          <w:rFonts w:ascii="Arial" w:hAnsi="Arial" w:cs="Arial"/>
          <w:vertAlign w:val="subscript"/>
          <w:lang w:val="en-IN"/>
          <w14:ligatures w14:val="standardContextual"/>
        </w:rPr>
        <w:t>4</w:t>
      </w:r>
      <w:r w:rsidRPr="00F90983">
        <w:rPr>
          <w:rFonts w:ascii="Arial" w:hAnsi="Arial" w:cs="Arial"/>
          <w:lang w:val="en-IN"/>
          <w14:ligatures w14:val="standardContextual"/>
        </w:rPr>
        <w:t xml:space="preserve"> and T</w:t>
      </w:r>
      <w:r w:rsidRPr="00F90983">
        <w:rPr>
          <w:rFonts w:ascii="Arial" w:hAnsi="Arial" w:cs="Arial"/>
          <w:vertAlign w:val="subscript"/>
          <w:lang w:val="en-IN"/>
          <w14:ligatures w14:val="standardContextual"/>
        </w:rPr>
        <w:t>5</w:t>
      </w:r>
      <w:r w:rsidRPr="00F90983">
        <w:rPr>
          <w:rFonts w:ascii="Arial" w:hAnsi="Arial" w:cs="Arial"/>
          <w:lang w:val="en-IN"/>
          <w14:ligatures w14:val="standardContextual"/>
        </w:rPr>
        <w:t xml:space="preserve">, respectively and </w:t>
      </w:r>
      <w:r w:rsidRPr="00F90983">
        <w:rPr>
          <w:rFonts w:ascii="Arial" w:hAnsi="Arial" w:cs="Arial"/>
          <w:color w:val="000000" w:themeColor="text1"/>
        </w:rPr>
        <w:t>concluded that,</w:t>
      </w:r>
      <w:r w:rsidRPr="00F90983">
        <w:rPr>
          <w:rFonts w:ascii="Arial" w:hAnsi="Arial" w:cs="Arial"/>
          <w:lang w:val="en-IN"/>
          <w14:ligatures w14:val="standardContextual"/>
        </w:rPr>
        <w:t xml:space="preserve"> 50 per cent linseed cake replaced with concentrate mixture containing 6 per cent Azolla in the sheep diet performed best than other treatments.</w:t>
      </w:r>
    </w:p>
    <w:p w14:paraId="64033FE7" w14:textId="77777777" w:rsidR="009C7724" w:rsidRPr="00F90983" w:rsidRDefault="009C7724" w:rsidP="00F90983">
      <w:pPr>
        <w:autoSpaceDE w:val="0"/>
        <w:autoSpaceDN w:val="0"/>
        <w:adjustRightInd w:val="0"/>
        <w:ind w:right="72" w:firstLine="720"/>
        <w:jc w:val="both"/>
        <w:rPr>
          <w:rFonts w:ascii="Arial" w:hAnsi="Arial" w:cs="Arial"/>
          <w:color w:val="000000"/>
          <w:lang w:val="en-IN"/>
          <w14:ligatures w14:val="standardContextual"/>
        </w:rPr>
      </w:pPr>
      <w:r w:rsidRPr="00F90983">
        <w:rPr>
          <w:rFonts w:ascii="Arial" w:hAnsi="Arial" w:cs="Arial"/>
          <w:lang w:val="en-IN"/>
          <w14:ligatures w14:val="standardContextual"/>
        </w:rPr>
        <w:t xml:space="preserve">The present investigation is found compatible with results determined by </w:t>
      </w:r>
      <w:proofErr w:type="spellStart"/>
      <w:r w:rsidRPr="00F90983">
        <w:rPr>
          <w:rFonts w:ascii="Arial" w:hAnsi="Arial" w:cs="Arial"/>
          <w:lang w:val="en-IN"/>
          <w14:ligatures w14:val="standardContextual"/>
        </w:rPr>
        <w:t>Dongare</w:t>
      </w:r>
      <w:proofErr w:type="spellEnd"/>
      <w:r w:rsidRPr="00F90983">
        <w:rPr>
          <w:rFonts w:ascii="Arial" w:hAnsi="Arial" w:cs="Arial"/>
          <w:lang w:val="en-IN"/>
          <w14:ligatures w14:val="standardContextual"/>
        </w:rPr>
        <w:t xml:space="preserve"> et al. (2019) on replacement of concentrate mixture with fresh Azolla (</w:t>
      </w:r>
      <w:r w:rsidRPr="00F90983">
        <w:rPr>
          <w:rFonts w:ascii="Arial" w:hAnsi="Arial" w:cs="Arial"/>
          <w:i/>
          <w:iCs/>
          <w:lang w:val="en-IN"/>
          <w14:ligatures w14:val="standardContextual"/>
        </w:rPr>
        <w:t>Azolla pinnata</w:t>
      </w:r>
      <w:r w:rsidRPr="00F90983">
        <w:rPr>
          <w:rFonts w:ascii="Arial" w:hAnsi="Arial" w:cs="Arial"/>
          <w:lang w:val="en-IN"/>
          <w14:ligatures w14:val="standardContextual"/>
        </w:rPr>
        <w:t xml:space="preserve">) on milk production and quality in Konkan </w:t>
      </w:r>
      <w:proofErr w:type="spellStart"/>
      <w:r w:rsidRPr="00F90983">
        <w:rPr>
          <w:rFonts w:ascii="Arial" w:hAnsi="Arial" w:cs="Arial"/>
          <w:lang w:val="en-IN"/>
          <w14:ligatures w14:val="standardContextual"/>
        </w:rPr>
        <w:t>Kanyal</w:t>
      </w:r>
      <w:proofErr w:type="spellEnd"/>
      <w:r w:rsidRPr="00F90983">
        <w:rPr>
          <w:rFonts w:ascii="Arial" w:hAnsi="Arial" w:cs="Arial"/>
          <w:lang w:val="en-IN"/>
          <w14:ligatures w14:val="standardContextual"/>
        </w:rPr>
        <w:t xml:space="preserve"> goat.</w:t>
      </w:r>
      <w:r w:rsidRPr="00F90983">
        <w:rPr>
          <w:rFonts w:ascii="Arial" w:hAnsi="Arial" w:cs="Arial"/>
          <w:color w:val="000000"/>
          <w:lang w:val="en-IN"/>
          <w14:ligatures w14:val="standardContextual"/>
        </w:rPr>
        <w:t xml:space="preserve"> Konkan </w:t>
      </w:r>
      <w:proofErr w:type="spellStart"/>
      <w:r w:rsidRPr="00F90983">
        <w:rPr>
          <w:rFonts w:ascii="Arial" w:hAnsi="Arial" w:cs="Arial"/>
          <w:color w:val="000000"/>
          <w:lang w:val="en-IN"/>
          <w14:ligatures w14:val="standardContextual"/>
        </w:rPr>
        <w:t>Kanyal</w:t>
      </w:r>
      <w:proofErr w:type="spellEnd"/>
      <w:r w:rsidRPr="00F90983">
        <w:rPr>
          <w:rFonts w:ascii="Arial" w:hAnsi="Arial" w:cs="Arial"/>
          <w:color w:val="000000"/>
          <w:lang w:val="en-IN"/>
          <w14:ligatures w14:val="standardContextual"/>
        </w:rPr>
        <w:t xml:space="preserve"> goats were fed with treatments</w:t>
      </w:r>
      <w:r w:rsidRPr="00F90983">
        <w:rPr>
          <w:rFonts w:ascii="Arial" w:hAnsi="Arial" w:cs="Arial"/>
          <w:i/>
          <w:iCs/>
          <w:color w:val="000000"/>
          <w:lang w:val="en-IN"/>
          <w14:ligatures w14:val="standardContextual"/>
        </w:rPr>
        <w:t xml:space="preserve"> </w:t>
      </w:r>
      <w:r w:rsidRPr="00F90983">
        <w:rPr>
          <w:rFonts w:ascii="Arial" w:hAnsi="Arial" w:cs="Arial"/>
          <w:color w:val="000000"/>
          <w:lang w:val="en-IN"/>
          <w14:ligatures w14:val="standardContextual"/>
        </w:rPr>
        <w:t>such as T</w:t>
      </w:r>
      <w:r w:rsidRPr="00F90983">
        <w:rPr>
          <w:rFonts w:ascii="Arial" w:hAnsi="Arial" w:cs="Arial"/>
          <w:color w:val="000000"/>
          <w:vertAlign w:val="subscript"/>
          <w:lang w:val="en-IN"/>
          <w14:ligatures w14:val="standardContextual"/>
        </w:rPr>
        <w:t xml:space="preserve">1 </w:t>
      </w:r>
      <w:r w:rsidRPr="00F90983">
        <w:rPr>
          <w:rFonts w:ascii="Arial" w:hAnsi="Arial" w:cs="Arial"/>
          <w:color w:val="000000"/>
          <w:lang w:val="en-IN"/>
          <w14:ligatures w14:val="standardContextual"/>
        </w:rPr>
        <w:t>- Basal feed (Guinea grass + Tree leaves + Paddy straw) + 400 gm conc. T</w:t>
      </w:r>
      <w:r w:rsidRPr="00F90983">
        <w:rPr>
          <w:rFonts w:ascii="Arial" w:hAnsi="Arial" w:cs="Arial"/>
          <w:color w:val="000000"/>
          <w:vertAlign w:val="subscript"/>
          <w:lang w:val="en-IN"/>
          <w14:ligatures w14:val="standardContextual"/>
        </w:rPr>
        <w:t xml:space="preserve">2 </w:t>
      </w:r>
      <w:r w:rsidRPr="00F90983">
        <w:rPr>
          <w:rFonts w:ascii="Arial" w:hAnsi="Arial" w:cs="Arial"/>
          <w:color w:val="000000"/>
          <w:lang w:val="en-IN"/>
          <w14:ligatures w14:val="standardContextual"/>
        </w:rPr>
        <w:t>- Basal feed + 300 gm conc. + 100 gm fresh Azolla, T</w:t>
      </w:r>
      <w:r w:rsidRPr="00F90983">
        <w:rPr>
          <w:rFonts w:ascii="Arial" w:hAnsi="Arial" w:cs="Arial"/>
          <w:color w:val="000000"/>
          <w:vertAlign w:val="subscript"/>
          <w:lang w:val="en-IN"/>
          <w14:ligatures w14:val="standardContextual"/>
        </w:rPr>
        <w:t xml:space="preserve">3 </w:t>
      </w:r>
      <w:r w:rsidRPr="00F90983">
        <w:rPr>
          <w:rFonts w:ascii="Arial" w:hAnsi="Arial" w:cs="Arial"/>
          <w:color w:val="000000"/>
          <w:lang w:val="en-IN"/>
          <w14:ligatures w14:val="standardContextual"/>
        </w:rPr>
        <w:t>- Basal fed + 200 gm conc. + 200 gm fresh Azolla, T</w:t>
      </w:r>
      <w:r w:rsidRPr="00F90983">
        <w:rPr>
          <w:rFonts w:ascii="Arial" w:hAnsi="Arial" w:cs="Arial"/>
          <w:color w:val="000000"/>
          <w:vertAlign w:val="subscript"/>
          <w:lang w:val="en-IN"/>
          <w14:ligatures w14:val="standardContextual"/>
        </w:rPr>
        <w:t>4</w:t>
      </w:r>
      <w:r w:rsidRPr="00F90983">
        <w:rPr>
          <w:rFonts w:ascii="Arial" w:hAnsi="Arial" w:cs="Arial"/>
          <w:color w:val="000000"/>
          <w:lang w:val="en-IN"/>
          <w14:ligatures w14:val="standardContextual"/>
        </w:rPr>
        <w:t xml:space="preserve"> - Basal feed + 100 gm conc. + 300 gm fresh Azolla and T</w:t>
      </w:r>
      <w:r w:rsidRPr="00F90983">
        <w:rPr>
          <w:rFonts w:ascii="Arial" w:hAnsi="Arial" w:cs="Arial"/>
          <w:color w:val="000000"/>
          <w:vertAlign w:val="subscript"/>
          <w:lang w:val="en-IN"/>
          <w14:ligatures w14:val="standardContextual"/>
        </w:rPr>
        <w:t>5</w:t>
      </w:r>
      <w:r w:rsidRPr="00F90983">
        <w:rPr>
          <w:rFonts w:ascii="Arial" w:hAnsi="Arial" w:cs="Arial"/>
          <w:color w:val="000000"/>
          <w:lang w:val="en-IN"/>
          <w14:ligatures w14:val="standardContextual"/>
        </w:rPr>
        <w:t xml:space="preserve"> - Basal feed + 400 gm fresh Azolla and reported the results as the dry matter intake of animals fed with the treatment T</w:t>
      </w:r>
      <w:r w:rsidRPr="00F90983">
        <w:rPr>
          <w:rFonts w:ascii="Arial" w:hAnsi="Arial" w:cs="Arial"/>
          <w:color w:val="000000"/>
          <w:vertAlign w:val="subscript"/>
          <w:lang w:val="en-IN"/>
          <w14:ligatures w14:val="standardContextual"/>
        </w:rPr>
        <w:t xml:space="preserve">4 </w:t>
      </w:r>
      <w:r w:rsidRPr="00F90983">
        <w:rPr>
          <w:rFonts w:ascii="Arial" w:hAnsi="Arial" w:cs="Arial"/>
          <w:color w:val="000000"/>
          <w:lang w:val="en-IN"/>
          <w14:ligatures w14:val="standardContextual"/>
        </w:rPr>
        <w:t xml:space="preserve">(1119.10 g/day) was significantly higher than the other treatment groups. </w:t>
      </w:r>
    </w:p>
    <w:p w14:paraId="6BB7744E" w14:textId="77777777" w:rsidR="009C7724" w:rsidRPr="00F90983" w:rsidRDefault="009C7724" w:rsidP="00F90983">
      <w:pPr>
        <w:autoSpaceDE w:val="0"/>
        <w:autoSpaceDN w:val="0"/>
        <w:adjustRightInd w:val="0"/>
        <w:ind w:firstLine="720"/>
        <w:jc w:val="both"/>
        <w:rPr>
          <w:rFonts w:ascii="Arial" w:hAnsi="Arial" w:cs="Arial"/>
          <w:lang w:val="en-IN"/>
          <w14:ligatures w14:val="standardContextual"/>
        </w:rPr>
      </w:pPr>
      <w:proofErr w:type="spellStart"/>
      <w:r w:rsidRPr="00F90983">
        <w:rPr>
          <w:rFonts w:ascii="Arial" w:hAnsi="Arial" w:cs="Arial"/>
          <w:color w:val="000000" w:themeColor="text1"/>
        </w:rPr>
        <w:t>Toradmal</w:t>
      </w:r>
      <w:proofErr w:type="spellEnd"/>
      <w:r w:rsidRPr="00F90983">
        <w:rPr>
          <w:rFonts w:ascii="Arial" w:hAnsi="Arial" w:cs="Arial"/>
          <w:color w:val="000000" w:themeColor="text1"/>
        </w:rPr>
        <w:t xml:space="preserve"> et al. (2020) revealed the results on supplementation of green Azolla (</w:t>
      </w:r>
      <w:r w:rsidRPr="00F90983">
        <w:rPr>
          <w:rFonts w:ascii="Arial" w:hAnsi="Arial" w:cs="Arial"/>
          <w:i/>
          <w:iCs/>
          <w:color w:val="000000" w:themeColor="text1"/>
        </w:rPr>
        <w:t>Azolla pinnata</w:t>
      </w:r>
      <w:r w:rsidRPr="00F90983">
        <w:rPr>
          <w:rFonts w:ascii="Arial" w:hAnsi="Arial" w:cs="Arial"/>
          <w:color w:val="000000" w:themeColor="text1"/>
        </w:rPr>
        <w:t xml:space="preserve">) on growth performance of </w:t>
      </w:r>
      <w:proofErr w:type="spellStart"/>
      <w:r w:rsidRPr="00F90983">
        <w:rPr>
          <w:rFonts w:ascii="Arial" w:hAnsi="Arial" w:cs="Arial"/>
          <w:color w:val="000000" w:themeColor="text1"/>
        </w:rPr>
        <w:t>Osmanabadi</w:t>
      </w:r>
      <w:proofErr w:type="spellEnd"/>
      <w:r w:rsidRPr="00F90983">
        <w:rPr>
          <w:rFonts w:ascii="Arial" w:hAnsi="Arial" w:cs="Arial"/>
          <w:color w:val="000000" w:themeColor="text1"/>
        </w:rPr>
        <w:t xml:space="preserve"> goat kids and reported that,</w:t>
      </w:r>
      <w:r w:rsidRPr="00F90983">
        <w:rPr>
          <w:rFonts w:ascii="Arial" w:hAnsi="Arial" w:cs="Arial"/>
          <w:lang w:val="en-IN"/>
          <w14:ligatures w14:val="standardContextual"/>
        </w:rPr>
        <w:t xml:space="preserve"> daily dry matter intake per 100 kg body weight of the treatment group T</w:t>
      </w:r>
      <w:r w:rsidRPr="00F90983">
        <w:rPr>
          <w:rFonts w:ascii="Arial" w:hAnsi="Arial" w:cs="Arial"/>
          <w:vertAlign w:val="subscript"/>
          <w:lang w:val="en-IN"/>
          <w14:ligatures w14:val="standardContextual"/>
        </w:rPr>
        <w:t>1</w:t>
      </w:r>
      <w:r w:rsidRPr="00F90983">
        <w:rPr>
          <w:rFonts w:ascii="Arial" w:hAnsi="Arial" w:cs="Arial"/>
          <w:lang w:val="en-IN"/>
          <w14:ligatures w14:val="standardContextual"/>
        </w:rPr>
        <w:t>, T</w:t>
      </w:r>
      <w:r w:rsidRPr="00F90983">
        <w:rPr>
          <w:rFonts w:ascii="Arial" w:hAnsi="Arial" w:cs="Arial"/>
          <w:vertAlign w:val="subscript"/>
          <w:lang w:val="en-IN"/>
          <w14:ligatures w14:val="standardContextual"/>
        </w:rPr>
        <w:t>2</w:t>
      </w:r>
      <w:r w:rsidRPr="00F90983">
        <w:rPr>
          <w:rFonts w:ascii="Arial" w:hAnsi="Arial" w:cs="Arial"/>
          <w:lang w:val="en-IN"/>
          <w14:ligatures w14:val="standardContextual"/>
        </w:rPr>
        <w:t>, T</w:t>
      </w:r>
      <w:r w:rsidRPr="00F90983">
        <w:rPr>
          <w:rFonts w:ascii="Arial" w:hAnsi="Arial" w:cs="Arial"/>
          <w:vertAlign w:val="subscript"/>
          <w:lang w:val="en-IN"/>
          <w14:ligatures w14:val="standardContextual"/>
        </w:rPr>
        <w:t>3</w:t>
      </w:r>
      <w:r w:rsidRPr="00F90983">
        <w:rPr>
          <w:rFonts w:ascii="Arial" w:hAnsi="Arial" w:cs="Arial"/>
          <w:lang w:val="en-IN"/>
          <w14:ligatures w14:val="standardContextual"/>
        </w:rPr>
        <w:t xml:space="preserve"> and T</w:t>
      </w:r>
      <w:r w:rsidRPr="00F90983">
        <w:rPr>
          <w:rFonts w:ascii="Arial" w:hAnsi="Arial" w:cs="Arial"/>
          <w:vertAlign w:val="subscript"/>
          <w:lang w:val="en-IN"/>
          <w14:ligatures w14:val="standardContextual"/>
        </w:rPr>
        <w:t>4</w:t>
      </w:r>
      <w:r w:rsidRPr="00F90983">
        <w:rPr>
          <w:rFonts w:ascii="Arial" w:hAnsi="Arial" w:cs="Arial"/>
          <w:lang w:val="en-IN"/>
          <w14:ligatures w14:val="standardContextual"/>
        </w:rPr>
        <w:t xml:space="preserve"> were 4.00, 4.02, 4.05 and 4.12 kg, respectively. The daily dry matter intake through roughages and concentrate with green Azolla was affected significantly (P&lt;0.05). The dry matter intake per 100 kg body weight was noticed more in T</w:t>
      </w:r>
      <w:r w:rsidRPr="00F90983">
        <w:rPr>
          <w:rFonts w:ascii="Arial" w:hAnsi="Arial" w:cs="Arial"/>
          <w:vertAlign w:val="subscript"/>
          <w:lang w:val="en-IN"/>
          <w14:ligatures w14:val="standardContextual"/>
        </w:rPr>
        <w:t xml:space="preserve">4 </w:t>
      </w:r>
      <w:r w:rsidRPr="00F90983">
        <w:rPr>
          <w:rFonts w:ascii="Arial" w:hAnsi="Arial" w:cs="Arial"/>
          <w:lang w:val="en-IN"/>
          <w14:ligatures w14:val="standardContextual"/>
        </w:rPr>
        <w:t>treatment followed by T</w:t>
      </w:r>
      <w:r w:rsidRPr="00F90983">
        <w:rPr>
          <w:rFonts w:ascii="Arial" w:hAnsi="Arial" w:cs="Arial"/>
          <w:vertAlign w:val="subscript"/>
          <w:lang w:val="en-IN"/>
          <w14:ligatures w14:val="standardContextual"/>
        </w:rPr>
        <w:t>3</w:t>
      </w:r>
      <w:r w:rsidRPr="00F90983">
        <w:rPr>
          <w:rFonts w:ascii="Arial" w:hAnsi="Arial" w:cs="Arial"/>
          <w:lang w:val="en-IN"/>
          <w14:ligatures w14:val="standardContextual"/>
        </w:rPr>
        <w:t>, T</w:t>
      </w:r>
      <w:r w:rsidRPr="00F90983">
        <w:rPr>
          <w:rFonts w:ascii="Arial" w:hAnsi="Arial" w:cs="Arial"/>
          <w:vertAlign w:val="subscript"/>
          <w:lang w:val="en-IN"/>
          <w14:ligatures w14:val="standardContextual"/>
        </w:rPr>
        <w:t>2</w:t>
      </w:r>
      <w:r w:rsidRPr="00F90983">
        <w:rPr>
          <w:rFonts w:ascii="Arial" w:hAnsi="Arial" w:cs="Arial"/>
          <w:lang w:val="en-IN"/>
          <w14:ligatures w14:val="standardContextual"/>
        </w:rPr>
        <w:t xml:space="preserve"> and T</w:t>
      </w:r>
      <w:r w:rsidRPr="00F90983">
        <w:rPr>
          <w:rFonts w:ascii="Arial" w:hAnsi="Arial" w:cs="Arial"/>
          <w:vertAlign w:val="subscript"/>
          <w:lang w:val="en-IN"/>
          <w14:ligatures w14:val="standardContextual"/>
        </w:rPr>
        <w:t>1</w:t>
      </w:r>
      <w:r w:rsidRPr="00F90983">
        <w:rPr>
          <w:rFonts w:ascii="Arial" w:hAnsi="Arial" w:cs="Arial"/>
          <w:lang w:val="en-IN"/>
          <w14:ligatures w14:val="standardContextual"/>
        </w:rPr>
        <w:t xml:space="preserve"> and concluded that, influence of incorporation of green Azolla and concentrate mixture improves the dry matter intake of the experimental goats and also reported that, dry matter intake of experimental goats as 800.99, 881.56, 987.33, 1119.10, 902.53 g/goat for the treatments T</w:t>
      </w:r>
      <w:r w:rsidRPr="00F90983">
        <w:rPr>
          <w:rFonts w:ascii="Arial" w:hAnsi="Arial" w:cs="Arial"/>
          <w:vertAlign w:val="subscript"/>
          <w:lang w:val="en-IN"/>
          <w14:ligatures w14:val="standardContextual"/>
        </w:rPr>
        <w:t>1</w:t>
      </w:r>
      <w:r w:rsidRPr="00F90983">
        <w:rPr>
          <w:rFonts w:ascii="Arial" w:hAnsi="Arial" w:cs="Arial"/>
          <w:lang w:val="en-IN"/>
          <w14:ligatures w14:val="standardContextual"/>
        </w:rPr>
        <w:t>, T</w:t>
      </w:r>
      <w:r w:rsidRPr="00F90983">
        <w:rPr>
          <w:rFonts w:ascii="Arial" w:hAnsi="Arial" w:cs="Arial"/>
          <w:vertAlign w:val="subscript"/>
          <w:lang w:val="en-IN"/>
          <w14:ligatures w14:val="standardContextual"/>
        </w:rPr>
        <w:t>2</w:t>
      </w:r>
      <w:r w:rsidRPr="00F90983">
        <w:rPr>
          <w:rFonts w:ascii="Arial" w:hAnsi="Arial" w:cs="Arial"/>
          <w:lang w:val="en-IN"/>
          <w14:ligatures w14:val="standardContextual"/>
        </w:rPr>
        <w:t>, T</w:t>
      </w:r>
      <w:r w:rsidRPr="00F90983">
        <w:rPr>
          <w:rFonts w:ascii="Arial" w:hAnsi="Arial" w:cs="Arial"/>
          <w:vertAlign w:val="subscript"/>
          <w:lang w:val="en-IN"/>
          <w14:ligatures w14:val="standardContextual"/>
        </w:rPr>
        <w:t>3</w:t>
      </w:r>
      <w:r w:rsidRPr="00F90983">
        <w:rPr>
          <w:rFonts w:ascii="Arial" w:hAnsi="Arial" w:cs="Arial"/>
          <w:lang w:val="en-IN"/>
          <w14:ligatures w14:val="standardContextual"/>
        </w:rPr>
        <w:t>, T</w:t>
      </w:r>
      <w:r w:rsidRPr="00F90983">
        <w:rPr>
          <w:rFonts w:ascii="Arial" w:hAnsi="Arial" w:cs="Arial"/>
          <w:vertAlign w:val="subscript"/>
          <w:lang w:val="en-IN"/>
          <w14:ligatures w14:val="standardContextual"/>
        </w:rPr>
        <w:t>4</w:t>
      </w:r>
      <w:r w:rsidRPr="00F90983">
        <w:rPr>
          <w:rFonts w:ascii="Arial" w:hAnsi="Arial" w:cs="Arial"/>
          <w:lang w:val="en-IN"/>
          <w14:ligatures w14:val="standardContextual"/>
        </w:rPr>
        <w:t xml:space="preserve"> and T</w:t>
      </w:r>
      <w:r w:rsidRPr="00F90983">
        <w:rPr>
          <w:rFonts w:ascii="Arial" w:hAnsi="Arial" w:cs="Arial"/>
          <w:vertAlign w:val="subscript"/>
          <w:lang w:val="en-IN"/>
          <w14:ligatures w14:val="standardContextual"/>
        </w:rPr>
        <w:t>5</w:t>
      </w:r>
      <w:r w:rsidRPr="00F90983">
        <w:rPr>
          <w:rFonts w:ascii="Arial" w:hAnsi="Arial" w:cs="Arial"/>
          <w:lang w:val="en-IN"/>
          <w14:ligatures w14:val="standardContextual"/>
        </w:rPr>
        <w:t>, respectively and concluded that, treatment T</w:t>
      </w:r>
      <w:r w:rsidRPr="00F90983">
        <w:rPr>
          <w:rFonts w:ascii="Arial" w:hAnsi="Arial" w:cs="Arial"/>
          <w:vertAlign w:val="subscript"/>
          <w:lang w:val="en-IN"/>
          <w14:ligatures w14:val="standardContextual"/>
        </w:rPr>
        <w:t xml:space="preserve">3 </w:t>
      </w:r>
      <w:r w:rsidRPr="00F90983">
        <w:rPr>
          <w:rFonts w:ascii="Arial" w:hAnsi="Arial" w:cs="Arial"/>
          <w:color w:val="000000" w:themeColor="text1"/>
        </w:rPr>
        <w:t>(1119.10 g/goat) had the highest dry matter intake among all treatments. The present results are also correlated to the findings reported by Kumari et al. (2021) on effect of</w:t>
      </w:r>
      <w:r w:rsidRPr="00F90983">
        <w:rPr>
          <w:rFonts w:ascii="Arial" w:hAnsi="Arial" w:cs="Arial"/>
          <w:lang w:val="en-IN"/>
          <w14:ligatures w14:val="standardContextual"/>
        </w:rPr>
        <w:t xml:space="preserve"> different levels of Azolla meal on nutrient utilization and growth performance in Black Bengal kids fed with treatments T</w:t>
      </w:r>
      <w:r w:rsidRPr="00F90983">
        <w:rPr>
          <w:rFonts w:ascii="Arial" w:hAnsi="Arial" w:cs="Arial"/>
          <w:vertAlign w:val="subscript"/>
          <w:lang w:val="en-IN"/>
          <w14:ligatures w14:val="standardContextual"/>
        </w:rPr>
        <w:t>1</w:t>
      </w:r>
      <w:r w:rsidRPr="00F90983">
        <w:rPr>
          <w:rFonts w:ascii="Arial" w:hAnsi="Arial" w:cs="Arial"/>
          <w:lang w:val="en-IN"/>
          <w14:ligatures w14:val="standardContextual"/>
        </w:rPr>
        <w:t>, T</w:t>
      </w:r>
      <w:r w:rsidRPr="00F90983">
        <w:rPr>
          <w:rFonts w:ascii="Arial" w:hAnsi="Arial" w:cs="Arial"/>
          <w:vertAlign w:val="subscript"/>
          <w:lang w:val="en-IN"/>
          <w14:ligatures w14:val="standardContextual"/>
        </w:rPr>
        <w:t xml:space="preserve">2 </w:t>
      </w:r>
      <w:r w:rsidRPr="00F90983">
        <w:rPr>
          <w:rFonts w:ascii="Arial" w:hAnsi="Arial" w:cs="Arial"/>
          <w:lang w:val="en-IN"/>
          <w14:ligatures w14:val="standardContextual"/>
        </w:rPr>
        <w:t>and T</w:t>
      </w:r>
      <w:r w:rsidRPr="00F90983">
        <w:rPr>
          <w:rFonts w:ascii="Arial" w:hAnsi="Arial" w:cs="Arial"/>
          <w:vertAlign w:val="subscript"/>
          <w:lang w:val="en-IN"/>
          <w14:ligatures w14:val="standardContextual"/>
        </w:rPr>
        <w:t>3</w:t>
      </w:r>
      <w:r w:rsidRPr="00F90983">
        <w:rPr>
          <w:rFonts w:ascii="Arial" w:hAnsi="Arial" w:cs="Arial"/>
          <w:lang w:val="en-IN"/>
          <w14:ligatures w14:val="standardContextual"/>
        </w:rPr>
        <w:t xml:space="preserve"> having graded levels of Azolla meal (0, 20 and 40 per cent) mixed with concentrate mixture and green fodder berseem and </w:t>
      </w:r>
      <w:r w:rsidRPr="00F90983">
        <w:rPr>
          <w:rFonts w:ascii="Arial" w:hAnsi="Arial" w:cs="Arial"/>
          <w:color w:val="000000" w:themeColor="text1"/>
        </w:rPr>
        <w:t>results showed that, dry matter intake as 458.12</w:t>
      </w:r>
      <w:r w:rsidRPr="00F90983">
        <w:rPr>
          <w:rFonts w:ascii="Arial" w:hAnsi="Arial" w:cs="Arial"/>
          <w:color w:val="231F20"/>
          <w:lang w:val="en-IN"/>
          <w14:ligatures w14:val="standardContextual"/>
        </w:rPr>
        <w:t xml:space="preserve">±0.05, </w:t>
      </w:r>
      <w:r w:rsidRPr="00F90983">
        <w:rPr>
          <w:rFonts w:ascii="Arial" w:hAnsi="Arial" w:cs="Arial"/>
          <w:color w:val="000000" w:themeColor="text1"/>
        </w:rPr>
        <w:t>449.54</w:t>
      </w:r>
      <w:r w:rsidRPr="00F90983">
        <w:rPr>
          <w:rFonts w:ascii="Arial" w:hAnsi="Arial" w:cs="Arial"/>
          <w:color w:val="231F20"/>
          <w:lang w:val="en-IN"/>
          <w14:ligatures w14:val="standardContextual"/>
        </w:rPr>
        <w:t xml:space="preserve">±0.29, </w:t>
      </w:r>
      <w:r w:rsidRPr="00F90983">
        <w:rPr>
          <w:rFonts w:ascii="Arial" w:hAnsi="Arial" w:cs="Arial"/>
          <w:color w:val="000000" w:themeColor="text1"/>
        </w:rPr>
        <w:t>494.66</w:t>
      </w:r>
      <w:r w:rsidRPr="00F90983">
        <w:rPr>
          <w:rFonts w:ascii="Arial" w:hAnsi="Arial" w:cs="Arial"/>
          <w:color w:val="231F20"/>
          <w:lang w:val="en-IN"/>
          <w14:ligatures w14:val="standardContextual"/>
        </w:rPr>
        <w:t xml:space="preserve">±0.13 g/day for the treatments </w:t>
      </w:r>
      <w:r w:rsidRPr="00F90983">
        <w:rPr>
          <w:rFonts w:ascii="Arial" w:hAnsi="Arial" w:cs="Arial"/>
          <w:lang w:val="en-IN"/>
          <w14:ligatures w14:val="standardContextual"/>
        </w:rPr>
        <w:t>T</w:t>
      </w:r>
      <w:r w:rsidRPr="00F90983">
        <w:rPr>
          <w:rFonts w:ascii="Arial" w:hAnsi="Arial" w:cs="Arial"/>
          <w:vertAlign w:val="subscript"/>
          <w:lang w:val="en-IN"/>
          <w14:ligatures w14:val="standardContextual"/>
        </w:rPr>
        <w:t>1</w:t>
      </w:r>
      <w:r w:rsidRPr="00F90983">
        <w:rPr>
          <w:rFonts w:ascii="Arial" w:hAnsi="Arial" w:cs="Arial"/>
          <w:lang w:val="en-IN"/>
          <w14:ligatures w14:val="standardContextual"/>
        </w:rPr>
        <w:t>, T</w:t>
      </w:r>
      <w:r w:rsidRPr="00F90983">
        <w:rPr>
          <w:rFonts w:ascii="Arial" w:hAnsi="Arial" w:cs="Arial"/>
          <w:vertAlign w:val="subscript"/>
          <w:lang w:val="en-IN"/>
          <w14:ligatures w14:val="standardContextual"/>
        </w:rPr>
        <w:t xml:space="preserve">2 </w:t>
      </w:r>
      <w:r w:rsidRPr="00F90983">
        <w:rPr>
          <w:rFonts w:ascii="Arial" w:hAnsi="Arial" w:cs="Arial"/>
          <w:lang w:val="en-IN"/>
          <w14:ligatures w14:val="standardContextual"/>
        </w:rPr>
        <w:t>and T</w:t>
      </w:r>
      <w:r w:rsidRPr="00F90983">
        <w:rPr>
          <w:rFonts w:ascii="Arial" w:hAnsi="Arial" w:cs="Arial"/>
          <w:vertAlign w:val="subscript"/>
          <w:lang w:val="en-IN"/>
          <w14:ligatures w14:val="standardContextual"/>
        </w:rPr>
        <w:t>3</w:t>
      </w:r>
      <w:r w:rsidRPr="00F90983">
        <w:rPr>
          <w:rFonts w:ascii="Arial" w:hAnsi="Arial" w:cs="Arial"/>
          <w:lang w:val="en-IN"/>
          <w14:ligatures w14:val="standardContextual"/>
        </w:rPr>
        <w:t>, respectively</w:t>
      </w:r>
      <w:r w:rsidRPr="00F90983">
        <w:rPr>
          <w:rFonts w:ascii="Arial" w:hAnsi="Arial" w:cs="Arial"/>
          <w:color w:val="231F20"/>
          <w:lang w:val="en-IN"/>
          <w14:ligatures w14:val="standardContextual"/>
        </w:rPr>
        <w:t xml:space="preserve"> </w:t>
      </w:r>
      <w:r w:rsidRPr="00F90983">
        <w:rPr>
          <w:rFonts w:ascii="Arial" w:hAnsi="Arial" w:cs="Arial"/>
          <w:color w:val="000000" w:themeColor="text1"/>
        </w:rPr>
        <w:t>and reported that, highest dry matter intake of kids was 40 per cent level of Azolla meal (</w:t>
      </w:r>
      <w:r w:rsidRPr="00F90983">
        <w:rPr>
          <w:rFonts w:ascii="Arial" w:hAnsi="Arial" w:cs="Arial"/>
          <w:lang w:val="en-IN"/>
          <w14:ligatures w14:val="standardContextual"/>
        </w:rPr>
        <w:t>T</w:t>
      </w:r>
      <w:r w:rsidRPr="00F90983">
        <w:rPr>
          <w:rFonts w:ascii="Arial" w:hAnsi="Arial" w:cs="Arial"/>
          <w:vertAlign w:val="subscript"/>
          <w:lang w:val="en-IN"/>
          <w14:ligatures w14:val="standardContextual"/>
        </w:rPr>
        <w:t>3</w:t>
      </w:r>
      <w:r w:rsidRPr="00F90983">
        <w:rPr>
          <w:rFonts w:ascii="Arial" w:hAnsi="Arial" w:cs="Arial"/>
          <w:color w:val="000000" w:themeColor="text1"/>
        </w:rPr>
        <w:t xml:space="preserve">) than the other treatment groups. </w:t>
      </w:r>
      <w:r w:rsidRPr="00F90983">
        <w:rPr>
          <w:rFonts w:ascii="Arial" w:hAnsi="Arial" w:cs="Arial"/>
          <w:lang w:val="en-IN"/>
          <w14:ligatures w14:val="standardContextual"/>
        </w:rPr>
        <w:t>The total DMI of T</w:t>
      </w:r>
      <w:r w:rsidRPr="00F90983">
        <w:rPr>
          <w:rFonts w:ascii="Arial" w:hAnsi="Arial" w:cs="Arial"/>
          <w:vertAlign w:val="subscript"/>
          <w:lang w:val="en-IN"/>
          <w14:ligatures w14:val="standardContextual"/>
        </w:rPr>
        <w:t>1</w:t>
      </w:r>
      <w:r w:rsidRPr="00F90983">
        <w:rPr>
          <w:rFonts w:ascii="Arial" w:hAnsi="Arial" w:cs="Arial"/>
          <w:lang w:val="en-IN"/>
          <w14:ligatures w14:val="standardContextual"/>
        </w:rPr>
        <w:t>, T</w:t>
      </w:r>
      <w:r w:rsidRPr="00F90983">
        <w:rPr>
          <w:rFonts w:ascii="Arial" w:hAnsi="Arial" w:cs="Arial"/>
          <w:vertAlign w:val="subscript"/>
          <w:lang w:val="en-IN"/>
          <w14:ligatures w14:val="standardContextual"/>
        </w:rPr>
        <w:t xml:space="preserve">2 </w:t>
      </w:r>
      <w:r w:rsidRPr="00F90983">
        <w:rPr>
          <w:rFonts w:ascii="Arial" w:hAnsi="Arial" w:cs="Arial"/>
          <w:lang w:val="en-IN"/>
          <w14:ligatures w14:val="standardContextual"/>
        </w:rPr>
        <w:t>and T</w:t>
      </w:r>
      <w:r w:rsidRPr="00F90983">
        <w:rPr>
          <w:rFonts w:ascii="Arial" w:hAnsi="Arial" w:cs="Arial"/>
          <w:vertAlign w:val="subscript"/>
          <w:lang w:val="en-IN"/>
          <w14:ligatures w14:val="standardContextual"/>
        </w:rPr>
        <w:t xml:space="preserve">3 </w:t>
      </w:r>
      <w:r w:rsidRPr="00F90983">
        <w:rPr>
          <w:rFonts w:ascii="Arial" w:hAnsi="Arial" w:cs="Arial"/>
          <w:lang w:val="en-IN"/>
          <w14:ligatures w14:val="standardContextual"/>
        </w:rPr>
        <w:t xml:space="preserve">group were 458.12, 449.54 and 494.66 g/day, respectively. These results are correlated with recent investigation by </w:t>
      </w:r>
      <w:r w:rsidRPr="00F90983">
        <w:rPr>
          <w:rFonts w:ascii="Arial" w:hAnsi="Arial" w:cs="Arial"/>
          <w:color w:val="000000" w:themeColor="text1"/>
        </w:rPr>
        <w:t xml:space="preserve">Dev </w:t>
      </w:r>
      <w:r w:rsidRPr="00F90983">
        <w:rPr>
          <w:rFonts w:ascii="Arial" w:hAnsi="Arial" w:cs="Arial"/>
          <w:iCs/>
          <w:color w:val="000000" w:themeColor="text1"/>
        </w:rPr>
        <w:t>et al.</w:t>
      </w:r>
      <w:r w:rsidRPr="00F90983">
        <w:rPr>
          <w:rFonts w:ascii="Arial" w:hAnsi="Arial" w:cs="Arial"/>
          <w:color w:val="000000" w:themeColor="text1"/>
        </w:rPr>
        <w:t xml:space="preserve"> (2022) observed the </w:t>
      </w:r>
      <w:r w:rsidRPr="00F90983">
        <w:rPr>
          <w:rFonts w:ascii="Arial" w:hAnsi="Arial" w:cs="Arial"/>
          <w:color w:val="000000"/>
          <w:lang w:val="en-IN"/>
          <w14:ligatures w14:val="standardContextual"/>
        </w:rPr>
        <w:t xml:space="preserve">performance of growing </w:t>
      </w:r>
      <w:proofErr w:type="spellStart"/>
      <w:r w:rsidRPr="00F90983">
        <w:rPr>
          <w:rFonts w:ascii="Arial" w:hAnsi="Arial" w:cs="Arial"/>
          <w:color w:val="000000"/>
          <w:lang w:val="en-IN"/>
          <w14:ligatures w14:val="standardContextual"/>
        </w:rPr>
        <w:t>Sirohi</w:t>
      </w:r>
      <w:proofErr w:type="spellEnd"/>
      <w:r w:rsidRPr="00F90983">
        <w:rPr>
          <w:rFonts w:ascii="Arial" w:hAnsi="Arial" w:cs="Arial"/>
          <w:color w:val="000000"/>
          <w:lang w:val="en-IN"/>
          <w14:ligatures w14:val="standardContextual"/>
        </w:rPr>
        <w:t xml:space="preserve"> </w:t>
      </w:r>
      <w:r w:rsidRPr="00F90983">
        <w:rPr>
          <w:rFonts w:ascii="Arial" w:hAnsi="Arial" w:cs="Arial"/>
          <w:color w:val="000000"/>
          <w:lang w:val="en-IN"/>
          <w14:ligatures w14:val="standardContextual"/>
        </w:rPr>
        <w:lastRenderedPageBreak/>
        <w:t xml:space="preserve">goats on </w:t>
      </w:r>
      <w:proofErr w:type="spellStart"/>
      <w:r w:rsidRPr="00F90983">
        <w:rPr>
          <w:rFonts w:ascii="Arial" w:hAnsi="Arial" w:cs="Arial"/>
          <w:color w:val="000000"/>
          <w:lang w:val="en-IN"/>
          <w14:ligatures w14:val="standardContextual"/>
        </w:rPr>
        <w:t>Azolla</w:t>
      </w:r>
      <w:proofErr w:type="spellEnd"/>
      <w:r w:rsidRPr="00F90983">
        <w:rPr>
          <w:rFonts w:ascii="Arial" w:hAnsi="Arial" w:cs="Arial"/>
          <w:color w:val="000000"/>
          <w:lang w:val="en-IN"/>
          <w14:ligatures w14:val="standardContextual"/>
        </w:rPr>
        <w:t xml:space="preserve"> (</w:t>
      </w:r>
      <w:r w:rsidRPr="00F90983">
        <w:rPr>
          <w:rFonts w:ascii="Arial" w:hAnsi="Arial" w:cs="Arial"/>
          <w:i/>
          <w:iCs/>
          <w:color w:val="000000"/>
          <w:lang w:val="en-IN"/>
          <w14:ligatures w14:val="standardContextual"/>
        </w:rPr>
        <w:t>Azolla pinnata</w:t>
      </w:r>
      <w:r w:rsidRPr="00F90983">
        <w:rPr>
          <w:rFonts w:ascii="Arial" w:hAnsi="Arial" w:cs="Arial"/>
          <w:color w:val="000000"/>
          <w:lang w:val="en-IN"/>
          <w14:ligatures w14:val="standardContextual"/>
        </w:rPr>
        <w:t xml:space="preserve">) based diet and </w:t>
      </w:r>
      <w:r w:rsidRPr="00F90983">
        <w:rPr>
          <w:rFonts w:ascii="Arial" w:hAnsi="Arial" w:cs="Arial"/>
          <w:color w:val="000000"/>
        </w:rPr>
        <w:t xml:space="preserve">reported the findings for dry matter intake of </w:t>
      </w:r>
      <w:proofErr w:type="spellStart"/>
      <w:r w:rsidRPr="00F90983">
        <w:rPr>
          <w:rFonts w:ascii="Arial" w:hAnsi="Arial" w:cs="Arial"/>
          <w:color w:val="000000"/>
        </w:rPr>
        <w:t>Sirohi</w:t>
      </w:r>
      <w:proofErr w:type="spellEnd"/>
      <w:r w:rsidRPr="00F90983">
        <w:rPr>
          <w:rFonts w:ascii="Arial" w:hAnsi="Arial" w:cs="Arial"/>
          <w:color w:val="000000"/>
        </w:rPr>
        <w:t xml:space="preserve"> goats as 0.98</w:t>
      </w:r>
      <w:r w:rsidRPr="00F90983">
        <w:rPr>
          <w:rFonts w:ascii="Arial" w:hAnsi="Arial" w:cs="Arial"/>
          <w:color w:val="231F20"/>
          <w:lang w:val="en-IN"/>
          <w14:ligatures w14:val="standardContextual"/>
        </w:rPr>
        <w:t xml:space="preserve">±0.08 and 1.00±0.09 kg/day and </w:t>
      </w:r>
      <w:r w:rsidRPr="00F90983">
        <w:rPr>
          <w:rFonts w:ascii="Arial" w:hAnsi="Arial" w:cs="Arial"/>
          <w:color w:val="000000"/>
        </w:rPr>
        <w:t>concluded that, there was no significant difference in voluntary feed intake and body weight among the treatment and control groups overall or in any of the weeks during the experiment.</w:t>
      </w:r>
    </w:p>
    <w:p w14:paraId="77F5CA0C" w14:textId="28379EA7" w:rsidR="009C7724" w:rsidRPr="00F90983" w:rsidRDefault="007B2A5F" w:rsidP="00F90983">
      <w:pPr>
        <w:ind w:left="675" w:hanging="675"/>
        <w:jc w:val="both"/>
        <w:rPr>
          <w:rFonts w:ascii="Arial" w:eastAsia="Calibri" w:hAnsi="Arial" w:cs="Arial"/>
          <w:b/>
          <w:color w:val="000000"/>
        </w:rPr>
      </w:pPr>
      <w:r>
        <w:rPr>
          <w:rFonts w:ascii="Arial" w:eastAsia="Calibri" w:hAnsi="Arial" w:cs="Arial"/>
          <w:b/>
          <w:color w:val="000000"/>
        </w:rPr>
        <w:t>3.1.1</w:t>
      </w:r>
      <w:r w:rsidR="009C7724" w:rsidRPr="00F90983">
        <w:rPr>
          <w:rFonts w:ascii="Arial" w:eastAsia="Calibri" w:hAnsi="Arial" w:cs="Arial"/>
          <w:b/>
          <w:color w:val="000000"/>
        </w:rPr>
        <w:t xml:space="preserve"> Effect of supplementation of fish meal on average dry matter intake by          experimental goats (% DM)</w:t>
      </w:r>
    </w:p>
    <w:p w14:paraId="2B5515FD" w14:textId="2EA64DF1" w:rsidR="009C7724" w:rsidRPr="00F90983" w:rsidRDefault="009C7724" w:rsidP="00F90983">
      <w:pPr>
        <w:ind w:right="29" w:firstLine="720"/>
        <w:jc w:val="both"/>
        <w:rPr>
          <w:rFonts w:ascii="Arial" w:hAnsi="Arial" w:cs="Arial"/>
          <w:color w:val="000000" w:themeColor="text1"/>
          <w:highlight w:val="yellow"/>
        </w:rPr>
      </w:pPr>
      <w:r w:rsidRPr="00F90983">
        <w:rPr>
          <w:rFonts w:ascii="Arial" w:hAnsi="Arial" w:cs="Arial"/>
          <w:color w:val="000000" w:themeColor="text1"/>
        </w:rPr>
        <w:t xml:space="preserve">The average daily dry matter intake was recorded in experimental period illustrated in Table </w:t>
      </w:r>
      <w:r w:rsidR="00083D05">
        <w:rPr>
          <w:rFonts w:ascii="Arial" w:hAnsi="Arial" w:cs="Arial"/>
          <w:color w:val="000000" w:themeColor="text1"/>
        </w:rPr>
        <w:t>1</w:t>
      </w:r>
      <w:r w:rsidRPr="00F90983">
        <w:rPr>
          <w:rFonts w:ascii="Arial" w:hAnsi="Arial" w:cs="Arial"/>
          <w:color w:val="000000" w:themeColor="text1"/>
        </w:rPr>
        <w:t xml:space="preserve"> and graphically depicted in </w:t>
      </w:r>
      <w:r w:rsidR="00083D05">
        <w:rPr>
          <w:rFonts w:ascii="Arial" w:hAnsi="Arial" w:cs="Arial"/>
          <w:color w:val="000000" w:themeColor="text1"/>
        </w:rPr>
        <w:t>Fig.1.</w:t>
      </w:r>
      <w:r w:rsidRPr="00F90983">
        <w:rPr>
          <w:rFonts w:ascii="Arial" w:hAnsi="Arial" w:cs="Arial"/>
          <w:color w:val="000000" w:themeColor="text1"/>
        </w:rPr>
        <w:t xml:space="preserve"> </w:t>
      </w:r>
    </w:p>
    <w:p w14:paraId="7A39467A" w14:textId="43038052" w:rsidR="009C7724" w:rsidRPr="00F90983" w:rsidRDefault="009C7724" w:rsidP="00F90983">
      <w:pPr>
        <w:ind w:firstLine="720"/>
        <w:jc w:val="both"/>
        <w:rPr>
          <w:rFonts w:ascii="Arial" w:hAnsi="Arial" w:cs="Arial"/>
        </w:rPr>
      </w:pPr>
      <w:r w:rsidRPr="00F90983">
        <w:rPr>
          <w:rFonts w:ascii="Arial" w:hAnsi="Arial" w:cs="Arial"/>
        </w:rPr>
        <w:t xml:space="preserve">From critical perusal of table </w:t>
      </w:r>
      <w:r w:rsidR="009E3BCA">
        <w:rPr>
          <w:rFonts w:ascii="Arial" w:hAnsi="Arial" w:cs="Arial"/>
        </w:rPr>
        <w:t>1</w:t>
      </w:r>
      <w:r w:rsidRPr="00F90983">
        <w:rPr>
          <w:rFonts w:ascii="Arial" w:hAnsi="Arial" w:cs="Arial"/>
        </w:rPr>
        <w:t xml:space="preserve"> indicated that, among different treatment combinations, lowest dry matter intake was observed in A</w:t>
      </w:r>
      <w:r w:rsidRPr="00F90983">
        <w:rPr>
          <w:rFonts w:ascii="Arial" w:hAnsi="Arial" w:cs="Arial"/>
          <w:vertAlign w:val="subscript"/>
        </w:rPr>
        <w:t>0</w:t>
      </w:r>
      <w:r w:rsidRPr="00F90983">
        <w:rPr>
          <w:rFonts w:ascii="Arial" w:hAnsi="Arial" w:cs="Arial"/>
        </w:rPr>
        <w:t>F</w:t>
      </w:r>
      <w:r w:rsidRPr="00F90983">
        <w:rPr>
          <w:rFonts w:ascii="Arial" w:hAnsi="Arial" w:cs="Arial"/>
          <w:vertAlign w:val="subscript"/>
        </w:rPr>
        <w:t>0</w:t>
      </w:r>
      <w:r w:rsidRPr="00F90983">
        <w:rPr>
          <w:rFonts w:ascii="Arial" w:hAnsi="Arial" w:cs="Arial"/>
        </w:rPr>
        <w:t xml:space="preserve"> (</w:t>
      </w:r>
      <w:r w:rsidRPr="00F90983">
        <w:rPr>
          <w:rFonts w:ascii="Arial" w:eastAsia="Times New Roman" w:hAnsi="Arial" w:cs="Arial"/>
          <w:lang w:val="en-IN" w:eastAsia="en-IN"/>
        </w:rPr>
        <w:t>454.85 g/day</w:t>
      </w:r>
      <w:r w:rsidRPr="00F90983">
        <w:rPr>
          <w:rFonts w:ascii="Arial" w:hAnsi="Arial" w:cs="Arial"/>
        </w:rPr>
        <w:t>) whereas, highest dry matter intake was found in treatment combination A</w:t>
      </w:r>
      <w:r w:rsidRPr="00F90983">
        <w:rPr>
          <w:rFonts w:ascii="Arial" w:hAnsi="Arial" w:cs="Arial"/>
          <w:vertAlign w:val="subscript"/>
        </w:rPr>
        <w:t>1</w:t>
      </w:r>
      <w:r w:rsidRPr="00F90983">
        <w:rPr>
          <w:rFonts w:ascii="Arial" w:hAnsi="Arial" w:cs="Arial"/>
        </w:rPr>
        <w:t>F</w:t>
      </w:r>
      <w:r w:rsidRPr="00F90983">
        <w:rPr>
          <w:rFonts w:ascii="Arial" w:hAnsi="Arial" w:cs="Arial"/>
          <w:vertAlign w:val="subscript"/>
        </w:rPr>
        <w:t>2</w:t>
      </w:r>
      <w:r w:rsidRPr="00F90983">
        <w:rPr>
          <w:rFonts w:ascii="Arial" w:hAnsi="Arial" w:cs="Arial"/>
        </w:rPr>
        <w:t xml:space="preserve"> (</w:t>
      </w:r>
      <w:r w:rsidRPr="00F90983">
        <w:rPr>
          <w:rFonts w:ascii="Arial" w:eastAsia="Times New Roman" w:hAnsi="Arial" w:cs="Arial"/>
          <w:lang w:val="en-IN" w:eastAsia="en-IN"/>
        </w:rPr>
        <w:t>477.14 g /day</w:t>
      </w:r>
      <w:r w:rsidRPr="00F90983">
        <w:rPr>
          <w:rFonts w:ascii="Arial" w:hAnsi="Arial" w:cs="Arial"/>
        </w:rPr>
        <w:t>), respectively.</w:t>
      </w:r>
    </w:p>
    <w:p w14:paraId="02519FAC" w14:textId="77777777" w:rsidR="009C7724" w:rsidRPr="00F90983" w:rsidRDefault="009C7724" w:rsidP="00F90983">
      <w:pPr>
        <w:spacing w:after="120"/>
        <w:ind w:firstLine="720"/>
        <w:jc w:val="both"/>
        <w:rPr>
          <w:rFonts w:ascii="Arial" w:hAnsi="Arial" w:cs="Arial"/>
        </w:rPr>
      </w:pPr>
      <w:r w:rsidRPr="00F90983">
        <w:rPr>
          <w:rFonts w:ascii="Arial" w:hAnsi="Arial" w:cs="Arial"/>
        </w:rPr>
        <w:t xml:space="preserve">These present findings in respect of dry matter intake are found competitive with earlier reports of Huq et al. (1996) who studied on growth and feed utilization in Black Bengal goats on road side grass-based diet supplemented with fish meal and Urea Molasses Block (UMB) and concluded that, fish meal fed without Urea Molasses Block (UMB) had the highest dry matter intake by goats. These present results are also correlated to that the findings reported by </w:t>
      </w:r>
      <w:r w:rsidRPr="00F90983">
        <w:rPr>
          <w:rFonts w:ascii="Arial" w:hAnsi="Arial" w:cs="Arial"/>
          <w:color w:val="000000" w:themeColor="text1"/>
        </w:rPr>
        <w:t xml:space="preserve">Atti </w:t>
      </w:r>
      <w:r w:rsidRPr="00F90983">
        <w:rPr>
          <w:rFonts w:ascii="Arial" w:hAnsi="Arial" w:cs="Arial"/>
          <w:iCs/>
          <w:color w:val="000000" w:themeColor="text1"/>
        </w:rPr>
        <w:t>et al.</w:t>
      </w:r>
      <w:r w:rsidRPr="00F90983">
        <w:rPr>
          <w:rFonts w:ascii="Arial" w:hAnsi="Arial" w:cs="Arial"/>
          <w:color w:val="000000" w:themeColor="text1"/>
        </w:rPr>
        <w:t xml:space="preserve"> (2007) on the </w:t>
      </w:r>
      <w:r w:rsidRPr="00F90983">
        <w:rPr>
          <w:rFonts w:ascii="Arial" w:hAnsi="Arial" w:cs="Arial"/>
          <w:lang w:val="en-IN"/>
          <w14:ligatures w14:val="standardContextual"/>
        </w:rPr>
        <w:t xml:space="preserve">effect of fish meal in lamb diets on growth performance, carcass characteristics and subcutaneous fatty acid composition with the 5 per cent and 10 per cent fish meal in concentrate of lamb diets and recorded the results with respect to dry matter intake as for 5 per cent fish meal in concentrate for 55 days and 105 days as 0.9 and 0.9 g/day, respectively whereas, for 10 per cent fish meal in concentrate for 55 days and 105 days as 1.1 and 1.0 g/day, respectively </w:t>
      </w:r>
      <w:r w:rsidRPr="00F90983">
        <w:rPr>
          <w:rFonts w:ascii="Arial" w:hAnsi="Arial" w:cs="Arial"/>
          <w:color w:val="000000" w:themeColor="text1"/>
        </w:rPr>
        <w:t xml:space="preserve">and revealed </w:t>
      </w:r>
      <w:r w:rsidRPr="00F90983">
        <w:rPr>
          <w:rFonts w:ascii="Arial" w:hAnsi="Arial" w:cs="Arial"/>
          <w:lang w:val="en-IN"/>
          <w14:ligatures w14:val="standardContextual"/>
        </w:rPr>
        <w:t>the effects of fish meal content in concentrate for lamb diets and concluded that, dry matter intake and average daily gain were not affected (P&gt;0.05) by fish meal feeding.</w:t>
      </w:r>
    </w:p>
    <w:p w14:paraId="10674BF3" w14:textId="1751819A" w:rsidR="009C7724" w:rsidRDefault="007535B3" w:rsidP="00F90983">
      <w:pPr>
        <w:jc w:val="both"/>
        <w:rPr>
          <w:rFonts w:ascii="Arial" w:eastAsia="Calibri" w:hAnsi="Arial" w:cs="Arial"/>
          <w:b/>
          <w:color w:val="000000"/>
        </w:rPr>
      </w:pPr>
      <w:r w:rsidRPr="001A1EBE">
        <w:rPr>
          <w:rFonts w:ascii="Times New Roman" w:hAnsi="Times New Roman" w:cs="Times New Roman"/>
          <w:b/>
          <w:bCs/>
          <w:noProof/>
          <w:sz w:val="24"/>
          <w:szCs w:val="24"/>
          <w:lang w:eastAsia="en-IN"/>
        </w:rPr>
        <w:drawing>
          <wp:inline distT="0" distB="0" distL="0" distR="0" wp14:anchorId="2CE5BC8D" wp14:editId="1C958B29">
            <wp:extent cx="5543550" cy="3586480"/>
            <wp:effectExtent l="19050" t="19050" r="19050" b="13970"/>
            <wp:docPr id="1221145566" name="Chart 1">
              <a:extLst xmlns:a="http://schemas.openxmlformats.org/drawingml/2006/main">
                <a:ext uri="{FF2B5EF4-FFF2-40B4-BE49-F238E27FC236}">
                  <a16:creationId xmlns:a16="http://schemas.microsoft.com/office/drawing/2014/main" id="{040EB947-127E-789A-64F2-2497C6F4F1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167F064" w14:textId="77777777" w:rsidR="00297BDD" w:rsidRDefault="00297BDD" w:rsidP="00F90983">
      <w:pPr>
        <w:jc w:val="both"/>
        <w:rPr>
          <w:rFonts w:ascii="Arial" w:eastAsia="Calibri" w:hAnsi="Arial" w:cs="Arial"/>
          <w:b/>
          <w:color w:val="000000"/>
        </w:rPr>
      </w:pPr>
    </w:p>
    <w:p w14:paraId="63123680" w14:textId="5656E77B" w:rsidR="00297BDD" w:rsidRDefault="00297BDD" w:rsidP="00F90983">
      <w:pPr>
        <w:jc w:val="both"/>
        <w:rPr>
          <w:rFonts w:ascii="Arial" w:eastAsia="Calibri" w:hAnsi="Arial" w:cs="Arial"/>
          <w:b/>
          <w:color w:val="000000"/>
        </w:rPr>
      </w:pPr>
      <w:r w:rsidRPr="001A1EBE">
        <w:rPr>
          <w:b/>
          <w:bCs/>
          <w:noProof/>
          <w:lang w:eastAsia="en-IN"/>
        </w:rPr>
        <w:drawing>
          <wp:inline distT="0" distB="0" distL="0" distR="0" wp14:anchorId="2745698C" wp14:editId="4BADA1F1">
            <wp:extent cx="5524500" cy="3912870"/>
            <wp:effectExtent l="19050" t="19050" r="19050" b="11430"/>
            <wp:docPr id="100525192" name="Chart 1">
              <a:extLst xmlns:a="http://schemas.openxmlformats.org/drawingml/2006/main">
                <a:ext uri="{FF2B5EF4-FFF2-40B4-BE49-F238E27FC236}">
                  <a16:creationId xmlns:a16="http://schemas.microsoft.com/office/drawing/2014/main" id="{4ED49B59-25D5-A75C-DA48-BFE9155091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F71D928" w14:textId="5EFB4CFF" w:rsidR="009C7724" w:rsidRPr="00F90983" w:rsidRDefault="009E3BCA" w:rsidP="00C13EB7">
      <w:pPr>
        <w:ind w:left="396" w:right="24" w:hanging="396"/>
        <w:jc w:val="both"/>
        <w:rPr>
          <w:rFonts w:ascii="Arial" w:eastAsia="Calibri" w:hAnsi="Arial" w:cs="Arial"/>
          <w:b/>
          <w:color w:val="000000"/>
        </w:rPr>
      </w:pPr>
      <w:r>
        <w:rPr>
          <w:rFonts w:ascii="Arial" w:eastAsia="Calibri" w:hAnsi="Arial" w:cs="Arial"/>
          <w:b/>
          <w:color w:val="000000"/>
        </w:rPr>
        <w:t>3.2</w:t>
      </w:r>
      <w:r w:rsidR="009C7724" w:rsidRPr="00F90983">
        <w:rPr>
          <w:rFonts w:ascii="Arial" w:eastAsia="Calibri" w:hAnsi="Arial" w:cs="Arial"/>
          <w:b/>
          <w:color w:val="000000"/>
        </w:rPr>
        <w:t xml:space="preserve"> Effect of supplementation of Azolla meal and fish meal on average water intake of       experimental goats (lit/day) </w:t>
      </w:r>
    </w:p>
    <w:p w14:paraId="2DA4BD42" w14:textId="50E71C98" w:rsidR="009C7724" w:rsidRPr="00F90983" w:rsidRDefault="009C7724" w:rsidP="00F90983">
      <w:pPr>
        <w:spacing w:after="120"/>
        <w:ind w:right="29" w:firstLine="720"/>
        <w:jc w:val="both"/>
        <w:rPr>
          <w:rFonts w:ascii="Arial" w:hAnsi="Arial" w:cs="Arial"/>
          <w:color w:val="000000" w:themeColor="text1"/>
          <w:highlight w:val="yellow"/>
        </w:rPr>
      </w:pPr>
      <w:r w:rsidRPr="00F90983">
        <w:rPr>
          <w:rFonts w:ascii="Arial" w:hAnsi="Arial" w:cs="Arial"/>
          <w:color w:val="000000" w:themeColor="text1"/>
        </w:rPr>
        <w:t>The average water intake was recorded in experimental period illustrated in Table</w:t>
      </w:r>
      <w:r w:rsidR="00455915">
        <w:rPr>
          <w:rFonts w:ascii="Arial" w:hAnsi="Arial" w:cs="Arial"/>
          <w:color w:val="000000" w:themeColor="text1"/>
        </w:rPr>
        <w:t xml:space="preserve"> 2</w:t>
      </w:r>
      <w:r w:rsidRPr="00F90983">
        <w:rPr>
          <w:rFonts w:ascii="Arial" w:hAnsi="Arial" w:cs="Arial"/>
          <w:color w:val="000000" w:themeColor="text1"/>
        </w:rPr>
        <w:t xml:space="preserve"> and graphically depicted in </w:t>
      </w:r>
      <w:r w:rsidR="002F6A5B">
        <w:rPr>
          <w:rFonts w:ascii="Arial" w:hAnsi="Arial" w:cs="Arial"/>
          <w:color w:val="000000" w:themeColor="text1"/>
        </w:rPr>
        <w:t>F</w:t>
      </w:r>
      <w:r w:rsidRPr="00F90983">
        <w:rPr>
          <w:rFonts w:ascii="Arial" w:hAnsi="Arial" w:cs="Arial"/>
          <w:color w:val="000000" w:themeColor="text1"/>
        </w:rPr>
        <w:t>ig.</w:t>
      </w:r>
      <w:r w:rsidR="002F6A5B">
        <w:rPr>
          <w:rFonts w:ascii="Arial" w:hAnsi="Arial" w:cs="Arial"/>
          <w:color w:val="000000" w:themeColor="text1"/>
        </w:rPr>
        <w:t>2</w:t>
      </w:r>
      <w:r w:rsidRPr="00F90983">
        <w:rPr>
          <w:rFonts w:ascii="Arial" w:hAnsi="Arial" w:cs="Arial"/>
          <w:color w:val="000000" w:themeColor="text1"/>
        </w:rPr>
        <w:t xml:space="preserve"> </w:t>
      </w:r>
    </w:p>
    <w:p w14:paraId="23FD4BC5" w14:textId="217383BB" w:rsidR="009C7724" w:rsidRPr="00F90983" w:rsidRDefault="009C7724" w:rsidP="00F90983">
      <w:pPr>
        <w:ind w:firstLine="720"/>
        <w:jc w:val="both"/>
        <w:rPr>
          <w:rFonts w:ascii="Arial" w:hAnsi="Arial" w:cs="Arial"/>
        </w:rPr>
      </w:pPr>
      <w:r w:rsidRPr="00F90983">
        <w:rPr>
          <w:rFonts w:ascii="Arial" w:hAnsi="Arial" w:cs="Arial"/>
        </w:rPr>
        <w:t>The data showed in table</w:t>
      </w:r>
      <w:r w:rsidR="00674891">
        <w:rPr>
          <w:rFonts w:ascii="Arial" w:hAnsi="Arial" w:cs="Arial"/>
        </w:rPr>
        <w:t xml:space="preserve"> 2</w:t>
      </w:r>
      <w:r w:rsidRPr="00F90983">
        <w:rPr>
          <w:rFonts w:ascii="Arial" w:hAnsi="Arial" w:cs="Arial"/>
        </w:rPr>
        <w:t xml:space="preserve"> indicated that among different treatment combinations, lowest water intake was recorded in A</w:t>
      </w:r>
      <w:r w:rsidRPr="00F90983">
        <w:rPr>
          <w:rFonts w:ascii="Arial" w:hAnsi="Arial" w:cs="Arial"/>
          <w:vertAlign w:val="subscript"/>
        </w:rPr>
        <w:t>0</w:t>
      </w:r>
      <w:r w:rsidRPr="00F90983">
        <w:rPr>
          <w:rFonts w:ascii="Arial" w:hAnsi="Arial" w:cs="Arial"/>
        </w:rPr>
        <w:t>F</w:t>
      </w:r>
      <w:r w:rsidRPr="00F90983">
        <w:rPr>
          <w:rFonts w:ascii="Arial" w:hAnsi="Arial" w:cs="Arial"/>
          <w:vertAlign w:val="subscript"/>
        </w:rPr>
        <w:t xml:space="preserve">0 </w:t>
      </w:r>
      <w:r w:rsidRPr="00F90983">
        <w:rPr>
          <w:rFonts w:ascii="Arial" w:hAnsi="Arial" w:cs="Arial"/>
        </w:rPr>
        <w:t>(0.53 lit/day) whereas, highest water intake was found in treatment combination A</w:t>
      </w:r>
      <w:r w:rsidRPr="00F90983">
        <w:rPr>
          <w:rFonts w:ascii="Arial" w:hAnsi="Arial" w:cs="Arial"/>
          <w:vertAlign w:val="subscript"/>
        </w:rPr>
        <w:t>1</w:t>
      </w:r>
      <w:r w:rsidRPr="00F90983">
        <w:rPr>
          <w:rFonts w:ascii="Arial" w:hAnsi="Arial" w:cs="Arial"/>
        </w:rPr>
        <w:t>F</w:t>
      </w:r>
      <w:r w:rsidRPr="00F90983">
        <w:rPr>
          <w:rFonts w:ascii="Arial" w:hAnsi="Arial" w:cs="Arial"/>
          <w:vertAlign w:val="subscript"/>
        </w:rPr>
        <w:t>2</w:t>
      </w:r>
      <w:r w:rsidRPr="00F90983">
        <w:rPr>
          <w:rFonts w:ascii="Arial" w:hAnsi="Arial" w:cs="Arial"/>
        </w:rPr>
        <w:t xml:space="preserve"> (0.64 lit/day), respectively. </w:t>
      </w:r>
    </w:p>
    <w:p w14:paraId="47508049" w14:textId="6801EA57" w:rsidR="009C7724" w:rsidRPr="00F90983" w:rsidRDefault="009C7724" w:rsidP="00F90983">
      <w:pPr>
        <w:ind w:right="72" w:firstLine="720"/>
        <w:jc w:val="both"/>
        <w:rPr>
          <w:rFonts w:ascii="Arial" w:hAnsi="Arial" w:cs="Arial"/>
        </w:rPr>
      </w:pPr>
      <w:r w:rsidRPr="00F90983">
        <w:rPr>
          <w:rFonts w:ascii="Arial" w:hAnsi="Arial" w:cs="Arial"/>
        </w:rPr>
        <w:t xml:space="preserve">From the evident of Table </w:t>
      </w:r>
      <w:r w:rsidR="00BE28B6">
        <w:rPr>
          <w:rFonts w:ascii="Arial" w:hAnsi="Arial" w:cs="Arial"/>
        </w:rPr>
        <w:t>2</w:t>
      </w:r>
      <w:r w:rsidRPr="00F90983">
        <w:rPr>
          <w:rFonts w:ascii="Arial" w:hAnsi="Arial" w:cs="Arial"/>
        </w:rPr>
        <w:t xml:space="preserve"> it is observed that, when concentrate was constant and levels of fish meal were varying there was significant increase in water intake by experimental goats and it were recorded as </w:t>
      </w:r>
      <w:r w:rsidRPr="00F90983">
        <w:rPr>
          <w:rFonts w:ascii="Arial" w:eastAsia="Times New Roman" w:hAnsi="Arial" w:cs="Arial"/>
          <w:color w:val="000000"/>
          <w:lang w:eastAsia="en-IN"/>
        </w:rPr>
        <w:t xml:space="preserve">0.65, 0.64, 0.59, 0.58, 0.58, 0.56, 0.56, 0.55 and 0.53 </w:t>
      </w:r>
      <w:r w:rsidRPr="00F90983">
        <w:rPr>
          <w:rFonts w:ascii="Arial" w:eastAsia="Times New Roman" w:hAnsi="Arial" w:cs="Arial"/>
          <w:lang w:val="en-IN" w:eastAsia="en-IN"/>
        </w:rPr>
        <w:t xml:space="preserve">lit/day </w:t>
      </w:r>
      <w:r w:rsidRPr="00F90983">
        <w:rPr>
          <w:rFonts w:ascii="Arial" w:hAnsi="Arial" w:cs="Arial"/>
        </w:rPr>
        <w:t xml:space="preserve">for treatment combinations </w:t>
      </w:r>
      <w:r w:rsidRPr="00F90983">
        <w:rPr>
          <w:rFonts w:ascii="Arial" w:eastAsia="Times New Roman" w:hAnsi="Arial" w:cs="Arial"/>
          <w:lang w:val="en-IN" w:eastAsia="en-IN"/>
        </w:rPr>
        <w:t>A</w:t>
      </w:r>
      <w:r w:rsidRPr="00F90983">
        <w:rPr>
          <w:rFonts w:ascii="Arial" w:eastAsia="Times New Roman" w:hAnsi="Arial" w:cs="Arial"/>
          <w:vertAlign w:val="subscript"/>
          <w:lang w:val="en-IN" w:eastAsia="en-IN"/>
        </w:rPr>
        <w:t>2</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2</w:t>
      </w:r>
      <w:r w:rsidRPr="00F90983">
        <w:rPr>
          <w:rFonts w:ascii="Arial" w:eastAsia="Times New Roman" w:hAnsi="Arial" w:cs="Arial"/>
          <w:lang w:val="en-IN" w:eastAsia="en-IN"/>
        </w:rPr>
        <w:t>,</w:t>
      </w:r>
      <w:r w:rsidRPr="00F90983">
        <w:rPr>
          <w:rFonts w:ascii="Arial" w:eastAsia="Times New Roman" w:hAnsi="Arial" w:cs="Arial"/>
          <w:vertAlign w:val="subscript"/>
          <w:lang w:val="en-IN" w:eastAsia="en-IN"/>
        </w:rPr>
        <w:t xml:space="preserve"> </w:t>
      </w:r>
      <w:r w:rsidRPr="00F90983">
        <w:rPr>
          <w:rFonts w:ascii="Arial" w:eastAsia="Times New Roman" w:hAnsi="Arial" w:cs="Arial"/>
          <w:lang w:val="en-IN" w:eastAsia="en-IN"/>
        </w:rPr>
        <w:t>A</w:t>
      </w:r>
      <w:r w:rsidRPr="00F90983">
        <w:rPr>
          <w:rFonts w:ascii="Arial" w:eastAsia="Times New Roman" w:hAnsi="Arial" w:cs="Arial"/>
          <w:vertAlign w:val="subscript"/>
          <w:lang w:val="en-IN" w:eastAsia="en-IN"/>
        </w:rPr>
        <w:t>1</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2</w:t>
      </w:r>
      <w:r w:rsidRPr="00F90983">
        <w:rPr>
          <w:rFonts w:ascii="Arial" w:eastAsia="Times New Roman" w:hAnsi="Arial" w:cs="Arial"/>
          <w:lang w:val="en-IN" w:eastAsia="en-IN"/>
        </w:rPr>
        <w:t>,</w:t>
      </w:r>
      <w:r w:rsidRPr="00F90983">
        <w:rPr>
          <w:rFonts w:ascii="Arial" w:eastAsia="Times New Roman" w:hAnsi="Arial" w:cs="Arial"/>
          <w:vertAlign w:val="subscript"/>
          <w:lang w:val="en-IN" w:eastAsia="en-IN"/>
        </w:rPr>
        <w:t xml:space="preserve"> </w:t>
      </w:r>
      <w:r w:rsidRPr="00F90983">
        <w:rPr>
          <w:rFonts w:ascii="Arial" w:eastAsia="Times New Roman" w:hAnsi="Arial" w:cs="Arial"/>
          <w:lang w:val="en-IN" w:eastAsia="en-IN"/>
        </w:rPr>
        <w:t>A</w:t>
      </w:r>
      <w:r w:rsidRPr="00F90983">
        <w:rPr>
          <w:rFonts w:ascii="Arial" w:eastAsia="Times New Roman" w:hAnsi="Arial" w:cs="Arial"/>
          <w:vertAlign w:val="subscript"/>
          <w:lang w:val="en-IN" w:eastAsia="en-IN"/>
        </w:rPr>
        <w:t>1</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1</w:t>
      </w:r>
      <w:r w:rsidRPr="00F90983">
        <w:rPr>
          <w:rFonts w:ascii="Arial" w:eastAsia="Times New Roman" w:hAnsi="Arial" w:cs="Arial"/>
          <w:lang w:val="en-IN" w:eastAsia="en-IN"/>
        </w:rPr>
        <w:t>, A</w:t>
      </w:r>
      <w:r w:rsidRPr="00F90983">
        <w:rPr>
          <w:rFonts w:ascii="Arial" w:eastAsia="Times New Roman" w:hAnsi="Arial" w:cs="Arial"/>
          <w:vertAlign w:val="subscript"/>
          <w:lang w:val="en-IN" w:eastAsia="en-IN"/>
        </w:rPr>
        <w:t>0</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2</w:t>
      </w:r>
      <w:r w:rsidRPr="00F90983">
        <w:rPr>
          <w:rFonts w:ascii="Arial" w:eastAsia="Times New Roman" w:hAnsi="Arial" w:cs="Arial"/>
          <w:lang w:val="en-IN" w:eastAsia="en-IN"/>
        </w:rPr>
        <w:t>, A</w:t>
      </w:r>
      <w:r w:rsidRPr="00F90983">
        <w:rPr>
          <w:rFonts w:ascii="Arial" w:eastAsia="Times New Roman" w:hAnsi="Arial" w:cs="Arial"/>
          <w:vertAlign w:val="subscript"/>
          <w:lang w:val="en-IN" w:eastAsia="en-IN"/>
        </w:rPr>
        <w:t>0</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1</w:t>
      </w:r>
      <w:r w:rsidRPr="00F90983">
        <w:rPr>
          <w:rFonts w:ascii="Arial" w:eastAsia="Times New Roman" w:hAnsi="Arial" w:cs="Arial"/>
          <w:lang w:val="en-IN" w:eastAsia="en-IN"/>
        </w:rPr>
        <w:t>, A</w:t>
      </w:r>
      <w:r w:rsidRPr="00F90983">
        <w:rPr>
          <w:rFonts w:ascii="Arial" w:eastAsia="Times New Roman" w:hAnsi="Arial" w:cs="Arial"/>
          <w:vertAlign w:val="subscript"/>
          <w:lang w:val="en-IN" w:eastAsia="en-IN"/>
        </w:rPr>
        <w:t>2</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1</w:t>
      </w:r>
      <w:r w:rsidRPr="00F90983">
        <w:rPr>
          <w:rFonts w:ascii="Arial" w:eastAsia="Times New Roman" w:hAnsi="Arial" w:cs="Arial"/>
          <w:lang w:val="en-IN" w:eastAsia="en-IN"/>
        </w:rPr>
        <w:t>, A</w:t>
      </w:r>
      <w:r w:rsidRPr="00F90983">
        <w:rPr>
          <w:rFonts w:ascii="Arial" w:eastAsia="Times New Roman" w:hAnsi="Arial" w:cs="Arial"/>
          <w:vertAlign w:val="subscript"/>
          <w:lang w:val="en-IN" w:eastAsia="en-IN"/>
        </w:rPr>
        <w:t>2</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0</w:t>
      </w:r>
      <w:r w:rsidRPr="00F90983">
        <w:rPr>
          <w:rFonts w:ascii="Arial" w:eastAsia="Times New Roman" w:hAnsi="Arial" w:cs="Arial"/>
          <w:lang w:val="en-IN" w:eastAsia="en-IN"/>
        </w:rPr>
        <w:t>, A</w:t>
      </w:r>
      <w:r w:rsidRPr="00F90983">
        <w:rPr>
          <w:rFonts w:ascii="Arial" w:eastAsia="Times New Roman" w:hAnsi="Arial" w:cs="Arial"/>
          <w:vertAlign w:val="subscript"/>
          <w:lang w:val="en-IN" w:eastAsia="en-IN"/>
        </w:rPr>
        <w:t>1</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0</w:t>
      </w:r>
      <w:r w:rsidRPr="00F90983">
        <w:rPr>
          <w:rFonts w:ascii="Arial" w:eastAsia="Times New Roman" w:hAnsi="Arial" w:cs="Arial"/>
          <w:lang w:val="en-IN" w:eastAsia="en-IN"/>
        </w:rPr>
        <w:t>, A</w:t>
      </w:r>
      <w:r w:rsidRPr="00F90983">
        <w:rPr>
          <w:rFonts w:ascii="Arial" w:eastAsia="Times New Roman" w:hAnsi="Arial" w:cs="Arial"/>
          <w:vertAlign w:val="subscript"/>
          <w:lang w:val="en-IN" w:eastAsia="en-IN"/>
        </w:rPr>
        <w:t>0</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0</w:t>
      </w:r>
      <w:r w:rsidRPr="00F90983">
        <w:rPr>
          <w:rFonts w:ascii="Arial" w:eastAsia="Times New Roman" w:hAnsi="Arial" w:cs="Arial"/>
          <w:lang w:val="en-IN" w:eastAsia="en-IN"/>
        </w:rPr>
        <w:t xml:space="preserve">, respectively whereas it was observed that, </w:t>
      </w:r>
      <w:r w:rsidRPr="00F90983">
        <w:rPr>
          <w:rFonts w:ascii="Arial" w:hAnsi="Arial" w:cs="Arial"/>
        </w:rPr>
        <w:t>levels of Azolla meal supplemented through concentrate was varying there was increase in water intake in experimental goats but it was comparatively least than goats fed with fish meal through concentrate</w:t>
      </w:r>
      <w:r w:rsidRPr="00F90983">
        <w:rPr>
          <w:rFonts w:ascii="Arial" w:eastAsia="Times New Roman" w:hAnsi="Arial" w:cs="Arial"/>
          <w:lang w:val="en-IN" w:eastAsia="en-IN"/>
        </w:rPr>
        <w:t xml:space="preserve"> which was observed due to salt content was increased by supplementing the levels of fish meal through concentrate </w:t>
      </w:r>
      <w:r w:rsidRPr="00F90983">
        <w:rPr>
          <w:rFonts w:ascii="Arial" w:hAnsi="Arial" w:cs="Arial"/>
        </w:rPr>
        <w:t>whereas no supplementation of Azolla meal or fish meal through concentrate recorded the lower water intake (</w:t>
      </w:r>
      <w:r w:rsidRPr="00F90983">
        <w:rPr>
          <w:rFonts w:ascii="Arial" w:eastAsia="Times New Roman" w:hAnsi="Arial" w:cs="Arial"/>
          <w:color w:val="000000"/>
          <w:lang w:eastAsia="en-IN"/>
        </w:rPr>
        <w:t xml:space="preserve">0.53 </w:t>
      </w:r>
      <w:r w:rsidRPr="00F90983">
        <w:rPr>
          <w:rFonts w:ascii="Arial" w:eastAsia="Times New Roman" w:hAnsi="Arial" w:cs="Arial"/>
          <w:lang w:val="en-IN" w:eastAsia="en-IN"/>
        </w:rPr>
        <w:t>lit/day</w:t>
      </w:r>
      <w:r w:rsidRPr="00F90983">
        <w:rPr>
          <w:rFonts w:ascii="Arial" w:hAnsi="Arial" w:cs="Arial"/>
        </w:rPr>
        <w:t xml:space="preserve">) as compared to other treatment combinations fed to experimental goats. </w:t>
      </w:r>
    </w:p>
    <w:p w14:paraId="66196C7B" w14:textId="24D0E229" w:rsidR="009C7724" w:rsidRPr="00F90983" w:rsidRDefault="009C7724" w:rsidP="00675DA4">
      <w:pPr>
        <w:ind w:left="1233" w:hanging="1233"/>
        <w:jc w:val="both"/>
        <w:rPr>
          <w:rFonts w:ascii="Arial" w:eastAsia="Calibri" w:hAnsi="Arial" w:cs="Arial"/>
          <w:b/>
          <w:color w:val="000000"/>
        </w:rPr>
      </w:pPr>
      <w:r w:rsidRPr="00F90983">
        <w:rPr>
          <w:rFonts w:ascii="Arial" w:hAnsi="Arial" w:cs="Arial"/>
          <w:b/>
          <w:color w:val="000000"/>
        </w:rPr>
        <w:t xml:space="preserve">Table </w:t>
      </w:r>
      <w:r w:rsidR="007912AA">
        <w:rPr>
          <w:rFonts w:ascii="Arial" w:hAnsi="Arial" w:cs="Arial"/>
          <w:b/>
          <w:color w:val="000000"/>
        </w:rPr>
        <w:t>2</w:t>
      </w:r>
      <w:r w:rsidRPr="00F90983">
        <w:rPr>
          <w:rFonts w:ascii="Arial" w:hAnsi="Arial" w:cs="Arial"/>
          <w:b/>
          <w:color w:val="000000"/>
        </w:rPr>
        <w:t xml:space="preserve">: </w:t>
      </w:r>
      <w:r w:rsidRPr="00F90983">
        <w:rPr>
          <w:rFonts w:ascii="Arial" w:eastAsia="Calibri" w:hAnsi="Arial" w:cs="Arial"/>
          <w:b/>
          <w:color w:val="000000"/>
        </w:rPr>
        <w:t>Effect of supplementation of Azolla meal and fish meal on average water                   intake of experimental goats (lit/day)</w:t>
      </w:r>
    </w:p>
    <w:tbl>
      <w:tblPr>
        <w:tblStyle w:val="TableGrid"/>
        <w:tblW w:w="8736" w:type="dxa"/>
        <w:jc w:val="center"/>
        <w:tblLook w:val="04A0" w:firstRow="1" w:lastRow="0" w:firstColumn="1" w:lastColumn="0" w:noHBand="0" w:noVBand="1"/>
      </w:tblPr>
      <w:tblGrid>
        <w:gridCol w:w="4368"/>
        <w:gridCol w:w="4368"/>
      </w:tblGrid>
      <w:tr w:rsidR="009C7724" w:rsidRPr="00F90983" w14:paraId="67B454EF" w14:textId="77777777" w:rsidTr="00BF5D92">
        <w:trPr>
          <w:trHeight w:val="276"/>
          <w:jc w:val="center"/>
        </w:trPr>
        <w:tc>
          <w:tcPr>
            <w:tcW w:w="4368" w:type="dxa"/>
          </w:tcPr>
          <w:p w14:paraId="7863A231" w14:textId="77777777" w:rsidR="009C7724" w:rsidRPr="00F90983" w:rsidRDefault="009C7724" w:rsidP="00B86F39">
            <w:pPr>
              <w:spacing w:after="0" w:line="240" w:lineRule="auto"/>
              <w:jc w:val="center"/>
              <w:rPr>
                <w:rFonts w:ascii="Arial" w:hAnsi="Arial" w:cs="Arial"/>
              </w:rPr>
            </w:pPr>
            <w:bookmarkStart w:id="1" w:name="_Hlk182686255"/>
            <w:r w:rsidRPr="00F90983">
              <w:rPr>
                <w:rFonts w:ascii="Arial" w:eastAsia="Times New Roman" w:hAnsi="Arial" w:cs="Arial"/>
                <w:b/>
                <w:bCs/>
                <w:lang w:val="en-IN" w:eastAsia="en-IN"/>
              </w:rPr>
              <w:t>Treatment combination</w:t>
            </w:r>
          </w:p>
        </w:tc>
        <w:tc>
          <w:tcPr>
            <w:tcW w:w="4368" w:type="dxa"/>
          </w:tcPr>
          <w:p w14:paraId="21522724" w14:textId="77777777" w:rsidR="009C7724" w:rsidRPr="00F90983" w:rsidRDefault="009C7724" w:rsidP="00B86F39">
            <w:pPr>
              <w:spacing w:after="0" w:line="240" w:lineRule="auto"/>
              <w:jc w:val="center"/>
              <w:rPr>
                <w:rFonts w:ascii="Arial" w:hAnsi="Arial" w:cs="Arial"/>
                <w:b/>
                <w:color w:val="000000"/>
              </w:rPr>
            </w:pPr>
            <w:r w:rsidRPr="00F90983">
              <w:rPr>
                <w:rFonts w:ascii="Arial" w:hAnsi="Arial" w:cs="Arial"/>
                <w:b/>
                <w:color w:val="000000"/>
              </w:rPr>
              <w:t>Water intake (lit/day)</w:t>
            </w:r>
          </w:p>
        </w:tc>
      </w:tr>
      <w:tr w:rsidR="009C7724" w:rsidRPr="00F90983" w14:paraId="04AC2C6B" w14:textId="77777777" w:rsidTr="00BF5D92">
        <w:trPr>
          <w:trHeight w:val="258"/>
          <w:jc w:val="center"/>
        </w:trPr>
        <w:tc>
          <w:tcPr>
            <w:tcW w:w="4368" w:type="dxa"/>
          </w:tcPr>
          <w:p w14:paraId="0C2B5242"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b/>
                <w:bCs/>
                <w:lang w:val="en-IN" w:eastAsia="en-IN"/>
              </w:rPr>
              <w:t>A</w:t>
            </w:r>
            <w:r w:rsidRPr="00F90983">
              <w:rPr>
                <w:rFonts w:ascii="Arial" w:eastAsia="Times New Roman" w:hAnsi="Arial" w:cs="Arial"/>
                <w:b/>
                <w:bCs/>
                <w:vertAlign w:val="subscript"/>
                <w:lang w:val="en-IN" w:eastAsia="en-IN"/>
              </w:rPr>
              <w:t>0</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0</w:t>
            </w:r>
          </w:p>
        </w:tc>
        <w:tc>
          <w:tcPr>
            <w:tcW w:w="4368" w:type="dxa"/>
            <w:vAlign w:val="bottom"/>
          </w:tcPr>
          <w:p w14:paraId="74FF63FF" w14:textId="77777777" w:rsidR="009C7724" w:rsidRPr="00F90983" w:rsidRDefault="009C7724" w:rsidP="00B86F39">
            <w:pPr>
              <w:spacing w:after="0" w:line="240" w:lineRule="auto"/>
              <w:jc w:val="center"/>
              <w:rPr>
                <w:rFonts w:ascii="Arial" w:hAnsi="Arial" w:cs="Arial"/>
                <w:vertAlign w:val="superscript"/>
              </w:rPr>
            </w:pPr>
            <w:r w:rsidRPr="00F90983">
              <w:rPr>
                <w:rFonts w:ascii="Arial" w:eastAsia="Times New Roman" w:hAnsi="Arial" w:cs="Arial"/>
                <w:color w:val="000000"/>
                <w:lang w:eastAsia="en-IN"/>
              </w:rPr>
              <w:t>0.53</w:t>
            </w:r>
            <w:r w:rsidRPr="00F90983">
              <w:rPr>
                <w:rFonts w:ascii="Arial" w:eastAsia="Times New Roman" w:hAnsi="Arial" w:cs="Arial"/>
                <w:color w:val="000000"/>
                <w:vertAlign w:val="superscript"/>
                <w:lang w:eastAsia="en-IN"/>
              </w:rPr>
              <w:t>c</w:t>
            </w:r>
          </w:p>
        </w:tc>
      </w:tr>
      <w:tr w:rsidR="009C7724" w:rsidRPr="00F90983" w14:paraId="0EE524F3" w14:textId="77777777" w:rsidTr="00BF5D92">
        <w:trPr>
          <w:trHeight w:val="276"/>
          <w:jc w:val="center"/>
        </w:trPr>
        <w:tc>
          <w:tcPr>
            <w:tcW w:w="4368" w:type="dxa"/>
          </w:tcPr>
          <w:p w14:paraId="5C30C53C"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b/>
                <w:bCs/>
                <w:lang w:val="en-IN" w:eastAsia="en-IN"/>
              </w:rPr>
              <w:lastRenderedPageBreak/>
              <w:t>A</w:t>
            </w:r>
            <w:r w:rsidRPr="00F90983">
              <w:rPr>
                <w:rFonts w:ascii="Arial" w:eastAsia="Times New Roman" w:hAnsi="Arial" w:cs="Arial"/>
                <w:b/>
                <w:bCs/>
                <w:vertAlign w:val="subscript"/>
                <w:lang w:val="en-IN" w:eastAsia="en-IN"/>
              </w:rPr>
              <w:t>0</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1</w:t>
            </w:r>
          </w:p>
        </w:tc>
        <w:tc>
          <w:tcPr>
            <w:tcW w:w="4368" w:type="dxa"/>
            <w:vAlign w:val="bottom"/>
          </w:tcPr>
          <w:p w14:paraId="560B69C2" w14:textId="77777777" w:rsidR="009C7724" w:rsidRPr="00F90983" w:rsidRDefault="009C7724" w:rsidP="00B86F39">
            <w:pPr>
              <w:spacing w:after="0" w:line="240" w:lineRule="auto"/>
              <w:jc w:val="center"/>
              <w:rPr>
                <w:rFonts w:ascii="Arial" w:hAnsi="Arial" w:cs="Arial"/>
                <w:vertAlign w:val="superscript"/>
              </w:rPr>
            </w:pPr>
            <w:r w:rsidRPr="00F90983">
              <w:rPr>
                <w:rFonts w:ascii="Arial" w:eastAsia="Times New Roman" w:hAnsi="Arial" w:cs="Arial"/>
                <w:color w:val="000000"/>
                <w:lang w:eastAsia="en-IN"/>
              </w:rPr>
              <w:t>0.58</w:t>
            </w:r>
            <w:r w:rsidRPr="00F90983">
              <w:rPr>
                <w:rFonts w:ascii="Arial" w:eastAsia="Times New Roman" w:hAnsi="Arial" w:cs="Arial"/>
                <w:color w:val="000000"/>
                <w:vertAlign w:val="superscript"/>
                <w:lang w:eastAsia="en-IN"/>
              </w:rPr>
              <w:t>b</w:t>
            </w:r>
          </w:p>
        </w:tc>
      </w:tr>
      <w:tr w:rsidR="009C7724" w:rsidRPr="00F90983" w14:paraId="080AEF50" w14:textId="77777777" w:rsidTr="00BF5D92">
        <w:trPr>
          <w:trHeight w:val="276"/>
          <w:jc w:val="center"/>
        </w:trPr>
        <w:tc>
          <w:tcPr>
            <w:tcW w:w="4368" w:type="dxa"/>
          </w:tcPr>
          <w:p w14:paraId="07C74038"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b/>
                <w:bCs/>
                <w:lang w:val="en-IN" w:eastAsia="en-IN"/>
              </w:rPr>
              <w:t>A</w:t>
            </w:r>
            <w:r w:rsidRPr="00F90983">
              <w:rPr>
                <w:rFonts w:ascii="Arial" w:eastAsia="Times New Roman" w:hAnsi="Arial" w:cs="Arial"/>
                <w:b/>
                <w:bCs/>
                <w:vertAlign w:val="subscript"/>
                <w:lang w:val="en-IN" w:eastAsia="en-IN"/>
              </w:rPr>
              <w:t>0</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2</w:t>
            </w:r>
          </w:p>
        </w:tc>
        <w:tc>
          <w:tcPr>
            <w:tcW w:w="4368" w:type="dxa"/>
            <w:vAlign w:val="bottom"/>
          </w:tcPr>
          <w:p w14:paraId="01F751D4" w14:textId="77777777" w:rsidR="009C7724" w:rsidRPr="00F90983" w:rsidRDefault="009C7724" w:rsidP="00B86F39">
            <w:pPr>
              <w:spacing w:after="0" w:line="240" w:lineRule="auto"/>
              <w:jc w:val="center"/>
              <w:rPr>
                <w:rFonts w:ascii="Arial" w:hAnsi="Arial" w:cs="Arial"/>
                <w:vertAlign w:val="superscript"/>
              </w:rPr>
            </w:pPr>
            <w:r w:rsidRPr="00F90983">
              <w:rPr>
                <w:rFonts w:ascii="Arial" w:eastAsia="Times New Roman" w:hAnsi="Arial" w:cs="Arial"/>
                <w:color w:val="000000"/>
                <w:lang w:eastAsia="en-IN"/>
              </w:rPr>
              <w:t>0.58</w:t>
            </w:r>
            <w:r w:rsidRPr="00F90983">
              <w:rPr>
                <w:rFonts w:ascii="Arial" w:eastAsia="Times New Roman" w:hAnsi="Arial" w:cs="Arial"/>
                <w:color w:val="000000"/>
                <w:vertAlign w:val="superscript"/>
                <w:lang w:eastAsia="en-IN"/>
              </w:rPr>
              <w:t>b</w:t>
            </w:r>
          </w:p>
        </w:tc>
      </w:tr>
      <w:tr w:rsidR="009C7724" w:rsidRPr="00F90983" w14:paraId="44074DF2" w14:textId="77777777" w:rsidTr="00BF5D92">
        <w:trPr>
          <w:trHeight w:val="258"/>
          <w:jc w:val="center"/>
        </w:trPr>
        <w:tc>
          <w:tcPr>
            <w:tcW w:w="4368" w:type="dxa"/>
          </w:tcPr>
          <w:p w14:paraId="268B7382"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b/>
                <w:bCs/>
                <w:lang w:val="en-IN" w:eastAsia="en-IN"/>
              </w:rPr>
              <w:t>A</w:t>
            </w:r>
            <w:r w:rsidRPr="00F90983">
              <w:rPr>
                <w:rFonts w:ascii="Arial" w:eastAsia="Times New Roman" w:hAnsi="Arial" w:cs="Arial"/>
                <w:b/>
                <w:bCs/>
                <w:vertAlign w:val="subscript"/>
                <w:lang w:val="en-IN" w:eastAsia="en-IN"/>
              </w:rPr>
              <w:t>1</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0</w:t>
            </w:r>
          </w:p>
        </w:tc>
        <w:tc>
          <w:tcPr>
            <w:tcW w:w="4368" w:type="dxa"/>
            <w:vAlign w:val="bottom"/>
          </w:tcPr>
          <w:p w14:paraId="4EDB0979" w14:textId="77777777" w:rsidR="009C7724" w:rsidRPr="00F90983" w:rsidRDefault="009C7724" w:rsidP="00B86F39">
            <w:pPr>
              <w:spacing w:after="0" w:line="240" w:lineRule="auto"/>
              <w:jc w:val="center"/>
              <w:rPr>
                <w:rFonts w:ascii="Arial" w:hAnsi="Arial" w:cs="Arial"/>
                <w:vertAlign w:val="superscript"/>
              </w:rPr>
            </w:pPr>
            <w:r w:rsidRPr="00F90983">
              <w:rPr>
                <w:rFonts w:ascii="Arial" w:eastAsia="Times New Roman" w:hAnsi="Arial" w:cs="Arial"/>
                <w:color w:val="000000"/>
                <w:lang w:eastAsia="en-IN"/>
              </w:rPr>
              <w:t>0.55</w:t>
            </w:r>
            <w:r w:rsidRPr="00F90983">
              <w:rPr>
                <w:rFonts w:ascii="Arial" w:eastAsia="Times New Roman" w:hAnsi="Arial" w:cs="Arial"/>
                <w:color w:val="000000"/>
                <w:vertAlign w:val="superscript"/>
                <w:lang w:eastAsia="en-IN"/>
              </w:rPr>
              <w:t>bc</w:t>
            </w:r>
          </w:p>
        </w:tc>
      </w:tr>
      <w:tr w:rsidR="009C7724" w:rsidRPr="00F90983" w14:paraId="0709101F" w14:textId="77777777" w:rsidTr="00BF5D92">
        <w:trPr>
          <w:trHeight w:val="276"/>
          <w:jc w:val="center"/>
        </w:trPr>
        <w:tc>
          <w:tcPr>
            <w:tcW w:w="4368" w:type="dxa"/>
          </w:tcPr>
          <w:p w14:paraId="67461D1F"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b/>
                <w:bCs/>
                <w:lang w:val="en-IN" w:eastAsia="en-IN"/>
              </w:rPr>
              <w:t>A</w:t>
            </w:r>
            <w:r w:rsidRPr="00F90983">
              <w:rPr>
                <w:rFonts w:ascii="Arial" w:eastAsia="Times New Roman" w:hAnsi="Arial" w:cs="Arial"/>
                <w:b/>
                <w:bCs/>
                <w:vertAlign w:val="subscript"/>
                <w:lang w:val="en-IN" w:eastAsia="en-IN"/>
              </w:rPr>
              <w:t>1</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1</w:t>
            </w:r>
          </w:p>
        </w:tc>
        <w:tc>
          <w:tcPr>
            <w:tcW w:w="4368" w:type="dxa"/>
            <w:vAlign w:val="bottom"/>
          </w:tcPr>
          <w:p w14:paraId="07D810CC" w14:textId="77777777" w:rsidR="009C7724" w:rsidRPr="00F90983" w:rsidRDefault="009C7724" w:rsidP="00B86F39">
            <w:pPr>
              <w:spacing w:after="0" w:line="240" w:lineRule="auto"/>
              <w:jc w:val="center"/>
              <w:rPr>
                <w:rFonts w:ascii="Arial" w:hAnsi="Arial" w:cs="Arial"/>
                <w:vertAlign w:val="superscript"/>
              </w:rPr>
            </w:pPr>
            <w:r w:rsidRPr="00F90983">
              <w:rPr>
                <w:rFonts w:ascii="Arial" w:eastAsia="Times New Roman" w:hAnsi="Arial" w:cs="Arial"/>
                <w:color w:val="000000"/>
                <w:lang w:eastAsia="en-IN"/>
              </w:rPr>
              <w:t>0.59</w:t>
            </w:r>
            <w:r w:rsidRPr="00F90983">
              <w:rPr>
                <w:rFonts w:ascii="Arial" w:eastAsia="Times New Roman" w:hAnsi="Arial" w:cs="Arial"/>
                <w:color w:val="000000"/>
                <w:vertAlign w:val="superscript"/>
                <w:lang w:eastAsia="en-IN"/>
              </w:rPr>
              <w:t>b</w:t>
            </w:r>
          </w:p>
        </w:tc>
      </w:tr>
      <w:tr w:rsidR="009C7724" w:rsidRPr="00F90983" w14:paraId="7416F8BA" w14:textId="77777777" w:rsidTr="00BF5D92">
        <w:trPr>
          <w:trHeight w:val="276"/>
          <w:jc w:val="center"/>
        </w:trPr>
        <w:tc>
          <w:tcPr>
            <w:tcW w:w="4368" w:type="dxa"/>
          </w:tcPr>
          <w:p w14:paraId="01BC169C"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b/>
                <w:bCs/>
                <w:lang w:val="en-IN" w:eastAsia="en-IN"/>
              </w:rPr>
              <w:t>A</w:t>
            </w:r>
            <w:r w:rsidRPr="00F90983">
              <w:rPr>
                <w:rFonts w:ascii="Arial" w:eastAsia="Times New Roman" w:hAnsi="Arial" w:cs="Arial"/>
                <w:b/>
                <w:bCs/>
                <w:vertAlign w:val="subscript"/>
                <w:lang w:val="en-IN" w:eastAsia="en-IN"/>
              </w:rPr>
              <w:t>1</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2</w:t>
            </w:r>
          </w:p>
        </w:tc>
        <w:tc>
          <w:tcPr>
            <w:tcW w:w="4368" w:type="dxa"/>
            <w:vAlign w:val="bottom"/>
          </w:tcPr>
          <w:p w14:paraId="27BC0BA1" w14:textId="77777777" w:rsidR="009C7724" w:rsidRPr="00F90983" w:rsidRDefault="009C7724" w:rsidP="00B86F39">
            <w:pPr>
              <w:spacing w:after="0" w:line="240" w:lineRule="auto"/>
              <w:jc w:val="center"/>
              <w:rPr>
                <w:rFonts w:ascii="Arial" w:hAnsi="Arial" w:cs="Arial"/>
                <w:vertAlign w:val="superscript"/>
              </w:rPr>
            </w:pPr>
            <w:r w:rsidRPr="00F90983">
              <w:rPr>
                <w:rFonts w:ascii="Arial" w:eastAsia="Times New Roman" w:hAnsi="Arial" w:cs="Arial"/>
                <w:color w:val="000000"/>
                <w:lang w:eastAsia="en-IN"/>
              </w:rPr>
              <w:t>0.64</w:t>
            </w:r>
            <w:r w:rsidRPr="00F90983">
              <w:rPr>
                <w:rFonts w:ascii="Arial" w:eastAsia="Times New Roman" w:hAnsi="Arial" w:cs="Arial"/>
                <w:color w:val="000000"/>
                <w:vertAlign w:val="superscript"/>
                <w:lang w:eastAsia="en-IN"/>
              </w:rPr>
              <w:t>a</w:t>
            </w:r>
          </w:p>
        </w:tc>
      </w:tr>
      <w:tr w:rsidR="009C7724" w:rsidRPr="00F90983" w14:paraId="21B714ED" w14:textId="77777777" w:rsidTr="00BF5D92">
        <w:trPr>
          <w:trHeight w:val="276"/>
          <w:jc w:val="center"/>
        </w:trPr>
        <w:tc>
          <w:tcPr>
            <w:tcW w:w="4368" w:type="dxa"/>
          </w:tcPr>
          <w:p w14:paraId="3050F53A"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b/>
                <w:bCs/>
                <w:lang w:val="en-IN" w:eastAsia="en-IN"/>
              </w:rPr>
              <w:t>A</w:t>
            </w:r>
            <w:r w:rsidRPr="00F90983">
              <w:rPr>
                <w:rFonts w:ascii="Arial" w:eastAsia="Times New Roman" w:hAnsi="Arial" w:cs="Arial"/>
                <w:b/>
                <w:bCs/>
                <w:vertAlign w:val="subscript"/>
                <w:lang w:val="en-IN" w:eastAsia="en-IN"/>
              </w:rPr>
              <w:t>2</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0</w:t>
            </w:r>
          </w:p>
        </w:tc>
        <w:tc>
          <w:tcPr>
            <w:tcW w:w="4368" w:type="dxa"/>
            <w:vAlign w:val="bottom"/>
          </w:tcPr>
          <w:p w14:paraId="2CDC7D13" w14:textId="77777777" w:rsidR="009C7724" w:rsidRPr="00F90983" w:rsidRDefault="009C7724" w:rsidP="00B86F39">
            <w:pPr>
              <w:spacing w:after="0" w:line="240" w:lineRule="auto"/>
              <w:jc w:val="center"/>
              <w:rPr>
                <w:rFonts w:ascii="Arial" w:hAnsi="Arial" w:cs="Arial"/>
                <w:vertAlign w:val="superscript"/>
              </w:rPr>
            </w:pPr>
            <w:r w:rsidRPr="00F90983">
              <w:rPr>
                <w:rFonts w:ascii="Arial" w:eastAsia="Times New Roman" w:hAnsi="Arial" w:cs="Arial"/>
                <w:color w:val="000000"/>
                <w:lang w:eastAsia="en-IN"/>
              </w:rPr>
              <w:t>0.56</w:t>
            </w:r>
            <w:r w:rsidRPr="00F90983">
              <w:rPr>
                <w:rFonts w:ascii="Arial" w:eastAsia="Times New Roman" w:hAnsi="Arial" w:cs="Arial"/>
                <w:color w:val="000000"/>
                <w:vertAlign w:val="superscript"/>
                <w:lang w:eastAsia="en-IN"/>
              </w:rPr>
              <w:t>bc</w:t>
            </w:r>
          </w:p>
        </w:tc>
      </w:tr>
      <w:tr w:rsidR="009C7724" w:rsidRPr="00F90983" w14:paraId="25E6B3DC" w14:textId="77777777" w:rsidTr="00BF5D92">
        <w:trPr>
          <w:trHeight w:val="258"/>
          <w:jc w:val="center"/>
        </w:trPr>
        <w:tc>
          <w:tcPr>
            <w:tcW w:w="4368" w:type="dxa"/>
          </w:tcPr>
          <w:p w14:paraId="07AA8578"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b/>
                <w:bCs/>
                <w:lang w:val="en-IN" w:eastAsia="en-IN"/>
              </w:rPr>
              <w:t>A</w:t>
            </w:r>
            <w:r w:rsidRPr="00F90983">
              <w:rPr>
                <w:rFonts w:ascii="Arial" w:eastAsia="Times New Roman" w:hAnsi="Arial" w:cs="Arial"/>
                <w:b/>
                <w:bCs/>
                <w:vertAlign w:val="subscript"/>
                <w:lang w:val="en-IN" w:eastAsia="en-IN"/>
              </w:rPr>
              <w:t>2</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1</w:t>
            </w:r>
          </w:p>
        </w:tc>
        <w:tc>
          <w:tcPr>
            <w:tcW w:w="4368" w:type="dxa"/>
            <w:vAlign w:val="bottom"/>
          </w:tcPr>
          <w:p w14:paraId="33CEF701" w14:textId="77777777" w:rsidR="009C7724" w:rsidRPr="00F90983" w:rsidRDefault="009C7724" w:rsidP="00B86F39">
            <w:pPr>
              <w:spacing w:after="0" w:line="240" w:lineRule="auto"/>
              <w:jc w:val="center"/>
              <w:rPr>
                <w:rFonts w:ascii="Arial" w:hAnsi="Arial" w:cs="Arial"/>
                <w:vertAlign w:val="superscript"/>
              </w:rPr>
            </w:pPr>
            <w:r w:rsidRPr="00F90983">
              <w:rPr>
                <w:rFonts w:ascii="Arial" w:eastAsia="Times New Roman" w:hAnsi="Arial" w:cs="Arial"/>
                <w:color w:val="000000"/>
                <w:lang w:eastAsia="en-IN"/>
              </w:rPr>
              <w:t>0.56</w:t>
            </w:r>
            <w:r w:rsidRPr="00F90983">
              <w:rPr>
                <w:rFonts w:ascii="Arial" w:eastAsia="Times New Roman" w:hAnsi="Arial" w:cs="Arial"/>
                <w:color w:val="000000"/>
                <w:vertAlign w:val="superscript"/>
                <w:lang w:eastAsia="en-IN"/>
              </w:rPr>
              <w:t>bc</w:t>
            </w:r>
          </w:p>
        </w:tc>
      </w:tr>
      <w:tr w:rsidR="009C7724" w:rsidRPr="00F90983" w14:paraId="4E94CFBE" w14:textId="77777777" w:rsidTr="00BF5D92">
        <w:trPr>
          <w:trHeight w:val="276"/>
          <w:jc w:val="center"/>
        </w:trPr>
        <w:tc>
          <w:tcPr>
            <w:tcW w:w="4368" w:type="dxa"/>
          </w:tcPr>
          <w:p w14:paraId="1E8ED83D"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b/>
                <w:bCs/>
                <w:lang w:val="en-IN" w:eastAsia="en-IN"/>
              </w:rPr>
              <w:t>A</w:t>
            </w:r>
            <w:r w:rsidRPr="00F90983">
              <w:rPr>
                <w:rFonts w:ascii="Arial" w:eastAsia="Times New Roman" w:hAnsi="Arial" w:cs="Arial"/>
                <w:b/>
                <w:bCs/>
                <w:vertAlign w:val="subscript"/>
                <w:lang w:val="en-IN" w:eastAsia="en-IN"/>
              </w:rPr>
              <w:t>2</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2</w:t>
            </w:r>
          </w:p>
        </w:tc>
        <w:tc>
          <w:tcPr>
            <w:tcW w:w="4368" w:type="dxa"/>
            <w:vAlign w:val="bottom"/>
          </w:tcPr>
          <w:p w14:paraId="690A636A" w14:textId="77777777" w:rsidR="009C7724" w:rsidRPr="00F90983" w:rsidRDefault="009C7724" w:rsidP="00B86F39">
            <w:pPr>
              <w:spacing w:after="0" w:line="240" w:lineRule="auto"/>
              <w:jc w:val="center"/>
              <w:rPr>
                <w:rFonts w:ascii="Arial" w:hAnsi="Arial" w:cs="Arial"/>
                <w:vertAlign w:val="superscript"/>
              </w:rPr>
            </w:pPr>
            <w:r w:rsidRPr="00F90983">
              <w:rPr>
                <w:rFonts w:ascii="Arial" w:eastAsia="Times New Roman" w:hAnsi="Arial" w:cs="Arial"/>
                <w:color w:val="000000"/>
                <w:lang w:eastAsia="en-IN"/>
              </w:rPr>
              <w:t>0.65</w:t>
            </w:r>
            <w:r w:rsidRPr="00F90983">
              <w:rPr>
                <w:rFonts w:ascii="Arial" w:eastAsia="Times New Roman" w:hAnsi="Arial" w:cs="Arial"/>
                <w:color w:val="000000"/>
                <w:vertAlign w:val="superscript"/>
                <w:lang w:eastAsia="en-IN"/>
              </w:rPr>
              <w:t>a</w:t>
            </w:r>
          </w:p>
        </w:tc>
      </w:tr>
      <w:tr w:rsidR="009C7724" w:rsidRPr="00F90983" w14:paraId="6B88012F" w14:textId="77777777" w:rsidTr="00BF5D92">
        <w:trPr>
          <w:trHeight w:val="276"/>
          <w:jc w:val="center"/>
        </w:trPr>
        <w:tc>
          <w:tcPr>
            <w:tcW w:w="4368" w:type="dxa"/>
          </w:tcPr>
          <w:p w14:paraId="3DF29DFD" w14:textId="77777777" w:rsidR="009C7724" w:rsidRPr="00F90983" w:rsidRDefault="009C7724" w:rsidP="00B86F39">
            <w:pPr>
              <w:spacing w:after="0" w:line="240" w:lineRule="auto"/>
              <w:jc w:val="center"/>
              <w:rPr>
                <w:rFonts w:ascii="Arial" w:hAnsi="Arial" w:cs="Arial"/>
              </w:rPr>
            </w:pPr>
            <w:r w:rsidRPr="00F90983">
              <w:rPr>
                <w:rFonts w:ascii="Arial" w:hAnsi="Arial" w:cs="Arial"/>
                <w:b/>
                <w:bCs/>
              </w:rPr>
              <w:t>S.E.M (A)</w:t>
            </w:r>
          </w:p>
        </w:tc>
        <w:tc>
          <w:tcPr>
            <w:tcW w:w="4368" w:type="dxa"/>
            <w:vAlign w:val="bottom"/>
          </w:tcPr>
          <w:p w14:paraId="1FA3D751"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color w:val="000000"/>
                <w:lang w:eastAsia="en-IN"/>
              </w:rPr>
              <w:t>0.0068</w:t>
            </w:r>
          </w:p>
        </w:tc>
      </w:tr>
      <w:tr w:rsidR="009C7724" w:rsidRPr="00F90983" w14:paraId="7B0C1637" w14:textId="77777777" w:rsidTr="00BF5D92">
        <w:trPr>
          <w:trHeight w:val="258"/>
          <w:jc w:val="center"/>
        </w:trPr>
        <w:tc>
          <w:tcPr>
            <w:tcW w:w="4368" w:type="dxa"/>
          </w:tcPr>
          <w:p w14:paraId="5BA26235" w14:textId="77777777" w:rsidR="009C7724" w:rsidRPr="00F90983" w:rsidRDefault="009C7724" w:rsidP="00B86F39">
            <w:pPr>
              <w:spacing w:after="0" w:line="240" w:lineRule="auto"/>
              <w:jc w:val="center"/>
              <w:rPr>
                <w:rFonts w:ascii="Arial" w:hAnsi="Arial" w:cs="Arial"/>
              </w:rPr>
            </w:pPr>
            <w:r w:rsidRPr="00F90983">
              <w:rPr>
                <w:rFonts w:ascii="Arial" w:hAnsi="Arial" w:cs="Arial"/>
                <w:b/>
                <w:bCs/>
              </w:rPr>
              <w:t>S.E.M (F)</w:t>
            </w:r>
          </w:p>
        </w:tc>
        <w:tc>
          <w:tcPr>
            <w:tcW w:w="4368" w:type="dxa"/>
            <w:vAlign w:val="bottom"/>
          </w:tcPr>
          <w:p w14:paraId="7F9E6816"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color w:val="000000"/>
                <w:lang w:eastAsia="en-IN"/>
              </w:rPr>
              <w:t>0.0068</w:t>
            </w:r>
          </w:p>
        </w:tc>
      </w:tr>
      <w:tr w:rsidR="009C7724" w:rsidRPr="00F90983" w14:paraId="6002D9B4" w14:textId="77777777" w:rsidTr="00BF5D92">
        <w:trPr>
          <w:trHeight w:val="276"/>
          <w:jc w:val="center"/>
        </w:trPr>
        <w:tc>
          <w:tcPr>
            <w:tcW w:w="4368" w:type="dxa"/>
          </w:tcPr>
          <w:p w14:paraId="19BD307F" w14:textId="77777777" w:rsidR="009C7724" w:rsidRPr="00F90983" w:rsidRDefault="009C7724" w:rsidP="00B86F39">
            <w:pPr>
              <w:spacing w:after="0" w:line="240" w:lineRule="auto"/>
              <w:jc w:val="center"/>
              <w:rPr>
                <w:rFonts w:ascii="Arial" w:hAnsi="Arial" w:cs="Arial"/>
              </w:rPr>
            </w:pPr>
            <w:r w:rsidRPr="00F90983">
              <w:rPr>
                <w:rFonts w:ascii="Arial" w:hAnsi="Arial" w:cs="Arial"/>
                <w:b/>
                <w:bCs/>
              </w:rPr>
              <w:t>S.E.M (</w:t>
            </w:r>
            <w:r w:rsidRPr="00F90983">
              <w:rPr>
                <w:rFonts w:ascii="Arial" w:eastAsia="Times New Roman" w:hAnsi="Arial" w:cs="Arial"/>
                <w:b/>
                <w:bCs/>
                <w:lang w:eastAsia="en-IN"/>
              </w:rPr>
              <w:t>A x F</w:t>
            </w:r>
            <w:r w:rsidRPr="00F90983">
              <w:rPr>
                <w:rFonts w:ascii="Arial" w:hAnsi="Arial" w:cs="Arial"/>
                <w:b/>
                <w:bCs/>
              </w:rPr>
              <w:t>)</w:t>
            </w:r>
          </w:p>
        </w:tc>
        <w:tc>
          <w:tcPr>
            <w:tcW w:w="4368" w:type="dxa"/>
            <w:vAlign w:val="bottom"/>
          </w:tcPr>
          <w:p w14:paraId="09FA3D00"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color w:val="000000"/>
                <w:lang w:eastAsia="en-IN"/>
              </w:rPr>
              <w:t>0.0118</w:t>
            </w:r>
          </w:p>
        </w:tc>
      </w:tr>
      <w:tr w:rsidR="009C7724" w:rsidRPr="00F90983" w14:paraId="6901427A" w14:textId="77777777" w:rsidTr="00BF5D92">
        <w:trPr>
          <w:trHeight w:val="276"/>
          <w:jc w:val="center"/>
        </w:trPr>
        <w:tc>
          <w:tcPr>
            <w:tcW w:w="4368" w:type="dxa"/>
          </w:tcPr>
          <w:p w14:paraId="6866AAC6" w14:textId="77777777" w:rsidR="009C7724" w:rsidRPr="00F90983" w:rsidRDefault="009C7724" w:rsidP="00B86F39">
            <w:pPr>
              <w:spacing w:after="0" w:line="240" w:lineRule="auto"/>
              <w:jc w:val="center"/>
              <w:rPr>
                <w:rFonts w:ascii="Arial" w:hAnsi="Arial" w:cs="Arial"/>
              </w:rPr>
            </w:pPr>
            <w:r w:rsidRPr="00F90983">
              <w:rPr>
                <w:rFonts w:ascii="Arial" w:hAnsi="Arial" w:cs="Arial"/>
                <w:b/>
                <w:bCs/>
              </w:rPr>
              <w:t>C.D (A)</w:t>
            </w:r>
          </w:p>
        </w:tc>
        <w:tc>
          <w:tcPr>
            <w:tcW w:w="4368" w:type="dxa"/>
            <w:vAlign w:val="bottom"/>
          </w:tcPr>
          <w:p w14:paraId="45B26CB5"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color w:val="000000"/>
                <w:lang w:eastAsia="en-IN"/>
              </w:rPr>
              <w:t>0.0205</w:t>
            </w:r>
          </w:p>
        </w:tc>
      </w:tr>
      <w:tr w:rsidR="009C7724" w:rsidRPr="00F90983" w14:paraId="589FEA85" w14:textId="77777777" w:rsidTr="00BF5D92">
        <w:trPr>
          <w:trHeight w:val="258"/>
          <w:jc w:val="center"/>
        </w:trPr>
        <w:tc>
          <w:tcPr>
            <w:tcW w:w="4368" w:type="dxa"/>
          </w:tcPr>
          <w:p w14:paraId="706043A5" w14:textId="77777777" w:rsidR="009C7724" w:rsidRPr="00F90983" w:rsidRDefault="009C7724" w:rsidP="00B86F39">
            <w:pPr>
              <w:spacing w:after="0" w:line="240" w:lineRule="auto"/>
              <w:jc w:val="center"/>
              <w:rPr>
                <w:rFonts w:ascii="Arial" w:hAnsi="Arial" w:cs="Arial"/>
              </w:rPr>
            </w:pPr>
            <w:r w:rsidRPr="00F90983">
              <w:rPr>
                <w:rFonts w:ascii="Arial" w:hAnsi="Arial" w:cs="Arial"/>
                <w:b/>
                <w:bCs/>
              </w:rPr>
              <w:t>C.D (F)</w:t>
            </w:r>
          </w:p>
        </w:tc>
        <w:tc>
          <w:tcPr>
            <w:tcW w:w="4368" w:type="dxa"/>
            <w:vAlign w:val="bottom"/>
          </w:tcPr>
          <w:p w14:paraId="380FFE6A"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color w:val="000000"/>
                <w:lang w:eastAsia="en-IN"/>
              </w:rPr>
              <w:t>0.0205</w:t>
            </w:r>
          </w:p>
        </w:tc>
      </w:tr>
      <w:tr w:rsidR="009C7724" w:rsidRPr="00F90983" w14:paraId="15B22EDD" w14:textId="77777777" w:rsidTr="00BF5D92">
        <w:trPr>
          <w:trHeight w:val="276"/>
          <w:jc w:val="center"/>
        </w:trPr>
        <w:tc>
          <w:tcPr>
            <w:tcW w:w="4368" w:type="dxa"/>
          </w:tcPr>
          <w:p w14:paraId="09F4CB22" w14:textId="77777777" w:rsidR="009C7724" w:rsidRPr="00F90983" w:rsidRDefault="009C7724" w:rsidP="00B86F39">
            <w:pPr>
              <w:spacing w:after="0" w:line="240" w:lineRule="auto"/>
              <w:jc w:val="center"/>
              <w:rPr>
                <w:rFonts w:ascii="Arial" w:hAnsi="Arial" w:cs="Arial"/>
              </w:rPr>
            </w:pPr>
            <w:r w:rsidRPr="00F90983">
              <w:rPr>
                <w:rFonts w:ascii="Arial" w:hAnsi="Arial" w:cs="Arial"/>
                <w:b/>
                <w:bCs/>
              </w:rPr>
              <w:t>C.D (</w:t>
            </w:r>
            <w:r w:rsidRPr="00F90983">
              <w:rPr>
                <w:rFonts w:ascii="Arial" w:eastAsia="Times New Roman" w:hAnsi="Arial" w:cs="Arial"/>
                <w:b/>
                <w:bCs/>
                <w:lang w:eastAsia="en-IN"/>
              </w:rPr>
              <w:t>A x F</w:t>
            </w:r>
            <w:r w:rsidRPr="00F90983">
              <w:rPr>
                <w:rFonts w:ascii="Arial" w:hAnsi="Arial" w:cs="Arial"/>
                <w:b/>
                <w:bCs/>
              </w:rPr>
              <w:t>)</w:t>
            </w:r>
          </w:p>
        </w:tc>
        <w:tc>
          <w:tcPr>
            <w:tcW w:w="4368" w:type="dxa"/>
            <w:vAlign w:val="bottom"/>
          </w:tcPr>
          <w:p w14:paraId="0F219086"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color w:val="000000"/>
                <w:lang w:eastAsia="en-IN"/>
              </w:rPr>
              <w:t>0.0355</w:t>
            </w:r>
          </w:p>
        </w:tc>
      </w:tr>
      <w:tr w:rsidR="009C7724" w:rsidRPr="00F90983" w14:paraId="15D1E1D3" w14:textId="77777777" w:rsidTr="00BF5D92">
        <w:trPr>
          <w:trHeight w:val="276"/>
          <w:jc w:val="center"/>
        </w:trPr>
        <w:tc>
          <w:tcPr>
            <w:tcW w:w="4368" w:type="dxa"/>
          </w:tcPr>
          <w:p w14:paraId="6FBC8104" w14:textId="77777777" w:rsidR="009C7724" w:rsidRPr="00F90983" w:rsidRDefault="009C7724" w:rsidP="00B86F39">
            <w:pPr>
              <w:spacing w:after="0" w:line="240" w:lineRule="auto"/>
              <w:jc w:val="center"/>
              <w:rPr>
                <w:rFonts w:ascii="Arial" w:hAnsi="Arial" w:cs="Arial"/>
              </w:rPr>
            </w:pPr>
            <w:r w:rsidRPr="00F90983">
              <w:rPr>
                <w:rFonts w:ascii="Arial" w:hAnsi="Arial" w:cs="Arial"/>
                <w:b/>
                <w:bCs/>
              </w:rPr>
              <w:t>Result (Tr. SS)</w:t>
            </w:r>
          </w:p>
        </w:tc>
        <w:tc>
          <w:tcPr>
            <w:tcW w:w="4368" w:type="dxa"/>
            <w:vAlign w:val="bottom"/>
          </w:tcPr>
          <w:p w14:paraId="2DAE6127"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lang w:eastAsia="en-IN"/>
              </w:rPr>
              <w:t>SIG</w:t>
            </w:r>
          </w:p>
        </w:tc>
      </w:tr>
      <w:tr w:rsidR="009C7724" w:rsidRPr="00F90983" w14:paraId="182F52F4" w14:textId="77777777" w:rsidTr="00BF5D92">
        <w:trPr>
          <w:trHeight w:val="258"/>
          <w:jc w:val="center"/>
        </w:trPr>
        <w:tc>
          <w:tcPr>
            <w:tcW w:w="4368" w:type="dxa"/>
          </w:tcPr>
          <w:p w14:paraId="2FD10829" w14:textId="77777777" w:rsidR="009C7724" w:rsidRPr="00F90983" w:rsidRDefault="009C7724" w:rsidP="00B86F39">
            <w:pPr>
              <w:spacing w:after="0" w:line="240" w:lineRule="auto"/>
              <w:jc w:val="center"/>
              <w:rPr>
                <w:rFonts w:ascii="Arial" w:hAnsi="Arial" w:cs="Arial"/>
              </w:rPr>
            </w:pPr>
            <w:r w:rsidRPr="00F90983">
              <w:rPr>
                <w:rFonts w:ascii="Arial" w:hAnsi="Arial" w:cs="Arial"/>
                <w:b/>
                <w:bCs/>
              </w:rPr>
              <w:t>Result (A)</w:t>
            </w:r>
          </w:p>
        </w:tc>
        <w:tc>
          <w:tcPr>
            <w:tcW w:w="4368" w:type="dxa"/>
            <w:vAlign w:val="bottom"/>
          </w:tcPr>
          <w:p w14:paraId="0132E2B1"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lang w:eastAsia="en-IN"/>
              </w:rPr>
              <w:t>SIG</w:t>
            </w:r>
          </w:p>
        </w:tc>
      </w:tr>
      <w:tr w:rsidR="009C7724" w:rsidRPr="00F90983" w14:paraId="0704205F" w14:textId="77777777" w:rsidTr="00BF5D92">
        <w:trPr>
          <w:trHeight w:val="276"/>
          <w:jc w:val="center"/>
        </w:trPr>
        <w:tc>
          <w:tcPr>
            <w:tcW w:w="4368" w:type="dxa"/>
          </w:tcPr>
          <w:p w14:paraId="6A8E2C63" w14:textId="77777777" w:rsidR="009C7724" w:rsidRPr="00F90983" w:rsidRDefault="009C7724" w:rsidP="00B86F39">
            <w:pPr>
              <w:spacing w:after="0" w:line="240" w:lineRule="auto"/>
              <w:jc w:val="center"/>
              <w:rPr>
                <w:rFonts w:ascii="Arial" w:hAnsi="Arial" w:cs="Arial"/>
                <w:b/>
                <w:bCs/>
              </w:rPr>
            </w:pPr>
            <w:r w:rsidRPr="00F90983">
              <w:rPr>
                <w:rFonts w:ascii="Arial" w:hAnsi="Arial" w:cs="Arial"/>
                <w:b/>
                <w:bCs/>
              </w:rPr>
              <w:t>Result (F)</w:t>
            </w:r>
          </w:p>
        </w:tc>
        <w:tc>
          <w:tcPr>
            <w:tcW w:w="4368" w:type="dxa"/>
            <w:vAlign w:val="bottom"/>
          </w:tcPr>
          <w:p w14:paraId="6B49BDD2"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lang w:eastAsia="en-IN"/>
              </w:rPr>
              <w:t>SIG</w:t>
            </w:r>
          </w:p>
        </w:tc>
      </w:tr>
      <w:tr w:rsidR="009C7724" w:rsidRPr="00F90983" w14:paraId="04CDA006" w14:textId="77777777" w:rsidTr="00BF5D92">
        <w:trPr>
          <w:trHeight w:val="258"/>
          <w:jc w:val="center"/>
        </w:trPr>
        <w:tc>
          <w:tcPr>
            <w:tcW w:w="4368" w:type="dxa"/>
          </w:tcPr>
          <w:p w14:paraId="445A9263" w14:textId="77777777" w:rsidR="009C7724" w:rsidRPr="00F90983" w:rsidRDefault="009C7724" w:rsidP="00B86F39">
            <w:pPr>
              <w:spacing w:after="0" w:line="240" w:lineRule="auto"/>
              <w:jc w:val="center"/>
              <w:rPr>
                <w:rFonts w:ascii="Arial" w:hAnsi="Arial" w:cs="Arial"/>
                <w:b/>
                <w:bCs/>
              </w:rPr>
            </w:pPr>
            <w:r w:rsidRPr="00F90983">
              <w:rPr>
                <w:rFonts w:ascii="Arial" w:hAnsi="Arial" w:cs="Arial"/>
                <w:b/>
                <w:bCs/>
              </w:rPr>
              <w:t>Result (</w:t>
            </w:r>
            <w:r w:rsidRPr="00F90983">
              <w:rPr>
                <w:rFonts w:ascii="Arial" w:eastAsia="Times New Roman" w:hAnsi="Arial" w:cs="Arial"/>
                <w:b/>
                <w:bCs/>
                <w:lang w:eastAsia="en-IN"/>
              </w:rPr>
              <w:t>A x F)</w:t>
            </w:r>
          </w:p>
        </w:tc>
        <w:tc>
          <w:tcPr>
            <w:tcW w:w="4368" w:type="dxa"/>
            <w:vAlign w:val="bottom"/>
          </w:tcPr>
          <w:p w14:paraId="61AEAA71"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lang w:eastAsia="en-IN"/>
              </w:rPr>
              <w:t>SIG</w:t>
            </w:r>
          </w:p>
        </w:tc>
      </w:tr>
      <w:bookmarkEnd w:id="1"/>
    </w:tbl>
    <w:p w14:paraId="5F80BA07" w14:textId="77777777" w:rsidR="009C7724" w:rsidRPr="00F90983" w:rsidRDefault="009C7724" w:rsidP="00C13EB7">
      <w:pPr>
        <w:ind w:right="72"/>
        <w:jc w:val="both"/>
        <w:rPr>
          <w:rFonts w:ascii="Arial" w:hAnsi="Arial" w:cs="Arial"/>
        </w:rPr>
      </w:pPr>
    </w:p>
    <w:p w14:paraId="686D930E" w14:textId="77777777" w:rsidR="009C7724" w:rsidRPr="00F90983" w:rsidRDefault="009C7724" w:rsidP="00F90983">
      <w:pPr>
        <w:ind w:right="72" w:firstLine="720"/>
        <w:jc w:val="both"/>
        <w:rPr>
          <w:rFonts w:ascii="Arial" w:hAnsi="Arial" w:cs="Arial"/>
          <w:color w:val="231F20"/>
          <w:lang w:val="en-IN"/>
          <w14:ligatures w14:val="standardContextual"/>
        </w:rPr>
      </w:pPr>
      <w:r w:rsidRPr="00F90983">
        <w:rPr>
          <w:rFonts w:ascii="Arial" w:hAnsi="Arial" w:cs="Arial"/>
        </w:rPr>
        <w:t xml:space="preserve">The statistical interpretation of data indicated that, results are statistically significant for both the factors under study i.e. fish meal and Azolla meal at (P&lt;0.05) level of significance. Similarly, interaction effect between two factors under study are also statistically significant. These results are also correlated to the findings reported by </w:t>
      </w:r>
      <w:r w:rsidRPr="00F90983">
        <w:rPr>
          <w:rFonts w:ascii="Arial" w:hAnsi="Arial" w:cs="Arial"/>
          <w:color w:val="000000" w:themeColor="text1"/>
        </w:rPr>
        <w:t xml:space="preserve">Wadhwani et al. (2015) studied the performance of growing sheep on Azolla based diet and recorded </w:t>
      </w:r>
      <w:r w:rsidRPr="00F90983">
        <w:rPr>
          <w:rFonts w:ascii="Arial" w:hAnsi="Arial" w:cs="Arial"/>
          <w:color w:val="231F20"/>
          <w:lang w:val="en-IN"/>
          <w14:ligatures w14:val="standardContextual"/>
        </w:rPr>
        <w:t>the total water intake during the entire experimental period were recorded as 3154.46±327.20, 2735.92±139.54 and 2454.62±161.66 (ml/day) for T</w:t>
      </w:r>
      <w:r w:rsidRPr="00F90983">
        <w:rPr>
          <w:rFonts w:ascii="Arial" w:hAnsi="Arial" w:cs="Arial"/>
          <w:color w:val="231F20"/>
          <w:vertAlign w:val="subscript"/>
          <w:lang w:val="en-IN"/>
          <w14:ligatures w14:val="standardContextual"/>
        </w:rPr>
        <w:t>1</w:t>
      </w:r>
      <w:r w:rsidRPr="00F90983">
        <w:rPr>
          <w:rFonts w:ascii="Arial" w:hAnsi="Arial" w:cs="Arial"/>
          <w:color w:val="231F20"/>
          <w:lang w:val="en-IN"/>
          <w14:ligatures w14:val="standardContextual"/>
        </w:rPr>
        <w:t>, T</w:t>
      </w:r>
      <w:r w:rsidRPr="00F90983">
        <w:rPr>
          <w:rFonts w:ascii="Arial" w:hAnsi="Arial" w:cs="Arial"/>
          <w:color w:val="231F20"/>
          <w:vertAlign w:val="subscript"/>
          <w:lang w:val="en-IN"/>
          <w14:ligatures w14:val="standardContextual"/>
        </w:rPr>
        <w:t>2</w:t>
      </w:r>
      <w:r w:rsidRPr="00F90983">
        <w:rPr>
          <w:rFonts w:ascii="Arial" w:hAnsi="Arial" w:cs="Arial"/>
          <w:color w:val="231F20"/>
          <w:lang w:val="en-IN"/>
          <w14:ligatures w14:val="standardContextual"/>
        </w:rPr>
        <w:t xml:space="preserve"> and T</w:t>
      </w:r>
      <w:r w:rsidRPr="00F90983">
        <w:rPr>
          <w:rFonts w:ascii="Arial" w:hAnsi="Arial" w:cs="Arial"/>
          <w:color w:val="231F20"/>
          <w:vertAlign w:val="subscript"/>
          <w:lang w:val="en-IN"/>
          <w14:ligatures w14:val="standardContextual"/>
        </w:rPr>
        <w:t>3</w:t>
      </w:r>
      <w:r w:rsidRPr="00F90983">
        <w:rPr>
          <w:rFonts w:ascii="Arial" w:hAnsi="Arial" w:cs="Arial"/>
          <w:color w:val="231F20"/>
          <w:lang w:val="en-IN"/>
          <w14:ligatures w14:val="standardContextual"/>
        </w:rPr>
        <w:t xml:space="preserve">, respectively. </w:t>
      </w:r>
    </w:p>
    <w:p w14:paraId="4EAF6B3C" w14:textId="77777777" w:rsidR="009C7724" w:rsidRPr="00F90983" w:rsidRDefault="009C7724" w:rsidP="00F90983">
      <w:pPr>
        <w:ind w:right="72" w:firstLine="720"/>
        <w:jc w:val="both"/>
        <w:rPr>
          <w:rFonts w:ascii="Arial" w:hAnsi="Arial" w:cs="Arial"/>
          <w:color w:val="000000" w:themeColor="text1"/>
        </w:rPr>
      </w:pPr>
      <w:r w:rsidRPr="00F90983">
        <w:rPr>
          <w:rFonts w:ascii="Arial" w:hAnsi="Arial" w:cs="Arial"/>
          <w:color w:val="231F20"/>
          <w:lang w:val="en-IN"/>
          <w14:ligatures w14:val="standardContextual"/>
        </w:rPr>
        <w:t xml:space="preserve">The results of  present investigation are found compatible with results of </w:t>
      </w:r>
      <w:proofErr w:type="spellStart"/>
      <w:r w:rsidRPr="00F90983">
        <w:rPr>
          <w:rFonts w:ascii="Arial" w:hAnsi="Arial" w:cs="Arial"/>
          <w:color w:val="000000" w:themeColor="text1"/>
        </w:rPr>
        <w:t>Toradmal</w:t>
      </w:r>
      <w:proofErr w:type="spellEnd"/>
      <w:r w:rsidRPr="00F90983">
        <w:rPr>
          <w:rFonts w:ascii="Arial" w:hAnsi="Arial" w:cs="Arial"/>
          <w:color w:val="000000" w:themeColor="text1"/>
        </w:rPr>
        <w:t xml:space="preserve"> et al. (2017) conducted a trial on supplementation of green Azolla on growth performance of </w:t>
      </w:r>
      <w:proofErr w:type="spellStart"/>
      <w:r w:rsidRPr="00F90983">
        <w:rPr>
          <w:rFonts w:ascii="Arial" w:hAnsi="Arial" w:cs="Arial"/>
          <w:color w:val="000000" w:themeColor="text1"/>
        </w:rPr>
        <w:t>Osmanabadi</w:t>
      </w:r>
      <w:proofErr w:type="spellEnd"/>
      <w:r w:rsidRPr="00F90983">
        <w:rPr>
          <w:rFonts w:ascii="Arial" w:hAnsi="Arial" w:cs="Arial"/>
          <w:color w:val="000000" w:themeColor="text1"/>
        </w:rPr>
        <w:t xml:space="preserve"> goat kids and revealed the water intake/day/goat (lit) were found as 0.750 lit for T</w:t>
      </w:r>
      <w:r w:rsidRPr="00F90983">
        <w:rPr>
          <w:rFonts w:ascii="Arial" w:hAnsi="Arial" w:cs="Arial"/>
          <w:color w:val="000000" w:themeColor="text1"/>
          <w:vertAlign w:val="subscript"/>
        </w:rPr>
        <w:t>1</w:t>
      </w:r>
      <w:r w:rsidRPr="00F90983">
        <w:rPr>
          <w:rFonts w:ascii="Arial" w:hAnsi="Arial" w:cs="Arial"/>
          <w:color w:val="000000" w:themeColor="text1"/>
        </w:rPr>
        <w:t xml:space="preserve"> (Soybean straw +Concentrate), 0.830 lit for T</w:t>
      </w:r>
      <w:r w:rsidRPr="00F90983">
        <w:rPr>
          <w:rFonts w:ascii="Arial" w:hAnsi="Arial" w:cs="Arial"/>
          <w:color w:val="000000" w:themeColor="text1"/>
          <w:vertAlign w:val="subscript"/>
        </w:rPr>
        <w:t xml:space="preserve">2 </w:t>
      </w:r>
      <w:r w:rsidRPr="00F90983">
        <w:rPr>
          <w:rFonts w:ascii="Arial" w:hAnsi="Arial" w:cs="Arial"/>
          <w:color w:val="000000" w:themeColor="text1"/>
        </w:rPr>
        <w:t>(basal diet+100 gram green Azolla), 0.870 lit, T</w:t>
      </w:r>
      <w:r w:rsidRPr="00F90983">
        <w:rPr>
          <w:rFonts w:ascii="Arial" w:hAnsi="Arial" w:cs="Arial"/>
          <w:color w:val="000000" w:themeColor="text1"/>
          <w:vertAlign w:val="subscript"/>
        </w:rPr>
        <w:t xml:space="preserve">3 </w:t>
      </w:r>
      <w:r w:rsidRPr="00F90983">
        <w:rPr>
          <w:rFonts w:ascii="Arial" w:hAnsi="Arial" w:cs="Arial"/>
          <w:color w:val="000000" w:themeColor="text1"/>
        </w:rPr>
        <w:t>(basal diet+200 gram green Azolla) and 0.970 lit for T</w:t>
      </w:r>
      <w:r w:rsidRPr="00F90983">
        <w:rPr>
          <w:rFonts w:ascii="Arial" w:hAnsi="Arial" w:cs="Arial"/>
          <w:color w:val="000000" w:themeColor="text1"/>
          <w:vertAlign w:val="subscript"/>
        </w:rPr>
        <w:t xml:space="preserve">4 </w:t>
      </w:r>
      <w:r w:rsidRPr="00F90983">
        <w:rPr>
          <w:rFonts w:ascii="Arial" w:hAnsi="Arial" w:cs="Arial"/>
          <w:color w:val="000000" w:themeColor="text1"/>
        </w:rPr>
        <w:t>(basal diet+300 gram green Azolla) group.</w:t>
      </w:r>
      <w:r w:rsidRPr="00F90983">
        <w:rPr>
          <w:rFonts w:ascii="Arial" w:hAnsi="Arial" w:cs="Arial"/>
          <w:color w:val="000000" w:themeColor="text1"/>
          <w:vertAlign w:val="subscript"/>
        </w:rPr>
        <w:t xml:space="preserve"> </w:t>
      </w:r>
    </w:p>
    <w:p w14:paraId="3AB1ACE5" w14:textId="77777777" w:rsidR="009C7724" w:rsidRPr="00F90983" w:rsidRDefault="009C7724" w:rsidP="00F90983">
      <w:pPr>
        <w:ind w:right="72" w:firstLine="720"/>
        <w:jc w:val="both"/>
        <w:rPr>
          <w:rFonts w:ascii="Arial" w:hAnsi="Arial" w:cs="Arial"/>
        </w:rPr>
      </w:pPr>
      <w:r w:rsidRPr="00F90983">
        <w:rPr>
          <w:rFonts w:ascii="Arial" w:hAnsi="Arial" w:cs="Arial"/>
          <w:color w:val="000000" w:themeColor="text1"/>
        </w:rPr>
        <w:t xml:space="preserve">The present results are also correlated to the findings of Bello </w:t>
      </w:r>
      <w:r w:rsidRPr="00F90983">
        <w:rPr>
          <w:rFonts w:ascii="Arial" w:hAnsi="Arial" w:cs="Arial"/>
          <w:iCs/>
          <w:color w:val="000000" w:themeColor="text1"/>
        </w:rPr>
        <w:t>et al.</w:t>
      </w:r>
      <w:r w:rsidRPr="00F90983">
        <w:rPr>
          <w:rFonts w:ascii="Arial" w:hAnsi="Arial" w:cs="Arial"/>
          <w:color w:val="000000" w:themeColor="text1"/>
        </w:rPr>
        <w:t xml:space="preserve"> (2018) who observed the water consumption rate of Konkan </w:t>
      </w:r>
      <w:proofErr w:type="spellStart"/>
      <w:r w:rsidRPr="00F90983">
        <w:rPr>
          <w:rFonts w:ascii="Arial" w:hAnsi="Arial" w:cs="Arial"/>
          <w:color w:val="000000" w:themeColor="text1"/>
        </w:rPr>
        <w:t>Kanyal</w:t>
      </w:r>
      <w:proofErr w:type="spellEnd"/>
      <w:r w:rsidRPr="00F90983">
        <w:rPr>
          <w:rFonts w:ascii="Arial" w:hAnsi="Arial" w:cs="Arial"/>
          <w:color w:val="000000" w:themeColor="text1"/>
        </w:rPr>
        <w:t xml:space="preserve"> goats fed finger millet straw supplemented with T</w:t>
      </w:r>
      <w:r w:rsidRPr="00F90983">
        <w:rPr>
          <w:rFonts w:ascii="Arial" w:hAnsi="Arial" w:cs="Arial"/>
          <w:color w:val="000000" w:themeColor="text1"/>
          <w:vertAlign w:val="subscript"/>
        </w:rPr>
        <w:t>1</w:t>
      </w:r>
      <w:r w:rsidRPr="00F90983">
        <w:rPr>
          <w:rFonts w:ascii="Arial" w:hAnsi="Arial" w:cs="Arial"/>
          <w:color w:val="000000" w:themeColor="text1"/>
        </w:rPr>
        <w:t>-</w:t>
      </w:r>
      <w:r w:rsidRPr="00F90983">
        <w:rPr>
          <w:rFonts w:ascii="Arial" w:hAnsi="Arial" w:cs="Arial"/>
          <w:color w:val="000000" w:themeColor="text1"/>
          <w:vertAlign w:val="subscript"/>
        </w:rPr>
        <w:t xml:space="preserve"> </w:t>
      </w:r>
      <w:r w:rsidRPr="00F90983">
        <w:rPr>
          <w:rFonts w:ascii="Arial" w:hAnsi="Arial" w:cs="Arial"/>
          <w:color w:val="000000" w:themeColor="text1"/>
        </w:rPr>
        <w:t>0, T</w:t>
      </w:r>
      <w:r w:rsidRPr="00F90983">
        <w:rPr>
          <w:rFonts w:ascii="Arial" w:hAnsi="Arial" w:cs="Arial"/>
          <w:color w:val="000000" w:themeColor="text1"/>
          <w:vertAlign w:val="subscript"/>
        </w:rPr>
        <w:t>2</w:t>
      </w:r>
      <w:r w:rsidRPr="00F90983">
        <w:rPr>
          <w:rFonts w:ascii="Arial" w:hAnsi="Arial" w:cs="Arial"/>
          <w:color w:val="000000" w:themeColor="text1"/>
        </w:rPr>
        <w:t xml:space="preserve"> -20, T</w:t>
      </w:r>
      <w:r w:rsidRPr="00F90983">
        <w:rPr>
          <w:rFonts w:ascii="Arial" w:hAnsi="Arial" w:cs="Arial"/>
          <w:color w:val="000000" w:themeColor="text1"/>
          <w:vertAlign w:val="subscript"/>
        </w:rPr>
        <w:t>3</w:t>
      </w:r>
      <w:r w:rsidRPr="00F90983">
        <w:rPr>
          <w:rFonts w:ascii="Arial" w:hAnsi="Arial" w:cs="Arial"/>
          <w:color w:val="000000" w:themeColor="text1"/>
        </w:rPr>
        <w:t>- 40, T</w:t>
      </w:r>
      <w:r w:rsidRPr="00F90983">
        <w:rPr>
          <w:rFonts w:ascii="Arial" w:hAnsi="Arial" w:cs="Arial"/>
          <w:color w:val="000000" w:themeColor="text1"/>
          <w:vertAlign w:val="subscript"/>
        </w:rPr>
        <w:t>4</w:t>
      </w:r>
      <w:r w:rsidRPr="00F90983">
        <w:rPr>
          <w:rFonts w:ascii="Arial" w:hAnsi="Arial" w:cs="Arial"/>
          <w:color w:val="000000" w:themeColor="text1"/>
        </w:rPr>
        <w:t>- 60 and T</w:t>
      </w:r>
      <w:r w:rsidRPr="00F90983">
        <w:rPr>
          <w:rFonts w:ascii="Arial" w:hAnsi="Arial" w:cs="Arial"/>
          <w:color w:val="000000" w:themeColor="text1"/>
          <w:vertAlign w:val="subscript"/>
        </w:rPr>
        <w:t>5</w:t>
      </w:r>
      <w:r w:rsidRPr="00F90983">
        <w:rPr>
          <w:rFonts w:ascii="Arial" w:hAnsi="Arial" w:cs="Arial"/>
          <w:color w:val="000000" w:themeColor="text1"/>
        </w:rPr>
        <w:t xml:space="preserve">-80 per cent levels of dried poultry droppings-based diets and water intake reported as 1.4, 2.2, 3.5, 2.7 and 1.7 lit. of water/day for optimum utilization of the feed. </w:t>
      </w:r>
    </w:p>
    <w:p w14:paraId="4D42ADB3" w14:textId="77777777" w:rsidR="009C7724" w:rsidRPr="00F90983" w:rsidRDefault="009C7724" w:rsidP="00F90983">
      <w:pPr>
        <w:ind w:right="72" w:firstLine="720"/>
        <w:jc w:val="both"/>
        <w:rPr>
          <w:rFonts w:ascii="Arial" w:hAnsi="Arial" w:cs="Arial"/>
          <w:color w:val="000000"/>
          <w:lang w:val="en-IN"/>
          <w14:ligatures w14:val="standardContextual"/>
        </w:rPr>
      </w:pPr>
      <w:r w:rsidRPr="00F90983">
        <w:rPr>
          <w:rFonts w:ascii="Arial" w:hAnsi="Arial" w:cs="Arial"/>
          <w:color w:val="000000" w:themeColor="text1"/>
        </w:rPr>
        <w:t xml:space="preserve">On the basis of earlier findings with respect to water intake the results reported by </w:t>
      </w:r>
      <w:proofErr w:type="spellStart"/>
      <w:r w:rsidRPr="00F90983">
        <w:rPr>
          <w:rFonts w:ascii="Arial" w:hAnsi="Arial" w:cs="Arial"/>
          <w:lang w:val="en-IN"/>
          <w14:ligatures w14:val="standardContextual"/>
        </w:rPr>
        <w:t>Dongare</w:t>
      </w:r>
      <w:proofErr w:type="spellEnd"/>
      <w:r w:rsidRPr="00F90983">
        <w:rPr>
          <w:rFonts w:ascii="Arial" w:hAnsi="Arial" w:cs="Arial"/>
          <w:lang w:val="en-IN"/>
          <w14:ligatures w14:val="standardContextual"/>
        </w:rPr>
        <w:t xml:space="preserve"> et al. (2019) on the replacement of concentrate mixture with fresh Azolla (</w:t>
      </w:r>
      <w:r w:rsidRPr="00F90983">
        <w:rPr>
          <w:rFonts w:ascii="Arial" w:hAnsi="Arial" w:cs="Arial"/>
          <w:i/>
          <w:iCs/>
          <w:lang w:val="en-IN"/>
          <w14:ligatures w14:val="standardContextual"/>
        </w:rPr>
        <w:t>Azolla pinnata</w:t>
      </w:r>
      <w:r w:rsidRPr="00F90983">
        <w:rPr>
          <w:rFonts w:ascii="Arial" w:hAnsi="Arial" w:cs="Arial"/>
          <w:lang w:val="en-IN"/>
          <w14:ligatures w14:val="standardContextual"/>
        </w:rPr>
        <w:t xml:space="preserve">) on milk production and quality in Konkan </w:t>
      </w:r>
      <w:proofErr w:type="spellStart"/>
      <w:r w:rsidRPr="00F90983">
        <w:rPr>
          <w:rFonts w:ascii="Arial" w:hAnsi="Arial" w:cs="Arial"/>
          <w:lang w:val="en-IN"/>
          <w14:ligatures w14:val="standardContextual"/>
        </w:rPr>
        <w:t>Kanyal</w:t>
      </w:r>
      <w:proofErr w:type="spellEnd"/>
      <w:r w:rsidRPr="00F90983">
        <w:rPr>
          <w:rFonts w:ascii="Arial" w:hAnsi="Arial" w:cs="Arial"/>
          <w:lang w:val="en-IN"/>
          <w14:ligatures w14:val="standardContextual"/>
        </w:rPr>
        <w:t xml:space="preserve"> goats </w:t>
      </w:r>
      <w:r w:rsidRPr="00F90983">
        <w:rPr>
          <w:rFonts w:ascii="Arial" w:hAnsi="Arial" w:cs="Arial"/>
          <w:color w:val="000000"/>
          <w:lang w:val="en-IN"/>
          <w14:ligatures w14:val="standardContextual"/>
        </w:rPr>
        <w:t>fed with treatments</w:t>
      </w:r>
      <w:r w:rsidRPr="00F90983">
        <w:rPr>
          <w:rFonts w:ascii="Arial" w:hAnsi="Arial" w:cs="Arial"/>
          <w:i/>
          <w:iCs/>
          <w:color w:val="000000"/>
          <w:lang w:val="en-IN"/>
          <w14:ligatures w14:val="standardContextual"/>
        </w:rPr>
        <w:t xml:space="preserve"> viz</w:t>
      </w:r>
      <w:r w:rsidRPr="00F90983">
        <w:rPr>
          <w:rFonts w:ascii="Arial" w:hAnsi="Arial" w:cs="Arial"/>
          <w:color w:val="000000"/>
          <w:lang w:val="en-IN"/>
          <w14:ligatures w14:val="standardContextual"/>
        </w:rPr>
        <w:t>, T</w:t>
      </w:r>
      <w:r w:rsidRPr="00F90983">
        <w:rPr>
          <w:rFonts w:ascii="Arial" w:hAnsi="Arial" w:cs="Arial"/>
          <w:color w:val="000000"/>
          <w:vertAlign w:val="subscript"/>
          <w:lang w:val="en-IN"/>
          <w14:ligatures w14:val="standardContextual"/>
        </w:rPr>
        <w:t xml:space="preserve">1 </w:t>
      </w:r>
      <w:r w:rsidRPr="00F90983">
        <w:rPr>
          <w:rFonts w:ascii="Arial" w:hAnsi="Arial" w:cs="Arial"/>
          <w:color w:val="000000"/>
          <w:lang w:val="en-IN"/>
          <w14:ligatures w14:val="standardContextual"/>
        </w:rPr>
        <w:t>- Basal feed (Guinea grass + Tree leaves + Paddy straw) + 400 gm conc. T</w:t>
      </w:r>
      <w:r w:rsidRPr="00F90983">
        <w:rPr>
          <w:rFonts w:ascii="Arial" w:hAnsi="Arial" w:cs="Arial"/>
          <w:color w:val="000000"/>
          <w:vertAlign w:val="subscript"/>
          <w:lang w:val="en-IN"/>
          <w14:ligatures w14:val="standardContextual"/>
        </w:rPr>
        <w:t xml:space="preserve">2 </w:t>
      </w:r>
      <w:r w:rsidRPr="00F90983">
        <w:rPr>
          <w:rFonts w:ascii="Arial" w:hAnsi="Arial" w:cs="Arial"/>
          <w:color w:val="000000"/>
          <w:lang w:val="en-IN"/>
          <w14:ligatures w14:val="standardContextual"/>
        </w:rPr>
        <w:t>- Basal feed + 300 gm conc. + 100 gm fresh Azolla, T</w:t>
      </w:r>
      <w:r w:rsidRPr="00F90983">
        <w:rPr>
          <w:rFonts w:ascii="Arial" w:hAnsi="Arial" w:cs="Arial"/>
          <w:color w:val="000000"/>
          <w:vertAlign w:val="subscript"/>
          <w:lang w:val="en-IN"/>
          <w14:ligatures w14:val="standardContextual"/>
        </w:rPr>
        <w:t xml:space="preserve">3 </w:t>
      </w:r>
      <w:r w:rsidRPr="00F90983">
        <w:rPr>
          <w:rFonts w:ascii="Arial" w:hAnsi="Arial" w:cs="Arial"/>
          <w:color w:val="000000"/>
          <w:lang w:val="en-IN"/>
          <w14:ligatures w14:val="standardContextual"/>
        </w:rPr>
        <w:t>- Basal fed + 200 gm conc. + 200 gm fresh Azolla, T</w:t>
      </w:r>
      <w:r w:rsidRPr="00F90983">
        <w:rPr>
          <w:rFonts w:ascii="Arial" w:hAnsi="Arial" w:cs="Arial"/>
          <w:color w:val="000000"/>
          <w:vertAlign w:val="subscript"/>
          <w:lang w:val="en-IN"/>
          <w14:ligatures w14:val="standardContextual"/>
        </w:rPr>
        <w:t>4</w:t>
      </w:r>
      <w:r w:rsidRPr="00F90983">
        <w:rPr>
          <w:rFonts w:ascii="Arial" w:hAnsi="Arial" w:cs="Arial"/>
          <w:color w:val="000000"/>
          <w:lang w:val="en-IN"/>
          <w14:ligatures w14:val="standardContextual"/>
        </w:rPr>
        <w:t xml:space="preserve"> - Basal feed + 100 gm conc. + 300 gm fresh Azolla and T</w:t>
      </w:r>
      <w:r w:rsidRPr="00F90983">
        <w:rPr>
          <w:rFonts w:ascii="Arial" w:hAnsi="Arial" w:cs="Arial"/>
          <w:color w:val="000000"/>
          <w:vertAlign w:val="subscript"/>
          <w:lang w:val="en-IN"/>
          <w14:ligatures w14:val="standardContextual"/>
        </w:rPr>
        <w:t>5</w:t>
      </w:r>
      <w:r w:rsidRPr="00F90983">
        <w:rPr>
          <w:rFonts w:ascii="Arial" w:hAnsi="Arial" w:cs="Arial"/>
          <w:color w:val="000000"/>
          <w:lang w:val="en-IN"/>
          <w14:ligatures w14:val="standardContextual"/>
        </w:rPr>
        <w:t xml:space="preserve"> - Basal feed + 400 gm fresh Azolla, respectively and recorded the observations as </w:t>
      </w:r>
      <w:r w:rsidRPr="00F90983">
        <w:rPr>
          <w:rFonts w:ascii="Arial" w:hAnsi="Arial" w:cs="Arial"/>
          <w:bCs/>
        </w:rPr>
        <w:t>T</w:t>
      </w:r>
      <w:r w:rsidRPr="00F90983">
        <w:rPr>
          <w:rFonts w:ascii="Arial" w:hAnsi="Arial" w:cs="Arial"/>
          <w:bCs/>
          <w:vertAlign w:val="subscript"/>
        </w:rPr>
        <w:t>1</w:t>
      </w:r>
      <w:r w:rsidRPr="00F90983">
        <w:rPr>
          <w:rFonts w:ascii="Arial" w:hAnsi="Arial" w:cs="Arial"/>
          <w:bCs/>
        </w:rPr>
        <w:t xml:space="preserve"> (1.20), T</w:t>
      </w:r>
      <w:r w:rsidRPr="00F90983">
        <w:rPr>
          <w:rFonts w:ascii="Arial" w:hAnsi="Arial" w:cs="Arial"/>
          <w:bCs/>
          <w:vertAlign w:val="subscript"/>
        </w:rPr>
        <w:t>1</w:t>
      </w:r>
      <w:r w:rsidRPr="00F90983">
        <w:rPr>
          <w:rFonts w:ascii="Arial" w:hAnsi="Arial" w:cs="Arial"/>
          <w:bCs/>
        </w:rPr>
        <w:t xml:space="preserve"> (1.19)</w:t>
      </w:r>
      <w:r w:rsidRPr="00F90983">
        <w:rPr>
          <w:rFonts w:ascii="Arial" w:hAnsi="Arial" w:cs="Arial"/>
          <w:color w:val="000000"/>
          <w:lang w:val="en-IN"/>
          <w14:ligatures w14:val="standardContextual"/>
        </w:rPr>
        <w:t xml:space="preserve"> , </w:t>
      </w:r>
      <w:r w:rsidRPr="00F90983">
        <w:rPr>
          <w:rFonts w:ascii="Arial" w:hAnsi="Arial" w:cs="Arial"/>
          <w:bCs/>
        </w:rPr>
        <w:t>T</w:t>
      </w:r>
      <w:r w:rsidRPr="00F90983">
        <w:rPr>
          <w:rFonts w:ascii="Arial" w:hAnsi="Arial" w:cs="Arial"/>
          <w:bCs/>
          <w:vertAlign w:val="subscript"/>
        </w:rPr>
        <w:t>1</w:t>
      </w:r>
      <w:r w:rsidRPr="00F90983">
        <w:rPr>
          <w:rFonts w:ascii="Arial" w:hAnsi="Arial" w:cs="Arial"/>
          <w:bCs/>
        </w:rPr>
        <w:t xml:space="preserve"> (1.24)</w:t>
      </w:r>
      <w:r w:rsidRPr="00F90983">
        <w:rPr>
          <w:rFonts w:ascii="Arial" w:hAnsi="Arial" w:cs="Arial"/>
          <w:color w:val="000000"/>
          <w:lang w:val="en-IN"/>
          <w14:ligatures w14:val="standardContextual"/>
        </w:rPr>
        <w:t xml:space="preserve">, </w:t>
      </w:r>
      <w:r w:rsidRPr="00F90983">
        <w:rPr>
          <w:rFonts w:ascii="Arial" w:hAnsi="Arial" w:cs="Arial"/>
          <w:bCs/>
        </w:rPr>
        <w:t>T</w:t>
      </w:r>
      <w:r w:rsidRPr="00F90983">
        <w:rPr>
          <w:rFonts w:ascii="Arial" w:hAnsi="Arial" w:cs="Arial"/>
          <w:bCs/>
          <w:vertAlign w:val="subscript"/>
        </w:rPr>
        <w:t>1</w:t>
      </w:r>
      <w:r w:rsidRPr="00F90983">
        <w:rPr>
          <w:rFonts w:ascii="Arial" w:hAnsi="Arial" w:cs="Arial"/>
          <w:bCs/>
        </w:rPr>
        <w:t xml:space="preserve"> (1.32)</w:t>
      </w:r>
      <w:r w:rsidRPr="00F90983">
        <w:rPr>
          <w:rFonts w:ascii="Arial" w:hAnsi="Arial" w:cs="Arial"/>
          <w:color w:val="000000"/>
          <w:lang w:val="en-IN"/>
          <w14:ligatures w14:val="standardContextual"/>
        </w:rPr>
        <w:t xml:space="preserve"> , </w:t>
      </w:r>
      <w:r w:rsidRPr="00F90983">
        <w:rPr>
          <w:rFonts w:ascii="Arial" w:hAnsi="Arial" w:cs="Arial"/>
          <w:bCs/>
        </w:rPr>
        <w:t>T</w:t>
      </w:r>
      <w:r w:rsidRPr="00F90983">
        <w:rPr>
          <w:rFonts w:ascii="Arial" w:hAnsi="Arial" w:cs="Arial"/>
          <w:bCs/>
          <w:vertAlign w:val="subscript"/>
        </w:rPr>
        <w:t>1</w:t>
      </w:r>
      <w:r w:rsidRPr="00F90983">
        <w:rPr>
          <w:rFonts w:ascii="Arial" w:hAnsi="Arial" w:cs="Arial"/>
          <w:bCs/>
        </w:rPr>
        <w:t xml:space="preserve"> </w:t>
      </w:r>
      <w:r w:rsidRPr="00F90983">
        <w:rPr>
          <w:rFonts w:ascii="Arial" w:hAnsi="Arial" w:cs="Arial"/>
          <w:bCs/>
        </w:rPr>
        <w:lastRenderedPageBreak/>
        <w:t>(1.22) lit/goat and concluded that,</w:t>
      </w:r>
      <w:r w:rsidRPr="00F90983">
        <w:rPr>
          <w:rFonts w:ascii="Arial" w:hAnsi="Arial" w:cs="Arial"/>
          <w:color w:val="000000"/>
          <w:lang w:val="en-IN"/>
          <w14:ligatures w14:val="standardContextual"/>
        </w:rPr>
        <w:t xml:space="preserve"> there is no significant difference was observed with respect to water intake among the treatments. </w:t>
      </w:r>
    </w:p>
    <w:p w14:paraId="51ED6A6C" w14:textId="1F3C29E4" w:rsidR="009C7724" w:rsidRPr="00940CC4" w:rsidRDefault="009C7724" w:rsidP="00940CC4">
      <w:pPr>
        <w:ind w:right="72" w:firstLine="720"/>
        <w:jc w:val="both"/>
        <w:rPr>
          <w:rFonts w:ascii="Arial" w:hAnsi="Arial" w:cs="Arial"/>
          <w:color w:val="000000" w:themeColor="text1"/>
          <w:vertAlign w:val="subscript"/>
        </w:rPr>
      </w:pPr>
      <w:r w:rsidRPr="00F90983">
        <w:rPr>
          <w:rFonts w:ascii="Arial" w:hAnsi="Arial" w:cs="Arial"/>
          <w:color w:val="000000"/>
          <w:lang w:val="en-IN"/>
          <w14:ligatures w14:val="standardContextual"/>
        </w:rPr>
        <w:t xml:space="preserve">The present findings are compatible with the results reported by </w:t>
      </w:r>
      <w:r w:rsidRPr="00F90983">
        <w:rPr>
          <w:rFonts w:ascii="Arial" w:hAnsi="Arial" w:cs="Arial"/>
          <w:color w:val="000000" w:themeColor="text1"/>
        </w:rPr>
        <w:t>Kokani et al. (20</w:t>
      </w:r>
      <w:r w:rsidR="00F626F0">
        <w:rPr>
          <w:rFonts w:ascii="Arial" w:hAnsi="Arial" w:cs="Arial"/>
          <w:color w:val="000000" w:themeColor="text1"/>
        </w:rPr>
        <w:t>23</w:t>
      </w:r>
      <w:r w:rsidRPr="00F90983">
        <w:rPr>
          <w:rFonts w:ascii="Arial" w:hAnsi="Arial" w:cs="Arial"/>
          <w:color w:val="000000" w:themeColor="text1"/>
        </w:rPr>
        <w:t xml:space="preserve">) conducted a trial on effect of feeding hydroponic horse gram sprouts on growth performance of Konkan </w:t>
      </w:r>
      <w:proofErr w:type="spellStart"/>
      <w:r w:rsidRPr="00F90983">
        <w:rPr>
          <w:rFonts w:ascii="Arial" w:hAnsi="Arial" w:cs="Arial"/>
          <w:color w:val="000000" w:themeColor="text1"/>
        </w:rPr>
        <w:t>Kanyal</w:t>
      </w:r>
      <w:proofErr w:type="spellEnd"/>
      <w:r w:rsidRPr="00F90983">
        <w:rPr>
          <w:rFonts w:ascii="Arial" w:hAnsi="Arial" w:cs="Arial"/>
          <w:color w:val="000000" w:themeColor="text1"/>
        </w:rPr>
        <w:t xml:space="preserve"> goats</w:t>
      </w:r>
      <w:r w:rsidRPr="00F90983">
        <w:rPr>
          <w:rFonts w:ascii="Arial" w:hAnsi="Arial" w:cs="Arial"/>
        </w:rPr>
        <w:t xml:space="preserve"> fed with treatments </w:t>
      </w:r>
      <w:r w:rsidRPr="00F90983">
        <w:rPr>
          <w:rFonts w:ascii="Arial" w:hAnsi="Arial" w:cs="Arial"/>
          <w:i/>
          <w:iCs/>
        </w:rPr>
        <w:t>viz;</w:t>
      </w:r>
      <w:r w:rsidRPr="00F90983">
        <w:rPr>
          <w:rFonts w:ascii="Arial" w:hAnsi="Arial" w:cs="Arial"/>
        </w:rPr>
        <w:t xml:space="preserve"> </w:t>
      </w:r>
      <w:r w:rsidRPr="00F90983">
        <w:rPr>
          <w:rFonts w:ascii="Arial" w:hAnsi="Arial" w:cs="Arial"/>
          <w:bCs/>
        </w:rPr>
        <w:t>T</w:t>
      </w:r>
      <w:r w:rsidRPr="00F90983">
        <w:rPr>
          <w:rFonts w:ascii="Arial" w:hAnsi="Arial" w:cs="Arial"/>
          <w:bCs/>
          <w:vertAlign w:val="subscript"/>
        </w:rPr>
        <w:t>1</w:t>
      </w:r>
      <w:r w:rsidRPr="00F90983">
        <w:rPr>
          <w:rFonts w:ascii="Arial" w:hAnsi="Arial" w:cs="Arial"/>
          <w:bCs/>
        </w:rPr>
        <w:t xml:space="preserve"> (0 per cent), T</w:t>
      </w:r>
      <w:r w:rsidRPr="00F90983">
        <w:rPr>
          <w:rFonts w:ascii="Arial" w:hAnsi="Arial" w:cs="Arial"/>
          <w:bCs/>
          <w:vertAlign w:val="subscript"/>
        </w:rPr>
        <w:t>2</w:t>
      </w:r>
      <w:r w:rsidRPr="00F90983">
        <w:rPr>
          <w:rFonts w:ascii="Arial" w:hAnsi="Arial" w:cs="Arial"/>
          <w:bCs/>
        </w:rPr>
        <w:t xml:space="preserve"> (15 per cent), T</w:t>
      </w:r>
      <w:r w:rsidRPr="00F90983">
        <w:rPr>
          <w:rFonts w:ascii="Arial" w:hAnsi="Arial" w:cs="Arial"/>
          <w:bCs/>
          <w:vertAlign w:val="subscript"/>
        </w:rPr>
        <w:t>3</w:t>
      </w:r>
      <w:r w:rsidRPr="00F90983">
        <w:rPr>
          <w:rFonts w:ascii="Arial" w:hAnsi="Arial" w:cs="Arial"/>
          <w:bCs/>
        </w:rPr>
        <w:t xml:space="preserve"> (30 per cent), T</w:t>
      </w:r>
      <w:r w:rsidRPr="00F90983">
        <w:rPr>
          <w:rFonts w:ascii="Arial" w:hAnsi="Arial" w:cs="Arial"/>
          <w:bCs/>
          <w:vertAlign w:val="subscript"/>
        </w:rPr>
        <w:t>4</w:t>
      </w:r>
      <w:r w:rsidRPr="00F90983">
        <w:rPr>
          <w:rFonts w:ascii="Arial" w:hAnsi="Arial" w:cs="Arial"/>
          <w:bCs/>
        </w:rPr>
        <w:t xml:space="preserve"> (45 per cent) levels for hydroponic horse gram sprouts where T</w:t>
      </w:r>
      <w:r w:rsidRPr="00F90983">
        <w:rPr>
          <w:rFonts w:ascii="Arial" w:hAnsi="Arial" w:cs="Arial"/>
          <w:bCs/>
          <w:vertAlign w:val="subscript"/>
        </w:rPr>
        <w:t>1</w:t>
      </w:r>
      <w:r w:rsidRPr="00F90983">
        <w:rPr>
          <w:rFonts w:ascii="Arial" w:hAnsi="Arial" w:cs="Arial"/>
          <w:bCs/>
        </w:rPr>
        <w:t xml:space="preserve"> (100 per cent), T</w:t>
      </w:r>
      <w:r w:rsidRPr="00F90983">
        <w:rPr>
          <w:rFonts w:ascii="Arial" w:hAnsi="Arial" w:cs="Arial"/>
          <w:bCs/>
          <w:vertAlign w:val="subscript"/>
        </w:rPr>
        <w:t>2</w:t>
      </w:r>
      <w:r w:rsidRPr="00F90983">
        <w:rPr>
          <w:rFonts w:ascii="Arial" w:hAnsi="Arial" w:cs="Arial"/>
          <w:bCs/>
        </w:rPr>
        <w:t xml:space="preserve"> (85 per cent), T</w:t>
      </w:r>
      <w:r w:rsidRPr="00F90983">
        <w:rPr>
          <w:rFonts w:ascii="Arial" w:hAnsi="Arial" w:cs="Arial"/>
          <w:bCs/>
          <w:vertAlign w:val="subscript"/>
        </w:rPr>
        <w:t>3</w:t>
      </w:r>
      <w:r w:rsidRPr="00F90983">
        <w:rPr>
          <w:rFonts w:ascii="Arial" w:hAnsi="Arial" w:cs="Arial"/>
          <w:bCs/>
        </w:rPr>
        <w:t xml:space="preserve"> (70 per cent), T</w:t>
      </w:r>
      <w:r w:rsidRPr="00F90983">
        <w:rPr>
          <w:rFonts w:ascii="Arial" w:hAnsi="Arial" w:cs="Arial"/>
          <w:bCs/>
          <w:vertAlign w:val="subscript"/>
        </w:rPr>
        <w:t>4</w:t>
      </w:r>
      <w:r w:rsidRPr="00F90983">
        <w:rPr>
          <w:rFonts w:ascii="Arial" w:hAnsi="Arial" w:cs="Arial"/>
          <w:bCs/>
        </w:rPr>
        <w:t xml:space="preserve"> (55 per cent) levels for basal feed</w:t>
      </w:r>
      <w:r w:rsidRPr="00F90983">
        <w:rPr>
          <w:rFonts w:ascii="Arial" w:hAnsi="Arial" w:cs="Arial"/>
          <w:color w:val="000000" w:themeColor="text1"/>
        </w:rPr>
        <w:t xml:space="preserve"> and revealed that, water intake/day/goat (lit.) were found as 0.65 lit. for T</w:t>
      </w:r>
      <w:r w:rsidRPr="00F90983">
        <w:rPr>
          <w:rFonts w:ascii="Arial" w:hAnsi="Arial" w:cs="Arial"/>
          <w:color w:val="000000" w:themeColor="text1"/>
          <w:vertAlign w:val="subscript"/>
        </w:rPr>
        <w:t>1</w:t>
      </w:r>
      <w:r w:rsidRPr="00F90983">
        <w:rPr>
          <w:rFonts w:ascii="Arial" w:hAnsi="Arial" w:cs="Arial"/>
          <w:color w:val="000000" w:themeColor="text1"/>
        </w:rPr>
        <w:t xml:space="preserve"> (finger millet straw+ </w:t>
      </w:r>
      <w:proofErr w:type="spellStart"/>
      <w:r w:rsidRPr="00F90983">
        <w:rPr>
          <w:rFonts w:ascii="Arial" w:hAnsi="Arial" w:cs="Arial"/>
          <w:color w:val="000000" w:themeColor="text1"/>
        </w:rPr>
        <w:t>mulato</w:t>
      </w:r>
      <w:proofErr w:type="spellEnd"/>
      <w:r w:rsidRPr="00F90983">
        <w:rPr>
          <w:rFonts w:ascii="Arial" w:hAnsi="Arial" w:cs="Arial"/>
          <w:color w:val="000000" w:themeColor="text1"/>
        </w:rPr>
        <w:t xml:space="preserve"> grass), 0.56 lit. for T</w:t>
      </w:r>
      <w:r w:rsidRPr="00F90983">
        <w:rPr>
          <w:rFonts w:ascii="Arial" w:hAnsi="Arial" w:cs="Arial"/>
          <w:color w:val="000000" w:themeColor="text1"/>
          <w:vertAlign w:val="subscript"/>
        </w:rPr>
        <w:t xml:space="preserve">2 </w:t>
      </w:r>
      <w:r w:rsidRPr="00F90983">
        <w:rPr>
          <w:rFonts w:ascii="Arial" w:hAnsi="Arial" w:cs="Arial"/>
          <w:color w:val="000000" w:themeColor="text1"/>
        </w:rPr>
        <w:t>(Basal diet+15 per cent sprouted horse gram), 0.55 lit. for T</w:t>
      </w:r>
      <w:r w:rsidRPr="00F90983">
        <w:rPr>
          <w:rFonts w:ascii="Arial" w:hAnsi="Arial" w:cs="Arial"/>
          <w:color w:val="000000" w:themeColor="text1"/>
          <w:vertAlign w:val="subscript"/>
        </w:rPr>
        <w:t xml:space="preserve">3 </w:t>
      </w:r>
      <w:r w:rsidRPr="00F90983">
        <w:rPr>
          <w:rFonts w:ascii="Arial" w:hAnsi="Arial" w:cs="Arial"/>
          <w:color w:val="000000" w:themeColor="text1"/>
        </w:rPr>
        <w:t>(Basal diet+30 per cent sprouted horse gram) and 0.57 lit. for T</w:t>
      </w:r>
      <w:r w:rsidRPr="00F90983">
        <w:rPr>
          <w:rFonts w:ascii="Arial" w:hAnsi="Arial" w:cs="Arial"/>
          <w:color w:val="000000" w:themeColor="text1"/>
          <w:vertAlign w:val="subscript"/>
        </w:rPr>
        <w:t xml:space="preserve">4 </w:t>
      </w:r>
      <w:r w:rsidRPr="00F90983">
        <w:rPr>
          <w:rFonts w:ascii="Arial" w:hAnsi="Arial" w:cs="Arial"/>
          <w:color w:val="000000" w:themeColor="text1"/>
        </w:rPr>
        <w:t>(Basal diet+45 per cent sprouted horse gram) group.</w:t>
      </w:r>
      <w:r w:rsidRPr="00F90983">
        <w:rPr>
          <w:rFonts w:ascii="Arial" w:hAnsi="Arial" w:cs="Arial"/>
          <w:color w:val="000000" w:themeColor="text1"/>
          <w:vertAlign w:val="subscript"/>
        </w:rPr>
        <w:t xml:space="preserve"> </w:t>
      </w:r>
    </w:p>
    <w:p w14:paraId="1C18A0CE" w14:textId="77777777" w:rsidR="009C7724" w:rsidRPr="00F90983" w:rsidRDefault="009C7724" w:rsidP="00F90983">
      <w:pPr>
        <w:ind w:right="72" w:firstLine="720"/>
        <w:jc w:val="both"/>
        <w:rPr>
          <w:rFonts w:ascii="Arial" w:hAnsi="Arial" w:cs="Arial"/>
          <w:color w:val="000000" w:themeColor="text1"/>
        </w:rPr>
      </w:pPr>
      <w:r w:rsidRPr="00F90983">
        <w:rPr>
          <w:rFonts w:ascii="Arial" w:hAnsi="Arial" w:cs="Arial"/>
          <w:color w:val="000000" w:themeColor="text1"/>
        </w:rPr>
        <w:t xml:space="preserve">The results determined by the recent investigation with respect to water intake by Gavit et al. (2022) investigated on nutritional benefit and economic value of feeding fenugreek seed as natural feed additives on growth performance on Konkan </w:t>
      </w:r>
      <w:proofErr w:type="spellStart"/>
      <w:r w:rsidRPr="00F90983">
        <w:rPr>
          <w:rFonts w:ascii="Arial" w:hAnsi="Arial" w:cs="Arial"/>
          <w:color w:val="000000" w:themeColor="text1"/>
        </w:rPr>
        <w:t>Kanyal</w:t>
      </w:r>
      <w:proofErr w:type="spellEnd"/>
      <w:r w:rsidRPr="00F90983">
        <w:rPr>
          <w:rFonts w:ascii="Arial" w:hAnsi="Arial" w:cs="Arial"/>
          <w:color w:val="000000" w:themeColor="text1"/>
        </w:rPr>
        <w:t xml:space="preserve"> kids and observed that, 904.33 ml water intake (ml/goat) for treatment group T</w:t>
      </w:r>
      <w:r w:rsidRPr="00F90983">
        <w:rPr>
          <w:rFonts w:ascii="Arial" w:hAnsi="Arial" w:cs="Arial"/>
          <w:color w:val="000000" w:themeColor="text1"/>
          <w:vertAlign w:val="subscript"/>
        </w:rPr>
        <w:t>0</w:t>
      </w:r>
      <w:r w:rsidRPr="00F90983">
        <w:rPr>
          <w:rFonts w:ascii="Arial" w:hAnsi="Arial" w:cs="Arial"/>
          <w:color w:val="000000" w:themeColor="text1"/>
        </w:rPr>
        <w:t>, 911.66 ml for treatment group T</w:t>
      </w:r>
      <w:r w:rsidRPr="00F90983">
        <w:rPr>
          <w:rFonts w:ascii="Arial" w:hAnsi="Arial" w:cs="Arial"/>
          <w:color w:val="000000" w:themeColor="text1"/>
          <w:vertAlign w:val="subscript"/>
        </w:rPr>
        <w:t>1</w:t>
      </w:r>
      <w:r w:rsidRPr="00F90983">
        <w:rPr>
          <w:rFonts w:ascii="Arial" w:hAnsi="Arial" w:cs="Arial"/>
          <w:color w:val="000000" w:themeColor="text1"/>
        </w:rPr>
        <w:t>, 913.66 ml for treatment group T</w:t>
      </w:r>
      <w:r w:rsidRPr="00F90983">
        <w:rPr>
          <w:rFonts w:ascii="Arial" w:hAnsi="Arial" w:cs="Arial"/>
          <w:color w:val="000000" w:themeColor="text1"/>
          <w:vertAlign w:val="subscript"/>
        </w:rPr>
        <w:t>2</w:t>
      </w:r>
      <w:r w:rsidRPr="00F90983">
        <w:rPr>
          <w:rFonts w:ascii="Arial" w:hAnsi="Arial" w:cs="Arial"/>
          <w:color w:val="000000" w:themeColor="text1"/>
        </w:rPr>
        <w:t>, 920.33 ml for treatment group T</w:t>
      </w:r>
      <w:r w:rsidRPr="00F90983">
        <w:rPr>
          <w:rFonts w:ascii="Arial" w:hAnsi="Arial" w:cs="Arial"/>
          <w:color w:val="000000" w:themeColor="text1"/>
          <w:vertAlign w:val="subscript"/>
        </w:rPr>
        <w:t>3</w:t>
      </w:r>
      <w:r w:rsidRPr="00F90983">
        <w:rPr>
          <w:rFonts w:ascii="Arial" w:hAnsi="Arial" w:cs="Arial"/>
          <w:color w:val="000000" w:themeColor="text1"/>
        </w:rPr>
        <w:t>, 925.66 ml for treatment group T</w:t>
      </w:r>
      <w:r w:rsidRPr="00F90983">
        <w:rPr>
          <w:rFonts w:ascii="Arial" w:hAnsi="Arial" w:cs="Arial"/>
          <w:color w:val="000000" w:themeColor="text1"/>
          <w:vertAlign w:val="subscript"/>
        </w:rPr>
        <w:t>4</w:t>
      </w:r>
      <w:r w:rsidRPr="00F90983">
        <w:rPr>
          <w:rFonts w:ascii="Arial" w:hAnsi="Arial" w:cs="Arial"/>
          <w:color w:val="000000" w:themeColor="text1"/>
        </w:rPr>
        <w:t xml:space="preserve"> and 930.33 ml for treatment group T</w:t>
      </w:r>
      <w:r w:rsidRPr="00F90983">
        <w:rPr>
          <w:rFonts w:ascii="Arial" w:hAnsi="Arial" w:cs="Arial"/>
          <w:color w:val="000000" w:themeColor="text1"/>
          <w:vertAlign w:val="subscript"/>
        </w:rPr>
        <w:t xml:space="preserve">5, </w:t>
      </w:r>
      <w:r w:rsidRPr="00F90983">
        <w:rPr>
          <w:rFonts w:ascii="Arial" w:hAnsi="Arial" w:cs="Arial"/>
          <w:color w:val="000000" w:themeColor="text1"/>
        </w:rPr>
        <w:t>respectively and concluded that, highest water intake by animals in the treatment group T</w:t>
      </w:r>
      <w:r w:rsidRPr="00F90983">
        <w:rPr>
          <w:rFonts w:ascii="Arial" w:hAnsi="Arial" w:cs="Arial"/>
          <w:color w:val="000000" w:themeColor="text1"/>
          <w:vertAlign w:val="subscript"/>
        </w:rPr>
        <w:t>4</w:t>
      </w:r>
      <w:r w:rsidRPr="00F90983">
        <w:rPr>
          <w:rFonts w:ascii="Arial" w:hAnsi="Arial" w:cs="Arial"/>
          <w:color w:val="000000" w:themeColor="text1"/>
        </w:rPr>
        <w:t xml:space="preserve"> (930.33 ml/goat).</w:t>
      </w:r>
    </w:p>
    <w:p w14:paraId="77DDC411" w14:textId="77777777" w:rsidR="009C7724" w:rsidRDefault="009C7724" w:rsidP="00F90983">
      <w:pPr>
        <w:ind w:right="72" w:firstLine="720"/>
        <w:jc w:val="both"/>
        <w:rPr>
          <w:rFonts w:ascii="Arial" w:eastAsia="Calibri" w:hAnsi="Arial" w:cs="Arial"/>
          <w:b/>
          <w:color w:val="000000"/>
          <w:lang w:val="en-IN"/>
        </w:rPr>
      </w:pPr>
      <w:r w:rsidRPr="00F90983">
        <w:rPr>
          <w:rFonts w:ascii="Arial" w:hAnsi="Arial" w:cs="Arial"/>
          <w:color w:val="000000" w:themeColor="text1"/>
        </w:rPr>
        <w:t xml:space="preserve"> On basis of recent investigation with respect to water intake by </w:t>
      </w:r>
      <w:r w:rsidRPr="00F90983">
        <w:rPr>
          <w:rFonts w:ascii="Arial" w:hAnsi="Arial" w:cs="Arial"/>
        </w:rPr>
        <w:t xml:space="preserve">Kore (2023) observed the </w:t>
      </w:r>
      <w:r w:rsidRPr="00F90983">
        <w:rPr>
          <w:rFonts w:ascii="Arial" w:hAnsi="Arial" w:cs="Arial"/>
          <w:color w:val="000000" w:themeColor="text1"/>
        </w:rPr>
        <w:t xml:space="preserve">effect of feeding Spirulina </w:t>
      </w:r>
      <w:r w:rsidRPr="00F90983">
        <w:rPr>
          <w:rFonts w:ascii="Arial" w:hAnsi="Arial" w:cs="Arial"/>
          <w:i/>
          <w:iCs/>
          <w:color w:val="000000" w:themeColor="text1"/>
        </w:rPr>
        <w:t xml:space="preserve">(Spirulina </w:t>
      </w:r>
      <w:proofErr w:type="spellStart"/>
      <w:r w:rsidRPr="00F90983">
        <w:rPr>
          <w:rFonts w:ascii="Arial" w:hAnsi="Arial" w:cs="Arial"/>
          <w:i/>
          <w:iCs/>
          <w:color w:val="000000" w:themeColor="text1"/>
        </w:rPr>
        <w:t>plantensis</w:t>
      </w:r>
      <w:proofErr w:type="spellEnd"/>
      <w:r w:rsidRPr="00F90983">
        <w:rPr>
          <w:rFonts w:ascii="Arial" w:hAnsi="Arial" w:cs="Arial"/>
          <w:i/>
          <w:iCs/>
          <w:color w:val="000000" w:themeColor="text1"/>
        </w:rPr>
        <w:t>)</w:t>
      </w:r>
      <w:r w:rsidRPr="00F90983">
        <w:rPr>
          <w:rFonts w:ascii="Arial" w:hAnsi="Arial" w:cs="Arial"/>
          <w:color w:val="000000" w:themeColor="text1"/>
        </w:rPr>
        <w:t xml:space="preserve"> on growth performance of Konkan </w:t>
      </w:r>
      <w:proofErr w:type="spellStart"/>
      <w:r w:rsidRPr="00F90983">
        <w:rPr>
          <w:rFonts w:ascii="Arial" w:hAnsi="Arial" w:cs="Arial"/>
          <w:color w:val="000000" w:themeColor="text1"/>
        </w:rPr>
        <w:t>Kanyal</w:t>
      </w:r>
      <w:proofErr w:type="spellEnd"/>
      <w:r w:rsidRPr="00F90983">
        <w:rPr>
          <w:rFonts w:ascii="Arial" w:hAnsi="Arial" w:cs="Arial"/>
          <w:color w:val="000000" w:themeColor="text1"/>
        </w:rPr>
        <w:t xml:space="preserve"> kids and recorded the water intake (ml/day/goat) as </w:t>
      </w:r>
      <w:r w:rsidRPr="00F90983">
        <w:rPr>
          <w:rFonts w:ascii="Arial" w:hAnsi="Arial" w:cs="Arial"/>
        </w:rPr>
        <w:t>1091.33, 1110.2, 1142.28 and 1152.37 for the treatments T</w:t>
      </w:r>
      <w:r w:rsidRPr="00F90983">
        <w:rPr>
          <w:rFonts w:ascii="Arial" w:hAnsi="Arial" w:cs="Arial"/>
          <w:vertAlign w:val="subscript"/>
        </w:rPr>
        <w:t xml:space="preserve">1 </w:t>
      </w:r>
      <w:r w:rsidRPr="00F90983">
        <w:rPr>
          <w:rFonts w:ascii="Arial" w:hAnsi="Arial" w:cs="Arial"/>
        </w:rPr>
        <w:t>(Basal diet without spirulina), T</w:t>
      </w:r>
      <w:r w:rsidRPr="00F90983">
        <w:rPr>
          <w:rFonts w:ascii="Arial" w:hAnsi="Arial" w:cs="Arial"/>
          <w:vertAlign w:val="subscript"/>
        </w:rPr>
        <w:t>2</w:t>
      </w:r>
      <w:r w:rsidRPr="00F90983">
        <w:rPr>
          <w:rFonts w:ascii="Arial" w:hAnsi="Arial" w:cs="Arial"/>
        </w:rPr>
        <w:t xml:space="preserve"> (Basal diet + 1.0 g spirulina in 10 ml of water), T</w:t>
      </w:r>
      <w:r w:rsidRPr="00F90983">
        <w:rPr>
          <w:rFonts w:ascii="Arial" w:hAnsi="Arial" w:cs="Arial"/>
          <w:vertAlign w:val="subscript"/>
        </w:rPr>
        <w:t>3</w:t>
      </w:r>
      <w:r w:rsidRPr="00F90983">
        <w:rPr>
          <w:rFonts w:ascii="Arial" w:hAnsi="Arial" w:cs="Arial"/>
        </w:rPr>
        <w:t xml:space="preserve"> (Basal diet + 1.5 g spirulina in 15 ml of water), and T</w:t>
      </w:r>
      <w:r w:rsidRPr="00F90983">
        <w:rPr>
          <w:rFonts w:ascii="Arial" w:hAnsi="Arial" w:cs="Arial"/>
          <w:vertAlign w:val="subscript"/>
        </w:rPr>
        <w:t>4</w:t>
      </w:r>
      <w:r w:rsidRPr="00F90983">
        <w:rPr>
          <w:rFonts w:ascii="Arial" w:hAnsi="Arial" w:cs="Arial"/>
        </w:rPr>
        <w:t xml:space="preserve"> (Basal diet + 2.0 g spirulina in 20 ml of water), respectively and concluded that, T</w:t>
      </w:r>
      <w:r w:rsidRPr="00F90983">
        <w:rPr>
          <w:rFonts w:ascii="Arial" w:hAnsi="Arial" w:cs="Arial"/>
          <w:vertAlign w:val="subscript"/>
        </w:rPr>
        <w:t>4</w:t>
      </w:r>
      <w:r w:rsidRPr="00F90983">
        <w:rPr>
          <w:rFonts w:ascii="Arial" w:hAnsi="Arial" w:cs="Arial"/>
        </w:rPr>
        <w:t xml:space="preserve"> (1152.37 ml/day/goat) had a significantly higher water intake than other treatments.</w:t>
      </w:r>
      <w:r w:rsidRPr="00F90983">
        <w:rPr>
          <w:rFonts w:ascii="Arial" w:eastAsia="Calibri" w:hAnsi="Arial" w:cs="Arial"/>
          <w:b/>
          <w:color w:val="000000"/>
          <w:lang w:val="en-IN"/>
        </w:rPr>
        <w:t xml:space="preserve"> </w:t>
      </w:r>
    </w:p>
    <w:p w14:paraId="1B83FD57" w14:textId="77777777" w:rsidR="00C1206D" w:rsidRPr="00A33A6A" w:rsidRDefault="00C1206D" w:rsidP="00C1206D">
      <w:pPr>
        <w:spacing w:beforeLines="20" w:before="48" w:afterLines="20" w:after="48" w:line="360" w:lineRule="auto"/>
        <w:ind w:rightChars="100" w:right="220"/>
        <w:rPr>
          <w:rFonts w:ascii="Arial" w:hAnsi="Arial" w:cs="Arial"/>
          <w:b/>
          <w:bCs/>
        </w:rPr>
      </w:pPr>
      <w:r>
        <w:rPr>
          <w:rFonts w:ascii="Arial" w:hAnsi="Arial" w:cs="Arial"/>
          <w:b/>
          <w:bCs/>
        </w:rPr>
        <w:t xml:space="preserve">4. </w:t>
      </w:r>
      <w:r w:rsidRPr="00A33A6A">
        <w:rPr>
          <w:rFonts w:ascii="Arial" w:hAnsi="Arial" w:cs="Arial"/>
          <w:b/>
          <w:bCs/>
        </w:rPr>
        <w:t>CONCLUSION</w:t>
      </w:r>
    </w:p>
    <w:p w14:paraId="319AB97D" w14:textId="5B4540E5" w:rsidR="00C1206D" w:rsidRPr="00E339E4" w:rsidRDefault="00C1206D" w:rsidP="00E339E4">
      <w:pPr>
        <w:ind w:right="72" w:firstLine="720"/>
        <w:jc w:val="both"/>
        <w:rPr>
          <w:rFonts w:ascii="Arial" w:hAnsi="Arial" w:cs="Arial"/>
          <w:color w:val="000000" w:themeColor="text1"/>
          <w:vertAlign w:val="subscript"/>
        </w:rPr>
      </w:pPr>
      <w:r w:rsidRPr="000512E1">
        <w:rPr>
          <w:rFonts w:ascii="Arial" w:hAnsi="Arial" w:cs="Arial"/>
          <w:color w:val="212121"/>
          <w:shd w:val="clear" w:color="auto" w:fill="FFFFFF"/>
        </w:rPr>
        <w:t xml:space="preserve">The study concludes that </w:t>
      </w:r>
      <w:r>
        <w:rPr>
          <w:rFonts w:ascii="Arial" w:hAnsi="Arial" w:cs="Arial"/>
          <w:color w:val="212121"/>
          <w:shd w:val="clear" w:color="auto" w:fill="FFFFFF"/>
        </w:rPr>
        <w:t>supplementation of 4 gm Azolla meal and 8 gm fish meal through concentrate feed</w:t>
      </w:r>
      <w:r w:rsidRPr="000512E1">
        <w:rPr>
          <w:rFonts w:ascii="Arial" w:hAnsi="Arial" w:cs="Arial"/>
          <w:color w:val="212121"/>
          <w:shd w:val="clear" w:color="auto" w:fill="FFFFFF"/>
        </w:rPr>
        <w:t xml:space="preserve"> </w:t>
      </w:r>
      <w:r>
        <w:rPr>
          <w:rFonts w:ascii="Arial" w:hAnsi="Arial" w:cs="Arial"/>
          <w:color w:val="212121"/>
          <w:shd w:val="clear" w:color="auto" w:fill="FFFFFF"/>
        </w:rPr>
        <w:t xml:space="preserve">to Konkan </w:t>
      </w:r>
      <w:proofErr w:type="spellStart"/>
      <w:r>
        <w:rPr>
          <w:rFonts w:ascii="Arial" w:hAnsi="Arial" w:cs="Arial"/>
          <w:color w:val="212121"/>
          <w:shd w:val="clear" w:color="auto" w:fill="FFFFFF"/>
        </w:rPr>
        <w:t>Kanyal</w:t>
      </w:r>
      <w:proofErr w:type="spellEnd"/>
      <w:r>
        <w:rPr>
          <w:rFonts w:ascii="Arial" w:hAnsi="Arial" w:cs="Arial"/>
          <w:color w:val="212121"/>
          <w:shd w:val="clear" w:color="auto" w:fill="FFFFFF"/>
        </w:rPr>
        <w:t xml:space="preserve"> goats </w:t>
      </w:r>
      <w:r w:rsidRPr="000512E1">
        <w:rPr>
          <w:rFonts w:ascii="Arial" w:hAnsi="Arial" w:cs="Arial"/>
          <w:color w:val="212121"/>
          <w:shd w:val="clear" w:color="auto" w:fill="FFFFFF"/>
        </w:rPr>
        <w:t xml:space="preserve">can improve its </w:t>
      </w:r>
      <w:r>
        <w:rPr>
          <w:rFonts w:ascii="Arial" w:hAnsi="Arial" w:cs="Arial"/>
          <w:color w:val="212121"/>
          <w:shd w:val="clear" w:color="auto" w:fill="FFFFFF"/>
        </w:rPr>
        <w:t xml:space="preserve">dry matter intake, which </w:t>
      </w:r>
      <w:r w:rsidR="006F3685">
        <w:rPr>
          <w:rFonts w:ascii="Arial" w:hAnsi="Arial" w:cs="Arial"/>
          <w:color w:val="212121"/>
          <w:shd w:val="clear" w:color="auto" w:fill="FFFFFF"/>
        </w:rPr>
        <w:t>helps in overall growth and development of animals</w:t>
      </w:r>
      <w:r w:rsidR="00DF1C8B">
        <w:rPr>
          <w:rFonts w:ascii="Arial" w:hAnsi="Arial" w:cs="Arial"/>
          <w:color w:val="212121"/>
          <w:shd w:val="clear" w:color="auto" w:fill="FFFFFF"/>
        </w:rPr>
        <w:t xml:space="preserve"> while it could be results that, 8 gm Azolla meal and 8 gm fish meal increases the water intake of animals. Hence </w:t>
      </w:r>
      <w:r w:rsidR="00337CC7">
        <w:rPr>
          <w:rFonts w:ascii="Arial" w:hAnsi="Arial" w:cs="Arial"/>
          <w:color w:val="212121"/>
          <w:shd w:val="clear" w:color="auto" w:fill="FFFFFF"/>
        </w:rPr>
        <w:t xml:space="preserve">Supplementation of Azolla meal and fish meal could be a use for adoption of the sustainable goat production. </w:t>
      </w:r>
    </w:p>
    <w:p w14:paraId="17CAC3CF" w14:textId="77777777" w:rsidR="00C1206D" w:rsidRDefault="00C1206D" w:rsidP="00C1206D">
      <w:pPr>
        <w:tabs>
          <w:tab w:val="left" w:pos="0"/>
        </w:tabs>
        <w:spacing w:after="0" w:line="360" w:lineRule="auto"/>
        <w:jc w:val="both"/>
        <w:rPr>
          <w:rFonts w:ascii="Arial" w:hAnsi="Arial" w:cs="Arial"/>
          <w:color w:val="212121"/>
          <w:shd w:val="clear" w:color="auto" w:fill="FFFFFF"/>
        </w:rPr>
      </w:pPr>
      <w:r w:rsidRPr="004A79FA">
        <w:rPr>
          <w:rFonts w:ascii="Arial" w:hAnsi="Arial" w:cs="Arial"/>
          <w:b/>
          <w:bCs/>
          <w:color w:val="212121"/>
          <w:shd w:val="clear" w:color="auto" w:fill="FFFFFF"/>
        </w:rPr>
        <w:t>DISCLAIMER (ARTIFICIAL INTELLIGENCE)</w:t>
      </w:r>
    </w:p>
    <w:p w14:paraId="58C6960B" w14:textId="181D5DA4" w:rsidR="00C1206D" w:rsidRPr="000512E1" w:rsidRDefault="00C1206D" w:rsidP="00C1206D">
      <w:pPr>
        <w:tabs>
          <w:tab w:val="left" w:pos="0"/>
        </w:tabs>
        <w:spacing w:after="0" w:line="360" w:lineRule="auto"/>
        <w:jc w:val="both"/>
        <w:rPr>
          <w:rFonts w:ascii="Arial" w:hAnsi="Arial" w:cs="Arial"/>
          <w:shd w:val="clear" w:color="auto" w:fill="FFFFFF"/>
        </w:rPr>
      </w:pPr>
      <w:r w:rsidRPr="000512E1">
        <w:rPr>
          <w:rFonts w:ascii="Arial" w:hAnsi="Arial" w:cs="Arial"/>
          <w:shd w:val="clear" w:color="auto" w:fill="FFFFFF"/>
        </w:rPr>
        <w:t xml:space="preserve">Author(s) hereby declares that </w:t>
      </w:r>
      <w:r w:rsidR="00F140AA">
        <w:rPr>
          <w:rFonts w:ascii="Arial" w:hAnsi="Arial" w:cs="Arial"/>
          <w:shd w:val="clear" w:color="auto" w:fill="FFFFFF"/>
        </w:rPr>
        <w:t>N</w:t>
      </w:r>
      <w:r>
        <w:rPr>
          <w:rFonts w:ascii="Arial" w:hAnsi="Arial" w:cs="Arial"/>
          <w:shd w:val="clear" w:color="auto" w:fill="FFFFFF"/>
        </w:rPr>
        <w:t>o</w:t>
      </w:r>
      <w:r w:rsidRPr="000512E1">
        <w:rPr>
          <w:rFonts w:ascii="Arial" w:hAnsi="Arial" w:cs="Arial"/>
          <w:shd w:val="clear" w:color="auto" w:fill="FFFFFF"/>
        </w:rPr>
        <w:t xml:space="preserve"> generative AI technologies such as Large Language Models (</w:t>
      </w:r>
      <w:proofErr w:type="spellStart"/>
      <w:r w:rsidRPr="000512E1">
        <w:rPr>
          <w:rFonts w:ascii="Arial" w:hAnsi="Arial" w:cs="Arial"/>
          <w:shd w:val="clear" w:color="auto" w:fill="FFFFFF"/>
        </w:rPr>
        <w:t>ChatGPT</w:t>
      </w:r>
      <w:proofErr w:type="spellEnd"/>
      <w:r w:rsidRPr="000512E1">
        <w:rPr>
          <w:rFonts w:ascii="Arial" w:hAnsi="Arial" w:cs="Arial"/>
          <w:shd w:val="clear" w:color="auto" w:fill="FFFFFF"/>
        </w:rPr>
        <w:t xml:space="preserve">, COPILOT, </w:t>
      </w:r>
      <w:proofErr w:type="spellStart"/>
      <w:r w:rsidRPr="000512E1">
        <w:rPr>
          <w:rFonts w:ascii="Arial" w:hAnsi="Arial" w:cs="Arial"/>
          <w:shd w:val="clear" w:color="auto" w:fill="FFFFFF"/>
        </w:rPr>
        <w:t>etc</w:t>
      </w:r>
      <w:proofErr w:type="spellEnd"/>
      <w:r w:rsidRPr="000512E1">
        <w:rPr>
          <w:rFonts w:ascii="Arial" w:hAnsi="Arial" w:cs="Arial"/>
          <w:shd w:val="clear" w:color="auto" w:fill="FFFFFF"/>
        </w:rPr>
        <w:t xml:space="preserve">) and text-to-image generators have been used during writing or editing of this manuscript. </w:t>
      </w:r>
    </w:p>
    <w:p w14:paraId="7A97B3CF" w14:textId="77777777" w:rsidR="002902A7" w:rsidRPr="003667A2" w:rsidRDefault="002902A7" w:rsidP="00C1206D">
      <w:pPr>
        <w:spacing w:after="0" w:line="360" w:lineRule="auto"/>
        <w:contextualSpacing/>
        <w:jc w:val="both"/>
        <w:rPr>
          <w:rFonts w:ascii="Arial" w:hAnsi="Arial" w:cs="Arial"/>
          <w:b/>
        </w:rPr>
      </w:pPr>
      <w:bookmarkStart w:id="2" w:name="_GoBack"/>
      <w:bookmarkEnd w:id="2"/>
    </w:p>
    <w:p w14:paraId="7D3C3B35" w14:textId="77777777" w:rsidR="00C1206D" w:rsidRDefault="00C1206D" w:rsidP="00C1206D">
      <w:pPr>
        <w:pStyle w:val="ReferHead"/>
        <w:spacing w:after="0"/>
        <w:jc w:val="both"/>
        <w:rPr>
          <w:rFonts w:ascii="Arial" w:hAnsi="Arial" w:cs="Arial"/>
          <w:szCs w:val="22"/>
        </w:rPr>
      </w:pPr>
      <w:bookmarkStart w:id="3" w:name="_Hlk187883698"/>
      <w:r w:rsidRPr="00D565A6">
        <w:rPr>
          <w:rFonts w:ascii="Arial" w:hAnsi="Arial" w:cs="Arial"/>
          <w:szCs w:val="22"/>
        </w:rPr>
        <w:t>5. References</w:t>
      </w:r>
      <w:bookmarkEnd w:id="3"/>
    </w:p>
    <w:p w14:paraId="2E5E46B0" w14:textId="09C67496" w:rsidR="004D0364" w:rsidRPr="004D0364" w:rsidRDefault="00D015A1" w:rsidP="0016476C">
      <w:pPr>
        <w:tabs>
          <w:tab w:val="left" w:pos="810"/>
          <w:tab w:val="center" w:pos="4513"/>
        </w:tabs>
        <w:spacing w:after="0" w:line="288" w:lineRule="auto"/>
        <w:ind w:left="720" w:hanging="720"/>
        <w:jc w:val="both"/>
        <w:rPr>
          <w:rFonts w:ascii="Arial" w:hAnsi="Arial" w:cs="Arial"/>
        </w:rPr>
      </w:pPr>
      <w:proofErr w:type="spellStart"/>
      <w:r w:rsidRPr="004D0364">
        <w:rPr>
          <w:rFonts w:ascii="Arial" w:hAnsi="Arial" w:cs="Arial"/>
        </w:rPr>
        <w:t>Agare</w:t>
      </w:r>
      <w:proofErr w:type="spellEnd"/>
      <w:r w:rsidRPr="004D0364">
        <w:rPr>
          <w:rFonts w:ascii="Arial" w:hAnsi="Arial" w:cs="Arial"/>
        </w:rPr>
        <w:t xml:space="preserve">, H. R. Desai, B. G. </w:t>
      </w:r>
      <w:proofErr w:type="spellStart"/>
      <w:r w:rsidRPr="004D0364">
        <w:rPr>
          <w:rFonts w:ascii="Arial" w:hAnsi="Arial" w:cs="Arial"/>
        </w:rPr>
        <w:t>Galande</w:t>
      </w:r>
      <w:proofErr w:type="spellEnd"/>
      <w:r w:rsidRPr="004D0364">
        <w:rPr>
          <w:rFonts w:ascii="Arial" w:hAnsi="Arial" w:cs="Arial"/>
        </w:rPr>
        <w:t xml:space="preserve">, A. P. and </w:t>
      </w:r>
      <w:proofErr w:type="spellStart"/>
      <w:r w:rsidRPr="004D0364">
        <w:rPr>
          <w:rFonts w:ascii="Arial" w:hAnsi="Arial" w:cs="Arial"/>
        </w:rPr>
        <w:t>Kapgate</w:t>
      </w:r>
      <w:proofErr w:type="spellEnd"/>
      <w:r w:rsidRPr="004D0364">
        <w:rPr>
          <w:rFonts w:ascii="Arial" w:hAnsi="Arial" w:cs="Arial"/>
        </w:rPr>
        <w:t xml:space="preserve">, R. M. 2015. Effect of different creep feeds on the growth performance of Konkan </w:t>
      </w:r>
      <w:proofErr w:type="spellStart"/>
      <w:r w:rsidRPr="004D0364">
        <w:rPr>
          <w:rFonts w:ascii="Arial" w:hAnsi="Arial" w:cs="Arial"/>
        </w:rPr>
        <w:t>Kanyal</w:t>
      </w:r>
      <w:proofErr w:type="spellEnd"/>
      <w:r w:rsidRPr="004D0364">
        <w:rPr>
          <w:rFonts w:ascii="Arial" w:hAnsi="Arial" w:cs="Arial"/>
        </w:rPr>
        <w:t xml:space="preserve"> kids. Trends in Bio. Sci. 8 (22): 6205-6209. </w:t>
      </w:r>
    </w:p>
    <w:p w14:paraId="30BD32A0" w14:textId="0D1017F9" w:rsidR="00530B9D" w:rsidRPr="004D0364" w:rsidRDefault="00530B9D" w:rsidP="0016476C">
      <w:pPr>
        <w:tabs>
          <w:tab w:val="left" w:pos="810"/>
          <w:tab w:val="center" w:pos="4513"/>
        </w:tabs>
        <w:spacing w:after="0" w:line="288" w:lineRule="auto"/>
        <w:ind w:left="720" w:hanging="720"/>
        <w:jc w:val="both"/>
        <w:rPr>
          <w:rFonts w:ascii="Arial" w:hAnsi="Arial" w:cs="Arial"/>
          <w:lang w:val="en-IN" w:bidi="mr-IN"/>
        </w:rPr>
      </w:pPr>
      <w:r w:rsidRPr="004D0364">
        <w:rPr>
          <w:rFonts w:ascii="Arial" w:hAnsi="Arial" w:cs="Arial"/>
          <w:lang w:val="en-IN" w:bidi="mr-IN"/>
        </w:rPr>
        <w:t>Ahmed, H. A. Ganai, A. M. Beigh, Shaikh, G. G. and Reshi, P. A. 2016. Performance of growing</w:t>
      </w:r>
      <w:r w:rsidRPr="004D0364">
        <w:rPr>
          <w:rFonts w:ascii="Arial" w:hAnsi="Arial" w:cs="Arial"/>
          <w:lang w:val="en-IN" w:bidi="mr-IN"/>
          <w14:ligatures w14:val="standardContextual"/>
        </w:rPr>
        <w:t xml:space="preserve"> </w:t>
      </w:r>
      <w:r w:rsidRPr="004D0364">
        <w:rPr>
          <w:rFonts w:ascii="Arial" w:hAnsi="Arial" w:cs="Arial"/>
          <w:lang w:val="en-IN" w:bidi="mr-IN"/>
        </w:rPr>
        <w:t>sheep on Azolla based diets. Indian J. Anim. Res. 50 (5) :721-724.</w:t>
      </w:r>
    </w:p>
    <w:p w14:paraId="044BC939" w14:textId="1D7361EE" w:rsidR="004D0364" w:rsidRPr="004D0364" w:rsidRDefault="004D0364" w:rsidP="0016476C">
      <w:pPr>
        <w:tabs>
          <w:tab w:val="left" w:pos="810"/>
          <w:tab w:val="center" w:pos="4513"/>
        </w:tabs>
        <w:spacing w:after="0" w:line="288" w:lineRule="auto"/>
        <w:ind w:left="720" w:hanging="720"/>
        <w:jc w:val="both"/>
        <w:rPr>
          <w:rFonts w:ascii="Arial" w:hAnsi="Arial" w:cs="Arial"/>
          <w:color w:val="000000"/>
          <w:lang w:val="en-IN" w:bidi="mr-IN"/>
          <w14:ligatures w14:val="standardContextual"/>
        </w:rPr>
      </w:pPr>
      <w:r w:rsidRPr="004D0364">
        <w:rPr>
          <w:rFonts w:ascii="Arial" w:hAnsi="Arial" w:cs="Arial"/>
          <w:color w:val="000000"/>
          <w:lang w:val="en-IN" w:bidi="mr-IN"/>
          <w14:ligatures w14:val="standardContextual"/>
        </w:rPr>
        <w:lastRenderedPageBreak/>
        <w:t xml:space="preserve">Atti, N. </w:t>
      </w:r>
      <w:proofErr w:type="spellStart"/>
      <w:r w:rsidRPr="004D0364">
        <w:rPr>
          <w:rFonts w:ascii="Arial" w:hAnsi="Arial" w:cs="Arial"/>
          <w:color w:val="000000"/>
          <w:lang w:val="en-IN" w:bidi="mr-IN"/>
          <w14:ligatures w14:val="standardContextual"/>
        </w:rPr>
        <w:t>Mahouachi</w:t>
      </w:r>
      <w:proofErr w:type="spellEnd"/>
      <w:r w:rsidRPr="004D0364">
        <w:rPr>
          <w:rFonts w:ascii="Arial" w:hAnsi="Arial" w:cs="Arial"/>
          <w:color w:val="000000"/>
          <w:lang w:val="en-IN" w:bidi="mr-IN"/>
          <w14:ligatures w14:val="standardContextual"/>
        </w:rPr>
        <w:t xml:space="preserve">, M. and </w:t>
      </w:r>
      <w:proofErr w:type="spellStart"/>
      <w:r w:rsidRPr="004D0364">
        <w:rPr>
          <w:rFonts w:ascii="Arial" w:hAnsi="Arial" w:cs="Arial"/>
          <w:color w:val="000000"/>
          <w:lang w:val="en-IN" w:bidi="mr-IN"/>
          <w14:ligatures w14:val="standardContextual"/>
        </w:rPr>
        <w:t>Rouissi</w:t>
      </w:r>
      <w:proofErr w:type="spellEnd"/>
      <w:r w:rsidRPr="004D0364">
        <w:rPr>
          <w:rFonts w:ascii="Arial" w:hAnsi="Arial" w:cs="Arial"/>
          <w:color w:val="000000"/>
          <w:lang w:val="en-IN" w:bidi="mr-IN"/>
          <w14:ligatures w14:val="standardContextual"/>
        </w:rPr>
        <w:t xml:space="preserve">. 2007. Effect of fish meal in lamb diets on growth performance, carcass characteristics and subcutaneous fatty acid composition. Options </w:t>
      </w:r>
      <w:proofErr w:type="spellStart"/>
      <w:r w:rsidRPr="004D0364">
        <w:rPr>
          <w:rFonts w:ascii="Arial" w:hAnsi="Arial" w:cs="Arial"/>
          <w:color w:val="000000"/>
          <w:lang w:val="en-IN" w:bidi="mr-IN"/>
          <w14:ligatures w14:val="standardContextual"/>
        </w:rPr>
        <w:t>Mediterrancenes</w:t>
      </w:r>
      <w:proofErr w:type="spellEnd"/>
      <w:r w:rsidRPr="004D0364">
        <w:rPr>
          <w:rFonts w:ascii="Arial" w:hAnsi="Arial" w:cs="Arial"/>
          <w:color w:val="000000"/>
          <w:lang w:val="en-IN" w:bidi="mr-IN"/>
          <w14:ligatures w14:val="standardContextual"/>
        </w:rPr>
        <w:t xml:space="preserve">, Series A. 74: 57-61.   </w:t>
      </w:r>
    </w:p>
    <w:p w14:paraId="6F5E50C8" w14:textId="48E259A0" w:rsidR="004D0364" w:rsidRPr="004D0364" w:rsidRDefault="004D0364" w:rsidP="0016476C">
      <w:pPr>
        <w:tabs>
          <w:tab w:val="left" w:pos="810"/>
          <w:tab w:val="center" w:pos="4513"/>
        </w:tabs>
        <w:spacing w:after="0" w:line="288" w:lineRule="auto"/>
        <w:ind w:left="720" w:hanging="720"/>
        <w:jc w:val="both"/>
        <w:rPr>
          <w:rFonts w:ascii="Arial" w:hAnsi="Arial" w:cs="Arial"/>
        </w:rPr>
      </w:pPr>
      <w:r w:rsidRPr="004D0364">
        <w:rPr>
          <w:rFonts w:ascii="Arial" w:hAnsi="Arial" w:cs="Arial"/>
        </w:rPr>
        <w:t xml:space="preserve">Bello, A. A. Desai, B. G. Burte, R. G. Dandekar, V. S. </w:t>
      </w:r>
      <w:proofErr w:type="spellStart"/>
      <w:r w:rsidRPr="004D0364">
        <w:rPr>
          <w:rFonts w:ascii="Arial" w:hAnsi="Arial" w:cs="Arial"/>
        </w:rPr>
        <w:t>Dhekale</w:t>
      </w:r>
      <w:proofErr w:type="spellEnd"/>
      <w:r w:rsidRPr="004D0364">
        <w:rPr>
          <w:rFonts w:ascii="Arial" w:hAnsi="Arial" w:cs="Arial"/>
        </w:rPr>
        <w:t>, J. S. Kumar, S. and Gebremedhin, W. K. 2018. Effect of supplementing finger millet (</w:t>
      </w:r>
      <w:r w:rsidRPr="004D0364">
        <w:rPr>
          <w:rFonts w:ascii="Arial" w:hAnsi="Arial" w:cs="Arial"/>
          <w:i/>
        </w:rPr>
        <w:t>Eleusine coracana</w:t>
      </w:r>
      <w:r w:rsidRPr="004D0364">
        <w:rPr>
          <w:rFonts w:ascii="Arial" w:hAnsi="Arial" w:cs="Arial"/>
        </w:rPr>
        <w:t xml:space="preserve">) straw with dried poultry dropping based diet on the performance of Konkan </w:t>
      </w:r>
      <w:proofErr w:type="spellStart"/>
      <w:r w:rsidRPr="004D0364">
        <w:rPr>
          <w:rFonts w:ascii="Arial" w:hAnsi="Arial" w:cs="Arial"/>
        </w:rPr>
        <w:t>Kanyal</w:t>
      </w:r>
      <w:proofErr w:type="spellEnd"/>
      <w:r w:rsidRPr="004D0364">
        <w:rPr>
          <w:rFonts w:ascii="Arial" w:hAnsi="Arial" w:cs="Arial"/>
        </w:rPr>
        <w:t xml:space="preserve"> goats. Iranian J. Appl. Anim. Sci. 8 (1): 83-90.</w:t>
      </w:r>
    </w:p>
    <w:p w14:paraId="62587DED" w14:textId="2B175441" w:rsidR="00530B9D" w:rsidRPr="004D0364" w:rsidRDefault="00530B9D" w:rsidP="0016476C">
      <w:pPr>
        <w:tabs>
          <w:tab w:val="left" w:pos="810"/>
          <w:tab w:val="center" w:pos="4513"/>
        </w:tabs>
        <w:spacing w:after="0" w:line="288" w:lineRule="auto"/>
        <w:ind w:left="720" w:hanging="720"/>
        <w:jc w:val="both"/>
        <w:rPr>
          <w:rFonts w:ascii="Arial" w:hAnsi="Arial" w:cs="Arial"/>
          <w:color w:val="000000"/>
          <w:lang w:val="en-IN" w:bidi="mr-IN"/>
          <w14:ligatures w14:val="standardContextual"/>
        </w:rPr>
      </w:pPr>
      <w:proofErr w:type="spellStart"/>
      <w:r w:rsidRPr="004D0364">
        <w:rPr>
          <w:rFonts w:ascii="Arial" w:hAnsi="Arial" w:cs="Arial"/>
          <w:color w:val="000000"/>
          <w:lang w:val="en-IN" w:bidi="mr-IN"/>
          <w14:ligatures w14:val="standardContextual"/>
        </w:rPr>
        <w:t>Dongare</w:t>
      </w:r>
      <w:proofErr w:type="spellEnd"/>
      <w:r w:rsidRPr="004D0364">
        <w:rPr>
          <w:rFonts w:ascii="Arial" w:hAnsi="Arial" w:cs="Arial"/>
          <w:color w:val="000000"/>
          <w:lang w:val="en-IN" w:bidi="mr-IN"/>
          <w14:ligatures w14:val="standardContextual"/>
        </w:rPr>
        <w:t xml:space="preserve">, S. V. </w:t>
      </w:r>
      <w:proofErr w:type="spellStart"/>
      <w:r w:rsidRPr="004D0364">
        <w:rPr>
          <w:rFonts w:ascii="Arial" w:hAnsi="Arial" w:cs="Arial"/>
          <w:color w:val="000000"/>
          <w:lang w:val="en-IN" w:bidi="mr-IN"/>
          <w14:ligatures w14:val="standardContextual"/>
        </w:rPr>
        <w:t>Hanmante</w:t>
      </w:r>
      <w:proofErr w:type="spellEnd"/>
      <w:r w:rsidRPr="004D0364">
        <w:rPr>
          <w:rFonts w:ascii="Arial" w:hAnsi="Arial" w:cs="Arial"/>
          <w:color w:val="000000"/>
          <w:lang w:val="en-IN" w:bidi="mr-IN"/>
          <w14:ligatures w14:val="standardContextual"/>
        </w:rPr>
        <w:t xml:space="preserve">, A. A. </w:t>
      </w:r>
      <w:proofErr w:type="spellStart"/>
      <w:r w:rsidRPr="004D0364">
        <w:rPr>
          <w:rFonts w:ascii="Arial" w:hAnsi="Arial" w:cs="Arial"/>
          <w:color w:val="000000"/>
          <w:lang w:val="en-IN" w:bidi="mr-IN"/>
          <w14:ligatures w14:val="standardContextual"/>
        </w:rPr>
        <w:t>Agare</w:t>
      </w:r>
      <w:proofErr w:type="spellEnd"/>
      <w:r w:rsidRPr="004D0364">
        <w:rPr>
          <w:rFonts w:ascii="Arial" w:hAnsi="Arial" w:cs="Arial"/>
          <w:color w:val="000000"/>
          <w:lang w:val="en-IN" w:bidi="mr-IN"/>
          <w14:ligatures w14:val="standardContextual"/>
        </w:rPr>
        <w:t xml:space="preserve">, H. R. Bhagat, D. J. Gawas, I. G. 2019. Effect of feeding fresh Azolla </w:t>
      </w:r>
      <w:r w:rsidRPr="004D0364">
        <w:rPr>
          <w:rFonts w:ascii="Arial" w:hAnsi="Arial" w:cs="Arial"/>
          <w:i/>
          <w:iCs/>
          <w:color w:val="000000"/>
          <w:lang w:val="en-IN" w:bidi="mr-IN"/>
          <w14:ligatures w14:val="standardContextual"/>
        </w:rPr>
        <w:t>(Azolla pinnata)</w:t>
      </w:r>
      <w:r w:rsidRPr="004D0364">
        <w:rPr>
          <w:rFonts w:ascii="Arial" w:hAnsi="Arial" w:cs="Arial"/>
          <w:color w:val="000000"/>
          <w:lang w:val="en-IN" w:bidi="mr-IN"/>
          <w14:ligatures w14:val="standardContextual"/>
        </w:rPr>
        <w:t xml:space="preserve"> on milk production of Konkan </w:t>
      </w:r>
      <w:proofErr w:type="spellStart"/>
      <w:r w:rsidRPr="004D0364">
        <w:rPr>
          <w:rFonts w:ascii="Arial" w:hAnsi="Arial" w:cs="Arial"/>
          <w:color w:val="000000"/>
          <w:lang w:val="en-IN" w:bidi="mr-IN"/>
          <w14:ligatures w14:val="standardContextual"/>
        </w:rPr>
        <w:t>Kanyal</w:t>
      </w:r>
      <w:proofErr w:type="spellEnd"/>
      <w:r w:rsidRPr="004D0364">
        <w:rPr>
          <w:rFonts w:ascii="Arial" w:hAnsi="Arial" w:cs="Arial"/>
          <w:color w:val="000000"/>
          <w:lang w:val="en-IN" w:bidi="mr-IN"/>
          <w14:ligatures w14:val="standardContextual"/>
        </w:rPr>
        <w:t xml:space="preserve"> goat. Int. J. Chem. Studies 7 (5):1298-1301.</w:t>
      </w:r>
    </w:p>
    <w:p w14:paraId="415EF429" w14:textId="77777777" w:rsidR="004D0364" w:rsidRDefault="004D0364" w:rsidP="0016476C">
      <w:pPr>
        <w:tabs>
          <w:tab w:val="left" w:pos="810"/>
        </w:tabs>
        <w:spacing w:after="0" w:line="288" w:lineRule="auto"/>
        <w:ind w:left="819" w:right="-9" w:hanging="809"/>
        <w:jc w:val="both"/>
        <w:rPr>
          <w:rFonts w:ascii="Arial" w:hAnsi="Arial" w:cs="Arial"/>
        </w:rPr>
      </w:pPr>
      <w:r w:rsidRPr="004D0364">
        <w:rPr>
          <w:rFonts w:ascii="Arial" w:hAnsi="Arial" w:cs="Arial"/>
        </w:rPr>
        <w:t xml:space="preserve">Gavit, M. S. 2022. Effect of fenugreek seed as natural feed additive on growth performance of Konkan </w:t>
      </w:r>
      <w:proofErr w:type="spellStart"/>
      <w:r w:rsidRPr="004D0364">
        <w:rPr>
          <w:rFonts w:ascii="Arial" w:hAnsi="Arial" w:cs="Arial"/>
        </w:rPr>
        <w:t>Kanyal</w:t>
      </w:r>
      <w:proofErr w:type="spellEnd"/>
      <w:r w:rsidRPr="004D0364">
        <w:rPr>
          <w:rFonts w:ascii="Arial" w:hAnsi="Arial" w:cs="Arial"/>
        </w:rPr>
        <w:t xml:space="preserve"> kids. M.Sc. thesis submitted to Dr. B. S. K. K. V., </w:t>
      </w:r>
      <w:proofErr w:type="spellStart"/>
      <w:r w:rsidRPr="004D0364">
        <w:rPr>
          <w:rFonts w:ascii="Arial" w:hAnsi="Arial" w:cs="Arial"/>
        </w:rPr>
        <w:t>Dapoli</w:t>
      </w:r>
      <w:proofErr w:type="spellEnd"/>
      <w:r w:rsidRPr="004D0364">
        <w:rPr>
          <w:rFonts w:ascii="Arial" w:hAnsi="Arial" w:cs="Arial"/>
        </w:rPr>
        <w:t xml:space="preserve"> (MS)</w:t>
      </w:r>
    </w:p>
    <w:p w14:paraId="3B6AC679" w14:textId="40427EBE" w:rsidR="004B567B" w:rsidRPr="004B567B" w:rsidRDefault="004B567B" w:rsidP="0016476C">
      <w:pPr>
        <w:tabs>
          <w:tab w:val="left" w:pos="810"/>
          <w:tab w:val="center" w:pos="4513"/>
        </w:tabs>
        <w:spacing w:after="0" w:line="288" w:lineRule="auto"/>
        <w:ind w:left="720" w:hanging="720"/>
        <w:jc w:val="both"/>
        <w:rPr>
          <w:rFonts w:ascii="Arial" w:hAnsi="Arial" w:cs="Arial"/>
          <w:lang w:val="en-IN"/>
        </w:rPr>
      </w:pPr>
      <w:proofErr w:type="spellStart"/>
      <w:r w:rsidRPr="004D0364">
        <w:rPr>
          <w:rFonts w:ascii="Arial" w:hAnsi="Arial" w:cs="Arial"/>
          <w:lang w:val="en-IN"/>
        </w:rPr>
        <w:t>Ghodake</w:t>
      </w:r>
      <w:proofErr w:type="spellEnd"/>
      <w:r w:rsidRPr="004D0364">
        <w:rPr>
          <w:rFonts w:ascii="Arial" w:hAnsi="Arial" w:cs="Arial"/>
          <w:lang w:val="en-IN"/>
        </w:rPr>
        <w:t xml:space="preserve">, S. Fernandes, A. P. Darade, R. V. and </w:t>
      </w:r>
      <w:proofErr w:type="spellStart"/>
      <w:r w:rsidRPr="004D0364">
        <w:rPr>
          <w:rFonts w:ascii="Arial" w:hAnsi="Arial" w:cs="Arial"/>
          <w:lang w:val="en-IN"/>
        </w:rPr>
        <w:t>Zagade</w:t>
      </w:r>
      <w:proofErr w:type="spellEnd"/>
      <w:r w:rsidRPr="004D0364">
        <w:rPr>
          <w:rFonts w:ascii="Arial" w:hAnsi="Arial" w:cs="Arial"/>
          <w:lang w:val="en-IN"/>
        </w:rPr>
        <w:t xml:space="preserve">, B. 2012. Effect of different levels of Azolla meal on feed intake of </w:t>
      </w:r>
      <w:proofErr w:type="spellStart"/>
      <w:r w:rsidRPr="004D0364">
        <w:rPr>
          <w:rFonts w:ascii="Arial" w:hAnsi="Arial" w:cs="Arial"/>
          <w:lang w:val="en-IN"/>
        </w:rPr>
        <w:t>Osmanabadi</w:t>
      </w:r>
      <w:proofErr w:type="spellEnd"/>
      <w:r w:rsidRPr="004D0364">
        <w:rPr>
          <w:rFonts w:ascii="Arial" w:hAnsi="Arial" w:cs="Arial"/>
          <w:lang w:val="en-IN"/>
        </w:rPr>
        <w:t xml:space="preserve"> kids. Vet. Sci. Res. J. (1&amp;2): 22-24.</w:t>
      </w:r>
    </w:p>
    <w:p w14:paraId="01F731DD" w14:textId="620EA564" w:rsidR="004B567B" w:rsidRPr="004B567B" w:rsidRDefault="004B567B" w:rsidP="0016476C">
      <w:pPr>
        <w:tabs>
          <w:tab w:val="left" w:pos="810"/>
          <w:tab w:val="center" w:pos="4513"/>
        </w:tabs>
        <w:spacing w:after="0" w:line="288" w:lineRule="auto"/>
        <w:ind w:left="720" w:hanging="720"/>
        <w:jc w:val="both"/>
        <w:rPr>
          <w:rFonts w:ascii="Arial" w:hAnsi="Arial" w:cs="Arial"/>
          <w:lang w:val="en-IN"/>
        </w:rPr>
      </w:pPr>
      <w:r w:rsidRPr="004D0364">
        <w:rPr>
          <w:rFonts w:ascii="Arial" w:hAnsi="Arial" w:cs="Arial"/>
          <w:lang w:val="en-IN"/>
        </w:rPr>
        <w:t xml:space="preserve">Huq, M. A. Akhter, S. Hashem, M. A. </w:t>
      </w:r>
      <w:proofErr w:type="spellStart"/>
      <w:r w:rsidRPr="004D0364">
        <w:rPr>
          <w:rFonts w:ascii="Arial" w:hAnsi="Arial" w:cs="Arial"/>
          <w:lang w:val="en-IN"/>
        </w:rPr>
        <w:t>Howlider</w:t>
      </w:r>
      <w:proofErr w:type="spellEnd"/>
      <w:r w:rsidRPr="004D0364">
        <w:rPr>
          <w:rFonts w:ascii="Arial" w:hAnsi="Arial" w:cs="Arial"/>
          <w:lang w:val="en-IN"/>
        </w:rPr>
        <w:t>, M. A. Sadullah, M. and Hossain, M. 1996. Growth and feed utilization in Black Bengal goats on road side grass-based diet supplement with fish meal and urea molasses block. American Jr. Academy Sci. 9 (2) 155-158.</w:t>
      </w:r>
    </w:p>
    <w:p w14:paraId="7D9B698E" w14:textId="77777777" w:rsidR="004B567B" w:rsidRPr="004D0364" w:rsidRDefault="004B567B" w:rsidP="0016476C">
      <w:pPr>
        <w:tabs>
          <w:tab w:val="left" w:pos="810"/>
          <w:tab w:val="center" w:pos="4513"/>
        </w:tabs>
        <w:spacing w:after="0" w:line="288" w:lineRule="auto"/>
        <w:ind w:left="720" w:hanging="720"/>
        <w:jc w:val="both"/>
        <w:rPr>
          <w:rFonts w:ascii="Arial" w:hAnsi="Arial" w:cs="Arial"/>
          <w:color w:val="000000"/>
          <w:lang w:val="en-IN"/>
        </w:rPr>
      </w:pPr>
      <w:r w:rsidRPr="004D0364">
        <w:rPr>
          <w:rFonts w:ascii="Arial" w:hAnsi="Arial" w:cs="Arial"/>
          <w:color w:val="000000"/>
          <w:lang w:val="en-IN"/>
        </w:rPr>
        <w:t>IS: 4307-1983. Specification for fish meal as livestock feed ingredient, Second revision, Indian Standard Institution, Manak Bhavan, New Delhi, India.</w:t>
      </w:r>
    </w:p>
    <w:p w14:paraId="4B431BE3" w14:textId="77777777" w:rsidR="004B567B" w:rsidRPr="004D0364" w:rsidRDefault="004B567B" w:rsidP="0016476C">
      <w:pPr>
        <w:tabs>
          <w:tab w:val="left" w:pos="810"/>
          <w:tab w:val="center" w:pos="4513"/>
        </w:tabs>
        <w:spacing w:after="0" w:line="288" w:lineRule="auto"/>
        <w:ind w:left="720" w:hanging="720"/>
        <w:jc w:val="both"/>
        <w:rPr>
          <w:rFonts w:ascii="Arial" w:hAnsi="Arial" w:cs="Arial"/>
          <w:lang w:val="en-IN"/>
        </w:rPr>
      </w:pPr>
      <w:r w:rsidRPr="004D0364">
        <w:rPr>
          <w:rFonts w:ascii="Arial" w:hAnsi="Arial" w:cs="Arial"/>
          <w:lang w:val="en-IN"/>
        </w:rPr>
        <w:t>ICAR, 2013. Nutrient requirement of animals. Indian Council of Agricultural Research, New Delhi, India.</w:t>
      </w:r>
    </w:p>
    <w:p w14:paraId="6891B552" w14:textId="77777777" w:rsidR="004B567B" w:rsidRPr="004D0364" w:rsidRDefault="004B567B" w:rsidP="0016476C">
      <w:pPr>
        <w:tabs>
          <w:tab w:val="left" w:pos="810"/>
        </w:tabs>
        <w:spacing w:after="0" w:line="288" w:lineRule="auto"/>
        <w:ind w:left="819" w:right="-9" w:hanging="809"/>
        <w:jc w:val="both"/>
        <w:rPr>
          <w:rFonts w:ascii="Arial" w:hAnsi="Arial" w:cs="Arial"/>
        </w:rPr>
      </w:pPr>
      <w:r w:rsidRPr="004D0364">
        <w:rPr>
          <w:rFonts w:ascii="Arial" w:hAnsi="Arial" w:cs="Arial"/>
        </w:rPr>
        <w:t xml:space="preserve">Kokani, D. K. Desai, B. G. Bhagat, D. J. Dandekar, V. N. and </w:t>
      </w:r>
      <w:proofErr w:type="spellStart"/>
      <w:r w:rsidRPr="004D0364">
        <w:rPr>
          <w:rFonts w:ascii="Arial" w:hAnsi="Arial" w:cs="Arial"/>
        </w:rPr>
        <w:t>Dhekale</w:t>
      </w:r>
      <w:proofErr w:type="spellEnd"/>
      <w:r w:rsidRPr="004D0364">
        <w:rPr>
          <w:rFonts w:ascii="Arial" w:hAnsi="Arial" w:cs="Arial"/>
        </w:rPr>
        <w:t xml:space="preserve">, J. S. 2023. Effect of feeding hydroponic horse gram sprouts on growth performance of Konkan </w:t>
      </w:r>
      <w:proofErr w:type="spellStart"/>
      <w:r w:rsidRPr="004D0364">
        <w:rPr>
          <w:rFonts w:ascii="Arial" w:hAnsi="Arial" w:cs="Arial"/>
        </w:rPr>
        <w:t>Kanyal</w:t>
      </w:r>
      <w:proofErr w:type="spellEnd"/>
      <w:r w:rsidRPr="004D0364">
        <w:rPr>
          <w:rFonts w:ascii="Arial" w:hAnsi="Arial" w:cs="Arial"/>
        </w:rPr>
        <w:t xml:space="preserve"> goat. Indian J. small ruminants. 29 (1): 158-162. </w:t>
      </w:r>
    </w:p>
    <w:p w14:paraId="3A3FEC74" w14:textId="1A9BDA2C" w:rsidR="004D0364" w:rsidRPr="00742037" w:rsidRDefault="004B567B" w:rsidP="0016476C">
      <w:pPr>
        <w:tabs>
          <w:tab w:val="left" w:pos="810"/>
          <w:tab w:val="center" w:pos="4513"/>
        </w:tabs>
        <w:spacing w:after="0" w:line="288" w:lineRule="auto"/>
        <w:ind w:left="720" w:hanging="720"/>
        <w:jc w:val="both"/>
        <w:rPr>
          <w:rFonts w:ascii="Arial" w:hAnsi="Arial" w:cs="Arial"/>
        </w:rPr>
      </w:pPr>
      <w:r w:rsidRPr="004D0364">
        <w:rPr>
          <w:rFonts w:ascii="Arial" w:hAnsi="Arial" w:cs="Arial"/>
          <w:lang w:val="en-IN" w:bidi="mr-IN"/>
        </w:rPr>
        <w:t>Kore, R. 2023. Effect of feeding Spirulina</w:t>
      </w:r>
      <w:r w:rsidRPr="004D0364">
        <w:rPr>
          <w:rFonts w:ascii="Arial" w:hAnsi="Arial" w:cs="Arial"/>
          <w:i/>
          <w:iCs/>
          <w:lang w:val="en-IN" w:bidi="mr-IN"/>
        </w:rPr>
        <w:t xml:space="preserve"> (Spirulina platensis) </w:t>
      </w:r>
      <w:r w:rsidRPr="004D0364">
        <w:rPr>
          <w:rFonts w:ascii="Arial" w:hAnsi="Arial" w:cs="Arial"/>
          <w:lang w:val="en-IN" w:bidi="mr-IN"/>
        </w:rPr>
        <w:t xml:space="preserve">on growth performance of Konkan </w:t>
      </w:r>
      <w:proofErr w:type="spellStart"/>
      <w:r w:rsidRPr="004D0364">
        <w:rPr>
          <w:rFonts w:ascii="Arial" w:hAnsi="Arial" w:cs="Arial"/>
          <w:lang w:val="en-IN" w:bidi="mr-IN"/>
        </w:rPr>
        <w:t>Kanyal</w:t>
      </w:r>
      <w:proofErr w:type="spellEnd"/>
      <w:r w:rsidRPr="004D0364">
        <w:rPr>
          <w:rFonts w:ascii="Arial" w:hAnsi="Arial" w:cs="Arial"/>
          <w:lang w:val="en-IN" w:bidi="mr-IN"/>
        </w:rPr>
        <w:t xml:space="preserve"> kids. </w:t>
      </w:r>
      <w:r w:rsidRPr="004D0364">
        <w:rPr>
          <w:rFonts w:ascii="Arial" w:hAnsi="Arial" w:cs="Arial"/>
        </w:rPr>
        <w:t xml:space="preserve">M.Sc. thesis submitted to Dr. B. S. K. K. V., </w:t>
      </w:r>
      <w:proofErr w:type="spellStart"/>
      <w:r w:rsidRPr="004D0364">
        <w:rPr>
          <w:rFonts w:ascii="Arial" w:hAnsi="Arial" w:cs="Arial"/>
        </w:rPr>
        <w:t>Dapoli</w:t>
      </w:r>
      <w:proofErr w:type="spellEnd"/>
      <w:r w:rsidRPr="004D0364">
        <w:rPr>
          <w:rFonts w:ascii="Arial" w:hAnsi="Arial" w:cs="Arial"/>
        </w:rPr>
        <w:t xml:space="preserve"> (MS)</w:t>
      </w:r>
    </w:p>
    <w:p w14:paraId="611C4AE3" w14:textId="77777777" w:rsidR="006B46C3" w:rsidRPr="004D0364" w:rsidRDefault="006B46C3" w:rsidP="0016476C">
      <w:pPr>
        <w:tabs>
          <w:tab w:val="left" w:pos="810"/>
          <w:tab w:val="center" w:pos="4513"/>
        </w:tabs>
        <w:spacing w:after="0" w:line="288" w:lineRule="auto"/>
        <w:ind w:left="720" w:hanging="720"/>
        <w:jc w:val="both"/>
        <w:rPr>
          <w:rFonts w:ascii="Arial" w:hAnsi="Arial" w:cs="Arial"/>
          <w:lang w:val="en-IN" w:bidi="mr-IN"/>
          <w14:ligatures w14:val="standardContextual"/>
        </w:rPr>
      </w:pPr>
      <w:r w:rsidRPr="004D0364">
        <w:rPr>
          <w:rFonts w:ascii="Arial" w:hAnsi="Arial" w:cs="Arial"/>
          <w:lang w:val="en-IN" w:bidi="mr-IN"/>
          <w14:ligatures w14:val="standardContextual"/>
        </w:rPr>
        <w:t>Taneja, V. K. 2014. Vision 2030. Guru Angad Dev. Vet. and Animal Science University, Ludhiana (Punjab), India.</w:t>
      </w:r>
    </w:p>
    <w:p w14:paraId="6A1CADAF" w14:textId="77777777" w:rsidR="00530B9D" w:rsidRPr="004D0364" w:rsidRDefault="00530B9D" w:rsidP="0016476C">
      <w:pPr>
        <w:tabs>
          <w:tab w:val="left" w:pos="810"/>
          <w:tab w:val="center" w:pos="4513"/>
        </w:tabs>
        <w:spacing w:after="0" w:line="360" w:lineRule="auto"/>
        <w:ind w:left="720" w:hanging="720"/>
        <w:jc w:val="both"/>
        <w:rPr>
          <w:rFonts w:ascii="Arial" w:hAnsi="Arial" w:cs="Arial"/>
        </w:rPr>
      </w:pPr>
      <w:bookmarkStart w:id="4" w:name="_Hlk189947160"/>
      <w:proofErr w:type="spellStart"/>
      <w:r w:rsidRPr="004D0364">
        <w:rPr>
          <w:rFonts w:ascii="Arial" w:hAnsi="Arial" w:cs="Arial"/>
          <w:shd w:val="clear" w:color="auto" w:fill="FFFFFF"/>
        </w:rPr>
        <w:t>Toradmal</w:t>
      </w:r>
      <w:proofErr w:type="spellEnd"/>
      <w:r w:rsidRPr="004D0364">
        <w:rPr>
          <w:rFonts w:ascii="Arial" w:hAnsi="Arial" w:cs="Arial"/>
          <w:shd w:val="clear" w:color="auto" w:fill="FFFFFF"/>
        </w:rPr>
        <w:t>, S. D. 2017. Studies on</w:t>
      </w:r>
      <w:r w:rsidRPr="004D0364">
        <w:rPr>
          <w:rFonts w:ascii="Arial" w:hAnsi="Arial" w:cs="Arial"/>
        </w:rPr>
        <w:t xml:space="preserve"> supplementation of green Azolla (</w:t>
      </w:r>
      <w:r w:rsidRPr="004D0364">
        <w:rPr>
          <w:rFonts w:ascii="Arial" w:hAnsi="Arial" w:cs="Arial"/>
          <w:i/>
        </w:rPr>
        <w:t>Azolla pinnata</w:t>
      </w:r>
      <w:r w:rsidRPr="004D0364">
        <w:rPr>
          <w:rFonts w:ascii="Arial" w:hAnsi="Arial" w:cs="Arial"/>
        </w:rPr>
        <w:t xml:space="preserve">) on growth performance of </w:t>
      </w:r>
      <w:proofErr w:type="spellStart"/>
      <w:r w:rsidRPr="004D0364">
        <w:rPr>
          <w:rFonts w:ascii="Arial" w:hAnsi="Arial" w:cs="Arial"/>
        </w:rPr>
        <w:t>Osmanabadi</w:t>
      </w:r>
      <w:proofErr w:type="spellEnd"/>
      <w:r w:rsidRPr="004D0364">
        <w:rPr>
          <w:rFonts w:ascii="Arial" w:hAnsi="Arial" w:cs="Arial"/>
        </w:rPr>
        <w:t xml:space="preserve"> goat kids. M.Sc. thesis submitted to Dr. P.D.K.V., Akola.</w:t>
      </w:r>
      <w:bookmarkEnd w:id="4"/>
    </w:p>
    <w:p w14:paraId="226D9B18" w14:textId="52050EAC" w:rsidR="004D0364" w:rsidRPr="004B567B" w:rsidRDefault="00530B9D" w:rsidP="0016476C">
      <w:pPr>
        <w:tabs>
          <w:tab w:val="left" w:pos="810"/>
          <w:tab w:val="center" w:pos="4513"/>
        </w:tabs>
        <w:spacing w:after="0" w:line="288" w:lineRule="auto"/>
        <w:ind w:left="720" w:hanging="720"/>
        <w:jc w:val="both"/>
        <w:rPr>
          <w:rFonts w:ascii="Arial" w:hAnsi="Arial" w:cs="Arial"/>
        </w:rPr>
      </w:pPr>
      <w:proofErr w:type="spellStart"/>
      <w:r w:rsidRPr="004D0364">
        <w:rPr>
          <w:rFonts w:ascii="Arial" w:hAnsi="Arial" w:cs="Arial"/>
        </w:rPr>
        <w:t>Toradmal</w:t>
      </w:r>
      <w:proofErr w:type="spellEnd"/>
      <w:r w:rsidRPr="004D0364">
        <w:rPr>
          <w:rFonts w:ascii="Arial" w:hAnsi="Arial" w:cs="Arial"/>
        </w:rPr>
        <w:t xml:space="preserve">, S. D. </w:t>
      </w:r>
      <w:proofErr w:type="spellStart"/>
      <w:r w:rsidRPr="004D0364">
        <w:rPr>
          <w:rFonts w:ascii="Arial" w:hAnsi="Arial" w:cs="Arial"/>
        </w:rPr>
        <w:t>Shelake</w:t>
      </w:r>
      <w:proofErr w:type="spellEnd"/>
      <w:r w:rsidRPr="004D0364">
        <w:rPr>
          <w:rFonts w:ascii="Arial" w:hAnsi="Arial" w:cs="Arial"/>
        </w:rPr>
        <w:t xml:space="preserve">, R. R. </w:t>
      </w:r>
      <w:proofErr w:type="spellStart"/>
      <w:r w:rsidRPr="004D0364">
        <w:rPr>
          <w:rFonts w:ascii="Arial" w:hAnsi="Arial" w:cs="Arial"/>
        </w:rPr>
        <w:t>Kahate</w:t>
      </w:r>
      <w:proofErr w:type="spellEnd"/>
      <w:r w:rsidRPr="004D0364">
        <w:rPr>
          <w:rFonts w:ascii="Arial" w:hAnsi="Arial" w:cs="Arial"/>
        </w:rPr>
        <w:t xml:space="preserve">, P. A. and </w:t>
      </w:r>
      <w:proofErr w:type="spellStart"/>
      <w:r w:rsidRPr="004D0364">
        <w:rPr>
          <w:rFonts w:ascii="Arial" w:hAnsi="Arial" w:cs="Arial"/>
        </w:rPr>
        <w:t>Bidwe</w:t>
      </w:r>
      <w:proofErr w:type="spellEnd"/>
      <w:r w:rsidRPr="004D0364">
        <w:rPr>
          <w:rFonts w:ascii="Arial" w:hAnsi="Arial" w:cs="Arial"/>
        </w:rPr>
        <w:t xml:space="preserve"> K. U. 2017. Studies on supplementation of green Azolla (</w:t>
      </w:r>
      <w:r w:rsidRPr="004D0364">
        <w:rPr>
          <w:rFonts w:ascii="Arial" w:hAnsi="Arial" w:cs="Arial"/>
          <w:i/>
          <w:iCs/>
        </w:rPr>
        <w:t>Azolla pinnata</w:t>
      </w:r>
      <w:r w:rsidRPr="004D0364">
        <w:rPr>
          <w:rFonts w:ascii="Arial" w:hAnsi="Arial" w:cs="Arial"/>
        </w:rPr>
        <w:t xml:space="preserve">) on growth performance of </w:t>
      </w:r>
      <w:proofErr w:type="spellStart"/>
      <w:r w:rsidRPr="004D0364">
        <w:rPr>
          <w:rFonts w:ascii="Arial" w:hAnsi="Arial" w:cs="Arial"/>
        </w:rPr>
        <w:t>Osmanabadi</w:t>
      </w:r>
      <w:proofErr w:type="spellEnd"/>
      <w:r w:rsidRPr="004D0364">
        <w:rPr>
          <w:rFonts w:ascii="Arial" w:hAnsi="Arial" w:cs="Arial"/>
        </w:rPr>
        <w:t xml:space="preserve"> goat kids. Asian J. Anim. Sci. 12 (2): 124-128. </w:t>
      </w:r>
    </w:p>
    <w:p w14:paraId="63AF6BC8" w14:textId="77777777" w:rsidR="008F3067" w:rsidRPr="004D0364" w:rsidRDefault="008F3067" w:rsidP="0016476C">
      <w:pPr>
        <w:tabs>
          <w:tab w:val="left" w:pos="810"/>
          <w:tab w:val="center" w:pos="4513"/>
        </w:tabs>
        <w:spacing w:after="0" w:line="288" w:lineRule="auto"/>
        <w:ind w:left="720" w:hanging="720"/>
        <w:jc w:val="both"/>
        <w:rPr>
          <w:rFonts w:ascii="Arial" w:hAnsi="Arial" w:cs="Arial"/>
          <w:lang w:val="en-IN" w:bidi="mr-IN"/>
        </w:rPr>
      </w:pPr>
      <w:r w:rsidRPr="004D0364">
        <w:rPr>
          <w:rFonts w:ascii="Arial" w:hAnsi="Arial" w:cs="Arial"/>
          <w:lang w:val="en-IN" w:bidi="mr-IN"/>
        </w:rPr>
        <w:t xml:space="preserve">Wadhwani, K. N. </w:t>
      </w:r>
      <w:proofErr w:type="spellStart"/>
      <w:r w:rsidRPr="004D0364">
        <w:rPr>
          <w:rFonts w:ascii="Arial" w:hAnsi="Arial" w:cs="Arial"/>
          <w:lang w:val="en-IN" w:bidi="mr-IN"/>
        </w:rPr>
        <w:t>Parnerkar</w:t>
      </w:r>
      <w:proofErr w:type="spellEnd"/>
      <w:r w:rsidRPr="004D0364">
        <w:rPr>
          <w:rFonts w:ascii="Arial" w:hAnsi="Arial" w:cs="Arial"/>
          <w:lang w:val="en-IN" w:bidi="mr-IN"/>
        </w:rPr>
        <w:t>, S. Saiyed, L. H. and Patel, A. M. 2010. Feedlot performance of weaner lambs on conventional and non-conventional total mixed ration. Indian J. Anim. Res. 44 (1):16 -21.</w:t>
      </w:r>
    </w:p>
    <w:p w14:paraId="61ED05F1" w14:textId="77777777" w:rsidR="00530B9D" w:rsidRPr="004D0364" w:rsidRDefault="00530B9D" w:rsidP="008F3067">
      <w:pPr>
        <w:tabs>
          <w:tab w:val="left" w:pos="810"/>
          <w:tab w:val="center" w:pos="4513"/>
        </w:tabs>
        <w:spacing w:after="240" w:line="288" w:lineRule="auto"/>
        <w:ind w:left="720" w:hanging="720"/>
        <w:jc w:val="both"/>
        <w:rPr>
          <w:rFonts w:ascii="Arial" w:hAnsi="Arial" w:cs="Arial"/>
          <w:lang w:val="en-IN"/>
        </w:rPr>
      </w:pPr>
    </w:p>
    <w:p w14:paraId="4FDCC647" w14:textId="77777777" w:rsidR="008F3067" w:rsidRPr="004D0364" w:rsidRDefault="008F3067" w:rsidP="001E7CAA">
      <w:pPr>
        <w:tabs>
          <w:tab w:val="left" w:pos="810"/>
          <w:tab w:val="center" w:pos="4513"/>
        </w:tabs>
        <w:spacing w:after="240" w:line="288" w:lineRule="auto"/>
        <w:ind w:left="720" w:hanging="720"/>
        <w:jc w:val="both"/>
        <w:rPr>
          <w:rFonts w:ascii="Arial" w:hAnsi="Arial" w:cs="Arial"/>
          <w:color w:val="000000"/>
          <w:lang w:val="en-IN"/>
        </w:rPr>
      </w:pPr>
    </w:p>
    <w:p w14:paraId="047CDCB6" w14:textId="77777777" w:rsidR="006B46C3" w:rsidRPr="004D0364" w:rsidRDefault="006B46C3" w:rsidP="006B46C3">
      <w:pPr>
        <w:tabs>
          <w:tab w:val="left" w:pos="810"/>
          <w:tab w:val="center" w:pos="4513"/>
        </w:tabs>
        <w:spacing w:after="240" w:line="288" w:lineRule="auto"/>
        <w:ind w:left="720" w:hanging="720"/>
        <w:jc w:val="both"/>
        <w:rPr>
          <w:rFonts w:ascii="Arial" w:hAnsi="Arial" w:cs="Arial"/>
          <w:lang w:val="en-IN" w:bidi="mr-IN"/>
          <w14:ligatures w14:val="standardContextual"/>
        </w:rPr>
      </w:pPr>
    </w:p>
    <w:p w14:paraId="740291E2" w14:textId="77777777" w:rsidR="009452A3" w:rsidRPr="009452A3" w:rsidRDefault="009452A3" w:rsidP="009452A3"/>
    <w:sectPr w:rsidR="009452A3" w:rsidRPr="009452A3" w:rsidSect="00B47818">
      <w:headerReference w:type="even" r:id="rId9"/>
      <w:headerReference w:type="default" r:id="rId10"/>
      <w:footerReference w:type="even" r:id="rId11"/>
      <w:footerReference w:type="default" r:id="rId12"/>
      <w:headerReference w:type="first" r:id="rId13"/>
      <w:footerReference w:type="first" r:id="rId14"/>
      <w:type w:val="nextColumn"/>
      <w:pgSz w:w="11909" w:h="16834"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CF1A2" w14:textId="77777777" w:rsidR="004B7506" w:rsidRDefault="004B7506" w:rsidP="00837602">
      <w:pPr>
        <w:spacing w:after="0" w:line="240" w:lineRule="auto"/>
      </w:pPr>
      <w:r>
        <w:separator/>
      </w:r>
    </w:p>
  </w:endnote>
  <w:endnote w:type="continuationSeparator" w:id="0">
    <w:p w14:paraId="48329485" w14:textId="77777777" w:rsidR="004B7506" w:rsidRDefault="004B7506" w:rsidP="0083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0C345" w14:textId="77777777" w:rsidR="00837602" w:rsidRDefault="00837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AB1F8" w14:textId="77777777" w:rsidR="00837602" w:rsidRDefault="00837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C993F" w14:textId="77777777" w:rsidR="00837602" w:rsidRDefault="00837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EEE78" w14:textId="77777777" w:rsidR="004B7506" w:rsidRDefault="004B7506" w:rsidP="00837602">
      <w:pPr>
        <w:spacing w:after="0" w:line="240" w:lineRule="auto"/>
      </w:pPr>
      <w:r>
        <w:separator/>
      </w:r>
    </w:p>
  </w:footnote>
  <w:footnote w:type="continuationSeparator" w:id="0">
    <w:p w14:paraId="2552AFE5" w14:textId="77777777" w:rsidR="004B7506" w:rsidRDefault="004B7506" w:rsidP="00837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E4F3F" w14:textId="3B1E2B06" w:rsidR="00837602" w:rsidRDefault="00837602">
    <w:pPr>
      <w:pStyle w:val="Header"/>
    </w:pPr>
    <w:r>
      <w:rPr>
        <w:noProof/>
      </w:rPr>
      <w:pict w14:anchorId="3418E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26422"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10A49" w14:textId="295C1BCF" w:rsidR="00837602" w:rsidRDefault="00837602">
    <w:pPr>
      <w:pStyle w:val="Header"/>
    </w:pPr>
    <w:r>
      <w:rPr>
        <w:noProof/>
      </w:rPr>
      <w:pict w14:anchorId="226575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26423" o:sp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7E648" w14:textId="608A4D48" w:rsidR="00837602" w:rsidRDefault="00837602">
    <w:pPr>
      <w:pStyle w:val="Header"/>
    </w:pPr>
    <w:r>
      <w:rPr>
        <w:noProof/>
      </w:rPr>
      <w:pict w14:anchorId="357EE7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26421"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38F5"/>
    <w:multiLevelType w:val="hybridMultilevel"/>
    <w:tmpl w:val="7C02B69C"/>
    <w:lvl w:ilvl="0" w:tplc="F03274B6">
      <w:start w:val="1"/>
      <w:numFmt w:val="bullet"/>
      <w:lvlText w:val=""/>
      <w:lvlJc w:val="left"/>
      <w:pPr>
        <w:tabs>
          <w:tab w:val="num" w:pos="720"/>
        </w:tabs>
        <w:ind w:left="720" w:hanging="360"/>
      </w:pPr>
      <w:rPr>
        <w:rFonts w:ascii="Wingdings" w:hAnsi="Wingdings" w:hint="default"/>
      </w:rPr>
    </w:lvl>
    <w:lvl w:ilvl="1" w:tplc="E8906D36" w:tentative="1">
      <w:start w:val="1"/>
      <w:numFmt w:val="bullet"/>
      <w:lvlText w:val=""/>
      <w:lvlJc w:val="left"/>
      <w:pPr>
        <w:tabs>
          <w:tab w:val="num" w:pos="1440"/>
        </w:tabs>
        <w:ind w:left="1440" w:hanging="360"/>
      </w:pPr>
      <w:rPr>
        <w:rFonts w:ascii="Wingdings" w:hAnsi="Wingdings" w:hint="default"/>
      </w:rPr>
    </w:lvl>
    <w:lvl w:ilvl="2" w:tplc="2836E8B4" w:tentative="1">
      <w:start w:val="1"/>
      <w:numFmt w:val="bullet"/>
      <w:lvlText w:val=""/>
      <w:lvlJc w:val="left"/>
      <w:pPr>
        <w:tabs>
          <w:tab w:val="num" w:pos="2160"/>
        </w:tabs>
        <w:ind w:left="2160" w:hanging="360"/>
      </w:pPr>
      <w:rPr>
        <w:rFonts w:ascii="Wingdings" w:hAnsi="Wingdings" w:hint="default"/>
      </w:rPr>
    </w:lvl>
    <w:lvl w:ilvl="3" w:tplc="F75E8918" w:tentative="1">
      <w:start w:val="1"/>
      <w:numFmt w:val="bullet"/>
      <w:lvlText w:val=""/>
      <w:lvlJc w:val="left"/>
      <w:pPr>
        <w:tabs>
          <w:tab w:val="num" w:pos="2880"/>
        </w:tabs>
        <w:ind w:left="2880" w:hanging="360"/>
      </w:pPr>
      <w:rPr>
        <w:rFonts w:ascii="Wingdings" w:hAnsi="Wingdings" w:hint="default"/>
      </w:rPr>
    </w:lvl>
    <w:lvl w:ilvl="4" w:tplc="D518713A" w:tentative="1">
      <w:start w:val="1"/>
      <w:numFmt w:val="bullet"/>
      <w:lvlText w:val=""/>
      <w:lvlJc w:val="left"/>
      <w:pPr>
        <w:tabs>
          <w:tab w:val="num" w:pos="3600"/>
        </w:tabs>
        <w:ind w:left="3600" w:hanging="360"/>
      </w:pPr>
      <w:rPr>
        <w:rFonts w:ascii="Wingdings" w:hAnsi="Wingdings" w:hint="default"/>
      </w:rPr>
    </w:lvl>
    <w:lvl w:ilvl="5" w:tplc="29EC8BB2" w:tentative="1">
      <w:start w:val="1"/>
      <w:numFmt w:val="bullet"/>
      <w:lvlText w:val=""/>
      <w:lvlJc w:val="left"/>
      <w:pPr>
        <w:tabs>
          <w:tab w:val="num" w:pos="4320"/>
        </w:tabs>
        <w:ind w:left="4320" w:hanging="360"/>
      </w:pPr>
      <w:rPr>
        <w:rFonts w:ascii="Wingdings" w:hAnsi="Wingdings" w:hint="default"/>
      </w:rPr>
    </w:lvl>
    <w:lvl w:ilvl="6" w:tplc="C89EF4B4" w:tentative="1">
      <w:start w:val="1"/>
      <w:numFmt w:val="bullet"/>
      <w:lvlText w:val=""/>
      <w:lvlJc w:val="left"/>
      <w:pPr>
        <w:tabs>
          <w:tab w:val="num" w:pos="5040"/>
        </w:tabs>
        <w:ind w:left="5040" w:hanging="360"/>
      </w:pPr>
      <w:rPr>
        <w:rFonts w:ascii="Wingdings" w:hAnsi="Wingdings" w:hint="default"/>
      </w:rPr>
    </w:lvl>
    <w:lvl w:ilvl="7" w:tplc="34C25688" w:tentative="1">
      <w:start w:val="1"/>
      <w:numFmt w:val="bullet"/>
      <w:lvlText w:val=""/>
      <w:lvlJc w:val="left"/>
      <w:pPr>
        <w:tabs>
          <w:tab w:val="num" w:pos="5760"/>
        </w:tabs>
        <w:ind w:left="5760" w:hanging="360"/>
      </w:pPr>
      <w:rPr>
        <w:rFonts w:ascii="Wingdings" w:hAnsi="Wingdings" w:hint="default"/>
      </w:rPr>
    </w:lvl>
    <w:lvl w:ilvl="8" w:tplc="FDFC379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95DF8"/>
    <w:multiLevelType w:val="hybridMultilevel"/>
    <w:tmpl w:val="D2443ADA"/>
    <w:lvl w:ilvl="0" w:tplc="40090011">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 w15:restartNumberingAfterBreak="0">
    <w:nsid w:val="0FFA0A12"/>
    <w:multiLevelType w:val="hybridMultilevel"/>
    <w:tmpl w:val="6A8A9EB0"/>
    <w:lvl w:ilvl="0" w:tplc="4009000F">
      <w:start w:val="1"/>
      <w:numFmt w:val="decimal"/>
      <w:lvlText w:val="%1."/>
      <w:lvlJc w:val="left"/>
      <w:pPr>
        <w:ind w:left="2344" w:hanging="360"/>
      </w:pPr>
      <w:rPr>
        <w:rFonts w:hint="default"/>
      </w:rPr>
    </w:lvl>
    <w:lvl w:ilvl="1" w:tplc="B512092E">
      <w:start w:val="1"/>
      <w:numFmt w:val="upperLetter"/>
      <w:lvlText w:val="%2."/>
      <w:lvlJc w:val="left"/>
      <w:pPr>
        <w:ind w:left="3064" w:hanging="360"/>
      </w:pPr>
      <w:rPr>
        <w:rFonts w:eastAsiaTheme="minorEastAsia" w:hint="default"/>
        <w:color w:val="auto"/>
      </w:rPr>
    </w:lvl>
    <w:lvl w:ilvl="2" w:tplc="40090005" w:tentative="1">
      <w:start w:val="1"/>
      <w:numFmt w:val="bullet"/>
      <w:lvlText w:val=""/>
      <w:lvlJc w:val="left"/>
      <w:pPr>
        <w:ind w:left="3784" w:hanging="360"/>
      </w:pPr>
      <w:rPr>
        <w:rFonts w:ascii="Wingdings" w:hAnsi="Wingdings" w:hint="default"/>
      </w:rPr>
    </w:lvl>
    <w:lvl w:ilvl="3" w:tplc="40090001" w:tentative="1">
      <w:start w:val="1"/>
      <w:numFmt w:val="bullet"/>
      <w:lvlText w:val=""/>
      <w:lvlJc w:val="left"/>
      <w:pPr>
        <w:ind w:left="4504" w:hanging="360"/>
      </w:pPr>
      <w:rPr>
        <w:rFonts w:ascii="Symbol" w:hAnsi="Symbol" w:hint="default"/>
      </w:rPr>
    </w:lvl>
    <w:lvl w:ilvl="4" w:tplc="40090003" w:tentative="1">
      <w:start w:val="1"/>
      <w:numFmt w:val="bullet"/>
      <w:lvlText w:val="o"/>
      <w:lvlJc w:val="left"/>
      <w:pPr>
        <w:ind w:left="5224" w:hanging="360"/>
      </w:pPr>
      <w:rPr>
        <w:rFonts w:ascii="Courier New" w:hAnsi="Courier New" w:cs="Courier New" w:hint="default"/>
      </w:rPr>
    </w:lvl>
    <w:lvl w:ilvl="5" w:tplc="40090005" w:tentative="1">
      <w:start w:val="1"/>
      <w:numFmt w:val="bullet"/>
      <w:lvlText w:val=""/>
      <w:lvlJc w:val="left"/>
      <w:pPr>
        <w:ind w:left="5944" w:hanging="360"/>
      </w:pPr>
      <w:rPr>
        <w:rFonts w:ascii="Wingdings" w:hAnsi="Wingdings" w:hint="default"/>
      </w:rPr>
    </w:lvl>
    <w:lvl w:ilvl="6" w:tplc="40090001" w:tentative="1">
      <w:start w:val="1"/>
      <w:numFmt w:val="bullet"/>
      <w:lvlText w:val=""/>
      <w:lvlJc w:val="left"/>
      <w:pPr>
        <w:ind w:left="6664" w:hanging="360"/>
      </w:pPr>
      <w:rPr>
        <w:rFonts w:ascii="Symbol" w:hAnsi="Symbol" w:hint="default"/>
      </w:rPr>
    </w:lvl>
    <w:lvl w:ilvl="7" w:tplc="40090003" w:tentative="1">
      <w:start w:val="1"/>
      <w:numFmt w:val="bullet"/>
      <w:lvlText w:val="o"/>
      <w:lvlJc w:val="left"/>
      <w:pPr>
        <w:ind w:left="7384" w:hanging="360"/>
      </w:pPr>
      <w:rPr>
        <w:rFonts w:ascii="Courier New" w:hAnsi="Courier New" w:cs="Courier New" w:hint="default"/>
      </w:rPr>
    </w:lvl>
    <w:lvl w:ilvl="8" w:tplc="40090005" w:tentative="1">
      <w:start w:val="1"/>
      <w:numFmt w:val="bullet"/>
      <w:lvlText w:val=""/>
      <w:lvlJc w:val="left"/>
      <w:pPr>
        <w:ind w:left="8104" w:hanging="360"/>
      </w:pPr>
      <w:rPr>
        <w:rFonts w:ascii="Wingdings" w:hAnsi="Wingdings" w:hint="default"/>
      </w:rPr>
    </w:lvl>
  </w:abstractNum>
  <w:abstractNum w:abstractNumId="3" w15:restartNumberingAfterBreak="0">
    <w:nsid w:val="27CE3DE7"/>
    <w:multiLevelType w:val="hybridMultilevel"/>
    <w:tmpl w:val="2F52D9B4"/>
    <w:lvl w:ilvl="0" w:tplc="4009001B">
      <w:start w:val="1"/>
      <w:numFmt w:val="lowerRoman"/>
      <w:lvlText w:val="%1."/>
      <w:lvlJc w:val="right"/>
      <w:pPr>
        <w:ind w:left="3064" w:hanging="360"/>
      </w:pPr>
    </w:lvl>
    <w:lvl w:ilvl="1" w:tplc="40090019" w:tentative="1">
      <w:start w:val="1"/>
      <w:numFmt w:val="lowerLetter"/>
      <w:lvlText w:val="%2."/>
      <w:lvlJc w:val="left"/>
      <w:pPr>
        <w:ind w:left="3784" w:hanging="360"/>
      </w:pPr>
    </w:lvl>
    <w:lvl w:ilvl="2" w:tplc="4009001B" w:tentative="1">
      <w:start w:val="1"/>
      <w:numFmt w:val="lowerRoman"/>
      <w:lvlText w:val="%3."/>
      <w:lvlJc w:val="right"/>
      <w:pPr>
        <w:ind w:left="4504" w:hanging="180"/>
      </w:pPr>
    </w:lvl>
    <w:lvl w:ilvl="3" w:tplc="4009000F" w:tentative="1">
      <w:start w:val="1"/>
      <w:numFmt w:val="decimal"/>
      <w:lvlText w:val="%4."/>
      <w:lvlJc w:val="left"/>
      <w:pPr>
        <w:ind w:left="5224" w:hanging="360"/>
      </w:pPr>
    </w:lvl>
    <w:lvl w:ilvl="4" w:tplc="40090019" w:tentative="1">
      <w:start w:val="1"/>
      <w:numFmt w:val="lowerLetter"/>
      <w:lvlText w:val="%5."/>
      <w:lvlJc w:val="left"/>
      <w:pPr>
        <w:ind w:left="5944" w:hanging="360"/>
      </w:pPr>
    </w:lvl>
    <w:lvl w:ilvl="5" w:tplc="4009001B" w:tentative="1">
      <w:start w:val="1"/>
      <w:numFmt w:val="lowerRoman"/>
      <w:lvlText w:val="%6."/>
      <w:lvlJc w:val="right"/>
      <w:pPr>
        <w:ind w:left="6664" w:hanging="180"/>
      </w:pPr>
    </w:lvl>
    <w:lvl w:ilvl="6" w:tplc="4009000F" w:tentative="1">
      <w:start w:val="1"/>
      <w:numFmt w:val="decimal"/>
      <w:lvlText w:val="%7."/>
      <w:lvlJc w:val="left"/>
      <w:pPr>
        <w:ind w:left="7384" w:hanging="360"/>
      </w:pPr>
    </w:lvl>
    <w:lvl w:ilvl="7" w:tplc="40090019" w:tentative="1">
      <w:start w:val="1"/>
      <w:numFmt w:val="lowerLetter"/>
      <w:lvlText w:val="%8."/>
      <w:lvlJc w:val="left"/>
      <w:pPr>
        <w:ind w:left="8104" w:hanging="360"/>
      </w:pPr>
    </w:lvl>
    <w:lvl w:ilvl="8" w:tplc="4009001B" w:tentative="1">
      <w:start w:val="1"/>
      <w:numFmt w:val="lowerRoman"/>
      <w:lvlText w:val="%9."/>
      <w:lvlJc w:val="right"/>
      <w:pPr>
        <w:ind w:left="8824" w:hanging="180"/>
      </w:pPr>
    </w:lvl>
  </w:abstractNum>
  <w:abstractNum w:abstractNumId="4" w15:restartNumberingAfterBreak="0">
    <w:nsid w:val="28FF7A6F"/>
    <w:multiLevelType w:val="hybridMultilevel"/>
    <w:tmpl w:val="A104890E"/>
    <w:lvl w:ilvl="0" w:tplc="748EF518">
      <w:start w:val="1"/>
      <w:numFmt w:val="bullet"/>
      <w:lvlText w:val=""/>
      <w:lvlJc w:val="left"/>
      <w:pPr>
        <w:tabs>
          <w:tab w:val="num" w:pos="720"/>
        </w:tabs>
        <w:ind w:left="720" w:hanging="360"/>
      </w:pPr>
      <w:rPr>
        <w:rFonts w:ascii="Wingdings" w:hAnsi="Wingdings" w:hint="default"/>
      </w:rPr>
    </w:lvl>
    <w:lvl w:ilvl="1" w:tplc="196A65B6" w:tentative="1">
      <w:start w:val="1"/>
      <w:numFmt w:val="bullet"/>
      <w:lvlText w:val=""/>
      <w:lvlJc w:val="left"/>
      <w:pPr>
        <w:tabs>
          <w:tab w:val="num" w:pos="1440"/>
        </w:tabs>
        <w:ind w:left="1440" w:hanging="360"/>
      </w:pPr>
      <w:rPr>
        <w:rFonts w:ascii="Wingdings" w:hAnsi="Wingdings" w:hint="default"/>
      </w:rPr>
    </w:lvl>
    <w:lvl w:ilvl="2" w:tplc="5B486BA4" w:tentative="1">
      <w:start w:val="1"/>
      <w:numFmt w:val="bullet"/>
      <w:lvlText w:val=""/>
      <w:lvlJc w:val="left"/>
      <w:pPr>
        <w:tabs>
          <w:tab w:val="num" w:pos="2160"/>
        </w:tabs>
        <w:ind w:left="2160" w:hanging="360"/>
      </w:pPr>
      <w:rPr>
        <w:rFonts w:ascii="Wingdings" w:hAnsi="Wingdings" w:hint="default"/>
      </w:rPr>
    </w:lvl>
    <w:lvl w:ilvl="3" w:tplc="DDB4DA54" w:tentative="1">
      <w:start w:val="1"/>
      <w:numFmt w:val="bullet"/>
      <w:lvlText w:val=""/>
      <w:lvlJc w:val="left"/>
      <w:pPr>
        <w:tabs>
          <w:tab w:val="num" w:pos="2880"/>
        </w:tabs>
        <w:ind w:left="2880" w:hanging="360"/>
      </w:pPr>
      <w:rPr>
        <w:rFonts w:ascii="Wingdings" w:hAnsi="Wingdings" w:hint="default"/>
      </w:rPr>
    </w:lvl>
    <w:lvl w:ilvl="4" w:tplc="6E5E8BE2" w:tentative="1">
      <w:start w:val="1"/>
      <w:numFmt w:val="bullet"/>
      <w:lvlText w:val=""/>
      <w:lvlJc w:val="left"/>
      <w:pPr>
        <w:tabs>
          <w:tab w:val="num" w:pos="3600"/>
        </w:tabs>
        <w:ind w:left="3600" w:hanging="360"/>
      </w:pPr>
      <w:rPr>
        <w:rFonts w:ascii="Wingdings" w:hAnsi="Wingdings" w:hint="default"/>
      </w:rPr>
    </w:lvl>
    <w:lvl w:ilvl="5" w:tplc="F8707CCA" w:tentative="1">
      <w:start w:val="1"/>
      <w:numFmt w:val="bullet"/>
      <w:lvlText w:val=""/>
      <w:lvlJc w:val="left"/>
      <w:pPr>
        <w:tabs>
          <w:tab w:val="num" w:pos="4320"/>
        </w:tabs>
        <w:ind w:left="4320" w:hanging="360"/>
      </w:pPr>
      <w:rPr>
        <w:rFonts w:ascii="Wingdings" w:hAnsi="Wingdings" w:hint="default"/>
      </w:rPr>
    </w:lvl>
    <w:lvl w:ilvl="6" w:tplc="D3E23214" w:tentative="1">
      <w:start w:val="1"/>
      <w:numFmt w:val="bullet"/>
      <w:lvlText w:val=""/>
      <w:lvlJc w:val="left"/>
      <w:pPr>
        <w:tabs>
          <w:tab w:val="num" w:pos="5040"/>
        </w:tabs>
        <w:ind w:left="5040" w:hanging="360"/>
      </w:pPr>
      <w:rPr>
        <w:rFonts w:ascii="Wingdings" w:hAnsi="Wingdings" w:hint="default"/>
      </w:rPr>
    </w:lvl>
    <w:lvl w:ilvl="7" w:tplc="B9EC255A" w:tentative="1">
      <w:start w:val="1"/>
      <w:numFmt w:val="bullet"/>
      <w:lvlText w:val=""/>
      <w:lvlJc w:val="left"/>
      <w:pPr>
        <w:tabs>
          <w:tab w:val="num" w:pos="5760"/>
        </w:tabs>
        <w:ind w:left="5760" w:hanging="360"/>
      </w:pPr>
      <w:rPr>
        <w:rFonts w:ascii="Wingdings" w:hAnsi="Wingdings" w:hint="default"/>
      </w:rPr>
    </w:lvl>
    <w:lvl w:ilvl="8" w:tplc="720A589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3975F6"/>
    <w:multiLevelType w:val="hybridMultilevel"/>
    <w:tmpl w:val="AF6662D2"/>
    <w:lvl w:ilvl="0" w:tplc="B5282F16">
      <w:start w:val="2"/>
      <w:numFmt w:val="upperLetter"/>
      <w:lvlText w:val="(%1."/>
      <w:lvlJc w:val="left"/>
      <w:pPr>
        <w:ind w:left="1740" w:hanging="360"/>
      </w:pPr>
      <w:rPr>
        <w:rFonts w:hint="default"/>
      </w:rPr>
    </w:lvl>
    <w:lvl w:ilvl="1" w:tplc="40090019" w:tentative="1">
      <w:start w:val="1"/>
      <w:numFmt w:val="lowerLetter"/>
      <w:lvlText w:val="%2."/>
      <w:lvlJc w:val="left"/>
      <w:pPr>
        <w:ind w:left="2460" w:hanging="360"/>
      </w:pPr>
    </w:lvl>
    <w:lvl w:ilvl="2" w:tplc="4009001B" w:tentative="1">
      <w:start w:val="1"/>
      <w:numFmt w:val="lowerRoman"/>
      <w:lvlText w:val="%3."/>
      <w:lvlJc w:val="right"/>
      <w:pPr>
        <w:ind w:left="3180" w:hanging="180"/>
      </w:pPr>
    </w:lvl>
    <w:lvl w:ilvl="3" w:tplc="4009000F" w:tentative="1">
      <w:start w:val="1"/>
      <w:numFmt w:val="decimal"/>
      <w:lvlText w:val="%4."/>
      <w:lvlJc w:val="left"/>
      <w:pPr>
        <w:ind w:left="3900" w:hanging="360"/>
      </w:pPr>
    </w:lvl>
    <w:lvl w:ilvl="4" w:tplc="40090019" w:tentative="1">
      <w:start w:val="1"/>
      <w:numFmt w:val="lowerLetter"/>
      <w:lvlText w:val="%5."/>
      <w:lvlJc w:val="left"/>
      <w:pPr>
        <w:ind w:left="4620" w:hanging="360"/>
      </w:pPr>
    </w:lvl>
    <w:lvl w:ilvl="5" w:tplc="4009001B" w:tentative="1">
      <w:start w:val="1"/>
      <w:numFmt w:val="lowerRoman"/>
      <w:lvlText w:val="%6."/>
      <w:lvlJc w:val="right"/>
      <w:pPr>
        <w:ind w:left="5340" w:hanging="180"/>
      </w:pPr>
    </w:lvl>
    <w:lvl w:ilvl="6" w:tplc="4009000F" w:tentative="1">
      <w:start w:val="1"/>
      <w:numFmt w:val="decimal"/>
      <w:lvlText w:val="%7."/>
      <w:lvlJc w:val="left"/>
      <w:pPr>
        <w:ind w:left="6060" w:hanging="360"/>
      </w:pPr>
    </w:lvl>
    <w:lvl w:ilvl="7" w:tplc="40090019" w:tentative="1">
      <w:start w:val="1"/>
      <w:numFmt w:val="lowerLetter"/>
      <w:lvlText w:val="%8."/>
      <w:lvlJc w:val="left"/>
      <w:pPr>
        <w:ind w:left="6780" w:hanging="360"/>
      </w:pPr>
    </w:lvl>
    <w:lvl w:ilvl="8" w:tplc="4009001B" w:tentative="1">
      <w:start w:val="1"/>
      <w:numFmt w:val="lowerRoman"/>
      <w:lvlText w:val="%9."/>
      <w:lvlJc w:val="right"/>
      <w:pPr>
        <w:ind w:left="7500" w:hanging="180"/>
      </w:pPr>
    </w:lvl>
  </w:abstractNum>
  <w:abstractNum w:abstractNumId="6" w15:restartNumberingAfterBreak="0">
    <w:nsid w:val="358273F7"/>
    <w:multiLevelType w:val="hybridMultilevel"/>
    <w:tmpl w:val="15C0C200"/>
    <w:lvl w:ilvl="0" w:tplc="2AE4DBEA">
      <w:start w:val="1"/>
      <w:numFmt w:val="decimal"/>
      <w:lvlText w:val="%1."/>
      <w:lvlJc w:val="left"/>
      <w:pPr>
        <w:tabs>
          <w:tab w:val="num" w:pos="720"/>
        </w:tabs>
        <w:ind w:left="720" w:hanging="360"/>
      </w:pPr>
    </w:lvl>
    <w:lvl w:ilvl="1" w:tplc="483A2CC6" w:tentative="1">
      <w:start w:val="1"/>
      <w:numFmt w:val="decimal"/>
      <w:lvlText w:val="%2."/>
      <w:lvlJc w:val="left"/>
      <w:pPr>
        <w:tabs>
          <w:tab w:val="num" w:pos="1440"/>
        </w:tabs>
        <w:ind w:left="1440" w:hanging="360"/>
      </w:pPr>
    </w:lvl>
    <w:lvl w:ilvl="2" w:tplc="1460E430" w:tentative="1">
      <w:start w:val="1"/>
      <w:numFmt w:val="decimal"/>
      <w:lvlText w:val="%3."/>
      <w:lvlJc w:val="left"/>
      <w:pPr>
        <w:tabs>
          <w:tab w:val="num" w:pos="2160"/>
        </w:tabs>
        <w:ind w:left="2160" w:hanging="360"/>
      </w:pPr>
    </w:lvl>
    <w:lvl w:ilvl="3" w:tplc="B29C9470" w:tentative="1">
      <w:start w:val="1"/>
      <w:numFmt w:val="decimal"/>
      <w:lvlText w:val="%4."/>
      <w:lvlJc w:val="left"/>
      <w:pPr>
        <w:tabs>
          <w:tab w:val="num" w:pos="2880"/>
        </w:tabs>
        <w:ind w:left="2880" w:hanging="360"/>
      </w:pPr>
    </w:lvl>
    <w:lvl w:ilvl="4" w:tplc="F95610E8" w:tentative="1">
      <w:start w:val="1"/>
      <w:numFmt w:val="decimal"/>
      <w:lvlText w:val="%5."/>
      <w:lvlJc w:val="left"/>
      <w:pPr>
        <w:tabs>
          <w:tab w:val="num" w:pos="3600"/>
        </w:tabs>
        <w:ind w:left="3600" w:hanging="360"/>
      </w:pPr>
    </w:lvl>
    <w:lvl w:ilvl="5" w:tplc="E92CFFFC" w:tentative="1">
      <w:start w:val="1"/>
      <w:numFmt w:val="decimal"/>
      <w:lvlText w:val="%6."/>
      <w:lvlJc w:val="left"/>
      <w:pPr>
        <w:tabs>
          <w:tab w:val="num" w:pos="4320"/>
        </w:tabs>
        <w:ind w:left="4320" w:hanging="360"/>
      </w:pPr>
    </w:lvl>
    <w:lvl w:ilvl="6" w:tplc="133AF420" w:tentative="1">
      <w:start w:val="1"/>
      <w:numFmt w:val="decimal"/>
      <w:lvlText w:val="%7."/>
      <w:lvlJc w:val="left"/>
      <w:pPr>
        <w:tabs>
          <w:tab w:val="num" w:pos="5040"/>
        </w:tabs>
        <w:ind w:left="5040" w:hanging="360"/>
      </w:pPr>
    </w:lvl>
    <w:lvl w:ilvl="7" w:tplc="20A82698" w:tentative="1">
      <w:start w:val="1"/>
      <w:numFmt w:val="decimal"/>
      <w:lvlText w:val="%8."/>
      <w:lvlJc w:val="left"/>
      <w:pPr>
        <w:tabs>
          <w:tab w:val="num" w:pos="5760"/>
        </w:tabs>
        <w:ind w:left="5760" w:hanging="360"/>
      </w:pPr>
    </w:lvl>
    <w:lvl w:ilvl="8" w:tplc="EA5697CC" w:tentative="1">
      <w:start w:val="1"/>
      <w:numFmt w:val="decimal"/>
      <w:lvlText w:val="%9."/>
      <w:lvlJc w:val="left"/>
      <w:pPr>
        <w:tabs>
          <w:tab w:val="num" w:pos="6480"/>
        </w:tabs>
        <w:ind w:left="6480" w:hanging="360"/>
      </w:pPr>
    </w:lvl>
  </w:abstractNum>
  <w:abstractNum w:abstractNumId="7" w15:restartNumberingAfterBreak="0">
    <w:nsid w:val="3E8D68E8"/>
    <w:multiLevelType w:val="hybridMultilevel"/>
    <w:tmpl w:val="587E7604"/>
    <w:lvl w:ilvl="0" w:tplc="B5C02B10">
      <w:start w:val="5"/>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40C0465D"/>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29500BF"/>
    <w:multiLevelType w:val="hybridMultilevel"/>
    <w:tmpl w:val="BD32AE4A"/>
    <w:lvl w:ilvl="0" w:tplc="4009001B">
      <w:start w:val="1"/>
      <w:numFmt w:val="lowerRoman"/>
      <w:lvlText w:val="%1."/>
      <w:lvlJc w:val="right"/>
      <w:pPr>
        <w:ind w:left="3064" w:hanging="360"/>
      </w:pPr>
    </w:lvl>
    <w:lvl w:ilvl="1" w:tplc="40090019" w:tentative="1">
      <w:start w:val="1"/>
      <w:numFmt w:val="lowerLetter"/>
      <w:lvlText w:val="%2."/>
      <w:lvlJc w:val="left"/>
      <w:pPr>
        <w:ind w:left="3784" w:hanging="360"/>
      </w:pPr>
    </w:lvl>
    <w:lvl w:ilvl="2" w:tplc="4009001B" w:tentative="1">
      <w:start w:val="1"/>
      <w:numFmt w:val="lowerRoman"/>
      <w:lvlText w:val="%3."/>
      <w:lvlJc w:val="right"/>
      <w:pPr>
        <w:ind w:left="4504" w:hanging="180"/>
      </w:pPr>
    </w:lvl>
    <w:lvl w:ilvl="3" w:tplc="4009000F" w:tentative="1">
      <w:start w:val="1"/>
      <w:numFmt w:val="decimal"/>
      <w:lvlText w:val="%4."/>
      <w:lvlJc w:val="left"/>
      <w:pPr>
        <w:ind w:left="5224" w:hanging="360"/>
      </w:pPr>
    </w:lvl>
    <w:lvl w:ilvl="4" w:tplc="40090019" w:tentative="1">
      <w:start w:val="1"/>
      <w:numFmt w:val="lowerLetter"/>
      <w:lvlText w:val="%5."/>
      <w:lvlJc w:val="left"/>
      <w:pPr>
        <w:ind w:left="5944" w:hanging="360"/>
      </w:pPr>
    </w:lvl>
    <w:lvl w:ilvl="5" w:tplc="4009001B" w:tentative="1">
      <w:start w:val="1"/>
      <w:numFmt w:val="lowerRoman"/>
      <w:lvlText w:val="%6."/>
      <w:lvlJc w:val="right"/>
      <w:pPr>
        <w:ind w:left="6664" w:hanging="180"/>
      </w:pPr>
    </w:lvl>
    <w:lvl w:ilvl="6" w:tplc="4009000F" w:tentative="1">
      <w:start w:val="1"/>
      <w:numFmt w:val="decimal"/>
      <w:lvlText w:val="%7."/>
      <w:lvlJc w:val="left"/>
      <w:pPr>
        <w:ind w:left="7384" w:hanging="360"/>
      </w:pPr>
    </w:lvl>
    <w:lvl w:ilvl="7" w:tplc="40090019" w:tentative="1">
      <w:start w:val="1"/>
      <w:numFmt w:val="lowerLetter"/>
      <w:lvlText w:val="%8."/>
      <w:lvlJc w:val="left"/>
      <w:pPr>
        <w:ind w:left="8104" w:hanging="360"/>
      </w:pPr>
    </w:lvl>
    <w:lvl w:ilvl="8" w:tplc="4009001B" w:tentative="1">
      <w:start w:val="1"/>
      <w:numFmt w:val="lowerRoman"/>
      <w:lvlText w:val="%9."/>
      <w:lvlJc w:val="right"/>
      <w:pPr>
        <w:ind w:left="8824" w:hanging="180"/>
      </w:pPr>
    </w:lvl>
  </w:abstractNum>
  <w:abstractNum w:abstractNumId="10" w15:restartNumberingAfterBreak="0">
    <w:nsid w:val="44FA687C"/>
    <w:multiLevelType w:val="hybridMultilevel"/>
    <w:tmpl w:val="8AC0619E"/>
    <w:lvl w:ilvl="0" w:tplc="01A0D8CC">
      <w:start w:val="5"/>
      <w:numFmt w:val="upp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 w15:restartNumberingAfterBreak="0">
    <w:nsid w:val="4D76626E"/>
    <w:multiLevelType w:val="hybridMultilevel"/>
    <w:tmpl w:val="B7D628BC"/>
    <w:lvl w:ilvl="0" w:tplc="4009001B">
      <w:start w:val="1"/>
      <w:numFmt w:val="lowerRoman"/>
      <w:lvlText w:val="%1."/>
      <w:lvlJc w:val="right"/>
      <w:pPr>
        <w:ind w:left="3299" w:hanging="360"/>
      </w:pPr>
    </w:lvl>
    <w:lvl w:ilvl="1" w:tplc="40090019" w:tentative="1">
      <w:start w:val="1"/>
      <w:numFmt w:val="lowerLetter"/>
      <w:lvlText w:val="%2."/>
      <w:lvlJc w:val="left"/>
      <w:pPr>
        <w:ind w:left="4019" w:hanging="360"/>
      </w:pPr>
    </w:lvl>
    <w:lvl w:ilvl="2" w:tplc="4009001B" w:tentative="1">
      <w:start w:val="1"/>
      <w:numFmt w:val="lowerRoman"/>
      <w:lvlText w:val="%3."/>
      <w:lvlJc w:val="right"/>
      <w:pPr>
        <w:ind w:left="4739" w:hanging="180"/>
      </w:pPr>
    </w:lvl>
    <w:lvl w:ilvl="3" w:tplc="4009000F" w:tentative="1">
      <w:start w:val="1"/>
      <w:numFmt w:val="decimal"/>
      <w:lvlText w:val="%4."/>
      <w:lvlJc w:val="left"/>
      <w:pPr>
        <w:ind w:left="5459" w:hanging="360"/>
      </w:pPr>
    </w:lvl>
    <w:lvl w:ilvl="4" w:tplc="40090019" w:tentative="1">
      <w:start w:val="1"/>
      <w:numFmt w:val="lowerLetter"/>
      <w:lvlText w:val="%5."/>
      <w:lvlJc w:val="left"/>
      <w:pPr>
        <w:ind w:left="6179" w:hanging="360"/>
      </w:pPr>
    </w:lvl>
    <w:lvl w:ilvl="5" w:tplc="4009001B" w:tentative="1">
      <w:start w:val="1"/>
      <w:numFmt w:val="lowerRoman"/>
      <w:lvlText w:val="%6."/>
      <w:lvlJc w:val="right"/>
      <w:pPr>
        <w:ind w:left="6899" w:hanging="180"/>
      </w:pPr>
    </w:lvl>
    <w:lvl w:ilvl="6" w:tplc="4009000F" w:tentative="1">
      <w:start w:val="1"/>
      <w:numFmt w:val="decimal"/>
      <w:lvlText w:val="%7."/>
      <w:lvlJc w:val="left"/>
      <w:pPr>
        <w:ind w:left="7619" w:hanging="360"/>
      </w:pPr>
    </w:lvl>
    <w:lvl w:ilvl="7" w:tplc="40090019" w:tentative="1">
      <w:start w:val="1"/>
      <w:numFmt w:val="lowerLetter"/>
      <w:lvlText w:val="%8."/>
      <w:lvlJc w:val="left"/>
      <w:pPr>
        <w:ind w:left="8339" w:hanging="360"/>
      </w:pPr>
    </w:lvl>
    <w:lvl w:ilvl="8" w:tplc="4009001B" w:tentative="1">
      <w:start w:val="1"/>
      <w:numFmt w:val="lowerRoman"/>
      <w:lvlText w:val="%9."/>
      <w:lvlJc w:val="right"/>
      <w:pPr>
        <w:ind w:left="9059" w:hanging="180"/>
      </w:pPr>
    </w:lvl>
  </w:abstractNum>
  <w:abstractNum w:abstractNumId="12" w15:restartNumberingAfterBreak="0">
    <w:nsid w:val="4EEE4FC9"/>
    <w:multiLevelType w:val="hybridMultilevel"/>
    <w:tmpl w:val="BB32ED9A"/>
    <w:lvl w:ilvl="0" w:tplc="DC9CD9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DD6C66"/>
    <w:multiLevelType w:val="hybridMultilevel"/>
    <w:tmpl w:val="88688AB8"/>
    <w:lvl w:ilvl="0" w:tplc="6442BB4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5EC1684D"/>
    <w:multiLevelType w:val="hybridMultilevel"/>
    <w:tmpl w:val="40FC6FAA"/>
    <w:lvl w:ilvl="0" w:tplc="2DB29180">
      <w:start w:val="1"/>
      <w:numFmt w:val="bullet"/>
      <w:lvlText w:val=""/>
      <w:lvlJc w:val="left"/>
      <w:pPr>
        <w:tabs>
          <w:tab w:val="num" w:pos="720"/>
        </w:tabs>
        <w:ind w:left="720" w:hanging="360"/>
      </w:pPr>
      <w:rPr>
        <w:rFonts w:ascii="Wingdings" w:hAnsi="Wingdings" w:hint="default"/>
      </w:rPr>
    </w:lvl>
    <w:lvl w:ilvl="1" w:tplc="4586B1DE" w:tentative="1">
      <w:start w:val="1"/>
      <w:numFmt w:val="bullet"/>
      <w:lvlText w:val=""/>
      <w:lvlJc w:val="left"/>
      <w:pPr>
        <w:tabs>
          <w:tab w:val="num" w:pos="1440"/>
        </w:tabs>
        <w:ind w:left="1440" w:hanging="360"/>
      </w:pPr>
      <w:rPr>
        <w:rFonts w:ascii="Wingdings" w:hAnsi="Wingdings" w:hint="default"/>
      </w:rPr>
    </w:lvl>
    <w:lvl w:ilvl="2" w:tplc="1B18C3D6" w:tentative="1">
      <w:start w:val="1"/>
      <w:numFmt w:val="bullet"/>
      <w:lvlText w:val=""/>
      <w:lvlJc w:val="left"/>
      <w:pPr>
        <w:tabs>
          <w:tab w:val="num" w:pos="2160"/>
        </w:tabs>
        <w:ind w:left="2160" w:hanging="360"/>
      </w:pPr>
      <w:rPr>
        <w:rFonts w:ascii="Wingdings" w:hAnsi="Wingdings" w:hint="default"/>
      </w:rPr>
    </w:lvl>
    <w:lvl w:ilvl="3" w:tplc="68D8834E" w:tentative="1">
      <w:start w:val="1"/>
      <w:numFmt w:val="bullet"/>
      <w:lvlText w:val=""/>
      <w:lvlJc w:val="left"/>
      <w:pPr>
        <w:tabs>
          <w:tab w:val="num" w:pos="2880"/>
        </w:tabs>
        <w:ind w:left="2880" w:hanging="360"/>
      </w:pPr>
      <w:rPr>
        <w:rFonts w:ascii="Wingdings" w:hAnsi="Wingdings" w:hint="default"/>
      </w:rPr>
    </w:lvl>
    <w:lvl w:ilvl="4" w:tplc="C94ABF0C" w:tentative="1">
      <w:start w:val="1"/>
      <w:numFmt w:val="bullet"/>
      <w:lvlText w:val=""/>
      <w:lvlJc w:val="left"/>
      <w:pPr>
        <w:tabs>
          <w:tab w:val="num" w:pos="3600"/>
        </w:tabs>
        <w:ind w:left="3600" w:hanging="360"/>
      </w:pPr>
      <w:rPr>
        <w:rFonts w:ascii="Wingdings" w:hAnsi="Wingdings" w:hint="default"/>
      </w:rPr>
    </w:lvl>
    <w:lvl w:ilvl="5" w:tplc="B986F8C4" w:tentative="1">
      <w:start w:val="1"/>
      <w:numFmt w:val="bullet"/>
      <w:lvlText w:val=""/>
      <w:lvlJc w:val="left"/>
      <w:pPr>
        <w:tabs>
          <w:tab w:val="num" w:pos="4320"/>
        </w:tabs>
        <w:ind w:left="4320" w:hanging="360"/>
      </w:pPr>
      <w:rPr>
        <w:rFonts w:ascii="Wingdings" w:hAnsi="Wingdings" w:hint="default"/>
      </w:rPr>
    </w:lvl>
    <w:lvl w:ilvl="6" w:tplc="24B80FD0" w:tentative="1">
      <w:start w:val="1"/>
      <w:numFmt w:val="bullet"/>
      <w:lvlText w:val=""/>
      <w:lvlJc w:val="left"/>
      <w:pPr>
        <w:tabs>
          <w:tab w:val="num" w:pos="5040"/>
        </w:tabs>
        <w:ind w:left="5040" w:hanging="360"/>
      </w:pPr>
      <w:rPr>
        <w:rFonts w:ascii="Wingdings" w:hAnsi="Wingdings" w:hint="default"/>
      </w:rPr>
    </w:lvl>
    <w:lvl w:ilvl="7" w:tplc="0EA4FAC4" w:tentative="1">
      <w:start w:val="1"/>
      <w:numFmt w:val="bullet"/>
      <w:lvlText w:val=""/>
      <w:lvlJc w:val="left"/>
      <w:pPr>
        <w:tabs>
          <w:tab w:val="num" w:pos="5760"/>
        </w:tabs>
        <w:ind w:left="5760" w:hanging="360"/>
      </w:pPr>
      <w:rPr>
        <w:rFonts w:ascii="Wingdings" w:hAnsi="Wingdings" w:hint="default"/>
      </w:rPr>
    </w:lvl>
    <w:lvl w:ilvl="8" w:tplc="B55653A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F15882"/>
    <w:multiLevelType w:val="hybridMultilevel"/>
    <w:tmpl w:val="04D0ECEC"/>
    <w:lvl w:ilvl="0" w:tplc="9BACA002">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6D37EF3"/>
    <w:multiLevelType w:val="hybridMultilevel"/>
    <w:tmpl w:val="264A306A"/>
    <w:lvl w:ilvl="0" w:tplc="4009000F">
      <w:start w:val="1"/>
      <w:numFmt w:val="decimal"/>
      <w:lvlText w:val="%1."/>
      <w:lvlJc w:val="left"/>
      <w:pPr>
        <w:ind w:left="1777" w:hanging="360"/>
      </w:pPr>
    </w:lvl>
    <w:lvl w:ilvl="1" w:tplc="40090019" w:tentative="1">
      <w:start w:val="1"/>
      <w:numFmt w:val="lowerLetter"/>
      <w:lvlText w:val="%2."/>
      <w:lvlJc w:val="left"/>
      <w:pPr>
        <w:ind w:left="2497" w:hanging="360"/>
      </w:pPr>
    </w:lvl>
    <w:lvl w:ilvl="2" w:tplc="4009001B" w:tentative="1">
      <w:start w:val="1"/>
      <w:numFmt w:val="lowerRoman"/>
      <w:lvlText w:val="%3."/>
      <w:lvlJc w:val="right"/>
      <w:pPr>
        <w:ind w:left="3217" w:hanging="180"/>
      </w:pPr>
    </w:lvl>
    <w:lvl w:ilvl="3" w:tplc="4009000F" w:tentative="1">
      <w:start w:val="1"/>
      <w:numFmt w:val="decimal"/>
      <w:lvlText w:val="%4."/>
      <w:lvlJc w:val="left"/>
      <w:pPr>
        <w:ind w:left="3937" w:hanging="360"/>
      </w:pPr>
    </w:lvl>
    <w:lvl w:ilvl="4" w:tplc="40090019" w:tentative="1">
      <w:start w:val="1"/>
      <w:numFmt w:val="lowerLetter"/>
      <w:lvlText w:val="%5."/>
      <w:lvlJc w:val="left"/>
      <w:pPr>
        <w:ind w:left="4657" w:hanging="360"/>
      </w:pPr>
    </w:lvl>
    <w:lvl w:ilvl="5" w:tplc="4009001B" w:tentative="1">
      <w:start w:val="1"/>
      <w:numFmt w:val="lowerRoman"/>
      <w:lvlText w:val="%6."/>
      <w:lvlJc w:val="right"/>
      <w:pPr>
        <w:ind w:left="5377" w:hanging="180"/>
      </w:pPr>
    </w:lvl>
    <w:lvl w:ilvl="6" w:tplc="4009000F" w:tentative="1">
      <w:start w:val="1"/>
      <w:numFmt w:val="decimal"/>
      <w:lvlText w:val="%7."/>
      <w:lvlJc w:val="left"/>
      <w:pPr>
        <w:ind w:left="6097" w:hanging="360"/>
      </w:pPr>
    </w:lvl>
    <w:lvl w:ilvl="7" w:tplc="40090019" w:tentative="1">
      <w:start w:val="1"/>
      <w:numFmt w:val="lowerLetter"/>
      <w:lvlText w:val="%8."/>
      <w:lvlJc w:val="left"/>
      <w:pPr>
        <w:ind w:left="6817" w:hanging="360"/>
      </w:pPr>
    </w:lvl>
    <w:lvl w:ilvl="8" w:tplc="4009001B" w:tentative="1">
      <w:start w:val="1"/>
      <w:numFmt w:val="lowerRoman"/>
      <w:lvlText w:val="%9."/>
      <w:lvlJc w:val="right"/>
      <w:pPr>
        <w:ind w:left="7537" w:hanging="180"/>
      </w:pPr>
    </w:lvl>
  </w:abstractNum>
  <w:abstractNum w:abstractNumId="17" w15:restartNumberingAfterBreak="0">
    <w:nsid w:val="6B836071"/>
    <w:multiLevelType w:val="hybridMultilevel"/>
    <w:tmpl w:val="AA3C6D3A"/>
    <w:lvl w:ilvl="0" w:tplc="E15AF226">
      <w:start w:val="1"/>
      <w:numFmt w:val="lowerRoman"/>
      <w:lvlText w:val="%1."/>
      <w:lvlJc w:val="right"/>
      <w:pPr>
        <w:ind w:left="720" w:hanging="360"/>
      </w:pPr>
      <w:rPr>
        <w:b/>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D256A65"/>
    <w:multiLevelType w:val="hybridMultilevel"/>
    <w:tmpl w:val="89D08A7E"/>
    <w:lvl w:ilvl="0" w:tplc="A4A865CC">
      <w:start w:val="1"/>
      <w:numFmt w:val="decimal"/>
      <w:lvlText w:val="%1."/>
      <w:lvlJc w:val="left"/>
      <w:pPr>
        <w:ind w:left="4200" w:hanging="720"/>
      </w:pPr>
      <w:rPr>
        <w:rFonts w:ascii="Times New Roman" w:eastAsia="Arial MT" w:hAnsi="Times New Roman" w:cs="Times New Roman" w:hint="default"/>
        <w:w w:val="99"/>
        <w:sz w:val="24"/>
        <w:szCs w:val="24"/>
        <w:lang w:val="en-US" w:eastAsia="en-US" w:bidi="ar-SA"/>
      </w:rPr>
    </w:lvl>
    <w:lvl w:ilvl="1" w:tplc="528E7A6C">
      <w:numFmt w:val="bullet"/>
      <w:lvlText w:val="•"/>
      <w:lvlJc w:val="left"/>
      <w:pPr>
        <w:ind w:left="4518" w:hanging="720"/>
      </w:pPr>
      <w:rPr>
        <w:rFonts w:hint="default"/>
        <w:lang w:val="en-US" w:eastAsia="en-US" w:bidi="ar-SA"/>
      </w:rPr>
    </w:lvl>
    <w:lvl w:ilvl="2" w:tplc="EAC65494">
      <w:numFmt w:val="bullet"/>
      <w:lvlText w:val="•"/>
      <w:lvlJc w:val="left"/>
      <w:pPr>
        <w:ind w:left="4836" w:hanging="720"/>
      </w:pPr>
      <w:rPr>
        <w:rFonts w:hint="default"/>
        <w:lang w:val="en-US" w:eastAsia="en-US" w:bidi="ar-SA"/>
      </w:rPr>
    </w:lvl>
    <w:lvl w:ilvl="3" w:tplc="2B3628E4">
      <w:numFmt w:val="bullet"/>
      <w:lvlText w:val="•"/>
      <w:lvlJc w:val="left"/>
      <w:pPr>
        <w:ind w:left="5154" w:hanging="720"/>
      </w:pPr>
      <w:rPr>
        <w:rFonts w:hint="default"/>
        <w:lang w:val="en-US" w:eastAsia="en-US" w:bidi="ar-SA"/>
      </w:rPr>
    </w:lvl>
    <w:lvl w:ilvl="4" w:tplc="1D106DBA">
      <w:numFmt w:val="bullet"/>
      <w:lvlText w:val="•"/>
      <w:lvlJc w:val="left"/>
      <w:pPr>
        <w:ind w:left="5472" w:hanging="720"/>
      </w:pPr>
      <w:rPr>
        <w:rFonts w:hint="default"/>
        <w:lang w:val="en-US" w:eastAsia="en-US" w:bidi="ar-SA"/>
      </w:rPr>
    </w:lvl>
    <w:lvl w:ilvl="5" w:tplc="E128442A">
      <w:numFmt w:val="bullet"/>
      <w:lvlText w:val="•"/>
      <w:lvlJc w:val="left"/>
      <w:pPr>
        <w:ind w:left="5790" w:hanging="720"/>
      </w:pPr>
      <w:rPr>
        <w:rFonts w:hint="default"/>
        <w:lang w:val="en-US" w:eastAsia="en-US" w:bidi="ar-SA"/>
      </w:rPr>
    </w:lvl>
    <w:lvl w:ilvl="6" w:tplc="5216A66E">
      <w:numFmt w:val="bullet"/>
      <w:lvlText w:val="•"/>
      <w:lvlJc w:val="left"/>
      <w:pPr>
        <w:ind w:left="6109" w:hanging="720"/>
      </w:pPr>
      <w:rPr>
        <w:rFonts w:hint="default"/>
        <w:lang w:val="en-US" w:eastAsia="en-US" w:bidi="ar-SA"/>
      </w:rPr>
    </w:lvl>
    <w:lvl w:ilvl="7" w:tplc="7A7C80E0">
      <w:numFmt w:val="bullet"/>
      <w:lvlText w:val="•"/>
      <w:lvlJc w:val="left"/>
      <w:pPr>
        <w:ind w:left="6427" w:hanging="720"/>
      </w:pPr>
      <w:rPr>
        <w:rFonts w:hint="default"/>
        <w:lang w:val="en-US" w:eastAsia="en-US" w:bidi="ar-SA"/>
      </w:rPr>
    </w:lvl>
    <w:lvl w:ilvl="8" w:tplc="A91E63BC">
      <w:numFmt w:val="bullet"/>
      <w:lvlText w:val="•"/>
      <w:lvlJc w:val="left"/>
      <w:pPr>
        <w:ind w:left="6745" w:hanging="720"/>
      </w:pPr>
      <w:rPr>
        <w:rFonts w:hint="default"/>
        <w:lang w:val="en-US" w:eastAsia="en-US" w:bidi="ar-SA"/>
      </w:rPr>
    </w:lvl>
  </w:abstractNum>
  <w:num w:numId="1">
    <w:abstractNumId w:val="16"/>
  </w:num>
  <w:num w:numId="2">
    <w:abstractNumId w:val="17"/>
  </w:num>
  <w:num w:numId="3">
    <w:abstractNumId w:val="13"/>
  </w:num>
  <w:num w:numId="4">
    <w:abstractNumId w:val="8"/>
  </w:num>
  <w:num w:numId="5">
    <w:abstractNumId w:val="2"/>
  </w:num>
  <w:num w:numId="6">
    <w:abstractNumId w:val="3"/>
  </w:num>
  <w:num w:numId="7">
    <w:abstractNumId w:val="18"/>
  </w:num>
  <w:num w:numId="8">
    <w:abstractNumId w:val="4"/>
  </w:num>
  <w:num w:numId="9">
    <w:abstractNumId w:val="0"/>
  </w:num>
  <w:num w:numId="10">
    <w:abstractNumId w:val="12"/>
  </w:num>
  <w:num w:numId="11">
    <w:abstractNumId w:val="7"/>
  </w:num>
  <w:num w:numId="12">
    <w:abstractNumId w:val="10"/>
  </w:num>
  <w:num w:numId="13">
    <w:abstractNumId w:val="15"/>
  </w:num>
  <w:num w:numId="14">
    <w:abstractNumId w:val="5"/>
  </w:num>
  <w:num w:numId="15">
    <w:abstractNumId w:val="14"/>
  </w:num>
  <w:num w:numId="16">
    <w:abstractNumId w:val="9"/>
  </w:num>
  <w:num w:numId="17">
    <w:abstractNumId w:val="11"/>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C28"/>
    <w:rsid w:val="00083D05"/>
    <w:rsid w:val="000F5F06"/>
    <w:rsid w:val="0016476C"/>
    <w:rsid w:val="00174E67"/>
    <w:rsid w:val="001E2508"/>
    <w:rsid w:val="001E7CAA"/>
    <w:rsid w:val="00203453"/>
    <w:rsid w:val="002902A7"/>
    <w:rsid w:val="00297BDD"/>
    <w:rsid w:val="002A1644"/>
    <w:rsid w:val="002F6A5B"/>
    <w:rsid w:val="0031730C"/>
    <w:rsid w:val="00337CC7"/>
    <w:rsid w:val="003408F3"/>
    <w:rsid w:val="003E04E8"/>
    <w:rsid w:val="00454C02"/>
    <w:rsid w:val="00455915"/>
    <w:rsid w:val="004B567B"/>
    <w:rsid w:val="004B7506"/>
    <w:rsid w:val="004C27B2"/>
    <w:rsid w:val="004D0364"/>
    <w:rsid w:val="005270D7"/>
    <w:rsid w:val="00530B9D"/>
    <w:rsid w:val="005443EB"/>
    <w:rsid w:val="00591363"/>
    <w:rsid w:val="00593283"/>
    <w:rsid w:val="005D3AC9"/>
    <w:rsid w:val="00603FED"/>
    <w:rsid w:val="00637692"/>
    <w:rsid w:val="00643C85"/>
    <w:rsid w:val="00653087"/>
    <w:rsid w:val="006565B5"/>
    <w:rsid w:val="00674891"/>
    <w:rsid w:val="00675DA4"/>
    <w:rsid w:val="00691AE2"/>
    <w:rsid w:val="006B46C3"/>
    <w:rsid w:val="006F3685"/>
    <w:rsid w:val="00714B75"/>
    <w:rsid w:val="007170B4"/>
    <w:rsid w:val="0073361D"/>
    <w:rsid w:val="00742037"/>
    <w:rsid w:val="007535B3"/>
    <w:rsid w:val="00772C5B"/>
    <w:rsid w:val="00780EEC"/>
    <w:rsid w:val="007912AA"/>
    <w:rsid w:val="007A4598"/>
    <w:rsid w:val="007B2A5F"/>
    <w:rsid w:val="00822D8D"/>
    <w:rsid w:val="00824070"/>
    <w:rsid w:val="00837602"/>
    <w:rsid w:val="00843931"/>
    <w:rsid w:val="008A1B1D"/>
    <w:rsid w:val="008B79D9"/>
    <w:rsid w:val="008F3067"/>
    <w:rsid w:val="00940CC4"/>
    <w:rsid w:val="009452A3"/>
    <w:rsid w:val="0095651D"/>
    <w:rsid w:val="009716C3"/>
    <w:rsid w:val="009C0BD4"/>
    <w:rsid w:val="009C7724"/>
    <w:rsid w:val="009E3BCA"/>
    <w:rsid w:val="00A06B89"/>
    <w:rsid w:val="00A15562"/>
    <w:rsid w:val="00A77E03"/>
    <w:rsid w:val="00AA3E42"/>
    <w:rsid w:val="00AF04D9"/>
    <w:rsid w:val="00AF2B48"/>
    <w:rsid w:val="00B0117B"/>
    <w:rsid w:val="00B04142"/>
    <w:rsid w:val="00B47818"/>
    <w:rsid w:val="00B50D2E"/>
    <w:rsid w:val="00B815AF"/>
    <w:rsid w:val="00B86F39"/>
    <w:rsid w:val="00BE28B6"/>
    <w:rsid w:val="00BF098E"/>
    <w:rsid w:val="00C014B4"/>
    <w:rsid w:val="00C10ABF"/>
    <w:rsid w:val="00C1206D"/>
    <w:rsid w:val="00C13EB7"/>
    <w:rsid w:val="00C46656"/>
    <w:rsid w:val="00CB7219"/>
    <w:rsid w:val="00D015A1"/>
    <w:rsid w:val="00D31C94"/>
    <w:rsid w:val="00D96C28"/>
    <w:rsid w:val="00DF1C8B"/>
    <w:rsid w:val="00E15846"/>
    <w:rsid w:val="00E339E4"/>
    <w:rsid w:val="00E40463"/>
    <w:rsid w:val="00E520C0"/>
    <w:rsid w:val="00E62257"/>
    <w:rsid w:val="00EA4794"/>
    <w:rsid w:val="00EC4BDB"/>
    <w:rsid w:val="00F140AA"/>
    <w:rsid w:val="00F153B9"/>
    <w:rsid w:val="00F32516"/>
    <w:rsid w:val="00F626F0"/>
    <w:rsid w:val="00F84F51"/>
    <w:rsid w:val="00F9098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1A6CAB"/>
  <w15:chartTrackingRefBased/>
  <w15:docId w15:val="{ADA12F4C-9977-4F10-9E0D-C5CFF36D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C28"/>
    <w:pPr>
      <w:spacing w:after="200" w:line="276" w:lineRule="auto"/>
    </w:pPr>
    <w:rPr>
      <w:kern w:val="0"/>
      <w:szCs w:val="22"/>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basedOn w:val="Normal"/>
    <w:rsid w:val="00603FED"/>
    <w:pPr>
      <w:spacing w:after="240" w:line="240" w:lineRule="exact"/>
      <w:jc w:val="right"/>
    </w:pPr>
    <w:rPr>
      <w:rFonts w:ascii="Helvetica" w:eastAsia="Times New Roman" w:hAnsi="Helvetica" w:cs="Times New Roman"/>
      <w:sz w:val="20"/>
      <w:szCs w:val="20"/>
    </w:rPr>
  </w:style>
  <w:style w:type="paragraph" w:customStyle="1" w:styleId="Body">
    <w:name w:val="Body"/>
    <w:basedOn w:val="Normal"/>
    <w:rsid w:val="00603FED"/>
    <w:pPr>
      <w:spacing w:after="240" w:line="240" w:lineRule="auto"/>
      <w:jc w:val="both"/>
    </w:pPr>
    <w:rPr>
      <w:rFonts w:ascii="Helvetica" w:eastAsia="Times New Roman" w:hAnsi="Helvetica" w:cs="Times New Roman"/>
      <w:sz w:val="20"/>
      <w:szCs w:val="20"/>
    </w:rPr>
  </w:style>
  <w:style w:type="paragraph" w:customStyle="1" w:styleId="Default">
    <w:name w:val="Default"/>
    <w:rsid w:val="00203453"/>
    <w:pPr>
      <w:autoSpaceDE w:val="0"/>
      <w:autoSpaceDN w:val="0"/>
      <w:adjustRightInd w:val="0"/>
      <w:spacing w:after="0" w:line="240" w:lineRule="auto"/>
    </w:pPr>
    <w:rPr>
      <w:rFonts w:ascii="Arial" w:hAnsi="Arial" w:cs="Arial"/>
      <w:color w:val="000000"/>
      <w:kern w:val="0"/>
      <w:sz w:val="24"/>
      <w:szCs w:val="24"/>
    </w:rPr>
  </w:style>
  <w:style w:type="paragraph" w:customStyle="1" w:styleId="AbstHead">
    <w:name w:val="Abst Head"/>
    <w:basedOn w:val="Normal"/>
    <w:rsid w:val="00A15562"/>
    <w:pPr>
      <w:keepNext/>
      <w:spacing w:after="240" w:line="240" w:lineRule="auto"/>
    </w:pPr>
    <w:rPr>
      <w:rFonts w:ascii="Helvetica" w:eastAsia="Times New Roman" w:hAnsi="Helvetica" w:cs="Times New Roman"/>
      <w:b/>
      <w:caps/>
      <w:szCs w:val="20"/>
    </w:rPr>
  </w:style>
  <w:style w:type="paragraph" w:styleId="Header">
    <w:name w:val="header"/>
    <w:basedOn w:val="Normal"/>
    <w:link w:val="HeaderChar"/>
    <w:uiPriority w:val="99"/>
    <w:unhideWhenUsed/>
    <w:rsid w:val="009C7724"/>
    <w:pPr>
      <w:tabs>
        <w:tab w:val="center" w:pos="4513"/>
        <w:tab w:val="right" w:pos="9026"/>
      </w:tabs>
      <w:spacing w:after="0" w:line="240" w:lineRule="auto"/>
      <w:ind w:right="79"/>
    </w:pPr>
    <w:rPr>
      <w:rFonts w:eastAsiaTheme="minorEastAsia"/>
      <w:szCs w:val="20"/>
      <w:lang w:bidi="mr-IN"/>
    </w:rPr>
  </w:style>
  <w:style w:type="character" w:customStyle="1" w:styleId="HeaderChar">
    <w:name w:val="Header Char"/>
    <w:basedOn w:val="DefaultParagraphFont"/>
    <w:link w:val="Header"/>
    <w:uiPriority w:val="99"/>
    <w:rsid w:val="009C7724"/>
    <w:rPr>
      <w:rFonts w:eastAsiaTheme="minorEastAsia"/>
      <w:kern w:val="0"/>
      <w:lang w:val="en-US"/>
      <w14:ligatures w14:val="none"/>
    </w:rPr>
  </w:style>
  <w:style w:type="paragraph" w:styleId="Footer">
    <w:name w:val="footer"/>
    <w:basedOn w:val="Normal"/>
    <w:link w:val="FooterChar"/>
    <w:uiPriority w:val="99"/>
    <w:unhideWhenUsed/>
    <w:rsid w:val="009C7724"/>
    <w:pPr>
      <w:tabs>
        <w:tab w:val="center" w:pos="4513"/>
        <w:tab w:val="right" w:pos="9026"/>
      </w:tabs>
      <w:spacing w:after="0" w:line="240" w:lineRule="auto"/>
      <w:ind w:right="79"/>
    </w:pPr>
    <w:rPr>
      <w:rFonts w:eastAsiaTheme="minorEastAsia"/>
      <w:szCs w:val="20"/>
      <w:lang w:bidi="mr-IN"/>
    </w:rPr>
  </w:style>
  <w:style w:type="character" w:customStyle="1" w:styleId="FooterChar">
    <w:name w:val="Footer Char"/>
    <w:basedOn w:val="DefaultParagraphFont"/>
    <w:link w:val="Footer"/>
    <w:uiPriority w:val="99"/>
    <w:rsid w:val="009C7724"/>
    <w:rPr>
      <w:rFonts w:eastAsiaTheme="minorEastAsia"/>
      <w:kern w:val="0"/>
      <w:lang w:val="en-US"/>
      <w14:ligatures w14:val="none"/>
    </w:rPr>
  </w:style>
  <w:style w:type="paragraph" w:styleId="ListParagraph">
    <w:name w:val="List Paragraph"/>
    <w:basedOn w:val="Normal"/>
    <w:link w:val="ListParagraphChar"/>
    <w:uiPriority w:val="34"/>
    <w:qFormat/>
    <w:rsid w:val="009C7724"/>
    <w:pPr>
      <w:spacing w:after="0"/>
      <w:ind w:left="720" w:right="79"/>
      <w:contextualSpacing/>
    </w:pPr>
    <w:rPr>
      <w:rFonts w:eastAsiaTheme="minorEastAsia"/>
      <w:szCs w:val="20"/>
      <w:lang w:bidi="mr-IN"/>
    </w:rPr>
  </w:style>
  <w:style w:type="paragraph" w:styleId="BodyText">
    <w:name w:val="Body Text"/>
    <w:basedOn w:val="Normal"/>
    <w:link w:val="BodyTextChar"/>
    <w:uiPriority w:val="1"/>
    <w:qFormat/>
    <w:rsid w:val="009C7724"/>
    <w:pPr>
      <w:widowControl w:val="0"/>
      <w:autoSpaceDE w:val="0"/>
      <w:autoSpaceDN w:val="0"/>
      <w:spacing w:after="0" w:line="240" w:lineRule="auto"/>
      <w:ind w:right="79"/>
    </w:pPr>
    <w:rPr>
      <w:rFonts w:ascii="Arial MT" w:eastAsia="Arial MT" w:hAnsi="Arial MT" w:cs="Arial MT"/>
      <w:sz w:val="24"/>
      <w:szCs w:val="24"/>
    </w:rPr>
  </w:style>
  <w:style w:type="character" w:customStyle="1" w:styleId="BodyTextChar">
    <w:name w:val="Body Text Char"/>
    <w:basedOn w:val="DefaultParagraphFont"/>
    <w:link w:val="BodyText"/>
    <w:uiPriority w:val="1"/>
    <w:rsid w:val="009C7724"/>
    <w:rPr>
      <w:rFonts w:ascii="Arial MT" w:eastAsia="Arial MT" w:hAnsi="Arial MT" w:cs="Arial MT"/>
      <w:kern w:val="0"/>
      <w:sz w:val="24"/>
      <w:szCs w:val="24"/>
      <w:lang w:val="en-US" w:bidi="ar-SA"/>
      <w14:ligatures w14:val="none"/>
    </w:rPr>
  </w:style>
  <w:style w:type="table" w:styleId="TableGrid">
    <w:name w:val="Table Grid"/>
    <w:basedOn w:val="TableNormal"/>
    <w:uiPriority w:val="59"/>
    <w:rsid w:val="009C7724"/>
    <w:pPr>
      <w:spacing w:after="0" w:line="240" w:lineRule="auto"/>
      <w:ind w:right="79"/>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C7724"/>
    <w:pPr>
      <w:spacing w:after="0" w:line="240" w:lineRule="auto"/>
      <w:ind w:right="79"/>
    </w:pPr>
    <w:rPr>
      <w:rFonts w:eastAsiaTheme="minorEastAsia"/>
      <w:kern w:val="0"/>
      <w:lang w:val="en-US"/>
      <w14:ligatures w14:val="none"/>
    </w:rPr>
  </w:style>
  <w:style w:type="character" w:styleId="Hyperlink">
    <w:name w:val="Hyperlink"/>
    <w:uiPriority w:val="99"/>
    <w:unhideWhenUsed/>
    <w:rsid w:val="009C7724"/>
    <w:rPr>
      <w:color w:val="0000FF"/>
      <w:u w:val="single"/>
    </w:rPr>
  </w:style>
  <w:style w:type="character" w:customStyle="1" w:styleId="ListParagraphChar">
    <w:name w:val="List Paragraph Char"/>
    <w:link w:val="ListParagraph"/>
    <w:uiPriority w:val="34"/>
    <w:rsid w:val="009C7724"/>
    <w:rPr>
      <w:rFonts w:eastAsiaTheme="minorEastAsia"/>
      <w:kern w:val="0"/>
      <w:lang w:val="en-US"/>
      <w14:ligatures w14:val="none"/>
    </w:rPr>
  </w:style>
  <w:style w:type="paragraph" w:styleId="BalloonText">
    <w:name w:val="Balloon Text"/>
    <w:basedOn w:val="Normal"/>
    <w:link w:val="BalloonTextChar"/>
    <w:uiPriority w:val="99"/>
    <w:semiHidden/>
    <w:unhideWhenUsed/>
    <w:rsid w:val="009C7724"/>
    <w:pPr>
      <w:spacing w:after="0" w:line="240" w:lineRule="auto"/>
      <w:ind w:right="79"/>
    </w:pPr>
    <w:rPr>
      <w:rFonts w:ascii="Tahoma" w:eastAsiaTheme="minorEastAsia" w:hAnsi="Tahoma" w:cs="Tahoma"/>
      <w:sz w:val="16"/>
      <w:szCs w:val="14"/>
      <w:lang w:bidi="mr-IN"/>
    </w:rPr>
  </w:style>
  <w:style w:type="character" w:customStyle="1" w:styleId="BalloonTextChar">
    <w:name w:val="Balloon Text Char"/>
    <w:basedOn w:val="DefaultParagraphFont"/>
    <w:link w:val="BalloonText"/>
    <w:uiPriority w:val="99"/>
    <w:semiHidden/>
    <w:rsid w:val="009C7724"/>
    <w:rPr>
      <w:rFonts w:ascii="Tahoma" w:eastAsiaTheme="minorEastAsia" w:hAnsi="Tahoma" w:cs="Tahoma"/>
      <w:kern w:val="0"/>
      <w:sz w:val="16"/>
      <w:szCs w:val="14"/>
      <w:lang w:val="en-US"/>
      <w14:ligatures w14:val="none"/>
    </w:rPr>
  </w:style>
  <w:style w:type="paragraph" w:customStyle="1" w:styleId="TableParagraph">
    <w:name w:val="Table Paragraph"/>
    <w:basedOn w:val="Normal"/>
    <w:uiPriority w:val="1"/>
    <w:qFormat/>
    <w:rsid w:val="009C7724"/>
    <w:pPr>
      <w:widowControl w:val="0"/>
      <w:autoSpaceDE w:val="0"/>
      <w:autoSpaceDN w:val="0"/>
      <w:spacing w:after="0" w:line="240" w:lineRule="auto"/>
    </w:pPr>
    <w:rPr>
      <w:rFonts w:ascii="Book Antiqua" w:eastAsia="Book Antiqua" w:hAnsi="Book Antiqua" w:cs="Book Antiqua"/>
      <w:lang w:val="en-IN" w:eastAsia="en-IN" w:bidi="en-US"/>
    </w:rPr>
  </w:style>
  <w:style w:type="table" w:customStyle="1" w:styleId="TableGrid1">
    <w:name w:val="Table Grid1"/>
    <w:basedOn w:val="TableNormal"/>
    <w:next w:val="TableGrid"/>
    <w:uiPriority w:val="39"/>
    <w:rsid w:val="009C7724"/>
    <w:pPr>
      <w:spacing w:after="0" w:line="240" w:lineRule="auto"/>
    </w:pPr>
    <w:rPr>
      <w:rFonts w:eastAsiaTheme="minorEastAsia"/>
      <w:kern w:val="0"/>
      <w:szCs w:val="22"/>
      <w:lang w:eastAsia="en-IN" w:bidi="ar-S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rsid w:val="009C7724"/>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C7724"/>
    <w:rPr>
      <w:rFonts w:ascii="Times New Roman" w:eastAsia="Times New Roman" w:hAnsi="Times New Roman" w:cs="Times New Roman"/>
      <w:kern w:val="0"/>
      <w:sz w:val="24"/>
      <w:szCs w:val="24"/>
      <w:lang w:val="en-US" w:bidi="ar-SA"/>
      <w14:ligatures w14:val="none"/>
    </w:rPr>
  </w:style>
  <w:style w:type="character" w:styleId="CommentReference">
    <w:name w:val="annotation reference"/>
    <w:basedOn w:val="DefaultParagraphFont"/>
    <w:uiPriority w:val="99"/>
    <w:semiHidden/>
    <w:unhideWhenUsed/>
    <w:rsid w:val="009C7724"/>
    <w:rPr>
      <w:sz w:val="16"/>
      <w:szCs w:val="16"/>
    </w:rPr>
  </w:style>
  <w:style w:type="paragraph" w:styleId="CommentText">
    <w:name w:val="annotation text"/>
    <w:basedOn w:val="Normal"/>
    <w:link w:val="CommentTextChar"/>
    <w:uiPriority w:val="99"/>
    <w:semiHidden/>
    <w:unhideWhenUsed/>
    <w:rsid w:val="009C7724"/>
    <w:pPr>
      <w:spacing w:after="160" w:line="240" w:lineRule="auto"/>
    </w:pPr>
    <w:rPr>
      <w:rFonts w:ascii="Calibri" w:eastAsia="Calibri" w:hAnsi="Calibri" w:cs="Mangal"/>
      <w:sz w:val="20"/>
      <w:szCs w:val="20"/>
      <w:lang w:val="en-IN"/>
    </w:rPr>
  </w:style>
  <w:style w:type="character" w:customStyle="1" w:styleId="CommentTextChar">
    <w:name w:val="Comment Text Char"/>
    <w:basedOn w:val="DefaultParagraphFont"/>
    <w:link w:val="CommentText"/>
    <w:uiPriority w:val="99"/>
    <w:semiHidden/>
    <w:rsid w:val="009C7724"/>
    <w:rPr>
      <w:rFonts w:ascii="Calibri" w:eastAsia="Calibri" w:hAnsi="Calibri" w:cs="Mangal"/>
      <w:kern w:val="0"/>
      <w:sz w:val="20"/>
      <w:lang w:bidi="ar-SA"/>
      <w14:ligatures w14:val="none"/>
    </w:rPr>
  </w:style>
  <w:style w:type="paragraph" w:styleId="CommentSubject">
    <w:name w:val="annotation subject"/>
    <w:basedOn w:val="CommentText"/>
    <w:next w:val="CommentText"/>
    <w:link w:val="CommentSubjectChar"/>
    <w:uiPriority w:val="99"/>
    <w:semiHidden/>
    <w:unhideWhenUsed/>
    <w:rsid w:val="009C7724"/>
    <w:rPr>
      <w:b/>
      <w:bCs/>
    </w:rPr>
  </w:style>
  <w:style w:type="character" w:customStyle="1" w:styleId="CommentSubjectChar">
    <w:name w:val="Comment Subject Char"/>
    <w:basedOn w:val="CommentTextChar"/>
    <w:link w:val="CommentSubject"/>
    <w:uiPriority w:val="99"/>
    <w:semiHidden/>
    <w:rsid w:val="009C7724"/>
    <w:rPr>
      <w:rFonts w:ascii="Calibri" w:eastAsia="Calibri" w:hAnsi="Calibri" w:cs="Mangal"/>
      <w:b/>
      <w:bCs/>
      <w:kern w:val="0"/>
      <w:sz w:val="20"/>
      <w:lang w:bidi="ar-SA"/>
      <w14:ligatures w14:val="none"/>
    </w:rPr>
  </w:style>
  <w:style w:type="character" w:customStyle="1" w:styleId="NoSpacingChar">
    <w:name w:val="No Spacing Char"/>
    <w:basedOn w:val="DefaultParagraphFont"/>
    <w:link w:val="NoSpacing"/>
    <w:uiPriority w:val="1"/>
    <w:rsid w:val="009C7724"/>
    <w:rPr>
      <w:rFonts w:eastAsiaTheme="minorEastAsia"/>
      <w:kern w:val="0"/>
      <w:lang w:val="en-US"/>
      <w14:ligatures w14:val="none"/>
    </w:rPr>
  </w:style>
  <w:style w:type="paragraph" w:customStyle="1" w:styleId="ReferHead">
    <w:name w:val="Refer Head"/>
    <w:basedOn w:val="Normal"/>
    <w:rsid w:val="00C1206D"/>
    <w:pPr>
      <w:keepNext/>
      <w:spacing w:after="240" w:line="240" w:lineRule="auto"/>
    </w:pPr>
    <w:rPr>
      <w:rFonts w:ascii="Helvetica" w:eastAsia="Times New Roman" w:hAnsi="Helvetica" w:cs="Times New Roman"/>
      <w:b/>
      <w:caps/>
      <w:szCs w:val="20"/>
    </w:rPr>
  </w:style>
  <w:style w:type="character" w:styleId="UnresolvedMention">
    <w:name w:val="Unresolved Mention"/>
    <w:basedOn w:val="DefaultParagraphFont"/>
    <w:uiPriority w:val="99"/>
    <w:semiHidden/>
    <w:unhideWhenUsed/>
    <w:rsid w:val="00591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D:\Excel%20sheets\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Excel%20sheets\Graph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a:t>Fig. 1 : Average dry matter intake by experimental goats during experimental period (% DM)</a:t>
            </a:r>
          </a:p>
        </c:rich>
      </c:tx>
      <c:layout>
        <c:manualLayout>
          <c:xMode val="edge"/>
          <c:yMode val="edge"/>
          <c:x val="0.14827035949195394"/>
          <c:y val="0.88478703352590837"/>
        </c:manualLayout>
      </c:layout>
      <c:overlay val="0"/>
      <c:spPr>
        <a:solidFill>
          <a:schemeClr val="accent4">
            <a:lumMod val="20000"/>
            <a:lumOff val="80000"/>
          </a:schemeClr>
        </a:solidFill>
        <a:ln>
          <a:solidFill>
            <a:schemeClr val="accent2">
              <a:lumMod val="50000"/>
            </a:schemeClr>
          </a:solidFill>
        </a:ln>
        <a:effectLst/>
      </c:spPr>
      <c:txPr>
        <a:bodyPr rot="0" spcFirstLastPara="1" vertOverflow="ellipsis" vert="horz" wrap="square" anchor="ctr" anchorCtr="1"/>
        <a:lstStyle/>
        <a:p>
          <a:pPr>
            <a:defRPr sz="144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374795751633987"/>
          <c:y val="5.7143198009339743E-2"/>
          <c:w val="0.83188316993464051"/>
          <c:h val="0.62372260285646108"/>
        </c:manualLayout>
      </c:layout>
      <c:barChart>
        <c:barDir val="col"/>
        <c:grouping val="clustered"/>
        <c:varyColors val="0"/>
        <c:ser>
          <c:idx val="0"/>
          <c:order val="0"/>
          <c:spPr>
            <a:solidFill>
              <a:schemeClr val="accent6">
                <a:lumMod val="60000"/>
                <a:lumOff val="40000"/>
              </a:schemeClr>
            </a:solidFill>
            <a:ln>
              <a:noFill/>
            </a:ln>
            <a:effectLst/>
          </c:spPr>
          <c:invertIfNegative val="0"/>
          <c:cat>
            <c:strRef>
              <c:f>DMI!$A$2:$A$10</c:f>
              <c:strCache>
                <c:ptCount val="9"/>
                <c:pt idx="0">
                  <c:v>A0F0</c:v>
                </c:pt>
                <c:pt idx="1">
                  <c:v>A0F1</c:v>
                </c:pt>
                <c:pt idx="2">
                  <c:v>A0F2</c:v>
                </c:pt>
                <c:pt idx="3">
                  <c:v>A1F0</c:v>
                </c:pt>
                <c:pt idx="4">
                  <c:v>A1F1</c:v>
                </c:pt>
                <c:pt idx="5">
                  <c:v>A1F2</c:v>
                </c:pt>
                <c:pt idx="6">
                  <c:v>A2F0</c:v>
                </c:pt>
                <c:pt idx="7">
                  <c:v>A2F1</c:v>
                </c:pt>
                <c:pt idx="8">
                  <c:v>A2F2</c:v>
                </c:pt>
              </c:strCache>
            </c:strRef>
          </c:cat>
          <c:val>
            <c:numRef>
              <c:f>DMI!$B$2:$B$10</c:f>
              <c:numCache>
                <c:formatCode>General</c:formatCode>
                <c:ptCount val="9"/>
                <c:pt idx="0">
                  <c:v>454.85</c:v>
                </c:pt>
                <c:pt idx="1">
                  <c:v>465.76</c:v>
                </c:pt>
                <c:pt idx="2">
                  <c:v>467.46</c:v>
                </c:pt>
                <c:pt idx="3">
                  <c:v>459.21</c:v>
                </c:pt>
                <c:pt idx="4">
                  <c:v>475.02</c:v>
                </c:pt>
                <c:pt idx="5">
                  <c:v>477.14</c:v>
                </c:pt>
                <c:pt idx="6">
                  <c:v>457.81</c:v>
                </c:pt>
                <c:pt idx="7">
                  <c:v>461.94</c:v>
                </c:pt>
                <c:pt idx="8">
                  <c:v>463.13</c:v>
                </c:pt>
              </c:numCache>
            </c:numRef>
          </c:val>
          <c:extLst>
            <c:ext xmlns:c16="http://schemas.microsoft.com/office/drawing/2014/chart" uri="{C3380CC4-5D6E-409C-BE32-E72D297353CC}">
              <c16:uniqueId val="{00000000-2977-4B79-932D-276BBC0217B5}"/>
            </c:ext>
          </c:extLst>
        </c:ser>
        <c:dLbls>
          <c:showLegendKey val="0"/>
          <c:showVal val="0"/>
          <c:showCatName val="0"/>
          <c:showSerName val="0"/>
          <c:showPercent val="0"/>
          <c:showBubbleSize val="0"/>
        </c:dLbls>
        <c:gapWidth val="100"/>
        <c:overlap val="-24"/>
        <c:axId val="78120448"/>
        <c:axId val="78122368"/>
      </c:barChart>
      <c:catAx>
        <c:axId val="78120448"/>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 combinations</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8122368"/>
        <c:crosses val="autoZero"/>
        <c:auto val="1"/>
        <c:lblAlgn val="ctr"/>
        <c:lblOffset val="100"/>
        <c:noMultiLvlLbl val="0"/>
      </c:catAx>
      <c:valAx>
        <c:axId val="78122368"/>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g/day</a:t>
                </a:r>
              </a:p>
              <a:p>
                <a:pPr>
                  <a:defRPr/>
                </a:pPr>
                <a:endParaRPr lang="en-IN"/>
              </a:p>
            </c:rich>
          </c:tx>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81204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8100" cap="flat" cmpd="sng" algn="ctr">
      <a:solidFill>
        <a:sysClr val="windowText" lastClr="000000"/>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a:t>Fig. 2: Average  water intake by experimental goats during experimental period (lit/day) </a:t>
            </a:r>
          </a:p>
        </c:rich>
      </c:tx>
      <c:layout>
        <c:manualLayout>
          <c:xMode val="edge"/>
          <c:yMode val="edge"/>
          <c:x val="0.15567381663498958"/>
          <c:y val="0.88575137942226534"/>
        </c:manualLayout>
      </c:layout>
      <c:overlay val="0"/>
      <c:spPr>
        <a:solidFill>
          <a:schemeClr val="accent4">
            <a:lumMod val="20000"/>
            <a:lumOff val="80000"/>
          </a:schemeClr>
        </a:solidFill>
        <a:ln>
          <a:solidFill>
            <a:schemeClr val="accent2">
              <a:lumMod val="50000"/>
            </a:schemeClr>
          </a:solidFill>
        </a:ln>
        <a:effectLst/>
      </c:spPr>
      <c:txPr>
        <a:bodyPr rot="0" spcFirstLastPara="1" vertOverflow="ellipsis" vert="horz" wrap="square" anchor="ctr" anchorCtr="1"/>
        <a:lstStyle/>
        <a:p>
          <a:pPr>
            <a:defRPr sz="144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5141666666666667"/>
          <c:y val="7.2351423675952486E-2"/>
          <c:w val="0.8180277777777778"/>
          <c:h val="0.66064585291036149"/>
        </c:manualLayout>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WI!$A$1:$A$9</c:f>
              <c:strCache>
                <c:ptCount val="9"/>
                <c:pt idx="0">
                  <c:v>A0F0</c:v>
                </c:pt>
                <c:pt idx="1">
                  <c:v>A0F1</c:v>
                </c:pt>
                <c:pt idx="2">
                  <c:v>A0F2</c:v>
                </c:pt>
                <c:pt idx="3">
                  <c:v>A1F0</c:v>
                </c:pt>
                <c:pt idx="4">
                  <c:v>A1F1</c:v>
                </c:pt>
                <c:pt idx="5">
                  <c:v>A1F2</c:v>
                </c:pt>
                <c:pt idx="6">
                  <c:v>A2F0</c:v>
                </c:pt>
                <c:pt idx="7">
                  <c:v>A2F1</c:v>
                </c:pt>
                <c:pt idx="8">
                  <c:v>A2F2</c:v>
                </c:pt>
              </c:strCache>
            </c:strRef>
          </c:cat>
          <c:val>
            <c:numRef>
              <c:f>WI!$B$1:$B$9</c:f>
              <c:numCache>
                <c:formatCode>General</c:formatCode>
                <c:ptCount val="9"/>
                <c:pt idx="0">
                  <c:v>0.53</c:v>
                </c:pt>
                <c:pt idx="1">
                  <c:v>0.57999999999999996</c:v>
                </c:pt>
                <c:pt idx="2">
                  <c:v>0.57999999999999996</c:v>
                </c:pt>
                <c:pt idx="3">
                  <c:v>0.55000000000000004</c:v>
                </c:pt>
                <c:pt idx="4">
                  <c:v>0.59</c:v>
                </c:pt>
                <c:pt idx="5">
                  <c:v>0.64</c:v>
                </c:pt>
                <c:pt idx="6">
                  <c:v>0.56000000000000005</c:v>
                </c:pt>
                <c:pt idx="7">
                  <c:v>0.56000000000000005</c:v>
                </c:pt>
                <c:pt idx="8">
                  <c:v>0.65</c:v>
                </c:pt>
              </c:numCache>
            </c:numRef>
          </c:val>
          <c:extLst>
            <c:ext xmlns:c16="http://schemas.microsoft.com/office/drawing/2014/chart" uri="{C3380CC4-5D6E-409C-BE32-E72D297353CC}">
              <c16:uniqueId val="{00000000-CF9C-4AB3-90F2-96F8869D0614}"/>
            </c:ext>
          </c:extLst>
        </c:ser>
        <c:dLbls>
          <c:showLegendKey val="0"/>
          <c:showVal val="0"/>
          <c:showCatName val="0"/>
          <c:showSerName val="0"/>
          <c:showPercent val="0"/>
          <c:showBubbleSize val="0"/>
        </c:dLbls>
        <c:gapWidth val="100"/>
        <c:overlap val="-24"/>
        <c:axId val="78142080"/>
        <c:axId val="78160640"/>
      </c:barChart>
      <c:catAx>
        <c:axId val="78142080"/>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 combinations</a:t>
                </a:r>
              </a:p>
            </c:rich>
          </c:tx>
          <c:layout>
            <c:manualLayout>
              <c:xMode val="edge"/>
              <c:yMode val="edge"/>
              <c:x val="0.44205435738349519"/>
              <c:y val="0.82037149202503534"/>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8160640"/>
        <c:crosses val="autoZero"/>
        <c:auto val="1"/>
        <c:lblAlgn val="ctr"/>
        <c:lblOffset val="100"/>
        <c:noMultiLvlLbl val="0"/>
      </c:catAx>
      <c:valAx>
        <c:axId val="78160640"/>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 Water intake (lit/day)</a:t>
                </a:r>
              </a:p>
            </c:rich>
          </c:tx>
          <c:layout>
            <c:manualLayout>
              <c:xMode val="edge"/>
              <c:yMode val="edge"/>
              <c:x val="2.8801520499592722E-2"/>
              <c:y val="0.18057154978315149"/>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8142080"/>
        <c:crosses val="autoZero"/>
        <c:crossBetween val="between"/>
      </c:valAx>
      <c:spPr>
        <a:noFill/>
        <a:ln>
          <a:noFill/>
        </a:ln>
        <a:effectLst/>
      </c:spPr>
    </c:plotArea>
    <c:plotVisOnly val="1"/>
    <c:dispBlanksAs val="gap"/>
    <c:showDLblsOverMax val="0"/>
  </c:chart>
  <c:spPr>
    <a:solidFill>
      <a:schemeClr val="bg1"/>
    </a:solidFill>
    <a:ln w="38100" cap="flat" cmpd="sng" algn="ctr">
      <a:solidFill>
        <a:sysClr val="windowText" lastClr="000000"/>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11</Pages>
  <Words>3882</Words>
  <Characters>22128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Kokani</dc:creator>
  <cp:keywords/>
  <dc:description/>
  <cp:lastModifiedBy>SDI 1084</cp:lastModifiedBy>
  <cp:revision>104</cp:revision>
  <dcterms:created xsi:type="dcterms:W3CDTF">2025-04-27T04:47:00Z</dcterms:created>
  <dcterms:modified xsi:type="dcterms:W3CDTF">2025-04-28T11:09:00Z</dcterms:modified>
</cp:coreProperties>
</file>