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ED11E" w14:textId="77777777" w:rsidR="00704D4B" w:rsidRDefault="00704D4B" w:rsidP="00565F50">
      <w:pPr>
        <w:spacing w:after="240"/>
        <w:jc w:val="center"/>
        <w:rPr>
          <w:rFonts w:ascii="Times New Roman" w:eastAsia="Times New Roman" w:hAnsi="Times New Roman" w:cs="Times New Roman"/>
          <w:b/>
          <w:bCs/>
          <w:sz w:val="24"/>
          <w:szCs w:val="32"/>
        </w:rPr>
      </w:pPr>
      <w:r w:rsidRPr="00704D4B">
        <w:rPr>
          <w:rFonts w:ascii="Times New Roman" w:eastAsia="Times New Roman" w:hAnsi="Times New Roman" w:cs="Times New Roman"/>
          <w:b/>
          <w:bCs/>
          <w:sz w:val="24"/>
          <w:szCs w:val="32"/>
        </w:rPr>
        <w:t>TECHNO - ECONOMIC EVALUATION OF POWER OPERATED OUAT FINGER MILLET THRESHER IN CHHATTISGARH- A CASE STUDY</w:t>
      </w:r>
    </w:p>
    <w:p w14:paraId="0ABC3DE6" w14:textId="77777777" w:rsidR="00113DA2" w:rsidRDefault="00113DA2" w:rsidP="00565F50">
      <w:pPr>
        <w:pStyle w:val="NormalWeb"/>
        <w:spacing w:after="217" w:afterAutospacing="0" w:line="276" w:lineRule="auto"/>
        <w:jc w:val="center"/>
        <w:rPr>
          <w:b/>
          <w:color w:val="1B1C1D"/>
        </w:rPr>
      </w:pPr>
    </w:p>
    <w:p w14:paraId="632E622F" w14:textId="77777777" w:rsidR="00113DA2" w:rsidRDefault="00113DA2" w:rsidP="00565F50">
      <w:pPr>
        <w:pStyle w:val="NormalWeb"/>
        <w:spacing w:after="217" w:afterAutospacing="0" w:line="276" w:lineRule="auto"/>
        <w:jc w:val="center"/>
        <w:rPr>
          <w:b/>
          <w:color w:val="1B1C1D"/>
        </w:rPr>
      </w:pPr>
    </w:p>
    <w:p w14:paraId="2FD99C71" w14:textId="729F4531" w:rsidR="00D50226" w:rsidRPr="00D50226" w:rsidRDefault="00D50226" w:rsidP="00565F50">
      <w:pPr>
        <w:pStyle w:val="NormalWeb"/>
        <w:spacing w:after="217" w:afterAutospacing="0" w:line="276" w:lineRule="auto"/>
        <w:jc w:val="center"/>
        <w:rPr>
          <w:b/>
          <w:color w:val="1B1C1D"/>
        </w:rPr>
      </w:pPr>
      <w:r w:rsidRPr="00D50226">
        <w:rPr>
          <w:b/>
          <w:color w:val="1B1C1D"/>
        </w:rPr>
        <w:t>Abstract</w:t>
      </w:r>
    </w:p>
    <w:p w14:paraId="4A536694" w14:textId="77777777" w:rsidR="00D55A56" w:rsidRDefault="00D55A56" w:rsidP="00565F50">
      <w:pPr>
        <w:pStyle w:val="NormalWeb"/>
        <w:spacing w:after="217" w:afterAutospacing="0" w:line="276" w:lineRule="auto"/>
        <w:jc w:val="both"/>
        <w:rPr>
          <w:color w:val="1B1C1D"/>
        </w:rPr>
      </w:pPr>
      <w:r w:rsidRPr="00D55A56">
        <w:rPr>
          <w:color w:val="1B1C1D"/>
        </w:rPr>
        <w:t xml:space="preserve">Finger millet, a nutritionally significant and drought-resistant crop cultivated across India, traditionally undergoes labor-intensive processing. This research addresses the need for mechanized solutions by evaluating a finger millet thresher (OUAT model) at KVK </w:t>
      </w:r>
      <w:proofErr w:type="spellStart"/>
      <w:r w:rsidRPr="00D55A56">
        <w:rPr>
          <w:color w:val="1B1C1D"/>
        </w:rPr>
        <w:t>Kanker</w:t>
      </w:r>
      <w:proofErr w:type="spellEnd"/>
      <w:r w:rsidRPr="00D55A56">
        <w:rPr>
          <w:color w:val="1B1C1D"/>
        </w:rPr>
        <w:t>, IGKV, Raipur. The study commenced with an investigation of the physical and engineering properties of finger millet, including panicle characteristics (finger length, ear head length, peduncle length, number of fingers per panicle, and panicle weight), crop-grain ratio, grain-straw ratio, and grain properties (sphericity, surface area, volume, and geometric mean diameter), with a noted significant influence of moisture content on grain length. The thresher, an axial flow fed machine powered by a 1 hp single-phase electric motor, has dimensions of 1750 mm x 1200 mm x 1400 mm and weighs 150 kg, featuring a peg and canvas threshing cylinder, semi-circular concave, shaker mechanism, sieves, and an aspirator blower. Utilizing Response Surface Methodology (RSM) to optimize processing and quantify the impact of operating parameters, the research determined that a 100 kg/h feed rate, 12 m/s peripheral speed, and 14% moisture content yielded maximum threshing efficiency (98.3%), while maximum cleaning efficiency (98.9%) was achieved at 60 kg/h feed rate, 7.5 m/s peripheral speed, and 10% moisture content, and the lowest broken grain percentage (1.3%) occurred at 120 kg/h feed rate, 12 m/s peripheral speed, and 14% moisture content; these findings offer valuable insights for enhancing farmer livelihoods.</w:t>
      </w:r>
    </w:p>
    <w:p w14:paraId="7C931933" w14:textId="77777777" w:rsidR="00152E88" w:rsidRDefault="00A77DD7" w:rsidP="00565F50">
      <w:pPr>
        <w:pStyle w:val="NormalWeb"/>
        <w:spacing w:after="0" w:afterAutospacing="0" w:line="276" w:lineRule="auto"/>
        <w:jc w:val="both"/>
        <w:rPr>
          <w:color w:val="1B1C1D"/>
          <w:sz w:val="27"/>
          <w:szCs w:val="27"/>
        </w:rPr>
      </w:pPr>
      <w:r>
        <w:rPr>
          <w:b/>
          <w:color w:val="1B1C1D"/>
        </w:rPr>
        <w:t>Key</w:t>
      </w:r>
      <w:r w:rsidR="00D50226" w:rsidRPr="00A77DD7">
        <w:rPr>
          <w:b/>
          <w:color w:val="1B1C1D"/>
        </w:rPr>
        <w:t>words</w:t>
      </w:r>
      <w:r>
        <w:rPr>
          <w:b/>
          <w:color w:val="1B1C1D"/>
        </w:rPr>
        <w:t>:</w:t>
      </w:r>
      <w:r w:rsidRPr="00A77DD7">
        <w:rPr>
          <w:color w:val="1B1C1D"/>
        </w:rPr>
        <w:t xml:space="preserve"> </w:t>
      </w:r>
      <w:r w:rsidRPr="00A77DD7">
        <w:rPr>
          <w:rStyle w:val="selected"/>
          <w:color w:val="1B1C1D"/>
          <w:bdr w:val="none" w:sz="0" w:space="0" w:color="auto" w:frame="1"/>
        </w:rPr>
        <w:t xml:space="preserve">Mechanization, Post-harvest processing, Threshing efficiency, Cleaning efficiency, Broken grain, Operating parameters, Response Surface Methodology (RSM), </w:t>
      </w:r>
    </w:p>
    <w:p w14:paraId="323AA6C6" w14:textId="77777777" w:rsidR="00F267F4" w:rsidRDefault="00F267F4" w:rsidP="00565F50">
      <w:pPr>
        <w:pStyle w:val="NormalWeb"/>
        <w:spacing w:after="0" w:afterAutospacing="0" w:line="276" w:lineRule="auto"/>
        <w:jc w:val="both"/>
        <w:rPr>
          <w:rStyle w:val="Strong"/>
          <w:bCs w:val="0"/>
          <w:color w:val="1B1C1D"/>
          <w:bdr w:val="none" w:sz="0" w:space="0" w:color="auto" w:frame="1"/>
        </w:rPr>
        <w:sectPr w:rsidR="00F267F4" w:rsidSect="00985B7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F1CCD7A" w14:textId="77777777" w:rsidR="000F2C98" w:rsidRDefault="000F2C98" w:rsidP="00565F50">
      <w:pPr>
        <w:pStyle w:val="NormalWeb"/>
        <w:spacing w:after="0" w:afterAutospacing="0" w:line="276" w:lineRule="auto"/>
        <w:jc w:val="both"/>
        <w:rPr>
          <w:rStyle w:val="Strong"/>
          <w:bCs w:val="0"/>
          <w:color w:val="1B1C1D"/>
          <w:bdr w:val="none" w:sz="0" w:space="0" w:color="auto" w:frame="1"/>
        </w:rPr>
      </w:pPr>
    </w:p>
    <w:p w14:paraId="5F03891A" w14:textId="77777777" w:rsidR="00086896" w:rsidRDefault="006E19B5" w:rsidP="00565F50">
      <w:pPr>
        <w:pStyle w:val="NormalWeb"/>
        <w:spacing w:after="0" w:afterAutospacing="0" w:line="276" w:lineRule="auto"/>
        <w:jc w:val="both"/>
        <w:rPr>
          <w:color w:val="1B1C1D"/>
        </w:rPr>
      </w:pPr>
      <w:r w:rsidRPr="00086896">
        <w:rPr>
          <w:rStyle w:val="Strong"/>
          <w:bCs w:val="0"/>
          <w:color w:val="1B1C1D"/>
          <w:bdr w:val="none" w:sz="0" w:space="0" w:color="auto" w:frame="1"/>
        </w:rPr>
        <w:t>Introduction</w:t>
      </w:r>
      <w:r w:rsidR="004F59C8">
        <w:rPr>
          <w:color w:val="1B1C1D"/>
        </w:rPr>
        <w:tab/>
      </w:r>
    </w:p>
    <w:p w14:paraId="25AF84BC" w14:textId="77777777" w:rsidR="00744343" w:rsidRDefault="00744343" w:rsidP="00565F50">
      <w:pPr>
        <w:pStyle w:val="NormalWeb"/>
        <w:spacing w:after="0" w:afterAutospacing="0" w:line="276" w:lineRule="auto"/>
        <w:jc w:val="both"/>
        <w:rPr>
          <w:color w:val="1B1C1D"/>
        </w:rPr>
        <w:sectPr w:rsidR="00744343" w:rsidSect="00F267F4">
          <w:type w:val="continuous"/>
          <w:pgSz w:w="12240" w:h="15840"/>
          <w:pgMar w:top="1440" w:right="1440" w:bottom="1440" w:left="1440" w:header="720" w:footer="720" w:gutter="0"/>
          <w:cols w:space="720"/>
          <w:docGrid w:linePitch="360"/>
        </w:sectPr>
      </w:pPr>
    </w:p>
    <w:p w14:paraId="5983F56A" w14:textId="77777777" w:rsidR="006E19B5" w:rsidRPr="006E19B5" w:rsidRDefault="006E19B5" w:rsidP="00565F50">
      <w:pPr>
        <w:pStyle w:val="NormalWeb"/>
        <w:spacing w:after="0" w:afterAutospacing="0" w:line="276" w:lineRule="auto"/>
        <w:jc w:val="both"/>
        <w:rPr>
          <w:color w:val="1B1C1D"/>
        </w:rPr>
      </w:pPr>
      <w:r w:rsidRPr="006E19B5">
        <w:rPr>
          <w:color w:val="1B1C1D"/>
        </w:rPr>
        <w:t>India promoted millets in 2018, leading up to the 2023 International Year of Millets, with government initiatives to enhance awareness and participation in their cultivation and consumption. Millets, including finger millet (</w:t>
      </w:r>
      <w:r w:rsidRPr="006E19B5">
        <w:rPr>
          <w:rStyle w:val="Emphasis"/>
          <w:color w:val="1B1C1D"/>
          <w:bdr w:val="none" w:sz="0" w:space="0" w:color="auto" w:frame="1"/>
        </w:rPr>
        <w:t>Eleusine coracana</w:t>
      </w:r>
      <w:r w:rsidRPr="006E19B5">
        <w:rPr>
          <w:color w:val="1B1C1D"/>
        </w:rPr>
        <w:t xml:space="preserve"> L.), are small-seeded grasses with significant nutritional value. Finger millet is a staple crop in parts of Africa and Asia, including India, and is valued for its resilience, nutritional benefits, and diverse culinary uses. Despite its importance, post-harvest processing of finger millet in many regions, including </w:t>
      </w:r>
      <w:r w:rsidRPr="006E19B5">
        <w:rPr>
          <w:color w:val="1B1C1D"/>
        </w:rPr>
        <w:lastRenderedPageBreak/>
        <w:t>Chhattisgarh, remains heavily reliant on traditional, labor-intensive practices that are time-consuming, tedious, low-yielding, unhygienic, and degrade germination quality. This research aims to evaluate a finger millet thresher to improve the efficiency of post-harvest processing, addressing the need for mechanization, particularly for small and medium-scale farmers in Chhattisgarh.</w:t>
      </w:r>
    </w:p>
    <w:p w14:paraId="366ACA89" w14:textId="77777777" w:rsidR="00086896" w:rsidRDefault="00086896" w:rsidP="00565F50">
      <w:pPr>
        <w:jc w:val="both"/>
        <w:rPr>
          <w:rFonts w:ascii="Times New Roman" w:hAnsi="Times New Roman" w:cs="Times New Roman"/>
          <w:sz w:val="24"/>
          <w:szCs w:val="24"/>
        </w:rPr>
        <w:sectPr w:rsidR="00086896" w:rsidSect="00F267F4">
          <w:type w:val="continuous"/>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86896" w14:paraId="3E5934CE" w14:textId="77777777" w:rsidTr="00D50226">
        <w:trPr>
          <w:trHeight w:val="3322"/>
        </w:trPr>
        <w:tc>
          <w:tcPr>
            <w:tcW w:w="9576" w:type="dxa"/>
          </w:tcPr>
          <w:p w14:paraId="39E8BA3E" w14:textId="77777777" w:rsidR="00086896" w:rsidRDefault="00086896" w:rsidP="00565F50">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43816053" wp14:editId="55591BC1">
                  <wp:simplePos x="0" y="0"/>
                  <wp:positionH relativeFrom="column">
                    <wp:posOffset>191135</wp:posOffset>
                  </wp:positionH>
                  <wp:positionV relativeFrom="paragraph">
                    <wp:posOffset>43180</wp:posOffset>
                  </wp:positionV>
                  <wp:extent cx="2447925" cy="1466215"/>
                  <wp:effectExtent l="19050" t="0" r="9525" b="0"/>
                  <wp:wrapSquare wrapText="bothSides"/>
                  <wp:docPr id="86" name="Picture 2" descr="dhenki - Twitter Sear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nki - Twitter Search / Twitter"/>
                          <pic:cNvPicPr>
                            <a:picLocks noChangeAspect="1" noChangeArrowheads="1"/>
                          </pic:cNvPicPr>
                        </pic:nvPicPr>
                        <pic:blipFill>
                          <a:blip r:embed="rId14" cstate="print"/>
                          <a:srcRect r="8948"/>
                          <a:stretch>
                            <a:fillRect/>
                          </a:stretch>
                        </pic:blipFill>
                        <pic:spPr bwMode="auto">
                          <a:xfrm>
                            <a:off x="0" y="0"/>
                            <a:ext cx="2447925" cy="1466215"/>
                          </a:xfrm>
                          <a:prstGeom prst="rect">
                            <a:avLst/>
                          </a:prstGeom>
                          <a:noFill/>
                          <a:ln w="9525">
                            <a:noFill/>
                            <a:miter lim="800000"/>
                            <a:headEnd/>
                            <a:tailEnd/>
                          </a:ln>
                        </pic:spPr>
                      </pic:pic>
                    </a:graphicData>
                  </a:graphic>
                </wp:anchor>
              </w:drawing>
            </w:r>
          </w:p>
          <w:p w14:paraId="303DB983" w14:textId="77777777" w:rsidR="00086896" w:rsidRDefault="00086896" w:rsidP="00565F50">
            <w:pPr>
              <w:spacing w:line="276" w:lineRule="auto"/>
              <w:jc w:val="both"/>
              <w:rPr>
                <w:rFonts w:ascii="Times New Roman" w:hAnsi="Times New Roman" w:cs="Times New Roman"/>
                <w:sz w:val="24"/>
                <w:szCs w:val="24"/>
              </w:rPr>
            </w:pPr>
          </w:p>
          <w:p w14:paraId="4B029A06" w14:textId="77777777" w:rsidR="00086896" w:rsidRDefault="00086896" w:rsidP="00565F5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DDBC44D" w14:textId="77777777" w:rsidR="00086896" w:rsidRDefault="00086896" w:rsidP="00565F5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3069BEF" w14:textId="77777777" w:rsidR="00086896" w:rsidRDefault="00086896" w:rsidP="00565F50">
            <w:pPr>
              <w:spacing w:line="276" w:lineRule="auto"/>
              <w:jc w:val="both"/>
              <w:rPr>
                <w:rFonts w:ascii="Times New Roman" w:hAnsi="Times New Roman" w:cs="Times New Roman"/>
                <w:sz w:val="24"/>
                <w:szCs w:val="24"/>
              </w:rPr>
            </w:pPr>
          </w:p>
          <w:p w14:paraId="1F98F120" w14:textId="77777777" w:rsidR="00086896" w:rsidRDefault="00086896" w:rsidP="00565F50">
            <w:pPr>
              <w:spacing w:line="276" w:lineRule="auto"/>
              <w:jc w:val="both"/>
              <w:rPr>
                <w:rFonts w:ascii="Times New Roman" w:hAnsi="Times New Roman" w:cs="Times New Roman"/>
                <w:sz w:val="24"/>
                <w:szCs w:val="24"/>
              </w:rPr>
            </w:pPr>
          </w:p>
          <w:p w14:paraId="49670F2C" w14:textId="77777777" w:rsidR="00086896" w:rsidRDefault="00086896" w:rsidP="00565F50">
            <w:pPr>
              <w:spacing w:line="276" w:lineRule="auto"/>
              <w:jc w:val="both"/>
              <w:rPr>
                <w:rFonts w:ascii="Times New Roman" w:hAnsi="Times New Roman" w:cs="Times New Roman"/>
                <w:sz w:val="24"/>
                <w:szCs w:val="24"/>
              </w:rPr>
            </w:pPr>
          </w:p>
          <w:p w14:paraId="11BDEDD1" w14:textId="77777777" w:rsidR="00086896" w:rsidRDefault="00086896" w:rsidP="00565F50">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568A9F84" wp14:editId="1F167414">
                  <wp:simplePos x="0" y="0"/>
                  <wp:positionH relativeFrom="column">
                    <wp:posOffset>3134360</wp:posOffset>
                  </wp:positionH>
                  <wp:positionV relativeFrom="paragraph">
                    <wp:posOffset>-1793875</wp:posOffset>
                  </wp:positionV>
                  <wp:extent cx="2529840" cy="1452880"/>
                  <wp:effectExtent l="19050" t="19050" r="22860" b="13970"/>
                  <wp:wrapThrough wrapText="bothSides">
                    <wp:wrapPolygon edited="0">
                      <wp:start x="-163" y="-283"/>
                      <wp:lineTo x="-163" y="21808"/>
                      <wp:lineTo x="21795" y="21808"/>
                      <wp:lineTo x="21795" y="-283"/>
                      <wp:lineTo x="-163" y="-283"/>
                    </wp:wrapPolygon>
                  </wp:wrapThrough>
                  <wp:docPr id="87" name="Picture 1" descr="C:\Users\Nilu\Pictures\Screenshots\Screenshot (19).png"/>
                  <wp:cNvGraphicFramePr/>
                  <a:graphic xmlns:a="http://schemas.openxmlformats.org/drawingml/2006/main">
                    <a:graphicData uri="http://schemas.openxmlformats.org/drawingml/2006/picture">
                      <pic:pic xmlns:pic="http://schemas.openxmlformats.org/drawingml/2006/picture">
                        <pic:nvPicPr>
                          <pic:cNvPr id="5" name="Picture 4" descr="C:\Users\Nilu\Pictures\Screenshots\Screenshot (19).png"/>
                          <pic:cNvPicPr/>
                        </pic:nvPicPr>
                        <pic:blipFill>
                          <a:blip r:embed="rId15" cstate="print"/>
                          <a:srcRect l="8304" r="17154"/>
                          <a:stretch>
                            <a:fillRect/>
                          </a:stretch>
                        </pic:blipFill>
                        <pic:spPr bwMode="auto">
                          <a:xfrm>
                            <a:off x="0" y="0"/>
                            <a:ext cx="2529840" cy="1452880"/>
                          </a:xfrm>
                          <a:prstGeom prst="rect">
                            <a:avLst/>
                          </a:prstGeom>
                          <a:noFill/>
                          <a:ln w="9525">
                            <a:solidFill>
                              <a:schemeClr val="tx1"/>
                            </a:solidFill>
                            <a:miter lim="800000"/>
                            <a:headEnd/>
                            <a:tailEnd/>
                          </a:ln>
                        </pic:spPr>
                      </pic:pic>
                    </a:graphicData>
                  </a:graphic>
                </wp:anchor>
              </w:drawing>
            </w:r>
            <w:r>
              <w:rPr>
                <w:rFonts w:ascii="Times New Roman" w:hAnsi="Times New Roman" w:cs="Times New Roman"/>
                <w:sz w:val="24"/>
                <w:szCs w:val="24"/>
              </w:rPr>
              <w:t xml:space="preserve">        </w:t>
            </w:r>
            <w:r w:rsidR="004C2F7E">
              <w:rPr>
                <w:rFonts w:ascii="Times New Roman" w:hAnsi="Times New Roman" w:cs="Times New Roman"/>
                <w:sz w:val="24"/>
                <w:szCs w:val="24"/>
              </w:rPr>
              <w:t xml:space="preserve">                             Fig</w:t>
            </w:r>
            <w:r>
              <w:rPr>
                <w:rFonts w:ascii="Times New Roman" w:hAnsi="Times New Roman" w:cs="Times New Roman"/>
                <w:sz w:val="24"/>
                <w:szCs w:val="24"/>
              </w:rPr>
              <w:t>.1 Traditional method of threshing</w:t>
            </w:r>
            <w:r w:rsidR="00E4336F">
              <w:rPr>
                <w:rFonts w:ascii="Times New Roman" w:hAnsi="Times New Roman" w:cs="Times New Roman"/>
                <w:sz w:val="24"/>
                <w:szCs w:val="24"/>
              </w:rPr>
              <w:t xml:space="preserve"> finger millet </w:t>
            </w:r>
          </w:p>
        </w:tc>
      </w:tr>
    </w:tbl>
    <w:p w14:paraId="7F4BA06B" w14:textId="77777777" w:rsidR="0042019C" w:rsidRDefault="00A270E2" w:rsidP="00565F50">
      <w:pPr>
        <w:jc w:val="both"/>
        <w:rPr>
          <w:rFonts w:ascii="Times New Roman" w:hAnsi="Times New Roman" w:cs="Times New Roman"/>
          <w:b/>
          <w:sz w:val="24"/>
          <w:szCs w:val="24"/>
        </w:rPr>
      </w:pPr>
      <w:r>
        <w:rPr>
          <w:rFonts w:ascii="Times New Roman" w:hAnsi="Times New Roman" w:cs="Times New Roman"/>
          <w:b/>
          <w:sz w:val="24"/>
          <w:szCs w:val="24"/>
        </w:rPr>
        <w:t xml:space="preserve">2. Material and Methods </w:t>
      </w:r>
    </w:p>
    <w:p w14:paraId="1356240E" w14:textId="77777777" w:rsidR="00A270E2" w:rsidRPr="00A270E2" w:rsidRDefault="00A270E2" w:rsidP="00A270E2">
      <w:pPr>
        <w:spacing w:before="100" w:beforeAutospacing="1" w:after="100" w:afterAutospacing="1" w:line="240" w:lineRule="auto"/>
        <w:outlineLvl w:val="2"/>
        <w:rPr>
          <w:rFonts w:ascii="Times New Roman" w:eastAsia="Times New Roman" w:hAnsi="Times New Roman" w:cs="Times New Roman"/>
          <w:b/>
          <w:bCs/>
          <w:sz w:val="27"/>
          <w:szCs w:val="27"/>
        </w:rPr>
      </w:pPr>
      <w:r w:rsidRPr="00A270E2">
        <w:rPr>
          <w:rFonts w:ascii="Times New Roman" w:eastAsia="Times New Roman" w:hAnsi="Times New Roman" w:cs="Times New Roman"/>
          <w:b/>
          <w:bCs/>
          <w:sz w:val="27"/>
          <w:szCs w:val="27"/>
        </w:rPr>
        <w:t>2.1 Study Area</w:t>
      </w:r>
    </w:p>
    <w:p w14:paraId="6AB1F83D" w14:textId="77777777" w:rsidR="00A270E2" w:rsidRPr="00A270E2" w:rsidRDefault="00A270E2" w:rsidP="00A270E2">
      <w:pPr>
        <w:spacing w:before="100" w:beforeAutospacing="1" w:after="100" w:afterAutospacing="1" w:line="240" w:lineRule="auto"/>
        <w:rPr>
          <w:rFonts w:ascii="Times New Roman" w:eastAsia="Times New Roman" w:hAnsi="Times New Roman" w:cs="Times New Roman"/>
          <w:sz w:val="24"/>
          <w:szCs w:val="24"/>
        </w:rPr>
      </w:pPr>
      <w:r w:rsidRPr="00A270E2">
        <w:rPr>
          <w:rFonts w:ascii="Times New Roman" w:eastAsia="Times New Roman" w:hAnsi="Times New Roman" w:cs="Times New Roman"/>
          <w:sz w:val="24"/>
          <w:szCs w:val="24"/>
        </w:rPr>
        <w:t>The evaluation</w:t>
      </w:r>
      <w:r>
        <w:rPr>
          <w:rFonts w:ascii="Times New Roman" w:eastAsia="Times New Roman" w:hAnsi="Times New Roman" w:cs="Times New Roman"/>
          <w:sz w:val="24"/>
          <w:szCs w:val="24"/>
        </w:rPr>
        <w:t xml:space="preserve"> was conducted in Krishi Vigyan Kendra, </w:t>
      </w:r>
      <w:proofErr w:type="spellStart"/>
      <w:r w:rsidRPr="00A270E2">
        <w:rPr>
          <w:rFonts w:ascii="Times New Roman" w:eastAsia="Times New Roman" w:hAnsi="Times New Roman" w:cs="Times New Roman"/>
          <w:sz w:val="24"/>
          <w:szCs w:val="24"/>
        </w:rPr>
        <w:t>Kanker</w:t>
      </w:r>
      <w:proofErr w:type="spellEnd"/>
      <w:r w:rsidRPr="00A270E2">
        <w:rPr>
          <w:rFonts w:ascii="Times New Roman" w:eastAsia="Times New Roman" w:hAnsi="Times New Roman" w:cs="Times New Roman"/>
          <w:sz w:val="24"/>
          <w:szCs w:val="24"/>
        </w:rPr>
        <w:t xml:space="preserve"> districts of Chhattisgarh, where finger millet is widely cultivated by tribal farmers.</w:t>
      </w:r>
    </w:p>
    <w:p w14:paraId="488D1D1E" w14:textId="77777777" w:rsidR="00A270E2" w:rsidRPr="00A270E2" w:rsidRDefault="00A270E2" w:rsidP="00A270E2">
      <w:pPr>
        <w:pStyle w:val="NormalWeb"/>
        <w:spacing w:after="0" w:afterAutospacing="0" w:line="276" w:lineRule="auto"/>
        <w:jc w:val="both"/>
        <w:rPr>
          <w:color w:val="1B1C1D"/>
        </w:rPr>
      </w:pPr>
      <w:r w:rsidRPr="00A270E2">
        <w:rPr>
          <w:b/>
          <w:bCs/>
          <w:sz w:val="27"/>
          <w:szCs w:val="27"/>
        </w:rPr>
        <w:t xml:space="preserve">2.2 </w:t>
      </w:r>
      <w:r w:rsidRPr="00A270E2">
        <w:rPr>
          <w:rStyle w:val="Strong"/>
          <w:bCs w:val="0"/>
          <w:color w:val="1B1C1D"/>
          <w:bdr w:val="none" w:sz="0" w:space="0" w:color="auto" w:frame="1"/>
        </w:rPr>
        <w:t>Components and working of the OUAT Finger Millet Thresher</w:t>
      </w:r>
    </w:p>
    <w:p w14:paraId="68A2E362" w14:textId="77777777" w:rsidR="000F2C98" w:rsidRPr="008F5024" w:rsidRDefault="000F2C98" w:rsidP="000F2C98">
      <w:pPr>
        <w:pStyle w:val="NormalWeb"/>
        <w:spacing w:after="217" w:afterAutospacing="0" w:line="276" w:lineRule="auto"/>
        <w:ind w:firstLine="360"/>
        <w:jc w:val="both"/>
        <w:rPr>
          <w:color w:val="1B1C1D"/>
        </w:rPr>
        <w:sectPr w:rsidR="000F2C98" w:rsidRPr="008F5024" w:rsidSect="00F267F4">
          <w:type w:val="continuous"/>
          <w:pgSz w:w="12240" w:h="15840"/>
          <w:pgMar w:top="1440" w:right="1440" w:bottom="1440" w:left="1440" w:header="720" w:footer="720" w:gutter="0"/>
          <w:cols w:space="720"/>
          <w:docGrid w:linePitch="360"/>
        </w:sectPr>
      </w:pPr>
      <w:r w:rsidRPr="006F397B">
        <w:rPr>
          <w:color w:val="1B1C1D"/>
        </w:rPr>
        <w:t>The OUAT finger millet thresher</w:t>
      </w:r>
      <w:r w:rsidR="00A270E2">
        <w:rPr>
          <w:color w:val="1B1C1D"/>
        </w:rPr>
        <w:t xml:space="preserve"> was developed in year 2021.</w:t>
      </w:r>
      <w:r w:rsidRPr="006F397B">
        <w:rPr>
          <w:color w:val="1B1C1D"/>
        </w:rPr>
        <w:t xml:space="preserve"> </w:t>
      </w:r>
      <w:r w:rsidR="00A270E2">
        <w:rPr>
          <w:color w:val="1B1C1D"/>
        </w:rPr>
        <w:t xml:space="preserve">It </w:t>
      </w:r>
      <w:r w:rsidRPr="006F397B">
        <w:rPr>
          <w:color w:val="1B1C1D"/>
        </w:rPr>
        <w:t xml:space="preserve">comprises a feeding chute, threshing unit, oscillating sieve assembly, aspirator, and power transmission system. The feeding chute delivers finger millet panicles to the threshing cylinder, which utilizes stud-type and canvas-type threshing components. The oscillating sieve assembly, with two mild steel screens, separates threshed material, while an aspirator removes lighter florets and stalks. The power transmission system includes a series of spur gears, gearboxes, shafts, and a belt and pulley arrangement, driven by a 1 hp motor. The finger millet thresher employs an axial flow design with a threshing cylinder, concave, aspirator, and reciprocating sieve, powered by a 1 hp electric motor. A belt and pulley system drives the thresher, with the threshing cylinder, blower, and aspirator rotating simultaneously. Dry finger millet panicles are fed into the threshing cylinder, where threshing occurs through impact and shearing by stud-type and canvas-type components. The threshed crop moves axially, with straw exiting through the main outlet. Grains, florets, and small straws pass through the concave to the oscillating sieves for separation. The aspirator removes remaining lightweight florets, while clean grains are </w:t>
      </w:r>
      <w:r w:rsidR="00666E35">
        <w:rPr>
          <w:color w:val="1B1C1D"/>
        </w:rPr>
        <w:t>collected from the bottom sieve.</w:t>
      </w:r>
    </w:p>
    <w:p w14:paraId="4BFA1E7D" w14:textId="77777777" w:rsidR="000F2C98" w:rsidRPr="00666E35" w:rsidRDefault="00666E35" w:rsidP="00666E35">
      <w:pPr>
        <w:sectPr w:rsidR="000F2C98" w:rsidRPr="00666E35" w:rsidSect="00F267F4">
          <w:type w:val="continuous"/>
          <w:pgSz w:w="12240" w:h="15840"/>
          <w:pgMar w:top="1440" w:right="1440" w:bottom="1440" w:left="1440" w:header="720" w:footer="720" w:gutter="0"/>
          <w:cols w:space="720"/>
          <w:docGrid w:linePitch="360"/>
        </w:sectPr>
      </w:pPr>
      <w:r w:rsidRPr="00666E35">
        <w:t xml:space="preserve">The technical details of thresher are presented in table 1 and the photographs of the components are shown in fig. </w:t>
      </w:r>
      <w:proofErr w:type="gramStart"/>
      <w:r w:rsidRPr="00666E35">
        <w:t xml:space="preserve">2 </w:t>
      </w:r>
      <w:r>
        <w:t>.</w:t>
      </w:r>
      <w:proofErr w:type="gramEnd"/>
    </w:p>
    <w:tbl>
      <w:tblPr>
        <w:tblStyle w:val="TableGrid"/>
        <w:tblpPr w:leftFromText="180" w:rightFromText="180" w:vertAnchor="text" w:horzAnchor="margin" w:tblpY="88"/>
        <w:tblW w:w="9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7"/>
        <w:gridCol w:w="3225"/>
        <w:gridCol w:w="2926"/>
      </w:tblGrid>
      <w:tr w:rsidR="008F5024" w:rsidRPr="00397813" w14:paraId="20A5D3B6" w14:textId="77777777" w:rsidTr="008F5024">
        <w:trPr>
          <w:trHeight w:val="299"/>
        </w:trPr>
        <w:tc>
          <w:tcPr>
            <w:tcW w:w="3417" w:type="dxa"/>
            <w:vMerge w:val="restart"/>
          </w:tcPr>
          <w:p w14:paraId="55706CDD" w14:textId="77777777" w:rsidR="008F5024" w:rsidRPr="00397813" w:rsidRDefault="008F5024" w:rsidP="00565F50">
            <w:pPr>
              <w:spacing w:line="276" w:lineRule="auto"/>
              <w:rPr>
                <w:rFonts w:ascii="Times New Roman" w:hAnsi="Times New Roman" w:cs="Times New Roman"/>
                <w:bCs/>
                <w:sz w:val="24"/>
                <w:szCs w:val="24"/>
              </w:rPr>
            </w:pPr>
          </w:p>
          <w:p w14:paraId="550D30C0" w14:textId="77777777" w:rsidR="008F5024" w:rsidRPr="00397813" w:rsidRDefault="008F5024" w:rsidP="00565F50">
            <w:pPr>
              <w:spacing w:line="276" w:lineRule="auto"/>
              <w:rPr>
                <w:rFonts w:ascii="Times New Roman" w:hAnsi="Times New Roman" w:cs="Times New Roman"/>
                <w:bCs/>
                <w:sz w:val="24"/>
                <w:szCs w:val="24"/>
              </w:rPr>
            </w:pPr>
            <w:r w:rsidRPr="00397813">
              <w:rPr>
                <w:rFonts w:ascii="Times New Roman" w:hAnsi="Times New Roman" w:cs="Times New Roman"/>
                <w:bCs/>
                <w:noProof/>
                <w:sz w:val="24"/>
                <w:szCs w:val="24"/>
              </w:rPr>
              <w:drawing>
                <wp:inline distT="0" distB="0" distL="0" distR="0" wp14:anchorId="3B6FF709" wp14:editId="5164F0F5">
                  <wp:extent cx="1740739" cy="1366754"/>
                  <wp:effectExtent l="19050" t="0" r="0" b="0"/>
                  <wp:docPr id="100" name="Picture 277" descr="C:\Users\hp\AppData\Local\Temp\Rar$DIa2788.44527\WhatsApp Image 2025-02-18 at 10.1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hp\AppData\Local\Temp\Rar$DIa2788.44527\WhatsApp Image 2025-02-18 at 10.17.03.jpeg"/>
                          <pic:cNvPicPr>
                            <a:picLocks noChangeAspect="1" noChangeArrowheads="1"/>
                          </pic:cNvPicPr>
                        </pic:nvPicPr>
                        <pic:blipFill>
                          <a:blip r:embed="rId16" cstate="print"/>
                          <a:srcRect/>
                          <a:stretch>
                            <a:fillRect/>
                          </a:stretch>
                        </pic:blipFill>
                        <pic:spPr bwMode="auto">
                          <a:xfrm>
                            <a:off x="0" y="0"/>
                            <a:ext cx="1752570" cy="1376043"/>
                          </a:xfrm>
                          <a:prstGeom prst="rect">
                            <a:avLst/>
                          </a:prstGeom>
                          <a:noFill/>
                          <a:ln w="9525">
                            <a:noFill/>
                            <a:miter lim="800000"/>
                            <a:headEnd/>
                            <a:tailEnd/>
                          </a:ln>
                        </pic:spPr>
                      </pic:pic>
                    </a:graphicData>
                  </a:graphic>
                </wp:inline>
              </w:drawing>
            </w:r>
            <w:r w:rsidRPr="00397813">
              <w:rPr>
                <w:rFonts w:ascii="Times New Roman" w:hAnsi="Times New Roman" w:cs="Times New Roman"/>
                <w:bCs/>
                <w:noProof/>
                <w:sz w:val="24"/>
                <w:szCs w:val="24"/>
              </w:rPr>
              <w:drawing>
                <wp:inline distT="0" distB="0" distL="0" distR="0" wp14:anchorId="287CB4EE" wp14:editId="5335E4B4">
                  <wp:extent cx="1852882" cy="1371600"/>
                  <wp:effectExtent l="19050" t="0" r="0" b="0"/>
                  <wp:docPr id="101" name="Picture 1" descr="C:\Users\hp\AppData\Local\Temp\Rar$DIa11736.13968\WhatsApp Image 2025-02-18 at 10.17.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11736.13968\WhatsApp Image 2025-02-18 at 10.17.10 (1).jpeg"/>
                          <pic:cNvPicPr>
                            <a:picLocks noChangeAspect="1" noChangeArrowheads="1"/>
                          </pic:cNvPicPr>
                        </pic:nvPicPr>
                        <pic:blipFill>
                          <a:blip r:embed="rId17" cstate="print"/>
                          <a:srcRect/>
                          <a:stretch>
                            <a:fillRect/>
                          </a:stretch>
                        </pic:blipFill>
                        <pic:spPr bwMode="auto">
                          <a:xfrm>
                            <a:off x="0" y="0"/>
                            <a:ext cx="1854403" cy="1372726"/>
                          </a:xfrm>
                          <a:prstGeom prst="rect">
                            <a:avLst/>
                          </a:prstGeom>
                          <a:noFill/>
                          <a:ln w="9525">
                            <a:noFill/>
                            <a:miter lim="800000"/>
                            <a:headEnd/>
                            <a:tailEnd/>
                          </a:ln>
                        </pic:spPr>
                      </pic:pic>
                    </a:graphicData>
                  </a:graphic>
                </wp:inline>
              </w:drawing>
            </w:r>
          </w:p>
          <w:p w14:paraId="7614271D" w14:textId="77777777" w:rsidR="008F5024" w:rsidRPr="00397813" w:rsidRDefault="008F5024" w:rsidP="00565F50">
            <w:pPr>
              <w:spacing w:line="276" w:lineRule="auto"/>
              <w:rPr>
                <w:rFonts w:ascii="Times New Roman" w:hAnsi="Times New Roman" w:cs="Times New Roman"/>
                <w:bCs/>
                <w:sz w:val="24"/>
                <w:szCs w:val="24"/>
              </w:rPr>
            </w:pPr>
          </w:p>
        </w:tc>
        <w:tc>
          <w:tcPr>
            <w:tcW w:w="3225" w:type="dxa"/>
          </w:tcPr>
          <w:p w14:paraId="7E2D7CEA" w14:textId="77777777" w:rsidR="008F5024" w:rsidRPr="00397813" w:rsidRDefault="008F5024" w:rsidP="00565F50">
            <w:pPr>
              <w:spacing w:line="276" w:lineRule="auto"/>
              <w:rPr>
                <w:rFonts w:ascii="Times New Roman" w:hAnsi="Times New Roman" w:cs="Times New Roman"/>
                <w:bCs/>
                <w:sz w:val="24"/>
                <w:szCs w:val="24"/>
              </w:rPr>
            </w:pPr>
          </w:p>
          <w:p w14:paraId="321E271A" w14:textId="77777777" w:rsidR="008F5024" w:rsidRPr="00397813" w:rsidRDefault="008F5024" w:rsidP="00565F50">
            <w:pPr>
              <w:spacing w:line="276" w:lineRule="auto"/>
              <w:rPr>
                <w:rFonts w:ascii="Times New Roman" w:hAnsi="Times New Roman" w:cs="Times New Roman"/>
                <w:bCs/>
                <w:sz w:val="24"/>
                <w:szCs w:val="24"/>
              </w:rPr>
            </w:pPr>
            <w:r w:rsidRPr="00957F52">
              <w:rPr>
                <w:rFonts w:ascii="Times New Roman" w:hAnsi="Times New Roman" w:cs="Times New Roman"/>
                <w:bCs/>
                <w:noProof/>
                <w:sz w:val="24"/>
                <w:szCs w:val="24"/>
              </w:rPr>
              <w:drawing>
                <wp:inline distT="0" distB="0" distL="0" distR="0" wp14:anchorId="5593A9DA" wp14:editId="1CE7EF95">
                  <wp:extent cx="1881963" cy="1467293"/>
                  <wp:effectExtent l="19050" t="0" r="3987" b="0"/>
                  <wp:docPr id="103" name="Picture 287" descr="C:\Users\hp\AppData\Local\Temp\Rar$DIa2788.24446\WhatsApp Image 2025-02-18 at 10.1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hp\AppData\Local\Temp\Rar$DIa2788.24446\WhatsApp Image 2025-02-18 at 10.17.09.jpeg"/>
                          <pic:cNvPicPr>
                            <a:picLocks noChangeAspect="1" noChangeArrowheads="1"/>
                          </pic:cNvPicPr>
                        </pic:nvPicPr>
                        <pic:blipFill>
                          <a:blip r:embed="rId18" cstate="print"/>
                          <a:srcRect/>
                          <a:stretch>
                            <a:fillRect/>
                          </a:stretch>
                        </pic:blipFill>
                        <pic:spPr bwMode="auto">
                          <a:xfrm>
                            <a:off x="0" y="0"/>
                            <a:ext cx="1881963" cy="1467293"/>
                          </a:xfrm>
                          <a:prstGeom prst="rect">
                            <a:avLst/>
                          </a:prstGeom>
                          <a:noFill/>
                          <a:ln w="9525">
                            <a:noFill/>
                            <a:miter lim="800000"/>
                            <a:headEnd/>
                            <a:tailEnd/>
                          </a:ln>
                        </pic:spPr>
                      </pic:pic>
                    </a:graphicData>
                  </a:graphic>
                </wp:inline>
              </w:drawing>
            </w:r>
          </w:p>
        </w:tc>
        <w:tc>
          <w:tcPr>
            <w:tcW w:w="2926" w:type="dxa"/>
          </w:tcPr>
          <w:p w14:paraId="49CEE14B" w14:textId="77777777" w:rsidR="008F5024" w:rsidRPr="00397813" w:rsidRDefault="008F5024" w:rsidP="00565F50">
            <w:pPr>
              <w:spacing w:line="276" w:lineRule="auto"/>
              <w:rPr>
                <w:rFonts w:ascii="Times New Roman" w:hAnsi="Times New Roman" w:cs="Times New Roman"/>
                <w:bCs/>
                <w:sz w:val="24"/>
                <w:szCs w:val="24"/>
              </w:rPr>
            </w:pPr>
            <w:r w:rsidRPr="00397813">
              <w:rPr>
                <w:rFonts w:ascii="Times New Roman" w:hAnsi="Times New Roman" w:cs="Times New Roman"/>
                <w:bCs/>
                <w:noProof/>
                <w:sz w:val="24"/>
                <w:szCs w:val="24"/>
              </w:rPr>
              <w:drawing>
                <wp:inline distT="0" distB="0" distL="0" distR="0" wp14:anchorId="08DEE360" wp14:editId="69C58ED9">
                  <wp:extent cx="1852280" cy="1456660"/>
                  <wp:effectExtent l="19050" t="0" r="0" b="0"/>
                  <wp:docPr id="106" name="Picture 297" descr="C:\Users\hp\AppData\Local\Temp\Rar$DIa2788.4126\WhatsApp Image 2025-02-18 at 10.1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hp\AppData\Local\Temp\Rar$DIa2788.4126\WhatsApp Image 2025-02-18 at 10.17.14.jpeg"/>
                          <pic:cNvPicPr>
                            <a:picLocks noChangeAspect="1" noChangeArrowheads="1"/>
                          </pic:cNvPicPr>
                        </pic:nvPicPr>
                        <pic:blipFill>
                          <a:blip r:embed="rId19" cstate="print"/>
                          <a:srcRect/>
                          <a:stretch>
                            <a:fillRect/>
                          </a:stretch>
                        </pic:blipFill>
                        <pic:spPr bwMode="auto">
                          <a:xfrm>
                            <a:off x="0" y="0"/>
                            <a:ext cx="1849819" cy="1454725"/>
                          </a:xfrm>
                          <a:prstGeom prst="rect">
                            <a:avLst/>
                          </a:prstGeom>
                          <a:noFill/>
                          <a:ln w="9525">
                            <a:noFill/>
                            <a:miter lim="800000"/>
                            <a:headEnd/>
                            <a:tailEnd/>
                          </a:ln>
                        </pic:spPr>
                      </pic:pic>
                    </a:graphicData>
                  </a:graphic>
                </wp:inline>
              </w:drawing>
            </w:r>
          </w:p>
        </w:tc>
      </w:tr>
      <w:tr w:rsidR="008F5024" w14:paraId="7CA719CF" w14:textId="77777777" w:rsidTr="008F5024">
        <w:trPr>
          <w:trHeight w:val="273"/>
        </w:trPr>
        <w:tc>
          <w:tcPr>
            <w:tcW w:w="3417" w:type="dxa"/>
            <w:vMerge/>
          </w:tcPr>
          <w:p w14:paraId="14B7C250" w14:textId="77777777" w:rsidR="008F5024" w:rsidRDefault="008F5024" w:rsidP="00565F50">
            <w:pPr>
              <w:spacing w:line="276" w:lineRule="auto"/>
              <w:rPr>
                <w:rFonts w:ascii="Times New Roman" w:hAnsi="Times New Roman" w:cs="Times New Roman"/>
                <w:b/>
                <w:bCs/>
                <w:sz w:val="24"/>
                <w:szCs w:val="24"/>
              </w:rPr>
            </w:pPr>
          </w:p>
        </w:tc>
        <w:tc>
          <w:tcPr>
            <w:tcW w:w="3225" w:type="dxa"/>
          </w:tcPr>
          <w:p w14:paraId="68A63EB1" w14:textId="77777777" w:rsidR="008F5024" w:rsidRDefault="008F5024" w:rsidP="00565F50">
            <w:pPr>
              <w:spacing w:line="276" w:lineRule="auto"/>
              <w:rPr>
                <w:rFonts w:ascii="Times New Roman" w:hAnsi="Times New Roman" w:cs="Times New Roman"/>
                <w:b/>
                <w:bCs/>
                <w:sz w:val="24"/>
                <w:szCs w:val="24"/>
              </w:rPr>
            </w:pPr>
            <w:r w:rsidRPr="00397813">
              <w:rPr>
                <w:rFonts w:ascii="Times New Roman" w:hAnsi="Times New Roman" w:cs="Times New Roman"/>
                <w:b/>
                <w:bCs/>
                <w:noProof/>
                <w:sz w:val="24"/>
                <w:szCs w:val="24"/>
              </w:rPr>
              <w:drawing>
                <wp:inline distT="0" distB="0" distL="0" distR="0" wp14:anchorId="5B0604C8" wp14:editId="10F2405B">
                  <wp:extent cx="1809750" cy="1541721"/>
                  <wp:effectExtent l="19050" t="0" r="0" b="0"/>
                  <wp:docPr id="104" name="Picture 283" descr="C:\Users\hp\AppData\Local\Temp\Rar$DIa2392.9300\WhatsApp Image 2025-02-18 at 10.1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hp\AppData\Local\Temp\Rar$DIa2392.9300\WhatsApp Image 2025-02-18 at 10.17.08.jpeg"/>
                          <pic:cNvPicPr>
                            <a:picLocks noChangeAspect="1" noChangeArrowheads="1"/>
                          </pic:cNvPicPr>
                        </pic:nvPicPr>
                        <pic:blipFill>
                          <a:blip r:embed="rId20" cstate="print"/>
                          <a:srcRect/>
                          <a:stretch>
                            <a:fillRect/>
                          </a:stretch>
                        </pic:blipFill>
                        <pic:spPr bwMode="auto">
                          <a:xfrm>
                            <a:off x="0" y="0"/>
                            <a:ext cx="1811310" cy="1543050"/>
                          </a:xfrm>
                          <a:prstGeom prst="rect">
                            <a:avLst/>
                          </a:prstGeom>
                          <a:noFill/>
                          <a:ln w="9525">
                            <a:noFill/>
                            <a:miter lim="800000"/>
                            <a:headEnd/>
                            <a:tailEnd/>
                          </a:ln>
                        </pic:spPr>
                      </pic:pic>
                    </a:graphicData>
                  </a:graphic>
                </wp:inline>
              </w:drawing>
            </w:r>
          </w:p>
        </w:tc>
        <w:tc>
          <w:tcPr>
            <w:tcW w:w="2926" w:type="dxa"/>
          </w:tcPr>
          <w:p w14:paraId="4CBFFF04" w14:textId="77777777" w:rsidR="008F5024" w:rsidRPr="00397813" w:rsidRDefault="00281A37" w:rsidP="00565F50">
            <w:pPr>
              <w:spacing w:line="276" w:lineRule="auto"/>
              <w:rPr>
                <w:rFonts w:ascii="Times New Roman" w:hAnsi="Times New Roman" w:cs="Times New Roman"/>
                <w:b/>
                <w:bCs/>
                <w:sz w:val="24"/>
                <w:szCs w:val="24"/>
              </w:rPr>
            </w:pPr>
            <w:r w:rsidRPr="00957F52">
              <w:rPr>
                <w:rFonts w:ascii="Times New Roman" w:hAnsi="Times New Roman" w:cs="Times New Roman"/>
                <w:b/>
                <w:bCs/>
                <w:noProof/>
                <w:sz w:val="24"/>
                <w:szCs w:val="24"/>
              </w:rPr>
              <w:drawing>
                <wp:inline distT="0" distB="0" distL="0" distR="0" wp14:anchorId="389B926A" wp14:editId="434CBE8E">
                  <wp:extent cx="1735322" cy="1488558"/>
                  <wp:effectExtent l="19050" t="0" r="0" b="0"/>
                  <wp:docPr id="2" name="Picture 293" descr="C:\Users\hp\AppData\Local\Temp\Rar$DIa2788.38444\WhatsApp Image 2025-02-18 at 10.17.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hp\AppData\Local\Temp\Rar$DIa2788.38444\WhatsApp Image 2025-02-18 at 10.17.10 (2).jpeg"/>
                          <pic:cNvPicPr>
                            <a:picLocks noChangeAspect="1" noChangeArrowheads="1"/>
                          </pic:cNvPicPr>
                        </pic:nvPicPr>
                        <pic:blipFill>
                          <a:blip r:embed="rId21" cstate="print"/>
                          <a:srcRect/>
                          <a:stretch>
                            <a:fillRect/>
                          </a:stretch>
                        </pic:blipFill>
                        <pic:spPr bwMode="auto">
                          <a:xfrm>
                            <a:off x="0" y="0"/>
                            <a:ext cx="1739719" cy="1492330"/>
                          </a:xfrm>
                          <a:prstGeom prst="rect">
                            <a:avLst/>
                          </a:prstGeom>
                          <a:noFill/>
                          <a:ln w="9525">
                            <a:noFill/>
                            <a:miter lim="800000"/>
                            <a:headEnd/>
                            <a:tailEnd/>
                          </a:ln>
                        </pic:spPr>
                      </pic:pic>
                    </a:graphicData>
                  </a:graphic>
                </wp:inline>
              </w:drawing>
            </w:r>
          </w:p>
        </w:tc>
      </w:tr>
      <w:tr w:rsidR="008F5024" w14:paraId="3B63A32A" w14:textId="77777777" w:rsidTr="008F5024">
        <w:trPr>
          <w:trHeight w:val="273"/>
        </w:trPr>
        <w:tc>
          <w:tcPr>
            <w:tcW w:w="3417" w:type="dxa"/>
          </w:tcPr>
          <w:p w14:paraId="319626D7" w14:textId="77777777" w:rsidR="008F5024" w:rsidRDefault="008F5024" w:rsidP="00565F50">
            <w:pPr>
              <w:spacing w:line="276" w:lineRule="auto"/>
              <w:rPr>
                <w:rFonts w:ascii="Times New Roman" w:hAnsi="Times New Roman" w:cs="Times New Roman"/>
                <w:b/>
                <w:bCs/>
                <w:sz w:val="24"/>
                <w:szCs w:val="24"/>
              </w:rPr>
            </w:pPr>
          </w:p>
        </w:tc>
        <w:tc>
          <w:tcPr>
            <w:tcW w:w="3225" w:type="dxa"/>
          </w:tcPr>
          <w:p w14:paraId="071A7EAC" w14:textId="77777777" w:rsidR="008F5024" w:rsidRDefault="00803CCA" w:rsidP="00565F50">
            <w:pPr>
              <w:spacing w:line="276" w:lineRule="auto"/>
              <w:rPr>
                <w:rFonts w:ascii="Times New Roman" w:hAnsi="Times New Roman" w:cs="Times New Roman"/>
                <w:bCs/>
                <w:sz w:val="24"/>
                <w:szCs w:val="24"/>
              </w:rPr>
            </w:pPr>
            <w:r>
              <w:rPr>
                <w:rFonts w:ascii="Times New Roman" w:hAnsi="Times New Roman" w:cs="Times New Roman"/>
                <w:bCs/>
                <w:sz w:val="24"/>
                <w:szCs w:val="24"/>
              </w:rPr>
              <w:t>Fig</w:t>
            </w:r>
            <w:r w:rsidR="008F5024">
              <w:rPr>
                <w:rFonts w:ascii="Times New Roman" w:hAnsi="Times New Roman" w:cs="Times New Roman"/>
                <w:bCs/>
                <w:sz w:val="24"/>
                <w:szCs w:val="24"/>
              </w:rPr>
              <w:t xml:space="preserve">. </w:t>
            </w:r>
            <w:r w:rsidR="008F5024" w:rsidRPr="00640803">
              <w:rPr>
                <w:rFonts w:ascii="Times New Roman" w:hAnsi="Times New Roman" w:cs="Times New Roman"/>
                <w:bCs/>
                <w:sz w:val="24"/>
                <w:szCs w:val="24"/>
              </w:rPr>
              <w:t>2 Components of</w:t>
            </w:r>
            <w:r w:rsidR="008F5024">
              <w:rPr>
                <w:rFonts w:ascii="Times New Roman" w:hAnsi="Times New Roman" w:cs="Times New Roman"/>
                <w:bCs/>
                <w:sz w:val="24"/>
                <w:szCs w:val="24"/>
              </w:rPr>
              <w:t xml:space="preserve"> </w:t>
            </w:r>
            <w:proofErr w:type="gramStart"/>
            <w:r w:rsidR="008F5024">
              <w:rPr>
                <w:rFonts w:ascii="Times New Roman" w:hAnsi="Times New Roman" w:cs="Times New Roman"/>
                <w:bCs/>
                <w:sz w:val="24"/>
                <w:szCs w:val="24"/>
              </w:rPr>
              <w:t xml:space="preserve">finger </w:t>
            </w:r>
            <w:r w:rsidR="008F5024" w:rsidRPr="00640803">
              <w:rPr>
                <w:rFonts w:ascii="Times New Roman" w:hAnsi="Times New Roman" w:cs="Times New Roman"/>
                <w:bCs/>
                <w:sz w:val="24"/>
                <w:szCs w:val="24"/>
              </w:rPr>
              <w:t xml:space="preserve"> millet</w:t>
            </w:r>
            <w:proofErr w:type="gramEnd"/>
            <w:r w:rsidR="008F5024" w:rsidRPr="00640803">
              <w:rPr>
                <w:rFonts w:ascii="Times New Roman" w:hAnsi="Times New Roman" w:cs="Times New Roman"/>
                <w:bCs/>
                <w:sz w:val="24"/>
                <w:szCs w:val="24"/>
              </w:rPr>
              <w:t xml:space="preserve"> thresher</w:t>
            </w:r>
          </w:p>
          <w:p w14:paraId="52D21397" w14:textId="77777777" w:rsidR="00F36CC3" w:rsidRDefault="00F36CC3" w:rsidP="00565F50">
            <w:pPr>
              <w:spacing w:line="276" w:lineRule="auto"/>
              <w:rPr>
                <w:rFonts w:ascii="Times New Roman" w:hAnsi="Times New Roman" w:cs="Times New Roman"/>
                <w:bCs/>
                <w:sz w:val="24"/>
                <w:szCs w:val="24"/>
              </w:rPr>
            </w:pPr>
          </w:p>
          <w:p w14:paraId="08B6E8FA" w14:textId="77777777" w:rsidR="00F36CC3" w:rsidRDefault="00F36CC3" w:rsidP="00565F50">
            <w:pPr>
              <w:spacing w:line="276" w:lineRule="auto"/>
              <w:rPr>
                <w:rFonts w:ascii="Times New Roman" w:hAnsi="Times New Roman" w:cs="Times New Roman"/>
                <w:bCs/>
                <w:sz w:val="24"/>
                <w:szCs w:val="24"/>
              </w:rPr>
            </w:pPr>
          </w:p>
          <w:p w14:paraId="65EAB0DE" w14:textId="77777777" w:rsidR="00F36CC3" w:rsidRDefault="00F36CC3" w:rsidP="00565F50">
            <w:pPr>
              <w:spacing w:line="276" w:lineRule="auto"/>
              <w:rPr>
                <w:rFonts w:ascii="Times New Roman" w:hAnsi="Times New Roman" w:cs="Times New Roman"/>
                <w:bCs/>
                <w:sz w:val="24"/>
                <w:szCs w:val="24"/>
              </w:rPr>
            </w:pPr>
          </w:p>
          <w:p w14:paraId="6FFDFB3F" w14:textId="77777777" w:rsidR="00F36CC3" w:rsidRDefault="00F36CC3" w:rsidP="00565F50">
            <w:pPr>
              <w:spacing w:line="276" w:lineRule="auto"/>
              <w:rPr>
                <w:rFonts w:ascii="Times New Roman" w:hAnsi="Times New Roman" w:cs="Times New Roman"/>
                <w:bCs/>
                <w:sz w:val="24"/>
                <w:szCs w:val="24"/>
              </w:rPr>
            </w:pPr>
          </w:p>
          <w:p w14:paraId="7C2C6A4E" w14:textId="77777777" w:rsidR="00F36CC3" w:rsidRDefault="00F36CC3" w:rsidP="00565F50">
            <w:pPr>
              <w:spacing w:line="276" w:lineRule="auto"/>
              <w:rPr>
                <w:rFonts w:ascii="Times New Roman" w:hAnsi="Times New Roman" w:cs="Times New Roman"/>
                <w:bCs/>
                <w:sz w:val="24"/>
                <w:szCs w:val="24"/>
              </w:rPr>
            </w:pPr>
          </w:p>
          <w:p w14:paraId="7E3D9426" w14:textId="77777777" w:rsidR="00F36CC3" w:rsidRDefault="00F36CC3" w:rsidP="00565F50">
            <w:pPr>
              <w:spacing w:line="276" w:lineRule="auto"/>
              <w:rPr>
                <w:rFonts w:ascii="Times New Roman" w:hAnsi="Times New Roman" w:cs="Times New Roman"/>
                <w:bCs/>
                <w:sz w:val="24"/>
                <w:szCs w:val="24"/>
              </w:rPr>
            </w:pPr>
          </w:p>
          <w:p w14:paraId="38961467" w14:textId="77777777" w:rsidR="00F36CC3" w:rsidRDefault="00F36CC3" w:rsidP="00565F50">
            <w:pPr>
              <w:spacing w:line="276" w:lineRule="auto"/>
              <w:rPr>
                <w:rFonts w:ascii="Times New Roman" w:hAnsi="Times New Roman" w:cs="Times New Roman"/>
                <w:bCs/>
                <w:sz w:val="24"/>
                <w:szCs w:val="24"/>
              </w:rPr>
            </w:pPr>
          </w:p>
          <w:p w14:paraId="4B68AA32" w14:textId="77777777" w:rsidR="00F36CC3" w:rsidRDefault="00F36CC3" w:rsidP="00565F50">
            <w:pPr>
              <w:spacing w:line="276" w:lineRule="auto"/>
              <w:rPr>
                <w:rFonts w:ascii="Times New Roman" w:hAnsi="Times New Roman" w:cs="Times New Roman"/>
                <w:bCs/>
                <w:sz w:val="24"/>
                <w:szCs w:val="24"/>
              </w:rPr>
            </w:pPr>
          </w:p>
          <w:p w14:paraId="685CDDB2" w14:textId="77777777" w:rsidR="00F36CC3" w:rsidRPr="00640803" w:rsidRDefault="00F36CC3" w:rsidP="00565F50">
            <w:pPr>
              <w:spacing w:line="276" w:lineRule="auto"/>
              <w:rPr>
                <w:rFonts w:ascii="Times New Roman" w:hAnsi="Times New Roman" w:cs="Times New Roman"/>
                <w:bCs/>
                <w:sz w:val="24"/>
                <w:szCs w:val="24"/>
              </w:rPr>
            </w:pPr>
          </w:p>
        </w:tc>
        <w:tc>
          <w:tcPr>
            <w:tcW w:w="2926" w:type="dxa"/>
          </w:tcPr>
          <w:p w14:paraId="4DB1DC77" w14:textId="77777777" w:rsidR="008F5024" w:rsidRPr="00957F52" w:rsidRDefault="008F5024" w:rsidP="00565F50">
            <w:pPr>
              <w:spacing w:line="276" w:lineRule="auto"/>
              <w:rPr>
                <w:rFonts w:ascii="Times New Roman" w:hAnsi="Times New Roman" w:cs="Times New Roman"/>
                <w:b/>
                <w:bCs/>
                <w:sz w:val="24"/>
                <w:szCs w:val="24"/>
              </w:rPr>
            </w:pPr>
          </w:p>
        </w:tc>
      </w:tr>
    </w:tbl>
    <w:p w14:paraId="7877453E" w14:textId="77777777" w:rsidR="00FD4D45" w:rsidRDefault="00FD4D45" w:rsidP="00565F50">
      <w:pPr>
        <w:pStyle w:val="NormalWeb"/>
        <w:spacing w:after="217" w:afterAutospacing="0" w:line="276" w:lineRule="auto"/>
        <w:jc w:val="both"/>
        <w:rPr>
          <w:color w:val="1B1C1D"/>
        </w:rPr>
        <w:sectPr w:rsidR="00FD4D45" w:rsidSect="00F267F4">
          <w:type w:val="continuous"/>
          <w:pgSz w:w="12240" w:h="15840"/>
          <w:pgMar w:top="1440" w:right="1440" w:bottom="1440" w:left="1440" w:header="720" w:footer="720" w:gutter="0"/>
          <w:cols w:space="720"/>
          <w:docGrid w:linePitch="360"/>
        </w:sectPr>
      </w:pPr>
    </w:p>
    <w:p w14:paraId="12A84434" w14:textId="390146D3" w:rsidR="00E02441" w:rsidRPr="00B7682E" w:rsidRDefault="00E02441" w:rsidP="00565F50">
      <w:pPr>
        <w:pStyle w:val="Default"/>
        <w:spacing w:line="276" w:lineRule="auto"/>
        <w:rPr>
          <w:rStyle w:val="Strong"/>
          <w:b w:val="0"/>
          <w:bCs w:val="0"/>
          <w:color w:val="auto"/>
        </w:rPr>
      </w:pPr>
      <w:r>
        <w:rPr>
          <w:rStyle w:val="Strong"/>
          <w:b w:val="0"/>
          <w:bCs w:val="0"/>
          <w:color w:val="1B1C1D"/>
        </w:rPr>
        <w:t xml:space="preserve">Table 1 </w:t>
      </w:r>
      <w:r w:rsidRPr="00BC0B5A">
        <w:rPr>
          <w:color w:val="auto"/>
        </w:rPr>
        <w:t>Dimensions of main components of thresher</w:t>
      </w:r>
    </w:p>
    <w:tbl>
      <w:tblPr>
        <w:tblStyle w:val="TableGrid"/>
        <w:tblW w:w="9475" w:type="dxa"/>
        <w:tblLook w:val="04A0" w:firstRow="1" w:lastRow="0" w:firstColumn="1" w:lastColumn="0" w:noHBand="0" w:noVBand="1"/>
      </w:tblPr>
      <w:tblGrid>
        <w:gridCol w:w="4780"/>
        <w:gridCol w:w="4695"/>
      </w:tblGrid>
      <w:tr w:rsidR="00E02441" w14:paraId="701A6074" w14:textId="77777777" w:rsidTr="00565F50">
        <w:trPr>
          <w:trHeight w:val="2"/>
        </w:trPr>
        <w:tc>
          <w:tcPr>
            <w:tcW w:w="4780" w:type="dxa"/>
            <w:hideMark/>
          </w:tcPr>
          <w:p w14:paraId="5C4D28ED" w14:textId="77777777" w:rsidR="00E02441" w:rsidRPr="00E02441" w:rsidRDefault="00E02441" w:rsidP="00565F50">
            <w:pPr>
              <w:jc w:val="both"/>
              <w:rPr>
                <w:rFonts w:ascii="Times New Roman" w:hAnsi="Times New Roman" w:cs="Times New Roman"/>
                <w:b/>
                <w:sz w:val="24"/>
                <w:szCs w:val="24"/>
              </w:rPr>
            </w:pPr>
            <w:r w:rsidRPr="00E02441">
              <w:rPr>
                <w:rFonts w:ascii="Times New Roman" w:hAnsi="Times New Roman" w:cs="Times New Roman"/>
                <w:b/>
                <w:bCs/>
                <w:sz w:val="24"/>
                <w:szCs w:val="24"/>
                <w:lang w:val="en-IN"/>
              </w:rPr>
              <w:t xml:space="preserve">Particulars </w:t>
            </w:r>
          </w:p>
        </w:tc>
        <w:tc>
          <w:tcPr>
            <w:tcW w:w="4695" w:type="dxa"/>
            <w:hideMark/>
          </w:tcPr>
          <w:p w14:paraId="1727E21E" w14:textId="77777777" w:rsidR="00E02441" w:rsidRPr="00E02441" w:rsidRDefault="00E02441" w:rsidP="00565F50">
            <w:pPr>
              <w:jc w:val="both"/>
              <w:rPr>
                <w:rFonts w:ascii="Times New Roman" w:hAnsi="Times New Roman" w:cs="Times New Roman"/>
                <w:b/>
                <w:sz w:val="24"/>
                <w:szCs w:val="24"/>
              </w:rPr>
            </w:pPr>
            <w:r w:rsidRPr="00E02441">
              <w:rPr>
                <w:rFonts w:ascii="Times New Roman" w:hAnsi="Times New Roman" w:cs="Times New Roman"/>
                <w:b/>
                <w:bCs/>
                <w:sz w:val="24"/>
                <w:szCs w:val="24"/>
                <w:lang w:val="en-IN"/>
              </w:rPr>
              <w:t xml:space="preserve">Detail specifications </w:t>
            </w:r>
          </w:p>
        </w:tc>
      </w:tr>
      <w:tr w:rsidR="00E02441" w14:paraId="79656F8E" w14:textId="77777777" w:rsidTr="00565F50">
        <w:trPr>
          <w:trHeight w:val="150"/>
        </w:trPr>
        <w:tc>
          <w:tcPr>
            <w:tcW w:w="4780" w:type="dxa"/>
            <w:hideMark/>
          </w:tcPr>
          <w:p w14:paraId="3EF32DE3" w14:textId="77777777" w:rsidR="00E02441" w:rsidRDefault="00E02441" w:rsidP="00565F50">
            <w:pPr>
              <w:pStyle w:val="Default"/>
              <w:rPr>
                <w:color w:val="auto"/>
              </w:rPr>
            </w:pPr>
            <w:r>
              <w:rPr>
                <w:color w:val="auto"/>
              </w:rPr>
              <w:t xml:space="preserve">Type </w:t>
            </w:r>
          </w:p>
        </w:tc>
        <w:tc>
          <w:tcPr>
            <w:tcW w:w="4695" w:type="dxa"/>
            <w:hideMark/>
          </w:tcPr>
          <w:p w14:paraId="12343F19" w14:textId="77777777" w:rsidR="00E02441" w:rsidRDefault="00E02441" w:rsidP="00565F50">
            <w:pPr>
              <w:pStyle w:val="Default"/>
              <w:rPr>
                <w:color w:val="auto"/>
              </w:rPr>
            </w:pPr>
            <w:r>
              <w:rPr>
                <w:color w:val="auto"/>
              </w:rPr>
              <w:t xml:space="preserve">Finger millet thresher </w:t>
            </w:r>
          </w:p>
        </w:tc>
      </w:tr>
      <w:tr w:rsidR="00E02441" w14:paraId="115035A0" w14:textId="77777777" w:rsidTr="00565F50">
        <w:trPr>
          <w:trHeight w:val="14"/>
        </w:trPr>
        <w:tc>
          <w:tcPr>
            <w:tcW w:w="4780" w:type="dxa"/>
            <w:hideMark/>
          </w:tcPr>
          <w:p w14:paraId="437593BF" w14:textId="77777777" w:rsidR="00E02441" w:rsidRDefault="00E02441" w:rsidP="00565F50">
            <w:pPr>
              <w:pStyle w:val="Default"/>
              <w:rPr>
                <w:color w:val="auto"/>
              </w:rPr>
            </w:pPr>
            <w:r>
              <w:rPr>
                <w:color w:val="auto"/>
              </w:rPr>
              <w:t xml:space="preserve">Power source </w:t>
            </w:r>
          </w:p>
        </w:tc>
        <w:tc>
          <w:tcPr>
            <w:tcW w:w="4695" w:type="dxa"/>
            <w:hideMark/>
          </w:tcPr>
          <w:p w14:paraId="10B1D54A" w14:textId="77777777" w:rsidR="00E02441" w:rsidRDefault="00E02441" w:rsidP="00565F50">
            <w:pPr>
              <w:pStyle w:val="Default"/>
              <w:rPr>
                <w:color w:val="auto"/>
              </w:rPr>
            </w:pPr>
            <w:r>
              <w:rPr>
                <w:color w:val="auto"/>
              </w:rPr>
              <w:t xml:space="preserve">Electric </w:t>
            </w:r>
            <w:proofErr w:type="gramStart"/>
            <w:r>
              <w:rPr>
                <w:color w:val="auto"/>
              </w:rPr>
              <w:t>power ,</w:t>
            </w:r>
            <w:proofErr w:type="gramEnd"/>
            <w:r>
              <w:rPr>
                <w:color w:val="auto"/>
              </w:rPr>
              <w:t xml:space="preserve"> 1 hp motor </w:t>
            </w:r>
          </w:p>
        </w:tc>
      </w:tr>
      <w:tr w:rsidR="00E02441" w14:paraId="1F48E02E" w14:textId="77777777" w:rsidTr="00565F50">
        <w:trPr>
          <w:trHeight w:val="92"/>
        </w:trPr>
        <w:tc>
          <w:tcPr>
            <w:tcW w:w="4780" w:type="dxa"/>
            <w:hideMark/>
          </w:tcPr>
          <w:p w14:paraId="4D260860" w14:textId="77777777" w:rsidR="00E02441" w:rsidRDefault="00E02441" w:rsidP="00565F50">
            <w:pPr>
              <w:pStyle w:val="Default"/>
              <w:numPr>
                <w:ilvl w:val="0"/>
                <w:numId w:val="7"/>
              </w:numPr>
              <w:rPr>
                <w:color w:val="auto"/>
              </w:rPr>
            </w:pPr>
            <w:r>
              <w:rPr>
                <w:color w:val="auto"/>
              </w:rPr>
              <w:t>Mainframe (L×W×H) mm</w:t>
            </w:r>
          </w:p>
        </w:tc>
        <w:tc>
          <w:tcPr>
            <w:tcW w:w="4695" w:type="dxa"/>
            <w:hideMark/>
          </w:tcPr>
          <w:p w14:paraId="471C2F21" w14:textId="77777777" w:rsidR="00E02441" w:rsidRDefault="00E02441" w:rsidP="00565F50">
            <w:pPr>
              <w:pStyle w:val="Default"/>
              <w:rPr>
                <w:color w:val="auto"/>
              </w:rPr>
            </w:pPr>
            <w:r>
              <w:rPr>
                <w:color w:val="auto"/>
              </w:rPr>
              <w:t xml:space="preserve">150×500×905 </w:t>
            </w:r>
          </w:p>
        </w:tc>
      </w:tr>
      <w:tr w:rsidR="00E02441" w14:paraId="34C8D964" w14:textId="77777777" w:rsidTr="00565F50">
        <w:trPr>
          <w:trHeight w:val="11"/>
        </w:trPr>
        <w:tc>
          <w:tcPr>
            <w:tcW w:w="4780" w:type="dxa"/>
            <w:hideMark/>
          </w:tcPr>
          <w:p w14:paraId="49CCFA5C" w14:textId="77777777" w:rsidR="00E02441" w:rsidRDefault="00E02441" w:rsidP="00565F50">
            <w:pPr>
              <w:pStyle w:val="Default"/>
              <w:numPr>
                <w:ilvl w:val="0"/>
                <w:numId w:val="7"/>
              </w:numPr>
              <w:rPr>
                <w:color w:val="auto"/>
              </w:rPr>
            </w:pPr>
            <w:r>
              <w:rPr>
                <w:color w:val="auto"/>
              </w:rPr>
              <w:t>Feeding chute (</w:t>
            </w:r>
            <w:proofErr w:type="spellStart"/>
            <w:r>
              <w:rPr>
                <w:color w:val="auto"/>
              </w:rPr>
              <w:t>L×W×t×D</w:t>
            </w:r>
            <w:proofErr w:type="spellEnd"/>
            <w:r>
              <w:rPr>
                <w:color w:val="auto"/>
              </w:rPr>
              <w:t>) mm</w:t>
            </w:r>
          </w:p>
        </w:tc>
        <w:tc>
          <w:tcPr>
            <w:tcW w:w="4695" w:type="dxa"/>
            <w:hideMark/>
          </w:tcPr>
          <w:p w14:paraId="57AD775C" w14:textId="77777777" w:rsidR="00E02441" w:rsidRDefault="00E02441" w:rsidP="00565F50">
            <w:pPr>
              <w:pStyle w:val="Default"/>
              <w:rPr>
                <w:color w:val="auto"/>
              </w:rPr>
            </w:pPr>
            <w:r>
              <w:rPr>
                <w:color w:val="auto"/>
              </w:rPr>
              <w:t>450 ×310× 2 ×170</w:t>
            </w:r>
          </w:p>
        </w:tc>
      </w:tr>
      <w:tr w:rsidR="00E02441" w14:paraId="4A968DBB" w14:textId="77777777" w:rsidTr="00565F50">
        <w:trPr>
          <w:trHeight w:val="11"/>
        </w:trPr>
        <w:tc>
          <w:tcPr>
            <w:tcW w:w="4780" w:type="dxa"/>
            <w:hideMark/>
          </w:tcPr>
          <w:p w14:paraId="1848AA6C" w14:textId="77777777" w:rsidR="00E02441" w:rsidRDefault="00E02441" w:rsidP="00565F50">
            <w:pPr>
              <w:pStyle w:val="Default"/>
              <w:numPr>
                <w:ilvl w:val="0"/>
                <w:numId w:val="7"/>
              </w:numPr>
              <w:rPr>
                <w:color w:val="auto"/>
              </w:rPr>
            </w:pPr>
            <w:r>
              <w:rPr>
                <w:color w:val="auto"/>
              </w:rPr>
              <w:t xml:space="preserve">Threshing unit </w:t>
            </w:r>
          </w:p>
        </w:tc>
        <w:tc>
          <w:tcPr>
            <w:tcW w:w="4695" w:type="dxa"/>
            <w:hideMark/>
          </w:tcPr>
          <w:p w14:paraId="36BEA396" w14:textId="77777777" w:rsidR="00E02441" w:rsidRDefault="00E02441" w:rsidP="00565F50">
            <w:pPr>
              <w:pStyle w:val="Default"/>
              <w:rPr>
                <w:color w:val="auto"/>
              </w:rPr>
            </w:pPr>
          </w:p>
        </w:tc>
      </w:tr>
      <w:tr w:rsidR="00E02441" w14:paraId="249162C0" w14:textId="77777777" w:rsidTr="00565F50">
        <w:trPr>
          <w:trHeight w:val="4"/>
        </w:trPr>
        <w:tc>
          <w:tcPr>
            <w:tcW w:w="4780" w:type="dxa"/>
            <w:hideMark/>
          </w:tcPr>
          <w:p w14:paraId="0CC8096A" w14:textId="77777777" w:rsidR="00E02441" w:rsidRDefault="00E02441" w:rsidP="00565F50">
            <w:pPr>
              <w:pStyle w:val="Default"/>
              <w:rPr>
                <w:color w:val="auto"/>
              </w:rPr>
            </w:pPr>
            <w:r>
              <w:rPr>
                <w:color w:val="auto"/>
              </w:rPr>
              <w:t>Type of threshing cylinder</w:t>
            </w:r>
          </w:p>
        </w:tc>
        <w:tc>
          <w:tcPr>
            <w:tcW w:w="4695" w:type="dxa"/>
            <w:hideMark/>
          </w:tcPr>
          <w:p w14:paraId="711DF01C" w14:textId="77777777" w:rsidR="00E02441" w:rsidRDefault="00E02441" w:rsidP="00565F50">
            <w:pPr>
              <w:pStyle w:val="Default"/>
              <w:rPr>
                <w:color w:val="auto"/>
              </w:rPr>
            </w:pPr>
            <w:r>
              <w:rPr>
                <w:color w:val="auto"/>
              </w:rPr>
              <w:t>Peg and canvas type.</w:t>
            </w:r>
          </w:p>
        </w:tc>
      </w:tr>
      <w:tr w:rsidR="00E02441" w14:paraId="16C433A9" w14:textId="77777777" w:rsidTr="00565F50">
        <w:trPr>
          <w:trHeight w:val="4"/>
        </w:trPr>
        <w:tc>
          <w:tcPr>
            <w:tcW w:w="4780" w:type="dxa"/>
            <w:hideMark/>
          </w:tcPr>
          <w:p w14:paraId="78862DE6" w14:textId="77777777" w:rsidR="00E02441" w:rsidRDefault="00E02441" w:rsidP="00565F50">
            <w:pPr>
              <w:pStyle w:val="Default"/>
              <w:jc w:val="both"/>
              <w:rPr>
                <w:b/>
                <w:color w:val="auto"/>
              </w:rPr>
            </w:pPr>
            <w:r>
              <w:rPr>
                <w:color w:val="auto"/>
              </w:rPr>
              <w:t xml:space="preserve">Description </w:t>
            </w:r>
          </w:p>
        </w:tc>
        <w:tc>
          <w:tcPr>
            <w:tcW w:w="4695" w:type="dxa"/>
            <w:hideMark/>
          </w:tcPr>
          <w:p w14:paraId="4E9BBBB4" w14:textId="77777777" w:rsidR="00E02441" w:rsidRDefault="00E02441" w:rsidP="00565F50">
            <w:pPr>
              <w:pStyle w:val="Default"/>
              <w:jc w:val="both"/>
              <w:rPr>
                <w:color w:val="auto"/>
              </w:rPr>
            </w:pPr>
            <w:r>
              <w:rPr>
                <w:color w:val="auto"/>
              </w:rPr>
              <w:t xml:space="preserve">Diameter 175 </w:t>
            </w:r>
            <w:proofErr w:type="gramStart"/>
            <w:r>
              <w:rPr>
                <w:color w:val="auto"/>
              </w:rPr>
              <w:t>mm ,</w:t>
            </w:r>
            <w:proofErr w:type="gramEnd"/>
            <w:r>
              <w:rPr>
                <w:color w:val="auto"/>
              </w:rPr>
              <w:t xml:space="preserve"> Thickness 5 mm. </w:t>
            </w:r>
          </w:p>
          <w:p w14:paraId="477CB8A4" w14:textId="77777777" w:rsidR="00E02441" w:rsidRDefault="00E02441" w:rsidP="00565F50">
            <w:pPr>
              <w:pStyle w:val="Default"/>
              <w:jc w:val="both"/>
              <w:rPr>
                <w:color w:val="auto"/>
              </w:rPr>
            </w:pPr>
            <w:r>
              <w:rPr>
                <w:color w:val="auto"/>
              </w:rPr>
              <w:t xml:space="preserve">14 pegs (3nos. rows), total 42 pegs, 5 knives at alternate side of peg row, Material MS, Peg height- 37 </w:t>
            </w:r>
            <w:proofErr w:type="spellStart"/>
            <w:proofErr w:type="gramStart"/>
            <w:r>
              <w:rPr>
                <w:color w:val="auto"/>
              </w:rPr>
              <w:t>mm,Dia</w:t>
            </w:r>
            <w:proofErr w:type="spellEnd"/>
            <w:proofErr w:type="gramEnd"/>
            <w:r>
              <w:rPr>
                <w:color w:val="auto"/>
              </w:rPr>
              <w:t xml:space="preserve"> 12 mm. </w:t>
            </w:r>
          </w:p>
        </w:tc>
      </w:tr>
      <w:tr w:rsidR="00E02441" w14:paraId="4BC8EEA2" w14:textId="77777777" w:rsidTr="00565F50">
        <w:trPr>
          <w:trHeight w:val="4"/>
        </w:trPr>
        <w:tc>
          <w:tcPr>
            <w:tcW w:w="4780" w:type="dxa"/>
            <w:hideMark/>
          </w:tcPr>
          <w:p w14:paraId="7FFEAA31" w14:textId="77777777" w:rsidR="00E02441" w:rsidRDefault="00E02441" w:rsidP="00565F50">
            <w:pPr>
              <w:pStyle w:val="Default"/>
              <w:jc w:val="both"/>
              <w:rPr>
                <w:b/>
                <w:color w:val="auto"/>
              </w:rPr>
            </w:pPr>
            <w:r>
              <w:rPr>
                <w:color w:val="auto"/>
              </w:rPr>
              <w:t>Length of the cylinder</w:t>
            </w:r>
          </w:p>
        </w:tc>
        <w:tc>
          <w:tcPr>
            <w:tcW w:w="4695" w:type="dxa"/>
            <w:hideMark/>
          </w:tcPr>
          <w:p w14:paraId="67D404CC" w14:textId="77777777" w:rsidR="00E02441" w:rsidRDefault="00E02441" w:rsidP="00565F50">
            <w:pPr>
              <w:pStyle w:val="Default"/>
              <w:jc w:val="both"/>
              <w:rPr>
                <w:color w:val="auto"/>
              </w:rPr>
            </w:pPr>
            <w:r>
              <w:rPr>
                <w:color w:val="auto"/>
              </w:rPr>
              <w:t>750 mm</w:t>
            </w:r>
          </w:p>
        </w:tc>
      </w:tr>
      <w:tr w:rsidR="00E02441" w14:paraId="3FC5DB2A" w14:textId="77777777" w:rsidTr="00565F50">
        <w:trPr>
          <w:trHeight w:val="4"/>
        </w:trPr>
        <w:tc>
          <w:tcPr>
            <w:tcW w:w="4780" w:type="dxa"/>
            <w:hideMark/>
          </w:tcPr>
          <w:p w14:paraId="7677A599" w14:textId="77777777" w:rsidR="00E02441" w:rsidRDefault="00E02441" w:rsidP="00565F50">
            <w:pPr>
              <w:pStyle w:val="Default"/>
              <w:jc w:val="both"/>
              <w:rPr>
                <w:b/>
                <w:color w:val="auto"/>
              </w:rPr>
            </w:pPr>
            <w:r>
              <w:rPr>
                <w:color w:val="auto"/>
              </w:rPr>
              <w:t>Peripheral speed</w:t>
            </w:r>
          </w:p>
        </w:tc>
        <w:tc>
          <w:tcPr>
            <w:tcW w:w="4695" w:type="dxa"/>
            <w:hideMark/>
          </w:tcPr>
          <w:p w14:paraId="6718DC3C" w14:textId="77777777" w:rsidR="00E02441" w:rsidRDefault="00E02441" w:rsidP="00565F50">
            <w:pPr>
              <w:pStyle w:val="Default"/>
              <w:jc w:val="both"/>
              <w:rPr>
                <w:color w:val="auto"/>
              </w:rPr>
            </w:pPr>
            <w:r>
              <w:rPr>
                <w:color w:val="auto"/>
              </w:rPr>
              <w:t>7.34-9.00 m/sec</w:t>
            </w:r>
          </w:p>
        </w:tc>
      </w:tr>
      <w:tr w:rsidR="00E02441" w14:paraId="04D4C575" w14:textId="77777777" w:rsidTr="00565F50">
        <w:trPr>
          <w:trHeight w:val="4"/>
        </w:trPr>
        <w:tc>
          <w:tcPr>
            <w:tcW w:w="4780" w:type="dxa"/>
            <w:hideMark/>
          </w:tcPr>
          <w:p w14:paraId="2475AD48" w14:textId="77777777" w:rsidR="00E02441" w:rsidRDefault="00E02441" w:rsidP="00565F50">
            <w:pPr>
              <w:pStyle w:val="Default"/>
              <w:jc w:val="both"/>
              <w:rPr>
                <w:b/>
                <w:color w:val="auto"/>
              </w:rPr>
            </w:pPr>
            <w:r>
              <w:rPr>
                <w:color w:val="auto"/>
              </w:rPr>
              <w:lastRenderedPageBreak/>
              <w:t>Concave type</w:t>
            </w:r>
          </w:p>
        </w:tc>
        <w:tc>
          <w:tcPr>
            <w:tcW w:w="4695" w:type="dxa"/>
            <w:hideMark/>
          </w:tcPr>
          <w:p w14:paraId="51856086" w14:textId="77777777" w:rsidR="00E02441" w:rsidRDefault="00E02441" w:rsidP="00565F50">
            <w:pPr>
              <w:pStyle w:val="Default"/>
              <w:jc w:val="both"/>
              <w:rPr>
                <w:b/>
                <w:color w:val="auto"/>
              </w:rPr>
            </w:pPr>
            <w:r>
              <w:rPr>
                <w:color w:val="auto"/>
              </w:rPr>
              <w:t xml:space="preserve">Semi-cylindrical having 75mm width and 700mm length </w:t>
            </w:r>
          </w:p>
        </w:tc>
      </w:tr>
      <w:tr w:rsidR="00E02441" w14:paraId="143A43AB" w14:textId="77777777" w:rsidTr="00565F50">
        <w:trPr>
          <w:trHeight w:val="4"/>
        </w:trPr>
        <w:tc>
          <w:tcPr>
            <w:tcW w:w="4780" w:type="dxa"/>
            <w:hideMark/>
          </w:tcPr>
          <w:p w14:paraId="71A7C5A2" w14:textId="77777777" w:rsidR="00E02441" w:rsidRDefault="00E02441" w:rsidP="00565F50">
            <w:pPr>
              <w:pStyle w:val="Default"/>
              <w:rPr>
                <w:b/>
                <w:color w:val="auto"/>
              </w:rPr>
            </w:pPr>
            <w:r>
              <w:rPr>
                <w:color w:val="auto"/>
              </w:rPr>
              <w:t>Recommended concave clearance</w:t>
            </w:r>
          </w:p>
        </w:tc>
        <w:tc>
          <w:tcPr>
            <w:tcW w:w="4695" w:type="dxa"/>
            <w:hideMark/>
          </w:tcPr>
          <w:p w14:paraId="4C55D787" w14:textId="77777777" w:rsidR="00E02441" w:rsidRDefault="00E02441" w:rsidP="00565F50">
            <w:pPr>
              <w:pStyle w:val="Default"/>
              <w:jc w:val="both"/>
              <w:rPr>
                <w:b/>
                <w:color w:val="auto"/>
              </w:rPr>
            </w:pPr>
            <w:r>
              <w:rPr>
                <w:color w:val="auto"/>
              </w:rPr>
              <w:t xml:space="preserve">12 mm (Average) </w:t>
            </w:r>
          </w:p>
        </w:tc>
      </w:tr>
      <w:tr w:rsidR="00E02441" w14:paraId="26B1708C" w14:textId="77777777" w:rsidTr="00565F50">
        <w:trPr>
          <w:trHeight w:val="198"/>
        </w:trPr>
        <w:tc>
          <w:tcPr>
            <w:tcW w:w="4780" w:type="dxa"/>
            <w:hideMark/>
          </w:tcPr>
          <w:p w14:paraId="1A42A0A2" w14:textId="77777777" w:rsidR="00E02441" w:rsidRDefault="00E02441" w:rsidP="00565F50">
            <w:pPr>
              <w:pStyle w:val="Default"/>
              <w:rPr>
                <w:color w:val="auto"/>
              </w:rPr>
            </w:pPr>
            <w:r>
              <w:rPr>
                <w:color w:val="auto"/>
              </w:rPr>
              <w:t>Constructional features</w:t>
            </w:r>
          </w:p>
        </w:tc>
        <w:tc>
          <w:tcPr>
            <w:tcW w:w="4695" w:type="dxa"/>
            <w:hideMark/>
          </w:tcPr>
          <w:p w14:paraId="09193275" w14:textId="77777777" w:rsidR="00E02441" w:rsidRDefault="00E02441" w:rsidP="00565F50">
            <w:pPr>
              <w:pStyle w:val="Default"/>
              <w:jc w:val="both"/>
              <w:rPr>
                <w:color w:val="auto"/>
              </w:rPr>
            </w:pPr>
            <w:r>
              <w:rPr>
                <w:color w:val="auto"/>
              </w:rPr>
              <w:t xml:space="preserve">26 nos. of 10 mm mild steel rods with 3 mm gaps are welded axially above 3 nos. support of MS flats (25 x 5) mm in a semi-circular shape </w:t>
            </w:r>
          </w:p>
        </w:tc>
      </w:tr>
      <w:tr w:rsidR="00E02441" w14:paraId="52397E18" w14:textId="77777777" w:rsidTr="00565F50">
        <w:trPr>
          <w:trHeight w:val="198"/>
        </w:trPr>
        <w:tc>
          <w:tcPr>
            <w:tcW w:w="4780" w:type="dxa"/>
            <w:hideMark/>
          </w:tcPr>
          <w:p w14:paraId="00376DA0" w14:textId="77777777" w:rsidR="00E02441" w:rsidRDefault="00E02441" w:rsidP="00565F50">
            <w:pPr>
              <w:pStyle w:val="Default"/>
              <w:numPr>
                <w:ilvl w:val="0"/>
                <w:numId w:val="7"/>
              </w:numPr>
              <w:rPr>
                <w:color w:val="auto"/>
              </w:rPr>
            </w:pPr>
            <w:r>
              <w:rPr>
                <w:color w:val="auto"/>
              </w:rPr>
              <w:t xml:space="preserve">Cleaning unit </w:t>
            </w:r>
          </w:p>
        </w:tc>
        <w:tc>
          <w:tcPr>
            <w:tcW w:w="4695" w:type="dxa"/>
            <w:hideMark/>
          </w:tcPr>
          <w:p w14:paraId="69754088" w14:textId="77777777" w:rsidR="00E02441" w:rsidRDefault="00E02441" w:rsidP="00565F50">
            <w:pPr>
              <w:pStyle w:val="Default"/>
              <w:jc w:val="both"/>
              <w:rPr>
                <w:color w:val="auto"/>
              </w:rPr>
            </w:pPr>
          </w:p>
        </w:tc>
      </w:tr>
      <w:tr w:rsidR="00E02441" w14:paraId="7497B18E" w14:textId="77777777" w:rsidTr="00565F50">
        <w:trPr>
          <w:trHeight w:val="436"/>
        </w:trPr>
        <w:tc>
          <w:tcPr>
            <w:tcW w:w="4780" w:type="dxa"/>
            <w:hideMark/>
          </w:tcPr>
          <w:p w14:paraId="02A73B09" w14:textId="77777777" w:rsidR="00E02441" w:rsidRDefault="00E02441" w:rsidP="00565F50">
            <w:pPr>
              <w:pStyle w:val="Default"/>
              <w:rPr>
                <w:color w:val="auto"/>
              </w:rPr>
            </w:pPr>
            <w:r>
              <w:rPr>
                <w:color w:val="auto"/>
              </w:rPr>
              <w:t>Oscillating sieve</w:t>
            </w:r>
          </w:p>
          <w:p w14:paraId="6490735A" w14:textId="77777777" w:rsidR="00E02441" w:rsidRDefault="00E02441" w:rsidP="00565F50">
            <w:pPr>
              <w:pStyle w:val="Default"/>
              <w:rPr>
                <w:color w:val="auto"/>
              </w:rPr>
            </w:pPr>
            <w:r>
              <w:rPr>
                <w:color w:val="auto"/>
              </w:rPr>
              <w:t>Upper (L×W) mm</w:t>
            </w:r>
          </w:p>
          <w:p w14:paraId="14A62E8C" w14:textId="77777777" w:rsidR="00E02441" w:rsidRDefault="00E02441" w:rsidP="00565F50">
            <w:pPr>
              <w:pStyle w:val="Default"/>
              <w:rPr>
                <w:color w:val="auto"/>
              </w:rPr>
            </w:pPr>
            <w:r>
              <w:rPr>
                <w:color w:val="auto"/>
              </w:rPr>
              <w:t xml:space="preserve">Lower(L×W) mm </w:t>
            </w:r>
          </w:p>
        </w:tc>
        <w:tc>
          <w:tcPr>
            <w:tcW w:w="4695" w:type="dxa"/>
            <w:hideMark/>
          </w:tcPr>
          <w:p w14:paraId="46547C16" w14:textId="77777777" w:rsidR="00E02441" w:rsidRDefault="00E02441" w:rsidP="00565F50">
            <w:pPr>
              <w:pStyle w:val="Default"/>
              <w:rPr>
                <w:color w:val="auto"/>
              </w:rPr>
            </w:pPr>
            <w:r>
              <w:rPr>
                <w:color w:val="auto"/>
              </w:rPr>
              <w:t xml:space="preserve">Punctured GI sheet, 2 </w:t>
            </w:r>
            <w:proofErr w:type="spellStart"/>
            <w:r>
              <w:rPr>
                <w:color w:val="auto"/>
              </w:rPr>
              <w:t>nos</w:t>
            </w:r>
            <w:proofErr w:type="spellEnd"/>
            <w:r>
              <w:rPr>
                <w:color w:val="auto"/>
              </w:rPr>
              <w:t xml:space="preserve"> Size (mm)</w:t>
            </w:r>
          </w:p>
          <w:p w14:paraId="32293FEB" w14:textId="77777777" w:rsidR="00E02441" w:rsidRDefault="00E02441" w:rsidP="00565F50">
            <w:pPr>
              <w:pStyle w:val="Default"/>
              <w:rPr>
                <w:color w:val="auto"/>
              </w:rPr>
            </w:pPr>
            <w:r>
              <w:rPr>
                <w:color w:val="auto"/>
              </w:rPr>
              <w:t>765×</w:t>
            </w:r>
            <w:proofErr w:type="gramStart"/>
            <w:r>
              <w:rPr>
                <w:color w:val="auto"/>
              </w:rPr>
              <w:t>340 ,</w:t>
            </w:r>
            <w:proofErr w:type="gramEnd"/>
            <w:r>
              <w:rPr>
                <w:color w:val="auto"/>
              </w:rPr>
              <w:t xml:space="preserve"> 2.75 mm hole </w:t>
            </w:r>
          </w:p>
          <w:p w14:paraId="7385F1BC" w14:textId="77777777" w:rsidR="00E02441" w:rsidRDefault="00E02441" w:rsidP="00565F50">
            <w:pPr>
              <w:pStyle w:val="Default"/>
              <w:rPr>
                <w:color w:val="auto"/>
              </w:rPr>
            </w:pPr>
            <w:r>
              <w:rPr>
                <w:color w:val="auto"/>
              </w:rPr>
              <w:t xml:space="preserve">1270×340, 1 mm hole </w:t>
            </w:r>
          </w:p>
        </w:tc>
      </w:tr>
      <w:tr w:rsidR="00E02441" w14:paraId="7ED1AD0B" w14:textId="77777777" w:rsidTr="00565F50">
        <w:trPr>
          <w:trHeight w:val="306"/>
        </w:trPr>
        <w:tc>
          <w:tcPr>
            <w:tcW w:w="4780" w:type="dxa"/>
            <w:hideMark/>
          </w:tcPr>
          <w:p w14:paraId="7A8382F4" w14:textId="77777777" w:rsidR="00E02441" w:rsidRDefault="00E02441" w:rsidP="00565F50">
            <w:pPr>
              <w:pStyle w:val="Default"/>
              <w:rPr>
                <w:color w:val="auto"/>
              </w:rPr>
            </w:pPr>
            <w:r>
              <w:rPr>
                <w:color w:val="auto"/>
              </w:rPr>
              <w:t>Sieve slope</w:t>
            </w:r>
          </w:p>
        </w:tc>
        <w:tc>
          <w:tcPr>
            <w:tcW w:w="4695" w:type="dxa"/>
            <w:hideMark/>
          </w:tcPr>
          <w:p w14:paraId="2243B9E9" w14:textId="77777777" w:rsidR="00E02441" w:rsidRDefault="00E02441" w:rsidP="00565F50">
            <w:pPr>
              <w:pStyle w:val="Default"/>
              <w:jc w:val="both"/>
              <w:rPr>
                <w:color w:val="auto"/>
              </w:rPr>
            </w:pPr>
            <w:r>
              <w:rPr>
                <w:color w:val="auto"/>
              </w:rPr>
              <w:t>Upper: 30 degrees (fixed)</w:t>
            </w:r>
          </w:p>
          <w:p w14:paraId="1B3FEF72" w14:textId="77777777" w:rsidR="00E02441" w:rsidRDefault="00E02441" w:rsidP="00565F50">
            <w:pPr>
              <w:pStyle w:val="Default"/>
              <w:jc w:val="both"/>
              <w:rPr>
                <w:color w:val="auto"/>
              </w:rPr>
            </w:pPr>
            <w:r>
              <w:rPr>
                <w:color w:val="auto"/>
              </w:rPr>
              <w:t>Lower: 30 degrees (fixed)</w:t>
            </w:r>
          </w:p>
        </w:tc>
      </w:tr>
      <w:tr w:rsidR="00E02441" w14:paraId="3242055C" w14:textId="77777777" w:rsidTr="00565F50">
        <w:trPr>
          <w:trHeight w:val="162"/>
        </w:trPr>
        <w:tc>
          <w:tcPr>
            <w:tcW w:w="4780" w:type="dxa"/>
            <w:hideMark/>
          </w:tcPr>
          <w:p w14:paraId="4CE88DE2" w14:textId="77777777" w:rsidR="00E02441" w:rsidRDefault="00E02441" w:rsidP="00565F50">
            <w:pPr>
              <w:pStyle w:val="Default"/>
              <w:rPr>
                <w:color w:val="auto"/>
              </w:rPr>
            </w:pPr>
            <w:r>
              <w:rPr>
                <w:color w:val="auto"/>
              </w:rPr>
              <w:t xml:space="preserve">Blower </w:t>
            </w:r>
            <w:proofErr w:type="spellStart"/>
            <w:r>
              <w:rPr>
                <w:color w:val="auto"/>
              </w:rPr>
              <w:t>nos</w:t>
            </w:r>
            <w:proofErr w:type="spellEnd"/>
            <w:r>
              <w:rPr>
                <w:color w:val="auto"/>
              </w:rPr>
              <w:t xml:space="preserve"> and type</w:t>
            </w:r>
          </w:p>
        </w:tc>
        <w:tc>
          <w:tcPr>
            <w:tcW w:w="4695" w:type="dxa"/>
            <w:hideMark/>
          </w:tcPr>
          <w:p w14:paraId="1097FFEE" w14:textId="77777777" w:rsidR="00E02441" w:rsidRDefault="00E02441" w:rsidP="00565F50">
            <w:pPr>
              <w:pStyle w:val="Default"/>
              <w:jc w:val="both"/>
              <w:rPr>
                <w:color w:val="auto"/>
              </w:rPr>
            </w:pPr>
            <w:r>
              <w:rPr>
                <w:color w:val="auto"/>
              </w:rPr>
              <w:t xml:space="preserve"> One, Centrifugal-Aspirator type </w:t>
            </w:r>
          </w:p>
        </w:tc>
      </w:tr>
      <w:tr w:rsidR="00E02441" w14:paraId="2A993C41" w14:textId="77777777" w:rsidTr="00565F50">
        <w:trPr>
          <w:trHeight w:val="4"/>
        </w:trPr>
        <w:tc>
          <w:tcPr>
            <w:tcW w:w="4780" w:type="dxa"/>
            <w:hideMark/>
          </w:tcPr>
          <w:p w14:paraId="29D4613B" w14:textId="77777777" w:rsidR="00E02441" w:rsidRDefault="00E02441" w:rsidP="00565F50">
            <w:pPr>
              <w:pStyle w:val="Default"/>
              <w:rPr>
                <w:color w:val="auto"/>
              </w:rPr>
            </w:pPr>
            <w:r>
              <w:rPr>
                <w:color w:val="auto"/>
              </w:rPr>
              <w:t>Number of blades &amp; Size of blades</w:t>
            </w:r>
          </w:p>
        </w:tc>
        <w:tc>
          <w:tcPr>
            <w:tcW w:w="4695" w:type="dxa"/>
            <w:hideMark/>
          </w:tcPr>
          <w:p w14:paraId="53A2E0DC" w14:textId="77777777" w:rsidR="00E02441" w:rsidRDefault="00E02441" w:rsidP="00565F50">
            <w:pPr>
              <w:pStyle w:val="Default"/>
              <w:jc w:val="both"/>
              <w:rPr>
                <w:color w:val="auto"/>
              </w:rPr>
            </w:pPr>
            <w:r>
              <w:rPr>
                <w:color w:val="auto"/>
              </w:rPr>
              <w:t>4 blades, 115 x 115 x 2, depth- 20 mm</w:t>
            </w:r>
          </w:p>
        </w:tc>
      </w:tr>
    </w:tbl>
    <w:p w14:paraId="53A94568" w14:textId="77777777" w:rsidR="000F2C98" w:rsidRDefault="000F2C98" w:rsidP="00565F50">
      <w:pPr>
        <w:spacing w:after="0"/>
        <w:rPr>
          <w:rFonts w:ascii="Times New Roman" w:hAnsi="Times New Roman" w:cs="Times New Roman"/>
          <w:b/>
          <w:sz w:val="24"/>
          <w:szCs w:val="24"/>
        </w:rPr>
      </w:pPr>
    </w:p>
    <w:tbl>
      <w:tblPr>
        <w:tblStyle w:val="TableGrid"/>
        <w:tblW w:w="9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F2C98" w14:paraId="1A6EEC4B" w14:textId="77777777" w:rsidTr="000F2C98">
        <w:trPr>
          <w:trHeight w:val="4738"/>
        </w:trPr>
        <w:tc>
          <w:tcPr>
            <w:tcW w:w="9304" w:type="dxa"/>
          </w:tcPr>
          <w:p w14:paraId="1FD87EAD" w14:textId="4A8A72E5" w:rsidR="000F2C98" w:rsidRDefault="000F2C98" w:rsidP="000F2C98">
            <w:pPr>
              <w:rPr>
                <w:rFonts w:ascii="Times New Roman" w:eastAsia="Times New Roman" w:hAnsi="Times New Roman" w:cs="Times New Roman"/>
                <w:sz w:val="24"/>
                <w:szCs w:val="24"/>
              </w:rPr>
            </w:pPr>
          </w:p>
          <w:p w14:paraId="4F8068CC" w14:textId="77777777" w:rsidR="000F2C98" w:rsidRDefault="000F2C98" w:rsidP="000F2C98">
            <w:pPr>
              <w:rPr>
                <w:rFonts w:ascii="Times New Roman" w:eastAsia="Times New Roman" w:hAnsi="Times New Roman" w:cs="Times New Roman"/>
                <w:sz w:val="24"/>
                <w:szCs w:val="24"/>
              </w:rPr>
            </w:pPr>
          </w:p>
          <w:p w14:paraId="0C412B8F" w14:textId="77777777" w:rsidR="000F2C98" w:rsidRDefault="000F2C98" w:rsidP="000F2C98">
            <w:pPr>
              <w:rPr>
                <w:rFonts w:ascii="Times New Roman" w:eastAsia="Times New Roman" w:hAnsi="Times New Roman" w:cs="Times New Roman"/>
                <w:sz w:val="24"/>
                <w:szCs w:val="24"/>
              </w:rPr>
            </w:pPr>
          </w:p>
          <w:p w14:paraId="3B30D16F" w14:textId="77777777" w:rsidR="000F2C98" w:rsidRDefault="000F2C98" w:rsidP="000F2C98">
            <w:pPr>
              <w:rPr>
                <w:rFonts w:ascii="Times New Roman" w:eastAsia="Times New Roman" w:hAnsi="Times New Roman" w:cs="Times New Roman"/>
                <w:sz w:val="24"/>
                <w:szCs w:val="24"/>
              </w:rPr>
            </w:pPr>
          </w:p>
          <w:p w14:paraId="5ADF69E9" w14:textId="77777777" w:rsidR="000F2C98" w:rsidRDefault="000F2C98" w:rsidP="000F2C98">
            <w:pPr>
              <w:rPr>
                <w:rFonts w:ascii="Times New Roman" w:eastAsia="Times New Roman" w:hAnsi="Times New Roman" w:cs="Times New Roman"/>
                <w:sz w:val="24"/>
                <w:szCs w:val="24"/>
              </w:rPr>
            </w:pPr>
          </w:p>
          <w:p w14:paraId="47EF00A3" w14:textId="77777777" w:rsidR="000F2C98" w:rsidRDefault="000F2C98" w:rsidP="000F2C98">
            <w:pPr>
              <w:rPr>
                <w:rFonts w:ascii="Times New Roman" w:eastAsia="Times New Roman" w:hAnsi="Times New Roman" w:cs="Times New Roman"/>
                <w:sz w:val="24"/>
                <w:szCs w:val="24"/>
              </w:rPr>
            </w:pPr>
          </w:p>
          <w:p w14:paraId="36F843C2" w14:textId="77777777" w:rsidR="000F2C98" w:rsidRDefault="000F2C98" w:rsidP="000F2C98">
            <w:pPr>
              <w:rPr>
                <w:rFonts w:ascii="Times New Roman" w:eastAsia="Times New Roman" w:hAnsi="Times New Roman" w:cs="Times New Roman"/>
                <w:sz w:val="24"/>
                <w:szCs w:val="24"/>
              </w:rPr>
            </w:pPr>
          </w:p>
          <w:p w14:paraId="6D4C3B72" w14:textId="5AF5C18C" w:rsidR="000F2C98" w:rsidRDefault="00C75132" w:rsidP="000F2C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93967E0">
                <v:rect id="_x0000_s1030" style="position:absolute;margin-left:246pt;margin-top:4.25pt;width:7.5pt;height:7.15pt;z-index:251675648"/>
              </w:pict>
            </w:r>
          </w:p>
          <w:p w14:paraId="209179AE" w14:textId="77777777" w:rsidR="000F2C98" w:rsidRDefault="000F2C98" w:rsidP="000F2C98">
            <w:pPr>
              <w:rPr>
                <w:rFonts w:ascii="Times New Roman" w:eastAsia="Times New Roman" w:hAnsi="Times New Roman" w:cs="Times New Roman"/>
                <w:sz w:val="24"/>
                <w:szCs w:val="24"/>
              </w:rPr>
            </w:pPr>
          </w:p>
          <w:p w14:paraId="07F5C608" w14:textId="68FCE60C" w:rsidR="000F2C98" w:rsidRDefault="00C75132" w:rsidP="000F2C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93967E0">
                <v:rect id="_x0000_s1029" style="position:absolute;margin-left:204.75pt;margin-top:8.55pt;width:7.5pt;height:7.15pt;z-index:251674624"/>
              </w:pict>
            </w:r>
            <w:r>
              <w:rPr>
                <w:rFonts w:ascii="Times New Roman" w:eastAsia="Times New Roman" w:hAnsi="Times New Roman" w:cs="Times New Roman"/>
                <w:noProof/>
                <w:sz w:val="24"/>
                <w:szCs w:val="24"/>
              </w:rPr>
              <w:pict w14:anchorId="393967E0">
                <v:rect id="_x0000_s1027" style="position:absolute;margin-left:79.5pt;margin-top:4.05pt;width:7.5pt;height:7.15pt;z-index:251672576"/>
              </w:pict>
            </w:r>
            <w:r>
              <w:rPr>
                <w:rFonts w:ascii="Times New Roman" w:eastAsia="Times New Roman" w:hAnsi="Times New Roman" w:cs="Times New Roman"/>
                <w:noProof/>
                <w:sz w:val="24"/>
                <w:szCs w:val="24"/>
              </w:rPr>
              <w:pict w14:anchorId="393967E0">
                <v:rect id="_x0000_s1028" style="position:absolute;margin-left:148.5pt;margin-top:13.4pt;width:7.5pt;height:7.15pt;z-index:251673600"/>
              </w:pict>
            </w:r>
            <w:r>
              <w:rPr>
                <w:rFonts w:ascii="Times New Roman" w:eastAsia="Times New Roman" w:hAnsi="Times New Roman" w:cs="Times New Roman"/>
                <w:noProof/>
                <w:sz w:val="24"/>
                <w:szCs w:val="24"/>
              </w:rPr>
              <w:pict w14:anchorId="393967E0">
                <v:rect id="_x0000_s1026" style="position:absolute;margin-left:57pt;margin-top:8.55pt;width:7.5pt;height:7.15pt;z-index:251671552"/>
              </w:pict>
            </w:r>
          </w:p>
          <w:p w14:paraId="7ABACEC2" w14:textId="49C36B6C" w:rsidR="000F2C98" w:rsidRDefault="000F2C98" w:rsidP="000F2C98">
            <w:pPr>
              <w:rPr>
                <w:rFonts w:ascii="Times New Roman" w:eastAsia="Times New Roman" w:hAnsi="Times New Roman" w:cs="Times New Roman"/>
                <w:sz w:val="24"/>
                <w:szCs w:val="24"/>
              </w:rPr>
            </w:pPr>
          </w:p>
          <w:p w14:paraId="6B9AEEF8" w14:textId="79AC1D87" w:rsidR="000F2C98" w:rsidRDefault="000F2C98" w:rsidP="000F2C98">
            <w:pPr>
              <w:rPr>
                <w:rFonts w:ascii="Times New Roman" w:eastAsia="Times New Roman" w:hAnsi="Times New Roman" w:cs="Times New Roman"/>
                <w:sz w:val="24"/>
                <w:szCs w:val="24"/>
              </w:rPr>
            </w:pPr>
          </w:p>
          <w:p w14:paraId="31CEA218" w14:textId="77777777" w:rsidR="000F2C98" w:rsidRDefault="000F2C98" w:rsidP="000F2C98">
            <w:pPr>
              <w:rPr>
                <w:rFonts w:ascii="Times New Roman" w:eastAsia="Times New Roman" w:hAnsi="Times New Roman" w:cs="Times New Roman"/>
                <w:sz w:val="24"/>
                <w:szCs w:val="24"/>
              </w:rPr>
            </w:pPr>
          </w:p>
          <w:p w14:paraId="5F2D5240" w14:textId="77777777" w:rsidR="000F2C98" w:rsidRDefault="000F2C98" w:rsidP="000F2C98">
            <w:pPr>
              <w:rPr>
                <w:rFonts w:ascii="Times New Roman" w:eastAsia="Times New Roman" w:hAnsi="Times New Roman" w:cs="Times New Roman"/>
                <w:sz w:val="24"/>
                <w:szCs w:val="24"/>
              </w:rPr>
            </w:pPr>
          </w:p>
          <w:p w14:paraId="68B951CA" w14:textId="77777777" w:rsidR="000F2C98" w:rsidRDefault="000F2C98" w:rsidP="000F2C98">
            <w:pPr>
              <w:rPr>
                <w:rFonts w:ascii="Times New Roman" w:eastAsia="Times New Roman" w:hAnsi="Times New Roman" w:cs="Times New Roman"/>
                <w:sz w:val="24"/>
                <w:szCs w:val="24"/>
              </w:rPr>
            </w:pPr>
          </w:p>
          <w:p w14:paraId="2883ABD8" w14:textId="77777777" w:rsidR="000F2C98" w:rsidRDefault="000F2C98" w:rsidP="000F2C98">
            <w:pPr>
              <w:rPr>
                <w:rFonts w:ascii="Times New Roman" w:eastAsia="Times New Roman" w:hAnsi="Times New Roman" w:cs="Times New Roman"/>
                <w:sz w:val="24"/>
                <w:szCs w:val="24"/>
              </w:rPr>
            </w:pPr>
          </w:p>
          <w:p w14:paraId="5E6441CD" w14:textId="77777777" w:rsidR="000F2C98" w:rsidRDefault="000F2C98" w:rsidP="000F2C98">
            <w:pPr>
              <w:rPr>
                <w:rFonts w:ascii="Times New Roman" w:eastAsia="Times New Roman" w:hAnsi="Times New Roman" w:cs="Times New Roman"/>
                <w:sz w:val="24"/>
                <w:szCs w:val="24"/>
              </w:rPr>
            </w:pPr>
          </w:p>
          <w:p w14:paraId="473D487D" w14:textId="77777777" w:rsidR="000F2C98" w:rsidRDefault="000F2C98" w:rsidP="000F2C98">
            <w:pPr>
              <w:rPr>
                <w:rFonts w:ascii="Times New Roman" w:eastAsia="Times New Roman" w:hAnsi="Times New Roman" w:cs="Times New Roman"/>
                <w:sz w:val="24"/>
                <w:szCs w:val="24"/>
              </w:rPr>
            </w:pPr>
          </w:p>
          <w:p w14:paraId="1512B649" w14:textId="77777777" w:rsidR="000F2C98" w:rsidRDefault="000F2C98" w:rsidP="000F2C98">
            <w:pPr>
              <w:rPr>
                <w:rFonts w:ascii="Times New Roman" w:eastAsia="Times New Roman" w:hAnsi="Times New Roman" w:cs="Times New Roman"/>
                <w:sz w:val="24"/>
                <w:szCs w:val="24"/>
              </w:rPr>
            </w:pPr>
          </w:p>
          <w:p w14:paraId="09E7BDF4" w14:textId="77777777" w:rsidR="000F2C98" w:rsidRDefault="000F2C98" w:rsidP="000F2C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72372373" wp14:editId="4857F920">
                  <wp:simplePos x="0" y="0"/>
                  <wp:positionH relativeFrom="column">
                    <wp:posOffset>338455</wp:posOffset>
                  </wp:positionH>
                  <wp:positionV relativeFrom="paragraph">
                    <wp:posOffset>-3333750</wp:posOffset>
                  </wp:positionV>
                  <wp:extent cx="5467350" cy="3970655"/>
                  <wp:effectExtent l="19050" t="0" r="0" b="0"/>
                  <wp:wrapThrough wrapText="bothSides">
                    <wp:wrapPolygon edited="0">
                      <wp:start x="-75" y="0"/>
                      <wp:lineTo x="-75" y="21451"/>
                      <wp:lineTo x="21600" y="21451"/>
                      <wp:lineTo x="21600" y="0"/>
                      <wp:lineTo x="-75" y="0"/>
                    </wp:wrapPolygon>
                  </wp:wrapThrough>
                  <wp:docPr id="16" name="Picture 28" descr="C:\Users\hp\Documents\IMG-20250205-WA0000.jpg"/>
                  <wp:cNvGraphicFramePr/>
                  <a:graphic xmlns:a="http://schemas.openxmlformats.org/drawingml/2006/main">
                    <a:graphicData uri="http://schemas.openxmlformats.org/drawingml/2006/picture">
                      <pic:pic xmlns:pic="http://schemas.openxmlformats.org/drawingml/2006/picture">
                        <pic:nvPicPr>
                          <pic:cNvPr id="1026" name="Picture 2" descr="C:\Users\hp\Documents\IMG-20250205-WA0000.jpg"/>
                          <pic:cNvPicPr>
                            <a:picLocks noChangeAspect="1" noChangeArrowheads="1"/>
                          </pic:cNvPicPr>
                        </pic:nvPicPr>
                        <pic:blipFill>
                          <a:blip r:embed="rId22" cstate="print"/>
                          <a:srcRect/>
                          <a:stretch>
                            <a:fillRect/>
                          </a:stretch>
                        </pic:blipFill>
                        <pic:spPr bwMode="auto">
                          <a:xfrm>
                            <a:off x="0" y="0"/>
                            <a:ext cx="5467350" cy="3970655"/>
                          </a:xfrm>
                          <a:prstGeom prst="rect">
                            <a:avLst/>
                          </a:prstGeom>
                          <a:noFill/>
                        </pic:spPr>
                      </pic:pic>
                    </a:graphicData>
                  </a:graphic>
                </wp:anchor>
              </w:drawing>
            </w:r>
          </w:p>
        </w:tc>
      </w:tr>
      <w:tr w:rsidR="000F2C98" w14:paraId="3E5752A2" w14:textId="77777777" w:rsidTr="000F2C98">
        <w:trPr>
          <w:trHeight w:val="222"/>
        </w:trPr>
        <w:tc>
          <w:tcPr>
            <w:tcW w:w="9304" w:type="dxa"/>
          </w:tcPr>
          <w:p w14:paraId="2C6BCAFF" w14:textId="77777777" w:rsidR="000F2C98" w:rsidRDefault="000F2C98" w:rsidP="000F2C9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 Performance evaluation of OUAT finger millet thresher at </w:t>
            </w:r>
            <w:proofErr w:type="gramStart"/>
            <w:r>
              <w:rPr>
                <w:rFonts w:ascii="Times New Roman" w:eastAsia="Times New Roman" w:hAnsi="Times New Roman" w:cs="Times New Roman"/>
                <w:sz w:val="24"/>
                <w:szCs w:val="24"/>
              </w:rPr>
              <w:t xml:space="preserve">KVK,  </w:t>
            </w:r>
            <w:proofErr w:type="spellStart"/>
            <w:r>
              <w:rPr>
                <w:rFonts w:ascii="Times New Roman" w:eastAsia="Times New Roman" w:hAnsi="Times New Roman" w:cs="Times New Roman"/>
                <w:sz w:val="24"/>
                <w:szCs w:val="24"/>
              </w:rPr>
              <w:t>Kanker</w:t>
            </w:r>
            <w:proofErr w:type="spellEnd"/>
            <w:proofErr w:type="gramEnd"/>
            <w:r>
              <w:rPr>
                <w:rFonts w:ascii="Times New Roman" w:eastAsia="Times New Roman" w:hAnsi="Times New Roman" w:cs="Times New Roman"/>
                <w:sz w:val="24"/>
                <w:szCs w:val="24"/>
              </w:rPr>
              <w:t xml:space="preserve"> </w:t>
            </w:r>
          </w:p>
        </w:tc>
      </w:tr>
    </w:tbl>
    <w:p w14:paraId="3709DAF5" w14:textId="77777777" w:rsidR="00803CCA" w:rsidRDefault="00803CCA" w:rsidP="000F2C98">
      <w:pPr>
        <w:pStyle w:val="NormalWeb"/>
        <w:spacing w:before="0" w:beforeAutospacing="0" w:after="217" w:afterAutospacing="0" w:line="276" w:lineRule="auto"/>
        <w:ind w:firstLine="720"/>
        <w:jc w:val="both"/>
        <w:rPr>
          <w:color w:val="1B1C1D"/>
        </w:rPr>
      </w:pPr>
    </w:p>
    <w:p w14:paraId="1021B522" w14:textId="77777777" w:rsidR="00A270E2" w:rsidRDefault="00A270E2" w:rsidP="00A270E2">
      <w:pPr>
        <w:spacing w:before="100" w:beforeAutospacing="1" w:after="100" w:afterAutospacing="1" w:line="240" w:lineRule="auto"/>
        <w:rPr>
          <w:rFonts w:ascii="Times New Roman" w:eastAsia="Times New Roman" w:hAnsi="Times New Roman" w:cs="Times New Roman"/>
          <w:sz w:val="24"/>
          <w:szCs w:val="24"/>
        </w:rPr>
      </w:pPr>
      <w:r w:rsidRPr="00A270E2">
        <w:rPr>
          <w:rFonts w:ascii="Times New Roman" w:eastAsia="Times New Roman" w:hAnsi="Times New Roman" w:cs="Times New Roman"/>
          <w:sz w:val="24"/>
          <w:szCs w:val="24"/>
        </w:rPr>
        <w:t xml:space="preserve">The machine was evaluated under field conditions using test protocols outlined by the </w:t>
      </w:r>
      <w:r w:rsidRPr="00A270E2">
        <w:rPr>
          <w:rFonts w:ascii="Times New Roman" w:eastAsia="Times New Roman" w:hAnsi="Times New Roman" w:cs="Times New Roman"/>
          <w:bCs/>
          <w:sz w:val="24"/>
          <w:szCs w:val="24"/>
        </w:rPr>
        <w:t>Bureau of Indian Standards (IS: 6284-1985)</w:t>
      </w:r>
      <w:r w:rsidRPr="00A270E2">
        <w:rPr>
          <w:rFonts w:ascii="Times New Roman" w:eastAsia="Times New Roman" w:hAnsi="Times New Roman" w:cs="Times New Roman"/>
          <w:sz w:val="24"/>
          <w:szCs w:val="24"/>
        </w:rPr>
        <w:t>.</w:t>
      </w:r>
      <w:r w:rsidR="00666E35">
        <w:rPr>
          <w:rFonts w:ascii="Times New Roman" w:eastAsia="Times New Roman" w:hAnsi="Times New Roman" w:cs="Times New Roman"/>
          <w:sz w:val="24"/>
          <w:szCs w:val="24"/>
        </w:rPr>
        <w:t xml:space="preserve"> The details of independent parameters each five levels and dependent parameters are presented in table 2. </w:t>
      </w:r>
      <w:r w:rsidRPr="00A270E2">
        <w:rPr>
          <w:rFonts w:ascii="Times New Roman" w:eastAsia="Times New Roman" w:hAnsi="Times New Roman" w:cs="Times New Roman"/>
          <w:sz w:val="24"/>
          <w:szCs w:val="24"/>
        </w:rPr>
        <w:t xml:space="preserve"> The following</w:t>
      </w:r>
      <w:r>
        <w:rPr>
          <w:rFonts w:ascii="Times New Roman" w:eastAsia="Times New Roman" w:hAnsi="Times New Roman" w:cs="Times New Roman"/>
          <w:sz w:val="24"/>
          <w:szCs w:val="24"/>
        </w:rPr>
        <w:t xml:space="preserve"> are the</w:t>
      </w:r>
      <w:r w:rsidRPr="00A270E2">
        <w:rPr>
          <w:rFonts w:ascii="Times New Roman" w:eastAsia="Times New Roman" w:hAnsi="Times New Roman" w:cs="Times New Roman"/>
          <w:sz w:val="24"/>
          <w:szCs w:val="24"/>
        </w:rPr>
        <w:t xml:space="preserve"> parameters were recorded:</w:t>
      </w:r>
    </w:p>
    <w:p w14:paraId="782EA1CE" w14:textId="77777777" w:rsidR="00D52FCE" w:rsidRDefault="00D52FCE" w:rsidP="00D52FCE">
      <w:pPr>
        <w:pStyle w:val="NormalWeb"/>
        <w:spacing w:before="0" w:beforeAutospacing="0" w:after="217" w:afterAutospacing="0" w:line="276" w:lineRule="auto"/>
        <w:ind w:firstLine="720"/>
        <w:jc w:val="both"/>
        <w:rPr>
          <w:b/>
          <w:sz w:val="28"/>
        </w:rPr>
      </w:pPr>
      <m:oMathPara>
        <m:oMathParaPr>
          <m:jc m:val="left"/>
        </m:oMathParaPr>
        <m:oMath>
          <m:r>
            <m:rPr>
              <m:sty m:val="p"/>
            </m:rPr>
            <w:rPr>
              <w:rFonts w:ascii="Cambria Math" w:eastAsiaTheme="minorHAnsi" w:hAnsi="Cambria Math"/>
              <w:lang w:val="en-IN"/>
            </w:rPr>
            <w:lastRenderedPageBreak/>
            <m:t>Output capacity</m:t>
          </m:r>
          <m:d>
            <m:dPr>
              <m:ctrlPr>
                <w:rPr>
                  <w:rFonts w:ascii="Cambria Math" w:eastAsiaTheme="minorHAnsi" w:hAnsi="Cambria Math"/>
                  <w:lang w:val="en-IN"/>
                </w:rPr>
              </m:ctrlPr>
            </m:dPr>
            <m:e>
              <m:f>
                <m:fPr>
                  <m:ctrlPr>
                    <w:rPr>
                      <w:rFonts w:ascii="Cambria Math" w:eastAsiaTheme="minorHAnsi" w:hAnsi="Cambria Math"/>
                      <w:lang w:val="en-IN"/>
                    </w:rPr>
                  </m:ctrlPr>
                </m:fPr>
                <m:num>
                  <m:r>
                    <m:rPr>
                      <m:sty m:val="p"/>
                    </m:rPr>
                    <w:rPr>
                      <w:rFonts w:ascii="Cambria Math" w:eastAsiaTheme="minorHAnsi" w:hAnsi="Cambria Math"/>
                      <w:lang w:val="en-IN"/>
                    </w:rPr>
                    <m:t>kg</m:t>
                  </m:r>
                </m:num>
                <m:den>
                  <m:r>
                    <m:rPr>
                      <m:sty m:val="p"/>
                    </m:rPr>
                    <w:rPr>
                      <w:rFonts w:ascii="Cambria Math" w:eastAsiaTheme="minorHAnsi" w:hAnsi="Cambria Math"/>
                      <w:lang w:val="en-IN"/>
                    </w:rPr>
                    <m:t>h</m:t>
                  </m:r>
                </m:den>
              </m:f>
            </m:e>
          </m:d>
          <m:r>
            <m:rPr>
              <m:sty m:val="p"/>
            </m:rPr>
            <w:rPr>
              <w:rFonts w:ascii="Cambria Math" w:eastAsiaTheme="minorHAnsi" w:hAnsi="Cambria Math"/>
              <w:lang w:val="en-IN"/>
            </w:rPr>
            <m:t>=</m:t>
          </m:r>
          <m:f>
            <m:fPr>
              <m:ctrlPr>
                <w:rPr>
                  <w:rFonts w:ascii="Cambria Math" w:eastAsiaTheme="minorHAnsi" w:hAnsi="Cambria Math"/>
                  <w:lang w:val="en-IN"/>
                </w:rPr>
              </m:ctrlPr>
            </m:fPr>
            <m:num>
              <m:r>
                <m:rPr>
                  <m:sty m:val="p"/>
                </m:rPr>
                <w:rPr>
                  <w:rFonts w:ascii="Cambria Math" w:eastAsiaTheme="minorHAnsi" w:hAnsi="Cambria Math"/>
                  <w:lang w:val="en-IN"/>
                </w:rPr>
                <m:t>Weight of grain threshed(kg)</m:t>
              </m:r>
            </m:num>
            <m:den>
              <m:r>
                <m:rPr>
                  <m:sty m:val="p"/>
                </m:rPr>
                <w:rPr>
                  <w:rFonts w:ascii="Cambria Math" w:eastAsiaTheme="minorHAnsi" w:hAnsi="Cambria Math"/>
                  <w:lang w:val="en-IN"/>
                </w:rPr>
                <m:t>Time taken (h)</m:t>
              </m:r>
            </m:den>
          </m:f>
          <m:r>
            <m:rPr>
              <m:sty m:val="p"/>
            </m:rPr>
            <w:rPr>
              <w:rFonts w:ascii="Cambria Math" w:eastAsiaTheme="minorHAnsi" w:hAnsi="Cambria Math"/>
              <w:lang w:val="en-IN"/>
            </w:rPr>
            <m:t xml:space="preserve">          </m:t>
          </m:r>
        </m:oMath>
      </m:oMathPara>
    </w:p>
    <w:p w14:paraId="30024E7A" w14:textId="77777777" w:rsidR="00D52FCE" w:rsidRDefault="00D52FCE" w:rsidP="00D52FCE">
      <w:pPr>
        <w:pStyle w:val="NormalWeb"/>
        <w:spacing w:before="0" w:beforeAutospacing="0" w:after="217" w:afterAutospacing="0" w:line="276" w:lineRule="auto"/>
        <w:ind w:firstLine="720"/>
        <w:jc w:val="both"/>
        <w:rPr>
          <w:b/>
          <w:sz w:val="28"/>
        </w:rPr>
      </w:pPr>
      <m:oMathPara>
        <m:oMathParaPr>
          <m:jc m:val="left"/>
        </m:oMathParaPr>
        <m:oMath>
          <m:r>
            <m:rPr>
              <m:sty m:val="p"/>
            </m:rPr>
            <w:rPr>
              <w:rFonts w:ascii="Cambria Math" w:eastAsiaTheme="minorHAnsi" w:hAnsi="Cambria Math"/>
              <w:lang w:val="en-IN"/>
            </w:rPr>
            <m:t>Threshing efficiency</m:t>
          </m:r>
          <m:d>
            <m:dPr>
              <m:ctrlPr>
                <w:rPr>
                  <w:rFonts w:ascii="Cambria Math" w:eastAsiaTheme="minorHAnsi" w:hAnsi="Cambria Math"/>
                  <w:lang w:val="en-IN"/>
                </w:rPr>
              </m:ctrlPr>
            </m:dPr>
            <m:e>
              <m:r>
                <m:rPr>
                  <m:sty m:val="p"/>
                </m:rPr>
                <w:rPr>
                  <w:rFonts w:ascii="Cambria Math" w:eastAsiaTheme="minorHAnsi" w:hAnsi="Cambria Math"/>
                  <w:lang w:val="en-IN"/>
                </w:rPr>
                <m:t>%</m:t>
              </m:r>
            </m:e>
          </m:d>
          <m:r>
            <m:rPr>
              <m:sty m:val="p"/>
            </m:rPr>
            <w:rPr>
              <w:rFonts w:ascii="Cambria Math" w:eastAsiaTheme="minorHAnsi" w:hAnsi="Cambria Math"/>
              <w:lang w:val="en-IN"/>
            </w:rPr>
            <m:t>=</m:t>
          </m:r>
          <m:d>
            <m:dPr>
              <m:ctrlPr>
                <w:rPr>
                  <w:rFonts w:ascii="Cambria Math" w:eastAsiaTheme="minorHAnsi" w:hAnsi="Cambria Math"/>
                  <w:lang w:val="en-IN"/>
                </w:rPr>
              </m:ctrlPr>
            </m:dPr>
            <m:e>
              <m:f>
                <m:fPr>
                  <m:ctrlPr>
                    <w:rPr>
                      <w:rFonts w:ascii="Cambria Math" w:eastAsiaTheme="minorHAnsi" w:hAnsi="Cambria Math"/>
                      <w:lang w:val="en-IN"/>
                    </w:rPr>
                  </m:ctrlPr>
                </m:fPr>
                <m:num>
                  <m:r>
                    <m:rPr>
                      <m:sty m:val="p"/>
                    </m:rPr>
                    <w:rPr>
                      <w:rFonts w:ascii="Cambria Math" w:eastAsiaTheme="minorHAnsi" w:hAnsi="Cambria Math"/>
                      <w:lang w:val="en-IN"/>
                    </w:rPr>
                    <m:t>Total threshed grain</m:t>
                  </m:r>
                </m:num>
                <m:den>
                  <m:r>
                    <m:rPr>
                      <m:sty m:val="p"/>
                    </m:rPr>
                    <w:rPr>
                      <w:rFonts w:ascii="Cambria Math" w:eastAsiaTheme="minorHAnsi" w:hAnsi="Cambria Math"/>
                      <w:lang w:val="en-IN"/>
                    </w:rPr>
                    <m:t>Total grain input</m:t>
                  </m:r>
                </m:den>
              </m:f>
            </m:e>
          </m:d>
          <m:r>
            <m:rPr>
              <m:sty m:val="p"/>
            </m:rPr>
            <w:rPr>
              <w:rFonts w:ascii="Cambria Math" w:eastAsiaTheme="minorHAnsi" w:hAnsi="Cambria Math"/>
              <w:lang w:val="en-IN"/>
            </w:rPr>
            <m:t>×100</m:t>
          </m:r>
        </m:oMath>
      </m:oMathPara>
    </w:p>
    <w:p w14:paraId="638974DC" w14:textId="77777777" w:rsidR="00D52FCE" w:rsidRDefault="00D52FCE" w:rsidP="00D52FCE">
      <w:pPr>
        <w:pStyle w:val="NormalWeb"/>
        <w:spacing w:before="0" w:beforeAutospacing="0" w:after="217" w:afterAutospacing="0" w:line="276" w:lineRule="auto"/>
        <w:ind w:firstLine="720"/>
        <w:jc w:val="both"/>
        <w:rPr>
          <w:b/>
          <w:sz w:val="28"/>
        </w:rPr>
      </w:pPr>
      <m:oMathPara>
        <m:oMathParaPr>
          <m:jc m:val="left"/>
        </m:oMathParaPr>
        <m:oMath>
          <m:r>
            <m:rPr>
              <m:sty m:val="p"/>
            </m:rPr>
            <w:rPr>
              <w:rFonts w:ascii="Cambria Math" w:eastAsiaTheme="minorHAnsi" w:hAnsi="Cambria Math"/>
              <w:lang w:val="en-IN"/>
            </w:rPr>
            <m:t>Cleaning efficiency</m:t>
          </m:r>
          <m:d>
            <m:dPr>
              <m:ctrlPr>
                <w:rPr>
                  <w:rFonts w:ascii="Cambria Math" w:eastAsiaTheme="minorHAnsi" w:hAnsi="Cambria Math"/>
                  <w:lang w:val="en-IN"/>
                </w:rPr>
              </m:ctrlPr>
            </m:dPr>
            <m:e>
              <m:r>
                <m:rPr>
                  <m:sty m:val="p"/>
                </m:rPr>
                <w:rPr>
                  <w:rFonts w:ascii="Cambria Math" w:eastAsiaTheme="minorHAnsi" w:hAnsi="Cambria Math"/>
                  <w:lang w:val="en-IN"/>
                </w:rPr>
                <m:t>%</m:t>
              </m:r>
            </m:e>
          </m:d>
          <m:r>
            <m:rPr>
              <m:sty m:val="p"/>
            </m:rPr>
            <w:rPr>
              <w:rFonts w:ascii="Cambria Math" w:eastAsiaTheme="minorHAnsi" w:hAnsi="Cambria Math"/>
              <w:lang w:val="en-IN"/>
            </w:rPr>
            <m:t>=</m:t>
          </m:r>
          <m:d>
            <m:dPr>
              <m:ctrlPr>
                <w:rPr>
                  <w:rFonts w:ascii="Cambria Math" w:eastAsiaTheme="minorHAnsi" w:hAnsi="Cambria Math"/>
                  <w:lang w:val="en-IN"/>
                </w:rPr>
              </m:ctrlPr>
            </m:dPr>
            <m:e>
              <m:f>
                <m:fPr>
                  <m:ctrlPr>
                    <w:rPr>
                      <w:rFonts w:ascii="Cambria Math" w:eastAsiaTheme="minorHAnsi" w:hAnsi="Cambria Math"/>
                      <w:lang w:val="en-IN"/>
                    </w:rPr>
                  </m:ctrlPr>
                </m:fPr>
                <m:num>
                  <m:r>
                    <m:rPr>
                      <m:sty m:val="p"/>
                    </m:rPr>
                    <w:rPr>
                      <w:rFonts w:ascii="Cambria Math" w:eastAsiaTheme="minorHAnsi" w:hAnsi="Cambria Math"/>
                      <w:lang w:val="en-IN"/>
                    </w:rPr>
                    <m:t xml:space="preserve">Clean grain collected </m:t>
                  </m:r>
                </m:num>
                <m:den>
                  <m:r>
                    <m:rPr>
                      <m:sty m:val="p"/>
                    </m:rPr>
                    <w:rPr>
                      <w:rFonts w:ascii="Cambria Math" w:eastAsiaTheme="minorHAnsi" w:hAnsi="Cambria Math"/>
                      <w:lang w:val="en-IN"/>
                    </w:rPr>
                    <m:t>Total threshed grain</m:t>
                  </m:r>
                </m:den>
              </m:f>
            </m:e>
          </m:d>
          <m:r>
            <m:rPr>
              <m:sty m:val="p"/>
            </m:rPr>
            <w:rPr>
              <w:rFonts w:ascii="Cambria Math" w:eastAsiaTheme="minorHAnsi" w:hAnsi="Cambria Math"/>
              <w:lang w:val="en-IN"/>
            </w:rPr>
            <m:t>×100</m:t>
          </m:r>
        </m:oMath>
      </m:oMathPara>
    </w:p>
    <w:p w14:paraId="2B551442" w14:textId="77777777" w:rsidR="00510825" w:rsidRPr="00A270E2" w:rsidRDefault="00D52FCE" w:rsidP="00D52FCE">
      <w:pPr>
        <w:pStyle w:val="NormalWeb"/>
        <w:spacing w:before="0" w:beforeAutospacing="0" w:after="217" w:afterAutospacing="0" w:line="276" w:lineRule="auto"/>
        <w:ind w:firstLine="720"/>
        <w:jc w:val="both"/>
        <w:rPr>
          <w:b/>
          <w:sz w:val="28"/>
        </w:rPr>
      </w:pPr>
      <m:oMathPara>
        <m:oMathParaPr>
          <m:jc m:val="left"/>
        </m:oMathParaPr>
        <m:oMath>
          <m:r>
            <m:rPr>
              <m:sty m:val="p"/>
            </m:rPr>
            <w:rPr>
              <w:rFonts w:ascii="Cambria Math" w:eastAsiaTheme="minorHAnsi" w:hAnsi="Cambria Math"/>
              <w:lang w:val="en-IN"/>
            </w:rPr>
            <m:t>Grain damage</m:t>
          </m:r>
          <m:d>
            <m:dPr>
              <m:ctrlPr>
                <w:rPr>
                  <w:rFonts w:ascii="Cambria Math" w:eastAsiaTheme="minorHAnsi" w:hAnsi="Cambria Math"/>
                  <w:lang w:val="en-IN"/>
                </w:rPr>
              </m:ctrlPr>
            </m:dPr>
            <m:e>
              <m:r>
                <m:rPr>
                  <m:sty m:val="p"/>
                </m:rPr>
                <w:rPr>
                  <w:rFonts w:ascii="Cambria Math" w:eastAsiaTheme="minorHAnsi" w:hAnsi="Cambria Math"/>
                  <w:lang w:val="en-IN"/>
                </w:rPr>
                <m:t>%</m:t>
              </m:r>
            </m:e>
          </m:d>
          <m:r>
            <m:rPr>
              <m:sty m:val="p"/>
            </m:rPr>
            <w:rPr>
              <w:rFonts w:ascii="Cambria Math" w:eastAsiaTheme="minorHAnsi" w:hAnsi="Cambria Math"/>
              <w:lang w:val="en-IN"/>
            </w:rPr>
            <m:t>=</m:t>
          </m:r>
          <m:d>
            <m:dPr>
              <m:ctrlPr>
                <w:rPr>
                  <w:rFonts w:ascii="Cambria Math" w:eastAsiaTheme="minorHAnsi" w:hAnsi="Cambria Math"/>
                  <w:lang w:val="en-IN"/>
                </w:rPr>
              </m:ctrlPr>
            </m:dPr>
            <m:e>
              <m:f>
                <m:fPr>
                  <m:ctrlPr>
                    <w:rPr>
                      <w:rFonts w:ascii="Cambria Math" w:eastAsiaTheme="minorHAnsi" w:hAnsi="Cambria Math"/>
                      <w:lang w:val="en-IN"/>
                    </w:rPr>
                  </m:ctrlPr>
                </m:fPr>
                <m:num>
                  <m:r>
                    <m:rPr>
                      <m:sty m:val="p"/>
                    </m:rPr>
                    <w:rPr>
                      <w:rFonts w:ascii="Cambria Math" w:eastAsiaTheme="minorHAnsi" w:hAnsi="Cambria Math"/>
                      <w:lang w:val="en-IN"/>
                    </w:rPr>
                    <m:t xml:space="preserve">Damaged or broken grain collected  </m:t>
                  </m:r>
                </m:num>
                <m:den>
                  <m:r>
                    <m:rPr>
                      <m:sty m:val="p"/>
                    </m:rPr>
                    <w:rPr>
                      <w:rFonts w:ascii="Cambria Math" w:eastAsiaTheme="minorHAnsi" w:hAnsi="Cambria Math"/>
                      <w:lang w:val="en-IN"/>
                    </w:rPr>
                    <m:t>Total threshed grain</m:t>
                  </m:r>
                </m:den>
              </m:f>
            </m:e>
          </m:d>
          <m:r>
            <m:rPr>
              <m:sty m:val="p"/>
            </m:rPr>
            <w:rPr>
              <w:rFonts w:ascii="Cambria Math" w:eastAsiaTheme="minorHAnsi" w:hAnsi="Cambria Math"/>
              <w:lang w:val="en-IN"/>
            </w:rPr>
            <m:t>×100</m:t>
          </m:r>
        </m:oMath>
      </m:oMathPara>
    </w:p>
    <w:p w14:paraId="79F6F6DF" w14:textId="77777777" w:rsidR="00510825" w:rsidRPr="00D52FCE" w:rsidRDefault="000F2C98" w:rsidP="00D52FCE">
      <w:pPr>
        <w:pStyle w:val="NormalWeb"/>
        <w:spacing w:before="0" w:beforeAutospacing="0" w:after="217" w:afterAutospacing="0" w:line="276" w:lineRule="auto"/>
        <w:ind w:firstLine="720"/>
        <w:jc w:val="both"/>
        <w:rPr>
          <w:color w:val="1B1C1D"/>
        </w:rPr>
      </w:pPr>
      <w:r w:rsidRPr="00397813">
        <w:rPr>
          <w:color w:val="1B1C1D"/>
        </w:rPr>
        <w:t>The response surface methodology (RSM) was employed to model and analyze the process, identifying the relationship between independent variables (moisture content, feed rate, and peripheral speed) and dependent parameters (output capacity, threshing efficiency, cleaning efficiency, pearling efficiency, and broken grain). Statistical models (linear, quadratic, 2FI, or cubic) were used to analyze the experiment</w:t>
      </w:r>
      <w:r>
        <w:rPr>
          <w:color w:val="1B1C1D"/>
        </w:rPr>
        <w:t>al data, and the best-fit model.</w:t>
      </w:r>
    </w:p>
    <w:p w14:paraId="1269D37B" w14:textId="55172396" w:rsidR="008F5024" w:rsidRPr="000F2C98" w:rsidRDefault="00666E35" w:rsidP="000F2C98">
      <w:pPr>
        <w:pStyle w:val="NormalWeb"/>
        <w:spacing w:before="0" w:beforeAutospacing="0" w:after="217" w:afterAutospacing="0" w:line="276" w:lineRule="auto"/>
        <w:ind w:firstLine="720"/>
        <w:jc w:val="both"/>
        <w:rPr>
          <w:color w:val="1B1C1D"/>
          <w:sz w:val="28"/>
        </w:rPr>
      </w:pPr>
      <w:r>
        <w:rPr>
          <w:b/>
          <w:sz w:val="28"/>
        </w:rPr>
        <w:t xml:space="preserve">3. </w:t>
      </w:r>
      <w:r w:rsidR="00744343" w:rsidRPr="000F2C98">
        <w:rPr>
          <w:b/>
          <w:sz w:val="28"/>
        </w:rPr>
        <w:t>Result</w:t>
      </w:r>
      <w:r w:rsidR="00F36CC3">
        <w:rPr>
          <w:b/>
          <w:sz w:val="28"/>
        </w:rPr>
        <w:t xml:space="preserve"> And Discussion </w:t>
      </w:r>
    </w:p>
    <w:p w14:paraId="00E2E2F0" w14:textId="77777777" w:rsidR="00025543" w:rsidRPr="000F2C98" w:rsidRDefault="00625635" w:rsidP="000F2C98">
      <w:pPr>
        <w:tabs>
          <w:tab w:val="left" w:pos="142"/>
        </w:tabs>
        <w:autoSpaceDE w:val="0"/>
        <w:autoSpaceDN w:val="0"/>
        <w:adjustRightInd w:val="0"/>
        <w:spacing w:after="0"/>
        <w:jc w:val="both"/>
        <w:rPr>
          <w:rFonts w:ascii="Times New Roman" w:hAnsi="Times New Roman" w:cs="Times New Roman"/>
          <w:b/>
          <w:bCs/>
          <w:sz w:val="24"/>
          <w:szCs w:val="24"/>
        </w:rPr>
      </w:pPr>
      <w:r w:rsidRPr="000F2C98">
        <w:rPr>
          <w:rFonts w:ascii="Times New Roman" w:hAnsi="Times New Roman" w:cs="Times New Roman"/>
          <w:bCs/>
          <w:sz w:val="24"/>
          <w:szCs w:val="24"/>
        </w:rPr>
        <w:t>Optimizing parameters of finger millet thresher us</w:t>
      </w:r>
      <w:r w:rsidR="00640803" w:rsidRPr="000F2C98">
        <w:rPr>
          <w:rFonts w:ascii="Times New Roman" w:hAnsi="Times New Roman" w:cs="Times New Roman"/>
          <w:bCs/>
          <w:sz w:val="24"/>
          <w:szCs w:val="24"/>
        </w:rPr>
        <w:t xml:space="preserve">ing Response Surface Methodology </w:t>
      </w:r>
      <w:r w:rsidRPr="000F2C98">
        <w:rPr>
          <w:rFonts w:ascii="Times New Roman" w:hAnsi="Times New Roman" w:cs="Times New Roman"/>
          <w:bCs/>
          <w:sz w:val="24"/>
          <w:szCs w:val="24"/>
        </w:rPr>
        <w:t>(RSM</w:t>
      </w:r>
      <w:r w:rsidRPr="000F2C98">
        <w:rPr>
          <w:rFonts w:ascii="Times New Roman" w:hAnsi="Times New Roman" w:cs="Times New Roman"/>
          <w:b/>
          <w:bCs/>
          <w:sz w:val="24"/>
          <w:szCs w:val="24"/>
        </w:rPr>
        <w:t>)</w:t>
      </w:r>
    </w:p>
    <w:p w14:paraId="1B28CF15" w14:textId="77777777" w:rsidR="00086896" w:rsidRDefault="00086896" w:rsidP="000F2C98">
      <w:pPr>
        <w:tabs>
          <w:tab w:val="left" w:pos="142"/>
        </w:tabs>
        <w:autoSpaceDE w:val="0"/>
        <w:autoSpaceDN w:val="0"/>
        <w:adjustRightInd w:val="0"/>
        <w:spacing w:after="0"/>
        <w:ind w:hanging="567"/>
        <w:jc w:val="both"/>
        <w:rPr>
          <w:rStyle w:val="Strong"/>
          <w:rFonts w:ascii="Times New Roman" w:hAnsi="Times New Roman" w:cs="Times New Roman"/>
          <w:b w:val="0"/>
          <w:sz w:val="24"/>
          <w:szCs w:val="24"/>
        </w:rPr>
        <w:sectPr w:rsidR="00086896" w:rsidSect="00F267F4">
          <w:type w:val="continuous"/>
          <w:pgSz w:w="12240" w:h="15840"/>
          <w:pgMar w:top="1440" w:right="1440" w:bottom="1440" w:left="1350" w:header="720" w:footer="720" w:gutter="0"/>
          <w:cols w:space="720"/>
          <w:docGrid w:linePitch="360"/>
        </w:sectPr>
      </w:pPr>
    </w:p>
    <w:p w14:paraId="079D0D75" w14:textId="77777777" w:rsidR="00086896" w:rsidRPr="00704D4B" w:rsidRDefault="00025543" w:rsidP="000F2C98">
      <w:pPr>
        <w:tabs>
          <w:tab w:val="left" w:pos="142"/>
        </w:tabs>
        <w:autoSpaceDE w:val="0"/>
        <w:autoSpaceDN w:val="0"/>
        <w:adjustRightInd w:val="0"/>
        <w:spacing w:after="0"/>
        <w:ind w:hanging="567"/>
        <w:jc w:val="both"/>
        <w:rPr>
          <w:rFonts w:ascii="Times New Roman" w:hAnsi="Times New Roman" w:cs="Times New Roman"/>
          <w:b/>
          <w:bCs/>
          <w:sz w:val="24"/>
          <w:szCs w:val="24"/>
        </w:rPr>
        <w:sectPr w:rsidR="00086896" w:rsidRPr="00704D4B" w:rsidSect="00F267F4">
          <w:type w:val="continuous"/>
          <w:pgSz w:w="12240" w:h="15840"/>
          <w:pgMar w:top="1440" w:right="1440" w:bottom="1440" w:left="1350" w:header="720" w:footer="720" w:gutter="0"/>
          <w:cols w:space="720"/>
          <w:docGrid w:linePitch="360"/>
        </w:sectPr>
      </w:pPr>
      <w:r w:rsidRPr="00086896">
        <w:rPr>
          <w:rStyle w:val="Strong"/>
          <w:rFonts w:ascii="Times New Roman" w:hAnsi="Times New Roman" w:cs="Times New Roman"/>
          <w:b w:val="0"/>
          <w:sz w:val="24"/>
          <w:szCs w:val="24"/>
        </w:rPr>
        <w:t xml:space="preserve">      </w:t>
      </w:r>
      <w:r w:rsidR="000F2C98">
        <w:rPr>
          <w:rStyle w:val="Strong"/>
          <w:rFonts w:ascii="Times New Roman" w:hAnsi="Times New Roman" w:cs="Times New Roman"/>
          <w:b w:val="0"/>
          <w:sz w:val="24"/>
          <w:szCs w:val="24"/>
        </w:rPr>
        <w:t xml:space="preserve">  </w:t>
      </w:r>
      <w:r w:rsidRPr="00086896">
        <w:rPr>
          <w:rStyle w:val="Strong"/>
          <w:rFonts w:ascii="Times New Roman" w:hAnsi="Times New Roman" w:cs="Times New Roman"/>
          <w:b w:val="0"/>
          <w:sz w:val="24"/>
          <w:szCs w:val="24"/>
        </w:rPr>
        <w:t xml:space="preserve"> </w:t>
      </w:r>
      <w:r w:rsidR="008F5024">
        <w:rPr>
          <w:rStyle w:val="Strong"/>
          <w:rFonts w:ascii="Times New Roman" w:hAnsi="Times New Roman" w:cs="Times New Roman"/>
          <w:b w:val="0"/>
          <w:sz w:val="24"/>
          <w:szCs w:val="24"/>
        </w:rPr>
        <w:t>Th</w:t>
      </w:r>
      <w:r w:rsidRPr="00025543">
        <w:rPr>
          <w:rFonts w:ascii="Times New Roman" w:hAnsi="Times New Roman" w:cs="Times New Roman"/>
          <w:sz w:val="24"/>
          <w:szCs w:val="24"/>
        </w:rPr>
        <w:t xml:space="preserve">reshing efficiency of the OUAT finger millet thresher was varied in the ranged from 82.2% to 98.3%. The optimal performance was observed at lower moisture content i.e. 14% </w:t>
      </w:r>
      <w:proofErr w:type="spellStart"/>
      <w:r w:rsidRPr="00025543">
        <w:rPr>
          <w:rFonts w:ascii="Times New Roman" w:hAnsi="Times New Roman" w:cs="Times New Roman"/>
          <w:sz w:val="24"/>
          <w:szCs w:val="24"/>
        </w:rPr>
        <w:t>db</w:t>
      </w:r>
      <w:proofErr w:type="spellEnd"/>
      <w:r w:rsidRPr="00025543">
        <w:rPr>
          <w:rFonts w:ascii="Times New Roman" w:hAnsi="Times New Roman" w:cs="Times New Roman"/>
          <w:sz w:val="24"/>
          <w:szCs w:val="24"/>
        </w:rPr>
        <w:t xml:space="preserve">, mc and a feed rate of 100 kg/h. It may be due to better grain detachment. </w:t>
      </w:r>
      <w:r w:rsidRPr="00025543">
        <w:rPr>
          <w:rStyle w:val="Strong"/>
          <w:rFonts w:ascii="Times New Roman" w:hAnsi="Times New Roman" w:cs="Times New Roman"/>
          <w:b w:val="0"/>
          <w:sz w:val="24"/>
          <w:szCs w:val="24"/>
        </w:rPr>
        <w:t>The</w:t>
      </w:r>
      <w:r w:rsidRPr="00025543">
        <w:rPr>
          <w:rStyle w:val="Strong"/>
          <w:rFonts w:ascii="Times New Roman" w:hAnsi="Times New Roman" w:cs="Times New Roman"/>
          <w:sz w:val="24"/>
          <w:szCs w:val="24"/>
        </w:rPr>
        <w:t xml:space="preserve"> c</w:t>
      </w:r>
      <w:r w:rsidRPr="00025543">
        <w:rPr>
          <w:rFonts w:ascii="Times New Roman" w:hAnsi="Times New Roman" w:cs="Times New Roman"/>
          <w:sz w:val="24"/>
          <w:szCs w:val="24"/>
        </w:rPr>
        <w:t>leaning efficiency was observed in the range of 91.3% to 98.9%. Moisture content significantly impacted cleaning, with lower moisture content (around 10%) leading to better cleaning due to easier glume removal.</w:t>
      </w:r>
      <w:r w:rsidR="00086896">
        <w:rPr>
          <w:rFonts w:ascii="Times New Roman" w:hAnsi="Times New Roman" w:cs="Times New Roman"/>
          <w:sz w:val="24"/>
          <w:szCs w:val="24"/>
        </w:rPr>
        <w:t xml:space="preserve"> </w:t>
      </w:r>
      <w:r w:rsidRPr="00025543">
        <w:rPr>
          <w:rFonts w:ascii="Times New Roman" w:hAnsi="Times New Roman" w:cs="Times New Roman"/>
          <w:sz w:val="24"/>
          <w:szCs w:val="24"/>
        </w:rPr>
        <w:t>Peripheral speed had a less pronounced effect</w:t>
      </w:r>
      <w:r w:rsidR="00086896">
        <w:rPr>
          <w:rFonts w:ascii="Times New Roman" w:hAnsi="Times New Roman" w:cs="Times New Roman"/>
          <w:sz w:val="24"/>
          <w:szCs w:val="24"/>
        </w:rPr>
        <w:t xml:space="preserve">. </w:t>
      </w:r>
      <w:proofErr w:type="gramStart"/>
      <w:r w:rsidRPr="00025543">
        <w:rPr>
          <w:rFonts w:ascii="Times New Roman" w:hAnsi="Times New Roman" w:cs="Times New Roman"/>
          <w:sz w:val="24"/>
          <w:szCs w:val="24"/>
        </w:rPr>
        <w:t>.</w:t>
      </w:r>
      <w:r w:rsidRPr="00025543">
        <w:rPr>
          <w:rFonts w:ascii="Times New Roman" w:hAnsi="Times New Roman" w:cs="Times New Roman"/>
          <w:color w:val="000000" w:themeColor="text1"/>
          <w:sz w:val="24"/>
          <w:szCs w:val="24"/>
        </w:rPr>
        <w:t>Pearling</w:t>
      </w:r>
      <w:proofErr w:type="gramEnd"/>
      <w:r w:rsidRPr="00025543">
        <w:rPr>
          <w:rFonts w:ascii="Times New Roman" w:hAnsi="Times New Roman" w:cs="Times New Roman"/>
          <w:color w:val="000000" w:themeColor="text1"/>
          <w:sz w:val="24"/>
          <w:szCs w:val="24"/>
        </w:rPr>
        <w:t xml:space="preserve"> efficiency ranged from 83.2% to 90.2%. Higher feed rates initially increased pearling efficiency up to a point (around 140 kg/h), after which it decreased. Lower moisture content (14%) and a feed rate of 80kg/h resulted in higher pearling efficiency. The type of threshing cylinder significantly affected pearling. Broken grain percentage varied from 1.3% to 4.7%. Higher moisture content (18%) increased breakage. Lower feed rates (60 kg/h) also increased broken grain, possibly due to repetitive impact</w:t>
      </w:r>
      <w:r w:rsidR="00086896">
        <w:rPr>
          <w:rFonts w:ascii="Times New Roman" w:hAnsi="Times New Roman" w:cs="Times New Roman"/>
          <w:color w:val="000000" w:themeColor="text1"/>
          <w:sz w:val="24"/>
          <w:szCs w:val="24"/>
        </w:rPr>
        <w:t xml:space="preserve">s. </w:t>
      </w:r>
      <w:r w:rsidRPr="00025543">
        <w:rPr>
          <w:rFonts w:ascii="Times New Roman" w:hAnsi="Times New Roman" w:cs="Times New Roman"/>
          <w:color w:val="000000" w:themeColor="text1"/>
          <w:sz w:val="24"/>
          <w:szCs w:val="24"/>
        </w:rPr>
        <w:t>Output capacity ranged from 32.8 kg/h to 61.9 kg/h. The highest output was observed at a feed rate of 120kg/h, peripheral speed of 9.5 m/s and moisture content of 12%. The lowest output was observed at a feed rate of 60 kg/h, peripheral speed of 7.5 m/s and moisture content of 10%. Higher feed rates generally led to increased output, while the effect of peripheral speed and moisture content seems to be more complex and requires further analysis.</w:t>
      </w:r>
      <w:r w:rsidR="00086896">
        <w:rPr>
          <w:rFonts w:ascii="Times New Roman" w:hAnsi="Times New Roman" w:cs="Times New Roman"/>
          <w:color w:val="000000" w:themeColor="text1"/>
          <w:sz w:val="24"/>
          <w:szCs w:val="24"/>
        </w:rPr>
        <w:t xml:space="preserve"> </w:t>
      </w:r>
      <w:r w:rsidRPr="00025543">
        <w:rPr>
          <w:rFonts w:ascii="Times New Roman" w:hAnsi="Times New Roman" w:cs="Times New Roman"/>
          <w:color w:val="000000" w:themeColor="text1"/>
          <w:sz w:val="24"/>
          <w:szCs w:val="24"/>
        </w:rPr>
        <w:t xml:space="preserve">The graphs and the optimization </w:t>
      </w:r>
      <w:proofErr w:type="gramStart"/>
      <w:r w:rsidRPr="00025543">
        <w:rPr>
          <w:rFonts w:ascii="Times New Roman" w:hAnsi="Times New Roman" w:cs="Times New Roman"/>
          <w:color w:val="000000" w:themeColor="text1"/>
          <w:sz w:val="24"/>
          <w:szCs w:val="24"/>
        </w:rPr>
        <w:t>results</w:t>
      </w:r>
      <w:proofErr w:type="gramEnd"/>
      <w:r w:rsidRPr="00025543">
        <w:rPr>
          <w:rFonts w:ascii="Times New Roman" w:hAnsi="Times New Roman" w:cs="Times New Roman"/>
          <w:color w:val="000000" w:themeColor="text1"/>
          <w:sz w:val="24"/>
          <w:szCs w:val="24"/>
        </w:rPr>
        <w:t xml:space="preserve"> </w:t>
      </w:r>
      <w:r w:rsidR="00086896">
        <w:rPr>
          <w:rFonts w:ascii="Times New Roman" w:hAnsi="Times New Roman" w:cs="Times New Roman"/>
          <w:color w:val="000000" w:themeColor="text1"/>
          <w:sz w:val="24"/>
          <w:szCs w:val="24"/>
        </w:rPr>
        <w:t xml:space="preserve">clearly demonstrate the </w:t>
      </w:r>
      <w:r w:rsidRPr="00025543">
        <w:rPr>
          <w:rFonts w:ascii="Times New Roman" w:hAnsi="Times New Roman" w:cs="Times New Roman"/>
          <w:color w:val="000000" w:themeColor="text1"/>
          <w:sz w:val="24"/>
          <w:szCs w:val="24"/>
        </w:rPr>
        <w:t>interplay between the input parameters and the performance of the finger millet thresher. The study successfully identified a parameter combination that maximizes efficiency across multiple metrics while minimizing broken grain percentage. The chosen solution represents a well-balanced configurati</w:t>
      </w:r>
      <w:r w:rsidR="00F267F4">
        <w:rPr>
          <w:rFonts w:ascii="Times New Roman" w:hAnsi="Times New Roman" w:cs="Times New Roman"/>
          <w:color w:val="000000" w:themeColor="text1"/>
          <w:sz w:val="24"/>
          <w:szCs w:val="24"/>
        </w:rPr>
        <w:t xml:space="preserve">on that offers high performance </w:t>
      </w:r>
      <w:r w:rsidRPr="00025543">
        <w:rPr>
          <w:rFonts w:ascii="Times New Roman" w:hAnsi="Times New Roman" w:cs="Times New Roman"/>
          <w:color w:val="000000" w:themeColor="text1"/>
          <w:sz w:val="24"/>
          <w:szCs w:val="24"/>
        </w:rPr>
        <w:t>under the tested conditions</w:t>
      </w:r>
      <w:r w:rsidRPr="00025543">
        <w:rPr>
          <w:rFonts w:ascii="Times New Roman" w:hAnsi="Times New Roman" w:cs="Times New Roman"/>
          <w:color w:val="C00000"/>
          <w:sz w:val="24"/>
          <w:szCs w:val="24"/>
        </w:rPr>
        <w:t>.</w:t>
      </w:r>
    </w:p>
    <w:p w14:paraId="2F1A02A8" w14:textId="77777777" w:rsidR="008F5024" w:rsidRDefault="008F5024" w:rsidP="000F2C98">
      <w:pPr>
        <w:jc w:val="right"/>
        <w:rPr>
          <w:rFonts w:ascii="Times New Roman" w:hAnsi="Times New Roman" w:cs="Times New Roman"/>
          <w:sz w:val="24"/>
          <w:szCs w:val="24"/>
          <w:lang w:val="en-IN"/>
        </w:rPr>
      </w:pPr>
    </w:p>
    <w:p w14:paraId="13E4AB42" w14:textId="77777777" w:rsidR="00625635" w:rsidRPr="00A26BA8" w:rsidRDefault="00EC41DE" w:rsidP="00565F50">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Table </w:t>
      </w:r>
      <w:r w:rsidR="00666E35">
        <w:rPr>
          <w:rFonts w:ascii="Times New Roman" w:hAnsi="Times New Roman" w:cs="Times New Roman"/>
          <w:sz w:val="24"/>
          <w:szCs w:val="24"/>
          <w:lang w:val="en-IN"/>
        </w:rPr>
        <w:t xml:space="preserve">2 </w:t>
      </w:r>
      <w:r w:rsidR="00625635" w:rsidRPr="00A26BA8">
        <w:rPr>
          <w:rFonts w:ascii="Times New Roman" w:hAnsi="Times New Roman" w:cs="Times New Roman"/>
          <w:sz w:val="24"/>
          <w:szCs w:val="24"/>
          <w:lang w:val="en-IN"/>
        </w:rPr>
        <w:t>Effect of independent parameters on dependent parameters</w:t>
      </w:r>
    </w:p>
    <w:tbl>
      <w:tblPr>
        <w:tblW w:w="9795" w:type="dxa"/>
        <w:tblCellSpacing w:w="15" w:type="dxa"/>
        <w:tblInd w:w="-405" w:type="dxa"/>
        <w:tblBorders>
          <w:top w:val="double" w:sz="4" w:space="0" w:color="auto"/>
          <w:bottom w:val="double" w:sz="4" w:space="0" w:color="auto"/>
        </w:tblBorders>
        <w:tblCellMar>
          <w:top w:w="15" w:type="dxa"/>
          <w:left w:w="15" w:type="dxa"/>
          <w:bottom w:w="15" w:type="dxa"/>
          <w:right w:w="15" w:type="dxa"/>
        </w:tblCellMar>
        <w:tblLook w:val="04A0" w:firstRow="1" w:lastRow="0" w:firstColumn="1" w:lastColumn="0" w:noHBand="0" w:noVBand="1"/>
      </w:tblPr>
      <w:tblGrid>
        <w:gridCol w:w="678"/>
        <w:gridCol w:w="476"/>
        <w:gridCol w:w="877"/>
        <w:gridCol w:w="1081"/>
        <w:gridCol w:w="1068"/>
        <w:gridCol w:w="1256"/>
        <w:gridCol w:w="1238"/>
        <w:gridCol w:w="1237"/>
        <w:gridCol w:w="792"/>
        <w:gridCol w:w="1092"/>
      </w:tblGrid>
      <w:tr w:rsidR="00625635" w:rsidRPr="00A26BA8" w14:paraId="36EDBA7E" w14:textId="77777777" w:rsidTr="008F5024">
        <w:trPr>
          <w:trHeight w:val="742"/>
          <w:tblCellSpacing w:w="15" w:type="dxa"/>
        </w:trPr>
        <w:tc>
          <w:tcPr>
            <w:tcW w:w="633" w:type="dxa"/>
            <w:tcBorders>
              <w:top w:val="nil"/>
              <w:bottom w:val="single" w:sz="4" w:space="0" w:color="auto"/>
            </w:tcBorders>
            <w:shd w:val="clear" w:color="auto" w:fill="FFFFFF"/>
            <w:vAlign w:val="center"/>
            <w:hideMark/>
          </w:tcPr>
          <w:p w14:paraId="468AB1F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Std</w:t>
            </w:r>
          </w:p>
        </w:tc>
        <w:tc>
          <w:tcPr>
            <w:tcW w:w="446" w:type="dxa"/>
            <w:tcBorders>
              <w:top w:val="nil"/>
              <w:bottom w:val="single" w:sz="4" w:space="0" w:color="auto"/>
            </w:tcBorders>
            <w:shd w:val="clear" w:color="auto" w:fill="FFFFFF"/>
            <w:vAlign w:val="center"/>
            <w:hideMark/>
          </w:tcPr>
          <w:p w14:paraId="51DB498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Run</w:t>
            </w:r>
          </w:p>
        </w:tc>
        <w:tc>
          <w:tcPr>
            <w:tcW w:w="847" w:type="dxa"/>
            <w:tcBorders>
              <w:top w:val="nil"/>
              <w:bottom w:val="single" w:sz="4" w:space="0" w:color="auto"/>
            </w:tcBorders>
            <w:shd w:val="clear" w:color="auto" w:fill="FFFFFF"/>
            <w:vAlign w:val="center"/>
            <w:hideMark/>
          </w:tcPr>
          <w:p w14:paraId="649FD57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Feed rate,</w:t>
            </w:r>
          </w:p>
          <w:p w14:paraId="62CE37B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kg/h</w:t>
            </w:r>
          </w:p>
        </w:tc>
        <w:tc>
          <w:tcPr>
            <w:tcW w:w="1051" w:type="dxa"/>
            <w:tcBorders>
              <w:top w:val="nil"/>
              <w:bottom w:val="single" w:sz="4" w:space="0" w:color="auto"/>
            </w:tcBorders>
            <w:shd w:val="clear" w:color="auto" w:fill="FFFFFF"/>
            <w:vAlign w:val="center"/>
            <w:hideMark/>
          </w:tcPr>
          <w:p w14:paraId="1C3D15E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Peripheral speed,</w:t>
            </w:r>
          </w:p>
          <w:p w14:paraId="6E7DA99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m/s</w:t>
            </w:r>
          </w:p>
        </w:tc>
        <w:tc>
          <w:tcPr>
            <w:tcW w:w="0" w:type="auto"/>
            <w:tcBorders>
              <w:top w:val="nil"/>
              <w:bottom w:val="single" w:sz="4" w:space="0" w:color="auto"/>
            </w:tcBorders>
            <w:shd w:val="clear" w:color="auto" w:fill="FFFFFF"/>
            <w:vAlign w:val="center"/>
            <w:hideMark/>
          </w:tcPr>
          <w:p w14:paraId="65DEDC1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Moisture content,</w:t>
            </w:r>
          </w:p>
          <w:p w14:paraId="31AD619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w:t>
            </w:r>
          </w:p>
        </w:tc>
        <w:tc>
          <w:tcPr>
            <w:tcW w:w="0" w:type="auto"/>
            <w:tcBorders>
              <w:top w:val="nil"/>
              <w:bottom w:val="single" w:sz="4" w:space="0" w:color="auto"/>
            </w:tcBorders>
            <w:shd w:val="clear" w:color="auto" w:fill="FFFFFF"/>
            <w:vAlign w:val="center"/>
            <w:hideMark/>
          </w:tcPr>
          <w:p w14:paraId="63861A3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Threshing efficiency,</w:t>
            </w:r>
          </w:p>
          <w:p w14:paraId="2AA8EF4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w:t>
            </w:r>
          </w:p>
        </w:tc>
        <w:tc>
          <w:tcPr>
            <w:tcW w:w="0" w:type="auto"/>
            <w:tcBorders>
              <w:top w:val="nil"/>
              <w:bottom w:val="single" w:sz="4" w:space="0" w:color="auto"/>
            </w:tcBorders>
            <w:shd w:val="clear" w:color="auto" w:fill="FFFFFF"/>
            <w:vAlign w:val="center"/>
            <w:hideMark/>
          </w:tcPr>
          <w:p w14:paraId="2DF01FD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Cleaning efficiency,</w:t>
            </w:r>
          </w:p>
          <w:p w14:paraId="7002DCB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w:t>
            </w:r>
          </w:p>
        </w:tc>
        <w:tc>
          <w:tcPr>
            <w:tcW w:w="1207" w:type="dxa"/>
            <w:tcBorders>
              <w:top w:val="nil"/>
              <w:bottom w:val="single" w:sz="4" w:space="0" w:color="auto"/>
            </w:tcBorders>
            <w:shd w:val="clear" w:color="auto" w:fill="FFFFFF"/>
            <w:vAlign w:val="center"/>
            <w:hideMark/>
          </w:tcPr>
          <w:p w14:paraId="38DA2F4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Pearling efficiency,</w:t>
            </w:r>
          </w:p>
          <w:p w14:paraId="25536AE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w:t>
            </w:r>
          </w:p>
        </w:tc>
        <w:tc>
          <w:tcPr>
            <w:tcW w:w="762" w:type="dxa"/>
            <w:tcBorders>
              <w:top w:val="nil"/>
              <w:bottom w:val="single" w:sz="4" w:space="0" w:color="auto"/>
            </w:tcBorders>
            <w:shd w:val="clear" w:color="auto" w:fill="FFFFFF"/>
            <w:vAlign w:val="center"/>
            <w:hideMark/>
          </w:tcPr>
          <w:p w14:paraId="0C39637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Broken grain,</w:t>
            </w:r>
          </w:p>
          <w:p w14:paraId="10AA42A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w:t>
            </w:r>
          </w:p>
        </w:tc>
        <w:tc>
          <w:tcPr>
            <w:tcW w:w="0" w:type="auto"/>
            <w:tcBorders>
              <w:top w:val="nil"/>
              <w:bottom w:val="single" w:sz="4" w:space="0" w:color="auto"/>
            </w:tcBorders>
            <w:shd w:val="clear" w:color="auto" w:fill="FFFFFF"/>
            <w:vAlign w:val="center"/>
            <w:hideMark/>
          </w:tcPr>
          <w:p w14:paraId="6ECC83E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 xml:space="preserve">Output </w:t>
            </w:r>
            <w:proofErr w:type="gramStart"/>
            <w:r w:rsidRPr="00A26BA8">
              <w:rPr>
                <w:rFonts w:ascii="Times New Roman" w:hAnsi="Times New Roman" w:cs="Times New Roman"/>
                <w:color w:val="000000"/>
                <w:sz w:val="24"/>
                <w:szCs w:val="24"/>
              </w:rPr>
              <w:t>capacity ,kg</w:t>
            </w:r>
            <w:proofErr w:type="gramEnd"/>
            <w:r w:rsidRPr="00A26BA8">
              <w:rPr>
                <w:rFonts w:ascii="Times New Roman" w:hAnsi="Times New Roman" w:cs="Times New Roman"/>
                <w:color w:val="000000"/>
                <w:sz w:val="24"/>
                <w:szCs w:val="24"/>
              </w:rPr>
              <w:t>/h</w:t>
            </w:r>
          </w:p>
        </w:tc>
      </w:tr>
      <w:tr w:rsidR="00625635" w:rsidRPr="00A26BA8" w14:paraId="5CBA9F93" w14:textId="77777777" w:rsidTr="008F5024">
        <w:trPr>
          <w:trHeight w:val="417"/>
          <w:tblCellSpacing w:w="15" w:type="dxa"/>
        </w:trPr>
        <w:tc>
          <w:tcPr>
            <w:tcW w:w="633" w:type="dxa"/>
            <w:shd w:val="clear" w:color="auto" w:fill="FFFFFF"/>
            <w:vAlign w:val="center"/>
            <w:hideMark/>
          </w:tcPr>
          <w:p w14:paraId="591851C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w:t>
            </w:r>
          </w:p>
        </w:tc>
        <w:tc>
          <w:tcPr>
            <w:tcW w:w="446" w:type="dxa"/>
            <w:shd w:val="clear" w:color="auto" w:fill="FFFFFF"/>
            <w:vAlign w:val="center"/>
            <w:hideMark/>
          </w:tcPr>
          <w:p w14:paraId="15074A7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w:t>
            </w:r>
          </w:p>
        </w:tc>
        <w:tc>
          <w:tcPr>
            <w:tcW w:w="847" w:type="dxa"/>
            <w:shd w:val="clear" w:color="auto" w:fill="FFFFFF"/>
            <w:vAlign w:val="center"/>
            <w:hideMark/>
          </w:tcPr>
          <w:p w14:paraId="53C0900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120</w:t>
            </w:r>
          </w:p>
        </w:tc>
        <w:tc>
          <w:tcPr>
            <w:tcW w:w="1051" w:type="dxa"/>
            <w:shd w:val="clear" w:color="auto" w:fill="FFFFFF"/>
            <w:vAlign w:val="center"/>
            <w:hideMark/>
          </w:tcPr>
          <w:p w14:paraId="1D61F30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51B4F38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0" w:type="auto"/>
            <w:shd w:val="clear" w:color="auto" w:fill="FFFFFF"/>
            <w:vAlign w:val="center"/>
            <w:hideMark/>
          </w:tcPr>
          <w:p w14:paraId="25EFBE1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98.2</w:t>
            </w:r>
          </w:p>
        </w:tc>
        <w:tc>
          <w:tcPr>
            <w:tcW w:w="0" w:type="auto"/>
            <w:shd w:val="clear" w:color="auto" w:fill="FFFFFF"/>
            <w:vAlign w:val="center"/>
            <w:hideMark/>
          </w:tcPr>
          <w:p w14:paraId="795D353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97.4</w:t>
            </w:r>
          </w:p>
        </w:tc>
        <w:tc>
          <w:tcPr>
            <w:tcW w:w="1207" w:type="dxa"/>
            <w:shd w:val="clear" w:color="auto" w:fill="FFFFFF"/>
            <w:vAlign w:val="center"/>
            <w:hideMark/>
          </w:tcPr>
          <w:p w14:paraId="07CFD1F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89.4</w:t>
            </w:r>
          </w:p>
        </w:tc>
        <w:tc>
          <w:tcPr>
            <w:tcW w:w="762" w:type="dxa"/>
            <w:shd w:val="clear" w:color="auto" w:fill="FFFFFF"/>
            <w:vAlign w:val="center"/>
            <w:hideMark/>
          </w:tcPr>
          <w:p w14:paraId="4AB750D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2.1</w:t>
            </w:r>
          </w:p>
        </w:tc>
        <w:tc>
          <w:tcPr>
            <w:tcW w:w="0" w:type="auto"/>
            <w:shd w:val="clear" w:color="auto" w:fill="FFFFFF"/>
            <w:vAlign w:val="center"/>
            <w:hideMark/>
          </w:tcPr>
          <w:p w14:paraId="75A52CF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61.9</w:t>
            </w:r>
          </w:p>
        </w:tc>
      </w:tr>
      <w:tr w:rsidR="00625635" w:rsidRPr="00A26BA8" w14:paraId="605F2724" w14:textId="77777777" w:rsidTr="008F5024">
        <w:trPr>
          <w:trHeight w:val="398"/>
          <w:tblCellSpacing w:w="15" w:type="dxa"/>
        </w:trPr>
        <w:tc>
          <w:tcPr>
            <w:tcW w:w="633" w:type="dxa"/>
            <w:shd w:val="clear" w:color="auto" w:fill="FFFFFF"/>
            <w:vAlign w:val="center"/>
            <w:hideMark/>
          </w:tcPr>
          <w:p w14:paraId="7E88ABE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w:t>
            </w:r>
          </w:p>
        </w:tc>
        <w:tc>
          <w:tcPr>
            <w:tcW w:w="446" w:type="dxa"/>
            <w:shd w:val="clear" w:color="auto" w:fill="FFFFFF"/>
            <w:vAlign w:val="center"/>
            <w:hideMark/>
          </w:tcPr>
          <w:p w14:paraId="5C36E30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w:t>
            </w:r>
          </w:p>
        </w:tc>
        <w:tc>
          <w:tcPr>
            <w:tcW w:w="847" w:type="dxa"/>
            <w:shd w:val="clear" w:color="auto" w:fill="FFFFFF"/>
            <w:vAlign w:val="center"/>
            <w:hideMark/>
          </w:tcPr>
          <w:p w14:paraId="40AF786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140</w:t>
            </w:r>
          </w:p>
        </w:tc>
        <w:tc>
          <w:tcPr>
            <w:tcW w:w="1051" w:type="dxa"/>
            <w:shd w:val="clear" w:color="auto" w:fill="FFFFFF"/>
            <w:vAlign w:val="center"/>
            <w:hideMark/>
          </w:tcPr>
          <w:p w14:paraId="26AAD57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7.5</w:t>
            </w:r>
          </w:p>
        </w:tc>
        <w:tc>
          <w:tcPr>
            <w:tcW w:w="0" w:type="auto"/>
            <w:shd w:val="clear" w:color="auto" w:fill="FFFFFF"/>
            <w:vAlign w:val="center"/>
            <w:hideMark/>
          </w:tcPr>
          <w:p w14:paraId="02CD26F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w:t>
            </w:r>
          </w:p>
        </w:tc>
        <w:tc>
          <w:tcPr>
            <w:tcW w:w="0" w:type="auto"/>
            <w:shd w:val="clear" w:color="auto" w:fill="FFFFFF"/>
            <w:vAlign w:val="center"/>
            <w:hideMark/>
          </w:tcPr>
          <w:p w14:paraId="135C32D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86.2</w:t>
            </w:r>
          </w:p>
        </w:tc>
        <w:tc>
          <w:tcPr>
            <w:tcW w:w="0" w:type="auto"/>
            <w:shd w:val="clear" w:color="auto" w:fill="FFFFFF"/>
            <w:vAlign w:val="center"/>
            <w:hideMark/>
          </w:tcPr>
          <w:p w14:paraId="5318020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94.2</w:t>
            </w:r>
          </w:p>
        </w:tc>
        <w:tc>
          <w:tcPr>
            <w:tcW w:w="1207" w:type="dxa"/>
            <w:shd w:val="clear" w:color="auto" w:fill="FFFFFF"/>
            <w:vAlign w:val="center"/>
            <w:hideMark/>
          </w:tcPr>
          <w:p w14:paraId="5B13C5A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90.2</w:t>
            </w:r>
          </w:p>
        </w:tc>
        <w:tc>
          <w:tcPr>
            <w:tcW w:w="762" w:type="dxa"/>
            <w:shd w:val="clear" w:color="auto" w:fill="FFFFFF"/>
            <w:vAlign w:val="center"/>
            <w:hideMark/>
          </w:tcPr>
          <w:p w14:paraId="2092671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3.6</w:t>
            </w:r>
          </w:p>
        </w:tc>
        <w:tc>
          <w:tcPr>
            <w:tcW w:w="0" w:type="auto"/>
            <w:shd w:val="clear" w:color="auto" w:fill="FFFFFF"/>
            <w:vAlign w:val="center"/>
            <w:hideMark/>
          </w:tcPr>
          <w:p w14:paraId="2B89CBE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49.6</w:t>
            </w:r>
          </w:p>
        </w:tc>
      </w:tr>
      <w:tr w:rsidR="00625635" w:rsidRPr="00A26BA8" w14:paraId="72C89C7E" w14:textId="77777777" w:rsidTr="008F5024">
        <w:trPr>
          <w:trHeight w:val="398"/>
          <w:tblCellSpacing w:w="15" w:type="dxa"/>
        </w:trPr>
        <w:tc>
          <w:tcPr>
            <w:tcW w:w="633" w:type="dxa"/>
            <w:shd w:val="clear" w:color="auto" w:fill="FFFFFF"/>
            <w:vAlign w:val="center"/>
            <w:hideMark/>
          </w:tcPr>
          <w:p w14:paraId="3D6D76F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18</w:t>
            </w:r>
          </w:p>
        </w:tc>
        <w:tc>
          <w:tcPr>
            <w:tcW w:w="446" w:type="dxa"/>
            <w:shd w:val="clear" w:color="auto" w:fill="FFFFFF"/>
            <w:vAlign w:val="center"/>
            <w:hideMark/>
          </w:tcPr>
          <w:p w14:paraId="2B79578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3</w:t>
            </w:r>
          </w:p>
        </w:tc>
        <w:tc>
          <w:tcPr>
            <w:tcW w:w="847" w:type="dxa"/>
            <w:shd w:val="clear" w:color="auto" w:fill="FFFFFF"/>
            <w:vAlign w:val="center"/>
            <w:hideMark/>
          </w:tcPr>
          <w:p w14:paraId="69202E5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100</w:t>
            </w:r>
          </w:p>
        </w:tc>
        <w:tc>
          <w:tcPr>
            <w:tcW w:w="1051" w:type="dxa"/>
            <w:shd w:val="clear" w:color="auto" w:fill="FFFFFF"/>
            <w:vAlign w:val="center"/>
            <w:hideMark/>
          </w:tcPr>
          <w:p w14:paraId="129F687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0877B6C3"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16</w:t>
            </w:r>
          </w:p>
        </w:tc>
        <w:tc>
          <w:tcPr>
            <w:tcW w:w="0" w:type="auto"/>
            <w:shd w:val="clear" w:color="auto" w:fill="FFFFFF"/>
            <w:vAlign w:val="center"/>
            <w:hideMark/>
          </w:tcPr>
          <w:p w14:paraId="73AB114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95.3</w:t>
            </w:r>
          </w:p>
        </w:tc>
        <w:tc>
          <w:tcPr>
            <w:tcW w:w="0" w:type="auto"/>
            <w:shd w:val="clear" w:color="auto" w:fill="FFFFFF"/>
            <w:vAlign w:val="center"/>
            <w:hideMark/>
          </w:tcPr>
          <w:p w14:paraId="04C2EB13"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95.4</w:t>
            </w:r>
          </w:p>
        </w:tc>
        <w:tc>
          <w:tcPr>
            <w:tcW w:w="1207" w:type="dxa"/>
            <w:shd w:val="clear" w:color="auto" w:fill="FFFFFF"/>
            <w:vAlign w:val="center"/>
            <w:hideMark/>
          </w:tcPr>
          <w:p w14:paraId="44C0EB6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85.7</w:t>
            </w:r>
          </w:p>
        </w:tc>
        <w:tc>
          <w:tcPr>
            <w:tcW w:w="762" w:type="dxa"/>
            <w:shd w:val="clear" w:color="auto" w:fill="FFFFFF"/>
            <w:vAlign w:val="center"/>
            <w:hideMark/>
          </w:tcPr>
          <w:p w14:paraId="3812B9E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2.5</w:t>
            </w:r>
          </w:p>
        </w:tc>
        <w:tc>
          <w:tcPr>
            <w:tcW w:w="0" w:type="auto"/>
            <w:shd w:val="clear" w:color="auto" w:fill="FFFFFF"/>
            <w:vAlign w:val="center"/>
            <w:hideMark/>
          </w:tcPr>
          <w:p w14:paraId="4172F90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47.5</w:t>
            </w:r>
          </w:p>
        </w:tc>
      </w:tr>
      <w:tr w:rsidR="00625635" w:rsidRPr="00A26BA8" w14:paraId="65A043C5" w14:textId="77777777" w:rsidTr="008F5024">
        <w:trPr>
          <w:trHeight w:val="417"/>
          <w:tblCellSpacing w:w="15" w:type="dxa"/>
        </w:trPr>
        <w:tc>
          <w:tcPr>
            <w:tcW w:w="633" w:type="dxa"/>
            <w:shd w:val="clear" w:color="auto" w:fill="FFFFFF"/>
            <w:vAlign w:val="center"/>
            <w:hideMark/>
          </w:tcPr>
          <w:p w14:paraId="15287FE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15</w:t>
            </w:r>
          </w:p>
        </w:tc>
        <w:tc>
          <w:tcPr>
            <w:tcW w:w="446" w:type="dxa"/>
            <w:shd w:val="clear" w:color="auto" w:fill="FFFFFF"/>
            <w:vAlign w:val="center"/>
            <w:hideMark/>
          </w:tcPr>
          <w:p w14:paraId="4DBF19E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w:t>
            </w:r>
          </w:p>
        </w:tc>
        <w:tc>
          <w:tcPr>
            <w:tcW w:w="847" w:type="dxa"/>
            <w:shd w:val="clear" w:color="auto" w:fill="FFFFFF"/>
            <w:vAlign w:val="center"/>
            <w:hideMark/>
          </w:tcPr>
          <w:p w14:paraId="3750B49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100</w:t>
            </w:r>
          </w:p>
        </w:tc>
        <w:tc>
          <w:tcPr>
            <w:tcW w:w="1051" w:type="dxa"/>
            <w:shd w:val="clear" w:color="auto" w:fill="FFFFFF"/>
            <w:vAlign w:val="center"/>
            <w:hideMark/>
          </w:tcPr>
          <w:p w14:paraId="2E2CD54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08FDF4A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0" w:type="auto"/>
            <w:shd w:val="clear" w:color="auto" w:fill="FFFFFF"/>
            <w:vAlign w:val="center"/>
            <w:hideMark/>
          </w:tcPr>
          <w:p w14:paraId="119EB26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96.1</w:t>
            </w:r>
          </w:p>
        </w:tc>
        <w:tc>
          <w:tcPr>
            <w:tcW w:w="0" w:type="auto"/>
            <w:shd w:val="clear" w:color="auto" w:fill="FFFFFF"/>
            <w:vAlign w:val="center"/>
            <w:hideMark/>
          </w:tcPr>
          <w:p w14:paraId="102F2B8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98.2</w:t>
            </w:r>
          </w:p>
        </w:tc>
        <w:tc>
          <w:tcPr>
            <w:tcW w:w="1207" w:type="dxa"/>
            <w:shd w:val="clear" w:color="auto" w:fill="FFFFFF"/>
            <w:vAlign w:val="center"/>
            <w:hideMark/>
          </w:tcPr>
          <w:p w14:paraId="7CA5BB8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86.2</w:t>
            </w:r>
          </w:p>
        </w:tc>
        <w:tc>
          <w:tcPr>
            <w:tcW w:w="762" w:type="dxa"/>
            <w:shd w:val="clear" w:color="auto" w:fill="FFFFFF"/>
            <w:vAlign w:val="center"/>
            <w:hideMark/>
          </w:tcPr>
          <w:p w14:paraId="7D17E99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1.8</w:t>
            </w:r>
          </w:p>
        </w:tc>
        <w:tc>
          <w:tcPr>
            <w:tcW w:w="0" w:type="auto"/>
            <w:shd w:val="clear" w:color="auto" w:fill="FFFFFF"/>
            <w:vAlign w:val="center"/>
            <w:hideMark/>
          </w:tcPr>
          <w:p w14:paraId="1968D42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43.9</w:t>
            </w:r>
          </w:p>
        </w:tc>
      </w:tr>
      <w:tr w:rsidR="00625635" w:rsidRPr="00A26BA8" w14:paraId="3D9C23FD" w14:textId="77777777" w:rsidTr="008F5024">
        <w:trPr>
          <w:trHeight w:val="417"/>
          <w:tblCellSpacing w:w="15" w:type="dxa"/>
        </w:trPr>
        <w:tc>
          <w:tcPr>
            <w:tcW w:w="633" w:type="dxa"/>
            <w:shd w:val="clear" w:color="auto" w:fill="FFFFFF"/>
            <w:vAlign w:val="center"/>
            <w:hideMark/>
          </w:tcPr>
          <w:p w14:paraId="5054C7B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w:t>
            </w:r>
          </w:p>
        </w:tc>
        <w:tc>
          <w:tcPr>
            <w:tcW w:w="446" w:type="dxa"/>
            <w:shd w:val="clear" w:color="auto" w:fill="FFFFFF"/>
            <w:vAlign w:val="center"/>
            <w:hideMark/>
          </w:tcPr>
          <w:p w14:paraId="5F7E879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5</w:t>
            </w:r>
          </w:p>
        </w:tc>
        <w:tc>
          <w:tcPr>
            <w:tcW w:w="847" w:type="dxa"/>
            <w:shd w:val="clear" w:color="auto" w:fill="FFFFFF"/>
            <w:vAlign w:val="center"/>
            <w:hideMark/>
          </w:tcPr>
          <w:p w14:paraId="1424194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80</w:t>
            </w:r>
          </w:p>
        </w:tc>
        <w:tc>
          <w:tcPr>
            <w:tcW w:w="1051" w:type="dxa"/>
            <w:shd w:val="clear" w:color="auto" w:fill="FFFFFF"/>
            <w:vAlign w:val="center"/>
            <w:hideMark/>
          </w:tcPr>
          <w:p w14:paraId="47EA6A7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070367D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16</w:t>
            </w:r>
          </w:p>
        </w:tc>
        <w:tc>
          <w:tcPr>
            <w:tcW w:w="0" w:type="auto"/>
            <w:shd w:val="clear" w:color="auto" w:fill="FFFFFF"/>
            <w:vAlign w:val="center"/>
            <w:hideMark/>
          </w:tcPr>
          <w:p w14:paraId="28B392A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96.2</w:t>
            </w:r>
          </w:p>
        </w:tc>
        <w:tc>
          <w:tcPr>
            <w:tcW w:w="0" w:type="auto"/>
            <w:shd w:val="clear" w:color="auto" w:fill="FFFFFF"/>
            <w:vAlign w:val="center"/>
            <w:hideMark/>
          </w:tcPr>
          <w:p w14:paraId="0C0EBC1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96.3</w:t>
            </w:r>
          </w:p>
        </w:tc>
        <w:tc>
          <w:tcPr>
            <w:tcW w:w="1207" w:type="dxa"/>
            <w:shd w:val="clear" w:color="auto" w:fill="FFFFFF"/>
            <w:vAlign w:val="center"/>
            <w:hideMark/>
          </w:tcPr>
          <w:p w14:paraId="2C52452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87.3</w:t>
            </w:r>
          </w:p>
        </w:tc>
        <w:tc>
          <w:tcPr>
            <w:tcW w:w="762" w:type="dxa"/>
            <w:shd w:val="clear" w:color="auto" w:fill="FFFFFF"/>
            <w:vAlign w:val="center"/>
            <w:hideMark/>
          </w:tcPr>
          <w:p w14:paraId="6B34972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2.2</w:t>
            </w:r>
          </w:p>
        </w:tc>
        <w:tc>
          <w:tcPr>
            <w:tcW w:w="0" w:type="auto"/>
            <w:shd w:val="clear" w:color="auto" w:fill="FFFFFF"/>
            <w:vAlign w:val="center"/>
            <w:hideMark/>
          </w:tcPr>
          <w:p w14:paraId="5B96A74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44.6</w:t>
            </w:r>
          </w:p>
        </w:tc>
      </w:tr>
      <w:tr w:rsidR="00625635" w:rsidRPr="00A26BA8" w14:paraId="111A0781" w14:textId="77777777" w:rsidTr="008F5024">
        <w:trPr>
          <w:trHeight w:val="398"/>
          <w:tblCellSpacing w:w="15" w:type="dxa"/>
        </w:trPr>
        <w:tc>
          <w:tcPr>
            <w:tcW w:w="633" w:type="dxa"/>
            <w:shd w:val="clear" w:color="auto" w:fill="FFFFFF"/>
            <w:vAlign w:val="center"/>
            <w:hideMark/>
          </w:tcPr>
          <w:p w14:paraId="2A1D688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w:t>
            </w:r>
          </w:p>
        </w:tc>
        <w:tc>
          <w:tcPr>
            <w:tcW w:w="446" w:type="dxa"/>
            <w:shd w:val="clear" w:color="auto" w:fill="FFFFFF"/>
            <w:vAlign w:val="center"/>
            <w:hideMark/>
          </w:tcPr>
          <w:p w14:paraId="454068D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w:t>
            </w:r>
          </w:p>
        </w:tc>
        <w:tc>
          <w:tcPr>
            <w:tcW w:w="847" w:type="dxa"/>
            <w:shd w:val="clear" w:color="auto" w:fill="FFFFFF"/>
            <w:vAlign w:val="center"/>
            <w:hideMark/>
          </w:tcPr>
          <w:p w14:paraId="53032A3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140</w:t>
            </w:r>
          </w:p>
        </w:tc>
        <w:tc>
          <w:tcPr>
            <w:tcW w:w="1051" w:type="dxa"/>
            <w:shd w:val="clear" w:color="auto" w:fill="FFFFFF"/>
            <w:vAlign w:val="center"/>
            <w:hideMark/>
          </w:tcPr>
          <w:p w14:paraId="3B76801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11.5</w:t>
            </w:r>
          </w:p>
        </w:tc>
        <w:tc>
          <w:tcPr>
            <w:tcW w:w="0" w:type="auto"/>
            <w:shd w:val="clear" w:color="auto" w:fill="FFFFFF"/>
            <w:vAlign w:val="center"/>
            <w:hideMark/>
          </w:tcPr>
          <w:p w14:paraId="4C1C56C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18</w:t>
            </w:r>
          </w:p>
        </w:tc>
        <w:tc>
          <w:tcPr>
            <w:tcW w:w="0" w:type="auto"/>
            <w:shd w:val="clear" w:color="auto" w:fill="FFFFFF"/>
            <w:vAlign w:val="center"/>
            <w:hideMark/>
          </w:tcPr>
          <w:p w14:paraId="763A167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88.3</w:t>
            </w:r>
          </w:p>
        </w:tc>
        <w:tc>
          <w:tcPr>
            <w:tcW w:w="0" w:type="auto"/>
            <w:shd w:val="clear" w:color="auto" w:fill="FFFFFF"/>
            <w:vAlign w:val="center"/>
            <w:hideMark/>
          </w:tcPr>
          <w:p w14:paraId="2D7D9F7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93.5</w:t>
            </w:r>
          </w:p>
        </w:tc>
        <w:tc>
          <w:tcPr>
            <w:tcW w:w="1207" w:type="dxa"/>
            <w:shd w:val="clear" w:color="auto" w:fill="FFFFFF"/>
            <w:vAlign w:val="center"/>
            <w:hideMark/>
          </w:tcPr>
          <w:p w14:paraId="475B5AF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83.2</w:t>
            </w:r>
          </w:p>
        </w:tc>
        <w:tc>
          <w:tcPr>
            <w:tcW w:w="762" w:type="dxa"/>
            <w:shd w:val="clear" w:color="auto" w:fill="FFFFFF"/>
            <w:vAlign w:val="center"/>
            <w:hideMark/>
          </w:tcPr>
          <w:p w14:paraId="16BE960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4.4</w:t>
            </w:r>
          </w:p>
        </w:tc>
        <w:tc>
          <w:tcPr>
            <w:tcW w:w="0" w:type="auto"/>
            <w:shd w:val="clear" w:color="auto" w:fill="FFFFFF"/>
            <w:vAlign w:val="center"/>
            <w:hideMark/>
          </w:tcPr>
          <w:p w14:paraId="288F00A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46.8</w:t>
            </w:r>
          </w:p>
        </w:tc>
      </w:tr>
      <w:tr w:rsidR="00625635" w:rsidRPr="00A26BA8" w14:paraId="61D24CF6" w14:textId="77777777" w:rsidTr="008F5024">
        <w:trPr>
          <w:trHeight w:val="417"/>
          <w:tblCellSpacing w:w="15" w:type="dxa"/>
        </w:trPr>
        <w:tc>
          <w:tcPr>
            <w:tcW w:w="633" w:type="dxa"/>
            <w:shd w:val="clear" w:color="auto" w:fill="FFFFFF"/>
            <w:vAlign w:val="center"/>
            <w:hideMark/>
          </w:tcPr>
          <w:p w14:paraId="2E9E8FB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19</w:t>
            </w:r>
          </w:p>
        </w:tc>
        <w:tc>
          <w:tcPr>
            <w:tcW w:w="446" w:type="dxa"/>
            <w:shd w:val="clear" w:color="auto" w:fill="FFFFFF"/>
            <w:vAlign w:val="center"/>
            <w:hideMark/>
          </w:tcPr>
          <w:p w14:paraId="13FD487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7</w:t>
            </w:r>
          </w:p>
        </w:tc>
        <w:tc>
          <w:tcPr>
            <w:tcW w:w="847" w:type="dxa"/>
            <w:shd w:val="clear" w:color="auto" w:fill="FFFFFF"/>
            <w:vAlign w:val="center"/>
            <w:hideMark/>
          </w:tcPr>
          <w:p w14:paraId="76D29C6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100</w:t>
            </w:r>
          </w:p>
        </w:tc>
        <w:tc>
          <w:tcPr>
            <w:tcW w:w="1051" w:type="dxa"/>
            <w:shd w:val="clear" w:color="auto" w:fill="FFFFFF"/>
            <w:vAlign w:val="center"/>
            <w:hideMark/>
          </w:tcPr>
          <w:p w14:paraId="08C80A9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7D4A3803"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0" w:type="auto"/>
            <w:shd w:val="clear" w:color="auto" w:fill="FFFFFF"/>
            <w:vAlign w:val="center"/>
            <w:hideMark/>
          </w:tcPr>
          <w:p w14:paraId="2353B50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97.6</w:t>
            </w:r>
          </w:p>
        </w:tc>
        <w:tc>
          <w:tcPr>
            <w:tcW w:w="0" w:type="auto"/>
            <w:shd w:val="clear" w:color="auto" w:fill="FFFFFF"/>
            <w:vAlign w:val="center"/>
            <w:hideMark/>
          </w:tcPr>
          <w:p w14:paraId="5D55147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97.9</w:t>
            </w:r>
          </w:p>
        </w:tc>
        <w:tc>
          <w:tcPr>
            <w:tcW w:w="1207" w:type="dxa"/>
            <w:shd w:val="clear" w:color="auto" w:fill="FFFFFF"/>
            <w:vAlign w:val="center"/>
            <w:hideMark/>
          </w:tcPr>
          <w:p w14:paraId="23FF6FF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88.4</w:t>
            </w:r>
          </w:p>
        </w:tc>
        <w:tc>
          <w:tcPr>
            <w:tcW w:w="762" w:type="dxa"/>
            <w:shd w:val="clear" w:color="auto" w:fill="FFFFFF"/>
            <w:vAlign w:val="center"/>
            <w:hideMark/>
          </w:tcPr>
          <w:p w14:paraId="197793A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2.5</w:t>
            </w:r>
          </w:p>
        </w:tc>
        <w:tc>
          <w:tcPr>
            <w:tcW w:w="0" w:type="auto"/>
            <w:shd w:val="clear" w:color="auto" w:fill="FFFFFF"/>
            <w:vAlign w:val="center"/>
            <w:hideMark/>
          </w:tcPr>
          <w:p w14:paraId="1B6737B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45.7</w:t>
            </w:r>
          </w:p>
        </w:tc>
      </w:tr>
      <w:tr w:rsidR="00625635" w:rsidRPr="00A26BA8" w14:paraId="641C422F" w14:textId="77777777" w:rsidTr="008F5024">
        <w:trPr>
          <w:trHeight w:val="417"/>
          <w:tblCellSpacing w:w="15" w:type="dxa"/>
        </w:trPr>
        <w:tc>
          <w:tcPr>
            <w:tcW w:w="633" w:type="dxa"/>
            <w:shd w:val="clear" w:color="auto" w:fill="FFFFFF"/>
            <w:vAlign w:val="center"/>
            <w:hideMark/>
          </w:tcPr>
          <w:p w14:paraId="5BDF6A8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w:t>
            </w:r>
          </w:p>
        </w:tc>
        <w:tc>
          <w:tcPr>
            <w:tcW w:w="446" w:type="dxa"/>
            <w:shd w:val="clear" w:color="auto" w:fill="FFFFFF"/>
            <w:vAlign w:val="center"/>
            <w:hideMark/>
          </w:tcPr>
          <w:p w14:paraId="2505E1B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w:t>
            </w:r>
          </w:p>
        </w:tc>
        <w:tc>
          <w:tcPr>
            <w:tcW w:w="847" w:type="dxa"/>
            <w:shd w:val="clear" w:color="auto" w:fill="FFFFFF"/>
            <w:vAlign w:val="center"/>
            <w:hideMark/>
          </w:tcPr>
          <w:p w14:paraId="6DB0A67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100</w:t>
            </w:r>
          </w:p>
        </w:tc>
        <w:tc>
          <w:tcPr>
            <w:tcW w:w="1051" w:type="dxa"/>
            <w:shd w:val="clear" w:color="auto" w:fill="FFFFFF"/>
            <w:vAlign w:val="center"/>
            <w:hideMark/>
          </w:tcPr>
          <w:p w14:paraId="2CEFB2B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w:t>
            </w:r>
          </w:p>
        </w:tc>
        <w:tc>
          <w:tcPr>
            <w:tcW w:w="0" w:type="auto"/>
            <w:shd w:val="clear" w:color="auto" w:fill="FFFFFF"/>
            <w:vAlign w:val="center"/>
            <w:hideMark/>
          </w:tcPr>
          <w:p w14:paraId="02A733C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0" w:type="auto"/>
            <w:shd w:val="clear" w:color="auto" w:fill="FFFFFF"/>
            <w:vAlign w:val="center"/>
            <w:hideMark/>
          </w:tcPr>
          <w:p w14:paraId="637B10D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98.3</w:t>
            </w:r>
          </w:p>
        </w:tc>
        <w:tc>
          <w:tcPr>
            <w:tcW w:w="0" w:type="auto"/>
            <w:shd w:val="clear" w:color="auto" w:fill="FFFFFF"/>
            <w:vAlign w:val="center"/>
            <w:hideMark/>
          </w:tcPr>
          <w:p w14:paraId="0342125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98.5</w:t>
            </w:r>
          </w:p>
        </w:tc>
        <w:tc>
          <w:tcPr>
            <w:tcW w:w="1207" w:type="dxa"/>
            <w:shd w:val="clear" w:color="auto" w:fill="FFFFFF"/>
            <w:vAlign w:val="center"/>
            <w:hideMark/>
          </w:tcPr>
          <w:p w14:paraId="18C6D60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87.4</w:t>
            </w:r>
          </w:p>
        </w:tc>
        <w:tc>
          <w:tcPr>
            <w:tcW w:w="762" w:type="dxa"/>
            <w:shd w:val="clear" w:color="auto" w:fill="FFFFFF"/>
            <w:vAlign w:val="center"/>
            <w:hideMark/>
          </w:tcPr>
          <w:p w14:paraId="1F0E4B8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1.3</w:t>
            </w:r>
          </w:p>
        </w:tc>
        <w:tc>
          <w:tcPr>
            <w:tcW w:w="0" w:type="auto"/>
            <w:shd w:val="clear" w:color="auto" w:fill="FFFFFF"/>
            <w:vAlign w:val="center"/>
            <w:hideMark/>
          </w:tcPr>
          <w:p w14:paraId="02752BC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48.7</w:t>
            </w:r>
          </w:p>
        </w:tc>
      </w:tr>
      <w:tr w:rsidR="00625635" w:rsidRPr="00A26BA8" w14:paraId="2DD15C43" w14:textId="77777777" w:rsidTr="008F5024">
        <w:trPr>
          <w:trHeight w:val="417"/>
          <w:tblCellSpacing w:w="15" w:type="dxa"/>
        </w:trPr>
        <w:tc>
          <w:tcPr>
            <w:tcW w:w="633" w:type="dxa"/>
            <w:shd w:val="clear" w:color="auto" w:fill="FFFFFF"/>
            <w:vAlign w:val="center"/>
            <w:hideMark/>
          </w:tcPr>
          <w:p w14:paraId="2B23F253"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w:t>
            </w:r>
          </w:p>
        </w:tc>
        <w:tc>
          <w:tcPr>
            <w:tcW w:w="446" w:type="dxa"/>
            <w:shd w:val="clear" w:color="auto" w:fill="FFFFFF"/>
            <w:vAlign w:val="center"/>
            <w:hideMark/>
          </w:tcPr>
          <w:p w14:paraId="1D141E3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w:t>
            </w:r>
          </w:p>
        </w:tc>
        <w:tc>
          <w:tcPr>
            <w:tcW w:w="847" w:type="dxa"/>
            <w:shd w:val="clear" w:color="auto" w:fill="FFFFFF"/>
            <w:vAlign w:val="center"/>
            <w:hideMark/>
          </w:tcPr>
          <w:p w14:paraId="27D6EE9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60</w:t>
            </w:r>
          </w:p>
        </w:tc>
        <w:tc>
          <w:tcPr>
            <w:tcW w:w="1051" w:type="dxa"/>
            <w:shd w:val="clear" w:color="auto" w:fill="FFFFFF"/>
            <w:vAlign w:val="center"/>
            <w:hideMark/>
          </w:tcPr>
          <w:p w14:paraId="7B8B871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7.5</w:t>
            </w:r>
          </w:p>
        </w:tc>
        <w:tc>
          <w:tcPr>
            <w:tcW w:w="0" w:type="auto"/>
            <w:shd w:val="clear" w:color="auto" w:fill="FFFFFF"/>
            <w:vAlign w:val="center"/>
            <w:hideMark/>
          </w:tcPr>
          <w:p w14:paraId="32CB848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w:t>
            </w:r>
          </w:p>
        </w:tc>
        <w:tc>
          <w:tcPr>
            <w:tcW w:w="0" w:type="auto"/>
            <w:shd w:val="clear" w:color="auto" w:fill="FFFFFF"/>
            <w:vAlign w:val="center"/>
            <w:hideMark/>
          </w:tcPr>
          <w:p w14:paraId="44A922C3"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97.8</w:t>
            </w:r>
          </w:p>
        </w:tc>
        <w:tc>
          <w:tcPr>
            <w:tcW w:w="0" w:type="auto"/>
            <w:shd w:val="clear" w:color="auto" w:fill="FFFFFF"/>
            <w:vAlign w:val="center"/>
            <w:hideMark/>
          </w:tcPr>
          <w:p w14:paraId="27A7714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98.9</w:t>
            </w:r>
          </w:p>
        </w:tc>
        <w:tc>
          <w:tcPr>
            <w:tcW w:w="1207" w:type="dxa"/>
            <w:shd w:val="clear" w:color="auto" w:fill="FFFFFF"/>
            <w:vAlign w:val="center"/>
            <w:hideMark/>
          </w:tcPr>
          <w:p w14:paraId="5DB078F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88.5</w:t>
            </w:r>
          </w:p>
        </w:tc>
        <w:tc>
          <w:tcPr>
            <w:tcW w:w="762" w:type="dxa"/>
            <w:shd w:val="clear" w:color="auto" w:fill="FFFFFF"/>
            <w:vAlign w:val="center"/>
            <w:hideMark/>
          </w:tcPr>
          <w:p w14:paraId="561E92D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2.5</w:t>
            </w:r>
          </w:p>
        </w:tc>
        <w:tc>
          <w:tcPr>
            <w:tcW w:w="0" w:type="auto"/>
            <w:shd w:val="clear" w:color="auto" w:fill="FFFFFF"/>
            <w:vAlign w:val="center"/>
            <w:hideMark/>
          </w:tcPr>
          <w:p w14:paraId="6DF3675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32.8</w:t>
            </w:r>
          </w:p>
        </w:tc>
      </w:tr>
      <w:tr w:rsidR="00625635" w:rsidRPr="00A26BA8" w14:paraId="4F6E974F" w14:textId="77777777" w:rsidTr="008F5024">
        <w:trPr>
          <w:trHeight w:val="398"/>
          <w:tblCellSpacing w:w="15" w:type="dxa"/>
        </w:trPr>
        <w:tc>
          <w:tcPr>
            <w:tcW w:w="633" w:type="dxa"/>
            <w:shd w:val="clear" w:color="auto" w:fill="FFFFFF"/>
            <w:vAlign w:val="center"/>
            <w:hideMark/>
          </w:tcPr>
          <w:p w14:paraId="53CD4B6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7</w:t>
            </w:r>
          </w:p>
        </w:tc>
        <w:tc>
          <w:tcPr>
            <w:tcW w:w="446" w:type="dxa"/>
            <w:shd w:val="clear" w:color="auto" w:fill="FFFFFF"/>
            <w:vAlign w:val="center"/>
            <w:hideMark/>
          </w:tcPr>
          <w:p w14:paraId="05D1CEA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w:t>
            </w:r>
          </w:p>
        </w:tc>
        <w:tc>
          <w:tcPr>
            <w:tcW w:w="847" w:type="dxa"/>
            <w:shd w:val="clear" w:color="auto" w:fill="FFFFFF"/>
            <w:vAlign w:val="center"/>
            <w:hideMark/>
          </w:tcPr>
          <w:p w14:paraId="5CF1FDF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60</w:t>
            </w:r>
          </w:p>
        </w:tc>
        <w:tc>
          <w:tcPr>
            <w:tcW w:w="1051" w:type="dxa"/>
            <w:shd w:val="clear" w:color="auto" w:fill="FFFFFF"/>
            <w:vAlign w:val="center"/>
            <w:hideMark/>
          </w:tcPr>
          <w:p w14:paraId="4AA9AF8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11.5</w:t>
            </w:r>
          </w:p>
        </w:tc>
        <w:tc>
          <w:tcPr>
            <w:tcW w:w="0" w:type="auto"/>
            <w:shd w:val="clear" w:color="auto" w:fill="FFFFFF"/>
            <w:vAlign w:val="center"/>
            <w:hideMark/>
          </w:tcPr>
          <w:p w14:paraId="6ABF6EA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18</w:t>
            </w:r>
          </w:p>
        </w:tc>
        <w:tc>
          <w:tcPr>
            <w:tcW w:w="0" w:type="auto"/>
            <w:shd w:val="clear" w:color="auto" w:fill="FFFFFF"/>
            <w:vAlign w:val="center"/>
            <w:hideMark/>
          </w:tcPr>
          <w:p w14:paraId="4D043D9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94.3</w:t>
            </w:r>
          </w:p>
        </w:tc>
        <w:tc>
          <w:tcPr>
            <w:tcW w:w="0" w:type="auto"/>
            <w:shd w:val="clear" w:color="auto" w:fill="FFFFFF"/>
            <w:vAlign w:val="center"/>
            <w:hideMark/>
          </w:tcPr>
          <w:p w14:paraId="36BB32D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96.3</w:t>
            </w:r>
          </w:p>
        </w:tc>
        <w:tc>
          <w:tcPr>
            <w:tcW w:w="1207" w:type="dxa"/>
            <w:shd w:val="clear" w:color="auto" w:fill="FFFFFF"/>
            <w:vAlign w:val="center"/>
            <w:hideMark/>
          </w:tcPr>
          <w:p w14:paraId="469AB81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84.6</w:t>
            </w:r>
          </w:p>
        </w:tc>
        <w:tc>
          <w:tcPr>
            <w:tcW w:w="762" w:type="dxa"/>
            <w:shd w:val="clear" w:color="auto" w:fill="FFFFFF"/>
            <w:vAlign w:val="center"/>
            <w:hideMark/>
          </w:tcPr>
          <w:p w14:paraId="38958E4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4.7</w:t>
            </w:r>
          </w:p>
        </w:tc>
        <w:tc>
          <w:tcPr>
            <w:tcW w:w="0" w:type="auto"/>
            <w:shd w:val="clear" w:color="auto" w:fill="FFFFFF"/>
            <w:vAlign w:val="center"/>
            <w:hideMark/>
          </w:tcPr>
          <w:p w14:paraId="5C80ACB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35.6</w:t>
            </w:r>
          </w:p>
        </w:tc>
      </w:tr>
      <w:tr w:rsidR="00625635" w:rsidRPr="00A26BA8" w14:paraId="56FC0B17" w14:textId="77777777" w:rsidTr="008F5024">
        <w:trPr>
          <w:trHeight w:val="398"/>
          <w:tblCellSpacing w:w="15" w:type="dxa"/>
        </w:trPr>
        <w:tc>
          <w:tcPr>
            <w:tcW w:w="633" w:type="dxa"/>
            <w:shd w:val="clear" w:color="auto" w:fill="FFFFFF"/>
            <w:vAlign w:val="center"/>
            <w:hideMark/>
          </w:tcPr>
          <w:p w14:paraId="60AF9FB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446" w:type="dxa"/>
            <w:shd w:val="clear" w:color="auto" w:fill="FFFFFF"/>
            <w:vAlign w:val="center"/>
            <w:hideMark/>
          </w:tcPr>
          <w:p w14:paraId="4C8E3C0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11</w:t>
            </w:r>
          </w:p>
        </w:tc>
        <w:tc>
          <w:tcPr>
            <w:tcW w:w="847" w:type="dxa"/>
            <w:shd w:val="clear" w:color="auto" w:fill="FFFFFF"/>
            <w:vAlign w:val="center"/>
            <w:hideMark/>
          </w:tcPr>
          <w:p w14:paraId="07A142D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100</w:t>
            </w:r>
          </w:p>
        </w:tc>
        <w:tc>
          <w:tcPr>
            <w:tcW w:w="1051" w:type="dxa"/>
            <w:shd w:val="clear" w:color="auto" w:fill="FFFFFF"/>
            <w:vAlign w:val="center"/>
            <w:hideMark/>
          </w:tcPr>
          <w:p w14:paraId="508D0BD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4E0C0E9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18</w:t>
            </w:r>
          </w:p>
        </w:tc>
        <w:tc>
          <w:tcPr>
            <w:tcW w:w="0" w:type="auto"/>
            <w:shd w:val="clear" w:color="auto" w:fill="FFFFFF"/>
            <w:vAlign w:val="center"/>
            <w:hideMark/>
          </w:tcPr>
          <w:p w14:paraId="3F99C99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90.4</w:t>
            </w:r>
          </w:p>
        </w:tc>
        <w:tc>
          <w:tcPr>
            <w:tcW w:w="0" w:type="auto"/>
            <w:shd w:val="clear" w:color="auto" w:fill="FFFFFF"/>
            <w:vAlign w:val="center"/>
            <w:hideMark/>
          </w:tcPr>
          <w:p w14:paraId="09D7B24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94.6</w:t>
            </w:r>
          </w:p>
        </w:tc>
        <w:tc>
          <w:tcPr>
            <w:tcW w:w="1207" w:type="dxa"/>
            <w:shd w:val="clear" w:color="auto" w:fill="FFFFFF"/>
            <w:vAlign w:val="center"/>
            <w:hideMark/>
          </w:tcPr>
          <w:p w14:paraId="32DEEA0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83.2</w:t>
            </w:r>
          </w:p>
        </w:tc>
        <w:tc>
          <w:tcPr>
            <w:tcW w:w="762" w:type="dxa"/>
            <w:shd w:val="clear" w:color="auto" w:fill="FFFFFF"/>
            <w:vAlign w:val="center"/>
            <w:hideMark/>
          </w:tcPr>
          <w:p w14:paraId="2CC56DD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4.3</w:t>
            </w:r>
          </w:p>
        </w:tc>
        <w:tc>
          <w:tcPr>
            <w:tcW w:w="0" w:type="auto"/>
            <w:shd w:val="clear" w:color="auto" w:fill="FFFFFF"/>
            <w:vAlign w:val="center"/>
            <w:hideMark/>
          </w:tcPr>
          <w:p w14:paraId="2D1342F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44.3</w:t>
            </w:r>
          </w:p>
        </w:tc>
      </w:tr>
      <w:tr w:rsidR="00625635" w:rsidRPr="00A26BA8" w14:paraId="6845E393" w14:textId="77777777" w:rsidTr="008F5024">
        <w:trPr>
          <w:trHeight w:val="417"/>
          <w:tblCellSpacing w:w="15" w:type="dxa"/>
        </w:trPr>
        <w:tc>
          <w:tcPr>
            <w:tcW w:w="633" w:type="dxa"/>
            <w:shd w:val="clear" w:color="auto" w:fill="FFFFFF"/>
            <w:vAlign w:val="center"/>
            <w:hideMark/>
          </w:tcPr>
          <w:p w14:paraId="1E424EA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5</w:t>
            </w:r>
          </w:p>
        </w:tc>
        <w:tc>
          <w:tcPr>
            <w:tcW w:w="446" w:type="dxa"/>
            <w:shd w:val="clear" w:color="auto" w:fill="FFFFFF"/>
            <w:vAlign w:val="center"/>
            <w:hideMark/>
          </w:tcPr>
          <w:p w14:paraId="70CFC8E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w:t>
            </w:r>
          </w:p>
        </w:tc>
        <w:tc>
          <w:tcPr>
            <w:tcW w:w="847" w:type="dxa"/>
            <w:shd w:val="clear" w:color="auto" w:fill="FFFFFF"/>
            <w:vAlign w:val="center"/>
            <w:hideMark/>
          </w:tcPr>
          <w:p w14:paraId="6E5A881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60</w:t>
            </w:r>
          </w:p>
        </w:tc>
        <w:tc>
          <w:tcPr>
            <w:tcW w:w="1051" w:type="dxa"/>
            <w:shd w:val="clear" w:color="auto" w:fill="FFFFFF"/>
            <w:vAlign w:val="center"/>
            <w:hideMark/>
          </w:tcPr>
          <w:p w14:paraId="22242CF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7.5</w:t>
            </w:r>
          </w:p>
        </w:tc>
        <w:tc>
          <w:tcPr>
            <w:tcW w:w="0" w:type="auto"/>
            <w:shd w:val="clear" w:color="auto" w:fill="FFFFFF"/>
            <w:vAlign w:val="center"/>
            <w:hideMark/>
          </w:tcPr>
          <w:p w14:paraId="60DE637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18</w:t>
            </w:r>
          </w:p>
        </w:tc>
        <w:tc>
          <w:tcPr>
            <w:tcW w:w="0" w:type="auto"/>
            <w:shd w:val="clear" w:color="auto" w:fill="FFFFFF"/>
            <w:vAlign w:val="center"/>
            <w:hideMark/>
          </w:tcPr>
          <w:p w14:paraId="4E9999C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97.6</w:t>
            </w:r>
          </w:p>
        </w:tc>
        <w:tc>
          <w:tcPr>
            <w:tcW w:w="0" w:type="auto"/>
            <w:shd w:val="clear" w:color="auto" w:fill="FFFFFF"/>
            <w:vAlign w:val="center"/>
            <w:hideMark/>
          </w:tcPr>
          <w:p w14:paraId="75AC4153"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94.7</w:t>
            </w:r>
          </w:p>
        </w:tc>
        <w:tc>
          <w:tcPr>
            <w:tcW w:w="1207" w:type="dxa"/>
            <w:shd w:val="clear" w:color="auto" w:fill="FFFFFF"/>
            <w:vAlign w:val="center"/>
            <w:hideMark/>
          </w:tcPr>
          <w:p w14:paraId="6C53008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88.9</w:t>
            </w:r>
          </w:p>
        </w:tc>
        <w:tc>
          <w:tcPr>
            <w:tcW w:w="762" w:type="dxa"/>
            <w:shd w:val="clear" w:color="auto" w:fill="FFFFFF"/>
            <w:vAlign w:val="center"/>
            <w:hideMark/>
          </w:tcPr>
          <w:p w14:paraId="4748A3D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2.3</w:t>
            </w:r>
          </w:p>
        </w:tc>
        <w:tc>
          <w:tcPr>
            <w:tcW w:w="0" w:type="auto"/>
            <w:shd w:val="clear" w:color="auto" w:fill="FFFFFF"/>
            <w:vAlign w:val="center"/>
            <w:hideMark/>
          </w:tcPr>
          <w:p w14:paraId="48C27D1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34.7</w:t>
            </w:r>
          </w:p>
        </w:tc>
      </w:tr>
      <w:tr w:rsidR="00625635" w:rsidRPr="00A26BA8" w14:paraId="4CA208B3" w14:textId="77777777" w:rsidTr="008F5024">
        <w:trPr>
          <w:trHeight w:val="417"/>
          <w:tblCellSpacing w:w="15" w:type="dxa"/>
        </w:trPr>
        <w:tc>
          <w:tcPr>
            <w:tcW w:w="633" w:type="dxa"/>
            <w:shd w:val="clear" w:color="auto" w:fill="FFFFFF"/>
            <w:vAlign w:val="center"/>
            <w:hideMark/>
          </w:tcPr>
          <w:p w14:paraId="5C3860C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17</w:t>
            </w:r>
          </w:p>
        </w:tc>
        <w:tc>
          <w:tcPr>
            <w:tcW w:w="446" w:type="dxa"/>
            <w:shd w:val="clear" w:color="auto" w:fill="FFFFFF"/>
            <w:vAlign w:val="center"/>
            <w:hideMark/>
          </w:tcPr>
          <w:p w14:paraId="79E5C573"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13</w:t>
            </w:r>
          </w:p>
        </w:tc>
        <w:tc>
          <w:tcPr>
            <w:tcW w:w="847" w:type="dxa"/>
            <w:shd w:val="clear" w:color="auto" w:fill="FFFFFF"/>
            <w:vAlign w:val="center"/>
            <w:hideMark/>
          </w:tcPr>
          <w:p w14:paraId="7ED4C31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120</w:t>
            </w:r>
          </w:p>
        </w:tc>
        <w:tc>
          <w:tcPr>
            <w:tcW w:w="1051" w:type="dxa"/>
            <w:shd w:val="clear" w:color="auto" w:fill="FFFFFF"/>
            <w:vAlign w:val="center"/>
            <w:hideMark/>
          </w:tcPr>
          <w:p w14:paraId="434D1C0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0038135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0" w:type="auto"/>
            <w:shd w:val="clear" w:color="auto" w:fill="FFFFFF"/>
            <w:vAlign w:val="center"/>
            <w:hideMark/>
          </w:tcPr>
          <w:p w14:paraId="024A438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97.9</w:t>
            </w:r>
          </w:p>
        </w:tc>
        <w:tc>
          <w:tcPr>
            <w:tcW w:w="0" w:type="auto"/>
            <w:shd w:val="clear" w:color="auto" w:fill="FFFFFF"/>
            <w:vAlign w:val="center"/>
            <w:hideMark/>
          </w:tcPr>
          <w:p w14:paraId="760C520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97.6</w:t>
            </w:r>
          </w:p>
        </w:tc>
        <w:tc>
          <w:tcPr>
            <w:tcW w:w="1207" w:type="dxa"/>
            <w:shd w:val="clear" w:color="auto" w:fill="FFFFFF"/>
            <w:vAlign w:val="center"/>
            <w:hideMark/>
          </w:tcPr>
          <w:p w14:paraId="51B2C3A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85.7</w:t>
            </w:r>
          </w:p>
        </w:tc>
        <w:tc>
          <w:tcPr>
            <w:tcW w:w="762" w:type="dxa"/>
            <w:shd w:val="clear" w:color="auto" w:fill="FFFFFF"/>
            <w:vAlign w:val="center"/>
            <w:hideMark/>
          </w:tcPr>
          <w:p w14:paraId="520976E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3.5</w:t>
            </w:r>
          </w:p>
        </w:tc>
        <w:tc>
          <w:tcPr>
            <w:tcW w:w="0" w:type="auto"/>
            <w:shd w:val="clear" w:color="auto" w:fill="FFFFFF"/>
            <w:vAlign w:val="center"/>
            <w:hideMark/>
          </w:tcPr>
          <w:p w14:paraId="50223D9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60.2</w:t>
            </w:r>
          </w:p>
        </w:tc>
      </w:tr>
      <w:tr w:rsidR="00625635" w:rsidRPr="00A26BA8" w14:paraId="4FE0F7C1" w14:textId="77777777" w:rsidTr="008F5024">
        <w:trPr>
          <w:trHeight w:val="398"/>
          <w:tblCellSpacing w:w="15" w:type="dxa"/>
        </w:trPr>
        <w:tc>
          <w:tcPr>
            <w:tcW w:w="633" w:type="dxa"/>
            <w:shd w:val="clear" w:color="auto" w:fill="FFFFFF"/>
            <w:vAlign w:val="center"/>
            <w:hideMark/>
          </w:tcPr>
          <w:p w14:paraId="7F34870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16</w:t>
            </w:r>
          </w:p>
        </w:tc>
        <w:tc>
          <w:tcPr>
            <w:tcW w:w="446" w:type="dxa"/>
            <w:shd w:val="clear" w:color="auto" w:fill="FFFFFF"/>
            <w:vAlign w:val="center"/>
            <w:hideMark/>
          </w:tcPr>
          <w:p w14:paraId="1D2C123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847" w:type="dxa"/>
            <w:shd w:val="clear" w:color="auto" w:fill="FFFFFF"/>
            <w:vAlign w:val="center"/>
            <w:hideMark/>
          </w:tcPr>
          <w:p w14:paraId="3EC4CF7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120</w:t>
            </w:r>
          </w:p>
        </w:tc>
        <w:tc>
          <w:tcPr>
            <w:tcW w:w="1051" w:type="dxa"/>
            <w:shd w:val="clear" w:color="auto" w:fill="FFFFFF"/>
            <w:vAlign w:val="center"/>
            <w:hideMark/>
          </w:tcPr>
          <w:p w14:paraId="1F587E4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20F1F09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0" w:type="auto"/>
            <w:shd w:val="clear" w:color="auto" w:fill="FFFFFF"/>
            <w:vAlign w:val="center"/>
            <w:hideMark/>
          </w:tcPr>
          <w:p w14:paraId="7CA6C50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97.8</w:t>
            </w:r>
          </w:p>
        </w:tc>
        <w:tc>
          <w:tcPr>
            <w:tcW w:w="0" w:type="auto"/>
            <w:shd w:val="clear" w:color="auto" w:fill="FFFFFF"/>
            <w:vAlign w:val="center"/>
            <w:hideMark/>
          </w:tcPr>
          <w:p w14:paraId="24E1ECB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97.7</w:t>
            </w:r>
          </w:p>
        </w:tc>
        <w:tc>
          <w:tcPr>
            <w:tcW w:w="1207" w:type="dxa"/>
            <w:shd w:val="clear" w:color="auto" w:fill="FFFFFF"/>
            <w:vAlign w:val="center"/>
            <w:hideMark/>
          </w:tcPr>
          <w:p w14:paraId="0A4331D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88.2</w:t>
            </w:r>
          </w:p>
        </w:tc>
        <w:tc>
          <w:tcPr>
            <w:tcW w:w="762" w:type="dxa"/>
            <w:shd w:val="clear" w:color="auto" w:fill="FFFFFF"/>
            <w:vAlign w:val="center"/>
            <w:hideMark/>
          </w:tcPr>
          <w:p w14:paraId="4EDB437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2.3</w:t>
            </w:r>
          </w:p>
        </w:tc>
        <w:tc>
          <w:tcPr>
            <w:tcW w:w="0" w:type="auto"/>
            <w:shd w:val="clear" w:color="auto" w:fill="FFFFFF"/>
            <w:vAlign w:val="center"/>
            <w:hideMark/>
          </w:tcPr>
          <w:p w14:paraId="4CB827F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60.3</w:t>
            </w:r>
          </w:p>
        </w:tc>
      </w:tr>
      <w:tr w:rsidR="00625635" w:rsidRPr="00A26BA8" w14:paraId="0AE72954" w14:textId="77777777" w:rsidTr="008F5024">
        <w:trPr>
          <w:trHeight w:val="417"/>
          <w:tblCellSpacing w:w="15" w:type="dxa"/>
        </w:trPr>
        <w:tc>
          <w:tcPr>
            <w:tcW w:w="633" w:type="dxa"/>
            <w:shd w:val="clear" w:color="auto" w:fill="FFFFFF"/>
            <w:vAlign w:val="center"/>
            <w:hideMark/>
          </w:tcPr>
          <w:p w14:paraId="048D919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20</w:t>
            </w:r>
          </w:p>
        </w:tc>
        <w:tc>
          <w:tcPr>
            <w:tcW w:w="446" w:type="dxa"/>
            <w:shd w:val="clear" w:color="auto" w:fill="FFFFFF"/>
            <w:vAlign w:val="center"/>
            <w:hideMark/>
          </w:tcPr>
          <w:p w14:paraId="4617059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15</w:t>
            </w:r>
          </w:p>
        </w:tc>
        <w:tc>
          <w:tcPr>
            <w:tcW w:w="847" w:type="dxa"/>
            <w:shd w:val="clear" w:color="auto" w:fill="FFFFFF"/>
            <w:vAlign w:val="center"/>
            <w:hideMark/>
          </w:tcPr>
          <w:p w14:paraId="7C3EC42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120</w:t>
            </w:r>
          </w:p>
        </w:tc>
        <w:tc>
          <w:tcPr>
            <w:tcW w:w="1051" w:type="dxa"/>
            <w:shd w:val="clear" w:color="auto" w:fill="FFFFFF"/>
            <w:vAlign w:val="center"/>
            <w:hideMark/>
          </w:tcPr>
          <w:p w14:paraId="0EF8ED6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9.5</w:t>
            </w:r>
          </w:p>
        </w:tc>
        <w:tc>
          <w:tcPr>
            <w:tcW w:w="0" w:type="auto"/>
            <w:shd w:val="clear" w:color="auto" w:fill="FFFFFF"/>
            <w:vAlign w:val="center"/>
            <w:hideMark/>
          </w:tcPr>
          <w:p w14:paraId="7EB785F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w:t>
            </w:r>
          </w:p>
        </w:tc>
        <w:tc>
          <w:tcPr>
            <w:tcW w:w="0" w:type="auto"/>
            <w:shd w:val="clear" w:color="auto" w:fill="FFFFFF"/>
            <w:vAlign w:val="center"/>
            <w:hideMark/>
          </w:tcPr>
          <w:p w14:paraId="619B4BDD"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98.2</w:t>
            </w:r>
          </w:p>
        </w:tc>
        <w:tc>
          <w:tcPr>
            <w:tcW w:w="0" w:type="auto"/>
            <w:shd w:val="clear" w:color="auto" w:fill="FFFFFF"/>
            <w:vAlign w:val="center"/>
            <w:hideMark/>
          </w:tcPr>
          <w:p w14:paraId="1DBA564C"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97.6</w:t>
            </w:r>
          </w:p>
        </w:tc>
        <w:tc>
          <w:tcPr>
            <w:tcW w:w="1207" w:type="dxa"/>
            <w:shd w:val="clear" w:color="auto" w:fill="FFFFFF"/>
            <w:vAlign w:val="center"/>
            <w:hideMark/>
          </w:tcPr>
          <w:p w14:paraId="108D628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89.4</w:t>
            </w:r>
          </w:p>
        </w:tc>
        <w:tc>
          <w:tcPr>
            <w:tcW w:w="762" w:type="dxa"/>
            <w:shd w:val="clear" w:color="auto" w:fill="FFFFFF"/>
            <w:vAlign w:val="center"/>
            <w:hideMark/>
          </w:tcPr>
          <w:p w14:paraId="1B08878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2.1</w:t>
            </w:r>
          </w:p>
        </w:tc>
        <w:tc>
          <w:tcPr>
            <w:tcW w:w="0" w:type="auto"/>
            <w:shd w:val="clear" w:color="auto" w:fill="FFFFFF"/>
            <w:vAlign w:val="center"/>
            <w:hideMark/>
          </w:tcPr>
          <w:p w14:paraId="3143A394"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60.9</w:t>
            </w:r>
          </w:p>
        </w:tc>
      </w:tr>
      <w:tr w:rsidR="00625635" w:rsidRPr="00A26BA8" w14:paraId="7AE1E489" w14:textId="77777777" w:rsidTr="008F5024">
        <w:trPr>
          <w:trHeight w:val="417"/>
          <w:tblCellSpacing w:w="15" w:type="dxa"/>
        </w:trPr>
        <w:tc>
          <w:tcPr>
            <w:tcW w:w="633" w:type="dxa"/>
            <w:shd w:val="clear" w:color="auto" w:fill="FFFFFF"/>
            <w:vAlign w:val="center"/>
            <w:hideMark/>
          </w:tcPr>
          <w:p w14:paraId="612936B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11</w:t>
            </w:r>
          </w:p>
        </w:tc>
        <w:tc>
          <w:tcPr>
            <w:tcW w:w="446" w:type="dxa"/>
            <w:shd w:val="clear" w:color="auto" w:fill="FFFFFF"/>
            <w:vAlign w:val="center"/>
            <w:hideMark/>
          </w:tcPr>
          <w:p w14:paraId="0524AAA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16</w:t>
            </w:r>
          </w:p>
        </w:tc>
        <w:tc>
          <w:tcPr>
            <w:tcW w:w="847" w:type="dxa"/>
            <w:shd w:val="clear" w:color="auto" w:fill="FFFFFF"/>
            <w:vAlign w:val="center"/>
            <w:hideMark/>
          </w:tcPr>
          <w:p w14:paraId="6AB2930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100</w:t>
            </w:r>
          </w:p>
        </w:tc>
        <w:tc>
          <w:tcPr>
            <w:tcW w:w="1051" w:type="dxa"/>
            <w:shd w:val="clear" w:color="auto" w:fill="FFFFFF"/>
            <w:vAlign w:val="center"/>
            <w:hideMark/>
          </w:tcPr>
          <w:p w14:paraId="5FBFDB7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8.5</w:t>
            </w:r>
          </w:p>
        </w:tc>
        <w:tc>
          <w:tcPr>
            <w:tcW w:w="0" w:type="auto"/>
            <w:shd w:val="clear" w:color="auto" w:fill="FFFFFF"/>
            <w:vAlign w:val="center"/>
            <w:hideMark/>
          </w:tcPr>
          <w:p w14:paraId="5E52851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w:t>
            </w:r>
          </w:p>
        </w:tc>
        <w:tc>
          <w:tcPr>
            <w:tcW w:w="0" w:type="auto"/>
            <w:shd w:val="clear" w:color="auto" w:fill="FFFFFF"/>
            <w:vAlign w:val="center"/>
            <w:hideMark/>
          </w:tcPr>
          <w:p w14:paraId="1EC7E98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96.3</w:t>
            </w:r>
          </w:p>
        </w:tc>
        <w:tc>
          <w:tcPr>
            <w:tcW w:w="0" w:type="auto"/>
            <w:shd w:val="clear" w:color="auto" w:fill="FFFFFF"/>
            <w:vAlign w:val="center"/>
            <w:hideMark/>
          </w:tcPr>
          <w:p w14:paraId="76564EF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98.9</w:t>
            </w:r>
          </w:p>
        </w:tc>
        <w:tc>
          <w:tcPr>
            <w:tcW w:w="1207" w:type="dxa"/>
            <w:shd w:val="clear" w:color="auto" w:fill="FFFFFF"/>
            <w:vAlign w:val="center"/>
            <w:hideMark/>
          </w:tcPr>
          <w:p w14:paraId="681FFD5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87.2</w:t>
            </w:r>
          </w:p>
        </w:tc>
        <w:tc>
          <w:tcPr>
            <w:tcW w:w="762" w:type="dxa"/>
            <w:shd w:val="clear" w:color="auto" w:fill="FFFFFF"/>
            <w:vAlign w:val="center"/>
            <w:hideMark/>
          </w:tcPr>
          <w:p w14:paraId="2E46176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2.5</w:t>
            </w:r>
          </w:p>
        </w:tc>
        <w:tc>
          <w:tcPr>
            <w:tcW w:w="0" w:type="auto"/>
            <w:shd w:val="clear" w:color="auto" w:fill="FFFFFF"/>
            <w:vAlign w:val="center"/>
            <w:hideMark/>
          </w:tcPr>
          <w:p w14:paraId="51FD3B8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49.3</w:t>
            </w:r>
          </w:p>
        </w:tc>
      </w:tr>
      <w:tr w:rsidR="00625635" w:rsidRPr="00A26BA8" w14:paraId="1A40CC4B" w14:textId="77777777" w:rsidTr="008F5024">
        <w:trPr>
          <w:trHeight w:val="417"/>
          <w:tblCellSpacing w:w="15" w:type="dxa"/>
        </w:trPr>
        <w:tc>
          <w:tcPr>
            <w:tcW w:w="633" w:type="dxa"/>
            <w:shd w:val="clear" w:color="auto" w:fill="FFFFFF"/>
            <w:vAlign w:val="center"/>
            <w:hideMark/>
          </w:tcPr>
          <w:p w14:paraId="47095FF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w:t>
            </w:r>
          </w:p>
        </w:tc>
        <w:tc>
          <w:tcPr>
            <w:tcW w:w="446" w:type="dxa"/>
            <w:shd w:val="clear" w:color="auto" w:fill="FFFFFF"/>
            <w:vAlign w:val="center"/>
            <w:hideMark/>
          </w:tcPr>
          <w:p w14:paraId="4DB28A4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17</w:t>
            </w:r>
          </w:p>
        </w:tc>
        <w:tc>
          <w:tcPr>
            <w:tcW w:w="847" w:type="dxa"/>
            <w:shd w:val="clear" w:color="auto" w:fill="FFFFFF"/>
            <w:vAlign w:val="center"/>
            <w:hideMark/>
          </w:tcPr>
          <w:p w14:paraId="556F849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140</w:t>
            </w:r>
          </w:p>
        </w:tc>
        <w:tc>
          <w:tcPr>
            <w:tcW w:w="1051" w:type="dxa"/>
            <w:shd w:val="clear" w:color="auto" w:fill="FFFFFF"/>
            <w:vAlign w:val="center"/>
            <w:hideMark/>
          </w:tcPr>
          <w:p w14:paraId="323E2A3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7.5</w:t>
            </w:r>
          </w:p>
        </w:tc>
        <w:tc>
          <w:tcPr>
            <w:tcW w:w="0" w:type="auto"/>
            <w:shd w:val="clear" w:color="auto" w:fill="FFFFFF"/>
            <w:vAlign w:val="center"/>
            <w:hideMark/>
          </w:tcPr>
          <w:p w14:paraId="15E62A8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18</w:t>
            </w:r>
          </w:p>
        </w:tc>
        <w:tc>
          <w:tcPr>
            <w:tcW w:w="0" w:type="auto"/>
            <w:shd w:val="clear" w:color="auto" w:fill="FFFFFF"/>
            <w:vAlign w:val="center"/>
            <w:hideMark/>
          </w:tcPr>
          <w:p w14:paraId="39FAD09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93.5</w:t>
            </w:r>
          </w:p>
        </w:tc>
        <w:tc>
          <w:tcPr>
            <w:tcW w:w="0" w:type="auto"/>
            <w:shd w:val="clear" w:color="auto" w:fill="FFFFFF"/>
            <w:vAlign w:val="center"/>
            <w:hideMark/>
          </w:tcPr>
          <w:p w14:paraId="66201BB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91.3</w:t>
            </w:r>
          </w:p>
        </w:tc>
        <w:tc>
          <w:tcPr>
            <w:tcW w:w="1207" w:type="dxa"/>
            <w:shd w:val="clear" w:color="auto" w:fill="FFFFFF"/>
            <w:vAlign w:val="center"/>
            <w:hideMark/>
          </w:tcPr>
          <w:p w14:paraId="78D55CC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84.1</w:t>
            </w:r>
          </w:p>
        </w:tc>
        <w:tc>
          <w:tcPr>
            <w:tcW w:w="762" w:type="dxa"/>
            <w:shd w:val="clear" w:color="auto" w:fill="FFFFFF"/>
            <w:vAlign w:val="center"/>
            <w:hideMark/>
          </w:tcPr>
          <w:p w14:paraId="2C54474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4.5</w:t>
            </w:r>
          </w:p>
        </w:tc>
        <w:tc>
          <w:tcPr>
            <w:tcW w:w="0" w:type="auto"/>
            <w:shd w:val="clear" w:color="auto" w:fill="FFFFFF"/>
            <w:vAlign w:val="center"/>
            <w:hideMark/>
          </w:tcPr>
          <w:p w14:paraId="38406A7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46.4</w:t>
            </w:r>
          </w:p>
        </w:tc>
      </w:tr>
      <w:tr w:rsidR="00625635" w:rsidRPr="00A26BA8" w14:paraId="70E5A539" w14:textId="77777777" w:rsidTr="008F5024">
        <w:trPr>
          <w:trHeight w:val="398"/>
          <w:tblCellSpacing w:w="15" w:type="dxa"/>
        </w:trPr>
        <w:tc>
          <w:tcPr>
            <w:tcW w:w="633" w:type="dxa"/>
            <w:shd w:val="clear" w:color="auto" w:fill="FFFFFF"/>
            <w:vAlign w:val="center"/>
            <w:hideMark/>
          </w:tcPr>
          <w:p w14:paraId="42EA1F2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13</w:t>
            </w:r>
          </w:p>
        </w:tc>
        <w:tc>
          <w:tcPr>
            <w:tcW w:w="446" w:type="dxa"/>
            <w:shd w:val="clear" w:color="auto" w:fill="FFFFFF"/>
            <w:vAlign w:val="center"/>
            <w:hideMark/>
          </w:tcPr>
          <w:p w14:paraId="2ABA0711"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18</w:t>
            </w:r>
          </w:p>
        </w:tc>
        <w:tc>
          <w:tcPr>
            <w:tcW w:w="847" w:type="dxa"/>
            <w:shd w:val="clear" w:color="auto" w:fill="FFFFFF"/>
            <w:vAlign w:val="center"/>
            <w:hideMark/>
          </w:tcPr>
          <w:p w14:paraId="3DADE03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120</w:t>
            </w:r>
          </w:p>
        </w:tc>
        <w:tc>
          <w:tcPr>
            <w:tcW w:w="1051" w:type="dxa"/>
            <w:shd w:val="clear" w:color="auto" w:fill="FFFFFF"/>
            <w:vAlign w:val="center"/>
            <w:hideMark/>
          </w:tcPr>
          <w:p w14:paraId="5280151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8.5</w:t>
            </w:r>
          </w:p>
        </w:tc>
        <w:tc>
          <w:tcPr>
            <w:tcW w:w="0" w:type="auto"/>
            <w:shd w:val="clear" w:color="auto" w:fill="FFFFFF"/>
            <w:vAlign w:val="center"/>
            <w:hideMark/>
          </w:tcPr>
          <w:p w14:paraId="16B6158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12</w:t>
            </w:r>
          </w:p>
        </w:tc>
        <w:tc>
          <w:tcPr>
            <w:tcW w:w="0" w:type="auto"/>
            <w:shd w:val="clear" w:color="auto" w:fill="FFFFFF"/>
            <w:vAlign w:val="center"/>
            <w:hideMark/>
          </w:tcPr>
          <w:p w14:paraId="6263E34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97.6</w:t>
            </w:r>
          </w:p>
        </w:tc>
        <w:tc>
          <w:tcPr>
            <w:tcW w:w="0" w:type="auto"/>
            <w:shd w:val="clear" w:color="auto" w:fill="FFFFFF"/>
            <w:vAlign w:val="center"/>
            <w:hideMark/>
          </w:tcPr>
          <w:p w14:paraId="2D123C4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98.4</w:t>
            </w:r>
          </w:p>
        </w:tc>
        <w:tc>
          <w:tcPr>
            <w:tcW w:w="1207" w:type="dxa"/>
            <w:shd w:val="clear" w:color="auto" w:fill="FFFFFF"/>
            <w:vAlign w:val="center"/>
            <w:hideMark/>
          </w:tcPr>
          <w:p w14:paraId="2FA07AA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87.6</w:t>
            </w:r>
          </w:p>
        </w:tc>
        <w:tc>
          <w:tcPr>
            <w:tcW w:w="762" w:type="dxa"/>
            <w:shd w:val="clear" w:color="auto" w:fill="FFFFFF"/>
            <w:vAlign w:val="center"/>
            <w:hideMark/>
          </w:tcPr>
          <w:p w14:paraId="3A8EAF0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2.8</w:t>
            </w:r>
          </w:p>
        </w:tc>
        <w:tc>
          <w:tcPr>
            <w:tcW w:w="0" w:type="auto"/>
            <w:shd w:val="clear" w:color="auto" w:fill="FFFFFF"/>
            <w:vAlign w:val="center"/>
            <w:hideMark/>
          </w:tcPr>
          <w:p w14:paraId="0EDDDFF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49.1</w:t>
            </w:r>
          </w:p>
        </w:tc>
      </w:tr>
      <w:tr w:rsidR="00625635" w:rsidRPr="00A26BA8" w14:paraId="6AD83557" w14:textId="77777777" w:rsidTr="008F5024">
        <w:trPr>
          <w:trHeight w:val="398"/>
          <w:tblCellSpacing w:w="15" w:type="dxa"/>
        </w:trPr>
        <w:tc>
          <w:tcPr>
            <w:tcW w:w="633" w:type="dxa"/>
            <w:shd w:val="clear" w:color="auto" w:fill="FFFFFF"/>
            <w:vAlign w:val="center"/>
            <w:hideMark/>
          </w:tcPr>
          <w:p w14:paraId="35007923"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w:t>
            </w:r>
          </w:p>
        </w:tc>
        <w:tc>
          <w:tcPr>
            <w:tcW w:w="446" w:type="dxa"/>
            <w:shd w:val="clear" w:color="auto" w:fill="FFFFFF"/>
            <w:vAlign w:val="center"/>
            <w:hideMark/>
          </w:tcPr>
          <w:p w14:paraId="6E341040"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19</w:t>
            </w:r>
          </w:p>
        </w:tc>
        <w:tc>
          <w:tcPr>
            <w:tcW w:w="847" w:type="dxa"/>
            <w:shd w:val="clear" w:color="auto" w:fill="FFFFFF"/>
            <w:vAlign w:val="center"/>
            <w:hideMark/>
          </w:tcPr>
          <w:p w14:paraId="5E604D9A"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140</w:t>
            </w:r>
          </w:p>
        </w:tc>
        <w:tc>
          <w:tcPr>
            <w:tcW w:w="1051" w:type="dxa"/>
            <w:shd w:val="clear" w:color="auto" w:fill="FFFFFF"/>
            <w:vAlign w:val="center"/>
            <w:hideMark/>
          </w:tcPr>
          <w:p w14:paraId="2F8DEB9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11.5</w:t>
            </w:r>
          </w:p>
        </w:tc>
        <w:tc>
          <w:tcPr>
            <w:tcW w:w="0" w:type="auto"/>
            <w:shd w:val="clear" w:color="auto" w:fill="FFFFFF"/>
            <w:vAlign w:val="center"/>
            <w:hideMark/>
          </w:tcPr>
          <w:p w14:paraId="7293766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w:t>
            </w:r>
          </w:p>
        </w:tc>
        <w:tc>
          <w:tcPr>
            <w:tcW w:w="0" w:type="auto"/>
            <w:shd w:val="clear" w:color="auto" w:fill="FFFFFF"/>
            <w:vAlign w:val="center"/>
            <w:hideMark/>
          </w:tcPr>
          <w:p w14:paraId="1E329EB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82.2</w:t>
            </w:r>
          </w:p>
        </w:tc>
        <w:tc>
          <w:tcPr>
            <w:tcW w:w="0" w:type="auto"/>
            <w:shd w:val="clear" w:color="auto" w:fill="FFFFFF"/>
            <w:vAlign w:val="center"/>
            <w:hideMark/>
          </w:tcPr>
          <w:p w14:paraId="16FED295"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93.9</w:t>
            </w:r>
          </w:p>
        </w:tc>
        <w:tc>
          <w:tcPr>
            <w:tcW w:w="1207" w:type="dxa"/>
            <w:shd w:val="clear" w:color="auto" w:fill="FFFFFF"/>
            <w:vAlign w:val="center"/>
            <w:hideMark/>
          </w:tcPr>
          <w:p w14:paraId="48E14F4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86.3</w:t>
            </w:r>
          </w:p>
        </w:tc>
        <w:tc>
          <w:tcPr>
            <w:tcW w:w="762" w:type="dxa"/>
            <w:shd w:val="clear" w:color="auto" w:fill="FFFFFF"/>
            <w:vAlign w:val="center"/>
            <w:hideMark/>
          </w:tcPr>
          <w:p w14:paraId="06AB5CF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4.1</w:t>
            </w:r>
          </w:p>
        </w:tc>
        <w:tc>
          <w:tcPr>
            <w:tcW w:w="0" w:type="auto"/>
            <w:shd w:val="clear" w:color="auto" w:fill="FFFFFF"/>
            <w:vAlign w:val="center"/>
            <w:hideMark/>
          </w:tcPr>
          <w:p w14:paraId="771B3BF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50.4</w:t>
            </w:r>
          </w:p>
        </w:tc>
      </w:tr>
      <w:tr w:rsidR="00625635" w:rsidRPr="00A26BA8" w14:paraId="39E8C7A8" w14:textId="77777777" w:rsidTr="008F5024">
        <w:trPr>
          <w:trHeight w:val="417"/>
          <w:tblCellSpacing w:w="15" w:type="dxa"/>
        </w:trPr>
        <w:tc>
          <w:tcPr>
            <w:tcW w:w="633" w:type="dxa"/>
            <w:shd w:val="clear" w:color="auto" w:fill="FFFFFF"/>
            <w:vAlign w:val="center"/>
            <w:hideMark/>
          </w:tcPr>
          <w:p w14:paraId="038336E2"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3</w:t>
            </w:r>
          </w:p>
        </w:tc>
        <w:tc>
          <w:tcPr>
            <w:tcW w:w="446" w:type="dxa"/>
            <w:shd w:val="clear" w:color="auto" w:fill="FFFFFF"/>
            <w:vAlign w:val="center"/>
            <w:hideMark/>
          </w:tcPr>
          <w:p w14:paraId="5BDD1B58"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20</w:t>
            </w:r>
          </w:p>
        </w:tc>
        <w:tc>
          <w:tcPr>
            <w:tcW w:w="847" w:type="dxa"/>
            <w:shd w:val="clear" w:color="auto" w:fill="FFFFFF"/>
            <w:vAlign w:val="center"/>
            <w:hideMark/>
          </w:tcPr>
          <w:p w14:paraId="4C6EF55B"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60</w:t>
            </w:r>
          </w:p>
        </w:tc>
        <w:tc>
          <w:tcPr>
            <w:tcW w:w="1051" w:type="dxa"/>
            <w:shd w:val="clear" w:color="auto" w:fill="FFFFFF"/>
            <w:vAlign w:val="center"/>
            <w:hideMark/>
          </w:tcPr>
          <w:p w14:paraId="57C77D99"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11.5</w:t>
            </w:r>
          </w:p>
        </w:tc>
        <w:tc>
          <w:tcPr>
            <w:tcW w:w="0" w:type="auto"/>
            <w:shd w:val="clear" w:color="auto" w:fill="FFFFFF"/>
            <w:vAlign w:val="center"/>
            <w:hideMark/>
          </w:tcPr>
          <w:p w14:paraId="1B2A32B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10</w:t>
            </w:r>
          </w:p>
        </w:tc>
        <w:tc>
          <w:tcPr>
            <w:tcW w:w="0" w:type="auto"/>
            <w:shd w:val="clear" w:color="auto" w:fill="FFFFFF"/>
            <w:vAlign w:val="center"/>
            <w:hideMark/>
          </w:tcPr>
          <w:p w14:paraId="3CE98CE6"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98.3</w:t>
            </w:r>
          </w:p>
        </w:tc>
        <w:tc>
          <w:tcPr>
            <w:tcW w:w="0" w:type="auto"/>
            <w:shd w:val="clear" w:color="auto" w:fill="FFFFFF"/>
            <w:vAlign w:val="center"/>
            <w:hideMark/>
          </w:tcPr>
          <w:p w14:paraId="66CF204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98.5</w:t>
            </w:r>
          </w:p>
        </w:tc>
        <w:tc>
          <w:tcPr>
            <w:tcW w:w="1207" w:type="dxa"/>
            <w:shd w:val="clear" w:color="auto" w:fill="FFFFFF"/>
            <w:vAlign w:val="center"/>
            <w:hideMark/>
          </w:tcPr>
          <w:p w14:paraId="331643FF"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89.4</w:t>
            </w:r>
          </w:p>
        </w:tc>
        <w:tc>
          <w:tcPr>
            <w:tcW w:w="762" w:type="dxa"/>
            <w:shd w:val="clear" w:color="auto" w:fill="FFFFFF"/>
            <w:vAlign w:val="center"/>
            <w:hideMark/>
          </w:tcPr>
          <w:p w14:paraId="783B5F4E"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1.9</w:t>
            </w:r>
          </w:p>
        </w:tc>
        <w:tc>
          <w:tcPr>
            <w:tcW w:w="0" w:type="auto"/>
            <w:shd w:val="clear" w:color="auto" w:fill="FFFFFF"/>
            <w:vAlign w:val="center"/>
            <w:hideMark/>
          </w:tcPr>
          <w:p w14:paraId="18C43317" w14:textId="77777777" w:rsidR="00625635" w:rsidRPr="00A26BA8" w:rsidRDefault="00625635" w:rsidP="00565F50">
            <w:pPr>
              <w:spacing w:after="0"/>
              <w:jc w:val="both"/>
              <w:rPr>
                <w:rFonts w:ascii="Times New Roman" w:hAnsi="Times New Roman" w:cs="Times New Roman"/>
                <w:color w:val="000000"/>
                <w:sz w:val="24"/>
                <w:szCs w:val="24"/>
              </w:rPr>
            </w:pPr>
            <w:r w:rsidRPr="00A26BA8">
              <w:rPr>
                <w:rFonts w:ascii="Times New Roman" w:hAnsi="Times New Roman" w:cs="Times New Roman"/>
                <w:color w:val="000000"/>
                <w:sz w:val="24"/>
                <w:szCs w:val="24"/>
              </w:rPr>
              <w:t>34.3</w:t>
            </w:r>
          </w:p>
        </w:tc>
      </w:tr>
    </w:tbl>
    <w:tbl>
      <w:tblPr>
        <w:tblStyle w:val="TableGrid"/>
        <w:tblpPr w:leftFromText="180" w:rightFromText="180" w:vertAnchor="text" w:horzAnchor="margin" w:tblpY="-11783"/>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4D139A" w14:paraId="46E049B1" w14:textId="77777777" w:rsidTr="008F5024">
        <w:trPr>
          <w:trHeight w:val="5021"/>
        </w:trPr>
        <w:tc>
          <w:tcPr>
            <w:tcW w:w="4772" w:type="dxa"/>
          </w:tcPr>
          <w:p w14:paraId="32404AC1" w14:textId="77777777" w:rsidR="008F5024" w:rsidRDefault="008F5024" w:rsidP="00565F50">
            <w:pPr>
              <w:spacing w:line="276" w:lineRule="auto"/>
              <w:jc w:val="both"/>
              <w:rPr>
                <w:rFonts w:ascii="Times New Roman" w:hAnsi="Times New Roman" w:cs="Times New Roman"/>
                <w:sz w:val="24"/>
                <w:szCs w:val="24"/>
              </w:rPr>
            </w:pPr>
          </w:p>
          <w:p w14:paraId="678095F8" w14:textId="77777777" w:rsidR="004D139A" w:rsidRDefault="004D139A" w:rsidP="00565F50">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71FD0E53" wp14:editId="141B6DDB">
                  <wp:simplePos x="0" y="0"/>
                  <wp:positionH relativeFrom="column">
                    <wp:posOffset>-33020</wp:posOffset>
                  </wp:positionH>
                  <wp:positionV relativeFrom="paragraph">
                    <wp:posOffset>109220</wp:posOffset>
                  </wp:positionV>
                  <wp:extent cx="2787650" cy="2338705"/>
                  <wp:effectExtent l="19050" t="0" r="0" b="0"/>
                  <wp:wrapThrough wrapText="bothSides">
                    <wp:wrapPolygon edited="0">
                      <wp:start x="-148" y="0"/>
                      <wp:lineTo x="-148" y="21465"/>
                      <wp:lineTo x="21551" y="21465"/>
                      <wp:lineTo x="21551" y="0"/>
                      <wp:lineTo x="-148" y="0"/>
                    </wp:wrapPolygon>
                  </wp:wrapThrough>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4677" t="18734" r="13598" b="7068"/>
                          <a:stretch>
                            <a:fillRect/>
                          </a:stretch>
                        </pic:blipFill>
                        <pic:spPr bwMode="auto">
                          <a:xfrm>
                            <a:off x="0" y="0"/>
                            <a:ext cx="2787650" cy="2338705"/>
                          </a:xfrm>
                          <a:prstGeom prst="rect">
                            <a:avLst/>
                          </a:prstGeom>
                          <a:noFill/>
                          <a:ln w="9525">
                            <a:noFill/>
                            <a:miter lim="800000"/>
                            <a:headEnd/>
                            <a:tailEnd/>
                          </a:ln>
                        </pic:spPr>
                      </pic:pic>
                    </a:graphicData>
                  </a:graphic>
                </wp:anchor>
              </w:drawing>
            </w:r>
          </w:p>
        </w:tc>
        <w:tc>
          <w:tcPr>
            <w:tcW w:w="4772" w:type="dxa"/>
          </w:tcPr>
          <w:p w14:paraId="4B062C5A" w14:textId="77777777" w:rsidR="004D139A" w:rsidRDefault="004D139A" w:rsidP="00565F50">
            <w:pPr>
              <w:spacing w:line="276" w:lineRule="auto"/>
              <w:jc w:val="both"/>
              <w:rPr>
                <w:rFonts w:ascii="Times New Roman" w:hAnsi="Times New Roman" w:cs="Times New Roman"/>
                <w:sz w:val="24"/>
                <w:szCs w:val="24"/>
              </w:rPr>
            </w:pPr>
            <w:r w:rsidRPr="00D67CFF">
              <w:rPr>
                <w:rFonts w:ascii="Times New Roman" w:hAnsi="Times New Roman" w:cs="Times New Roman"/>
                <w:noProof/>
                <w:sz w:val="24"/>
                <w:szCs w:val="24"/>
              </w:rPr>
              <w:drawing>
                <wp:anchor distT="0" distB="0" distL="114300" distR="114300" simplePos="0" relativeHeight="251668480" behindDoc="0" locked="0" layoutInCell="1" allowOverlap="1" wp14:anchorId="7B522D04" wp14:editId="1A95F714">
                  <wp:simplePos x="0" y="0"/>
                  <wp:positionH relativeFrom="column">
                    <wp:posOffset>19050</wp:posOffset>
                  </wp:positionH>
                  <wp:positionV relativeFrom="paragraph">
                    <wp:posOffset>372110</wp:posOffset>
                  </wp:positionV>
                  <wp:extent cx="2691765" cy="2487930"/>
                  <wp:effectExtent l="19050" t="0" r="0" b="0"/>
                  <wp:wrapThrough wrapText="bothSides">
                    <wp:wrapPolygon edited="0">
                      <wp:start x="-153" y="0"/>
                      <wp:lineTo x="-153" y="21501"/>
                      <wp:lineTo x="21554" y="21501"/>
                      <wp:lineTo x="21554" y="0"/>
                      <wp:lineTo x="-153" y="0"/>
                    </wp:wrapPolygon>
                  </wp:wrapThrough>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2691765" cy="2487930"/>
                          </a:xfrm>
                          <a:prstGeom prst="rect">
                            <a:avLst/>
                          </a:prstGeom>
                          <a:noFill/>
                          <a:ln>
                            <a:noFill/>
                          </a:ln>
                        </pic:spPr>
                      </pic:pic>
                    </a:graphicData>
                  </a:graphic>
                </wp:anchor>
              </w:drawing>
            </w:r>
          </w:p>
        </w:tc>
      </w:tr>
      <w:tr w:rsidR="004D139A" w14:paraId="1E298A02" w14:textId="77777777" w:rsidTr="008F5024">
        <w:trPr>
          <w:trHeight w:val="4929"/>
        </w:trPr>
        <w:tc>
          <w:tcPr>
            <w:tcW w:w="4772" w:type="dxa"/>
          </w:tcPr>
          <w:p w14:paraId="2577F2B4" w14:textId="77777777" w:rsidR="004D139A" w:rsidRDefault="004D139A" w:rsidP="00565F50">
            <w:pPr>
              <w:spacing w:line="276" w:lineRule="auto"/>
              <w:jc w:val="both"/>
              <w:rPr>
                <w:rFonts w:ascii="Times New Roman" w:hAnsi="Times New Roman" w:cs="Times New Roman"/>
                <w:sz w:val="24"/>
                <w:szCs w:val="24"/>
              </w:rPr>
            </w:pPr>
          </w:p>
          <w:p w14:paraId="05A6B059" w14:textId="77777777" w:rsidR="004D139A" w:rsidRDefault="004D139A" w:rsidP="00565F50">
            <w:pPr>
              <w:spacing w:line="276" w:lineRule="auto"/>
              <w:jc w:val="both"/>
              <w:rPr>
                <w:rFonts w:ascii="Times New Roman" w:hAnsi="Times New Roman" w:cs="Times New Roman"/>
                <w:sz w:val="24"/>
                <w:szCs w:val="24"/>
              </w:rPr>
            </w:pPr>
            <w:r w:rsidRPr="00D67CFF">
              <w:rPr>
                <w:rFonts w:ascii="Times New Roman" w:hAnsi="Times New Roman" w:cs="Times New Roman"/>
                <w:noProof/>
                <w:sz w:val="24"/>
                <w:szCs w:val="24"/>
              </w:rPr>
              <w:drawing>
                <wp:inline distT="0" distB="0" distL="0" distR="0" wp14:anchorId="0634813A" wp14:editId="274E4213">
                  <wp:extent cx="2733471" cy="2328531"/>
                  <wp:effectExtent l="1905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l="15079" t="11914" r="1036" b="4456"/>
                          <a:stretch>
                            <a:fillRect/>
                          </a:stretch>
                        </pic:blipFill>
                        <pic:spPr bwMode="auto">
                          <a:xfrm>
                            <a:off x="0" y="0"/>
                            <a:ext cx="2751632" cy="2344002"/>
                          </a:xfrm>
                          <a:prstGeom prst="rect">
                            <a:avLst/>
                          </a:prstGeom>
                          <a:ln>
                            <a:noFill/>
                          </a:ln>
                          <a:effectLst>
                            <a:softEdge rad="112500"/>
                          </a:effectLst>
                        </pic:spPr>
                      </pic:pic>
                    </a:graphicData>
                  </a:graphic>
                </wp:inline>
              </w:drawing>
            </w:r>
          </w:p>
        </w:tc>
        <w:tc>
          <w:tcPr>
            <w:tcW w:w="4772" w:type="dxa"/>
          </w:tcPr>
          <w:p w14:paraId="66C7E859" w14:textId="77777777" w:rsidR="004D139A" w:rsidRDefault="004D139A" w:rsidP="00565F50">
            <w:pPr>
              <w:spacing w:line="276" w:lineRule="auto"/>
              <w:jc w:val="both"/>
              <w:rPr>
                <w:rFonts w:ascii="Times New Roman" w:hAnsi="Times New Roman" w:cs="Times New Roman"/>
                <w:sz w:val="24"/>
                <w:szCs w:val="24"/>
              </w:rPr>
            </w:pPr>
            <w:r w:rsidRPr="00D67CFF">
              <w:rPr>
                <w:rFonts w:ascii="Times New Roman" w:hAnsi="Times New Roman" w:cs="Times New Roman"/>
                <w:noProof/>
                <w:sz w:val="24"/>
                <w:szCs w:val="24"/>
              </w:rPr>
              <w:drawing>
                <wp:inline distT="0" distB="0" distL="0" distR="0" wp14:anchorId="004988A1" wp14:editId="200B4508">
                  <wp:extent cx="2692252" cy="2286000"/>
                  <wp:effectExtent l="19050" t="0" r="0" b="0"/>
                  <wp:docPr id="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tretch>
                            <a:fillRect/>
                          </a:stretch>
                        </pic:blipFill>
                        <pic:spPr bwMode="auto">
                          <a:xfrm>
                            <a:off x="0" y="0"/>
                            <a:ext cx="2692252" cy="2286000"/>
                          </a:xfrm>
                          <a:prstGeom prst="rect">
                            <a:avLst/>
                          </a:prstGeom>
                          <a:noFill/>
                          <a:ln>
                            <a:noFill/>
                          </a:ln>
                        </pic:spPr>
                      </pic:pic>
                    </a:graphicData>
                  </a:graphic>
                </wp:inline>
              </w:drawing>
            </w:r>
          </w:p>
        </w:tc>
      </w:tr>
      <w:tr w:rsidR="004D139A" w14:paraId="66FAB979" w14:textId="77777777" w:rsidTr="008F5024">
        <w:trPr>
          <w:trHeight w:val="4218"/>
        </w:trPr>
        <w:tc>
          <w:tcPr>
            <w:tcW w:w="4772" w:type="dxa"/>
          </w:tcPr>
          <w:p w14:paraId="3AA022E1" w14:textId="77777777" w:rsidR="004D139A" w:rsidRDefault="004D139A" w:rsidP="00565F50">
            <w:pPr>
              <w:spacing w:line="276" w:lineRule="auto"/>
              <w:jc w:val="both"/>
              <w:rPr>
                <w:rFonts w:ascii="Times New Roman" w:hAnsi="Times New Roman" w:cs="Times New Roman"/>
                <w:sz w:val="24"/>
                <w:szCs w:val="24"/>
              </w:rPr>
            </w:pPr>
            <w:r w:rsidRPr="003F5312">
              <w:rPr>
                <w:rFonts w:ascii="Times New Roman" w:hAnsi="Times New Roman" w:cs="Times New Roman"/>
                <w:noProof/>
                <w:sz w:val="24"/>
                <w:szCs w:val="24"/>
              </w:rPr>
              <w:drawing>
                <wp:inline distT="0" distB="0" distL="0" distR="0" wp14:anchorId="6B6414C1" wp14:editId="797D17F6">
                  <wp:extent cx="2734783" cy="2445488"/>
                  <wp:effectExtent l="19050" t="0" r="8417"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18110" t="11529" r="9135" b="-84"/>
                          <a:stretch>
                            <a:fillRect/>
                          </a:stretch>
                        </pic:blipFill>
                        <pic:spPr bwMode="auto">
                          <a:xfrm>
                            <a:off x="0" y="0"/>
                            <a:ext cx="2740087" cy="2450231"/>
                          </a:xfrm>
                          <a:prstGeom prst="rect">
                            <a:avLst/>
                          </a:prstGeom>
                          <a:noFill/>
                          <a:ln w="9525">
                            <a:noFill/>
                            <a:miter lim="800000"/>
                            <a:headEnd/>
                            <a:tailEnd/>
                          </a:ln>
                        </pic:spPr>
                      </pic:pic>
                    </a:graphicData>
                  </a:graphic>
                </wp:inline>
              </w:drawing>
            </w:r>
          </w:p>
          <w:p w14:paraId="2C66D566" w14:textId="77777777" w:rsidR="004D139A" w:rsidRDefault="004D139A" w:rsidP="00565F50">
            <w:pPr>
              <w:spacing w:line="276" w:lineRule="auto"/>
              <w:jc w:val="both"/>
              <w:rPr>
                <w:rFonts w:ascii="Times New Roman" w:hAnsi="Times New Roman" w:cs="Times New Roman"/>
                <w:sz w:val="24"/>
                <w:szCs w:val="24"/>
              </w:rPr>
            </w:pPr>
          </w:p>
        </w:tc>
        <w:tc>
          <w:tcPr>
            <w:tcW w:w="4772" w:type="dxa"/>
          </w:tcPr>
          <w:p w14:paraId="001584B9" w14:textId="77777777" w:rsidR="004D139A" w:rsidRDefault="004D139A" w:rsidP="00565F50">
            <w:pPr>
              <w:spacing w:line="276" w:lineRule="auto"/>
              <w:jc w:val="both"/>
              <w:rPr>
                <w:rFonts w:ascii="Times New Roman" w:hAnsi="Times New Roman" w:cs="Times New Roman"/>
                <w:sz w:val="24"/>
                <w:szCs w:val="24"/>
              </w:rPr>
            </w:pPr>
          </w:p>
          <w:p w14:paraId="54915871" w14:textId="26F4F299" w:rsidR="004D139A" w:rsidRDefault="00666E35" w:rsidP="00565F50">
            <w:pPr>
              <w:spacing w:line="276" w:lineRule="auto"/>
              <w:jc w:val="both"/>
              <w:rPr>
                <w:rFonts w:ascii="Times New Roman" w:hAnsi="Times New Roman" w:cs="Times New Roman"/>
                <w:sz w:val="24"/>
                <w:szCs w:val="24"/>
              </w:rPr>
            </w:pPr>
            <w:r>
              <w:rPr>
                <w:rFonts w:ascii="Times New Roman" w:hAnsi="Times New Roman" w:cs="Times New Roman"/>
                <w:sz w:val="24"/>
                <w:szCs w:val="24"/>
              </w:rPr>
              <w:t>Fig</w:t>
            </w:r>
            <w:r w:rsidR="004D139A">
              <w:rPr>
                <w:rFonts w:ascii="Times New Roman" w:hAnsi="Times New Roman" w:cs="Times New Roman"/>
                <w:sz w:val="24"/>
                <w:szCs w:val="24"/>
              </w:rPr>
              <w:t>.</w:t>
            </w:r>
            <w:r w:rsidR="00A070D7">
              <w:rPr>
                <w:rFonts w:ascii="Times New Roman" w:hAnsi="Times New Roman" w:cs="Times New Roman"/>
                <w:sz w:val="24"/>
                <w:szCs w:val="24"/>
              </w:rPr>
              <w:t>4</w:t>
            </w:r>
            <w:r w:rsidR="004D139A">
              <w:rPr>
                <w:rFonts w:ascii="Times New Roman" w:hAnsi="Times New Roman" w:cs="Times New Roman"/>
                <w:sz w:val="24"/>
                <w:szCs w:val="24"/>
              </w:rPr>
              <w:t xml:space="preserve"> 3D graph of effect of independent </w:t>
            </w:r>
            <w:proofErr w:type="gramStart"/>
            <w:r w:rsidR="004D139A">
              <w:rPr>
                <w:rFonts w:ascii="Times New Roman" w:hAnsi="Times New Roman" w:cs="Times New Roman"/>
                <w:sz w:val="24"/>
                <w:szCs w:val="24"/>
              </w:rPr>
              <w:t>parameter</w:t>
            </w:r>
            <w:r w:rsidR="00D50226">
              <w:rPr>
                <w:rFonts w:ascii="Times New Roman" w:hAnsi="Times New Roman" w:cs="Times New Roman"/>
                <w:sz w:val="24"/>
                <w:szCs w:val="24"/>
              </w:rPr>
              <w:t>(</w:t>
            </w:r>
            <w:proofErr w:type="gramEnd"/>
            <w:r w:rsidR="00D50226">
              <w:rPr>
                <w:rFonts w:ascii="Times New Roman" w:hAnsi="Times New Roman" w:cs="Times New Roman"/>
                <w:sz w:val="24"/>
                <w:szCs w:val="24"/>
              </w:rPr>
              <w:t xml:space="preserve">feed rate, peripheral speed and moisture content) </w:t>
            </w:r>
            <w:r w:rsidR="004D139A">
              <w:rPr>
                <w:rFonts w:ascii="Times New Roman" w:hAnsi="Times New Roman" w:cs="Times New Roman"/>
                <w:sz w:val="24"/>
                <w:szCs w:val="24"/>
              </w:rPr>
              <w:t>on dependent parameter</w:t>
            </w:r>
            <w:r w:rsidR="00D50226">
              <w:rPr>
                <w:rFonts w:ascii="Times New Roman" w:hAnsi="Times New Roman" w:cs="Times New Roman"/>
                <w:sz w:val="24"/>
                <w:szCs w:val="24"/>
              </w:rPr>
              <w:t xml:space="preserve"> (threshing efficiency,</w:t>
            </w:r>
            <w:r w:rsidR="00D52FCE">
              <w:rPr>
                <w:rFonts w:ascii="Times New Roman" w:hAnsi="Times New Roman" w:cs="Times New Roman"/>
                <w:sz w:val="24"/>
                <w:szCs w:val="24"/>
              </w:rPr>
              <w:t xml:space="preserve"> </w:t>
            </w:r>
            <w:r w:rsidR="00D50226">
              <w:rPr>
                <w:rFonts w:ascii="Times New Roman" w:hAnsi="Times New Roman" w:cs="Times New Roman"/>
                <w:sz w:val="24"/>
                <w:szCs w:val="24"/>
              </w:rPr>
              <w:t>cleaning efficiency, pearling efficiency, broken grain, output capacity)</w:t>
            </w:r>
            <w:r w:rsidR="004D139A">
              <w:rPr>
                <w:rFonts w:ascii="Times New Roman" w:hAnsi="Times New Roman" w:cs="Times New Roman"/>
                <w:sz w:val="24"/>
                <w:szCs w:val="24"/>
              </w:rPr>
              <w:t xml:space="preserve"> through Response Surface Methodology</w:t>
            </w:r>
          </w:p>
        </w:tc>
      </w:tr>
    </w:tbl>
    <w:p w14:paraId="3BAA36F1" w14:textId="77777777" w:rsidR="00640803" w:rsidRDefault="00640803" w:rsidP="00565F50">
      <w:pPr>
        <w:jc w:val="both"/>
        <w:rPr>
          <w:rFonts w:ascii="Times New Roman" w:hAnsi="Times New Roman" w:cs="Times New Roman"/>
          <w:sz w:val="24"/>
          <w:szCs w:val="24"/>
        </w:rPr>
      </w:pPr>
    </w:p>
    <w:p w14:paraId="0C0A892E" w14:textId="77777777" w:rsidR="00985B7B" w:rsidRPr="00CB7A13" w:rsidRDefault="00730707" w:rsidP="00565F50">
      <w:pPr>
        <w:pStyle w:val="ListParagraph"/>
        <w:numPr>
          <w:ilvl w:val="0"/>
          <w:numId w:val="4"/>
        </w:numPr>
        <w:jc w:val="both"/>
        <w:rPr>
          <w:rFonts w:ascii="Times New Roman" w:hAnsi="Times New Roman" w:cs="Times New Roman"/>
          <w:b/>
          <w:sz w:val="24"/>
          <w:szCs w:val="24"/>
        </w:rPr>
      </w:pPr>
      <w:r w:rsidRPr="00CB7A13">
        <w:rPr>
          <w:rFonts w:ascii="Times New Roman" w:hAnsi="Times New Roman" w:cs="Times New Roman"/>
          <w:b/>
          <w:sz w:val="24"/>
          <w:szCs w:val="24"/>
        </w:rPr>
        <w:t>Ergonomic assessment through BPDS and Postural analysis tools</w:t>
      </w:r>
    </w:p>
    <w:p w14:paraId="0B3D6415" w14:textId="77777777" w:rsidR="00730707" w:rsidRDefault="00730707" w:rsidP="00565F50">
      <w:pPr>
        <w:pStyle w:val="NormalWeb"/>
        <w:spacing w:after="268" w:afterAutospacing="0" w:line="276" w:lineRule="auto"/>
        <w:jc w:val="both"/>
        <w:rPr>
          <w:color w:val="1B1C1D"/>
        </w:rPr>
        <w:sectPr w:rsidR="00730707" w:rsidSect="00F267F4">
          <w:type w:val="continuous"/>
          <w:pgSz w:w="12240" w:h="15840"/>
          <w:pgMar w:top="1440" w:right="1440" w:bottom="1440" w:left="1440" w:header="720" w:footer="720" w:gutter="0"/>
          <w:cols w:space="720"/>
          <w:docGrid w:linePitch="360"/>
        </w:sectPr>
      </w:pPr>
    </w:p>
    <w:p w14:paraId="4D354036" w14:textId="77777777" w:rsidR="00E7077C" w:rsidRPr="00730707" w:rsidRDefault="00E7077C" w:rsidP="00565F50">
      <w:pPr>
        <w:pStyle w:val="NormalWeb"/>
        <w:spacing w:after="268" w:afterAutospacing="0" w:line="276" w:lineRule="auto"/>
        <w:jc w:val="both"/>
        <w:rPr>
          <w:color w:val="1B1C1D"/>
        </w:rPr>
      </w:pPr>
      <w:r w:rsidRPr="00730707">
        <w:rPr>
          <w:color w:val="1B1C1D"/>
        </w:rPr>
        <w:t>Ergonomic assessments revealed significant postural stress and musculoskeletal disorder risks for thresher operators. RULA scores (5-6) indicated a need for investigation and immediate changes, while REBA scores (9-10) also suggested necessary changes. Goniometric measurements showed that operators' postures, particularly in the upper limbs, neck, and trunk, contribute to these risks. Elevated heart rates (83-98 bpm) indicate the task's physiological demands and potential for fatigue. The findings suggest that the thresher's design and/or work practices should be modified to mitigate identified ergonomic risks and reduce operator strain.</w:t>
      </w:r>
    </w:p>
    <w:p w14:paraId="0EED3581" w14:textId="77777777" w:rsidR="00730707" w:rsidRDefault="00730707" w:rsidP="00565F50">
      <w:pPr>
        <w:spacing w:after="0"/>
        <w:jc w:val="both"/>
        <w:rPr>
          <w:rFonts w:ascii="Times New Roman" w:hAnsi="Times New Roman" w:cs="Times New Roman"/>
          <w:sz w:val="24"/>
          <w:szCs w:val="24"/>
        </w:rPr>
        <w:sectPr w:rsidR="00730707" w:rsidSect="00F267F4">
          <w:type w:val="continuous"/>
          <w:pgSz w:w="12240" w:h="15840"/>
          <w:pgMar w:top="1440" w:right="1440" w:bottom="1440" w:left="1440" w:header="720" w:footer="720" w:gutter="0"/>
          <w:cols w:space="720"/>
          <w:docGrid w:linePitch="360"/>
        </w:sectPr>
      </w:pPr>
    </w:p>
    <w:p w14:paraId="3D2A6031" w14:textId="77777777" w:rsidR="00730707" w:rsidRDefault="00CB7A13" w:rsidP="00565F50">
      <w:pPr>
        <w:spacing w:after="0"/>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3.</w:t>
      </w:r>
      <w:r w:rsidR="00730707">
        <w:rPr>
          <w:rFonts w:ascii="Times New Roman" w:hAnsi="Times New Roman" w:cs="Times New Roman"/>
          <w:sz w:val="24"/>
          <w:szCs w:val="24"/>
        </w:rPr>
        <w:t>Drudgery</w:t>
      </w:r>
      <w:proofErr w:type="gramEnd"/>
      <w:r w:rsidR="00730707">
        <w:rPr>
          <w:rFonts w:ascii="Times New Roman" w:hAnsi="Times New Roman" w:cs="Times New Roman"/>
          <w:sz w:val="24"/>
          <w:szCs w:val="24"/>
        </w:rPr>
        <w:t xml:space="preserve"> analysis through body part discomfort score chart</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989"/>
        <w:gridCol w:w="1955"/>
        <w:gridCol w:w="2107"/>
        <w:gridCol w:w="1954"/>
      </w:tblGrid>
      <w:tr w:rsidR="00730707" w:rsidRPr="00E12F24" w14:paraId="1276D0EE" w14:textId="77777777" w:rsidTr="00E12F24">
        <w:trPr>
          <w:trHeight w:val="264"/>
        </w:trPr>
        <w:tc>
          <w:tcPr>
            <w:tcW w:w="1019" w:type="dxa"/>
            <w:shd w:val="clear" w:color="auto" w:fill="auto"/>
            <w:noWrap/>
            <w:hideMark/>
          </w:tcPr>
          <w:p w14:paraId="1DB918D6" w14:textId="77777777" w:rsidR="00730707" w:rsidRPr="00E12F24" w:rsidRDefault="00730707" w:rsidP="00CB7A13">
            <w:pPr>
              <w:spacing w:after="0" w:line="240" w:lineRule="auto"/>
              <w:jc w:val="center"/>
              <w:rPr>
                <w:rFonts w:ascii="Times New Roman" w:eastAsia="Times New Roman" w:hAnsi="Times New Roman" w:cs="Times New Roman"/>
                <w:b/>
                <w:bCs/>
                <w:sz w:val="24"/>
                <w:szCs w:val="24"/>
                <w:lang w:val="en-IN" w:eastAsia="en-IN"/>
              </w:rPr>
            </w:pPr>
            <w:proofErr w:type="spellStart"/>
            <w:r w:rsidRPr="00E12F24">
              <w:rPr>
                <w:rFonts w:ascii="Times New Roman" w:eastAsia="Times New Roman" w:hAnsi="Times New Roman" w:cs="Times New Roman"/>
                <w:b/>
                <w:bCs/>
                <w:sz w:val="24"/>
                <w:szCs w:val="24"/>
                <w:lang w:val="en-IN" w:eastAsia="en-IN"/>
              </w:rPr>
              <w:t>S.No</w:t>
            </w:r>
            <w:proofErr w:type="spellEnd"/>
            <w:r w:rsidRPr="00E12F24">
              <w:rPr>
                <w:rFonts w:ascii="Times New Roman" w:eastAsia="Times New Roman" w:hAnsi="Times New Roman" w:cs="Times New Roman"/>
                <w:b/>
                <w:bCs/>
                <w:sz w:val="24"/>
                <w:szCs w:val="24"/>
                <w:lang w:val="en-IN" w:eastAsia="en-IN"/>
              </w:rPr>
              <w:t>.</w:t>
            </w:r>
          </w:p>
        </w:tc>
        <w:tc>
          <w:tcPr>
            <w:tcW w:w="1989" w:type="dxa"/>
            <w:shd w:val="clear" w:color="auto" w:fill="auto"/>
            <w:noWrap/>
            <w:hideMark/>
          </w:tcPr>
          <w:p w14:paraId="60FA85D5" w14:textId="77777777" w:rsidR="00730707" w:rsidRPr="00E12F24" w:rsidRDefault="00730707" w:rsidP="00CB7A13">
            <w:pPr>
              <w:spacing w:after="0" w:line="240" w:lineRule="auto"/>
              <w:jc w:val="center"/>
              <w:rPr>
                <w:rFonts w:ascii="Times New Roman" w:eastAsia="Times New Roman" w:hAnsi="Times New Roman" w:cs="Times New Roman"/>
                <w:b/>
                <w:bCs/>
                <w:sz w:val="24"/>
                <w:szCs w:val="24"/>
                <w:lang w:val="en-IN" w:eastAsia="en-IN"/>
              </w:rPr>
            </w:pPr>
            <w:r w:rsidRPr="00E12F24">
              <w:rPr>
                <w:rFonts w:ascii="Times New Roman" w:eastAsia="Times New Roman" w:hAnsi="Times New Roman" w:cs="Times New Roman"/>
                <w:b/>
                <w:bCs/>
                <w:sz w:val="24"/>
                <w:szCs w:val="24"/>
                <w:lang w:val="en-IN" w:eastAsia="en-IN"/>
              </w:rPr>
              <w:t>Body parts</w:t>
            </w:r>
          </w:p>
        </w:tc>
        <w:tc>
          <w:tcPr>
            <w:tcW w:w="1955" w:type="dxa"/>
            <w:shd w:val="clear" w:color="auto" w:fill="auto"/>
            <w:noWrap/>
            <w:hideMark/>
          </w:tcPr>
          <w:p w14:paraId="05ED3026" w14:textId="77777777" w:rsidR="00730707" w:rsidRPr="00E12F24" w:rsidRDefault="00730707" w:rsidP="00CB7A13">
            <w:pPr>
              <w:spacing w:after="0" w:line="240" w:lineRule="auto"/>
              <w:jc w:val="center"/>
              <w:rPr>
                <w:rFonts w:ascii="Times New Roman" w:eastAsia="Times New Roman" w:hAnsi="Times New Roman" w:cs="Times New Roman"/>
                <w:b/>
                <w:bCs/>
                <w:color w:val="000000"/>
                <w:sz w:val="24"/>
                <w:szCs w:val="24"/>
                <w:lang w:val="en-IN" w:eastAsia="en-IN"/>
              </w:rPr>
            </w:pPr>
            <w:r w:rsidRPr="00E12F24">
              <w:rPr>
                <w:rFonts w:ascii="Times New Roman" w:eastAsia="Times New Roman" w:hAnsi="Times New Roman" w:cs="Times New Roman"/>
                <w:b/>
                <w:bCs/>
                <w:color w:val="000000"/>
                <w:sz w:val="24"/>
                <w:szCs w:val="24"/>
                <w:lang w:val="en-IN" w:eastAsia="en-IN"/>
              </w:rPr>
              <w:t>Manual Hand Beating</w:t>
            </w:r>
          </w:p>
        </w:tc>
        <w:tc>
          <w:tcPr>
            <w:tcW w:w="2107" w:type="dxa"/>
            <w:shd w:val="clear" w:color="auto" w:fill="auto"/>
            <w:noWrap/>
            <w:hideMark/>
          </w:tcPr>
          <w:p w14:paraId="775CC744" w14:textId="77777777" w:rsidR="00730707" w:rsidRPr="00E12F24" w:rsidRDefault="00730707" w:rsidP="00CB7A13">
            <w:pPr>
              <w:spacing w:after="0" w:line="240" w:lineRule="auto"/>
              <w:jc w:val="center"/>
              <w:rPr>
                <w:rFonts w:ascii="Times New Roman" w:eastAsia="Times New Roman" w:hAnsi="Times New Roman" w:cs="Times New Roman"/>
                <w:b/>
                <w:bCs/>
                <w:color w:val="000000"/>
                <w:sz w:val="24"/>
                <w:szCs w:val="24"/>
                <w:lang w:val="en-IN" w:eastAsia="en-IN"/>
              </w:rPr>
            </w:pPr>
            <w:r w:rsidRPr="00E12F24">
              <w:rPr>
                <w:rFonts w:ascii="Times New Roman" w:eastAsia="Times New Roman" w:hAnsi="Times New Roman" w:cs="Times New Roman"/>
                <w:b/>
                <w:bCs/>
                <w:color w:val="000000"/>
                <w:sz w:val="24"/>
                <w:szCs w:val="24"/>
                <w:lang w:val="en-IN" w:eastAsia="en-IN"/>
              </w:rPr>
              <w:t>OUAT Thresher</w:t>
            </w:r>
          </w:p>
        </w:tc>
        <w:tc>
          <w:tcPr>
            <w:tcW w:w="1954" w:type="dxa"/>
            <w:shd w:val="clear" w:color="auto" w:fill="auto"/>
            <w:noWrap/>
            <w:hideMark/>
          </w:tcPr>
          <w:p w14:paraId="3D557503" w14:textId="77777777" w:rsidR="00730707" w:rsidRPr="00E12F24" w:rsidRDefault="00730707" w:rsidP="00CB7A13">
            <w:pPr>
              <w:spacing w:after="0" w:line="240" w:lineRule="auto"/>
              <w:jc w:val="center"/>
              <w:rPr>
                <w:rFonts w:ascii="Times New Roman" w:eastAsia="Times New Roman" w:hAnsi="Times New Roman" w:cs="Times New Roman"/>
                <w:b/>
                <w:bCs/>
                <w:color w:val="000000"/>
                <w:sz w:val="24"/>
                <w:szCs w:val="24"/>
                <w:lang w:val="en-IN" w:eastAsia="en-IN"/>
              </w:rPr>
            </w:pPr>
            <w:r w:rsidRPr="00E12F24">
              <w:rPr>
                <w:rFonts w:ascii="Times New Roman" w:eastAsia="Times New Roman" w:hAnsi="Times New Roman" w:cs="Times New Roman"/>
                <w:b/>
                <w:bCs/>
                <w:color w:val="000000"/>
                <w:sz w:val="24"/>
                <w:szCs w:val="24"/>
                <w:lang w:val="en-IN" w:eastAsia="en-IN"/>
              </w:rPr>
              <w:t>IGKV Thresher</w:t>
            </w:r>
          </w:p>
        </w:tc>
      </w:tr>
      <w:tr w:rsidR="00730707" w:rsidRPr="00E12F24" w14:paraId="63EEDADE" w14:textId="77777777" w:rsidTr="00E12F24">
        <w:trPr>
          <w:trHeight w:val="254"/>
        </w:trPr>
        <w:tc>
          <w:tcPr>
            <w:tcW w:w="1019" w:type="dxa"/>
            <w:shd w:val="clear" w:color="auto" w:fill="auto"/>
            <w:vAlign w:val="bottom"/>
            <w:hideMark/>
          </w:tcPr>
          <w:p w14:paraId="7339EFF5"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w:t>
            </w:r>
          </w:p>
        </w:tc>
        <w:tc>
          <w:tcPr>
            <w:tcW w:w="1989" w:type="dxa"/>
            <w:shd w:val="clear" w:color="auto" w:fill="auto"/>
            <w:vAlign w:val="bottom"/>
            <w:hideMark/>
          </w:tcPr>
          <w:p w14:paraId="10B77E5F"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Neck</w:t>
            </w:r>
          </w:p>
        </w:tc>
        <w:tc>
          <w:tcPr>
            <w:tcW w:w="1955" w:type="dxa"/>
            <w:shd w:val="clear" w:color="auto" w:fill="auto"/>
            <w:vAlign w:val="bottom"/>
            <w:hideMark/>
          </w:tcPr>
          <w:p w14:paraId="6A77B96F"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7.00</w:t>
            </w:r>
          </w:p>
        </w:tc>
        <w:tc>
          <w:tcPr>
            <w:tcW w:w="2107" w:type="dxa"/>
            <w:shd w:val="clear" w:color="auto" w:fill="auto"/>
            <w:vAlign w:val="bottom"/>
            <w:hideMark/>
          </w:tcPr>
          <w:p w14:paraId="0E11B6A3"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5.50</w:t>
            </w:r>
          </w:p>
        </w:tc>
        <w:tc>
          <w:tcPr>
            <w:tcW w:w="1954" w:type="dxa"/>
            <w:shd w:val="clear" w:color="auto" w:fill="auto"/>
            <w:vAlign w:val="bottom"/>
            <w:hideMark/>
          </w:tcPr>
          <w:p w14:paraId="5898407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3.00</w:t>
            </w:r>
          </w:p>
        </w:tc>
      </w:tr>
      <w:tr w:rsidR="00730707" w:rsidRPr="00E12F24" w14:paraId="54BE2714" w14:textId="77777777" w:rsidTr="00E12F24">
        <w:trPr>
          <w:trHeight w:val="254"/>
        </w:trPr>
        <w:tc>
          <w:tcPr>
            <w:tcW w:w="1019" w:type="dxa"/>
            <w:shd w:val="clear" w:color="auto" w:fill="auto"/>
            <w:vAlign w:val="bottom"/>
            <w:hideMark/>
          </w:tcPr>
          <w:p w14:paraId="5D4F6039"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w:t>
            </w:r>
          </w:p>
        </w:tc>
        <w:tc>
          <w:tcPr>
            <w:tcW w:w="1989" w:type="dxa"/>
            <w:shd w:val="clear" w:color="auto" w:fill="auto"/>
            <w:vAlign w:val="bottom"/>
            <w:hideMark/>
          </w:tcPr>
          <w:p w14:paraId="492B41EC"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Clavicle left</w:t>
            </w:r>
          </w:p>
        </w:tc>
        <w:tc>
          <w:tcPr>
            <w:tcW w:w="1955" w:type="dxa"/>
            <w:shd w:val="clear" w:color="auto" w:fill="auto"/>
            <w:vAlign w:val="bottom"/>
            <w:hideMark/>
          </w:tcPr>
          <w:p w14:paraId="1B8CE50F"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6.85</w:t>
            </w:r>
          </w:p>
        </w:tc>
        <w:tc>
          <w:tcPr>
            <w:tcW w:w="2107" w:type="dxa"/>
            <w:shd w:val="clear" w:color="auto" w:fill="auto"/>
            <w:vAlign w:val="bottom"/>
            <w:hideMark/>
          </w:tcPr>
          <w:p w14:paraId="073C40A0"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1.25</w:t>
            </w:r>
          </w:p>
        </w:tc>
        <w:tc>
          <w:tcPr>
            <w:tcW w:w="1954" w:type="dxa"/>
            <w:shd w:val="clear" w:color="auto" w:fill="auto"/>
            <w:vAlign w:val="bottom"/>
            <w:hideMark/>
          </w:tcPr>
          <w:p w14:paraId="2D87FB3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5.25</w:t>
            </w:r>
          </w:p>
        </w:tc>
      </w:tr>
      <w:tr w:rsidR="00730707" w:rsidRPr="00E12F24" w14:paraId="5C8E210B" w14:textId="77777777" w:rsidTr="00E12F24">
        <w:trPr>
          <w:trHeight w:val="254"/>
        </w:trPr>
        <w:tc>
          <w:tcPr>
            <w:tcW w:w="1019" w:type="dxa"/>
            <w:shd w:val="clear" w:color="auto" w:fill="auto"/>
            <w:vAlign w:val="bottom"/>
            <w:hideMark/>
          </w:tcPr>
          <w:p w14:paraId="1DEE14E4"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3</w:t>
            </w:r>
          </w:p>
        </w:tc>
        <w:tc>
          <w:tcPr>
            <w:tcW w:w="1989" w:type="dxa"/>
            <w:shd w:val="clear" w:color="auto" w:fill="auto"/>
            <w:vAlign w:val="bottom"/>
            <w:hideMark/>
          </w:tcPr>
          <w:p w14:paraId="51A43483"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Clavicle right</w:t>
            </w:r>
          </w:p>
        </w:tc>
        <w:tc>
          <w:tcPr>
            <w:tcW w:w="1955" w:type="dxa"/>
            <w:shd w:val="clear" w:color="auto" w:fill="auto"/>
            <w:vAlign w:val="bottom"/>
            <w:hideMark/>
          </w:tcPr>
          <w:p w14:paraId="237F5C95"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7.12</w:t>
            </w:r>
          </w:p>
        </w:tc>
        <w:tc>
          <w:tcPr>
            <w:tcW w:w="2107" w:type="dxa"/>
            <w:shd w:val="clear" w:color="auto" w:fill="auto"/>
            <w:vAlign w:val="bottom"/>
            <w:hideMark/>
          </w:tcPr>
          <w:p w14:paraId="680F958C"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3.51</w:t>
            </w:r>
          </w:p>
        </w:tc>
        <w:tc>
          <w:tcPr>
            <w:tcW w:w="1954" w:type="dxa"/>
            <w:shd w:val="clear" w:color="auto" w:fill="auto"/>
            <w:vAlign w:val="bottom"/>
            <w:hideMark/>
          </w:tcPr>
          <w:p w14:paraId="38E8F866"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5.70</w:t>
            </w:r>
          </w:p>
        </w:tc>
      </w:tr>
      <w:tr w:rsidR="00730707" w:rsidRPr="00E12F24" w14:paraId="7B92E351" w14:textId="77777777" w:rsidTr="00E12F24">
        <w:trPr>
          <w:trHeight w:val="254"/>
        </w:trPr>
        <w:tc>
          <w:tcPr>
            <w:tcW w:w="1019" w:type="dxa"/>
            <w:shd w:val="clear" w:color="auto" w:fill="auto"/>
            <w:vAlign w:val="bottom"/>
            <w:hideMark/>
          </w:tcPr>
          <w:p w14:paraId="5396817B"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4</w:t>
            </w:r>
          </w:p>
        </w:tc>
        <w:tc>
          <w:tcPr>
            <w:tcW w:w="1989" w:type="dxa"/>
            <w:shd w:val="clear" w:color="auto" w:fill="auto"/>
            <w:vAlign w:val="bottom"/>
            <w:hideMark/>
          </w:tcPr>
          <w:p w14:paraId="4FF22765"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shoulder</w:t>
            </w:r>
          </w:p>
        </w:tc>
        <w:tc>
          <w:tcPr>
            <w:tcW w:w="1955" w:type="dxa"/>
            <w:shd w:val="clear" w:color="auto" w:fill="auto"/>
            <w:vAlign w:val="bottom"/>
            <w:hideMark/>
          </w:tcPr>
          <w:p w14:paraId="17DE341F"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4.80</w:t>
            </w:r>
          </w:p>
        </w:tc>
        <w:tc>
          <w:tcPr>
            <w:tcW w:w="2107" w:type="dxa"/>
            <w:shd w:val="clear" w:color="auto" w:fill="auto"/>
            <w:vAlign w:val="bottom"/>
            <w:hideMark/>
          </w:tcPr>
          <w:p w14:paraId="4282485A"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3.50</w:t>
            </w:r>
          </w:p>
        </w:tc>
        <w:tc>
          <w:tcPr>
            <w:tcW w:w="1954" w:type="dxa"/>
            <w:shd w:val="clear" w:color="auto" w:fill="auto"/>
            <w:vAlign w:val="bottom"/>
            <w:hideMark/>
          </w:tcPr>
          <w:p w14:paraId="1B1E7C4A"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4.80</w:t>
            </w:r>
          </w:p>
        </w:tc>
      </w:tr>
      <w:tr w:rsidR="00730707" w:rsidRPr="00E12F24" w14:paraId="6CC76951" w14:textId="77777777" w:rsidTr="00E12F24">
        <w:trPr>
          <w:trHeight w:val="254"/>
        </w:trPr>
        <w:tc>
          <w:tcPr>
            <w:tcW w:w="1019" w:type="dxa"/>
            <w:shd w:val="clear" w:color="auto" w:fill="auto"/>
            <w:vAlign w:val="bottom"/>
            <w:hideMark/>
          </w:tcPr>
          <w:p w14:paraId="4D27A2B8"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5</w:t>
            </w:r>
          </w:p>
        </w:tc>
        <w:tc>
          <w:tcPr>
            <w:tcW w:w="1989" w:type="dxa"/>
            <w:shd w:val="clear" w:color="auto" w:fill="auto"/>
            <w:vAlign w:val="bottom"/>
            <w:hideMark/>
          </w:tcPr>
          <w:p w14:paraId="049A5646"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shoulder</w:t>
            </w:r>
          </w:p>
        </w:tc>
        <w:tc>
          <w:tcPr>
            <w:tcW w:w="1955" w:type="dxa"/>
            <w:shd w:val="clear" w:color="auto" w:fill="auto"/>
            <w:vAlign w:val="bottom"/>
            <w:hideMark/>
          </w:tcPr>
          <w:p w14:paraId="2FEC5E59"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4.80</w:t>
            </w:r>
          </w:p>
        </w:tc>
        <w:tc>
          <w:tcPr>
            <w:tcW w:w="2107" w:type="dxa"/>
            <w:shd w:val="clear" w:color="auto" w:fill="auto"/>
            <w:vAlign w:val="bottom"/>
            <w:hideMark/>
          </w:tcPr>
          <w:p w14:paraId="19EC4889"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6.98</w:t>
            </w:r>
          </w:p>
        </w:tc>
        <w:tc>
          <w:tcPr>
            <w:tcW w:w="1954" w:type="dxa"/>
            <w:shd w:val="clear" w:color="auto" w:fill="auto"/>
            <w:vAlign w:val="bottom"/>
            <w:hideMark/>
          </w:tcPr>
          <w:p w14:paraId="18A77F32"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4.80</w:t>
            </w:r>
          </w:p>
        </w:tc>
      </w:tr>
      <w:tr w:rsidR="00730707" w:rsidRPr="00E12F24" w14:paraId="28E465A2" w14:textId="77777777" w:rsidTr="00E12F24">
        <w:trPr>
          <w:trHeight w:val="254"/>
        </w:trPr>
        <w:tc>
          <w:tcPr>
            <w:tcW w:w="1019" w:type="dxa"/>
            <w:shd w:val="clear" w:color="auto" w:fill="auto"/>
            <w:vAlign w:val="bottom"/>
            <w:hideMark/>
          </w:tcPr>
          <w:p w14:paraId="3920458F"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6</w:t>
            </w:r>
          </w:p>
        </w:tc>
        <w:tc>
          <w:tcPr>
            <w:tcW w:w="1989" w:type="dxa"/>
            <w:shd w:val="clear" w:color="auto" w:fill="auto"/>
            <w:vAlign w:val="bottom"/>
            <w:hideMark/>
          </w:tcPr>
          <w:p w14:paraId="26193F9D"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arm</w:t>
            </w:r>
          </w:p>
        </w:tc>
        <w:tc>
          <w:tcPr>
            <w:tcW w:w="1955" w:type="dxa"/>
            <w:shd w:val="clear" w:color="auto" w:fill="auto"/>
            <w:vAlign w:val="bottom"/>
            <w:hideMark/>
          </w:tcPr>
          <w:p w14:paraId="31AA3A82"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4.70</w:t>
            </w:r>
          </w:p>
        </w:tc>
        <w:tc>
          <w:tcPr>
            <w:tcW w:w="2107" w:type="dxa"/>
            <w:shd w:val="clear" w:color="auto" w:fill="auto"/>
            <w:vAlign w:val="bottom"/>
            <w:hideMark/>
          </w:tcPr>
          <w:p w14:paraId="6A936A36"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2.35</w:t>
            </w:r>
          </w:p>
        </w:tc>
        <w:tc>
          <w:tcPr>
            <w:tcW w:w="1954" w:type="dxa"/>
            <w:shd w:val="clear" w:color="auto" w:fill="auto"/>
            <w:vAlign w:val="bottom"/>
            <w:hideMark/>
          </w:tcPr>
          <w:p w14:paraId="345E836B"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4.70</w:t>
            </w:r>
          </w:p>
        </w:tc>
      </w:tr>
      <w:tr w:rsidR="00730707" w:rsidRPr="00E12F24" w14:paraId="36DBA1A0" w14:textId="77777777" w:rsidTr="00E12F24">
        <w:trPr>
          <w:trHeight w:val="254"/>
        </w:trPr>
        <w:tc>
          <w:tcPr>
            <w:tcW w:w="1019" w:type="dxa"/>
            <w:shd w:val="clear" w:color="auto" w:fill="auto"/>
            <w:vAlign w:val="bottom"/>
            <w:hideMark/>
          </w:tcPr>
          <w:p w14:paraId="5D1BAF72"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7</w:t>
            </w:r>
          </w:p>
        </w:tc>
        <w:tc>
          <w:tcPr>
            <w:tcW w:w="1989" w:type="dxa"/>
            <w:shd w:val="clear" w:color="auto" w:fill="auto"/>
            <w:vAlign w:val="bottom"/>
            <w:hideMark/>
          </w:tcPr>
          <w:p w14:paraId="0A26A014"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arm</w:t>
            </w:r>
          </w:p>
        </w:tc>
        <w:tc>
          <w:tcPr>
            <w:tcW w:w="1955" w:type="dxa"/>
            <w:shd w:val="clear" w:color="auto" w:fill="auto"/>
            <w:vAlign w:val="bottom"/>
            <w:hideMark/>
          </w:tcPr>
          <w:p w14:paraId="06D7D5D1"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6.40</w:t>
            </w:r>
          </w:p>
        </w:tc>
        <w:tc>
          <w:tcPr>
            <w:tcW w:w="2107" w:type="dxa"/>
            <w:shd w:val="clear" w:color="auto" w:fill="auto"/>
            <w:vAlign w:val="bottom"/>
            <w:hideMark/>
          </w:tcPr>
          <w:p w14:paraId="21326F65"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6.49</w:t>
            </w:r>
          </w:p>
        </w:tc>
        <w:tc>
          <w:tcPr>
            <w:tcW w:w="1954" w:type="dxa"/>
            <w:shd w:val="clear" w:color="auto" w:fill="auto"/>
            <w:vAlign w:val="bottom"/>
            <w:hideMark/>
          </w:tcPr>
          <w:p w14:paraId="26E83F93"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6.40</w:t>
            </w:r>
          </w:p>
        </w:tc>
      </w:tr>
      <w:tr w:rsidR="00730707" w:rsidRPr="00E12F24" w14:paraId="537ECAF1" w14:textId="77777777" w:rsidTr="00E12F24">
        <w:trPr>
          <w:trHeight w:val="254"/>
        </w:trPr>
        <w:tc>
          <w:tcPr>
            <w:tcW w:w="1019" w:type="dxa"/>
            <w:shd w:val="clear" w:color="auto" w:fill="auto"/>
            <w:vAlign w:val="bottom"/>
            <w:hideMark/>
          </w:tcPr>
          <w:p w14:paraId="22D44BF2"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8</w:t>
            </w:r>
          </w:p>
        </w:tc>
        <w:tc>
          <w:tcPr>
            <w:tcW w:w="1989" w:type="dxa"/>
            <w:shd w:val="clear" w:color="auto" w:fill="auto"/>
            <w:vAlign w:val="bottom"/>
            <w:hideMark/>
          </w:tcPr>
          <w:p w14:paraId="45724E11"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elbow</w:t>
            </w:r>
          </w:p>
        </w:tc>
        <w:tc>
          <w:tcPr>
            <w:tcW w:w="1955" w:type="dxa"/>
            <w:shd w:val="clear" w:color="auto" w:fill="auto"/>
            <w:vAlign w:val="bottom"/>
            <w:hideMark/>
          </w:tcPr>
          <w:p w14:paraId="4D29C322"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6.20</w:t>
            </w:r>
          </w:p>
        </w:tc>
        <w:tc>
          <w:tcPr>
            <w:tcW w:w="2107" w:type="dxa"/>
            <w:shd w:val="clear" w:color="auto" w:fill="auto"/>
            <w:vAlign w:val="bottom"/>
            <w:hideMark/>
          </w:tcPr>
          <w:p w14:paraId="562FCAD7"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6.20</w:t>
            </w:r>
          </w:p>
        </w:tc>
        <w:tc>
          <w:tcPr>
            <w:tcW w:w="1954" w:type="dxa"/>
            <w:shd w:val="clear" w:color="auto" w:fill="auto"/>
            <w:vAlign w:val="bottom"/>
            <w:hideMark/>
          </w:tcPr>
          <w:p w14:paraId="02856BA2"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4.39</w:t>
            </w:r>
          </w:p>
        </w:tc>
      </w:tr>
      <w:tr w:rsidR="00730707" w:rsidRPr="00E12F24" w14:paraId="5FC0AA13" w14:textId="77777777" w:rsidTr="00E12F24">
        <w:trPr>
          <w:trHeight w:val="254"/>
        </w:trPr>
        <w:tc>
          <w:tcPr>
            <w:tcW w:w="1019" w:type="dxa"/>
            <w:shd w:val="clear" w:color="auto" w:fill="auto"/>
            <w:vAlign w:val="bottom"/>
            <w:hideMark/>
          </w:tcPr>
          <w:p w14:paraId="423C5605"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9</w:t>
            </w:r>
          </w:p>
        </w:tc>
        <w:tc>
          <w:tcPr>
            <w:tcW w:w="1989" w:type="dxa"/>
            <w:shd w:val="clear" w:color="auto" w:fill="auto"/>
            <w:vAlign w:val="bottom"/>
            <w:hideMark/>
          </w:tcPr>
          <w:p w14:paraId="1FBCDFD3"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elbow</w:t>
            </w:r>
          </w:p>
        </w:tc>
        <w:tc>
          <w:tcPr>
            <w:tcW w:w="1955" w:type="dxa"/>
            <w:shd w:val="clear" w:color="auto" w:fill="auto"/>
            <w:vAlign w:val="bottom"/>
            <w:hideMark/>
          </w:tcPr>
          <w:p w14:paraId="2BE36B9C"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6.60</w:t>
            </w:r>
          </w:p>
        </w:tc>
        <w:tc>
          <w:tcPr>
            <w:tcW w:w="2107" w:type="dxa"/>
            <w:shd w:val="clear" w:color="auto" w:fill="auto"/>
            <w:vAlign w:val="bottom"/>
            <w:hideMark/>
          </w:tcPr>
          <w:p w14:paraId="4EA3FDD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6.32</w:t>
            </w:r>
          </w:p>
        </w:tc>
        <w:tc>
          <w:tcPr>
            <w:tcW w:w="1954" w:type="dxa"/>
            <w:shd w:val="clear" w:color="auto" w:fill="auto"/>
            <w:vAlign w:val="bottom"/>
            <w:hideMark/>
          </w:tcPr>
          <w:p w14:paraId="044ED7F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4.57</w:t>
            </w:r>
          </w:p>
        </w:tc>
      </w:tr>
      <w:tr w:rsidR="00730707" w:rsidRPr="00E12F24" w14:paraId="7D077C8E" w14:textId="77777777" w:rsidTr="00E12F24">
        <w:trPr>
          <w:trHeight w:val="254"/>
        </w:trPr>
        <w:tc>
          <w:tcPr>
            <w:tcW w:w="1019" w:type="dxa"/>
            <w:shd w:val="clear" w:color="auto" w:fill="auto"/>
            <w:vAlign w:val="bottom"/>
            <w:hideMark/>
          </w:tcPr>
          <w:p w14:paraId="7D497856"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10</w:t>
            </w:r>
          </w:p>
        </w:tc>
        <w:tc>
          <w:tcPr>
            <w:tcW w:w="1989" w:type="dxa"/>
            <w:shd w:val="clear" w:color="auto" w:fill="auto"/>
            <w:vAlign w:val="bottom"/>
            <w:hideMark/>
          </w:tcPr>
          <w:p w14:paraId="069A687E"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forearm</w:t>
            </w:r>
          </w:p>
        </w:tc>
        <w:tc>
          <w:tcPr>
            <w:tcW w:w="1955" w:type="dxa"/>
            <w:shd w:val="clear" w:color="auto" w:fill="auto"/>
            <w:vAlign w:val="bottom"/>
            <w:hideMark/>
          </w:tcPr>
          <w:p w14:paraId="6CA756F4"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5.25</w:t>
            </w:r>
          </w:p>
        </w:tc>
        <w:tc>
          <w:tcPr>
            <w:tcW w:w="2107" w:type="dxa"/>
            <w:shd w:val="clear" w:color="auto" w:fill="auto"/>
            <w:vAlign w:val="bottom"/>
            <w:hideMark/>
          </w:tcPr>
          <w:p w14:paraId="6ABFBCC8"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3.54</w:t>
            </w:r>
          </w:p>
        </w:tc>
        <w:tc>
          <w:tcPr>
            <w:tcW w:w="1954" w:type="dxa"/>
            <w:shd w:val="clear" w:color="auto" w:fill="auto"/>
            <w:vAlign w:val="bottom"/>
            <w:hideMark/>
          </w:tcPr>
          <w:p w14:paraId="58BA4575"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3.89</w:t>
            </w:r>
          </w:p>
        </w:tc>
      </w:tr>
      <w:tr w:rsidR="00730707" w:rsidRPr="00E12F24" w14:paraId="2595F635" w14:textId="77777777" w:rsidTr="00E12F24">
        <w:trPr>
          <w:trHeight w:val="254"/>
        </w:trPr>
        <w:tc>
          <w:tcPr>
            <w:tcW w:w="1019" w:type="dxa"/>
            <w:shd w:val="clear" w:color="auto" w:fill="auto"/>
            <w:vAlign w:val="bottom"/>
            <w:hideMark/>
          </w:tcPr>
          <w:p w14:paraId="234258BC"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11</w:t>
            </w:r>
          </w:p>
        </w:tc>
        <w:tc>
          <w:tcPr>
            <w:tcW w:w="1989" w:type="dxa"/>
            <w:shd w:val="clear" w:color="auto" w:fill="auto"/>
            <w:vAlign w:val="bottom"/>
            <w:hideMark/>
          </w:tcPr>
          <w:p w14:paraId="4352F598"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forearm</w:t>
            </w:r>
          </w:p>
        </w:tc>
        <w:tc>
          <w:tcPr>
            <w:tcW w:w="1955" w:type="dxa"/>
            <w:shd w:val="clear" w:color="auto" w:fill="auto"/>
            <w:vAlign w:val="bottom"/>
            <w:hideMark/>
          </w:tcPr>
          <w:p w14:paraId="60A4A521"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7.30</w:t>
            </w:r>
          </w:p>
        </w:tc>
        <w:tc>
          <w:tcPr>
            <w:tcW w:w="2107" w:type="dxa"/>
            <w:shd w:val="clear" w:color="auto" w:fill="auto"/>
            <w:vAlign w:val="bottom"/>
            <w:hideMark/>
          </w:tcPr>
          <w:p w14:paraId="275FC5D2"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5.69</w:t>
            </w:r>
          </w:p>
        </w:tc>
        <w:tc>
          <w:tcPr>
            <w:tcW w:w="1954" w:type="dxa"/>
            <w:shd w:val="clear" w:color="auto" w:fill="auto"/>
            <w:vAlign w:val="bottom"/>
            <w:hideMark/>
          </w:tcPr>
          <w:p w14:paraId="2034D32C"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4.17</w:t>
            </w:r>
          </w:p>
        </w:tc>
      </w:tr>
      <w:tr w:rsidR="00730707" w:rsidRPr="00E12F24" w14:paraId="35D31D7E" w14:textId="77777777" w:rsidTr="00E12F24">
        <w:trPr>
          <w:trHeight w:val="254"/>
        </w:trPr>
        <w:tc>
          <w:tcPr>
            <w:tcW w:w="1019" w:type="dxa"/>
            <w:shd w:val="clear" w:color="auto" w:fill="auto"/>
            <w:vAlign w:val="bottom"/>
            <w:hideMark/>
          </w:tcPr>
          <w:p w14:paraId="05132414"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12</w:t>
            </w:r>
          </w:p>
        </w:tc>
        <w:tc>
          <w:tcPr>
            <w:tcW w:w="1989" w:type="dxa"/>
            <w:shd w:val="clear" w:color="auto" w:fill="auto"/>
            <w:vAlign w:val="bottom"/>
            <w:hideMark/>
          </w:tcPr>
          <w:p w14:paraId="4A5BB80E"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wrist</w:t>
            </w:r>
          </w:p>
        </w:tc>
        <w:tc>
          <w:tcPr>
            <w:tcW w:w="1955" w:type="dxa"/>
            <w:shd w:val="clear" w:color="auto" w:fill="auto"/>
            <w:vAlign w:val="bottom"/>
            <w:hideMark/>
          </w:tcPr>
          <w:p w14:paraId="3BB0D20B"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5.30</w:t>
            </w:r>
          </w:p>
        </w:tc>
        <w:tc>
          <w:tcPr>
            <w:tcW w:w="2107" w:type="dxa"/>
            <w:shd w:val="clear" w:color="auto" w:fill="auto"/>
            <w:vAlign w:val="bottom"/>
            <w:hideMark/>
          </w:tcPr>
          <w:p w14:paraId="0976CB7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5.38</w:t>
            </w:r>
          </w:p>
        </w:tc>
        <w:tc>
          <w:tcPr>
            <w:tcW w:w="1954" w:type="dxa"/>
            <w:shd w:val="clear" w:color="auto" w:fill="auto"/>
            <w:vAlign w:val="bottom"/>
            <w:hideMark/>
          </w:tcPr>
          <w:p w14:paraId="2D692592"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3.30</w:t>
            </w:r>
          </w:p>
        </w:tc>
      </w:tr>
      <w:tr w:rsidR="00730707" w:rsidRPr="00E12F24" w14:paraId="3B00BDA8" w14:textId="77777777" w:rsidTr="00E12F24">
        <w:trPr>
          <w:trHeight w:val="254"/>
        </w:trPr>
        <w:tc>
          <w:tcPr>
            <w:tcW w:w="1019" w:type="dxa"/>
            <w:shd w:val="clear" w:color="auto" w:fill="auto"/>
            <w:vAlign w:val="bottom"/>
            <w:hideMark/>
          </w:tcPr>
          <w:p w14:paraId="7F1F413D"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13</w:t>
            </w:r>
          </w:p>
        </w:tc>
        <w:tc>
          <w:tcPr>
            <w:tcW w:w="1989" w:type="dxa"/>
            <w:shd w:val="clear" w:color="auto" w:fill="auto"/>
            <w:vAlign w:val="bottom"/>
            <w:hideMark/>
          </w:tcPr>
          <w:p w14:paraId="6D16B286"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wrist</w:t>
            </w:r>
          </w:p>
        </w:tc>
        <w:tc>
          <w:tcPr>
            <w:tcW w:w="1955" w:type="dxa"/>
            <w:shd w:val="clear" w:color="auto" w:fill="auto"/>
            <w:vAlign w:val="bottom"/>
            <w:hideMark/>
          </w:tcPr>
          <w:p w14:paraId="1ACBB824"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6.30</w:t>
            </w:r>
          </w:p>
        </w:tc>
        <w:tc>
          <w:tcPr>
            <w:tcW w:w="2107" w:type="dxa"/>
            <w:shd w:val="clear" w:color="auto" w:fill="auto"/>
            <w:vAlign w:val="bottom"/>
            <w:hideMark/>
          </w:tcPr>
          <w:p w14:paraId="1464017E"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5.97</w:t>
            </w:r>
          </w:p>
        </w:tc>
        <w:tc>
          <w:tcPr>
            <w:tcW w:w="1954" w:type="dxa"/>
            <w:shd w:val="clear" w:color="auto" w:fill="auto"/>
            <w:vAlign w:val="bottom"/>
            <w:hideMark/>
          </w:tcPr>
          <w:p w14:paraId="5B99EC07"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4.53</w:t>
            </w:r>
          </w:p>
        </w:tc>
      </w:tr>
      <w:tr w:rsidR="00730707" w:rsidRPr="00E12F24" w14:paraId="693DBC09" w14:textId="77777777" w:rsidTr="00E12F24">
        <w:trPr>
          <w:trHeight w:val="254"/>
        </w:trPr>
        <w:tc>
          <w:tcPr>
            <w:tcW w:w="1019" w:type="dxa"/>
            <w:shd w:val="clear" w:color="auto" w:fill="auto"/>
            <w:vAlign w:val="bottom"/>
            <w:hideMark/>
          </w:tcPr>
          <w:p w14:paraId="2678AC33"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14</w:t>
            </w:r>
          </w:p>
        </w:tc>
        <w:tc>
          <w:tcPr>
            <w:tcW w:w="1989" w:type="dxa"/>
            <w:shd w:val="clear" w:color="auto" w:fill="auto"/>
            <w:vAlign w:val="bottom"/>
            <w:hideMark/>
          </w:tcPr>
          <w:p w14:paraId="7E72F604"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palm</w:t>
            </w:r>
          </w:p>
        </w:tc>
        <w:tc>
          <w:tcPr>
            <w:tcW w:w="1955" w:type="dxa"/>
            <w:shd w:val="clear" w:color="auto" w:fill="auto"/>
            <w:vAlign w:val="bottom"/>
            <w:hideMark/>
          </w:tcPr>
          <w:p w14:paraId="1B550153"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5.50</w:t>
            </w:r>
          </w:p>
        </w:tc>
        <w:tc>
          <w:tcPr>
            <w:tcW w:w="2107" w:type="dxa"/>
            <w:shd w:val="clear" w:color="auto" w:fill="auto"/>
            <w:vAlign w:val="bottom"/>
            <w:hideMark/>
          </w:tcPr>
          <w:p w14:paraId="27208906"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3.50</w:t>
            </w:r>
          </w:p>
        </w:tc>
        <w:tc>
          <w:tcPr>
            <w:tcW w:w="1954" w:type="dxa"/>
            <w:shd w:val="clear" w:color="auto" w:fill="auto"/>
            <w:vAlign w:val="bottom"/>
            <w:hideMark/>
          </w:tcPr>
          <w:p w14:paraId="263563A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3.50</w:t>
            </w:r>
          </w:p>
        </w:tc>
      </w:tr>
      <w:tr w:rsidR="00730707" w:rsidRPr="00E12F24" w14:paraId="7CA974B9" w14:textId="77777777" w:rsidTr="00E12F24">
        <w:trPr>
          <w:trHeight w:val="254"/>
        </w:trPr>
        <w:tc>
          <w:tcPr>
            <w:tcW w:w="1019" w:type="dxa"/>
            <w:shd w:val="clear" w:color="auto" w:fill="auto"/>
            <w:vAlign w:val="bottom"/>
            <w:hideMark/>
          </w:tcPr>
          <w:p w14:paraId="00639D75"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15</w:t>
            </w:r>
          </w:p>
        </w:tc>
        <w:tc>
          <w:tcPr>
            <w:tcW w:w="1989" w:type="dxa"/>
            <w:shd w:val="clear" w:color="auto" w:fill="auto"/>
            <w:vAlign w:val="bottom"/>
            <w:hideMark/>
          </w:tcPr>
          <w:p w14:paraId="089C5278"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palm</w:t>
            </w:r>
          </w:p>
        </w:tc>
        <w:tc>
          <w:tcPr>
            <w:tcW w:w="1955" w:type="dxa"/>
            <w:shd w:val="clear" w:color="auto" w:fill="auto"/>
            <w:vAlign w:val="bottom"/>
            <w:hideMark/>
          </w:tcPr>
          <w:p w14:paraId="70148B93"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6.74</w:t>
            </w:r>
          </w:p>
        </w:tc>
        <w:tc>
          <w:tcPr>
            <w:tcW w:w="2107" w:type="dxa"/>
            <w:shd w:val="clear" w:color="auto" w:fill="auto"/>
            <w:vAlign w:val="bottom"/>
            <w:hideMark/>
          </w:tcPr>
          <w:p w14:paraId="5F3B87A5"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3.60</w:t>
            </w:r>
          </w:p>
        </w:tc>
        <w:tc>
          <w:tcPr>
            <w:tcW w:w="1954" w:type="dxa"/>
            <w:shd w:val="clear" w:color="auto" w:fill="auto"/>
            <w:vAlign w:val="bottom"/>
            <w:hideMark/>
          </w:tcPr>
          <w:p w14:paraId="09CF9C3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3,59</w:t>
            </w:r>
          </w:p>
        </w:tc>
      </w:tr>
      <w:tr w:rsidR="00730707" w:rsidRPr="00E12F24" w14:paraId="3483CBCC" w14:textId="77777777" w:rsidTr="00E12F24">
        <w:trPr>
          <w:trHeight w:val="254"/>
        </w:trPr>
        <w:tc>
          <w:tcPr>
            <w:tcW w:w="1019" w:type="dxa"/>
            <w:shd w:val="clear" w:color="auto" w:fill="auto"/>
            <w:vAlign w:val="bottom"/>
            <w:hideMark/>
          </w:tcPr>
          <w:p w14:paraId="0BEFCFA0"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16</w:t>
            </w:r>
          </w:p>
        </w:tc>
        <w:tc>
          <w:tcPr>
            <w:tcW w:w="1989" w:type="dxa"/>
            <w:shd w:val="clear" w:color="auto" w:fill="auto"/>
            <w:vAlign w:val="bottom"/>
            <w:hideMark/>
          </w:tcPr>
          <w:p w14:paraId="09FCEEB1"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Upper back</w:t>
            </w:r>
          </w:p>
        </w:tc>
        <w:tc>
          <w:tcPr>
            <w:tcW w:w="1955" w:type="dxa"/>
            <w:shd w:val="clear" w:color="auto" w:fill="auto"/>
            <w:vAlign w:val="bottom"/>
            <w:hideMark/>
          </w:tcPr>
          <w:p w14:paraId="475DAD4E"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6.50</w:t>
            </w:r>
          </w:p>
        </w:tc>
        <w:tc>
          <w:tcPr>
            <w:tcW w:w="2107" w:type="dxa"/>
            <w:shd w:val="clear" w:color="auto" w:fill="auto"/>
            <w:vAlign w:val="bottom"/>
            <w:hideMark/>
          </w:tcPr>
          <w:p w14:paraId="6FCE5B3B"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5.30</w:t>
            </w:r>
          </w:p>
        </w:tc>
        <w:tc>
          <w:tcPr>
            <w:tcW w:w="1954" w:type="dxa"/>
            <w:shd w:val="clear" w:color="auto" w:fill="auto"/>
            <w:vAlign w:val="bottom"/>
            <w:hideMark/>
          </w:tcPr>
          <w:p w14:paraId="5A8ED4BA"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3.18</w:t>
            </w:r>
          </w:p>
        </w:tc>
      </w:tr>
      <w:tr w:rsidR="00730707" w:rsidRPr="00E12F24" w14:paraId="39B2F528" w14:textId="77777777" w:rsidTr="00E12F24">
        <w:trPr>
          <w:trHeight w:val="254"/>
        </w:trPr>
        <w:tc>
          <w:tcPr>
            <w:tcW w:w="1019" w:type="dxa"/>
            <w:shd w:val="clear" w:color="auto" w:fill="auto"/>
            <w:vAlign w:val="bottom"/>
            <w:hideMark/>
          </w:tcPr>
          <w:p w14:paraId="3F2E1DFC"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17</w:t>
            </w:r>
          </w:p>
        </w:tc>
        <w:tc>
          <w:tcPr>
            <w:tcW w:w="1989" w:type="dxa"/>
            <w:shd w:val="clear" w:color="auto" w:fill="auto"/>
            <w:vAlign w:val="bottom"/>
            <w:hideMark/>
          </w:tcPr>
          <w:p w14:paraId="67413452"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Middle back</w:t>
            </w:r>
          </w:p>
        </w:tc>
        <w:tc>
          <w:tcPr>
            <w:tcW w:w="1955" w:type="dxa"/>
            <w:shd w:val="clear" w:color="auto" w:fill="auto"/>
            <w:vAlign w:val="bottom"/>
            <w:hideMark/>
          </w:tcPr>
          <w:p w14:paraId="4B811D95"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6.20</w:t>
            </w:r>
          </w:p>
        </w:tc>
        <w:tc>
          <w:tcPr>
            <w:tcW w:w="2107" w:type="dxa"/>
            <w:shd w:val="clear" w:color="auto" w:fill="auto"/>
            <w:vAlign w:val="bottom"/>
            <w:hideMark/>
          </w:tcPr>
          <w:p w14:paraId="3358B745"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5.85</w:t>
            </w:r>
          </w:p>
        </w:tc>
        <w:tc>
          <w:tcPr>
            <w:tcW w:w="1954" w:type="dxa"/>
            <w:shd w:val="clear" w:color="auto" w:fill="auto"/>
            <w:vAlign w:val="bottom"/>
            <w:hideMark/>
          </w:tcPr>
          <w:p w14:paraId="6D7B993F"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2.16</w:t>
            </w:r>
          </w:p>
        </w:tc>
      </w:tr>
      <w:tr w:rsidR="00730707" w:rsidRPr="00E12F24" w14:paraId="4F923A40" w14:textId="77777777" w:rsidTr="00E12F24">
        <w:trPr>
          <w:trHeight w:val="254"/>
        </w:trPr>
        <w:tc>
          <w:tcPr>
            <w:tcW w:w="1019" w:type="dxa"/>
            <w:shd w:val="clear" w:color="auto" w:fill="auto"/>
            <w:vAlign w:val="bottom"/>
            <w:hideMark/>
          </w:tcPr>
          <w:p w14:paraId="2173CF55"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18</w:t>
            </w:r>
          </w:p>
        </w:tc>
        <w:tc>
          <w:tcPr>
            <w:tcW w:w="1989" w:type="dxa"/>
            <w:shd w:val="clear" w:color="auto" w:fill="auto"/>
            <w:vAlign w:val="bottom"/>
            <w:hideMark/>
          </w:tcPr>
          <w:p w14:paraId="72E5B483"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Lower back</w:t>
            </w:r>
          </w:p>
        </w:tc>
        <w:tc>
          <w:tcPr>
            <w:tcW w:w="1955" w:type="dxa"/>
            <w:shd w:val="clear" w:color="auto" w:fill="auto"/>
            <w:vAlign w:val="bottom"/>
            <w:hideMark/>
          </w:tcPr>
          <w:p w14:paraId="714AEE1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8.20</w:t>
            </w:r>
          </w:p>
        </w:tc>
        <w:tc>
          <w:tcPr>
            <w:tcW w:w="2107" w:type="dxa"/>
            <w:shd w:val="clear" w:color="auto" w:fill="auto"/>
            <w:vAlign w:val="bottom"/>
            <w:hideMark/>
          </w:tcPr>
          <w:p w14:paraId="629DB75C"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4.49</w:t>
            </w:r>
          </w:p>
        </w:tc>
        <w:tc>
          <w:tcPr>
            <w:tcW w:w="1954" w:type="dxa"/>
            <w:shd w:val="clear" w:color="auto" w:fill="auto"/>
            <w:vAlign w:val="bottom"/>
            <w:hideMark/>
          </w:tcPr>
          <w:p w14:paraId="579022C1"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3.19</w:t>
            </w:r>
          </w:p>
        </w:tc>
      </w:tr>
      <w:tr w:rsidR="00730707" w:rsidRPr="00E12F24" w14:paraId="648C472D" w14:textId="77777777" w:rsidTr="00E12F24">
        <w:trPr>
          <w:trHeight w:val="254"/>
        </w:trPr>
        <w:tc>
          <w:tcPr>
            <w:tcW w:w="1019" w:type="dxa"/>
            <w:shd w:val="clear" w:color="auto" w:fill="auto"/>
            <w:vAlign w:val="bottom"/>
            <w:hideMark/>
          </w:tcPr>
          <w:p w14:paraId="37D197EB"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19</w:t>
            </w:r>
          </w:p>
        </w:tc>
        <w:tc>
          <w:tcPr>
            <w:tcW w:w="1989" w:type="dxa"/>
            <w:shd w:val="clear" w:color="auto" w:fill="auto"/>
            <w:vAlign w:val="bottom"/>
            <w:hideMark/>
          </w:tcPr>
          <w:p w14:paraId="7EBDF712"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Buttocks</w:t>
            </w:r>
          </w:p>
        </w:tc>
        <w:tc>
          <w:tcPr>
            <w:tcW w:w="1955" w:type="dxa"/>
            <w:shd w:val="clear" w:color="auto" w:fill="auto"/>
            <w:vAlign w:val="bottom"/>
            <w:hideMark/>
          </w:tcPr>
          <w:p w14:paraId="58BC7289"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8.95</w:t>
            </w:r>
          </w:p>
        </w:tc>
        <w:tc>
          <w:tcPr>
            <w:tcW w:w="2107" w:type="dxa"/>
            <w:shd w:val="clear" w:color="auto" w:fill="auto"/>
            <w:vAlign w:val="bottom"/>
            <w:hideMark/>
          </w:tcPr>
          <w:p w14:paraId="5082DB7E"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3.58</w:t>
            </w:r>
          </w:p>
        </w:tc>
        <w:tc>
          <w:tcPr>
            <w:tcW w:w="1954" w:type="dxa"/>
            <w:shd w:val="clear" w:color="auto" w:fill="auto"/>
            <w:vAlign w:val="bottom"/>
            <w:hideMark/>
          </w:tcPr>
          <w:p w14:paraId="472B55E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1.38</w:t>
            </w:r>
          </w:p>
        </w:tc>
      </w:tr>
      <w:tr w:rsidR="00730707" w:rsidRPr="00E12F24" w14:paraId="498F0EE0" w14:textId="77777777" w:rsidTr="00E12F24">
        <w:trPr>
          <w:trHeight w:val="254"/>
        </w:trPr>
        <w:tc>
          <w:tcPr>
            <w:tcW w:w="1019" w:type="dxa"/>
            <w:shd w:val="clear" w:color="auto" w:fill="auto"/>
            <w:vAlign w:val="bottom"/>
            <w:hideMark/>
          </w:tcPr>
          <w:p w14:paraId="749380A1"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20</w:t>
            </w:r>
          </w:p>
        </w:tc>
        <w:tc>
          <w:tcPr>
            <w:tcW w:w="1989" w:type="dxa"/>
            <w:shd w:val="clear" w:color="auto" w:fill="auto"/>
            <w:vAlign w:val="bottom"/>
            <w:hideMark/>
          </w:tcPr>
          <w:p w14:paraId="59BAA748"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thigh</w:t>
            </w:r>
          </w:p>
        </w:tc>
        <w:tc>
          <w:tcPr>
            <w:tcW w:w="1955" w:type="dxa"/>
            <w:shd w:val="clear" w:color="auto" w:fill="auto"/>
            <w:vAlign w:val="bottom"/>
            <w:hideMark/>
          </w:tcPr>
          <w:p w14:paraId="68B06CAA"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7.90</w:t>
            </w:r>
          </w:p>
        </w:tc>
        <w:tc>
          <w:tcPr>
            <w:tcW w:w="2107" w:type="dxa"/>
            <w:shd w:val="clear" w:color="auto" w:fill="auto"/>
            <w:vAlign w:val="bottom"/>
            <w:hideMark/>
          </w:tcPr>
          <w:p w14:paraId="5345AB18"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6.98</w:t>
            </w:r>
          </w:p>
        </w:tc>
        <w:tc>
          <w:tcPr>
            <w:tcW w:w="1954" w:type="dxa"/>
            <w:shd w:val="clear" w:color="auto" w:fill="auto"/>
            <w:vAlign w:val="bottom"/>
            <w:hideMark/>
          </w:tcPr>
          <w:p w14:paraId="32C1A2CB"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3.19</w:t>
            </w:r>
          </w:p>
        </w:tc>
      </w:tr>
      <w:tr w:rsidR="00730707" w:rsidRPr="00E12F24" w14:paraId="5E519B73" w14:textId="77777777" w:rsidTr="00E12F24">
        <w:trPr>
          <w:trHeight w:val="264"/>
        </w:trPr>
        <w:tc>
          <w:tcPr>
            <w:tcW w:w="1019" w:type="dxa"/>
            <w:shd w:val="clear" w:color="auto" w:fill="auto"/>
            <w:vAlign w:val="bottom"/>
            <w:hideMark/>
          </w:tcPr>
          <w:p w14:paraId="103A8C02"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21</w:t>
            </w:r>
          </w:p>
        </w:tc>
        <w:tc>
          <w:tcPr>
            <w:tcW w:w="1989" w:type="dxa"/>
            <w:shd w:val="clear" w:color="auto" w:fill="auto"/>
            <w:vAlign w:val="bottom"/>
            <w:hideMark/>
          </w:tcPr>
          <w:p w14:paraId="3119DA08"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thigh</w:t>
            </w:r>
          </w:p>
        </w:tc>
        <w:tc>
          <w:tcPr>
            <w:tcW w:w="1955" w:type="dxa"/>
            <w:shd w:val="clear" w:color="auto" w:fill="auto"/>
            <w:vAlign w:val="bottom"/>
            <w:hideMark/>
          </w:tcPr>
          <w:p w14:paraId="47CE2C50"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8.30</w:t>
            </w:r>
          </w:p>
        </w:tc>
        <w:tc>
          <w:tcPr>
            <w:tcW w:w="2107" w:type="dxa"/>
            <w:shd w:val="clear" w:color="auto" w:fill="auto"/>
            <w:vAlign w:val="bottom"/>
            <w:hideMark/>
          </w:tcPr>
          <w:p w14:paraId="4B86D6DF"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7.18</w:t>
            </w:r>
          </w:p>
        </w:tc>
        <w:tc>
          <w:tcPr>
            <w:tcW w:w="1954" w:type="dxa"/>
            <w:shd w:val="clear" w:color="auto" w:fill="auto"/>
            <w:vAlign w:val="bottom"/>
            <w:hideMark/>
          </w:tcPr>
          <w:p w14:paraId="0EEE12B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3.12</w:t>
            </w:r>
          </w:p>
        </w:tc>
      </w:tr>
      <w:tr w:rsidR="00730707" w:rsidRPr="00E12F24" w14:paraId="0652E2FE" w14:textId="77777777" w:rsidTr="00E12F24">
        <w:trPr>
          <w:trHeight w:val="254"/>
        </w:trPr>
        <w:tc>
          <w:tcPr>
            <w:tcW w:w="1019" w:type="dxa"/>
            <w:shd w:val="clear" w:color="auto" w:fill="auto"/>
            <w:vAlign w:val="bottom"/>
            <w:hideMark/>
          </w:tcPr>
          <w:p w14:paraId="7BC56CDB"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22</w:t>
            </w:r>
          </w:p>
        </w:tc>
        <w:tc>
          <w:tcPr>
            <w:tcW w:w="1989" w:type="dxa"/>
            <w:shd w:val="clear" w:color="auto" w:fill="auto"/>
            <w:vAlign w:val="bottom"/>
            <w:hideMark/>
          </w:tcPr>
          <w:p w14:paraId="5FEE04D8"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knee</w:t>
            </w:r>
          </w:p>
        </w:tc>
        <w:tc>
          <w:tcPr>
            <w:tcW w:w="1955" w:type="dxa"/>
            <w:shd w:val="clear" w:color="auto" w:fill="auto"/>
            <w:vAlign w:val="bottom"/>
            <w:hideMark/>
          </w:tcPr>
          <w:p w14:paraId="493CB2E7"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7.56</w:t>
            </w:r>
          </w:p>
        </w:tc>
        <w:tc>
          <w:tcPr>
            <w:tcW w:w="2107" w:type="dxa"/>
            <w:shd w:val="clear" w:color="auto" w:fill="auto"/>
            <w:vAlign w:val="bottom"/>
            <w:hideMark/>
          </w:tcPr>
          <w:p w14:paraId="38A818FE"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8.39</w:t>
            </w:r>
          </w:p>
        </w:tc>
        <w:tc>
          <w:tcPr>
            <w:tcW w:w="1954" w:type="dxa"/>
            <w:shd w:val="clear" w:color="auto" w:fill="auto"/>
            <w:vAlign w:val="bottom"/>
            <w:hideMark/>
          </w:tcPr>
          <w:p w14:paraId="23D39048"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5.80</w:t>
            </w:r>
          </w:p>
        </w:tc>
      </w:tr>
      <w:tr w:rsidR="00730707" w:rsidRPr="00E12F24" w14:paraId="0440A917" w14:textId="77777777" w:rsidTr="00E12F24">
        <w:trPr>
          <w:trHeight w:val="254"/>
        </w:trPr>
        <w:tc>
          <w:tcPr>
            <w:tcW w:w="1019" w:type="dxa"/>
            <w:shd w:val="clear" w:color="auto" w:fill="auto"/>
            <w:vAlign w:val="bottom"/>
            <w:hideMark/>
          </w:tcPr>
          <w:p w14:paraId="34DACCAB"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23</w:t>
            </w:r>
          </w:p>
        </w:tc>
        <w:tc>
          <w:tcPr>
            <w:tcW w:w="1989" w:type="dxa"/>
            <w:shd w:val="clear" w:color="auto" w:fill="auto"/>
            <w:vAlign w:val="bottom"/>
            <w:hideMark/>
          </w:tcPr>
          <w:p w14:paraId="48EA7DE8"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knee</w:t>
            </w:r>
          </w:p>
        </w:tc>
        <w:tc>
          <w:tcPr>
            <w:tcW w:w="1955" w:type="dxa"/>
            <w:shd w:val="clear" w:color="auto" w:fill="auto"/>
            <w:vAlign w:val="bottom"/>
            <w:hideMark/>
          </w:tcPr>
          <w:p w14:paraId="66ED198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8.98</w:t>
            </w:r>
          </w:p>
        </w:tc>
        <w:tc>
          <w:tcPr>
            <w:tcW w:w="2107" w:type="dxa"/>
            <w:shd w:val="clear" w:color="auto" w:fill="auto"/>
            <w:vAlign w:val="bottom"/>
            <w:hideMark/>
          </w:tcPr>
          <w:p w14:paraId="30FA221F"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8.43</w:t>
            </w:r>
          </w:p>
        </w:tc>
        <w:tc>
          <w:tcPr>
            <w:tcW w:w="1954" w:type="dxa"/>
            <w:shd w:val="clear" w:color="auto" w:fill="auto"/>
            <w:vAlign w:val="bottom"/>
            <w:hideMark/>
          </w:tcPr>
          <w:p w14:paraId="06FBC852"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5.79</w:t>
            </w:r>
          </w:p>
        </w:tc>
      </w:tr>
      <w:tr w:rsidR="00730707" w:rsidRPr="00E12F24" w14:paraId="30089AEF" w14:textId="77777777" w:rsidTr="00E12F24">
        <w:trPr>
          <w:trHeight w:val="254"/>
        </w:trPr>
        <w:tc>
          <w:tcPr>
            <w:tcW w:w="1019" w:type="dxa"/>
            <w:shd w:val="clear" w:color="auto" w:fill="auto"/>
            <w:vAlign w:val="bottom"/>
            <w:hideMark/>
          </w:tcPr>
          <w:p w14:paraId="3FA38CC8"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24</w:t>
            </w:r>
          </w:p>
        </w:tc>
        <w:tc>
          <w:tcPr>
            <w:tcW w:w="1989" w:type="dxa"/>
            <w:shd w:val="clear" w:color="auto" w:fill="auto"/>
            <w:vAlign w:val="bottom"/>
            <w:hideMark/>
          </w:tcPr>
          <w:p w14:paraId="005C9BB1"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leg</w:t>
            </w:r>
          </w:p>
        </w:tc>
        <w:tc>
          <w:tcPr>
            <w:tcW w:w="1955" w:type="dxa"/>
            <w:shd w:val="clear" w:color="auto" w:fill="auto"/>
            <w:vAlign w:val="bottom"/>
            <w:hideMark/>
          </w:tcPr>
          <w:p w14:paraId="7BCD9044"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8.12</w:t>
            </w:r>
          </w:p>
        </w:tc>
        <w:tc>
          <w:tcPr>
            <w:tcW w:w="2107" w:type="dxa"/>
            <w:shd w:val="clear" w:color="auto" w:fill="auto"/>
            <w:vAlign w:val="bottom"/>
            <w:hideMark/>
          </w:tcPr>
          <w:p w14:paraId="18247F09"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5.32</w:t>
            </w:r>
          </w:p>
        </w:tc>
        <w:tc>
          <w:tcPr>
            <w:tcW w:w="1954" w:type="dxa"/>
            <w:shd w:val="clear" w:color="auto" w:fill="auto"/>
            <w:vAlign w:val="bottom"/>
            <w:hideMark/>
          </w:tcPr>
          <w:p w14:paraId="4B2A4792"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4.34</w:t>
            </w:r>
          </w:p>
        </w:tc>
      </w:tr>
      <w:tr w:rsidR="00730707" w:rsidRPr="00E12F24" w14:paraId="3D1AD69F" w14:textId="77777777" w:rsidTr="00E12F24">
        <w:trPr>
          <w:trHeight w:val="254"/>
        </w:trPr>
        <w:tc>
          <w:tcPr>
            <w:tcW w:w="1019" w:type="dxa"/>
            <w:shd w:val="clear" w:color="auto" w:fill="auto"/>
            <w:vAlign w:val="bottom"/>
            <w:hideMark/>
          </w:tcPr>
          <w:p w14:paraId="552C9612"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25</w:t>
            </w:r>
          </w:p>
        </w:tc>
        <w:tc>
          <w:tcPr>
            <w:tcW w:w="1989" w:type="dxa"/>
            <w:shd w:val="clear" w:color="auto" w:fill="auto"/>
            <w:vAlign w:val="bottom"/>
            <w:hideMark/>
          </w:tcPr>
          <w:p w14:paraId="2A8602D0"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leg</w:t>
            </w:r>
          </w:p>
        </w:tc>
        <w:tc>
          <w:tcPr>
            <w:tcW w:w="1955" w:type="dxa"/>
            <w:shd w:val="clear" w:color="auto" w:fill="auto"/>
            <w:vAlign w:val="bottom"/>
            <w:hideMark/>
          </w:tcPr>
          <w:p w14:paraId="7226A9F8"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7.60</w:t>
            </w:r>
          </w:p>
        </w:tc>
        <w:tc>
          <w:tcPr>
            <w:tcW w:w="2107" w:type="dxa"/>
            <w:shd w:val="clear" w:color="auto" w:fill="auto"/>
            <w:vAlign w:val="bottom"/>
            <w:hideMark/>
          </w:tcPr>
          <w:p w14:paraId="50538914"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4.65</w:t>
            </w:r>
          </w:p>
        </w:tc>
        <w:tc>
          <w:tcPr>
            <w:tcW w:w="1954" w:type="dxa"/>
            <w:shd w:val="clear" w:color="auto" w:fill="auto"/>
            <w:vAlign w:val="bottom"/>
            <w:hideMark/>
          </w:tcPr>
          <w:p w14:paraId="2FBE9304"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4.58</w:t>
            </w:r>
          </w:p>
        </w:tc>
      </w:tr>
      <w:tr w:rsidR="00730707" w:rsidRPr="00E12F24" w14:paraId="12CD8202" w14:textId="77777777" w:rsidTr="00E12F24">
        <w:trPr>
          <w:trHeight w:val="254"/>
        </w:trPr>
        <w:tc>
          <w:tcPr>
            <w:tcW w:w="1019" w:type="dxa"/>
            <w:shd w:val="clear" w:color="auto" w:fill="auto"/>
            <w:vAlign w:val="bottom"/>
            <w:hideMark/>
          </w:tcPr>
          <w:p w14:paraId="49A86741"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26</w:t>
            </w:r>
          </w:p>
        </w:tc>
        <w:tc>
          <w:tcPr>
            <w:tcW w:w="1989" w:type="dxa"/>
            <w:shd w:val="clear" w:color="auto" w:fill="auto"/>
            <w:vAlign w:val="bottom"/>
            <w:hideMark/>
          </w:tcPr>
          <w:p w14:paraId="5C8E0C1E"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foot</w:t>
            </w:r>
          </w:p>
        </w:tc>
        <w:tc>
          <w:tcPr>
            <w:tcW w:w="1955" w:type="dxa"/>
            <w:shd w:val="clear" w:color="auto" w:fill="auto"/>
            <w:vAlign w:val="bottom"/>
            <w:hideMark/>
          </w:tcPr>
          <w:p w14:paraId="5073BD21"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7.50</w:t>
            </w:r>
          </w:p>
        </w:tc>
        <w:tc>
          <w:tcPr>
            <w:tcW w:w="2107" w:type="dxa"/>
            <w:shd w:val="clear" w:color="auto" w:fill="auto"/>
            <w:vAlign w:val="bottom"/>
            <w:hideMark/>
          </w:tcPr>
          <w:p w14:paraId="032B79DA"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5.34</w:t>
            </w:r>
          </w:p>
        </w:tc>
        <w:tc>
          <w:tcPr>
            <w:tcW w:w="1954" w:type="dxa"/>
            <w:shd w:val="clear" w:color="auto" w:fill="auto"/>
            <w:vAlign w:val="bottom"/>
            <w:hideMark/>
          </w:tcPr>
          <w:p w14:paraId="35EE5206"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3.51</w:t>
            </w:r>
          </w:p>
        </w:tc>
      </w:tr>
      <w:tr w:rsidR="00730707" w:rsidRPr="00E12F24" w14:paraId="16E4CEB1" w14:textId="77777777" w:rsidTr="00E12F24">
        <w:trPr>
          <w:trHeight w:val="264"/>
        </w:trPr>
        <w:tc>
          <w:tcPr>
            <w:tcW w:w="1019" w:type="dxa"/>
            <w:shd w:val="clear" w:color="auto" w:fill="auto"/>
            <w:vAlign w:val="bottom"/>
            <w:hideMark/>
          </w:tcPr>
          <w:p w14:paraId="71013854" w14:textId="77777777"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27</w:t>
            </w:r>
          </w:p>
        </w:tc>
        <w:tc>
          <w:tcPr>
            <w:tcW w:w="1989" w:type="dxa"/>
            <w:shd w:val="clear" w:color="auto" w:fill="auto"/>
            <w:vAlign w:val="bottom"/>
            <w:hideMark/>
          </w:tcPr>
          <w:p w14:paraId="56DAD1CB"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foot</w:t>
            </w:r>
          </w:p>
        </w:tc>
        <w:tc>
          <w:tcPr>
            <w:tcW w:w="1955" w:type="dxa"/>
            <w:shd w:val="clear" w:color="auto" w:fill="auto"/>
            <w:vAlign w:val="bottom"/>
            <w:hideMark/>
          </w:tcPr>
          <w:p w14:paraId="23AF4C83"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7.60</w:t>
            </w:r>
          </w:p>
        </w:tc>
        <w:tc>
          <w:tcPr>
            <w:tcW w:w="2107" w:type="dxa"/>
            <w:shd w:val="clear" w:color="auto" w:fill="auto"/>
            <w:vAlign w:val="bottom"/>
            <w:hideMark/>
          </w:tcPr>
          <w:p w14:paraId="1717096C"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4.30</w:t>
            </w:r>
          </w:p>
        </w:tc>
        <w:tc>
          <w:tcPr>
            <w:tcW w:w="1954" w:type="dxa"/>
            <w:shd w:val="clear" w:color="auto" w:fill="auto"/>
            <w:vAlign w:val="bottom"/>
            <w:hideMark/>
          </w:tcPr>
          <w:p w14:paraId="69D120D1"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3.46</w:t>
            </w:r>
          </w:p>
        </w:tc>
      </w:tr>
      <w:tr w:rsidR="00730707" w:rsidRPr="00E12F24" w14:paraId="1AB7746A" w14:textId="77777777" w:rsidTr="00E12F24">
        <w:trPr>
          <w:trHeight w:val="264"/>
        </w:trPr>
        <w:tc>
          <w:tcPr>
            <w:tcW w:w="1019" w:type="dxa"/>
            <w:shd w:val="clear" w:color="auto" w:fill="auto"/>
            <w:vAlign w:val="bottom"/>
            <w:hideMark/>
          </w:tcPr>
          <w:p w14:paraId="62DA0AD4"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 </w:t>
            </w:r>
          </w:p>
        </w:tc>
        <w:tc>
          <w:tcPr>
            <w:tcW w:w="1989" w:type="dxa"/>
            <w:shd w:val="clear" w:color="auto" w:fill="auto"/>
            <w:vAlign w:val="bottom"/>
            <w:hideMark/>
          </w:tcPr>
          <w:p w14:paraId="61DE5F80"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Total score</w:t>
            </w:r>
          </w:p>
        </w:tc>
        <w:tc>
          <w:tcPr>
            <w:tcW w:w="1955" w:type="dxa"/>
            <w:shd w:val="clear" w:color="auto" w:fill="auto"/>
            <w:vAlign w:val="bottom"/>
            <w:hideMark/>
          </w:tcPr>
          <w:p w14:paraId="2B028E56"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191.27</w:t>
            </w:r>
          </w:p>
        </w:tc>
        <w:tc>
          <w:tcPr>
            <w:tcW w:w="2107" w:type="dxa"/>
            <w:shd w:val="clear" w:color="auto" w:fill="auto"/>
            <w:vAlign w:val="bottom"/>
            <w:hideMark/>
          </w:tcPr>
          <w:p w14:paraId="1C1B551B"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139.59</w:t>
            </w:r>
          </w:p>
        </w:tc>
        <w:tc>
          <w:tcPr>
            <w:tcW w:w="1954" w:type="dxa"/>
            <w:shd w:val="clear" w:color="auto" w:fill="auto"/>
            <w:vAlign w:val="bottom"/>
            <w:hideMark/>
          </w:tcPr>
          <w:p w14:paraId="5F9CBACF"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106.70</w:t>
            </w:r>
          </w:p>
        </w:tc>
      </w:tr>
      <w:tr w:rsidR="00730707" w:rsidRPr="00E12F24" w14:paraId="286CF940" w14:textId="77777777" w:rsidTr="00E12F24">
        <w:trPr>
          <w:trHeight w:val="264"/>
        </w:trPr>
        <w:tc>
          <w:tcPr>
            <w:tcW w:w="1019" w:type="dxa"/>
            <w:shd w:val="clear" w:color="auto" w:fill="auto"/>
            <w:vAlign w:val="bottom"/>
            <w:hideMark/>
          </w:tcPr>
          <w:p w14:paraId="0AF9B87D"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 </w:t>
            </w:r>
          </w:p>
        </w:tc>
        <w:tc>
          <w:tcPr>
            <w:tcW w:w="1989" w:type="dxa"/>
            <w:shd w:val="clear" w:color="auto" w:fill="auto"/>
            <w:vAlign w:val="bottom"/>
            <w:hideMark/>
          </w:tcPr>
          <w:p w14:paraId="29274CCF" w14:textId="77777777"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ODR</w:t>
            </w:r>
          </w:p>
        </w:tc>
        <w:tc>
          <w:tcPr>
            <w:tcW w:w="1955" w:type="dxa"/>
            <w:shd w:val="clear" w:color="auto" w:fill="auto"/>
            <w:vAlign w:val="bottom"/>
            <w:hideMark/>
          </w:tcPr>
          <w:p w14:paraId="63BA59EB"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7.08</w:t>
            </w:r>
          </w:p>
        </w:tc>
        <w:tc>
          <w:tcPr>
            <w:tcW w:w="2107" w:type="dxa"/>
            <w:shd w:val="clear" w:color="auto" w:fill="auto"/>
            <w:vAlign w:val="bottom"/>
            <w:hideMark/>
          </w:tcPr>
          <w:p w14:paraId="7F187977"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5.17</w:t>
            </w:r>
          </w:p>
        </w:tc>
        <w:tc>
          <w:tcPr>
            <w:tcW w:w="1954" w:type="dxa"/>
            <w:shd w:val="clear" w:color="auto" w:fill="auto"/>
            <w:vAlign w:val="bottom"/>
            <w:hideMark/>
          </w:tcPr>
          <w:p w14:paraId="68F8B60D" w14:textId="77777777"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3.95</w:t>
            </w:r>
          </w:p>
        </w:tc>
      </w:tr>
    </w:tbl>
    <w:p w14:paraId="77A2CEA2" w14:textId="77777777" w:rsidR="00CB7A13" w:rsidRDefault="00CB7A13" w:rsidP="00565F50">
      <w:pPr>
        <w:jc w:val="both"/>
        <w:rPr>
          <w:rFonts w:ascii="Times New Roman" w:hAnsi="Times New Roman" w:cs="Times New Roman"/>
          <w:b/>
          <w:sz w:val="24"/>
          <w:szCs w:val="24"/>
        </w:rPr>
      </w:pPr>
    </w:p>
    <w:p w14:paraId="3BDE1A82" w14:textId="77777777" w:rsidR="00CE138D" w:rsidRPr="00C01813" w:rsidRDefault="008F5024" w:rsidP="00C01813">
      <w:pPr>
        <w:pStyle w:val="ListParagraph"/>
        <w:numPr>
          <w:ilvl w:val="0"/>
          <w:numId w:val="11"/>
        </w:numPr>
        <w:jc w:val="both"/>
        <w:rPr>
          <w:rFonts w:ascii="Times New Roman" w:hAnsi="Times New Roman" w:cs="Times New Roman"/>
          <w:b/>
          <w:sz w:val="24"/>
          <w:szCs w:val="24"/>
        </w:rPr>
      </w:pPr>
      <w:r w:rsidRPr="00C01813">
        <w:rPr>
          <w:rFonts w:ascii="Times New Roman" w:hAnsi="Times New Roman" w:cs="Times New Roman"/>
          <w:b/>
          <w:sz w:val="24"/>
          <w:szCs w:val="24"/>
        </w:rPr>
        <w:t>Conclusion</w:t>
      </w:r>
    </w:p>
    <w:p w14:paraId="52ABB83B" w14:textId="77777777" w:rsidR="009615BD" w:rsidRDefault="009615BD" w:rsidP="00565F50">
      <w:pPr>
        <w:pStyle w:val="ListParagraph"/>
        <w:spacing w:after="0"/>
        <w:ind w:left="709"/>
        <w:jc w:val="both"/>
        <w:rPr>
          <w:rFonts w:ascii="Times New Roman" w:eastAsia="Times New Roman" w:hAnsi="Times New Roman" w:cs="Times New Roman"/>
          <w:sz w:val="24"/>
          <w:szCs w:val="24"/>
        </w:rPr>
        <w:sectPr w:rsidR="009615BD" w:rsidSect="00CB7A13">
          <w:type w:val="continuous"/>
          <w:pgSz w:w="12240" w:h="15840"/>
          <w:pgMar w:top="1440" w:right="1440" w:bottom="2269" w:left="1440" w:header="720" w:footer="720" w:gutter="0"/>
          <w:cols w:space="720"/>
          <w:docGrid w:linePitch="360"/>
        </w:sectPr>
      </w:pPr>
    </w:p>
    <w:p w14:paraId="20C78275" w14:textId="77777777" w:rsidR="009615BD" w:rsidRDefault="009615BD" w:rsidP="00666E35">
      <w:pPr>
        <w:pStyle w:val="ListParagraph"/>
        <w:spacing w:after="0"/>
        <w:ind w:left="0"/>
        <w:jc w:val="both"/>
        <w:rPr>
          <w:rFonts w:ascii="Times New Roman" w:eastAsia="Times New Roman" w:hAnsi="Times New Roman" w:cs="Times New Roman"/>
          <w:sz w:val="24"/>
          <w:szCs w:val="24"/>
        </w:rPr>
      </w:pPr>
      <w:r w:rsidRPr="00D25BB4">
        <w:rPr>
          <w:rFonts w:ascii="Times New Roman" w:eastAsia="Times New Roman" w:hAnsi="Times New Roman" w:cs="Times New Roman"/>
          <w:sz w:val="24"/>
          <w:szCs w:val="24"/>
        </w:rPr>
        <w:t xml:space="preserve">Performance evaluation of the developed OUAT finger millet thresher, using RSM, identified optimal operating parameters (feed rate, peripheral speed, and moisture content) to maximize threshing and cleaning efficiencies while minimizing broken grain. Ergonomic and physiological assessments revealed potential risks associated with thresher operation, highlighting the need for design modifications and improved work practices to enhance operator safety and comfort. This research contributes information’s to improve finger millet processing technologies, offering potential benefits to small and medium farmers in Chhattisgarh by increasing </w:t>
      </w:r>
      <w:r w:rsidR="00666E35">
        <w:rPr>
          <w:rFonts w:ascii="Times New Roman" w:eastAsia="Times New Roman" w:hAnsi="Times New Roman" w:cs="Times New Roman"/>
          <w:sz w:val="24"/>
          <w:szCs w:val="24"/>
        </w:rPr>
        <w:t xml:space="preserve">efficiency, </w:t>
      </w:r>
      <w:r w:rsidRPr="00D25BB4">
        <w:rPr>
          <w:rFonts w:ascii="Times New Roman" w:eastAsia="Times New Roman" w:hAnsi="Times New Roman" w:cs="Times New Roman"/>
          <w:sz w:val="24"/>
          <w:szCs w:val="24"/>
        </w:rPr>
        <w:t>reducing labor, and improving grain quality</w:t>
      </w:r>
      <w:r w:rsidR="00666E35">
        <w:rPr>
          <w:rFonts w:ascii="Times New Roman" w:eastAsia="Times New Roman" w:hAnsi="Times New Roman" w:cs="Times New Roman"/>
          <w:sz w:val="24"/>
          <w:szCs w:val="24"/>
        </w:rPr>
        <w:t>.</w:t>
      </w:r>
    </w:p>
    <w:p w14:paraId="20E47FDF" w14:textId="77777777" w:rsidR="00666E35" w:rsidRDefault="00666E35" w:rsidP="00D52FCE">
      <w:pPr>
        <w:pStyle w:val="ListParagraph"/>
        <w:spacing w:after="0"/>
        <w:ind w:left="709"/>
        <w:jc w:val="both"/>
        <w:rPr>
          <w:rFonts w:ascii="Times New Roman" w:eastAsia="Times New Roman" w:hAnsi="Times New Roman" w:cs="Times New Roman"/>
          <w:sz w:val="24"/>
          <w:szCs w:val="24"/>
        </w:rPr>
      </w:pPr>
    </w:p>
    <w:p w14:paraId="2C09FC58" w14:textId="77777777" w:rsidR="009615BD" w:rsidRDefault="009615BD" w:rsidP="00565F50">
      <w:pPr>
        <w:pStyle w:val="ListParagraph"/>
        <w:spacing w:after="0"/>
        <w:ind w:left="709"/>
        <w:jc w:val="both"/>
        <w:rPr>
          <w:rFonts w:ascii="Times New Roman" w:eastAsia="Times New Roman" w:hAnsi="Times New Roman" w:cs="Times New Roman"/>
          <w:sz w:val="24"/>
          <w:szCs w:val="24"/>
        </w:rPr>
      </w:pPr>
      <w:bookmarkStart w:id="0" w:name="_GoBack"/>
      <w:bookmarkEnd w:id="0"/>
    </w:p>
    <w:p w14:paraId="16228A32" w14:textId="77777777" w:rsidR="009615BD" w:rsidRDefault="00CB7A13" w:rsidP="00565F50">
      <w:pPr>
        <w:pStyle w:val="ListParagraph"/>
        <w:spacing w:after="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9615BD" w:rsidRPr="009615BD">
        <w:rPr>
          <w:rFonts w:ascii="Times New Roman" w:eastAsia="Times New Roman" w:hAnsi="Times New Roman" w:cs="Times New Roman"/>
          <w:b/>
          <w:sz w:val="24"/>
          <w:szCs w:val="24"/>
        </w:rPr>
        <w:t>Reference</w:t>
      </w:r>
    </w:p>
    <w:p w14:paraId="461C6BEB" w14:textId="77777777" w:rsidR="00C01813" w:rsidRPr="00E12F24" w:rsidRDefault="00C01813" w:rsidP="00565F50">
      <w:pPr>
        <w:spacing w:before="120" w:after="120"/>
        <w:jc w:val="both"/>
        <w:rPr>
          <w:rFonts w:ascii="Times New Roman" w:hAnsi="Times New Roman" w:cs="Times New Roman"/>
          <w:b/>
          <w:sz w:val="24"/>
          <w:szCs w:val="24"/>
          <w:lang w:val="en-IN"/>
        </w:rPr>
      </w:pPr>
    </w:p>
    <w:p w14:paraId="4B64E259" w14:textId="77777777" w:rsidR="00C01813" w:rsidRPr="00E12F24" w:rsidRDefault="00C01813" w:rsidP="00A270E2">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sz w:val="24"/>
          <w:szCs w:val="24"/>
        </w:rPr>
        <w:t>Anonymous. 1985. Indian Standard Test Code for power thresher for cereals. Indian Standard Institution, Manak Bhavan, 9 Bahadur Shah Zafar Marg, New Delhi 110002.6284: 1-28.</w:t>
      </w:r>
    </w:p>
    <w:p w14:paraId="784C5136" w14:textId="77777777" w:rsidR="00C01813" w:rsidRPr="00E12F24" w:rsidRDefault="00C01813" w:rsidP="00CB7A13">
      <w:pPr>
        <w:adjustRightInd w:val="0"/>
        <w:spacing w:beforeLines="40" w:before="96" w:afterLines="40" w:after="96" w:line="360" w:lineRule="auto"/>
        <w:ind w:left="1276" w:hanging="1276"/>
        <w:jc w:val="both"/>
        <w:rPr>
          <w:rFonts w:ascii="Times New Roman" w:hAnsi="Times New Roman" w:cs="Times New Roman"/>
          <w:b/>
          <w:sz w:val="24"/>
          <w:szCs w:val="24"/>
        </w:rPr>
      </w:pPr>
      <w:r w:rsidRPr="00E12F24">
        <w:rPr>
          <w:rFonts w:ascii="Times New Roman" w:hAnsi="Times New Roman" w:cs="Times New Roman"/>
          <w:sz w:val="24"/>
          <w:szCs w:val="24"/>
        </w:rPr>
        <w:t>Anonymous. 1986. Specification for power thresher- spike tooth type. Indian Standard Institution, Manak Bhavan, 9 Bahadur Shah Zafar Marg, New Delhi 110002. IS 11691.</w:t>
      </w:r>
      <w:r w:rsidRPr="00E12F24">
        <w:rPr>
          <w:rFonts w:ascii="Times New Roman" w:hAnsi="Times New Roman" w:cs="Times New Roman"/>
          <w:b/>
          <w:sz w:val="24"/>
          <w:szCs w:val="24"/>
        </w:rPr>
        <w:t xml:space="preserve"> </w:t>
      </w:r>
    </w:p>
    <w:p w14:paraId="22D47F80" w14:textId="77777777" w:rsidR="00C01813" w:rsidRPr="00E12F24" w:rsidRDefault="00C01813" w:rsidP="00803CCA">
      <w:pPr>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Bansal, N.K. and Lohan, S.K. (2009). Design and development of an Axial flow thresher for seed crops. Journal of Agricultural Engineering, 46(1):1-8</w:t>
      </w:r>
    </w:p>
    <w:p w14:paraId="4D2C2724" w14:textId="77777777" w:rsidR="00C01813" w:rsidRPr="00E12F24" w:rsidRDefault="00C01813" w:rsidP="00803CCA">
      <w:pPr>
        <w:spacing w:beforeLines="120" w:before="288" w:afterLines="120" w:after="288"/>
        <w:ind w:left="851" w:hanging="851"/>
        <w:jc w:val="both"/>
        <w:rPr>
          <w:rFonts w:ascii="Times New Roman" w:hAnsi="Times New Roman" w:cs="Times New Roman"/>
          <w:bCs/>
          <w:iCs/>
          <w:sz w:val="24"/>
          <w:szCs w:val="24"/>
          <w:lang w:bidi="en-US"/>
        </w:rPr>
      </w:pPr>
      <w:r w:rsidRPr="00E12F24">
        <w:rPr>
          <w:rFonts w:ascii="Times New Roman" w:hAnsi="Times New Roman" w:cs="Times New Roman"/>
          <w:bCs/>
          <w:iCs/>
          <w:sz w:val="24"/>
          <w:szCs w:val="24"/>
          <w:lang w:bidi="en-US"/>
        </w:rPr>
        <w:t>Chaturvedi, S. and Rathore,</w:t>
      </w:r>
      <w:r w:rsidRPr="00E12F24">
        <w:rPr>
          <w:rFonts w:ascii="Times New Roman" w:hAnsi="Times New Roman" w:cs="Times New Roman"/>
          <w:sz w:val="24"/>
          <w:szCs w:val="24"/>
        </w:rPr>
        <w:t xml:space="preserve"> </w:t>
      </w:r>
      <w:r w:rsidRPr="00E12F24">
        <w:rPr>
          <w:rFonts w:ascii="Times New Roman" w:hAnsi="Times New Roman" w:cs="Times New Roman"/>
          <w:bCs/>
          <w:iCs/>
          <w:sz w:val="24"/>
          <w:szCs w:val="24"/>
          <w:lang w:bidi="en-US"/>
        </w:rPr>
        <w:t>F. 2018. Development of threshing cylinder for small millets. Agric. Sci. Digest., 38(3) 2018: 178-182.</w:t>
      </w:r>
    </w:p>
    <w:p w14:paraId="31E68185" w14:textId="77777777" w:rsidR="00C01813" w:rsidRPr="00E12F24" w:rsidRDefault="00C01813" w:rsidP="00803CCA">
      <w:pPr>
        <w:spacing w:beforeLines="120" w:before="288" w:afterLines="120" w:after="288"/>
        <w:ind w:left="851" w:hanging="851"/>
        <w:jc w:val="both"/>
        <w:rPr>
          <w:rFonts w:ascii="Times New Roman" w:hAnsi="Times New Roman" w:cs="Times New Roman"/>
          <w:sz w:val="24"/>
          <w:szCs w:val="24"/>
          <w:lang w:bidi="en-US"/>
        </w:rPr>
      </w:pPr>
      <w:proofErr w:type="spellStart"/>
      <w:r w:rsidRPr="00E12F24">
        <w:rPr>
          <w:rFonts w:ascii="Times New Roman" w:hAnsi="Times New Roman" w:cs="Times New Roman"/>
          <w:sz w:val="24"/>
          <w:szCs w:val="24"/>
          <w:lang w:bidi="en-US"/>
        </w:rPr>
        <w:t>Gbabo</w:t>
      </w:r>
      <w:proofErr w:type="spellEnd"/>
      <w:r w:rsidRPr="00E12F24">
        <w:rPr>
          <w:rFonts w:ascii="Times New Roman" w:hAnsi="Times New Roman" w:cs="Times New Roman"/>
          <w:sz w:val="24"/>
          <w:szCs w:val="24"/>
          <w:lang w:bidi="en-US"/>
        </w:rPr>
        <w:t xml:space="preserve">, A., Gana, I.M. and </w:t>
      </w:r>
      <w:proofErr w:type="spellStart"/>
      <w:r w:rsidRPr="00E12F24">
        <w:rPr>
          <w:rFonts w:ascii="Times New Roman" w:hAnsi="Times New Roman" w:cs="Times New Roman"/>
          <w:sz w:val="24"/>
          <w:szCs w:val="24"/>
          <w:lang w:bidi="en-US"/>
        </w:rPr>
        <w:t>Amoto</w:t>
      </w:r>
      <w:proofErr w:type="spellEnd"/>
      <w:r w:rsidRPr="00E12F24">
        <w:rPr>
          <w:rFonts w:ascii="Times New Roman" w:hAnsi="Times New Roman" w:cs="Times New Roman"/>
          <w:sz w:val="24"/>
          <w:szCs w:val="24"/>
          <w:lang w:bidi="en-US"/>
        </w:rPr>
        <w:t>, M.S. 2013. Design, fabrication and testing of a millet thresher. Net Journal of Agricultural Science, 1(4):100-106.</w:t>
      </w:r>
    </w:p>
    <w:p w14:paraId="7303A54D" w14:textId="77777777" w:rsidR="00C01813" w:rsidRPr="00E12F24" w:rsidRDefault="00C01813" w:rsidP="00803CCA">
      <w:pPr>
        <w:spacing w:beforeLines="120" w:before="288" w:afterLines="120" w:after="288"/>
        <w:ind w:left="851" w:hanging="851"/>
        <w:jc w:val="both"/>
        <w:rPr>
          <w:rFonts w:ascii="Times New Roman" w:hAnsi="Times New Roman" w:cs="Times New Roman"/>
          <w:bCs/>
          <w:iCs/>
          <w:sz w:val="24"/>
          <w:szCs w:val="24"/>
        </w:rPr>
      </w:pPr>
      <w:proofErr w:type="spellStart"/>
      <w:r w:rsidRPr="00E12F24">
        <w:rPr>
          <w:rFonts w:ascii="Times New Roman" w:hAnsi="Times New Roman" w:cs="Times New Roman"/>
          <w:bCs/>
          <w:iCs/>
          <w:sz w:val="24"/>
          <w:szCs w:val="24"/>
        </w:rPr>
        <w:t>Hanumantharaju</w:t>
      </w:r>
      <w:proofErr w:type="spellEnd"/>
      <w:r w:rsidRPr="00E12F24">
        <w:rPr>
          <w:rFonts w:ascii="Times New Roman" w:hAnsi="Times New Roman" w:cs="Times New Roman"/>
          <w:bCs/>
          <w:iCs/>
          <w:sz w:val="24"/>
          <w:szCs w:val="24"/>
        </w:rPr>
        <w:t xml:space="preserve">, K.N., Poornima, D.S., Ramya, H.N. and Ashok S.B.S. 2019. Development and performance evaluation of whole crop finger millet thresher. </w:t>
      </w:r>
      <w:proofErr w:type="spellStart"/>
      <w:r w:rsidRPr="00E12F24">
        <w:rPr>
          <w:rFonts w:ascii="Times New Roman" w:hAnsi="Times New Roman" w:cs="Times New Roman"/>
          <w:bCs/>
          <w:iCs/>
          <w:sz w:val="24"/>
          <w:szCs w:val="24"/>
        </w:rPr>
        <w:t>Multilogic</w:t>
      </w:r>
      <w:proofErr w:type="spellEnd"/>
      <w:r w:rsidRPr="00E12F24">
        <w:rPr>
          <w:rFonts w:ascii="Times New Roman" w:hAnsi="Times New Roman" w:cs="Times New Roman"/>
          <w:bCs/>
          <w:iCs/>
          <w:sz w:val="24"/>
          <w:szCs w:val="24"/>
        </w:rPr>
        <w:t xml:space="preserve"> in Science, 9(31):32-36.</w:t>
      </w:r>
    </w:p>
    <w:p w14:paraId="6DE980F1" w14:textId="77777777" w:rsidR="00C01813" w:rsidRPr="00E12F24" w:rsidRDefault="00C01813" w:rsidP="00803CCA">
      <w:pPr>
        <w:spacing w:beforeLines="120" w:before="288" w:afterLines="120" w:after="288"/>
        <w:ind w:left="851" w:hanging="851"/>
        <w:jc w:val="both"/>
        <w:rPr>
          <w:rFonts w:ascii="Times New Roman" w:hAnsi="Times New Roman" w:cs="Times New Roman"/>
          <w:color w:val="222222"/>
          <w:sz w:val="24"/>
          <w:szCs w:val="24"/>
          <w:shd w:val="clear" w:color="auto" w:fill="FFFFFF"/>
        </w:rPr>
      </w:pPr>
      <w:r w:rsidRPr="00E12F24">
        <w:rPr>
          <w:rFonts w:ascii="Times New Roman" w:hAnsi="Times New Roman" w:cs="Times New Roman"/>
          <w:color w:val="222222"/>
          <w:sz w:val="24"/>
          <w:szCs w:val="24"/>
          <w:shd w:val="clear" w:color="auto" w:fill="FFFFFF"/>
        </w:rPr>
        <w:lastRenderedPageBreak/>
        <w:t xml:space="preserve">Hota, S., Mishra, J. N., Mohanty, S. K., &amp; </w:t>
      </w:r>
      <w:proofErr w:type="spellStart"/>
      <w:r w:rsidRPr="00E12F24">
        <w:rPr>
          <w:rFonts w:ascii="Times New Roman" w:hAnsi="Times New Roman" w:cs="Times New Roman"/>
          <w:color w:val="222222"/>
          <w:sz w:val="24"/>
          <w:szCs w:val="24"/>
          <w:shd w:val="clear" w:color="auto" w:fill="FFFFFF"/>
        </w:rPr>
        <w:t>Khadatkar</w:t>
      </w:r>
      <w:proofErr w:type="spellEnd"/>
      <w:r w:rsidRPr="00E12F24">
        <w:rPr>
          <w:rFonts w:ascii="Times New Roman" w:hAnsi="Times New Roman" w:cs="Times New Roman"/>
          <w:color w:val="222222"/>
          <w:sz w:val="24"/>
          <w:szCs w:val="24"/>
          <w:shd w:val="clear" w:color="auto" w:fill="FFFFFF"/>
        </w:rPr>
        <w:t>, A. (2017). Design and development of pedal operated Ragi thresher for tribal region of Odisha, India. </w:t>
      </w:r>
      <w:r w:rsidRPr="00E12F24">
        <w:rPr>
          <w:rFonts w:ascii="Times New Roman" w:hAnsi="Times New Roman" w:cs="Times New Roman"/>
          <w:iCs/>
          <w:color w:val="222222"/>
          <w:sz w:val="24"/>
          <w:szCs w:val="24"/>
          <w:shd w:val="clear" w:color="auto" w:fill="FFFFFF"/>
        </w:rPr>
        <w:t>Agricultural Mechanization in Asia, Africa and Latin America</w:t>
      </w:r>
      <w:r w:rsidRPr="00E12F24">
        <w:rPr>
          <w:rFonts w:ascii="Times New Roman" w:hAnsi="Times New Roman" w:cs="Times New Roman"/>
          <w:color w:val="222222"/>
          <w:sz w:val="24"/>
          <w:szCs w:val="24"/>
          <w:shd w:val="clear" w:color="auto" w:fill="FFFFFF"/>
        </w:rPr>
        <w:t>, </w:t>
      </w:r>
      <w:r w:rsidRPr="00E12F24">
        <w:rPr>
          <w:rFonts w:ascii="Times New Roman" w:hAnsi="Times New Roman" w:cs="Times New Roman"/>
          <w:iCs/>
          <w:color w:val="222222"/>
          <w:sz w:val="24"/>
          <w:szCs w:val="24"/>
          <w:shd w:val="clear" w:color="auto" w:fill="FFFFFF"/>
        </w:rPr>
        <w:t>48</w:t>
      </w:r>
      <w:r w:rsidRPr="00E12F24">
        <w:rPr>
          <w:rFonts w:ascii="Times New Roman" w:hAnsi="Times New Roman" w:cs="Times New Roman"/>
          <w:color w:val="222222"/>
          <w:sz w:val="24"/>
          <w:szCs w:val="24"/>
          <w:shd w:val="clear" w:color="auto" w:fill="FFFFFF"/>
        </w:rPr>
        <w:t>(4), 71-75.</w:t>
      </w:r>
    </w:p>
    <w:p w14:paraId="32049510" w14:textId="77777777" w:rsidR="00C01813" w:rsidRPr="00E12F24" w:rsidRDefault="00C01813" w:rsidP="00686832">
      <w:pPr>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 xml:space="preserve">Joshi, P., Jethi, R., Chandra, N., Roy M.L., </w:t>
      </w:r>
      <w:proofErr w:type="spellStart"/>
      <w:r w:rsidRPr="00E12F24">
        <w:rPr>
          <w:rFonts w:ascii="Times New Roman" w:hAnsi="Times New Roman" w:cs="Times New Roman"/>
          <w:sz w:val="24"/>
          <w:szCs w:val="24"/>
        </w:rPr>
        <w:t>Kharbikar</w:t>
      </w:r>
      <w:proofErr w:type="spellEnd"/>
      <w:r w:rsidRPr="00E12F24">
        <w:rPr>
          <w:rFonts w:ascii="Times New Roman" w:hAnsi="Times New Roman" w:cs="Times New Roman"/>
          <w:sz w:val="24"/>
          <w:szCs w:val="24"/>
        </w:rPr>
        <w:t xml:space="preserve">, H.L. and </w:t>
      </w:r>
      <w:proofErr w:type="spellStart"/>
      <w:r w:rsidRPr="00E12F24">
        <w:rPr>
          <w:rFonts w:ascii="Times New Roman" w:hAnsi="Times New Roman" w:cs="Times New Roman"/>
          <w:sz w:val="24"/>
          <w:szCs w:val="24"/>
        </w:rPr>
        <w:t>Atheequlla</w:t>
      </w:r>
      <w:proofErr w:type="spellEnd"/>
      <w:r w:rsidRPr="00E12F24">
        <w:rPr>
          <w:rFonts w:ascii="Times New Roman" w:hAnsi="Times New Roman" w:cs="Times New Roman"/>
          <w:sz w:val="24"/>
          <w:szCs w:val="24"/>
        </w:rPr>
        <w:t xml:space="preserve">, G. 2015. Ergonomics assessment of </w:t>
      </w:r>
      <w:proofErr w:type="spellStart"/>
      <w:r w:rsidRPr="00E12F24">
        <w:rPr>
          <w:rFonts w:ascii="Times New Roman" w:hAnsi="Times New Roman" w:cs="Times New Roman"/>
          <w:sz w:val="24"/>
          <w:szCs w:val="24"/>
        </w:rPr>
        <w:t>post harvest</w:t>
      </w:r>
      <w:proofErr w:type="spellEnd"/>
      <w:r w:rsidRPr="00E12F24">
        <w:rPr>
          <w:rFonts w:ascii="Times New Roman" w:hAnsi="Times New Roman" w:cs="Times New Roman"/>
          <w:sz w:val="24"/>
          <w:szCs w:val="24"/>
        </w:rPr>
        <w:t xml:space="preserve"> finger millet threshing for reducing women drudgery. Indian Research Journal Extension Education, 15(1):25-30.</w:t>
      </w:r>
    </w:p>
    <w:p w14:paraId="74D755DC" w14:textId="77777777" w:rsidR="00C01813" w:rsidRPr="00E12F24" w:rsidRDefault="00C01813" w:rsidP="00803CCA">
      <w:pPr>
        <w:spacing w:beforeLines="120" w:before="288" w:afterLines="120" w:after="288"/>
        <w:ind w:left="851" w:hanging="851"/>
        <w:jc w:val="both"/>
        <w:rPr>
          <w:rFonts w:ascii="Times New Roman" w:hAnsi="Times New Roman" w:cs="Times New Roman"/>
          <w:sz w:val="24"/>
          <w:szCs w:val="24"/>
          <w:lang w:bidi="en-US"/>
        </w:rPr>
      </w:pPr>
      <w:proofErr w:type="spellStart"/>
      <w:r w:rsidRPr="00E12F24">
        <w:rPr>
          <w:rFonts w:ascii="Times New Roman" w:hAnsi="Times New Roman" w:cs="Times New Roman"/>
          <w:sz w:val="24"/>
          <w:szCs w:val="24"/>
          <w:lang w:bidi="en-US"/>
        </w:rPr>
        <w:t>Ojediran</w:t>
      </w:r>
      <w:proofErr w:type="spellEnd"/>
      <w:r w:rsidRPr="00E12F24">
        <w:rPr>
          <w:rFonts w:ascii="Times New Roman" w:hAnsi="Times New Roman" w:cs="Times New Roman"/>
          <w:sz w:val="24"/>
          <w:szCs w:val="24"/>
          <w:lang w:bidi="en-US"/>
        </w:rPr>
        <w:t xml:space="preserve">, </w:t>
      </w:r>
      <w:proofErr w:type="gramStart"/>
      <w:r w:rsidRPr="00E12F24">
        <w:rPr>
          <w:rFonts w:ascii="Times New Roman" w:hAnsi="Times New Roman" w:cs="Times New Roman"/>
          <w:sz w:val="24"/>
          <w:szCs w:val="24"/>
          <w:lang w:bidi="en-US"/>
        </w:rPr>
        <w:t>O.J.,</w:t>
      </w:r>
      <w:proofErr w:type="spellStart"/>
      <w:r w:rsidRPr="00E12F24">
        <w:rPr>
          <w:rFonts w:ascii="Times New Roman" w:hAnsi="Times New Roman" w:cs="Times New Roman"/>
          <w:sz w:val="24"/>
          <w:szCs w:val="24"/>
          <w:lang w:bidi="en-US"/>
        </w:rPr>
        <w:t>Adamu</w:t>
      </w:r>
      <w:proofErr w:type="spellEnd"/>
      <w:proofErr w:type="gramEnd"/>
      <w:r w:rsidRPr="00E12F24">
        <w:rPr>
          <w:rFonts w:ascii="Times New Roman" w:hAnsi="Times New Roman" w:cs="Times New Roman"/>
          <w:sz w:val="24"/>
          <w:szCs w:val="24"/>
          <w:lang w:bidi="en-US"/>
        </w:rPr>
        <w:t>, M.A. and Jim-George, D.L. 2010. Some physical properties of pearl millet (Pennisetum glaucum) seeds as a function of moisture content. African Journal of General Agriculture, 6(1):39-56.</w:t>
      </w:r>
    </w:p>
    <w:p w14:paraId="0405CAF7" w14:textId="77777777" w:rsidR="00C01813" w:rsidRPr="00E12F24" w:rsidRDefault="00C01813" w:rsidP="00803CCA">
      <w:pPr>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Olaoye, J.O., Oni, K.C. and Olaoye, M.O. 2011. Computer applications for selecting operating parameters in a stationary grain crop thresher. Journal of Agricultural Technology, 7(1):39-56.</w:t>
      </w:r>
    </w:p>
    <w:p w14:paraId="6D482AE3" w14:textId="77777777" w:rsidR="00C01813" w:rsidRPr="00E12F24" w:rsidRDefault="00C01813" w:rsidP="00803CCA">
      <w:pPr>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bCs/>
          <w:sz w:val="24"/>
          <w:szCs w:val="24"/>
          <w:lang w:bidi="en-US"/>
        </w:rPr>
        <w:t xml:space="preserve">Parihar, D.S., Shrivastava, A.K., Singh, A.K., Singh, N.K., Mahadik, A.S. and </w:t>
      </w:r>
      <w:proofErr w:type="spellStart"/>
      <w:proofErr w:type="gramStart"/>
      <w:r w:rsidRPr="00E12F24">
        <w:rPr>
          <w:rFonts w:ascii="Times New Roman" w:hAnsi="Times New Roman" w:cs="Times New Roman"/>
          <w:bCs/>
          <w:sz w:val="24"/>
          <w:szCs w:val="24"/>
          <w:lang w:bidi="en-US"/>
        </w:rPr>
        <w:t>Awasthi,V.J</w:t>
      </w:r>
      <w:proofErr w:type="spellEnd"/>
      <w:r w:rsidRPr="00E12F24">
        <w:rPr>
          <w:rFonts w:ascii="Times New Roman" w:hAnsi="Times New Roman" w:cs="Times New Roman"/>
          <w:bCs/>
          <w:sz w:val="24"/>
          <w:szCs w:val="24"/>
          <w:lang w:bidi="en-US"/>
        </w:rPr>
        <w:t>.</w:t>
      </w:r>
      <w:proofErr w:type="gramEnd"/>
      <w:r w:rsidRPr="00E12F24">
        <w:rPr>
          <w:rFonts w:ascii="Times New Roman" w:hAnsi="Times New Roman" w:cs="Times New Roman"/>
          <w:bCs/>
          <w:sz w:val="24"/>
          <w:szCs w:val="24"/>
          <w:lang w:bidi="en-US"/>
        </w:rPr>
        <w:t xml:space="preserve"> 2022. Optimization of </w:t>
      </w:r>
      <w:proofErr w:type="gramStart"/>
      <w:r w:rsidRPr="00E12F24">
        <w:rPr>
          <w:rFonts w:ascii="Times New Roman" w:hAnsi="Times New Roman" w:cs="Times New Roman"/>
          <w:bCs/>
          <w:sz w:val="24"/>
          <w:szCs w:val="24"/>
          <w:lang w:bidi="en-US"/>
        </w:rPr>
        <w:t>operational  parameters</w:t>
      </w:r>
      <w:proofErr w:type="gramEnd"/>
      <w:r w:rsidRPr="00E12F24">
        <w:rPr>
          <w:rFonts w:ascii="Times New Roman" w:hAnsi="Times New Roman" w:cs="Times New Roman"/>
          <w:bCs/>
          <w:sz w:val="24"/>
          <w:szCs w:val="24"/>
          <w:lang w:bidi="en-US"/>
        </w:rPr>
        <w:t xml:space="preserve"> for axial flow paddy thresher using </w:t>
      </w:r>
      <w:proofErr w:type="spellStart"/>
      <w:r w:rsidRPr="00E12F24">
        <w:rPr>
          <w:rFonts w:ascii="Times New Roman" w:hAnsi="Times New Roman" w:cs="Times New Roman"/>
          <w:bCs/>
          <w:sz w:val="24"/>
          <w:szCs w:val="24"/>
          <w:lang w:bidi="en-US"/>
        </w:rPr>
        <w:t>rsm</w:t>
      </w:r>
      <w:proofErr w:type="spellEnd"/>
      <w:r w:rsidRPr="00E12F24">
        <w:rPr>
          <w:rFonts w:ascii="Times New Roman" w:hAnsi="Times New Roman" w:cs="Times New Roman"/>
          <w:bCs/>
          <w:sz w:val="24"/>
          <w:szCs w:val="24"/>
          <w:lang w:bidi="en-US"/>
        </w:rPr>
        <w:t xml:space="preserve">. </w:t>
      </w:r>
      <w:r w:rsidRPr="00E12F24">
        <w:rPr>
          <w:rFonts w:ascii="Times New Roman" w:hAnsi="Times New Roman" w:cs="Times New Roman"/>
          <w:bCs/>
          <w:iCs/>
          <w:sz w:val="24"/>
          <w:szCs w:val="24"/>
        </w:rPr>
        <w:t>International Journal of Environment and Climate Change, 12(9):253-263.</w:t>
      </w:r>
    </w:p>
    <w:p w14:paraId="04A23969" w14:textId="77777777" w:rsidR="00C01813" w:rsidRPr="00E12F24" w:rsidRDefault="00C01813" w:rsidP="00803CCA">
      <w:pPr>
        <w:spacing w:beforeLines="120" w:before="288" w:afterLines="120" w:after="288"/>
        <w:ind w:left="851" w:hanging="851"/>
        <w:jc w:val="both"/>
        <w:rPr>
          <w:rFonts w:ascii="Times New Roman" w:hAnsi="Times New Roman" w:cs="Times New Roman"/>
          <w:bCs/>
          <w:iCs/>
          <w:sz w:val="24"/>
          <w:szCs w:val="24"/>
          <w:lang w:bidi="en-US"/>
        </w:rPr>
      </w:pPr>
      <w:proofErr w:type="spellStart"/>
      <w:proofErr w:type="gramStart"/>
      <w:r w:rsidRPr="00E12F24">
        <w:rPr>
          <w:rFonts w:ascii="Times New Roman" w:hAnsi="Times New Roman" w:cs="Times New Roman"/>
          <w:bCs/>
          <w:iCs/>
          <w:sz w:val="24"/>
          <w:szCs w:val="24"/>
          <w:lang w:bidi="en-US"/>
        </w:rPr>
        <w:t>Parmanand,Verma</w:t>
      </w:r>
      <w:proofErr w:type="spellEnd"/>
      <w:proofErr w:type="gramEnd"/>
      <w:r w:rsidRPr="00E12F24">
        <w:rPr>
          <w:rFonts w:ascii="Times New Roman" w:hAnsi="Times New Roman" w:cs="Times New Roman"/>
          <w:bCs/>
          <w:iCs/>
          <w:sz w:val="24"/>
          <w:szCs w:val="24"/>
          <w:lang w:bidi="en-US"/>
        </w:rPr>
        <w:t>, A. and Guru. P.K. 2015. Ergonomic evaluation of developed pedal operated millet thresher for threshing of finger millet. International Journal of Agricultural Science and Research, 5(6):15-24</w:t>
      </w:r>
    </w:p>
    <w:p w14:paraId="5E8116D5" w14:textId="77777777" w:rsidR="00C01813" w:rsidRPr="00E12F24" w:rsidRDefault="00C01813" w:rsidP="00253753">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sz w:val="24"/>
          <w:szCs w:val="24"/>
        </w:rPr>
        <w:t xml:space="preserve">Patel, G., Naik, R.K. and </w:t>
      </w:r>
      <w:proofErr w:type="spellStart"/>
      <w:r w:rsidRPr="00E12F24">
        <w:rPr>
          <w:rFonts w:ascii="Times New Roman" w:hAnsi="Times New Roman" w:cs="Times New Roman"/>
          <w:sz w:val="24"/>
          <w:szCs w:val="24"/>
        </w:rPr>
        <w:t>Dewangan</w:t>
      </w:r>
      <w:proofErr w:type="spellEnd"/>
      <w:r w:rsidRPr="00E12F24">
        <w:rPr>
          <w:rFonts w:ascii="Times New Roman" w:hAnsi="Times New Roman" w:cs="Times New Roman"/>
          <w:sz w:val="24"/>
          <w:szCs w:val="24"/>
        </w:rPr>
        <w:t xml:space="preserve">, </w:t>
      </w:r>
      <w:proofErr w:type="gramStart"/>
      <w:r w:rsidRPr="00E12F24">
        <w:rPr>
          <w:rFonts w:ascii="Times New Roman" w:hAnsi="Times New Roman" w:cs="Times New Roman"/>
          <w:sz w:val="24"/>
          <w:szCs w:val="24"/>
        </w:rPr>
        <w:t>S.K</w:t>
      </w:r>
      <w:proofErr w:type="gramEnd"/>
      <w:r w:rsidRPr="00E12F24">
        <w:rPr>
          <w:rFonts w:ascii="Times New Roman" w:hAnsi="Times New Roman" w:cs="Times New Roman"/>
          <w:sz w:val="24"/>
          <w:szCs w:val="24"/>
        </w:rPr>
        <w:t>, (2024).Study on different threshing technology and factor influencing threshing of linseed for the development of linseed thresher ; A review. International journal of advanced biochemistry research, 8(8);321-326.</w:t>
      </w:r>
    </w:p>
    <w:p w14:paraId="1955D13B" w14:textId="77777777" w:rsidR="00C01813" w:rsidRPr="00E12F24" w:rsidRDefault="00C01813" w:rsidP="00E12F24">
      <w:pPr>
        <w:spacing w:before="240"/>
        <w:ind w:left="851" w:hanging="851"/>
        <w:rPr>
          <w:rFonts w:ascii="Times New Roman" w:hAnsi="Times New Roman" w:cs="Times New Roman"/>
          <w:sz w:val="24"/>
          <w:szCs w:val="24"/>
        </w:rPr>
      </w:pPr>
      <w:r w:rsidRPr="00E12F24">
        <w:rPr>
          <w:rFonts w:ascii="Times New Roman" w:hAnsi="Times New Roman" w:cs="Times New Roman"/>
          <w:sz w:val="24"/>
          <w:szCs w:val="24"/>
        </w:rPr>
        <w:t xml:space="preserve">Patel, G., Naik, R.K. and </w:t>
      </w:r>
      <w:proofErr w:type="spellStart"/>
      <w:r w:rsidRPr="00E12F24">
        <w:rPr>
          <w:rFonts w:ascii="Times New Roman" w:hAnsi="Times New Roman" w:cs="Times New Roman"/>
          <w:sz w:val="24"/>
          <w:szCs w:val="24"/>
        </w:rPr>
        <w:t>Dewangan</w:t>
      </w:r>
      <w:proofErr w:type="spellEnd"/>
      <w:r w:rsidRPr="00E12F24">
        <w:rPr>
          <w:rFonts w:ascii="Times New Roman" w:hAnsi="Times New Roman" w:cs="Times New Roman"/>
          <w:sz w:val="24"/>
          <w:szCs w:val="24"/>
        </w:rPr>
        <w:t>, S.K, (</w:t>
      </w:r>
      <w:proofErr w:type="gramStart"/>
      <w:r w:rsidRPr="00E12F24">
        <w:rPr>
          <w:rFonts w:ascii="Times New Roman" w:hAnsi="Times New Roman" w:cs="Times New Roman"/>
          <w:sz w:val="24"/>
          <w:szCs w:val="24"/>
        </w:rPr>
        <w:t>2024)Design</w:t>
      </w:r>
      <w:proofErr w:type="gramEnd"/>
      <w:r w:rsidRPr="00E12F24">
        <w:rPr>
          <w:rFonts w:ascii="Times New Roman" w:hAnsi="Times New Roman" w:cs="Times New Roman"/>
          <w:sz w:val="24"/>
          <w:szCs w:val="24"/>
        </w:rPr>
        <w:t xml:space="preserve"> optimization of linseed thresher for higher efficiency. </w:t>
      </w:r>
      <w:hyperlink r:id="rId28" w:history="1">
        <w:r w:rsidRPr="00E12F24">
          <w:rPr>
            <w:rStyle w:val="Hyperlink"/>
            <w:rFonts w:ascii="Times New Roman" w:hAnsi="Times New Roman" w:cs="Times New Roman"/>
            <w:color w:val="auto"/>
            <w:sz w:val="24"/>
            <w:szCs w:val="24"/>
            <w:u w:val="none"/>
          </w:rPr>
          <w:t>International Journal of Manufacturing and Production Engineering </w:t>
        </w:r>
      </w:hyperlink>
      <w:r w:rsidRPr="00E12F24">
        <w:rPr>
          <w:rFonts w:ascii="Times New Roman" w:hAnsi="Times New Roman" w:cs="Times New Roman"/>
          <w:sz w:val="24"/>
          <w:szCs w:val="24"/>
        </w:rPr>
        <w:t>(IJMPE), 2(2):24-32.</w:t>
      </w:r>
    </w:p>
    <w:p w14:paraId="0C4894D6" w14:textId="77777777" w:rsidR="00C01813" w:rsidRPr="00E12F24" w:rsidRDefault="00C01813" w:rsidP="00CB7A13">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sz w:val="24"/>
          <w:szCs w:val="24"/>
        </w:rPr>
        <w:t>Patel, G., Naik, R.K. and Patel, K.K. (2021). Studies on Some Physical and Engineering Properties of Linseed. Biological Forum – An International Journal, 13(3):</w:t>
      </w:r>
      <w:r w:rsidRPr="00E12F24">
        <w:rPr>
          <w:rFonts w:ascii="Times New Roman" w:hAnsi="Times New Roman" w:cs="Times New Roman"/>
          <w:spacing w:val="50"/>
          <w:sz w:val="24"/>
          <w:szCs w:val="24"/>
        </w:rPr>
        <w:t xml:space="preserve"> </w:t>
      </w:r>
      <w:r w:rsidRPr="00E12F24">
        <w:rPr>
          <w:rFonts w:ascii="Times New Roman" w:hAnsi="Times New Roman" w:cs="Times New Roman"/>
          <w:sz w:val="24"/>
          <w:szCs w:val="24"/>
        </w:rPr>
        <w:t>303-308.</w:t>
      </w:r>
    </w:p>
    <w:p w14:paraId="57828565" w14:textId="77777777" w:rsidR="00C01813" w:rsidRPr="00E12F24" w:rsidRDefault="00C01813" w:rsidP="00CB7A13">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sz w:val="24"/>
          <w:szCs w:val="24"/>
        </w:rPr>
        <w:t xml:space="preserve">Patel, G., Naik, R.K., </w:t>
      </w:r>
      <w:proofErr w:type="spellStart"/>
      <w:r w:rsidRPr="00E12F24">
        <w:rPr>
          <w:rFonts w:ascii="Times New Roman" w:hAnsi="Times New Roman" w:cs="Times New Roman"/>
          <w:sz w:val="24"/>
          <w:szCs w:val="24"/>
        </w:rPr>
        <w:t>Dewangan</w:t>
      </w:r>
      <w:proofErr w:type="spellEnd"/>
      <w:r w:rsidRPr="00E12F24">
        <w:rPr>
          <w:rFonts w:ascii="Times New Roman" w:hAnsi="Times New Roman" w:cs="Times New Roman"/>
          <w:sz w:val="24"/>
          <w:szCs w:val="24"/>
        </w:rPr>
        <w:t xml:space="preserve">, S.K. and </w:t>
      </w:r>
      <w:proofErr w:type="spellStart"/>
      <w:r w:rsidRPr="00E12F24">
        <w:rPr>
          <w:rFonts w:ascii="Times New Roman" w:hAnsi="Times New Roman" w:cs="Times New Roman"/>
          <w:sz w:val="24"/>
          <w:szCs w:val="24"/>
        </w:rPr>
        <w:t>Tuteja</w:t>
      </w:r>
      <w:proofErr w:type="spellEnd"/>
      <w:r w:rsidRPr="00E12F24">
        <w:rPr>
          <w:rFonts w:ascii="Times New Roman" w:hAnsi="Times New Roman" w:cs="Times New Roman"/>
          <w:sz w:val="24"/>
          <w:szCs w:val="24"/>
        </w:rPr>
        <w:t xml:space="preserve">, </w:t>
      </w:r>
      <w:proofErr w:type="gramStart"/>
      <w:r w:rsidRPr="00E12F24">
        <w:rPr>
          <w:rFonts w:ascii="Times New Roman" w:hAnsi="Times New Roman" w:cs="Times New Roman"/>
          <w:sz w:val="24"/>
          <w:szCs w:val="24"/>
        </w:rPr>
        <w:t>H.S.(</w:t>
      </w:r>
      <w:proofErr w:type="gramEnd"/>
      <w:r w:rsidRPr="00E12F24">
        <w:rPr>
          <w:rFonts w:ascii="Times New Roman" w:hAnsi="Times New Roman" w:cs="Times New Roman"/>
          <w:sz w:val="24"/>
          <w:szCs w:val="24"/>
        </w:rPr>
        <w:t>2024). Studies on design parameters for development of head cut type linseed thresher. International Journal of Research in Agronomy,7(9):435-440.</w:t>
      </w:r>
    </w:p>
    <w:p w14:paraId="4544619C" w14:textId="77777777" w:rsidR="00C01813" w:rsidRPr="00E12F24" w:rsidRDefault="00C01813" w:rsidP="00253753">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bCs/>
          <w:sz w:val="24"/>
          <w:szCs w:val="24"/>
        </w:rPr>
        <w:lastRenderedPageBreak/>
        <w:t>Patel, K. K., Naik, R.K., Patel, G. and Pandey</w:t>
      </w:r>
      <w:r w:rsidRPr="00E12F24">
        <w:rPr>
          <w:rFonts w:ascii="Times New Roman" w:hAnsi="Times New Roman" w:cs="Times New Roman"/>
          <w:bCs/>
          <w:sz w:val="24"/>
          <w:szCs w:val="24"/>
          <w:vertAlign w:val="superscript"/>
        </w:rPr>
        <w:t xml:space="preserve"> </w:t>
      </w:r>
      <w:r w:rsidRPr="00E12F24">
        <w:rPr>
          <w:rFonts w:ascii="Times New Roman" w:hAnsi="Times New Roman" w:cs="Times New Roman"/>
          <w:bCs/>
          <w:sz w:val="24"/>
          <w:szCs w:val="24"/>
        </w:rPr>
        <w:t>(2022) Studies on some Physical and Engineering Properties of Finger Millet for Designing Thresher</w:t>
      </w:r>
      <w:r w:rsidRPr="00E12F24">
        <w:rPr>
          <w:rFonts w:ascii="Times New Roman" w:hAnsi="Times New Roman" w:cs="Times New Roman"/>
          <w:caps/>
          <w:sz w:val="24"/>
          <w:szCs w:val="24"/>
        </w:rPr>
        <w:t xml:space="preserve">. </w:t>
      </w:r>
      <w:r w:rsidRPr="00E12F24">
        <w:rPr>
          <w:rFonts w:ascii="Times New Roman" w:hAnsi="Times New Roman" w:cs="Times New Roman"/>
          <w:sz w:val="24"/>
          <w:szCs w:val="24"/>
        </w:rPr>
        <w:t xml:space="preserve"> Biological Forum – An International Journal, 14(4): 387-393.</w:t>
      </w:r>
    </w:p>
    <w:p w14:paraId="6B61896B" w14:textId="77777777" w:rsidR="00C01813" w:rsidRPr="00E12F24" w:rsidRDefault="00C01813" w:rsidP="00803CCA">
      <w:pPr>
        <w:spacing w:beforeLines="120" w:before="288" w:afterLines="120" w:after="288"/>
        <w:ind w:left="851" w:hanging="851"/>
        <w:jc w:val="both"/>
        <w:rPr>
          <w:rFonts w:ascii="Times New Roman" w:hAnsi="Times New Roman" w:cs="Times New Roman"/>
          <w:bCs/>
          <w:iCs/>
          <w:sz w:val="24"/>
          <w:szCs w:val="24"/>
        </w:rPr>
      </w:pPr>
      <w:r w:rsidRPr="00E12F24">
        <w:rPr>
          <w:rFonts w:ascii="Times New Roman" w:hAnsi="Times New Roman" w:cs="Times New Roman"/>
          <w:color w:val="222222"/>
          <w:sz w:val="24"/>
          <w:szCs w:val="24"/>
          <w:shd w:val="clear" w:color="auto" w:fill="FFFFFF"/>
        </w:rPr>
        <w:t>Sial, S. K. (2018). </w:t>
      </w:r>
      <w:r w:rsidRPr="00E12F24">
        <w:rPr>
          <w:rFonts w:ascii="Times New Roman" w:hAnsi="Times New Roman" w:cs="Times New Roman"/>
          <w:iCs/>
          <w:color w:val="222222"/>
          <w:sz w:val="24"/>
          <w:szCs w:val="24"/>
          <w:shd w:val="clear" w:color="auto" w:fill="FFFFFF"/>
        </w:rPr>
        <w:t>Development and evaluation of ragi thresher-cum-pearler operated by bullock power in rotary mode</w:t>
      </w:r>
      <w:r w:rsidRPr="00E12F24">
        <w:rPr>
          <w:rFonts w:ascii="Times New Roman" w:hAnsi="Times New Roman" w:cs="Times New Roman"/>
          <w:color w:val="222222"/>
          <w:sz w:val="24"/>
          <w:szCs w:val="24"/>
          <w:shd w:val="clear" w:color="auto" w:fill="FFFFFF"/>
        </w:rPr>
        <w:t> (Doctoral dissertation, CAET, OUAT).</w:t>
      </w:r>
    </w:p>
    <w:p w14:paraId="17E1AF5B" w14:textId="77777777" w:rsidR="00C01813" w:rsidRPr="00E12F24" w:rsidRDefault="00C01813" w:rsidP="00803CCA">
      <w:pPr>
        <w:spacing w:beforeLines="120" w:before="288" w:afterLines="120" w:after="288"/>
        <w:ind w:left="851" w:hanging="851"/>
        <w:jc w:val="both"/>
        <w:rPr>
          <w:rFonts w:ascii="Times New Roman" w:hAnsi="Times New Roman" w:cs="Times New Roman"/>
          <w:sz w:val="24"/>
          <w:szCs w:val="24"/>
          <w:lang w:bidi="en-US"/>
        </w:rPr>
      </w:pPr>
      <w:r w:rsidRPr="00E12F24">
        <w:rPr>
          <w:rFonts w:ascii="Times New Roman" w:hAnsi="Times New Roman" w:cs="Times New Roman"/>
          <w:sz w:val="24"/>
          <w:szCs w:val="24"/>
          <w:lang w:bidi="en-US"/>
        </w:rPr>
        <w:t>Sial, S.K., Swain, S.K., Behera, D., Mohapatra, P.M., Mohapatra A.K., and Dash, A.K. 2019. Moisture related engineering properties of different OUAT released varieties of ragi. Green Farming, 10(3): 341-345</w:t>
      </w:r>
    </w:p>
    <w:p w14:paraId="4810F5AC" w14:textId="77777777" w:rsidR="00C01813" w:rsidRPr="00E12F24" w:rsidRDefault="00C01813" w:rsidP="00803CCA">
      <w:pPr>
        <w:pStyle w:val="BodyText"/>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 xml:space="preserve">Tiwari, P., 2019. M. Tech. thesis. Ergonomical assessment of selected farming operations in Bastar Plateau Zone. Indira Gandhi Krishi </w:t>
      </w:r>
      <w:proofErr w:type="spellStart"/>
      <w:r w:rsidRPr="00E12F24">
        <w:rPr>
          <w:rFonts w:ascii="Times New Roman" w:hAnsi="Times New Roman" w:cs="Times New Roman"/>
          <w:sz w:val="24"/>
          <w:szCs w:val="24"/>
        </w:rPr>
        <w:t>Viswavidyalaya</w:t>
      </w:r>
      <w:proofErr w:type="spellEnd"/>
      <w:r w:rsidRPr="00E12F24">
        <w:rPr>
          <w:rFonts w:ascii="Times New Roman" w:hAnsi="Times New Roman" w:cs="Times New Roman"/>
          <w:sz w:val="24"/>
          <w:szCs w:val="24"/>
        </w:rPr>
        <w:t xml:space="preserve">, </w:t>
      </w:r>
      <w:r w:rsidRPr="00E12F24">
        <w:rPr>
          <w:rFonts w:ascii="Times New Roman" w:hAnsi="Times New Roman" w:cs="Times New Roman"/>
          <w:spacing w:val="-2"/>
          <w:sz w:val="24"/>
          <w:szCs w:val="24"/>
        </w:rPr>
        <w:t>Raipur.</w:t>
      </w:r>
    </w:p>
    <w:p w14:paraId="4DADA97D" w14:textId="77777777" w:rsidR="00C01813" w:rsidRPr="00E12F24" w:rsidRDefault="00C01813" w:rsidP="00803CCA">
      <w:pPr>
        <w:pStyle w:val="BodyText"/>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Tiwari,</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P.,</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Shrivastav,</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A.K.</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and</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Dave,</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A.K.,</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2022.</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Ergonomical</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assessment</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of</w:t>
      </w:r>
      <w:r w:rsidRPr="00E12F24">
        <w:rPr>
          <w:rFonts w:ascii="Times New Roman" w:hAnsi="Times New Roman" w:cs="Times New Roman"/>
          <w:spacing w:val="-15"/>
          <w:sz w:val="24"/>
          <w:szCs w:val="24"/>
        </w:rPr>
        <w:t xml:space="preserve"> </w:t>
      </w:r>
      <w:r w:rsidRPr="00E12F24">
        <w:rPr>
          <w:rFonts w:ascii="Times New Roman" w:hAnsi="Times New Roman" w:cs="Times New Roman"/>
          <w:sz w:val="24"/>
          <w:szCs w:val="24"/>
        </w:rPr>
        <w:t xml:space="preserve">pedal operated thresher for tribal women of Bastar plateau zone </w:t>
      </w:r>
      <w:r w:rsidRPr="00E12F24">
        <w:rPr>
          <w:rFonts w:ascii="Times New Roman" w:hAnsi="Times New Roman" w:cs="Times New Roman"/>
          <w:sz w:val="24"/>
          <w:szCs w:val="24"/>
        </w:rPr>
        <w:tab/>
        <w:t>of Chhattisgarh.</w:t>
      </w:r>
    </w:p>
    <w:p w14:paraId="1A4C10BB" w14:textId="77777777" w:rsidR="00C01813" w:rsidRPr="00E12F24" w:rsidRDefault="00C01813" w:rsidP="00803CCA">
      <w:pPr>
        <w:pStyle w:val="BodyText"/>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color w:val="212121"/>
          <w:sz w:val="24"/>
          <w:szCs w:val="24"/>
        </w:rPr>
        <w:t>Tiwari,</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P.,</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Shrivastav,</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A.K.</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and</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Dave,</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A.K.,</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2022.</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Ergonomical</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assessment</w:t>
      </w:r>
      <w:r w:rsidRPr="00E12F24">
        <w:rPr>
          <w:rFonts w:ascii="Times New Roman" w:hAnsi="Times New Roman" w:cs="Times New Roman"/>
          <w:color w:val="212121"/>
          <w:spacing w:val="-15"/>
          <w:sz w:val="24"/>
          <w:szCs w:val="24"/>
        </w:rPr>
        <w:t xml:space="preserve"> </w:t>
      </w:r>
      <w:r w:rsidRPr="00E12F24">
        <w:rPr>
          <w:rFonts w:ascii="Times New Roman" w:hAnsi="Times New Roman" w:cs="Times New Roman"/>
          <w:color w:val="212121"/>
          <w:sz w:val="24"/>
          <w:szCs w:val="24"/>
        </w:rPr>
        <w:t xml:space="preserve">of pedal operated thresher for tribal women of Bastar plateau zone </w:t>
      </w:r>
      <w:r w:rsidRPr="00E12F24">
        <w:rPr>
          <w:rFonts w:ascii="Times New Roman" w:hAnsi="Times New Roman" w:cs="Times New Roman"/>
          <w:color w:val="212121"/>
          <w:sz w:val="24"/>
          <w:szCs w:val="24"/>
        </w:rPr>
        <w:tab/>
        <w:t>of Chhattisgarh.</w:t>
      </w:r>
    </w:p>
    <w:p w14:paraId="732A941F" w14:textId="77777777" w:rsidR="00C01813" w:rsidRPr="00E12F24" w:rsidRDefault="00E12F24" w:rsidP="00803CCA">
      <w:pPr>
        <w:spacing w:beforeLines="120" w:before="288" w:afterLines="120" w:after="288"/>
        <w:ind w:left="851" w:hanging="851"/>
        <w:jc w:val="both"/>
        <w:rPr>
          <w:rFonts w:ascii="Times New Roman" w:hAnsi="Times New Roman" w:cs="Times New Roman"/>
          <w:bCs/>
          <w:iCs/>
          <w:sz w:val="24"/>
          <w:szCs w:val="24"/>
        </w:rPr>
      </w:pPr>
      <w:r>
        <w:rPr>
          <w:rFonts w:ascii="Times New Roman" w:hAnsi="Times New Roman" w:cs="Times New Roman"/>
          <w:bCs/>
          <w:iCs/>
          <w:sz w:val="24"/>
          <w:szCs w:val="24"/>
        </w:rPr>
        <w:t xml:space="preserve">Verma, S.S., </w:t>
      </w:r>
      <w:r w:rsidR="00C01813" w:rsidRPr="00E12F24">
        <w:rPr>
          <w:rFonts w:ascii="Times New Roman" w:hAnsi="Times New Roman" w:cs="Times New Roman"/>
          <w:bCs/>
          <w:iCs/>
          <w:sz w:val="24"/>
          <w:szCs w:val="24"/>
        </w:rPr>
        <w:t>Singh, A. and Shahi, N.C. 2012. Response Surface Methodology for selection of machine parameters for enhancing pearling efficiency of finger millet dehuller-cum-pearler. International Journal of Science and Research (IJSR), 3(10):1469-1472.</w:t>
      </w:r>
    </w:p>
    <w:sectPr w:rsidR="00C01813" w:rsidRPr="00E12F24" w:rsidSect="00F267F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0D587" w14:textId="77777777" w:rsidR="00C75132" w:rsidRDefault="00C75132" w:rsidP="00957F52">
      <w:pPr>
        <w:spacing w:after="0" w:line="240" w:lineRule="auto"/>
      </w:pPr>
      <w:r>
        <w:separator/>
      </w:r>
    </w:p>
  </w:endnote>
  <w:endnote w:type="continuationSeparator" w:id="0">
    <w:p w14:paraId="2DCBBFD5" w14:textId="77777777" w:rsidR="00C75132" w:rsidRDefault="00C75132" w:rsidP="0095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45680" w14:textId="77777777" w:rsidR="00113DA2" w:rsidRDefault="00113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36BA" w14:textId="77777777" w:rsidR="00113DA2" w:rsidRDefault="00113D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4C1A5" w14:textId="77777777" w:rsidR="00113DA2" w:rsidRDefault="00113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AEEB0" w14:textId="77777777" w:rsidR="00C75132" w:rsidRDefault="00C75132" w:rsidP="00957F52">
      <w:pPr>
        <w:spacing w:after="0" w:line="240" w:lineRule="auto"/>
      </w:pPr>
      <w:r>
        <w:separator/>
      </w:r>
    </w:p>
  </w:footnote>
  <w:footnote w:type="continuationSeparator" w:id="0">
    <w:p w14:paraId="03565507" w14:textId="77777777" w:rsidR="00C75132" w:rsidRDefault="00C75132" w:rsidP="00957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C8A51" w14:textId="328BC378" w:rsidR="00113DA2" w:rsidRDefault="00113DA2">
    <w:pPr>
      <w:pStyle w:val="Header"/>
    </w:pPr>
    <w:r>
      <w:rPr>
        <w:noProof/>
      </w:rPr>
      <w:pict w14:anchorId="4C56A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23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87842" w14:textId="2EEF2889" w:rsidR="00113DA2" w:rsidRDefault="00113DA2">
    <w:pPr>
      <w:pStyle w:val="Header"/>
    </w:pPr>
    <w:r>
      <w:rPr>
        <w:noProof/>
      </w:rPr>
      <w:pict w14:anchorId="556C1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23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FA42" w14:textId="10A40ABF" w:rsidR="00113DA2" w:rsidRDefault="00113DA2">
    <w:pPr>
      <w:pStyle w:val="Header"/>
    </w:pPr>
    <w:r>
      <w:rPr>
        <w:noProof/>
      </w:rPr>
      <w:pict w14:anchorId="56CCF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23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211"/>
    <w:multiLevelType w:val="hybridMultilevel"/>
    <w:tmpl w:val="38903812"/>
    <w:lvl w:ilvl="0" w:tplc="8A08EB1C">
      <w:start w:val="1"/>
      <w:numFmt w:val="decimal"/>
      <w:lvlText w:val="%1."/>
      <w:lvlJc w:val="left"/>
      <w:pPr>
        <w:ind w:left="630" w:hanging="360"/>
      </w:pPr>
      <w:rPr>
        <w:color w:val="auto"/>
      </w:rPr>
    </w:lvl>
    <w:lvl w:ilvl="1" w:tplc="A2F40500">
      <w:numFmt w:val="bullet"/>
      <w:lvlText w:val=""/>
      <w:lvlJc w:val="left"/>
      <w:pPr>
        <w:ind w:left="1470" w:hanging="39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50E8D"/>
    <w:multiLevelType w:val="hybridMultilevel"/>
    <w:tmpl w:val="E254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1203C"/>
    <w:multiLevelType w:val="hybridMultilevel"/>
    <w:tmpl w:val="7E561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0C2107"/>
    <w:multiLevelType w:val="multilevel"/>
    <w:tmpl w:val="9C50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B64AA"/>
    <w:multiLevelType w:val="multilevel"/>
    <w:tmpl w:val="307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B5B78"/>
    <w:multiLevelType w:val="hybridMultilevel"/>
    <w:tmpl w:val="35545B18"/>
    <w:lvl w:ilvl="0" w:tplc="1A00D0F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6D63726"/>
    <w:multiLevelType w:val="multilevel"/>
    <w:tmpl w:val="BA62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671E41"/>
    <w:multiLevelType w:val="hybridMultilevel"/>
    <w:tmpl w:val="A0B02C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EF0E3F"/>
    <w:multiLevelType w:val="hybridMultilevel"/>
    <w:tmpl w:val="4FBA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D7ACC"/>
    <w:multiLevelType w:val="hybridMultilevel"/>
    <w:tmpl w:val="7CD0A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4C45A0"/>
    <w:multiLevelType w:val="hybridMultilevel"/>
    <w:tmpl w:val="A5A4172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0"/>
  </w:num>
  <w:num w:numId="2">
    <w:abstractNumId w:val="10"/>
  </w:num>
  <w:num w:numId="3">
    <w:abstractNumId w:val="8"/>
  </w:num>
  <w:num w:numId="4">
    <w:abstractNumId w:val="2"/>
  </w:num>
  <w:num w:numId="5">
    <w:abstractNumId w:val="4"/>
  </w:num>
  <w:num w:numId="6">
    <w:abstractNumId w:val="7"/>
  </w:num>
  <w:num w:numId="7">
    <w:abstractNumId w:val="1"/>
  </w:num>
  <w:num w:numId="8">
    <w:abstractNumId w:val="3"/>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5A56"/>
    <w:rsid w:val="00025543"/>
    <w:rsid w:val="00085ACD"/>
    <w:rsid w:val="00086896"/>
    <w:rsid w:val="000F2C98"/>
    <w:rsid w:val="00113DA2"/>
    <w:rsid w:val="00152E88"/>
    <w:rsid w:val="001B270E"/>
    <w:rsid w:val="00253753"/>
    <w:rsid w:val="00277CD1"/>
    <w:rsid w:val="00281A37"/>
    <w:rsid w:val="002C5616"/>
    <w:rsid w:val="002F46EC"/>
    <w:rsid w:val="003126DC"/>
    <w:rsid w:val="00397813"/>
    <w:rsid w:val="003A7746"/>
    <w:rsid w:val="003F5312"/>
    <w:rsid w:val="004111EB"/>
    <w:rsid w:val="0041152C"/>
    <w:rsid w:val="0042019C"/>
    <w:rsid w:val="00443F43"/>
    <w:rsid w:val="004C2F7E"/>
    <w:rsid w:val="004D139A"/>
    <w:rsid w:val="004F59C8"/>
    <w:rsid w:val="00510825"/>
    <w:rsid w:val="00514650"/>
    <w:rsid w:val="0056005E"/>
    <w:rsid w:val="005657C5"/>
    <w:rsid w:val="00565F50"/>
    <w:rsid w:val="005D6AEB"/>
    <w:rsid w:val="00606720"/>
    <w:rsid w:val="00625635"/>
    <w:rsid w:val="00640803"/>
    <w:rsid w:val="006558C0"/>
    <w:rsid w:val="00666E35"/>
    <w:rsid w:val="00686832"/>
    <w:rsid w:val="006E19B5"/>
    <w:rsid w:val="006F397B"/>
    <w:rsid w:val="00703AB0"/>
    <w:rsid w:val="00704D4B"/>
    <w:rsid w:val="0071265F"/>
    <w:rsid w:val="00730707"/>
    <w:rsid w:val="00744343"/>
    <w:rsid w:val="0075038B"/>
    <w:rsid w:val="0076150C"/>
    <w:rsid w:val="00776322"/>
    <w:rsid w:val="007A3661"/>
    <w:rsid w:val="007F7DC6"/>
    <w:rsid w:val="00803CCA"/>
    <w:rsid w:val="00876A9E"/>
    <w:rsid w:val="008F5024"/>
    <w:rsid w:val="008F6FB6"/>
    <w:rsid w:val="00915561"/>
    <w:rsid w:val="00957F52"/>
    <w:rsid w:val="009615BD"/>
    <w:rsid w:val="00985B7B"/>
    <w:rsid w:val="00A070D7"/>
    <w:rsid w:val="00A270E2"/>
    <w:rsid w:val="00A303AC"/>
    <w:rsid w:val="00A7318E"/>
    <w:rsid w:val="00A77DD7"/>
    <w:rsid w:val="00A81FDF"/>
    <w:rsid w:val="00AE406B"/>
    <w:rsid w:val="00B04973"/>
    <w:rsid w:val="00B7380C"/>
    <w:rsid w:val="00B9393F"/>
    <w:rsid w:val="00C01813"/>
    <w:rsid w:val="00C063F5"/>
    <w:rsid w:val="00C75132"/>
    <w:rsid w:val="00CB7A13"/>
    <w:rsid w:val="00CE138D"/>
    <w:rsid w:val="00D32848"/>
    <w:rsid w:val="00D50226"/>
    <w:rsid w:val="00D52FCE"/>
    <w:rsid w:val="00D55A56"/>
    <w:rsid w:val="00D67CFF"/>
    <w:rsid w:val="00E02441"/>
    <w:rsid w:val="00E12F24"/>
    <w:rsid w:val="00E4336F"/>
    <w:rsid w:val="00E7077C"/>
    <w:rsid w:val="00E84898"/>
    <w:rsid w:val="00EB12C5"/>
    <w:rsid w:val="00EC15E1"/>
    <w:rsid w:val="00EC41DE"/>
    <w:rsid w:val="00EE7883"/>
    <w:rsid w:val="00F2624B"/>
    <w:rsid w:val="00F267F4"/>
    <w:rsid w:val="00F36CC3"/>
    <w:rsid w:val="00F70BBA"/>
    <w:rsid w:val="00FC0119"/>
    <w:rsid w:val="00FD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14E866"/>
  <w15:docId w15:val="{1CB4EADC-F8BD-4162-8E8C-9593E9549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5B7B"/>
  </w:style>
  <w:style w:type="paragraph" w:styleId="Heading1">
    <w:name w:val="heading 1"/>
    <w:basedOn w:val="Normal"/>
    <w:next w:val="Normal"/>
    <w:link w:val="Heading1Char"/>
    <w:uiPriority w:val="9"/>
    <w:qFormat/>
    <w:rsid w:val="002537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256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5A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19B5"/>
    <w:rPr>
      <w:b/>
      <w:bCs/>
    </w:rPr>
  </w:style>
  <w:style w:type="character" w:styleId="Emphasis">
    <w:name w:val="Emphasis"/>
    <w:basedOn w:val="DefaultParagraphFont"/>
    <w:uiPriority w:val="20"/>
    <w:qFormat/>
    <w:rsid w:val="006E19B5"/>
    <w:rPr>
      <w:i/>
      <w:iCs/>
    </w:rPr>
  </w:style>
  <w:style w:type="paragraph" w:styleId="BalloonText">
    <w:name w:val="Balloon Text"/>
    <w:basedOn w:val="Normal"/>
    <w:link w:val="BalloonTextChar"/>
    <w:uiPriority w:val="99"/>
    <w:semiHidden/>
    <w:unhideWhenUsed/>
    <w:rsid w:val="007A3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661"/>
    <w:rPr>
      <w:rFonts w:ascii="Tahoma" w:hAnsi="Tahoma" w:cs="Tahoma"/>
      <w:sz w:val="16"/>
      <w:szCs w:val="16"/>
    </w:rPr>
  </w:style>
  <w:style w:type="table" w:styleId="TableGrid">
    <w:name w:val="Table Grid"/>
    <w:basedOn w:val="TableNormal"/>
    <w:uiPriority w:val="59"/>
    <w:rsid w:val="004F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F52"/>
  </w:style>
  <w:style w:type="paragraph" w:styleId="Footer">
    <w:name w:val="footer"/>
    <w:basedOn w:val="Normal"/>
    <w:link w:val="FooterChar"/>
    <w:uiPriority w:val="99"/>
    <w:unhideWhenUsed/>
    <w:rsid w:val="0095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F52"/>
  </w:style>
  <w:style w:type="character" w:customStyle="1" w:styleId="Heading3Char">
    <w:name w:val="Heading 3 Char"/>
    <w:basedOn w:val="DefaultParagraphFont"/>
    <w:link w:val="Heading3"/>
    <w:uiPriority w:val="9"/>
    <w:rsid w:val="00625635"/>
    <w:rPr>
      <w:rFonts w:ascii="Times New Roman" w:eastAsia="Times New Roman" w:hAnsi="Times New Roman" w:cs="Times New Roman"/>
      <w:b/>
      <w:bCs/>
      <w:sz w:val="27"/>
      <w:szCs w:val="27"/>
    </w:rPr>
  </w:style>
  <w:style w:type="paragraph" w:styleId="ListParagraph">
    <w:name w:val="List Paragraph"/>
    <w:basedOn w:val="Normal"/>
    <w:uiPriority w:val="1"/>
    <w:qFormat/>
    <w:rsid w:val="00086896"/>
    <w:pPr>
      <w:ind w:left="720"/>
      <w:contextualSpacing/>
    </w:pPr>
  </w:style>
  <w:style w:type="character" w:customStyle="1" w:styleId="selected">
    <w:name w:val="selected"/>
    <w:basedOn w:val="DefaultParagraphFont"/>
    <w:rsid w:val="00152E88"/>
  </w:style>
  <w:style w:type="paragraph" w:styleId="BodyText">
    <w:name w:val="Body Text"/>
    <w:basedOn w:val="Normal"/>
    <w:link w:val="BodyTextChar"/>
    <w:uiPriority w:val="1"/>
    <w:unhideWhenUsed/>
    <w:qFormat/>
    <w:rsid w:val="00EC15E1"/>
    <w:pPr>
      <w:spacing w:after="120"/>
    </w:pPr>
    <w:rPr>
      <w:rFonts w:eastAsiaTheme="minorEastAsia"/>
    </w:rPr>
  </w:style>
  <w:style w:type="character" w:customStyle="1" w:styleId="BodyTextChar">
    <w:name w:val="Body Text Char"/>
    <w:basedOn w:val="DefaultParagraphFont"/>
    <w:link w:val="BodyText"/>
    <w:uiPriority w:val="1"/>
    <w:rsid w:val="00EC15E1"/>
    <w:rPr>
      <w:rFonts w:eastAsiaTheme="minorEastAsia"/>
    </w:rPr>
  </w:style>
  <w:style w:type="character" w:styleId="Hyperlink">
    <w:name w:val="Hyperlink"/>
    <w:basedOn w:val="DefaultParagraphFont"/>
    <w:uiPriority w:val="99"/>
    <w:unhideWhenUsed/>
    <w:rsid w:val="008F6FB6"/>
    <w:rPr>
      <w:color w:val="0000FF" w:themeColor="hyperlink"/>
      <w:u w:val="single"/>
    </w:rPr>
  </w:style>
  <w:style w:type="paragraph" w:customStyle="1" w:styleId="Default">
    <w:name w:val="Default"/>
    <w:rsid w:val="00E024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53753"/>
    <w:rPr>
      <w:rFonts w:asciiTheme="majorHAnsi" w:eastAsiaTheme="majorEastAsia" w:hAnsiTheme="majorHAnsi" w:cstheme="majorBidi"/>
      <w:b/>
      <w:bCs/>
      <w:color w:val="365F91" w:themeColor="accent1" w:themeShade="BF"/>
      <w:sz w:val="28"/>
      <w:szCs w:val="28"/>
    </w:rPr>
  </w:style>
  <w:style w:type="character" w:customStyle="1" w:styleId="thrive-shortcode-content">
    <w:name w:val="thrive-shortcode-content"/>
    <w:basedOn w:val="DefaultParagraphFont"/>
    <w:rsid w:val="00253753"/>
  </w:style>
  <w:style w:type="character" w:styleId="UnresolvedMention">
    <w:name w:val="Unresolved Mention"/>
    <w:basedOn w:val="DefaultParagraphFont"/>
    <w:uiPriority w:val="99"/>
    <w:semiHidden/>
    <w:unhideWhenUsed/>
    <w:rsid w:val="00B93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8020">
      <w:bodyDiv w:val="1"/>
      <w:marLeft w:val="0"/>
      <w:marRight w:val="0"/>
      <w:marTop w:val="0"/>
      <w:marBottom w:val="0"/>
      <w:divBdr>
        <w:top w:val="none" w:sz="0" w:space="0" w:color="auto"/>
        <w:left w:val="none" w:sz="0" w:space="0" w:color="auto"/>
        <w:bottom w:val="none" w:sz="0" w:space="0" w:color="auto"/>
        <w:right w:val="none" w:sz="0" w:space="0" w:color="auto"/>
      </w:divBdr>
    </w:div>
    <w:div w:id="71855620">
      <w:bodyDiv w:val="1"/>
      <w:marLeft w:val="0"/>
      <w:marRight w:val="0"/>
      <w:marTop w:val="0"/>
      <w:marBottom w:val="0"/>
      <w:divBdr>
        <w:top w:val="none" w:sz="0" w:space="0" w:color="auto"/>
        <w:left w:val="none" w:sz="0" w:space="0" w:color="auto"/>
        <w:bottom w:val="none" w:sz="0" w:space="0" w:color="auto"/>
        <w:right w:val="none" w:sz="0" w:space="0" w:color="auto"/>
      </w:divBdr>
    </w:div>
    <w:div w:id="127866368">
      <w:bodyDiv w:val="1"/>
      <w:marLeft w:val="0"/>
      <w:marRight w:val="0"/>
      <w:marTop w:val="0"/>
      <w:marBottom w:val="0"/>
      <w:divBdr>
        <w:top w:val="none" w:sz="0" w:space="0" w:color="auto"/>
        <w:left w:val="none" w:sz="0" w:space="0" w:color="auto"/>
        <w:bottom w:val="none" w:sz="0" w:space="0" w:color="auto"/>
        <w:right w:val="none" w:sz="0" w:space="0" w:color="auto"/>
      </w:divBdr>
    </w:div>
    <w:div w:id="128013903">
      <w:bodyDiv w:val="1"/>
      <w:marLeft w:val="0"/>
      <w:marRight w:val="0"/>
      <w:marTop w:val="0"/>
      <w:marBottom w:val="0"/>
      <w:divBdr>
        <w:top w:val="none" w:sz="0" w:space="0" w:color="auto"/>
        <w:left w:val="none" w:sz="0" w:space="0" w:color="auto"/>
        <w:bottom w:val="none" w:sz="0" w:space="0" w:color="auto"/>
        <w:right w:val="none" w:sz="0" w:space="0" w:color="auto"/>
      </w:divBdr>
    </w:div>
    <w:div w:id="181670122">
      <w:bodyDiv w:val="1"/>
      <w:marLeft w:val="0"/>
      <w:marRight w:val="0"/>
      <w:marTop w:val="0"/>
      <w:marBottom w:val="0"/>
      <w:divBdr>
        <w:top w:val="none" w:sz="0" w:space="0" w:color="auto"/>
        <w:left w:val="none" w:sz="0" w:space="0" w:color="auto"/>
        <w:bottom w:val="none" w:sz="0" w:space="0" w:color="auto"/>
        <w:right w:val="none" w:sz="0" w:space="0" w:color="auto"/>
      </w:divBdr>
    </w:div>
    <w:div w:id="231045846">
      <w:bodyDiv w:val="1"/>
      <w:marLeft w:val="0"/>
      <w:marRight w:val="0"/>
      <w:marTop w:val="0"/>
      <w:marBottom w:val="0"/>
      <w:divBdr>
        <w:top w:val="none" w:sz="0" w:space="0" w:color="auto"/>
        <w:left w:val="none" w:sz="0" w:space="0" w:color="auto"/>
        <w:bottom w:val="none" w:sz="0" w:space="0" w:color="auto"/>
        <w:right w:val="none" w:sz="0" w:space="0" w:color="auto"/>
      </w:divBdr>
    </w:div>
    <w:div w:id="431631421">
      <w:bodyDiv w:val="1"/>
      <w:marLeft w:val="0"/>
      <w:marRight w:val="0"/>
      <w:marTop w:val="0"/>
      <w:marBottom w:val="0"/>
      <w:divBdr>
        <w:top w:val="none" w:sz="0" w:space="0" w:color="auto"/>
        <w:left w:val="none" w:sz="0" w:space="0" w:color="auto"/>
        <w:bottom w:val="none" w:sz="0" w:space="0" w:color="auto"/>
        <w:right w:val="none" w:sz="0" w:space="0" w:color="auto"/>
      </w:divBdr>
    </w:div>
    <w:div w:id="501626646">
      <w:bodyDiv w:val="1"/>
      <w:marLeft w:val="0"/>
      <w:marRight w:val="0"/>
      <w:marTop w:val="0"/>
      <w:marBottom w:val="0"/>
      <w:divBdr>
        <w:top w:val="none" w:sz="0" w:space="0" w:color="auto"/>
        <w:left w:val="none" w:sz="0" w:space="0" w:color="auto"/>
        <w:bottom w:val="none" w:sz="0" w:space="0" w:color="auto"/>
        <w:right w:val="none" w:sz="0" w:space="0" w:color="auto"/>
      </w:divBdr>
    </w:div>
    <w:div w:id="1009870928">
      <w:bodyDiv w:val="1"/>
      <w:marLeft w:val="0"/>
      <w:marRight w:val="0"/>
      <w:marTop w:val="0"/>
      <w:marBottom w:val="0"/>
      <w:divBdr>
        <w:top w:val="none" w:sz="0" w:space="0" w:color="auto"/>
        <w:left w:val="none" w:sz="0" w:space="0" w:color="auto"/>
        <w:bottom w:val="none" w:sz="0" w:space="0" w:color="auto"/>
        <w:right w:val="none" w:sz="0" w:space="0" w:color="auto"/>
      </w:divBdr>
    </w:div>
    <w:div w:id="1093208287">
      <w:bodyDiv w:val="1"/>
      <w:marLeft w:val="0"/>
      <w:marRight w:val="0"/>
      <w:marTop w:val="0"/>
      <w:marBottom w:val="0"/>
      <w:divBdr>
        <w:top w:val="none" w:sz="0" w:space="0" w:color="auto"/>
        <w:left w:val="none" w:sz="0" w:space="0" w:color="auto"/>
        <w:bottom w:val="none" w:sz="0" w:space="0" w:color="auto"/>
        <w:right w:val="none" w:sz="0" w:space="0" w:color="auto"/>
      </w:divBdr>
    </w:div>
    <w:div w:id="1160850971">
      <w:bodyDiv w:val="1"/>
      <w:marLeft w:val="0"/>
      <w:marRight w:val="0"/>
      <w:marTop w:val="0"/>
      <w:marBottom w:val="0"/>
      <w:divBdr>
        <w:top w:val="none" w:sz="0" w:space="0" w:color="auto"/>
        <w:left w:val="none" w:sz="0" w:space="0" w:color="auto"/>
        <w:bottom w:val="none" w:sz="0" w:space="0" w:color="auto"/>
        <w:right w:val="none" w:sz="0" w:space="0" w:color="auto"/>
      </w:divBdr>
    </w:div>
    <w:div w:id="1351025110">
      <w:bodyDiv w:val="1"/>
      <w:marLeft w:val="0"/>
      <w:marRight w:val="0"/>
      <w:marTop w:val="0"/>
      <w:marBottom w:val="0"/>
      <w:divBdr>
        <w:top w:val="none" w:sz="0" w:space="0" w:color="auto"/>
        <w:left w:val="none" w:sz="0" w:space="0" w:color="auto"/>
        <w:bottom w:val="none" w:sz="0" w:space="0" w:color="auto"/>
        <w:right w:val="none" w:sz="0" w:space="0" w:color="auto"/>
      </w:divBdr>
    </w:div>
    <w:div w:id="1518617010">
      <w:bodyDiv w:val="1"/>
      <w:marLeft w:val="0"/>
      <w:marRight w:val="0"/>
      <w:marTop w:val="0"/>
      <w:marBottom w:val="0"/>
      <w:divBdr>
        <w:top w:val="none" w:sz="0" w:space="0" w:color="auto"/>
        <w:left w:val="none" w:sz="0" w:space="0" w:color="auto"/>
        <w:bottom w:val="none" w:sz="0" w:space="0" w:color="auto"/>
        <w:right w:val="none" w:sz="0" w:space="0" w:color="auto"/>
      </w:divBdr>
    </w:div>
    <w:div w:id="1573199655">
      <w:bodyDiv w:val="1"/>
      <w:marLeft w:val="0"/>
      <w:marRight w:val="0"/>
      <w:marTop w:val="0"/>
      <w:marBottom w:val="0"/>
      <w:divBdr>
        <w:top w:val="none" w:sz="0" w:space="0" w:color="auto"/>
        <w:left w:val="none" w:sz="0" w:space="0" w:color="auto"/>
        <w:bottom w:val="none" w:sz="0" w:space="0" w:color="auto"/>
        <w:right w:val="none" w:sz="0" w:space="0" w:color="auto"/>
      </w:divBdr>
    </w:div>
    <w:div w:id="1707874581">
      <w:bodyDiv w:val="1"/>
      <w:marLeft w:val="0"/>
      <w:marRight w:val="0"/>
      <w:marTop w:val="0"/>
      <w:marBottom w:val="0"/>
      <w:divBdr>
        <w:top w:val="none" w:sz="0" w:space="0" w:color="auto"/>
        <w:left w:val="none" w:sz="0" w:space="0" w:color="auto"/>
        <w:bottom w:val="none" w:sz="0" w:space="0" w:color="auto"/>
        <w:right w:val="none" w:sz="0" w:space="0" w:color="auto"/>
      </w:divBdr>
    </w:div>
    <w:div w:id="2048942398">
      <w:bodyDiv w:val="1"/>
      <w:marLeft w:val="0"/>
      <w:marRight w:val="0"/>
      <w:marTop w:val="0"/>
      <w:marBottom w:val="0"/>
      <w:divBdr>
        <w:top w:val="none" w:sz="0" w:space="0" w:color="auto"/>
        <w:left w:val="none" w:sz="0" w:space="0" w:color="auto"/>
        <w:bottom w:val="none" w:sz="0" w:space="0" w:color="auto"/>
        <w:right w:val="none" w:sz="0" w:space="0" w:color="auto"/>
      </w:divBdr>
    </w:div>
    <w:div w:id="213274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journals.stmjournals.com/ijmpe"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7064A9-2B0F-4278-B0BA-4A6DD7CA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11</Pages>
  <Words>2578</Words>
  <Characters>14700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27</cp:revision>
  <dcterms:created xsi:type="dcterms:W3CDTF">2025-03-28T09:00:00Z</dcterms:created>
  <dcterms:modified xsi:type="dcterms:W3CDTF">2025-04-22T10:21:00Z</dcterms:modified>
</cp:coreProperties>
</file>