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38D42" w14:textId="5679BB1F" w:rsidR="009811E0" w:rsidRPr="009811E0" w:rsidRDefault="009811E0" w:rsidP="009811E0">
      <w:pPr>
        <w:autoSpaceDE w:val="0"/>
        <w:autoSpaceDN w:val="0"/>
        <w:adjustRightInd w:val="0"/>
        <w:spacing w:after="120" w:line="360" w:lineRule="auto"/>
        <w:ind w:firstLine="720"/>
        <w:rPr>
          <w:rFonts w:ascii="Times New Roman" w:hAnsi="Times New Roman" w:cs="Times New Roman"/>
          <w:b/>
          <w:bCs/>
          <w:i/>
          <w:iCs/>
          <w:sz w:val="24"/>
          <w:szCs w:val="24"/>
          <w:u w:val="single"/>
          <w:lang w:val="en-IN"/>
        </w:rPr>
      </w:pPr>
      <w:r w:rsidRPr="009811E0">
        <w:rPr>
          <w:rFonts w:ascii="Times New Roman" w:hAnsi="Times New Roman" w:cs="Times New Roman"/>
          <w:b/>
          <w:bCs/>
          <w:i/>
          <w:iCs/>
          <w:sz w:val="24"/>
          <w:szCs w:val="24"/>
          <w:u w:val="single"/>
          <w:lang w:val="en-IN"/>
        </w:rPr>
        <w:t>Review Article</w:t>
      </w:r>
    </w:p>
    <w:p w14:paraId="3EE54684" w14:textId="71A9014B" w:rsidR="00561D7B" w:rsidRDefault="00B704E6">
      <w:pPr>
        <w:autoSpaceDE w:val="0"/>
        <w:autoSpaceDN w:val="0"/>
        <w:adjustRightInd w:val="0"/>
        <w:spacing w:after="120" w:line="36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lang w:val="en-IN"/>
        </w:rPr>
        <w:t xml:space="preserve">A REVIEW ON </w:t>
      </w:r>
      <w:r w:rsidR="00510D45">
        <w:rPr>
          <w:rFonts w:ascii="Times New Roman" w:hAnsi="Times New Roman" w:cs="Times New Roman"/>
          <w:b/>
          <w:bCs/>
          <w:sz w:val="24"/>
          <w:szCs w:val="24"/>
          <w:lang w:val="en-IN"/>
        </w:rPr>
        <w:t>RECENT TRENDS</w:t>
      </w:r>
      <w:r w:rsidR="00510D45">
        <w:rPr>
          <w:rFonts w:ascii="Times New Roman" w:hAnsi="Times New Roman" w:cs="Times New Roman"/>
          <w:b/>
          <w:bCs/>
          <w:sz w:val="24"/>
          <w:szCs w:val="24"/>
        </w:rPr>
        <w:t xml:space="preserve">, </w:t>
      </w:r>
      <w:r w:rsidR="00510D45">
        <w:rPr>
          <w:rFonts w:ascii="Times New Roman" w:hAnsi="Times New Roman" w:cs="Times New Roman"/>
          <w:b/>
          <w:bCs/>
          <w:sz w:val="24"/>
          <w:szCs w:val="24"/>
          <w:lang w:val="en-IN"/>
        </w:rPr>
        <w:t xml:space="preserve">ADVANCES </w:t>
      </w:r>
      <w:r w:rsidR="00510D45">
        <w:rPr>
          <w:rFonts w:ascii="Times New Roman" w:hAnsi="Times New Roman" w:cs="Times New Roman"/>
          <w:b/>
          <w:bCs/>
          <w:sz w:val="24"/>
          <w:szCs w:val="24"/>
        </w:rPr>
        <w:t xml:space="preserve">AND DIRECTIONS </w:t>
      </w:r>
      <w:r w:rsidR="00510D45">
        <w:rPr>
          <w:rFonts w:ascii="Times New Roman" w:hAnsi="Times New Roman" w:cs="Times New Roman"/>
          <w:b/>
          <w:bCs/>
          <w:sz w:val="24"/>
          <w:szCs w:val="24"/>
          <w:lang w:val="en-IN"/>
        </w:rPr>
        <w:t>IN CORIANDER</w:t>
      </w:r>
      <w:r w:rsidR="00510D45">
        <w:rPr>
          <w:rFonts w:ascii="Times New Roman" w:hAnsi="Times New Roman" w:cs="Times New Roman"/>
          <w:b/>
          <w:bCs/>
          <w:sz w:val="24"/>
          <w:szCs w:val="24"/>
        </w:rPr>
        <w:t xml:space="preserve"> PRODUCTION</w:t>
      </w:r>
    </w:p>
    <w:p w14:paraId="6B8F0748" w14:textId="77777777" w:rsidR="00913DB8" w:rsidRDefault="00913DB8">
      <w:pPr>
        <w:spacing w:line="360" w:lineRule="auto"/>
        <w:jc w:val="both"/>
        <w:rPr>
          <w:rFonts w:ascii="Times New Roman" w:eastAsia="Palatino Linotype" w:hAnsi="Times New Roman" w:cs="Times New Roman"/>
          <w:b/>
          <w:bCs/>
          <w:sz w:val="24"/>
          <w:szCs w:val="24"/>
          <w:lang w:eastAsia="zh-CN"/>
        </w:rPr>
      </w:pPr>
    </w:p>
    <w:p w14:paraId="6E6CE08D" w14:textId="76A32352" w:rsidR="00561D7B" w:rsidRDefault="00510D45">
      <w:pPr>
        <w:spacing w:line="360" w:lineRule="auto"/>
        <w:jc w:val="both"/>
        <w:rPr>
          <w:rFonts w:ascii="Times New Roman" w:eastAsia="Palatino Linotype" w:hAnsi="Times New Roman" w:cs="Times New Roman"/>
          <w:sz w:val="24"/>
          <w:szCs w:val="24"/>
          <w:lang w:eastAsia="zh-CN"/>
        </w:rPr>
      </w:pPr>
      <w:r>
        <w:rPr>
          <w:rFonts w:ascii="Times New Roman" w:eastAsia="Palatino Linotype" w:hAnsi="Times New Roman" w:cs="Times New Roman"/>
          <w:b/>
          <w:bCs/>
          <w:sz w:val="24"/>
          <w:szCs w:val="24"/>
          <w:lang w:eastAsia="zh-CN"/>
        </w:rPr>
        <w:t xml:space="preserve">Abstract: </w:t>
      </w:r>
      <w:r w:rsidR="00920EA4">
        <w:rPr>
          <w:rFonts w:ascii="Times New Roman" w:eastAsia="Palatino Linotype" w:hAnsi="Times New Roman" w:cs="Times New Roman"/>
          <w:sz w:val="24"/>
          <w:szCs w:val="24"/>
          <w:lang w:eastAsia="zh-CN"/>
        </w:rPr>
        <w:t>Coriander (</w:t>
      </w:r>
      <w:r w:rsidR="00920EA4">
        <w:rPr>
          <w:rFonts w:ascii="Times New Roman" w:eastAsia="PalatinoLinotype-Italic" w:hAnsi="Times New Roman" w:cs="Times New Roman"/>
          <w:i/>
          <w:iCs/>
          <w:sz w:val="24"/>
          <w:szCs w:val="24"/>
          <w:lang w:eastAsia="zh-CN"/>
        </w:rPr>
        <w:t>Coriandrum sativum)</w:t>
      </w:r>
      <w:r w:rsidR="00920EA4">
        <w:rPr>
          <w:rFonts w:ascii="Times New Roman" w:eastAsia="Palatino Linotype" w:hAnsi="Times New Roman" w:cs="Times New Roman"/>
          <w:sz w:val="24"/>
          <w:szCs w:val="24"/>
          <w:lang w:eastAsia="zh-CN"/>
        </w:rPr>
        <w:t xml:space="preserve"> is one of the most important </w:t>
      </w:r>
      <w:r w:rsidR="002A029E">
        <w:rPr>
          <w:rFonts w:ascii="Times New Roman" w:eastAsia="Palatino Linotype" w:hAnsi="Times New Roman" w:cs="Times New Roman"/>
          <w:sz w:val="24"/>
          <w:szCs w:val="24"/>
          <w:lang w:eastAsia="zh-CN"/>
        </w:rPr>
        <w:t>spices;</w:t>
      </w:r>
      <w:r w:rsidR="00920EA4">
        <w:rPr>
          <w:rFonts w:ascii="Times New Roman" w:eastAsia="Palatino Linotype" w:hAnsi="Times New Roman" w:cs="Times New Roman"/>
          <w:sz w:val="24"/>
          <w:szCs w:val="24"/>
          <w:lang w:eastAsia="zh-CN"/>
        </w:rPr>
        <w:t xml:space="preserve"> </w:t>
      </w:r>
      <w:r>
        <w:rPr>
          <w:rFonts w:ascii="Times New Roman" w:eastAsia="Palatino Linotype" w:hAnsi="Times New Roman" w:cs="Times New Roman"/>
          <w:sz w:val="24"/>
          <w:szCs w:val="24"/>
          <w:lang w:eastAsia="zh-CN"/>
        </w:rPr>
        <w:t xml:space="preserve">its cultivation is mainly restricted to tropical countries like India, Mexico, Iran, China and Syria. India, Italy, Russia, Bulgaria and Morocco are the major exporters of coriander and Middle East, South-East Asia, USA, UK and Germany are the major importers. India is the largest producer, consumer and exporter of coriander in the world. Coriander export from India has been rising over last five years as supply from the top two competitors </w:t>
      </w:r>
      <w:r>
        <w:rPr>
          <w:rFonts w:ascii="Times New Roman" w:eastAsia="Palatino Linotype" w:hAnsi="Times New Roman" w:cs="Times New Roman"/>
          <w:i/>
          <w:iCs/>
          <w:sz w:val="24"/>
          <w:szCs w:val="24"/>
          <w:lang w:eastAsia="zh-CN"/>
        </w:rPr>
        <w:t>i.e</w:t>
      </w:r>
      <w:r>
        <w:rPr>
          <w:rFonts w:ascii="Times New Roman" w:eastAsia="Palatino Linotype" w:hAnsi="Times New Roman" w:cs="Times New Roman"/>
          <w:sz w:val="24"/>
          <w:szCs w:val="24"/>
          <w:lang w:eastAsia="zh-CN"/>
        </w:rPr>
        <w:t xml:space="preserve">. Bulgaria and Romania have dropped as </w:t>
      </w:r>
      <w:r w:rsidR="00C63C27">
        <w:rPr>
          <w:rFonts w:ascii="Times New Roman" w:eastAsia="Palatino Linotype" w:hAnsi="Times New Roman" w:cs="Times New Roman"/>
          <w:sz w:val="24"/>
          <w:szCs w:val="24"/>
          <w:lang w:eastAsia="zh-CN"/>
        </w:rPr>
        <w:t>unfavorable</w:t>
      </w:r>
      <w:r>
        <w:rPr>
          <w:rFonts w:ascii="Times New Roman" w:eastAsia="Palatino Linotype" w:hAnsi="Times New Roman" w:cs="Times New Roman"/>
          <w:sz w:val="24"/>
          <w:szCs w:val="24"/>
          <w:lang w:eastAsia="zh-CN"/>
        </w:rPr>
        <w:t xml:space="preserve"> weather damaged most of the produce in these countries. India annually exports around 37</w:t>
      </w:r>
      <w:r w:rsidR="00920EA4">
        <w:rPr>
          <w:rFonts w:ascii="Times New Roman" w:eastAsia="Palatino Linotype" w:hAnsi="Times New Roman" w:cs="Times New Roman"/>
          <w:sz w:val="24"/>
          <w:szCs w:val="24"/>
          <w:lang w:eastAsia="zh-CN"/>
        </w:rPr>
        <w:t>,</w:t>
      </w:r>
      <w:r>
        <w:rPr>
          <w:rFonts w:ascii="Times New Roman" w:eastAsia="Palatino Linotype" w:hAnsi="Times New Roman" w:cs="Times New Roman"/>
          <w:sz w:val="24"/>
          <w:szCs w:val="24"/>
          <w:lang w:eastAsia="zh-CN"/>
        </w:rPr>
        <w:t xml:space="preserve">000 </w:t>
      </w:r>
      <w:r w:rsidR="00920EA4">
        <w:rPr>
          <w:rFonts w:ascii="Times New Roman" w:eastAsia="Palatino Linotype" w:hAnsi="Times New Roman" w:cs="Times New Roman"/>
          <w:sz w:val="24"/>
          <w:szCs w:val="24"/>
          <w:lang w:eastAsia="zh-CN"/>
        </w:rPr>
        <w:t>–</w:t>
      </w:r>
      <w:r>
        <w:rPr>
          <w:rFonts w:ascii="Times New Roman" w:eastAsia="Palatino Linotype" w:hAnsi="Times New Roman" w:cs="Times New Roman"/>
          <w:sz w:val="24"/>
          <w:szCs w:val="24"/>
          <w:lang w:eastAsia="zh-CN"/>
        </w:rPr>
        <w:t xml:space="preserve"> 57</w:t>
      </w:r>
      <w:r w:rsidR="00920EA4">
        <w:rPr>
          <w:rFonts w:ascii="Times New Roman" w:eastAsia="Palatino Linotype" w:hAnsi="Times New Roman" w:cs="Times New Roman"/>
          <w:sz w:val="24"/>
          <w:szCs w:val="24"/>
          <w:lang w:eastAsia="zh-CN"/>
        </w:rPr>
        <w:t>,</w:t>
      </w:r>
      <w:r w:rsidR="0050184B">
        <w:rPr>
          <w:rFonts w:ascii="Times New Roman" w:eastAsia="Palatino Linotype" w:hAnsi="Times New Roman" w:cs="Times New Roman"/>
          <w:sz w:val="24"/>
          <w:szCs w:val="24"/>
          <w:lang w:eastAsia="zh-CN"/>
        </w:rPr>
        <w:t xml:space="preserve">000 </w:t>
      </w:r>
      <w:r w:rsidR="008A02FC">
        <w:rPr>
          <w:rFonts w:ascii="Times New Roman" w:eastAsia="Palatino Linotype" w:hAnsi="Times New Roman" w:cs="Times New Roman"/>
          <w:sz w:val="24"/>
          <w:szCs w:val="24"/>
          <w:lang w:eastAsia="zh-CN"/>
        </w:rPr>
        <w:t>tons of</w:t>
      </w:r>
      <w:r>
        <w:rPr>
          <w:rFonts w:ascii="Times New Roman" w:eastAsia="Palatino Linotype" w:hAnsi="Times New Roman" w:cs="Times New Roman"/>
          <w:sz w:val="24"/>
          <w:szCs w:val="24"/>
          <w:lang w:eastAsia="zh-CN"/>
        </w:rPr>
        <w:t xml:space="preserve"> coria</w:t>
      </w:r>
      <w:r w:rsidR="008A02FC">
        <w:rPr>
          <w:rFonts w:ascii="Times New Roman" w:eastAsia="Palatino Linotype" w:hAnsi="Times New Roman" w:cs="Times New Roman"/>
          <w:sz w:val="24"/>
          <w:szCs w:val="24"/>
          <w:lang w:eastAsia="zh-CN"/>
        </w:rPr>
        <w:t>nder which values about Rs. 39-</w:t>
      </w:r>
      <w:r>
        <w:rPr>
          <w:rFonts w:ascii="Times New Roman" w:eastAsia="Palatino Linotype" w:hAnsi="Times New Roman" w:cs="Times New Roman"/>
          <w:sz w:val="24"/>
          <w:szCs w:val="24"/>
          <w:lang w:eastAsia="zh-CN"/>
        </w:rPr>
        <w:t>49 Lakh. The major buyers of Indian coriander are Malaysia (36</w:t>
      </w:r>
      <w:r w:rsidR="00920EA4">
        <w:rPr>
          <w:rFonts w:ascii="Times New Roman" w:eastAsia="Palatino Linotype" w:hAnsi="Times New Roman" w:cs="Times New Roman"/>
          <w:sz w:val="24"/>
          <w:szCs w:val="24"/>
          <w:lang w:eastAsia="zh-CN"/>
        </w:rPr>
        <w:t xml:space="preserve"> </w:t>
      </w:r>
      <w:r>
        <w:rPr>
          <w:rFonts w:ascii="Times New Roman" w:eastAsia="Palatino Linotype" w:hAnsi="Times New Roman" w:cs="Times New Roman"/>
          <w:sz w:val="24"/>
          <w:szCs w:val="24"/>
          <w:lang w:eastAsia="zh-CN"/>
        </w:rPr>
        <w:t>%), UAE (14</w:t>
      </w:r>
      <w:r w:rsidR="00920EA4">
        <w:rPr>
          <w:rFonts w:ascii="Times New Roman" w:eastAsia="Palatino Linotype" w:hAnsi="Times New Roman" w:cs="Times New Roman"/>
          <w:sz w:val="24"/>
          <w:szCs w:val="24"/>
          <w:lang w:eastAsia="zh-CN"/>
        </w:rPr>
        <w:t xml:space="preserve"> </w:t>
      </w:r>
      <w:r>
        <w:rPr>
          <w:rFonts w:ascii="Times New Roman" w:eastAsia="Palatino Linotype" w:hAnsi="Times New Roman" w:cs="Times New Roman"/>
          <w:sz w:val="24"/>
          <w:szCs w:val="24"/>
          <w:lang w:eastAsia="zh-CN"/>
        </w:rPr>
        <w:t>%), UK (12</w:t>
      </w:r>
      <w:r w:rsidR="00920EA4">
        <w:rPr>
          <w:rFonts w:ascii="Times New Roman" w:eastAsia="Palatino Linotype" w:hAnsi="Times New Roman" w:cs="Times New Roman"/>
          <w:sz w:val="24"/>
          <w:szCs w:val="24"/>
          <w:lang w:eastAsia="zh-CN"/>
        </w:rPr>
        <w:t xml:space="preserve"> </w:t>
      </w:r>
      <w:r>
        <w:rPr>
          <w:rFonts w:ascii="Times New Roman" w:eastAsia="Palatino Linotype" w:hAnsi="Times New Roman" w:cs="Times New Roman"/>
          <w:sz w:val="24"/>
          <w:szCs w:val="24"/>
          <w:lang w:eastAsia="zh-CN"/>
        </w:rPr>
        <w:t>%) and South Africa (10</w:t>
      </w:r>
      <w:r w:rsidR="00920EA4">
        <w:rPr>
          <w:rFonts w:ascii="Times New Roman" w:eastAsia="Palatino Linotype" w:hAnsi="Times New Roman" w:cs="Times New Roman"/>
          <w:sz w:val="24"/>
          <w:szCs w:val="24"/>
          <w:lang w:eastAsia="zh-CN"/>
        </w:rPr>
        <w:t xml:space="preserve"> </w:t>
      </w:r>
      <w:r>
        <w:rPr>
          <w:rFonts w:ascii="Times New Roman" w:eastAsia="Palatino Linotype" w:hAnsi="Times New Roman" w:cs="Times New Roman"/>
          <w:sz w:val="24"/>
          <w:szCs w:val="24"/>
          <w:lang w:eastAsia="zh-CN"/>
        </w:rPr>
        <w:t>%). On other hand, India imported about 3</w:t>
      </w:r>
      <w:r w:rsidR="00920EA4">
        <w:rPr>
          <w:rFonts w:ascii="Times New Roman" w:eastAsia="Palatino Linotype" w:hAnsi="Times New Roman" w:cs="Times New Roman"/>
          <w:sz w:val="24"/>
          <w:szCs w:val="24"/>
          <w:lang w:eastAsia="zh-CN"/>
        </w:rPr>
        <w:t>,</w:t>
      </w:r>
      <w:r w:rsidR="0050184B">
        <w:rPr>
          <w:rFonts w:ascii="Times New Roman" w:eastAsia="Palatino Linotype" w:hAnsi="Times New Roman" w:cs="Times New Roman"/>
          <w:sz w:val="24"/>
          <w:szCs w:val="24"/>
          <w:lang w:eastAsia="zh-CN"/>
        </w:rPr>
        <w:t xml:space="preserve">775 </w:t>
      </w:r>
      <w:r w:rsidR="008A02FC">
        <w:rPr>
          <w:rFonts w:ascii="Times New Roman" w:eastAsia="Palatino Linotype" w:hAnsi="Times New Roman" w:cs="Times New Roman"/>
          <w:sz w:val="24"/>
          <w:szCs w:val="24"/>
          <w:lang w:eastAsia="zh-CN"/>
        </w:rPr>
        <w:t>tons of</w:t>
      </w:r>
      <w:r>
        <w:rPr>
          <w:rFonts w:ascii="Times New Roman" w:eastAsia="Palatino Linotype" w:hAnsi="Times New Roman" w:cs="Times New Roman"/>
          <w:sz w:val="24"/>
          <w:szCs w:val="24"/>
          <w:lang w:eastAsia="zh-CN"/>
        </w:rPr>
        <w:t xml:space="preserve"> coriander in 2011-12 and it was maximum during 2016-17 (44</w:t>
      </w:r>
      <w:r w:rsidR="00920EA4">
        <w:rPr>
          <w:rFonts w:ascii="Times New Roman" w:eastAsia="Palatino Linotype" w:hAnsi="Times New Roman" w:cs="Times New Roman"/>
          <w:sz w:val="24"/>
          <w:szCs w:val="24"/>
          <w:lang w:eastAsia="zh-CN"/>
        </w:rPr>
        <w:t>,</w:t>
      </w:r>
      <w:r>
        <w:rPr>
          <w:rFonts w:ascii="Times New Roman" w:eastAsia="Palatino Linotype" w:hAnsi="Times New Roman" w:cs="Times New Roman"/>
          <w:sz w:val="24"/>
          <w:szCs w:val="24"/>
          <w:lang w:eastAsia="zh-CN"/>
        </w:rPr>
        <w:t xml:space="preserve">485 </w:t>
      </w:r>
      <w:r w:rsidR="008A02FC">
        <w:rPr>
          <w:rFonts w:ascii="Times New Roman" w:eastAsia="Palatino Linotype" w:hAnsi="Times New Roman" w:cs="Times New Roman"/>
          <w:sz w:val="24"/>
          <w:szCs w:val="24"/>
          <w:lang w:eastAsia="zh-CN"/>
        </w:rPr>
        <w:t>tons</w:t>
      </w:r>
      <w:r>
        <w:rPr>
          <w:rFonts w:ascii="Times New Roman" w:eastAsia="Palatino Linotype" w:hAnsi="Times New Roman" w:cs="Times New Roman"/>
          <w:sz w:val="24"/>
          <w:szCs w:val="24"/>
          <w:lang w:eastAsia="zh-CN"/>
        </w:rPr>
        <w:t>). But in recent days, it has come down to 8</w:t>
      </w:r>
      <w:r w:rsidR="00920EA4">
        <w:rPr>
          <w:rFonts w:ascii="Times New Roman" w:eastAsia="Palatino Linotype" w:hAnsi="Times New Roman" w:cs="Times New Roman"/>
          <w:sz w:val="24"/>
          <w:szCs w:val="24"/>
          <w:lang w:eastAsia="zh-CN"/>
        </w:rPr>
        <w:t>,</w:t>
      </w:r>
      <w:r>
        <w:rPr>
          <w:rFonts w:ascii="Times New Roman" w:eastAsia="Palatino Linotype" w:hAnsi="Times New Roman" w:cs="Times New Roman"/>
          <w:sz w:val="24"/>
          <w:szCs w:val="24"/>
          <w:lang w:eastAsia="zh-CN"/>
        </w:rPr>
        <w:t>777 t</w:t>
      </w:r>
      <w:r w:rsidR="0050184B">
        <w:rPr>
          <w:rFonts w:ascii="Times New Roman" w:eastAsia="Palatino Linotype" w:hAnsi="Times New Roman" w:cs="Times New Roman"/>
          <w:sz w:val="24"/>
          <w:szCs w:val="24"/>
          <w:lang w:eastAsia="zh-CN"/>
        </w:rPr>
        <w:t>on</w:t>
      </w:r>
      <w:r w:rsidR="00920EA4">
        <w:rPr>
          <w:rFonts w:ascii="Times New Roman" w:eastAsia="Palatino Linotype" w:hAnsi="Times New Roman" w:cs="Times New Roman"/>
          <w:sz w:val="24"/>
          <w:szCs w:val="24"/>
          <w:lang w:eastAsia="zh-CN"/>
        </w:rPr>
        <w:t>es</w:t>
      </w:r>
      <w:r>
        <w:rPr>
          <w:rFonts w:ascii="Times New Roman" w:eastAsia="Palatino Linotype" w:hAnsi="Times New Roman" w:cs="Times New Roman"/>
          <w:sz w:val="24"/>
          <w:szCs w:val="24"/>
          <w:lang w:eastAsia="zh-CN"/>
        </w:rPr>
        <w:t xml:space="preserve"> with value of Rs. 7</w:t>
      </w:r>
      <w:r w:rsidR="00920EA4">
        <w:rPr>
          <w:rFonts w:ascii="Times New Roman" w:eastAsia="Palatino Linotype" w:hAnsi="Times New Roman" w:cs="Times New Roman"/>
          <w:sz w:val="24"/>
          <w:szCs w:val="24"/>
          <w:lang w:eastAsia="zh-CN"/>
        </w:rPr>
        <w:t>,</w:t>
      </w:r>
      <w:r>
        <w:rPr>
          <w:rFonts w:ascii="Times New Roman" w:eastAsia="Palatino Linotype" w:hAnsi="Times New Roman" w:cs="Times New Roman"/>
          <w:sz w:val="24"/>
          <w:szCs w:val="24"/>
          <w:lang w:eastAsia="zh-CN"/>
        </w:rPr>
        <w:t xml:space="preserve">250 </w:t>
      </w:r>
      <w:proofErr w:type="gramStart"/>
      <w:r>
        <w:rPr>
          <w:rFonts w:ascii="Times New Roman" w:eastAsia="Palatino Linotype" w:hAnsi="Times New Roman" w:cs="Times New Roman"/>
          <w:sz w:val="24"/>
          <w:szCs w:val="24"/>
          <w:lang w:eastAsia="zh-CN"/>
        </w:rPr>
        <w:t>lakh</w:t>
      </w:r>
      <w:proofErr w:type="gramEnd"/>
      <w:r>
        <w:rPr>
          <w:rFonts w:ascii="Times New Roman" w:eastAsia="Palatino Linotype" w:hAnsi="Times New Roman" w:cs="Times New Roman"/>
          <w:sz w:val="24"/>
          <w:szCs w:val="24"/>
          <w:lang w:eastAsia="zh-CN"/>
        </w:rPr>
        <w:t xml:space="preserve">. The climate change, reduction in soil fertility, scarcity of farm labors, socio economic status of the farmers, etc. have necessitated advances in research on crop production and improvement, genetic engineering, biotechnology and post-harvest management for sustainable coriander production. As a </w:t>
      </w:r>
      <w:r w:rsidR="00C63C27">
        <w:rPr>
          <w:rFonts w:ascii="Times New Roman" w:eastAsia="Palatino Linotype" w:hAnsi="Times New Roman" w:cs="Times New Roman"/>
          <w:sz w:val="24"/>
          <w:szCs w:val="24"/>
          <w:lang w:eastAsia="zh-CN"/>
        </w:rPr>
        <w:t>result</w:t>
      </w:r>
      <w:r>
        <w:rPr>
          <w:rFonts w:ascii="Times New Roman" w:eastAsia="Palatino Linotype" w:hAnsi="Times New Roman" w:cs="Times New Roman"/>
          <w:sz w:val="24"/>
          <w:szCs w:val="24"/>
          <w:lang w:eastAsia="zh-CN"/>
        </w:rPr>
        <w:t>, use of maleic hydrazide was as potential male gametocide and an effective alternative for cumbersome hand emasculation in coriander. Domain analysis revealed the conserved domain relevance of the genes. The identified genes have a potential role in coriander for further utilization in crop improvement program. The grinding characteristics of coriander under cryogenic grinding condition were better than that of ambient grinding condition. Coriander leaves with 0.1</w:t>
      </w:r>
      <w:r w:rsidR="00920EA4">
        <w:rPr>
          <w:rFonts w:ascii="Times New Roman" w:eastAsia="Palatino Linotype" w:hAnsi="Times New Roman" w:cs="Times New Roman"/>
          <w:sz w:val="24"/>
          <w:szCs w:val="24"/>
          <w:lang w:eastAsia="zh-CN"/>
        </w:rPr>
        <w:t xml:space="preserve"> </w:t>
      </w:r>
      <w:r>
        <w:rPr>
          <w:rFonts w:ascii="Times New Roman" w:eastAsia="Palatino Linotype" w:hAnsi="Times New Roman" w:cs="Times New Roman"/>
          <w:sz w:val="24"/>
          <w:szCs w:val="24"/>
          <w:lang w:eastAsia="zh-CN"/>
        </w:rPr>
        <w:t>% magnesium chloride + 0.1</w:t>
      </w:r>
      <w:r w:rsidR="00920EA4">
        <w:rPr>
          <w:rFonts w:ascii="Times New Roman" w:eastAsia="Palatino Linotype" w:hAnsi="Times New Roman" w:cs="Times New Roman"/>
          <w:sz w:val="24"/>
          <w:szCs w:val="24"/>
          <w:lang w:eastAsia="zh-CN"/>
        </w:rPr>
        <w:t xml:space="preserve"> </w:t>
      </w:r>
      <w:r>
        <w:rPr>
          <w:rFonts w:ascii="Times New Roman" w:eastAsia="Palatino Linotype" w:hAnsi="Times New Roman" w:cs="Times New Roman"/>
          <w:sz w:val="24"/>
          <w:szCs w:val="24"/>
          <w:lang w:eastAsia="zh-CN"/>
        </w:rPr>
        <w:t>% sodium bicarbonate + 2</w:t>
      </w:r>
      <w:r w:rsidR="00920EA4">
        <w:rPr>
          <w:rFonts w:ascii="Times New Roman" w:eastAsia="Palatino Linotype" w:hAnsi="Times New Roman" w:cs="Times New Roman"/>
          <w:sz w:val="24"/>
          <w:szCs w:val="24"/>
          <w:lang w:eastAsia="zh-CN"/>
        </w:rPr>
        <w:t xml:space="preserve"> </w:t>
      </w:r>
      <w:r>
        <w:rPr>
          <w:rFonts w:ascii="Times New Roman" w:eastAsia="Palatino Linotype" w:hAnsi="Times New Roman" w:cs="Times New Roman"/>
          <w:sz w:val="24"/>
          <w:szCs w:val="24"/>
          <w:lang w:eastAsia="zh-CN"/>
        </w:rPr>
        <w:t xml:space="preserve">% potassium metabisulphite solution for 15 minutes and microwave oven dried leaves found to be best with respect to chemical property and sensory quality. </w:t>
      </w:r>
      <w:proofErr w:type="spellStart"/>
      <w:r>
        <w:rPr>
          <w:rFonts w:ascii="Times New Roman" w:eastAsia="Palatino Linotype" w:hAnsi="Times New Roman" w:cs="Times New Roman"/>
          <w:sz w:val="24"/>
          <w:szCs w:val="24"/>
          <w:lang w:eastAsia="zh-CN"/>
        </w:rPr>
        <w:t>Aluminium</w:t>
      </w:r>
      <w:proofErr w:type="spellEnd"/>
      <w:r>
        <w:rPr>
          <w:rFonts w:ascii="Times New Roman" w:eastAsia="Palatino Linotype" w:hAnsi="Times New Roman" w:cs="Times New Roman"/>
          <w:sz w:val="24"/>
          <w:szCs w:val="24"/>
          <w:lang w:eastAsia="zh-CN"/>
        </w:rPr>
        <w:t xml:space="preserve"> foil found to be the best to retain quality during storage.</w:t>
      </w:r>
    </w:p>
    <w:p w14:paraId="61EF724A" w14:textId="69175728" w:rsidR="00561D7B" w:rsidRDefault="00510D45">
      <w:pPr>
        <w:spacing w:line="360" w:lineRule="auto"/>
        <w:jc w:val="both"/>
        <w:rPr>
          <w:rFonts w:ascii="Times New Roman" w:eastAsia="Palatino Linotype" w:hAnsi="Times New Roman" w:cs="Times New Roman"/>
          <w:sz w:val="24"/>
          <w:szCs w:val="24"/>
          <w:lang w:eastAsia="zh-CN"/>
        </w:rPr>
      </w:pPr>
      <w:r>
        <w:rPr>
          <w:rFonts w:ascii="Times New Roman" w:eastAsia="Palatino Linotype" w:hAnsi="Times New Roman" w:cs="Times New Roman"/>
          <w:b/>
          <w:bCs/>
          <w:sz w:val="24"/>
          <w:szCs w:val="24"/>
          <w:lang w:eastAsia="zh-CN"/>
        </w:rPr>
        <w:t>Key words:</w:t>
      </w:r>
      <w:r>
        <w:rPr>
          <w:rFonts w:ascii="Times New Roman" w:eastAsia="Palatino Linotype" w:hAnsi="Times New Roman" w:cs="Times New Roman"/>
          <w:sz w:val="24"/>
          <w:szCs w:val="24"/>
          <w:lang w:eastAsia="zh-CN"/>
        </w:rPr>
        <w:t xml:space="preserve"> </w:t>
      </w:r>
      <w:r w:rsidR="00C10A7C">
        <w:rPr>
          <w:rFonts w:ascii="Times New Roman" w:eastAsia="Palatino Linotype" w:hAnsi="Times New Roman" w:cs="Times New Roman"/>
          <w:sz w:val="24"/>
          <w:szCs w:val="24"/>
          <w:lang w:eastAsia="zh-CN"/>
        </w:rPr>
        <w:t>Advances, B</w:t>
      </w:r>
      <w:r w:rsidR="00EB0309">
        <w:rPr>
          <w:rFonts w:ascii="Times New Roman" w:eastAsia="Palatino Linotype" w:hAnsi="Times New Roman" w:cs="Times New Roman"/>
          <w:sz w:val="24"/>
          <w:szCs w:val="24"/>
          <w:lang w:eastAsia="zh-CN"/>
        </w:rPr>
        <w:t>ree</w:t>
      </w:r>
      <w:r w:rsidR="00C10A7C">
        <w:rPr>
          <w:rFonts w:ascii="Times New Roman" w:eastAsia="Palatino Linotype" w:hAnsi="Times New Roman" w:cs="Times New Roman"/>
          <w:sz w:val="24"/>
          <w:szCs w:val="24"/>
          <w:lang w:eastAsia="zh-CN"/>
        </w:rPr>
        <w:t>ding, Coriander, C</w:t>
      </w:r>
      <w:r w:rsidR="00EB0309">
        <w:rPr>
          <w:rFonts w:ascii="Times New Roman" w:eastAsia="Palatino Linotype" w:hAnsi="Times New Roman" w:cs="Times New Roman"/>
          <w:sz w:val="24"/>
          <w:szCs w:val="24"/>
          <w:lang w:eastAsia="zh-CN"/>
        </w:rPr>
        <w:t>ryogenic grinding,</w:t>
      </w:r>
      <w:r w:rsidR="00C10A7C">
        <w:rPr>
          <w:rFonts w:ascii="Times New Roman" w:eastAsia="Palatino Linotype" w:hAnsi="Times New Roman" w:cs="Times New Roman"/>
          <w:sz w:val="24"/>
          <w:szCs w:val="24"/>
          <w:lang w:eastAsia="zh-CN"/>
        </w:rPr>
        <w:t xml:space="preserve"> P</w:t>
      </w:r>
      <w:r>
        <w:rPr>
          <w:rFonts w:ascii="Times New Roman" w:eastAsia="Palatino Linotype" w:hAnsi="Times New Roman" w:cs="Times New Roman"/>
          <w:sz w:val="24"/>
          <w:szCs w:val="24"/>
          <w:lang w:eastAsia="zh-CN"/>
        </w:rPr>
        <w:t>rotected cultivation</w:t>
      </w:r>
      <w:r w:rsidR="00C10A7C">
        <w:rPr>
          <w:rFonts w:ascii="Times New Roman" w:eastAsia="Palatino Linotype" w:hAnsi="Times New Roman" w:cs="Times New Roman"/>
          <w:sz w:val="24"/>
          <w:szCs w:val="24"/>
          <w:lang w:eastAsia="zh-CN"/>
        </w:rPr>
        <w:t xml:space="preserve"> and T</w:t>
      </w:r>
      <w:r w:rsidR="00EB0309">
        <w:rPr>
          <w:rFonts w:ascii="Times New Roman" w:eastAsia="Palatino Linotype" w:hAnsi="Times New Roman" w:cs="Times New Roman"/>
          <w:sz w:val="24"/>
          <w:szCs w:val="24"/>
          <w:lang w:eastAsia="zh-CN"/>
        </w:rPr>
        <w:t>rends</w:t>
      </w:r>
    </w:p>
    <w:p w14:paraId="3F777911" w14:textId="656C4B5A" w:rsidR="00913DB8" w:rsidRDefault="00913DB8">
      <w:pPr>
        <w:spacing w:line="360" w:lineRule="auto"/>
        <w:jc w:val="both"/>
        <w:rPr>
          <w:rFonts w:ascii="Times New Roman" w:eastAsia="Palatino Linotype" w:hAnsi="Times New Roman" w:cs="Times New Roman"/>
          <w:sz w:val="24"/>
          <w:szCs w:val="24"/>
          <w:lang w:eastAsia="zh-CN"/>
        </w:rPr>
      </w:pPr>
    </w:p>
    <w:p w14:paraId="0693B528" w14:textId="77777777" w:rsidR="00913DB8" w:rsidRDefault="00913DB8">
      <w:pPr>
        <w:spacing w:line="360" w:lineRule="auto"/>
        <w:jc w:val="both"/>
        <w:rPr>
          <w:rFonts w:ascii="Times New Roman" w:eastAsia="Palatino Linotype" w:hAnsi="Times New Roman" w:cs="Times New Roman"/>
          <w:sz w:val="24"/>
          <w:szCs w:val="24"/>
          <w:lang w:eastAsia="zh-CN"/>
        </w:rPr>
      </w:pPr>
      <w:bookmarkStart w:id="0" w:name="_GoBack"/>
      <w:bookmarkEnd w:id="0"/>
    </w:p>
    <w:p w14:paraId="3A005E78" w14:textId="77777777" w:rsidR="00561D7B" w:rsidRDefault="00510D45">
      <w:pPr>
        <w:spacing w:line="360" w:lineRule="auto"/>
        <w:jc w:val="both"/>
        <w:rPr>
          <w:rFonts w:ascii="Times New Roman" w:eastAsia="Palatino Linotype" w:hAnsi="Times New Roman" w:cs="Times New Roman"/>
          <w:b/>
          <w:bCs/>
          <w:sz w:val="24"/>
          <w:szCs w:val="24"/>
          <w:lang w:eastAsia="zh-CN"/>
        </w:rPr>
      </w:pPr>
      <w:r>
        <w:rPr>
          <w:rFonts w:ascii="Times New Roman" w:eastAsia="Palatino Linotype" w:hAnsi="Times New Roman" w:cs="Times New Roman"/>
          <w:b/>
          <w:bCs/>
          <w:sz w:val="24"/>
          <w:szCs w:val="24"/>
          <w:lang w:eastAsia="zh-CN"/>
        </w:rPr>
        <w:lastRenderedPageBreak/>
        <w:t>1. Introduction</w:t>
      </w:r>
    </w:p>
    <w:p w14:paraId="3B34F66A" w14:textId="77777777" w:rsidR="002A029E" w:rsidRDefault="00510D45" w:rsidP="00230202">
      <w:pPr>
        <w:spacing w:after="0" w:line="360" w:lineRule="auto"/>
        <w:ind w:firstLine="720"/>
        <w:jc w:val="both"/>
        <w:rPr>
          <w:rFonts w:ascii="Times New Roman" w:hAnsi="Times New Roman" w:cs="Times New Roman"/>
          <w:iCs/>
          <w:sz w:val="24"/>
          <w:szCs w:val="24"/>
          <w:lang w:val="en-IN"/>
        </w:rPr>
      </w:pPr>
      <w:r>
        <w:rPr>
          <w:rFonts w:ascii="Times New Roman" w:eastAsia="Palatino Linotype" w:hAnsi="Times New Roman" w:cs="Times New Roman"/>
          <w:sz w:val="24"/>
          <w:szCs w:val="24"/>
          <w:lang w:eastAsia="zh-CN"/>
        </w:rPr>
        <w:t xml:space="preserve">India </w:t>
      </w:r>
      <w:r>
        <w:rPr>
          <w:rFonts w:ascii="Times New Roman" w:eastAsia="Palatino Linotype" w:hAnsi="Times New Roman" w:cs="Times New Roman"/>
          <w:sz w:val="24"/>
          <w:szCs w:val="24"/>
          <w:lang w:val="en-IN" w:eastAsia="zh-CN"/>
        </w:rPr>
        <w:t>being</w:t>
      </w:r>
      <w:r>
        <w:rPr>
          <w:rFonts w:ascii="Times New Roman" w:eastAsia="Palatino Linotype" w:hAnsi="Times New Roman" w:cs="Times New Roman"/>
          <w:sz w:val="24"/>
          <w:szCs w:val="24"/>
          <w:lang w:eastAsia="zh-CN"/>
        </w:rPr>
        <w:t xml:space="preserve"> the world’s largest producer, consumer and exporter of the spices and among all spices, coriander (</w:t>
      </w:r>
      <w:r>
        <w:rPr>
          <w:rFonts w:ascii="Times New Roman" w:eastAsia="PalatinoLinotype-Italic" w:hAnsi="Times New Roman" w:cs="Times New Roman"/>
          <w:i/>
          <w:iCs/>
          <w:sz w:val="24"/>
          <w:szCs w:val="24"/>
          <w:lang w:eastAsia="zh-CN"/>
        </w:rPr>
        <w:t>Coriandrum sativum)</w:t>
      </w:r>
      <w:r>
        <w:rPr>
          <w:rFonts w:ascii="Times New Roman" w:eastAsia="Palatino Linotype" w:hAnsi="Times New Roman" w:cs="Times New Roman"/>
          <w:sz w:val="24"/>
          <w:szCs w:val="24"/>
          <w:lang w:eastAsia="zh-CN"/>
        </w:rPr>
        <w:t xml:space="preserve"> is one of the most important spices. </w:t>
      </w:r>
      <w:r>
        <w:rPr>
          <w:rFonts w:ascii="Times New Roman" w:eastAsia="Palatino Linotype" w:hAnsi="Times New Roman" w:cs="Times New Roman"/>
          <w:sz w:val="24"/>
          <w:szCs w:val="24"/>
          <w:lang w:val="en-IN" w:eastAsia="zh-CN"/>
        </w:rPr>
        <w:t>C</w:t>
      </w:r>
      <w:proofErr w:type="spellStart"/>
      <w:r>
        <w:rPr>
          <w:rFonts w:ascii="Times New Roman" w:hAnsi="Times New Roman" w:cs="Times New Roman"/>
          <w:sz w:val="24"/>
          <w:szCs w:val="24"/>
        </w:rPr>
        <w:t>oriander</w:t>
      </w:r>
      <w:proofErr w:type="spellEnd"/>
      <w:r>
        <w:rPr>
          <w:rFonts w:ascii="Times New Roman" w:hAnsi="Times New Roman" w:cs="Times New Roman"/>
          <w:sz w:val="24"/>
          <w:szCs w:val="24"/>
        </w:rPr>
        <w:t xml:space="preserve"> is most popular spice crop, which was in use as early as 500 BC.  </w:t>
      </w:r>
      <w:r>
        <w:rPr>
          <w:rFonts w:ascii="Times New Roman" w:hAnsi="Times New Roman" w:cs="Times New Roman"/>
          <w:sz w:val="24"/>
          <w:szCs w:val="24"/>
          <w:lang w:val="en-IN"/>
        </w:rPr>
        <w:t>The crop</w:t>
      </w:r>
      <w:r>
        <w:rPr>
          <w:rFonts w:ascii="Times New Roman" w:hAnsi="Times New Roman" w:cs="Times New Roman"/>
          <w:sz w:val="24"/>
          <w:szCs w:val="24"/>
        </w:rPr>
        <w:t xml:space="preserve"> is an important winter season seed spice of the family </w:t>
      </w:r>
      <w:r>
        <w:rPr>
          <w:rFonts w:ascii="Times New Roman" w:hAnsi="Times New Roman" w:cs="Times New Roman"/>
          <w:iCs/>
          <w:sz w:val="24"/>
          <w:szCs w:val="24"/>
          <w:lang w:val="en-IN"/>
        </w:rPr>
        <w:t>a</w:t>
      </w:r>
      <w:proofErr w:type="spellStart"/>
      <w:r w:rsidR="00C63C27">
        <w:rPr>
          <w:rFonts w:ascii="Times New Roman" w:hAnsi="Times New Roman" w:cs="Times New Roman"/>
          <w:iCs/>
          <w:sz w:val="24"/>
          <w:szCs w:val="24"/>
        </w:rPr>
        <w:t>p</w:t>
      </w:r>
      <w:r>
        <w:rPr>
          <w:rFonts w:ascii="Times New Roman" w:hAnsi="Times New Roman" w:cs="Times New Roman"/>
          <w:iCs/>
          <w:sz w:val="24"/>
          <w:szCs w:val="24"/>
        </w:rPr>
        <w:t>iaceae</w:t>
      </w:r>
      <w:proofErr w:type="spellEnd"/>
      <w:r w:rsidR="00230202">
        <w:rPr>
          <w:rFonts w:ascii="Times New Roman" w:hAnsi="Times New Roman" w:cs="Times New Roman"/>
          <w:iCs/>
          <w:sz w:val="24"/>
          <w:szCs w:val="24"/>
        </w:rPr>
        <w:t>,</w:t>
      </w:r>
      <w:r>
        <w:rPr>
          <w:rFonts w:ascii="Times New Roman" w:hAnsi="Times New Roman" w:cs="Times New Roman"/>
          <w:iCs/>
          <w:sz w:val="24"/>
          <w:szCs w:val="24"/>
          <w:lang w:val="en-IN"/>
        </w:rPr>
        <w:t xml:space="preserve"> </w:t>
      </w:r>
    </w:p>
    <w:p w14:paraId="79DE0BA8" w14:textId="77777777" w:rsidR="00561D7B" w:rsidRDefault="00510D45" w:rsidP="002A029E">
      <w:pPr>
        <w:spacing w:line="360" w:lineRule="auto"/>
        <w:jc w:val="both"/>
        <w:rPr>
          <w:rFonts w:ascii="Times New Roman" w:hAnsi="Times New Roman" w:cs="Times New Roman"/>
          <w:sz w:val="24"/>
          <w:szCs w:val="24"/>
        </w:rPr>
      </w:pPr>
      <w:r>
        <w:rPr>
          <w:rFonts w:ascii="Times New Roman" w:hAnsi="Times New Roman" w:cs="Times New Roman"/>
          <w:sz w:val="24"/>
          <w:szCs w:val="24"/>
          <w:lang w:val="en-IN"/>
        </w:rPr>
        <w:t>where t</w:t>
      </w:r>
      <w:r>
        <w:rPr>
          <w:rFonts w:ascii="Times New Roman" w:hAnsi="Times New Roman" w:cs="Times New Roman"/>
          <w:sz w:val="24"/>
          <w:szCs w:val="24"/>
        </w:rPr>
        <w:t>he</w:t>
      </w:r>
      <w:r>
        <w:rPr>
          <w:rFonts w:ascii="Times New Roman" w:hAnsi="Times New Roman" w:cs="Times New Roman"/>
          <w:i/>
          <w:iCs/>
          <w:sz w:val="24"/>
          <w:szCs w:val="24"/>
        </w:rPr>
        <w:t xml:space="preserve"> </w:t>
      </w:r>
      <w:r>
        <w:rPr>
          <w:rFonts w:ascii="Times New Roman" w:hAnsi="Times New Roman" w:cs="Times New Roman"/>
          <w:sz w:val="24"/>
          <w:szCs w:val="24"/>
        </w:rPr>
        <w:t xml:space="preserve">whole plant including stem, leaves and seeds have pleasant aromatic </w:t>
      </w:r>
      <w:r w:rsidR="00C63C27">
        <w:rPr>
          <w:rFonts w:ascii="Times New Roman" w:hAnsi="Times New Roman" w:cs="Times New Roman"/>
          <w:sz w:val="24"/>
          <w:szCs w:val="24"/>
        </w:rPr>
        <w:t>odor</w:t>
      </w:r>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The crop is grown both for tender leaves and seeds; tender leaves are</w:t>
      </w:r>
      <w:r>
        <w:rPr>
          <w:rFonts w:ascii="Times New Roman" w:hAnsi="Times New Roman" w:cs="Times New Roman"/>
          <w:i/>
          <w:iCs/>
          <w:sz w:val="24"/>
          <w:szCs w:val="24"/>
        </w:rPr>
        <w:t xml:space="preserve"> </w:t>
      </w:r>
      <w:r>
        <w:rPr>
          <w:rFonts w:ascii="Times New Roman" w:hAnsi="Times New Roman" w:cs="Times New Roman"/>
          <w:sz w:val="24"/>
          <w:szCs w:val="24"/>
        </w:rPr>
        <w:t xml:space="preserve">extensively used for </w:t>
      </w:r>
      <w:proofErr w:type="spellStart"/>
      <w:r>
        <w:rPr>
          <w:rFonts w:ascii="Times New Roman" w:hAnsi="Times New Roman" w:cs="Times New Roman"/>
          <w:sz w:val="24"/>
          <w:szCs w:val="24"/>
        </w:rPr>
        <w:t>flavouring</w:t>
      </w:r>
      <w:proofErr w:type="spellEnd"/>
      <w:r>
        <w:rPr>
          <w:rFonts w:ascii="Times New Roman" w:hAnsi="Times New Roman" w:cs="Times New Roman"/>
          <w:sz w:val="24"/>
          <w:szCs w:val="24"/>
        </w:rPr>
        <w:t xml:space="preserve"> curries, soups, chutneys, sauce and garnishing</w:t>
      </w:r>
      <w:r>
        <w:rPr>
          <w:rFonts w:ascii="Times New Roman" w:hAnsi="Times New Roman" w:cs="Times New Roman"/>
          <w:i/>
          <w:iCs/>
          <w:sz w:val="24"/>
          <w:szCs w:val="24"/>
        </w:rPr>
        <w:t xml:space="preserve"> </w:t>
      </w:r>
      <w:r>
        <w:rPr>
          <w:rFonts w:ascii="Times New Roman" w:hAnsi="Times New Roman" w:cs="Times New Roman"/>
          <w:sz w:val="24"/>
          <w:szCs w:val="24"/>
        </w:rPr>
        <w:t>several food preparations. The seed has been immensely used as condiment in</w:t>
      </w:r>
      <w:r>
        <w:rPr>
          <w:rFonts w:ascii="Times New Roman" w:hAnsi="Times New Roman" w:cs="Times New Roman"/>
          <w:i/>
          <w:iCs/>
          <w:sz w:val="24"/>
          <w:szCs w:val="24"/>
        </w:rPr>
        <w:t xml:space="preserve"> </w:t>
      </w:r>
      <w:r>
        <w:rPr>
          <w:rFonts w:ascii="Times New Roman" w:hAnsi="Times New Roman" w:cs="Times New Roman"/>
          <w:sz w:val="24"/>
          <w:szCs w:val="24"/>
        </w:rPr>
        <w:t>the preparation of curry powder, soups, pickling, sausages and for flavoring</w:t>
      </w:r>
      <w:r>
        <w:rPr>
          <w:rFonts w:ascii="Times New Roman" w:hAnsi="Times New Roman" w:cs="Times New Roman"/>
          <w:i/>
          <w:iCs/>
          <w:sz w:val="24"/>
          <w:szCs w:val="24"/>
        </w:rPr>
        <w:t xml:space="preserve"> </w:t>
      </w:r>
      <w:r>
        <w:rPr>
          <w:rFonts w:ascii="Times New Roman" w:hAnsi="Times New Roman" w:cs="Times New Roman"/>
          <w:sz w:val="24"/>
          <w:szCs w:val="24"/>
        </w:rPr>
        <w:t>cakes, cookies, tobacco and liquor, besides used in several medicinal preparations. It is also employed for the preparation of either the steam-distilled essential oil or the solvent-extracted oleoresin</w:t>
      </w:r>
      <w:r>
        <w:rPr>
          <w:rFonts w:ascii="Times New Roman" w:hAnsi="Times New Roman" w:cs="Times New Roman"/>
          <w:sz w:val="24"/>
          <w:szCs w:val="24"/>
          <w:lang w:val="en-IN"/>
        </w:rPr>
        <w:t xml:space="preserve"> besides used in</w:t>
      </w:r>
      <w:r>
        <w:rPr>
          <w:rFonts w:ascii="Times New Roman" w:hAnsi="Times New Roman" w:cs="Times New Roman"/>
          <w:sz w:val="24"/>
          <w:szCs w:val="24"/>
          <w:shd w:val="clear" w:color="auto" w:fill="FFFFFF"/>
        </w:rPr>
        <w:t xml:space="preserve"> medicinal </w:t>
      </w:r>
      <w:r>
        <w:rPr>
          <w:rFonts w:ascii="Times New Roman" w:hAnsi="Times New Roman" w:cs="Times New Roman"/>
          <w:sz w:val="24"/>
          <w:szCs w:val="24"/>
          <w:shd w:val="clear" w:color="auto" w:fill="FFFFFF"/>
          <w:lang w:val="en-IN"/>
        </w:rPr>
        <w:t>field</w:t>
      </w:r>
      <w:r>
        <w:rPr>
          <w:rFonts w:ascii="Times New Roman" w:hAnsi="Times New Roman" w:cs="Times New Roman"/>
          <w:sz w:val="24"/>
          <w:szCs w:val="24"/>
          <w:shd w:val="clear" w:color="auto" w:fill="FFFFFF"/>
        </w:rPr>
        <w:t xml:space="preserve"> too. Fruits</w:t>
      </w:r>
      <w:r>
        <w:rPr>
          <w:rFonts w:ascii="Times New Roman" w:hAnsi="Times New Roman" w:cs="Times New Roman"/>
          <w:sz w:val="24"/>
          <w:szCs w:val="24"/>
          <w:shd w:val="clear" w:color="auto" w:fill="FFFFFF"/>
          <w:lang w:val="en-IN"/>
        </w:rPr>
        <w:t xml:space="preserve"> or seeds</w:t>
      </w:r>
      <w:r>
        <w:rPr>
          <w:rFonts w:ascii="Times New Roman" w:hAnsi="Times New Roman" w:cs="Times New Roman"/>
          <w:sz w:val="24"/>
          <w:szCs w:val="24"/>
          <w:shd w:val="clear" w:color="auto" w:fill="FFFFFF"/>
        </w:rPr>
        <w:t xml:space="preserve"> are said to have carminative, diuretic, tonic, stomachic and aphrodisiac properties (</w:t>
      </w:r>
      <w:proofErr w:type="spellStart"/>
      <w:r>
        <w:rPr>
          <w:rFonts w:ascii="Times New Roman" w:hAnsi="Times New Roman" w:cs="Times New Roman"/>
          <w:sz w:val="24"/>
          <w:szCs w:val="24"/>
          <w:shd w:val="clear" w:color="auto" w:fill="FFFFFF"/>
        </w:rPr>
        <w:t>Rahabhai</w:t>
      </w:r>
      <w:proofErr w:type="spellEnd"/>
      <w:r>
        <w:rPr>
          <w:rFonts w:ascii="Times New Roman" w:hAnsi="Times New Roman" w:cs="Times New Roman"/>
          <w:sz w:val="24"/>
          <w:szCs w:val="24"/>
          <w:shd w:val="clear" w:color="auto" w:fill="FFFFFF"/>
        </w:rPr>
        <w:t>, 2019).</w:t>
      </w:r>
      <w:r>
        <w:rPr>
          <w:rFonts w:ascii="Times New Roman" w:hAnsi="Times New Roman" w:cs="Times New Roman"/>
          <w:sz w:val="24"/>
          <w:szCs w:val="24"/>
          <w:shd w:val="clear" w:color="auto" w:fill="FFFFFF"/>
          <w:lang w:val="en-IN"/>
        </w:rPr>
        <w:t xml:space="preserve"> </w:t>
      </w:r>
      <w:proofErr w:type="spellStart"/>
      <w:r>
        <w:rPr>
          <w:rFonts w:ascii="Times New Roman" w:eastAsia="Palatino Linotype" w:hAnsi="Times New Roman" w:cs="Times New Roman"/>
          <w:sz w:val="24"/>
          <w:szCs w:val="24"/>
          <w:lang w:eastAsia="zh-CN"/>
        </w:rPr>
        <w:t>Approx</w:t>
      </w:r>
      <w:r>
        <w:rPr>
          <w:rFonts w:ascii="Times New Roman" w:eastAsia="Palatino Linotype" w:hAnsi="Times New Roman" w:cs="Times New Roman"/>
          <w:sz w:val="24"/>
          <w:szCs w:val="24"/>
          <w:lang w:val="en-IN" w:eastAsia="zh-CN"/>
        </w:rPr>
        <w:t>imately</w:t>
      </w:r>
      <w:proofErr w:type="spellEnd"/>
      <w:r w:rsidR="005313EB">
        <w:rPr>
          <w:rFonts w:ascii="Times New Roman" w:eastAsia="Palatino Linotype" w:hAnsi="Times New Roman" w:cs="Times New Roman"/>
          <w:sz w:val="24"/>
          <w:szCs w:val="24"/>
          <w:lang w:val="en-IN" w:eastAsia="zh-CN"/>
        </w:rPr>
        <w:t>,</w:t>
      </w:r>
      <w:r>
        <w:rPr>
          <w:rFonts w:ascii="Times New Roman" w:eastAsia="Palatino Linotype" w:hAnsi="Times New Roman" w:cs="Times New Roman"/>
          <w:sz w:val="24"/>
          <w:szCs w:val="24"/>
          <w:lang w:eastAsia="zh-CN"/>
        </w:rPr>
        <w:t xml:space="preserve"> 80% of the world total coriander seed is produced in </w:t>
      </w:r>
      <w:r>
        <w:rPr>
          <w:rFonts w:ascii="Times New Roman" w:eastAsia="Palatino Linotype" w:hAnsi="Times New Roman" w:cs="Times New Roman"/>
          <w:sz w:val="24"/>
          <w:szCs w:val="24"/>
          <w:lang w:val="en-IN" w:eastAsia="zh-CN"/>
        </w:rPr>
        <w:t>India</w:t>
      </w:r>
      <w:r>
        <w:rPr>
          <w:rFonts w:ascii="Times New Roman" w:eastAsia="Palatino Linotype" w:hAnsi="Times New Roman" w:cs="Times New Roman"/>
          <w:sz w:val="24"/>
          <w:szCs w:val="24"/>
          <w:lang w:eastAsia="zh-CN"/>
        </w:rPr>
        <w:t>. Coriander is a commonly used domestic remedy,</w:t>
      </w:r>
      <w:r>
        <w:rPr>
          <w:rFonts w:ascii="Times New Roman" w:eastAsia="Palatino Linotype" w:hAnsi="Times New Roman" w:cs="Times New Roman"/>
          <w:sz w:val="24"/>
          <w:szCs w:val="24"/>
          <w:lang w:val="en-IN" w:eastAsia="zh-CN"/>
        </w:rPr>
        <w:t xml:space="preserve"> </w:t>
      </w:r>
      <w:r>
        <w:rPr>
          <w:rFonts w:ascii="Times New Roman" w:eastAsia="Palatino Linotype" w:hAnsi="Times New Roman" w:cs="Times New Roman"/>
          <w:sz w:val="24"/>
          <w:szCs w:val="24"/>
          <w:lang w:eastAsia="zh-CN"/>
        </w:rPr>
        <w:t xml:space="preserve">valued especially for its effect on the digestive system, treating flatulence, diarrhea and colic. In India, coriander is mainly cultivated in Rajasthan, Madhya Pradesh, Uttar Pradesh and Southern States like Andhra Pradesh, Karnataka and Tamil Nadu. The spice is an important item of international trade. A systematic and scientific appraisal of natural resources developed by </w:t>
      </w:r>
      <w:proofErr w:type="spellStart"/>
      <w:r>
        <w:rPr>
          <w:rFonts w:ascii="Times New Roman" w:eastAsia="Palatino Linotype" w:hAnsi="Times New Roman" w:cs="Times New Roman"/>
          <w:sz w:val="24"/>
          <w:szCs w:val="24"/>
          <w:lang w:eastAsia="zh-CN"/>
        </w:rPr>
        <w:t>Shyampura</w:t>
      </w:r>
      <w:proofErr w:type="spellEnd"/>
      <w:r>
        <w:rPr>
          <w:rFonts w:ascii="Times New Roman" w:eastAsia="Palatino Linotype" w:hAnsi="Times New Roman" w:cs="Times New Roman"/>
          <w:sz w:val="24"/>
          <w:szCs w:val="24"/>
          <w:lang w:eastAsia="zh-CN"/>
        </w:rPr>
        <w:t xml:space="preserve"> and Sehgal (1995), especially soils and climate, and their database are important prerequisites for augmenting coriander production on a sustainable basis. Soil resource inventory is, therefore, basic for ascertaining the potential and problems of an area, and for rationalizing the use of soils according to their capability. Since no two soils are alike and have their own potential and/or problems and behave differently to manage inputs, their use, as per their capability (Sharma </w:t>
      </w:r>
      <w:r>
        <w:rPr>
          <w:rFonts w:ascii="Times New Roman" w:eastAsia="PalatinoLinotype-Italic" w:hAnsi="Times New Roman" w:cs="Times New Roman"/>
          <w:i/>
          <w:iCs/>
          <w:sz w:val="24"/>
          <w:szCs w:val="24"/>
          <w:lang w:eastAsia="zh-CN"/>
        </w:rPr>
        <w:t>et al.</w:t>
      </w:r>
      <w:r>
        <w:rPr>
          <w:rFonts w:ascii="Times New Roman" w:eastAsia="Palatino Linotype" w:hAnsi="Times New Roman" w:cs="Times New Roman"/>
          <w:sz w:val="24"/>
          <w:szCs w:val="24"/>
          <w:lang w:eastAsia="zh-CN"/>
        </w:rPr>
        <w:t xml:space="preserve"> 2010). </w:t>
      </w:r>
      <w:proofErr w:type="spellStart"/>
      <w:r>
        <w:rPr>
          <w:rFonts w:ascii="Times New Roman" w:eastAsia="Palatino Linotype" w:hAnsi="Times New Roman" w:cs="Times New Roman"/>
          <w:sz w:val="24"/>
          <w:szCs w:val="24"/>
          <w:lang w:eastAsia="zh-CN"/>
        </w:rPr>
        <w:t>Physico</w:t>
      </w:r>
      <w:proofErr w:type="spellEnd"/>
      <w:r>
        <w:rPr>
          <w:rFonts w:ascii="Times New Roman" w:eastAsia="Palatino Linotype" w:hAnsi="Times New Roman" w:cs="Times New Roman"/>
          <w:sz w:val="24"/>
          <w:szCs w:val="24"/>
          <w:lang w:eastAsia="zh-CN"/>
        </w:rPr>
        <w:t xml:space="preserve">-chemical characteristics of soils of </w:t>
      </w:r>
      <w:r>
        <w:rPr>
          <w:rFonts w:ascii="Times New Roman" w:eastAsia="Palatino Linotype" w:hAnsi="Times New Roman" w:cs="Times New Roman"/>
          <w:sz w:val="24"/>
          <w:szCs w:val="24"/>
          <w:lang w:val="en-IN" w:eastAsia="zh-CN"/>
        </w:rPr>
        <w:t>India</w:t>
      </w:r>
      <w:r>
        <w:rPr>
          <w:rFonts w:ascii="Times New Roman" w:eastAsia="Palatino Linotype" w:hAnsi="Times New Roman" w:cs="Times New Roman"/>
          <w:sz w:val="24"/>
          <w:szCs w:val="24"/>
          <w:lang w:eastAsia="zh-CN"/>
        </w:rPr>
        <w:t xml:space="preserve"> were studied by various workers (Saxena and Singh 1982) but a very little emphasis was given for scope of coriander production. </w:t>
      </w:r>
      <w:r>
        <w:rPr>
          <w:rFonts w:ascii="Times New Roman" w:eastAsia="Palatino Linotype" w:hAnsi="Times New Roman" w:cs="Times New Roman"/>
          <w:sz w:val="24"/>
          <w:szCs w:val="24"/>
          <w:lang w:val="en-IN" w:eastAsia="zh-CN"/>
        </w:rPr>
        <w:t>M</w:t>
      </w:r>
      <w:proofErr w:type="spellStart"/>
      <w:r>
        <w:rPr>
          <w:rFonts w:ascii="Times New Roman" w:eastAsia="Palatino Linotype" w:hAnsi="Times New Roman" w:cs="Times New Roman"/>
          <w:sz w:val="24"/>
          <w:szCs w:val="24"/>
          <w:lang w:eastAsia="zh-CN"/>
        </w:rPr>
        <w:t>ost</w:t>
      </w:r>
      <w:proofErr w:type="spellEnd"/>
      <w:r>
        <w:rPr>
          <w:rFonts w:ascii="Times New Roman" w:eastAsia="Palatino Linotype" w:hAnsi="Times New Roman" w:cs="Times New Roman"/>
          <w:sz w:val="24"/>
          <w:szCs w:val="24"/>
          <w:lang w:eastAsia="zh-CN"/>
        </w:rPr>
        <w:t xml:space="preserve"> of the </w:t>
      </w:r>
      <w:r>
        <w:rPr>
          <w:rFonts w:ascii="Times New Roman" w:eastAsia="Palatino Linotype" w:hAnsi="Times New Roman" w:cs="Times New Roman"/>
          <w:sz w:val="24"/>
          <w:szCs w:val="24"/>
          <w:lang w:val="en-IN" w:eastAsia="zh-CN"/>
        </w:rPr>
        <w:t xml:space="preserve">Indian </w:t>
      </w:r>
      <w:r>
        <w:rPr>
          <w:rFonts w:ascii="Times New Roman" w:eastAsia="Palatino Linotype" w:hAnsi="Times New Roman" w:cs="Times New Roman"/>
          <w:sz w:val="24"/>
          <w:szCs w:val="24"/>
          <w:lang w:eastAsia="zh-CN"/>
        </w:rPr>
        <w:t xml:space="preserve">soils </w:t>
      </w:r>
      <w:r>
        <w:rPr>
          <w:rFonts w:ascii="Times New Roman" w:eastAsia="Palatino Linotype" w:hAnsi="Times New Roman" w:cs="Times New Roman"/>
          <w:sz w:val="24"/>
          <w:szCs w:val="24"/>
          <w:lang w:val="en-IN" w:eastAsia="zh-CN"/>
        </w:rPr>
        <w:t>are</w:t>
      </w:r>
      <w:r>
        <w:rPr>
          <w:rFonts w:ascii="Times New Roman" w:eastAsia="Palatino Linotype" w:hAnsi="Times New Roman" w:cs="Times New Roman"/>
          <w:sz w:val="24"/>
          <w:szCs w:val="24"/>
          <w:lang w:eastAsia="zh-CN"/>
        </w:rPr>
        <w:t xml:space="preserve"> marginally suitable whereas only </w:t>
      </w:r>
      <w:r>
        <w:rPr>
          <w:rFonts w:ascii="Times New Roman" w:eastAsia="Palatino Linotype" w:hAnsi="Times New Roman" w:cs="Times New Roman"/>
          <w:sz w:val="24"/>
          <w:szCs w:val="24"/>
          <w:lang w:val="en-IN" w:eastAsia="zh-CN"/>
        </w:rPr>
        <w:t>less</w:t>
      </w:r>
      <w:r>
        <w:rPr>
          <w:rFonts w:ascii="Times New Roman" w:eastAsia="Palatino Linotype" w:hAnsi="Times New Roman" w:cs="Times New Roman"/>
          <w:sz w:val="24"/>
          <w:szCs w:val="24"/>
          <w:lang w:eastAsia="zh-CN"/>
        </w:rPr>
        <w:t xml:space="preserve"> per cent area </w:t>
      </w:r>
      <w:r>
        <w:rPr>
          <w:rFonts w:ascii="Times New Roman" w:eastAsia="Palatino Linotype" w:hAnsi="Times New Roman" w:cs="Times New Roman"/>
          <w:sz w:val="24"/>
          <w:szCs w:val="24"/>
          <w:lang w:val="en-IN" w:eastAsia="zh-CN"/>
        </w:rPr>
        <w:t>is</w:t>
      </w:r>
      <w:r>
        <w:rPr>
          <w:rFonts w:ascii="Times New Roman" w:eastAsia="Palatino Linotype" w:hAnsi="Times New Roman" w:cs="Times New Roman"/>
          <w:sz w:val="24"/>
          <w:szCs w:val="24"/>
          <w:lang w:eastAsia="zh-CN"/>
        </w:rPr>
        <w:t xml:space="preserve"> moderately suitable for coriander production</w:t>
      </w:r>
      <w:r>
        <w:rPr>
          <w:rFonts w:ascii="Times New Roman" w:eastAsia="Palatino Linotype" w:hAnsi="Times New Roman" w:cs="Times New Roman"/>
          <w:sz w:val="24"/>
          <w:szCs w:val="24"/>
          <w:lang w:val="en-IN" w:eastAsia="zh-CN"/>
        </w:rPr>
        <w:t xml:space="preserve"> and hence, there is dearth of research on it. Only, t</w:t>
      </w:r>
      <w:r>
        <w:rPr>
          <w:rFonts w:ascii="Times New Roman" w:eastAsia="Palatino Linotype" w:hAnsi="Times New Roman" w:cs="Times New Roman"/>
          <w:sz w:val="24"/>
          <w:szCs w:val="24"/>
          <w:lang w:eastAsia="zh-CN"/>
        </w:rPr>
        <w:t>he National Bureau of Soil Survey and Land Use Planning (NBSS&amp;LUP), Nagpur in cooperation with the Department of Watershed Development, Govt. of Rajasthan and Central Arid Zone Research Institute (</w:t>
      </w:r>
      <w:proofErr w:type="spellStart"/>
      <w:r>
        <w:rPr>
          <w:rFonts w:ascii="Times New Roman" w:eastAsia="Palatino Linotype" w:hAnsi="Times New Roman" w:cs="Times New Roman"/>
          <w:sz w:val="24"/>
          <w:szCs w:val="24"/>
          <w:lang w:eastAsia="zh-CN"/>
        </w:rPr>
        <w:t>lCAR</w:t>
      </w:r>
      <w:proofErr w:type="spellEnd"/>
      <w:r>
        <w:rPr>
          <w:rFonts w:ascii="Times New Roman" w:eastAsia="Palatino Linotype" w:hAnsi="Times New Roman" w:cs="Times New Roman"/>
          <w:sz w:val="24"/>
          <w:szCs w:val="24"/>
          <w:lang w:eastAsia="zh-CN"/>
        </w:rPr>
        <w:t>) took up resource mapping of the state</w:t>
      </w:r>
      <w:r>
        <w:rPr>
          <w:rFonts w:ascii="Times New Roman" w:eastAsia="Palatino Linotype" w:hAnsi="Times New Roman" w:cs="Times New Roman"/>
          <w:sz w:val="24"/>
          <w:szCs w:val="24"/>
          <w:lang w:val="en-IN" w:eastAsia="zh-CN"/>
        </w:rPr>
        <w:t xml:space="preserve"> Rajasthan which is the bowl of coriander</w:t>
      </w:r>
      <w:r>
        <w:rPr>
          <w:rFonts w:ascii="Times New Roman" w:eastAsia="Palatino Linotype" w:hAnsi="Times New Roman" w:cs="Times New Roman"/>
          <w:sz w:val="24"/>
          <w:szCs w:val="24"/>
          <w:lang w:eastAsia="zh-CN"/>
        </w:rPr>
        <w:t xml:space="preserve"> in 1:250 000 scale using the latest technology in order to generate a soil map and database. Keeping this in view the </w:t>
      </w:r>
      <w:r>
        <w:rPr>
          <w:rFonts w:ascii="Times New Roman" w:eastAsia="Palatino Linotype" w:hAnsi="Times New Roman" w:cs="Times New Roman"/>
          <w:sz w:val="24"/>
          <w:szCs w:val="24"/>
          <w:lang w:eastAsia="zh-CN"/>
        </w:rPr>
        <w:lastRenderedPageBreak/>
        <w:t xml:space="preserve">soil resources of </w:t>
      </w:r>
      <w:r>
        <w:rPr>
          <w:rFonts w:ascii="Times New Roman" w:eastAsia="Palatino Linotype" w:hAnsi="Times New Roman" w:cs="Times New Roman"/>
          <w:sz w:val="24"/>
          <w:szCs w:val="24"/>
          <w:lang w:val="en-IN" w:eastAsia="zh-CN"/>
        </w:rPr>
        <w:t>India</w:t>
      </w:r>
      <w:r>
        <w:rPr>
          <w:rFonts w:ascii="Times New Roman" w:eastAsia="Palatino Linotype" w:hAnsi="Times New Roman" w:cs="Times New Roman"/>
          <w:sz w:val="24"/>
          <w:szCs w:val="24"/>
          <w:lang w:eastAsia="zh-CN"/>
        </w:rPr>
        <w:t xml:space="preserve"> </w:t>
      </w:r>
      <w:r>
        <w:rPr>
          <w:rFonts w:ascii="Times New Roman" w:eastAsia="Palatino Linotype" w:hAnsi="Times New Roman" w:cs="Times New Roman"/>
          <w:sz w:val="24"/>
          <w:szCs w:val="24"/>
          <w:lang w:val="en-IN" w:eastAsia="zh-CN"/>
        </w:rPr>
        <w:t>is to be</w:t>
      </w:r>
      <w:r>
        <w:rPr>
          <w:rFonts w:ascii="Times New Roman" w:eastAsia="Palatino Linotype" w:hAnsi="Times New Roman" w:cs="Times New Roman"/>
          <w:sz w:val="24"/>
          <w:szCs w:val="24"/>
          <w:lang w:eastAsia="zh-CN"/>
        </w:rPr>
        <w:t xml:space="preserve"> assessed for future scope of coriander production. Cultivation of coriander crop needs very specific soil and climatic conditions of its </w:t>
      </w:r>
      <w:proofErr w:type="gramStart"/>
      <w:r>
        <w:rPr>
          <w:rFonts w:ascii="Times New Roman" w:eastAsia="Palatino Linotype" w:hAnsi="Times New Roman" w:cs="Times New Roman"/>
          <w:sz w:val="24"/>
          <w:szCs w:val="24"/>
          <w:lang w:eastAsia="zh-CN"/>
        </w:rPr>
        <w:t>better quality</w:t>
      </w:r>
      <w:proofErr w:type="gramEnd"/>
      <w:r>
        <w:rPr>
          <w:rFonts w:ascii="Times New Roman" w:eastAsia="Palatino Linotype" w:hAnsi="Times New Roman" w:cs="Times New Roman"/>
          <w:sz w:val="24"/>
          <w:szCs w:val="24"/>
          <w:lang w:eastAsia="zh-CN"/>
        </w:rPr>
        <w:t xml:space="preserve"> seed production. Both soil and climatic suitability have not been assessed in Indian continent in general. </w:t>
      </w:r>
      <w:r>
        <w:rPr>
          <w:rFonts w:ascii="Times New Roman" w:eastAsia="SimSun" w:hAnsi="Times New Roman" w:cs="Times New Roman"/>
          <w:sz w:val="24"/>
          <w:szCs w:val="24"/>
          <w:lang w:eastAsia="zh-CN"/>
        </w:rPr>
        <w:t xml:space="preserve">So far, quite a lot of studies have been carried out on the yield and quality of coriander </w:t>
      </w:r>
      <w:r>
        <w:rPr>
          <w:rFonts w:ascii="Times New Roman" w:eastAsia="SimSun" w:hAnsi="Times New Roman" w:cs="Times New Roman"/>
          <w:sz w:val="24"/>
          <w:szCs w:val="24"/>
          <w:lang w:val="en-IN" w:eastAsia="zh-CN"/>
        </w:rPr>
        <w:t>and further, a</w:t>
      </w:r>
      <w:r>
        <w:rPr>
          <w:rFonts w:ascii="Times New Roman" w:eastAsia="SimSun" w:hAnsi="Times New Roman" w:cs="Times New Roman"/>
          <w:sz w:val="24"/>
          <w:szCs w:val="24"/>
          <w:lang w:eastAsia="zh-CN"/>
        </w:rPr>
        <w:t>s fruit quality significantly affects the market price, therefore, breeders aimed to improve fruit</w:t>
      </w:r>
      <w:r>
        <w:rPr>
          <w:rFonts w:ascii="Times New Roman" w:eastAsia="SimSun" w:hAnsi="Times New Roman" w:cs="Times New Roman"/>
          <w:sz w:val="24"/>
          <w:szCs w:val="24"/>
          <w:lang w:val="en-IN" w:eastAsia="zh-CN"/>
        </w:rPr>
        <w:t xml:space="preserve"> </w:t>
      </w:r>
      <w:r>
        <w:rPr>
          <w:rFonts w:ascii="Times New Roman" w:eastAsia="SimSun" w:hAnsi="Times New Roman" w:cs="Times New Roman"/>
          <w:sz w:val="24"/>
          <w:szCs w:val="24"/>
          <w:lang w:eastAsia="zh-CN"/>
        </w:rPr>
        <w:t xml:space="preserve">quality characteristics as well as the content and composition of the essential oil (Diederichsen </w:t>
      </w:r>
      <w:r>
        <w:rPr>
          <w:rFonts w:ascii="Times New Roman" w:eastAsia="SimSun" w:hAnsi="Times New Roman" w:cs="Times New Roman"/>
          <w:i/>
          <w:iCs/>
          <w:sz w:val="24"/>
          <w:szCs w:val="24"/>
          <w:lang w:eastAsia="zh-CN"/>
        </w:rPr>
        <w:t>et al.</w:t>
      </w:r>
      <w:r>
        <w:rPr>
          <w:rFonts w:ascii="Times New Roman" w:eastAsia="SimSun" w:hAnsi="Times New Roman" w:cs="Times New Roman"/>
          <w:sz w:val="24"/>
          <w:szCs w:val="24"/>
          <w:lang w:eastAsia="zh-CN"/>
        </w:rPr>
        <w:t xml:space="preserve">, 2020). Most of the morphological features are affected by environmental conditions and the resulting genotype-environment interactions reduce breeding success. </w:t>
      </w:r>
      <w:r>
        <w:rPr>
          <w:rFonts w:ascii="Times New Roman" w:eastAsia="SimSun" w:hAnsi="Times New Roman" w:cs="Times New Roman"/>
          <w:sz w:val="24"/>
          <w:szCs w:val="24"/>
          <w:lang w:val="en-IN" w:eastAsia="zh-CN"/>
        </w:rPr>
        <w:t>Hence, advance research has to be carried for betterment in coriander production (</w:t>
      </w:r>
      <w:r>
        <w:rPr>
          <w:rFonts w:ascii="Times New Roman" w:eastAsia="SimSun" w:hAnsi="Times New Roman" w:cs="Times New Roman"/>
          <w:sz w:val="24"/>
          <w:szCs w:val="24"/>
          <w:lang w:eastAsia="zh-CN"/>
        </w:rPr>
        <w:t>Yilmaz</w:t>
      </w:r>
      <w:r>
        <w:rPr>
          <w:rFonts w:ascii="Times New Roman" w:eastAsia="SimSun" w:hAnsi="Times New Roman" w:cs="Times New Roman"/>
          <w:sz w:val="24"/>
          <w:szCs w:val="24"/>
          <w:lang w:val="en-IN" w:eastAsia="zh-CN"/>
        </w:rPr>
        <w:t xml:space="preserve">, 2022). </w:t>
      </w:r>
      <w:r>
        <w:rPr>
          <w:rFonts w:ascii="Times New Roman" w:eastAsia="SimSun" w:hAnsi="Times New Roman" w:cs="Times New Roman"/>
          <w:sz w:val="24"/>
          <w:szCs w:val="24"/>
          <w:lang w:eastAsia="zh-CN"/>
        </w:rPr>
        <w:t>In recent years, the emergence of molecular markers based on DNA polymorphisms that are not affected by environmental conditions has enabled them to be used instead of biochemical and morphological markers (</w:t>
      </w:r>
      <w:proofErr w:type="spellStart"/>
      <w:r>
        <w:rPr>
          <w:rFonts w:ascii="Times New Roman" w:eastAsia="SimSun" w:hAnsi="Times New Roman" w:cs="Times New Roman"/>
          <w:sz w:val="24"/>
          <w:szCs w:val="24"/>
          <w:lang w:eastAsia="zh-CN"/>
        </w:rPr>
        <w:t>Ramanatha</w:t>
      </w:r>
      <w:proofErr w:type="spellEnd"/>
      <w:r>
        <w:rPr>
          <w:rFonts w:ascii="Times New Roman" w:eastAsia="SimSun" w:hAnsi="Times New Roman" w:cs="Times New Roman"/>
          <w:sz w:val="24"/>
          <w:szCs w:val="24"/>
          <w:lang w:eastAsia="zh-CN"/>
        </w:rPr>
        <w:t xml:space="preserve"> and Hodgkin</w:t>
      </w:r>
      <w:r w:rsidR="002A029E">
        <w:rPr>
          <w:rFonts w:ascii="Times New Roman" w:eastAsia="SimSun" w:hAnsi="Times New Roman" w:cs="Times New Roman"/>
          <w:sz w:val="24"/>
          <w:szCs w:val="24"/>
          <w:lang w:eastAsia="zh-CN"/>
        </w:rPr>
        <w:t>,</w:t>
      </w:r>
      <w:r>
        <w:rPr>
          <w:rFonts w:ascii="Times New Roman" w:eastAsia="SimSun" w:hAnsi="Times New Roman" w:cs="Times New Roman"/>
          <w:sz w:val="24"/>
          <w:szCs w:val="24"/>
          <w:lang w:eastAsia="zh-CN"/>
        </w:rPr>
        <w:t xml:space="preserve"> 2002). When the researches are examined, it is seen that molecular studies on coriander are rare and the evaluated molecular features cannot be associated with the related phenotypic characters (Galata </w:t>
      </w:r>
      <w:r w:rsidRPr="00A36A8E">
        <w:rPr>
          <w:rFonts w:ascii="Times New Roman" w:eastAsia="SimSun" w:hAnsi="Times New Roman" w:cs="Times New Roman"/>
          <w:i/>
          <w:sz w:val="24"/>
          <w:szCs w:val="24"/>
          <w:lang w:eastAsia="zh-CN"/>
        </w:rPr>
        <w:t>et al</w:t>
      </w:r>
      <w:r w:rsidR="0050184B">
        <w:rPr>
          <w:rFonts w:ascii="Times New Roman" w:eastAsia="SimSun" w:hAnsi="Times New Roman" w:cs="Times New Roman"/>
          <w:sz w:val="24"/>
          <w:szCs w:val="24"/>
          <w:lang w:eastAsia="zh-CN"/>
        </w:rPr>
        <w:t>., 2014; Tomar</w:t>
      </w:r>
      <w:r>
        <w:rPr>
          <w:rFonts w:ascii="Times New Roman" w:eastAsia="SimSun" w:hAnsi="Times New Roman" w:cs="Times New Roman"/>
          <w:sz w:val="24"/>
          <w:szCs w:val="24"/>
          <w:lang w:eastAsia="zh-CN"/>
        </w:rPr>
        <w:t xml:space="preserve"> </w:t>
      </w:r>
      <w:r w:rsidRPr="00A36A8E">
        <w:rPr>
          <w:rFonts w:ascii="Times New Roman" w:eastAsia="SimSun" w:hAnsi="Times New Roman" w:cs="Times New Roman"/>
          <w:i/>
          <w:sz w:val="24"/>
          <w:szCs w:val="24"/>
          <w:lang w:eastAsia="zh-CN"/>
        </w:rPr>
        <w:t>et al</w:t>
      </w:r>
      <w:r>
        <w:rPr>
          <w:rFonts w:ascii="Times New Roman" w:eastAsia="SimSun" w:hAnsi="Times New Roman" w:cs="Times New Roman"/>
          <w:sz w:val="24"/>
          <w:szCs w:val="24"/>
          <w:lang w:eastAsia="zh-CN"/>
        </w:rPr>
        <w:t>., 2014).</w:t>
      </w:r>
      <w:r>
        <w:rPr>
          <w:rFonts w:ascii="Times New Roman" w:eastAsia="SimSun" w:hAnsi="Times New Roman" w:cs="Times New Roman"/>
          <w:sz w:val="24"/>
          <w:szCs w:val="24"/>
          <w:lang w:val="en-IN" w:eastAsia="zh-CN"/>
        </w:rPr>
        <w:t xml:space="preserve"> Therefore, t</w:t>
      </w:r>
      <w:r>
        <w:rPr>
          <w:rFonts w:ascii="Times New Roman" w:eastAsia="STIX-Regular" w:hAnsi="Times New Roman" w:cs="Times New Roman"/>
          <w:sz w:val="24"/>
          <w:szCs w:val="24"/>
          <w:lang w:eastAsia="zh-CN"/>
        </w:rPr>
        <w:t xml:space="preserve">he present review, aims </w:t>
      </w:r>
      <w:r>
        <w:rPr>
          <w:rFonts w:ascii="Times New Roman" w:eastAsia="STIX-Regular" w:hAnsi="Times New Roman" w:cs="Times New Roman"/>
          <w:sz w:val="24"/>
          <w:szCs w:val="24"/>
          <w:lang w:val="en-IN" w:eastAsia="zh-CN"/>
        </w:rPr>
        <w:t xml:space="preserve">at recent trends and advances in </w:t>
      </w:r>
      <w:r>
        <w:rPr>
          <w:rFonts w:ascii="Times New Roman" w:eastAsia="STIX-Regular" w:hAnsi="Times New Roman" w:cs="Times New Roman"/>
          <w:sz w:val="24"/>
          <w:szCs w:val="24"/>
          <w:lang w:eastAsia="zh-CN"/>
        </w:rPr>
        <w:t>coriander across the world with a view to enhance yield and quality in a sustainable way.</w:t>
      </w:r>
    </w:p>
    <w:p w14:paraId="5672335A" w14:textId="77777777" w:rsidR="00561D7B" w:rsidRDefault="002A029E">
      <w:pPr>
        <w:pStyle w:val="NormalWeb"/>
        <w:shd w:val="clear" w:color="auto" w:fill="FFFFFF"/>
        <w:spacing w:before="0" w:beforeAutospacing="0" w:after="120" w:afterAutospacing="0" w:line="360" w:lineRule="auto"/>
        <w:jc w:val="both"/>
        <w:rPr>
          <w:b/>
          <w:bCs/>
        </w:rPr>
      </w:pPr>
      <w:r>
        <w:rPr>
          <w:b/>
          <w:bCs/>
          <w:lang w:val="en-IN"/>
        </w:rPr>
        <w:t>2. Trends</w:t>
      </w:r>
      <w:r w:rsidR="00510D45">
        <w:rPr>
          <w:b/>
          <w:bCs/>
          <w:lang w:val="en-IN"/>
        </w:rPr>
        <w:t xml:space="preserve"> in area and production</w:t>
      </w:r>
      <w:r w:rsidR="00510D45">
        <w:rPr>
          <w:b/>
          <w:bCs/>
        </w:rPr>
        <w:t xml:space="preserve"> of coriander</w:t>
      </w:r>
    </w:p>
    <w:p w14:paraId="7628DF54" w14:textId="77777777" w:rsidR="00561D7B" w:rsidRDefault="00510D45">
      <w:pPr>
        <w:pStyle w:val="NormalWeb"/>
        <w:shd w:val="clear" w:color="auto" w:fill="FFFFFF"/>
        <w:spacing w:before="0" w:beforeAutospacing="0" w:after="120" w:afterAutospacing="0" w:line="360" w:lineRule="auto"/>
        <w:ind w:firstLine="720"/>
        <w:jc w:val="both"/>
      </w:pPr>
      <w:r>
        <w:t xml:space="preserve">India, Morocco, Canada, Romania, Russia and Ukraine </w:t>
      </w:r>
      <w:r>
        <w:rPr>
          <w:lang w:val="en-IN"/>
        </w:rPr>
        <w:t xml:space="preserve">stand as major coriander producers at global market </w:t>
      </w:r>
      <w:r>
        <w:t>while other producers include Iran, Turkey, Israel, Egypt, China, US, Argentina and Mexico. Among all, India is the largest producer, consumer and exporter of coriander in the world with an annual product</w:t>
      </w:r>
      <w:r w:rsidR="0053693C">
        <w:t>ion averaging around 8 lakh ton</w:t>
      </w:r>
      <w:r>
        <w:t>es</w:t>
      </w:r>
      <w:r>
        <w:rPr>
          <w:lang w:val="en-IN"/>
        </w:rPr>
        <w:t xml:space="preserve"> (</w:t>
      </w:r>
      <w:r>
        <w:t>80</w:t>
      </w:r>
      <w:r w:rsidR="002A029E">
        <w:t xml:space="preserve"> </w:t>
      </w:r>
      <w:r>
        <w:rPr>
          <w:lang w:val="en-IN"/>
        </w:rPr>
        <w:t>%) followed by</w:t>
      </w:r>
      <w:r>
        <w:t xml:space="preserve"> Morocco </w:t>
      </w:r>
      <w:r>
        <w:rPr>
          <w:lang w:val="en-IN"/>
        </w:rPr>
        <w:t>(</w:t>
      </w:r>
      <w:r>
        <w:t>4.7</w:t>
      </w:r>
      <w:r w:rsidR="002A029E">
        <w:t xml:space="preserve"> </w:t>
      </w:r>
      <w:r>
        <w:rPr>
          <w:lang w:val="en-IN"/>
        </w:rPr>
        <w:t>%),</w:t>
      </w:r>
      <w:r>
        <w:t xml:space="preserve"> Bulgaria and Canada </w:t>
      </w:r>
      <w:r>
        <w:rPr>
          <w:lang w:val="en-IN"/>
        </w:rPr>
        <w:t>(</w:t>
      </w:r>
      <w:r>
        <w:t>3.75</w:t>
      </w:r>
      <w:r>
        <w:rPr>
          <w:lang w:val="en-IN"/>
        </w:rPr>
        <w:t xml:space="preserve"> % </w:t>
      </w:r>
      <w:r>
        <w:t>each</w:t>
      </w:r>
      <w:r>
        <w:rPr>
          <w:lang w:val="en-IN"/>
        </w:rPr>
        <w:t>)</w:t>
      </w:r>
      <w:r>
        <w:t xml:space="preserve">, Romania </w:t>
      </w:r>
      <w:r>
        <w:rPr>
          <w:lang w:val="en-IN"/>
        </w:rPr>
        <w:t>(</w:t>
      </w:r>
      <w:r w:rsidR="002A029E">
        <w:t xml:space="preserve">3.12 </w:t>
      </w:r>
      <w:r>
        <w:rPr>
          <w:lang w:val="en-IN"/>
        </w:rPr>
        <w:t>%)</w:t>
      </w:r>
      <w:r>
        <w:t xml:space="preserve">, China </w:t>
      </w:r>
      <w:r>
        <w:rPr>
          <w:lang w:val="en-IN"/>
        </w:rPr>
        <w:t>(</w:t>
      </w:r>
      <w:r>
        <w:t>2.2</w:t>
      </w:r>
      <w:r w:rsidR="002A029E">
        <w:t xml:space="preserve"> </w:t>
      </w:r>
      <w:r>
        <w:rPr>
          <w:lang w:val="en-IN"/>
        </w:rPr>
        <w:t>%)</w:t>
      </w:r>
      <w:r>
        <w:t xml:space="preserve"> and Syria </w:t>
      </w:r>
      <w:r>
        <w:rPr>
          <w:lang w:val="en-IN"/>
        </w:rPr>
        <w:t>(</w:t>
      </w:r>
      <w:r>
        <w:t xml:space="preserve">2.5 </w:t>
      </w:r>
      <w:r>
        <w:rPr>
          <w:lang w:val="en-IN"/>
        </w:rPr>
        <w:t>%)</w:t>
      </w:r>
      <w:r>
        <w:t xml:space="preserve">. India </w:t>
      </w:r>
      <w:r>
        <w:rPr>
          <w:lang w:val="en-IN"/>
        </w:rPr>
        <w:t xml:space="preserve">also stands first in coriander seed production </w:t>
      </w:r>
      <w:r>
        <w:t xml:space="preserve">(70 %) </w:t>
      </w:r>
      <w:proofErr w:type="spellStart"/>
      <w:r>
        <w:rPr>
          <w:lang w:val="en-IN"/>
        </w:rPr>
        <w:t>follo</w:t>
      </w:r>
      <w:proofErr w:type="spellEnd"/>
      <w:r>
        <w:t xml:space="preserve">wed by Bulgaria and Romania and </w:t>
      </w:r>
      <w:r>
        <w:rPr>
          <w:lang w:val="en-IN"/>
        </w:rPr>
        <w:t xml:space="preserve">rest of the </w:t>
      </w:r>
      <w:r>
        <w:t>countries (30 %)</w:t>
      </w:r>
      <w:r>
        <w:rPr>
          <w:lang w:val="en-IN"/>
        </w:rPr>
        <w:t xml:space="preserve">.  </w:t>
      </w:r>
      <w:r>
        <w:rPr>
          <w:shd w:val="clear" w:color="auto" w:fill="FFFFFF"/>
        </w:rPr>
        <w:t>(</w:t>
      </w:r>
      <w:proofErr w:type="spellStart"/>
      <w:r>
        <w:rPr>
          <w:shd w:val="clear" w:color="auto" w:fill="FFFFFF"/>
        </w:rPr>
        <w:t>Rahabhai</w:t>
      </w:r>
      <w:proofErr w:type="spellEnd"/>
      <w:r w:rsidR="002A029E">
        <w:rPr>
          <w:shd w:val="clear" w:color="auto" w:fill="FFFFFF"/>
        </w:rPr>
        <w:t>, 2019</w:t>
      </w:r>
      <w:r>
        <w:rPr>
          <w:rFonts w:eastAsiaTheme="minorHAnsi"/>
          <w:shd w:val="clear" w:color="auto" w:fill="FFFFFF"/>
        </w:rPr>
        <w:t>)</w:t>
      </w:r>
      <w:r>
        <w:t>.</w:t>
      </w:r>
    </w:p>
    <w:p w14:paraId="190C9F57" w14:textId="77777777" w:rsidR="00561D7B" w:rsidRDefault="00510D45">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Coriander production in 2012-13 was recorded at 5.24 lakh tons, while in 2013-14 production was 3.0 lakh tons. The main reason for a drop in production was the unseasonal rains before and during the harves1ting season that damaged the crop to a great extent.</w:t>
      </w:r>
      <w:r>
        <w:rPr>
          <w:rFonts w:ascii="Times New Roman" w:hAnsi="Times New Roman" w:cs="Times New Roman"/>
          <w:sz w:val="24"/>
          <w:szCs w:val="24"/>
          <w:lang w:val="en-IN"/>
        </w:rPr>
        <w:t xml:space="preserve"> </w:t>
      </w:r>
      <w:r>
        <w:rPr>
          <w:rFonts w:ascii="Times New Roman" w:hAnsi="Times New Roman" w:cs="Times New Roman"/>
          <w:sz w:val="24"/>
          <w:szCs w:val="24"/>
        </w:rPr>
        <w:t>Unseasonal rains had damaged the crop by approximately 30 per cent, while 10 per cent of the crop was damaged due to disease and pest. The crop in the year 2013-14 was met with an overall damage of 40 per cent during the season, whereas for the other years, production has been maintaining a stable trend.</w:t>
      </w:r>
    </w:p>
    <w:p w14:paraId="14498FF8" w14:textId="77777777" w:rsidR="00561D7B" w:rsidRDefault="00510D45">
      <w:pPr>
        <w:pStyle w:val="NormalWeb"/>
        <w:shd w:val="clear" w:color="auto" w:fill="FFFFFF"/>
        <w:spacing w:line="360" w:lineRule="auto"/>
        <w:jc w:val="both"/>
      </w:pPr>
      <w:r>
        <w:lastRenderedPageBreak/>
        <w:tab/>
        <w:t>Indian coriander production reached</w:t>
      </w:r>
      <w:r>
        <w:rPr>
          <w:lang w:val="en-IN"/>
        </w:rPr>
        <w:t xml:space="preserve"> to the</w:t>
      </w:r>
      <w:r>
        <w:t xml:space="preserve"> maximum </w:t>
      </w:r>
      <w:r>
        <w:rPr>
          <w:lang w:val="en-IN"/>
        </w:rPr>
        <w:t xml:space="preserve">extent </w:t>
      </w:r>
      <w:r>
        <w:t xml:space="preserve">during 2016-17, due to coriander has replaced the cumin crop in </w:t>
      </w:r>
      <w:proofErr w:type="spellStart"/>
      <w:r>
        <w:t>Sourashtra</w:t>
      </w:r>
      <w:proofErr w:type="spellEnd"/>
      <w:r>
        <w:t xml:space="preserve"> region of that year mainly because of the lesser rainfall where cumin needs more water than coriander. Again in 2017 to 2019, coriander acreage </w:t>
      </w:r>
      <w:proofErr w:type="gramStart"/>
      <w:r>
        <w:t>were</w:t>
      </w:r>
      <w:proofErr w:type="gramEnd"/>
      <w:r>
        <w:t xml:space="preserve"> lower by almost 30-40 per cent due to deficient monsoon rainfall in Gujarat and most parts of Rajasthan while farmers have opted for other </w:t>
      </w:r>
      <w:r>
        <w:rPr>
          <w:i/>
        </w:rPr>
        <w:t>rabi</w:t>
      </w:r>
      <w:r>
        <w:t xml:space="preserve"> crops such as wheat, chana in </w:t>
      </w:r>
      <w:r>
        <w:rPr>
          <w:i/>
        </w:rPr>
        <w:t>rabi</w:t>
      </w:r>
      <w:r>
        <w:t xml:space="preserve"> 2018-19 for more profits. In India coriander </w:t>
      </w:r>
      <w:r>
        <w:rPr>
          <w:lang w:val="en-IN"/>
        </w:rPr>
        <w:t>was</w:t>
      </w:r>
      <w:r>
        <w:t xml:space="preserve"> grown in 6.61 lakh hectares area with the total production of 8.31 </w:t>
      </w:r>
      <w:proofErr w:type="spellStart"/>
      <w:r>
        <w:t>tonnes</w:t>
      </w:r>
      <w:proofErr w:type="spellEnd"/>
      <w:r>
        <w:t xml:space="preserve"> during 2020-21</w:t>
      </w:r>
      <w:r w:rsidR="00602075">
        <w:t xml:space="preserve"> </w:t>
      </w:r>
      <w:r w:rsidR="00602075" w:rsidRPr="00C314DD">
        <w:t>(</w:t>
      </w:r>
      <w:r w:rsidR="002019A8" w:rsidRPr="00C314DD">
        <w:t>Fig.</w:t>
      </w:r>
      <w:r w:rsidR="00602075" w:rsidRPr="00C314DD">
        <w:t xml:space="preserve"> 1)</w:t>
      </w:r>
      <w:r w:rsidRPr="00C314DD">
        <w:t xml:space="preserve">. </w:t>
      </w:r>
      <w:r>
        <w:t>India’s production of coriander in year 2020-21 has been increased about 65 percent as compared to year 2011-12 (Anon., 2021).</w:t>
      </w:r>
    </w:p>
    <w:p w14:paraId="6524DBE2" w14:textId="77777777" w:rsidR="00561D7B" w:rsidRDefault="00510D45">
      <w:pPr>
        <w:pStyle w:val="NormalWeb"/>
        <w:shd w:val="clear" w:color="auto" w:fill="FFFFFF"/>
        <w:spacing w:line="360" w:lineRule="auto"/>
        <w:ind w:firstLine="720"/>
        <w:jc w:val="both"/>
      </w:pPr>
      <w:r>
        <w:t xml:space="preserve">Madhya Pradesh, Rajasthan and Gujarat are major states to </w:t>
      </w:r>
      <w:proofErr w:type="spellStart"/>
      <w:r>
        <w:t>produ</w:t>
      </w:r>
      <w:r>
        <w:rPr>
          <w:lang w:val="en-IN"/>
        </w:rPr>
        <w:t>ce</w:t>
      </w:r>
      <w:proofErr w:type="spellEnd"/>
      <w:r>
        <w:t xml:space="preserve"> coriander. Madhya Pradesh has the maximum area</w:t>
      </w:r>
      <w:r>
        <w:rPr>
          <w:lang w:val="en-IN"/>
        </w:rPr>
        <w:t xml:space="preserve"> and</w:t>
      </w:r>
      <w:r>
        <w:t xml:space="preserve"> production under coriander cultivation</w:t>
      </w:r>
      <w:r>
        <w:rPr>
          <w:lang w:val="en-IN"/>
        </w:rPr>
        <w:t xml:space="preserve"> while</w:t>
      </w:r>
      <w:r>
        <w:t xml:space="preserve"> Gujarat </w:t>
      </w:r>
      <w:r w:rsidR="00FA41E1">
        <w:t xml:space="preserve">stands first in seed productivity </w:t>
      </w:r>
      <w:r>
        <w:t>in India</w:t>
      </w:r>
      <w:r w:rsidR="00FA41E1">
        <w:t xml:space="preserve"> </w:t>
      </w:r>
      <w:r w:rsidR="00FA41E1" w:rsidRPr="00C314DD">
        <w:t>(</w:t>
      </w:r>
      <w:r w:rsidR="002019A8" w:rsidRPr="00C314DD">
        <w:t>Fig.</w:t>
      </w:r>
      <w:r w:rsidR="00FA41E1" w:rsidRPr="00C314DD">
        <w:t xml:space="preserve"> 2, 3 and 4)</w:t>
      </w:r>
      <w:r w:rsidRPr="00C314DD">
        <w:t>.</w:t>
      </w:r>
      <w:r>
        <w:t xml:space="preserve"> Madhya Pradesh produced the largest volume of coriander seeds in fiscal year 2022 across India. This amounted to over 390 thousand metric tons, over an area of 290 thousand hectares. Gujarat is the second largest producer of coriander seeds followed by Rajasthan with amount of 175 and 148 thousand metric tons.  </w:t>
      </w:r>
    </w:p>
    <w:p w14:paraId="52144F2F" w14:textId="77777777" w:rsidR="00561D7B" w:rsidRDefault="00510D45">
      <w:pPr>
        <w:pStyle w:val="NormalWeb"/>
        <w:shd w:val="clear" w:color="auto" w:fill="FFFFFF"/>
        <w:spacing w:line="360" w:lineRule="auto"/>
        <w:jc w:val="both"/>
        <w:rPr>
          <w:b/>
          <w:bCs/>
        </w:rPr>
      </w:pPr>
      <w:r>
        <w:rPr>
          <w:b/>
          <w:bCs/>
          <w:lang w:val="en-IN"/>
        </w:rPr>
        <w:t>3.</w:t>
      </w:r>
      <w:r w:rsidR="00C63C27">
        <w:rPr>
          <w:b/>
          <w:bCs/>
          <w:lang w:val="en-IN"/>
        </w:rPr>
        <w:t xml:space="preserve"> </w:t>
      </w:r>
      <w:r>
        <w:rPr>
          <w:b/>
          <w:bCs/>
          <w:lang w:val="en-IN"/>
        </w:rPr>
        <w:t>Trends in e</w:t>
      </w:r>
      <w:proofErr w:type="spellStart"/>
      <w:r>
        <w:rPr>
          <w:b/>
          <w:bCs/>
        </w:rPr>
        <w:t>xport</w:t>
      </w:r>
      <w:proofErr w:type="spellEnd"/>
      <w:r>
        <w:rPr>
          <w:b/>
          <w:bCs/>
        </w:rPr>
        <w:t xml:space="preserve"> and import of coriander</w:t>
      </w:r>
    </w:p>
    <w:p w14:paraId="702E8EFF" w14:textId="77777777" w:rsidR="00561D7B" w:rsidRDefault="00510D45">
      <w:pPr>
        <w:pStyle w:val="NormalWeb"/>
        <w:shd w:val="clear" w:color="auto" w:fill="FFFFFF"/>
        <w:spacing w:line="360" w:lineRule="auto"/>
        <w:ind w:firstLine="720"/>
        <w:jc w:val="both"/>
      </w:pPr>
      <w:r>
        <w:t xml:space="preserve">The export data also backs the fact that India, being the world largest producer of coriander, dominates the world market with major exports to Malaysia, Pakistan, UAE, Saudi Arabia, US, Yemen and other Asian countries. India is a significant producer of coriander, but early in the sixties almost all production was meant only for domestic consumption. Later, India started export of coriander seeds and have been rising over during 2013-14 and 2014-15 as supply from the top two competitors </w:t>
      </w:r>
      <w:r>
        <w:rPr>
          <w:i/>
          <w:iCs/>
        </w:rPr>
        <w:t xml:space="preserve">i.e. </w:t>
      </w:r>
      <w:r>
        <w:t xml:space="preserve">Bulgaria and Romania have dropped as unfavorable weather damaged most of the produce in these countries. India has taken advantage of the situation and ramped up its exports over those couple of years.  According to latest exports data, country exported 35 per cent more coriander during 2018-19 (Apr-Jan). For the financial year 2018-19 coriander exports about 41,235 </w:t>
      </w:r>
      <w:proofErr w:type="spellStart"/>
      <w:r>
        <w:t>tonnes</w:t>
      </w:r>
      <w:proofErr w:type="spellEnd"/>
      <w:r>
        <w:t xml:space="preserve"> compared with 30,500 tons last year during the same period. India’s export of coriander in year 2020-21 has been increased about 100 per cent in quantity as compared to year 2010-11. Despite the COVID pandemic, coriander export from India has continued its upward trend during 2020-21. During 2021-22, the export of coriander from the country has been 57,000 tons valued Rs. 48,000 lakhs</w:t>
      </w:r>
      <w:r>
        <w:rPr>
          <w:b/>
          <w:bCs/>
        </w:rPr>
        <w:t xml:space="preserve">. </w:t>
      </w:r>
      <w:r>
        <w:rPr>
          <w:lang w:val="en-IN"/>
        </w:rPr>
        <w:t xml:space="preserve">As said by </w:t>
      </w:r>
      <w:proofErr w:type="spellStart"/>
      <w:r>
        <w:t>Rahabhai</w:t>
      </w:r>
      <w:proofErr w:type="spellEnd"/>
      <w:r>
        <w:t xml:space="preserve"> </w:t>
      </w:r>
      <w:r>
        <w:rPr>
          <w:lang w:val="en-IN"/>
        </w:rPr>
        <w:t>(</w:t>
      </w:r>
      <w:r>
        <w:t>2019</w:t>
      </w:r>
      <w:r>
        <w:rPr>
          <w:lang w:val="en-IN"/>
        </w:rPr>
        <w:t>), c</w:t>
      </w:r>
      <w:proofErr w:type="spellStart"/>
      <w:r>
        <w:t>oriander</w:t>
      </w:r>
      <w:proofErr w:type="spellEnd"/>
      <w:r>
        <w:t xml:space="preserve"> registered a positive </w:t>
      </w:r>
      <w:r>
        <w:lastRenderedPageBreak/>
        <w:t>significant growth rate in export quantity (6.55 %) at 5 per cent level of significance and found positive significant growth rate in export value (12.68 %) at 1 per cent level of significance during period-I. But in period-II, the growth rate was found decreased in export quantity (3.86 %) over the period-I. This is may be due to increase in demand in domestic area. During period-III coriander registered a positive and significant growth rate in both export quantity (5.65 %) and export value (13.81 %)</w:t>
      </w:r>
      <w:r>
        <w:rPr>
          <w:lang w:val="en-IN"/>
        </w:rPr>
        <w:t>.</w:t>
      </w:r>
      <w:r>
        <w:t xml:space="preserve"> </w:t>
      </w:r>
      <w:r>
        <w:rPr>
          <w:lang w:val="en-IN"/>
        </w:rPr>
        <w:t xml:space="preserve"> </w:t>
      </w:r>
      <w:r>
        <w:t>The majority of coriander export was done in the form of whole seed (50 per cent) and splinted seed (30 per cent) and about 20 per cent of coriander powder and leaves. India imported about 3,775 tons of coriander in 2011-12 and</w:t>
      </w:r>
      <w:r>
        <w:rPr>
          <w:spacing w:val="1"/>
        </w:rPr>
        <w:t xml:space="preserve"> </w:t>
      </w:r>
      <w:r>
        <w:t>it</w:t>
      </w:r>
      <w:r>
        <w:rPr>
          <w:spacing w:val="-10"/>
        </w:rPr>
        <w:t xml:space="preserve"> </w:t>
      </w:r>
      <w:r>
        <w:t>was</w:t>
      </w:r>
      <w:r>
        <w:rPr>
          <w:spacing w:val="-11"/>
        </w:rPr>
        <w:t xml:space="preserve"> </w:t>
      </w:r>
      <w:r>
        <w:t>maximum</w:t>
      </w:r>
      <w:r>
        <w:rPr>
          <w:spacing w:val="-10"/>
        </w:rPr>
        <w:t xml:space="preserve"> </w:t>
      </w:r>
      <w:r>
        <w:t>(44,485</w:t>
      </w:r>
      <w:r>
        <w:rPr>
          <w:spacing w:val="-11"/>
        </w:rPr>
        <w:t xml:space="preserve"> </w:t>
      </w:r>
      <w:r>
        <w:t>t</w:t>
      </w:r>
      <w:r w:rsidR="002A029E">
        <w:t>ons</w:t>
      </w:r>
      <w:r>
        <w:t>) during</w:t>
      </w:r>
      <w:r>
        <w:rPr>
          <w:spacing w:val="-13"/>
        </w:rPr>
        <w:t xml:space="preserve"> </w:t>
      </w:r>
      <w:r>
        <w:t>2016-17 but</w:t>
      </w:r>
      <w:r>
        <w:rPr>
          <w:spacing w:val="-11"/>
        </w:rPr>
        <w:t xml:space="preserve"> </w:t>
      </w:r>
      <w:r>
        <w:t>in</w:t>
      </w:r>
      <w:r>
        <w:rPr>
          <w:spacing w:val="-11"/>
        </w:rPr>
        <w:t xml:space="preserve"> </w:t>
      </w:r>
      <w:r>
        <w:t>recent</w:t>
      </w:r>
      <w:r>
        <w:rPr>
          <w:spacing w:val="-10"/>
        </w:rPr>
        <w:t xml:space="preserve"> </w:t>
      </w:r>
      <w:r>
        <w:t>days,</w:t>
      </w:r>
      <w:r>
        <w:rPr>
          <w:spacing w:val="-11"/>
        </w:rPr>
        <w:t xml:space="preserve"> </w:t>
      </w:r>
      <w:r>
        <w:t>it</w:t>
      </w:r>
      <w:r>
        <w:rPr>
          <w:spacing w:val="-8"/>
        </w:rPr>
        <w:t xml:space="preserve"> </w:t>
      </w:r>
      <w:r>
        <w:t>has</w:t>
      </w:r>
      <w:r>
        <w:rPr>
          <w:spacing w:val="-8"/>
        </w:rPr>
        <w:t xml:space="preserve"> </w:t>
      </w:r>
      <w:r>
        <w:t>come</w:t>
      </w:r>
      <w:r>
        <w:rPr>
          <w:spacing w:val="-11"/>
        </w:rPr>
        <w:t xml:space="preserve"> </w:t>
      </w:r>
      <w:r>
        <w:t>down</w:t>
      </w:r>
      <w:r>
        <w:rPr>
          <w:spacing w:val="-11"/>
        </w:rPr>
        <w:t xml:space="preserve"> </w:t>
      </w:r>
      <w:r>
        <w:t>to</w:t>
      </w:r>
      <w:r>
        <w:rPr>
          <w:spacing w:val="-11"/>
        </w:rPr>
        <w:t xml:space="preserve"> </w:t>
      </w:r>
      <w:r>
        <w:t>8</w:t>
      </w:r>
      <w:r w:rsidR="002A029E">
        <w:t>,</w:t>
      </w:r>
      <w:r>
        <w:t>777</w:t>
      </w:r>
      <w:r>
        <w:rPr>
          <w:spacing w:val="-10"/>
        </w:rPr>
        <w:t xml:space="preserve"> </w:t>
      </w:r>
      <w:r>
        <w:t>t</w:t>
      </w:r>
      <w:r w:rsidR="002A029E">
        <w:t>ons</w:t>
      </w:r>
      <w:r>
        <w:rPr>
          <w:spacing w:val="-10"/>
        </w:rPr>
        <w:t xml:space="preserve"> </w:t>
      </w:r>
      <w:r>
        <w:t>with</w:t>
      </w:r>
      <w:r>
        <w:rPr>
          <w:spacing w:val="-10"/>
        </w:rPr>
        <w:t xml:space="preserve"> </w:t>
      </w:r>
      <w:r>
        <w:t>value</w:t>
      </w:r>
      <w:r>
        <w:rPr>
          <w:spacing w:val="-58"/>
        </w:rPr>
        <w:t xml:space="preserve"> </w:t>
      </w:r>
      <w:r>
        <w:t>of</w:t>
      </w:r>
      <w:r>
        <w:rPr>
          <w:spacing w:val="-2"/>
        </w:rPr>
        <w:t xml:space="preserve"> </w:t>
      </w:r>
      <w:r>
        <w:t>Rs. 7</w:t>
      </w:r>
      <w:r w:rsidR="002A029E">
        <w:t>,</w:t>
      </w:r>
      <w:r>
        <w:t>250</w:t>
      </w:r>
      <w:r>
        <w:rPr>
          <w:spacing w:val="-1"/>
        </w:rPr>
        <w:t xml:space="preserve"> </w:t>
      </w:r>
      <w:proofErr w:type="gramStart"/>
      <w:r>
        <w:t>lakh</w:t>
      </w:r>
      <w:proofErr w:type="gramEnd"/>
      <w:r>
        <w:t xml:space="preserve">. The average price of exported coriander in different international markets in USD (per </w:t>
      </w:r>
      <w:r w:rsidR="002A029E">
        <w:t>k</w:t>
      </w:r>
      <w:r>
        <w:t>g) is highest in the countries having less production. India, South Africa and Pakistan are top coriander producing countries so prices are lower in these countries as compare to other mentioned countries. In India, apart from the Rajasthan being main market, Chennai is another main market for coriander in southern India. During last seven years, the price of the coriander was highest in 2015 (11</w:t>
      </w:r>
      <w:r w:rsidR="002A029E">
        <w:t>,</w:t>
      </w:r>
      <w:r>
        <w:t>388 Rs. q</w:t>
      </w:r>
      <w:r>
        <w:rPr>
          <w:vertAlign w:val="superscript"/>
        </w:rPr>
        <w:t>-1</w:t>
      </w:r>
      <w:r>
        <w:t>) while it was lowest in 2019 (7</w:t>
      </w:r>
      <w:r w:rsidR="002A029E">
        <w:t>,</w:t>
      </w:r>
      <w:r>
        <w:t>074 Rs. q</w:t>
      </w:r>
      <w:r>
        <w:rPr>
          <w:vertAlign w:val="superscript"/>
        </w:rPr>
        <w:t>-1</w:t>
      </w:r>
      <w:r>
        <w:t>). The recent price is about 9</w:t>
      </w:r>
      <w:r w:rsidR="002A029E">
        <w:t>,</w:t>
      </w:r>
      <w:r>
        <w:t>707 Rs. q</w:t>
      </w:r>
      <w:r>
        <w:rPr>
          <w:vertAlign w:val="superscript"/>
        </w:rPr>
        <w:t>-1</w:t>
      </w:r>
      <w:r>
        <w:t xml:space="preserve"> in 2021. </w:t>
      </w:r>
    </w:p>
    <w:p w14:paraId="4530AD12" w14:textId="77777777" w:rsidR="00561D7B" w:rsidRDefault="00510D45">
      <w:pPr>
        <w:spacing w:after="120" w:line="360" w:lineRule="auto"/>
        <w:rPr>
          <w:rFonts w:ascii="Times New Roman" w:hAnsi="Times New Roman" w:cs="Times New Roman"/>
          <w:sz w:val="24"/>
          <w:szCs w:val="24"/>
        </w:rPr>
      </w:pPr>
      <w:r>
        <w:rPr>
          <w:rFonts w:ascii="Times New Roman" w:hAnsi="Times New Roman" w:cs="Times New Roman"/>
          <w:b/>
          <w:bCs/>
          <w:sz w:val="24"/>
          <w:szCs w:val="24"/>
        </w:rPr>
        <w:t>4. Advances and directions in coriander</w:t>
      </w:r>
      <w:r>
        <w:rPr>
          <w:rFonts w:ascii="Times New Roman" w:hAnsi="Times New Roman" w:cs="Times New Roman"/>
          <w:b/>
          <w:bCs/>
          <w:sz w:val="24"/>
          <w:szCs w:val="24"/>
          <w:lang w:val="en-IN"/>
        </w:rPr>
        <w:t xml:space="preserve"> </w:t>
      </w:r>
    </w:p>
    <w:p w14:paraId="776C5CAF" w14:textId="77777777" w:rsidR="00561D7B" w:rsidRDefault="00510D45">
      <w:pPr>
        <w:spacing w:after="120" w:line="360" w:lineRule="auto"/>
        <w:rPr>
          <w:rFonts w:ascii="Times New Roman" w:hAnsi="Times New Roman" w:cs="Times New Roman"/>
          <w:b/>
          <w:bCs/>
          <w:sz w:val="24"/>
          <w:szCs w:val="24"/>
        </w:rPr>
      </w:pPr>
      <w:r>
        <w:rPr>
          <w:rFonts w:ascii="Times New Roman" w:hAnsi="Times New Roman" w:cs="Times New Roman"/>
          <w:b/>
          <w:bCs/>
          <w:sz w:val="24"/>
          <w:szCs w:val="24"/>
          <w:lang w:val="en-IN"/>
        </w:rPr>
        <w:t>4.1. Advances and directions in c</w:t>
      </w:r>
      <w:proofErr w:type="spellStart"/>
      <w:r>
        <w:rPr>
          <w:rFonts w:ascii="Times New Roman" w:hAnsi="Times New Roman" w:cs="Times New Roman"/>
          <w:b/>
          <w:bCs/>
          <w:sz w:val="24"/>
          <w:szCs w:val="24"/>
        </w:rPr>
        <w:t>rop</w:t>
      </w:r>
      <w:proofErr w:type="spellEnd"/>
      <w:r>
        <w:rPr>
          <w:rFonts w:ascii="Times New Roman" w:hAnsi="Times New Roman" w:cs="Times New Roman"/>
          <w:b/>
          <w:bCs/>
          <w:sz w:val="24"/>
          <w:szCs w:val="24"/>
        </w:rPr>
        <w:t xml:space="preserve"> improvement </w:t>
      </w:r>
    </w:p>
    <w:p w14:paraId="132C9AEA" w14:textId="77777777" w:rsidR="00561D7B" w:rsidRDefault="00510D45">
      <w:pPr>
        <w:spacing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Variability studies, correlation and path analysis studies, genetic divergence, characterization of coriander germplasm using SDS-PAGE and RAPD markers.</w:t>
      </w:r>
      <w:r>
        <w:rPr>
          <w:rFonts w:ascii="Times New Roman" w:hAnsi="Times New Roman" w:cs="Times New Roman"/>
          <w:sz w:val="24"/>
          <w:szCs w:val="24"/>
        </w:rPr>
        <w:t xml:space="preserve"> For any selection procedure to be effective, knowledge of the existing variability within the population is essential. The assessment of genetic variability is necessary to evaluate the performance of the individual genotypes. Genotypic coefficient of variation measures the extent of variability for a trait and aids to compare the variability among the different traits. The measures of genotypic and phenotypic coefficients of variation are needed to understand the effect of environment for different traits. The phenotypic co-efficient of variation (PCV) was higher than genotypic coefficient of variation (GCV) means presence of very high degree of variability and better scope for improvement. Lower values of PCV and GCV indicate presence of narrow genetic base for these traits. Improvement in these characters can be brought about by hybridization or induced variability to widen genetic base and then selecting in segregating generations. The coefficient of variation indicates only the extent of variability existing for various characters, but does not give any information regarding heritable </w:t>
      </w:r>
      <w:r>
        <w:rPr>
          <w:rFonts w:ascii="Times New Roman" w:hAnsi="Times New Roman" w:cs="Times New Roman"/>
          <w:sz w:val="24"/>
          <w:szCs w:val="24"/>
        </w:rPr>
        <w:lastRenderedPageBreak/>
        <w:t>proportion of it. Hence, amount of heritability permits greater effectiveness of selection by separating out the environmental influence from the total variability and to indicate accuracy with which a genotype can be identified phenotypically.  Heritability estimates in broad sense when used in conjunction with the genetic advance would give better information than the heritability alone. High heritability coupled with the high genetic advance as per cent mean suggesting the role of additive gene action in the expression of these characters and as such could be considered as the reliable indices for improvement through selection. High heritability with moderate genetic advance as per cent indicates that these characters were less influenced by environment but governed by additive and non-additive gene action. Moderate heritability coupled with low genetic advance over mean. This was the indicative of dominant and epistatic effects for the characters. Thus, there is influence of environment for the characters.</w:t>
      </w:r>
    </w:p>
    <w:p w14:paraId="313FC7DE" w14:textId="77777777" w:rsidR="00561D7B" w:rsidRDefault="00510D45">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Quality and yield characteristics of a genotype are generally affected by agronomic practices and environmental conditions. Seed yield of coriander is usually under the impact of some yield components (1000 seed weight, herb dry weight, plant height, herb fresh weight, essential oil content, number of umbrellas per plant and number of branches) and they are regarded as the basic determinants of breeding programs (Inan </w:t>
      </w:r>
      <w:r>
        <w:rPr>
          <w:rFonts w:ascii="Times New Roman" w:hAnsi="Times New Roman" w:cs="Times New Roman"/>
          <w:i/>
          <w:sz w:val="24"/>
          <w:szCs w:val="24"/>
        </w:rPr>
        <w:t>et al</w:t>
      </w:r>
      <w:r>
        <w:rPr>
          <w:rFonts w:ascii="Times New Roman" w:hAnsi="Times New Roman" w:cs="Times New Roman"/>
          <w:sz w:val="24"/>
          <w:szCs w:val="24"/>
        </w:rPr>
        <w:t xml:space="preserve">., 2014). Plant height change is associated with genotype x environment interactions. It also might be affected by agronomic practices and ecological conditions. On the other hand, plant height can be regarded as a significant yield determinant of seed components besides other determinants. It is reported that plant height might be a negative relationship with seed yield, number of branches and essential oil content (Katar </w:t>
      </w:r>
      <w:r>
        <w:rPr>
          <w:rFonts w:ascii="Times New Roman" w:hAnsi="Times New Roman" w:cs="Times New Roman"/>
          <w:i/>
          <w:sz w:val="24"/>
          <w:szCs w:val="24"/>
        </w:rPr>
        <w:t>et al</w:t>
      </w:r>
      <w:r>
        <w:rPr>
          <w:rFonts w:ascii="Times New Roman" w:hAnsi="Times New Roman" w:cs="Times New Roman"/>
          <w:sz w:val="24"/>
          <w:szCs w:val="24"/>
        </w:rPr>
        <w:t>., 2016).</w:t>
      </w:r>
    </w:p>
    <w:p w14:paraId="76E366B6" w14:textId="77777777" w:rsidR="00561D7B" w:rsidRDefault="00510D45">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Growing coriander for higher essential oil content has always been an important breeding goal. Although studies indicate that coriander with large seeds have lower essential oil and linalool content when compared to the variety with smaller seeds, studies and reports about variations in seed, flower and pedicel are insufficient (Verma </w:t>
      </w:r>
      <w:r>
        <w:rPr>
          <w:rFonts w:ascii="Times New Roman" w:hAnsi="Times New Roman" w:cs="Times New Roman"/>
          <w:i/>
          <w:sz w:val="24"/>
          <w:szCs w:val="24"/>
        </w:rPr>
        <w:t>et al</w:t>
      </w:r>
      <w:r>
        <w:rPr>
          <w:rFonts w:ascii="Times New Roman" w:hAnsi="Times New Roman" w:cs="Times New Roman"/>
          <w:sz w:val="24"/>
          <w:szCs w:val="24"/>
        </w:rPr>
        <w:t xml:space="preserve">., 2021). It is also reported that there might be different essential oil content according to the color of coriander. </w:t>
      </w:r>
      <w:proofErr w:type="spellStart"/>
      <w:r>
        <w:rPr>
          <w:rFonts w:ascii="Times New Roman" w:hAnsi="Times New Roman" w:cs="Times New Roman"/>
          <w:sz w:val="24"/>
          <w:szCs w:val="24"/>
        </w:rPr>
        <w:t>Dyulgerov</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Dyulgerova</w:t>
      </w:r>
      <w:proofErr w:type="spellEnd"/>
      <w:r>
        <w:rPr>
          <w:rFonts w:ascii="Times New Roman" w:hAnsi="Times New Roman" w:cs="Times New Roman"/>
          <w:sz w:val="24"/>
          <w:szCs w:val="24"/>
        </w:rPr>
        <w:t xml:space="preserve"> (2013) mentioned that environmental variations were much higher than genotypic variations. In parallel with this claim, it was reported that the number of branches decreases when water stress increases, while seed yield and yield components dramatically decrease (</w:t>
      </w:r>
      <w:proofErr w:type="spellStart"/>
      <w:r>
        <w:rPr>
          <w:rFonts w:ascii="Times New Roman" w:hAnsi="Times New Roman" w:cs="Times New Roman"/>
          <w:sz w:val="24"/>
          <w:szCs w:val="24"/>
        </w:rPr>
        <w:t>Ghamarnia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Daichin</w:t>
      </w:r>
      <w:proofErr w:type="spellEnd"/>
      <w:r>
        <w:rPr>
          <w:rFonts w:ascii="Times New Roman" w:hAnsi="Times New Roman" w:cs="Times New Roman"/>
          <w:sz w:val="24"/>
          <w:szCs w:val="24"/>
        </w:rPr>
        <w:t xml:space="preserve">, 2013). Farooq (2013) evaluated the estimates of variability, heritability and genetic advance of coriander genotypes and the high phenotypic and genotypic coefficients of variation were observed </w:t>
      </w:r>
      <w:r>
        <w:rPr>
          <w:rFonts w:ascii="Times New Roman" w:hAnsi="Times New Roman" w:cs="Times New Roman"/>
          <w:sz w:val="24"/>
          <w:szCs w:val="24"/>
        </w:rPr>
        <w:lastRenderedPageBreak/>
        <w:t xml:space="preserve">for all the characters except plant height at harvest, 50 per cent flowering, umbellets per umbel, seeds per umbellet and 1000 seed weight which had moderate phenotypic and genotypic coefficients of variation. </w:t>
      </w:r>
    </w:p>
    <w:p w14:paraId="0CE856DF" w14:textId="77777777" w:rsidR="00561D7B" w:rsidRDefault="00510D45">
      <w:pPr>
        <w:spacing w:line="360" w:lineRule="auto"/>
        <w:ind w:firstLine="720"/>
        <w:jc w:val="both"/>
        <w:rPr>
          <w:rFonts w:ascii="Times New Roman" w:hAnsi="Times New Roman" w:cs="Times New Roman"/>
          <w:sz w:val="24"/>
          <w:szCs w:val="24"/>
          <w:lang w:val="en-IN"/>
        </w:rPr>
      </w:pPr>
      <w:r>
        <w:rPr>
          <w:rFonts w:ascii="Times New Roman" w:hAnsi="Times New Roman" w:cs="Times New Roman"/>
          <w:sz w:val="24"/>
          <w:szCs w:val="24"/>
        </w:rPr>
        <w:t>The coefficient of correlation in general is high in magnitude indicating a strong inherent association among various characters. Whereas, path coefficient analysis helps in understanding the magnitude of direct and indirect contribution of each character on the dependent characters like seed yield. These indicate that seed yield could be improved by making selection on the basis these characters. Hence, test weight, secondary branches per plant and umbellets per umbel should be given more emphasis in the selection aimed at improving seed yield per plant in coriander</w:t>
      </w:r>
      <w:r>
        <w:rPr>
          <w:rFonts w:ascii="Times New Roman" w:hAnsi="Times New Roman" w:cs="Times New Roman"/>
          <w:kern w:val="24"/>
          <w:sz w:val="24"/>
          <w:szCs w:val="24"/>
        </w:rPr>
        <w:t xml:space="preserve"> (</w:t>
      </w:r>
      <w:r>
        <w:rPr>
          <w:rFonts w:ascii="Times New Roman" w:hAnsi="Times New Roman" w:cs="Times New Roman"/>
          <w:sz w:val="24"/>
          <w:szCs w:val="24"/>
        </w:rPr>
        <w:t xml:space="preserve">Ram </w:t>
      </w:r>
      <w:r>
        <w:rPr>
          <w:rFonts w:ascii="Times New Roman" w:hAnsi="Times New Roman" w:cs="Times New Roman"/>
          <w:i/>
          <w:iCs/>
          <w:sz w:val="24"/>
          <w:szCs w:val="24"/>
        </w:rPr>
        <w:t>et al</w:t>
      </w:r>
      <w:r>
        <w:rPr>
          <w:rFonts w:ascii="Times New Roman" w:hAnsi="Times New Roman" w:cs="Times New Roman"/>
          <w:sz w:val="24"/>
          <w:szCs w:val="24"/>
        </w:rPr>
        <w:t>., 2017).</w:t>
      </w:r>
      <w:r>
        <w:rPr>
          <w:rFonts w:ascii="Times New Roman" w:hAnsi="Times New Roman" w:cs="Times New Roman"/>
          <w:sz w:val="24"/>
          <w:szCs w:val="24"/>
          <w:lang w:val="en-IN"/>
        </w:rPr>
        <w:t xml:space="preserve"> </w:t>
      </w:r>
    </w:p>
    <w:p w14:paraId="48595B23" w14:textId="77777777" w:rsidR="00561D7B" w:rsidRDefault="00510D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Introducing new or better properties to plants is one of the basic elements of plant breeding, and various biotechnological and traditional techniques are mostly applied together in plant breeding. Molecular markers are significant techniques used in plant biotechnology and breeding. Several molecular marker tools have been developed and extensively used in many crops breeding programs (Gupta and Rust</w:t>
      </w:r>
      <w:r w:rsidR="002A029E">
        <w:rPr>
          <w:rFonts w:ascii="Times New Roman" w:hAnsi="Times New Roman" w:cs="Times New Roman"/>
          <w:sz w:val="24"/>
          <w:szCs w:val="24"/>
        </w:rPr>
        <w:t>a</w:t>
      </w:r>
      <w:r>
        <w:rPr>
          <w:rFonts w:ascii="Times New Roman" w:hAnsi="Times New Roman" w:cs="Times New Roman"/>
          <w:sz w:val="24"/>
          <w:szCs w:val="24"/>
        </w:rPr>
        <w:t>gi, 2004). Different molecular markers systems have been established over the years such as AFLP (Amplified Fragment Length Polymorphism), RAPD (Randomly Amplified Polymorphic DNA), RFLP (Restriction fragment length polymorphism), SRAP (Sequence Related Amplified Polymorphism), CAPS (Cleaved Amplified Polym</w:t>
      </w:r>
      <w:r w:rsidR="002A029E">
        <w:rPr>
          <w:rFonts w:ascii="Times New Roman" w:hAnsi="Times New Roman" w:cs="Times New Roman"/>
          <w:sz w:val="24"/>
          <w:szCs w:val="24"/>
        </w:rPr>
        <w:t>orphic Sequences), ISSR (Inter-</w:t>
      </w:r>
      <w:r>
        <w:rPr>
          <w:rFonts w:ascii="Times New Roman" w:hAnsi="Times New Roman" w:cs="Times New Roman"/>
          <w:sz w:val="24"/>
          <w:szCs w:val="24"/>
        </w:rPr>
        <w:t>Simple Sequence Repeat), SSR (Simple Sequence Repeat), and SNP (Single Nucleotide Polymorphism).</w:t>
      </w:r>
    </w:p>
    <w:p w14:paraId="270A3B69" w14:textId="77777777" w:rsidR="00561D7B" w:rsidRDefault="00510D45">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In an experiment, sodium dodecyl sulphate polyacrylamide gel electrophoresis (SDS-PAGE) and random amplified polymorphic DNA (RAPD) were evaluated separately as a tool for characterizing coriander varieties (Singh </w:t>
      </w:r>
      <w:r>
        <w:rPr>
          <w:rFonts w:ascii="Times New Roman" w:hAnsi="Times New Roman" w:cs="Times New Roman"/>
          <w:i/>
          <w:iCs/>
          <w:sz w:val="24"/>
          <w:szCs w:val="24"/>
        </w:rPr>
        <w:t>et al</w:t>
      </w:r>
      <w:r>
        <w:rPr>
          <w:rFonts w:ascii="Times New Roman" w:hAnsi="Times New Roman" w:cs="Times New Roman"/>
          <w:sz w:val="24"/>
          <w:szCs w:val="24"/>
        </w:rPr>
        <w:t>., 2013).</w:t>
      </w:r>
      <w:r>
        <w:rPr>
          <w:rFonts w:ascii="Times New Roman" w:hAnsi="Times New Roman" w:cs="Times New Roman"/>
          <w:sz w:val="24"/>
          <w:szCs w:val="24"/>
          <w:lang w:val="en-IN"/>
        </w:rPr>
        <w:t xml:space="preserve"> </w:t>
      </w:r>
      <w:r>
        <w:rPr>
          <w:rFonts w:ascii="Times New Roman" w:hAnsi="Times New Roman" w:cs="Times New Roman"/>
          <w:sz w:val="24"/>
          <w:szCs w:val="24"/>
        </w:rPr>
        <w:t xml:space="preserve">The protein profile of twenty coriander varieties resulted into seven protein fragments. The variety Sindhu show minimum number of protein fragments (3) whereas maximum number (7) was recorded in RCr-436 and RCr-684. The two bands (3 and 6) with Rm value (0.558 and 0.842) respectively were monomorphic, while the other 5 bands gave a total of 78 % polymorphism. Dissimilarity index was calculated to have an idea of genetic relationship among the varieties under study and maximum dissimilarity value was observed with variety Sindhu followed by Sadhana, RCr-684 and RCr-436. Rest varieties were found similar to each other. Based on dendrogram analysis, all coriander varieties were grouped </w:t>
      </w:r>
      <w:r>
        <w:rPr>
          <w:rFonts w:ascii="Times New Roman" w:hAnsi="Times New Roman" w:cs="Times New Roman"/>
          <w:sz w:val="24"/>
          <w:szCs w:val="24"/>
        </w:rPr>
        <w:lastRenderedPageBreak/>
        <w:t xml:space="preserve">into two major cluster including Sindhu and Sadhana in one cluster and rest of the varieties in another cluster. </w:t>
      </w:r>
      <w:proofErr w:type="gramStart"/>
      <w:r>
        <w:rPr>
          <w:rFonts w:ascii="Times New Roman" w:hAnsi="Times New Roman" w:cs="Times New Roman"/>
          <w:sz w:val="24"/>
          <w:szCs w:val="24"/>
        </w:rPr>
        <w:t>Again</w:t>
      </w:r>
      <w:proofErr w:type="gramEnd"/>
      <w:r>
        <w:rPr>
          <w:rFonts w:ascii="Times New Roman" w:hAnsi="Times New Roman" w:cs="Times New Roman"/>
          <w:sz w:val="24"/>
          <w:szCs w:val="24"/>
        </w:rPr>
        <w:t xml:space="preserve"> the larger cluster divided into two sub clusters including RCr-436 and RCr-684 in one cluster and rest varieties in other cluster. </w:t>
      </w:r>
      <w:proofErr w:type="gramStart"/>
      <w:r>
        <w:rPr>
          <w:rFonts w:ascii="Times New Roman" w:hAnsi="Times New Roman" w:cs="Times New Roman"/>
          <w:w w:val="105"/>
          <w:sz w:val="24"/>
          <w:szCs w:val="24"/>
        </w:rPr>
        <w:t>Among  the</w:t>
      </w:r>
      <w:proofErr w:type="gramEnd"/>
      <w:r>
        <w:rPr>
          <w:rFonts w:ascii="Times New Roman" w:hAnsi="Times New Roman" w:cs="Times New Roman"/>
          <w:w w:val="105"/>
          <w:sz w:val="24"/>
          <w:szCs w:val="24"/>
        </w:rPr>
        <w:t xml:space="preserve">  19  genotypes  of  coriander  studied  over  two  seasons  under  Dharwad  conditions of Karnataka, genotypes DWD-7 and DWD-6 found suitable for both </w:t>
      </w:r>
      <w:r>
        <w:rPr>
          <w:rFonts w:ascii="Times New Roman" w:hAnsi="Times New Roman" w:cs="Times New Roman"/>
          <w:i/>
          <w:w w:val="105"/>
          <w:sz w:val="24"/>
          <w:szCs w:val="24"/>
        </w:rPr>
        <w:t xml:space="preserve">kharif </w:t>
      </w:r>
      <w:r>
        <w:rPr>
          <w:rFonts w:ascii="Times New Roman" w:hAnsi="Times New Roman" w:cs="Times New Roman"/>
          <w:w w:val="105"/>
          <w:sz w:val="24"/>
          <w:szCs w:val="24"/>
        </w:rPr>
        <w:t xml:space="preserve">and </w:t>
      </w:r>
      <w:r>
        <w:rPr>
          <w:rFonts w:ascii="Times New Roman" w:hAnsi="Times New Roman" w:cs="Times New Roman"/>
          <w:i/>
          <w:w w:val="105"/>
          <w:sz w:val="24"/>
          <w:szCs w:val="24"/>
        </w:rPr>
        <w:t>rabi</w:t>
      </w:r>
      <w:r>
        <w:rPr>
          <w:rFonts w:ascii="Times New Roman" w:hAnsi="Times New Roman" w:cs="Times New Roman"/>
          <w:w w:val="105"/>
          <w:sz w:val="24"/>
          <w:szCs w:val="24"/>
        </w:rPr>
        <w:t xml:space="preserve"> </w:t>
      </w:r>
      <w:r>
        <w:rPr>
          <w:rFonts w:ascii="Times New Roman" w:hAnsi="Times New Roman" w:cs="Times New Roman"/>
          <w:w w:val="105"/>
          <w:position w:val="3"/>
          <w:sz w:val="24"/>
          <w:szCs w:val="24"/>
        </w:rPr>
        <w:t>seasons</w:t>
      </w:r>
      <w:r>
        <w:rPr>
          <w:rFonts w:ascii="Times New Roman" w:hAnsi="Times New Roman" w:cs="Times New Roman"/>
          <w:w w:val="105"/>
          <w:sz w:val="24"/>
          <w:szCs w:val="24"/>
        </w:rPr>
        <w:t xml:space="preserve"> </w:t>
      </w:r>
      <w:r>
        <w:rPr>
          <w:rFonts w:ascii="Times New Roman" w:hAnsi="Times New Roman" w:cs="Times New Roman"/>
          <w:w w:val="105"/>
          <w:position w:val="2"/>
          <w:sz w:val="24"/>
          <w:szCs w:val="24"/>
        </w:rPr>
        <w:t>and 96181</w:t>
      </w:r>
      <w:r>
        <w:rPr>
          <w:rFonts w:ascii="Times New Roman" w:hAnsi="Times New Roman" w:cs="Times New Roman"/>
          <w:w w:val="105"/>
          <w:position w:val="1"/>
          <w:sz w:val="24"/>
          <w:szCs w:val="24"/>
        </w:rPr>
        <w:t xml:space="preserve">-11 </w:t>
      </w:r>
      <w:r>
        <w:rPr>
          <w:rFonts w:ascii="Times New Roman" w:hAnsi="Times New Roman" w:cs="Times New Roman"/>
          <w:w w:val="105"/>
          <w:position w:val="2"/>
          <w:sz w:val="24"/>
          <w:szCs w:val="24"/>
        </w:rPr>
        <w:t>proved best for</w:t>
      </w:r>
      <w:r>
        <w:rPr>
          <w:rFonts w:ascii="Times New Roman" w:hAnsi="Times New Roman" w:cs="Times New Roman"/>
          <w:i/>
          <w:w w:val="105"/>
          <w:position w:val="2"/>
          <w:sz w:val="24"/>
          <w:szCs w:val="24"/>
        </w:rPr>
        <w:t xml:space="preserve"> rabi</w:t>
      </w:r>
      <w:r>
        <w:rPr>
          <w:rFonts w:ascii="Times New Roman" w:hAnsi="Times New Roman" w:cs="Times New Roman"/>
          <w:w w:val="105"/>
          <w:position w:val="2"/>
          <w:sz w:val="24"/>
          <w:szCs w:val="24"/>
        </w:rPr>
        <w:t xml:space="preserve"> season. In respect of herbage yield, Pant-C-1 </w:t>
      </w:r>
      <w:r>
        <w:rPr>
          <w:rFonts w:ascii="Times New Roman" w:hAnsi="Times New Roman" w:cs="Times New Roman"/>
          <w:w w:val="105"/>
          <w:sz w:val="24"/>
          <w:szCs w:val="24"/>
        </w:rPr>
        <w:t>and 96161-11 showed their superiority over the</w:t>
      </w:r>
      <w:r>
        <w:rPr>
          <w:rFonts w:ascii="Times New Roman" w:hAnsi="Times New Roman" w:cs="Times New Roman"/>
          <w:spacing w:val="12"/>
          <w:w w:val="105"/>
          <w:sz w:val="24"/>
          <w:szCs w:val="24"/>
        </w:rPr>
        <w:t xml:space="preserve"> </w:t>
      </w:r>
      <w:r>
        <w:rPr>
          <w:rFonts w:ascii="Times New Roman" w:hAnsi="Times New Roman" w:cs="Times New Roman"/>
          <w:w w:val="105"/>
          <w:sz w:val="24"/>
          <w:szCs w:val="24"/>
        </w:rPr>
        <w:t>others (</w:t>
      </w:r>
      <w:r>
        <w:rPr>
          <w:rFonts w:ascii="Times New Roman" w:hAnsi="Times New Roman" w:cs="Times New Roman"/>
          <w:sz w:val="24"/>
          <w:szCs w:val="24"/>
        </w:rPr>
        <w:t xml:space="preserve">Shridhar </w:t>
      </w:r>
      <w:r>
        <w:rPr>
          <w:rFonts w:ascii="Times New Roman" w:hAnsi="Times New Roman" w:cs="Times New Roman"/>
          <w:i/>
          <w:sz w:val="24"/>
          <w:szCs w:val="24"/>
        </w:rPr>
        <w:t>et al.</w:t>
      </w:r>
      <w:r>
        <w:rPr>
          <w:rFonts w:ascii="Times New Roman" w:hAnsi="Times New Roman" w:cs="Times New Roman"/>
          <w:sz w:val="24"/>
          <w:szCs w:val="24"/>
        </w:rPr>
        <w:t>, 1990</w:t>
      </w:r>
      <w:r>
        <w:rPr>
          <w:rFonts w:ascii="Times New Roman" w:hAnsi="Times New Roman" w:cs="Times New Roman"/>
          <w:w w:val="105"/>
          <w:sz w:val="24"/>
          <w:szCs w:val="24"/>
        </w:rPr>
        <w:t xml:space="preserve">).  </w:t>
      </w:r>
      <w:r>
        <w:rPr>
          <w:rFonts w:ascii="Times New Roman" w:hAnsi="Times New Roman" w:cs="Times New Roman"/>
          <w:sz w:val="24"/>
          <w:szCs w:val="24"/>
        </w:rPr>
        <w:t xml:space="preserve">An experiment was conducted to study the performance of different varieties of coriander for yield, quality and germination under Marathwada conditions at Department of Horticulture, Marathwada Agricultural University, </w:t>
      </w:r>
      <w:proofErr w:type="spellStart"/>
      <w:r>
        <w:rPr>
          <w:rFonts w:ascii="Times New Roman" w:hAnsi="Times New Roman" w:cs="Times New Roman"/>
          <w:sz w:val="24"/>
          <w:szCs w:val="24"/>
        </w:rPr>
        <w:t>Parbhani</w:t>
      </w:r>
      <w:proofErr w:type="spellEnd"/>
      <w:r>
        <w:rPr>
          <w:rFonts w:ascii="Times New Roman" w:hAnsi="Times New Roman" w:cs="Times New Roman"/>
          <w:sz w:val="24"/>
          <w:szCs w:val="24"/>
        </w:rPr>
        <w:t xml:space="preserve"> during 2007-08 (</w:t>
      </w:r>
      <w:proofErr w:type="spellStart"/>
      <w:r>
        <w:rPr>
          <w:rFonts w:ascii="Times New Roman" w:hAnsi="Times New Roman" w:cs="Times New Roman"/>
          <w:sz w:val="24"/>
          <w:szCs w:val="24"/>
        </w:rPr>
        <w:t>Dhokle</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et al., </w:t>
      </w:r>
      <w:r>
        <w:rPr>
          <w:rFonts w:ascii="Times New Roman" w:hAnsi="Times New Roman" w:cs="Times New Roman"/>
          <w:sz w:val="24"/>
          <w:szCs w:val="24"/>
        </w:rPr>
        <w:t>2010). Variety Surbhi produced highest green yield (34 q</w:t>
      </w:r>
      <w:r w:rsidR="002A029E">
        <w:rPr>
          <w:rFonts w:ascii="Times New Roman" w:hAnsi="Times New Roman" w:cs="Times New Roman"/>
          <w:sz w:val="24"/>
          <w:szCs w:val="24"/>
        </w:rPr>
        <w:t xml:space="preserve"> </w:t>
      </w:r>
      <w:r>
        <w:rPr>
          <w:rFonts w:ascii="Times New Roman" w:hAnsi="Times New Roman" w:cs="Times New Roman"/>
          <w:sz w:val="24"/>
          <w:szCs w:val="24"/>
        </w:rPr>
        <w:t>ha</w:t>
      </w:r>
      <w:r w:rsidR="002A029E">
        <w:rPr>
          <w:rFonts w:ascii="Times New Roman" w:hAnsi="Times New Roman" w:cs="Times New Roman"/>
          <w:sz w:val="24"/>
          <w:szCs w:val="24"/>
          <w:vertAlign w:val="superscript"/>
        </w:rPr>
        <w:t>-1</w:t>
      </w:r>
      <w:r>
        <w:rPr>
          <w:rFonts w:ascii="Times New Roman" w:hAnsi="Times New Roman" w:cs="Times New Roman"/>
          <w:sz w:val="24"/>
          <w:szCs w:val="24"/>
        </w:rPr>
        <w:t xml:space="preserve">), also fresh, weight of shoot was found maximum in Surbhi. The ascorbic acid content and chlorophyll content were also found maximum in variety Surbhi followed by variety DWD-3. Test weight was found highest in variety Surbhi. Germination percentage and minimum days required for germination were observed in variety DWD-3 followed by Surbhi. Nandakumar </w:t>
      </w:r>
      <w:r>
        <w:rPr>
          <w:rFonts w:ascii="Times New Roman" w:hAnsi="Times New Roman" w:cs="Times New Roman"/>
          <w:i/>
          <w:iCs/>
          <w:sz w:val="24"/>
          <w:szCs w:val="24"/>
        </w:rPr>
        <w:t>et al</w:t>
      </w:r>
      <w:r>
        <w:rPr>
          <w:rFonts w:ascii="Times New Roman" w:hAnsi="Times New Roman" w:cs="Times New Roman"/>
          <w:sz w:val="24"/>
          <w:szCs w:val="24"/>
        </w:rPr>
        <w:t>. (2018)</w:t>
      </w:r>
      <w:r>
        <w:rPr>
          <w:rFonts w:ascii="Times New Roman" w:hAnsi="Times New Roman" w:cs="Times New Roman"/>
          <w:sz w:val="24"/>
          <w:szCs w:val="24"/>
          <w:lang w:val="en-IN"/>
        </w:rPr>
        <w:t xml:space="preserve"> </w:t>
      </w:r>
      <w:r>
        <w:rPr>
          <w:rFonts w:ascii="Times New Roman" w:hAnsi="Times New Roman" w:cs="Times New Roman"/>
          <w:sz w:val="24"/>
          <w:szCs w:val="24"/>
        </w:rPr>
        <w:t>found Rcr-475, Rcr-446, Rcr-41, Co-4, Dcc-4 and Acr-1 were identified as best performing genotypes and offer a good scope of selection for desired traits</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DCC-68 recorded the highest seed yield per plant (5.93 g), per plot (290.73 g) and per</w:t>
      </w:r>
      <w:r>
        <w:rPr>
          <w:rFonts w:ascii="Times New Roman" w:hAnsi="Times New Roman" w:cs="Times New Roman"/>
          <w:spacing w:val="-47"/>
          <w:sz w:val="24"/>
          <w:szCs w:val="24"/>
        </w:rPr>
        <w:t xml:space="preserve"> </w:t>
      </w:r>
      <w:r>
        <w:rPr>
          <w:rFonts w:ascii="Times New Roman" w:hAnsi="Times New Roman" w:cs="Times New Roman"/>
          <w:sz w:val="24"/>
          <w:szCs w:val="24"/>
        </w:rPr>
        <w:t>hectare</w:t>
      </w:r>
      <w:r>
        <w:rPr>
          <w:rFonts w:ascii="Times New Roman" w:hAnsi="Times New Roman" w:cs="Times New Roman"/>
          <w:spacing w:val="-15"/>
          <w:sz w:val="24"/>
          <w:szCs w:val="24"/>
        </w:rPr>
        <w:t xml:space="preserve"> </w:t>
      </w:r>
      <w:r>
        <w:rPr>
          <w:rFonts w:ascii="Times New Roman" w:hAnsi="Times New Roman" w:cs="Times New Roman"/>
          <w:sz w:val="24"/>
          <w:szCs w:val="24"/>
        </w:rPr>
        <w:t>(15.82</w:t>
      </w:r>
      <w:r>
        <w:rPr>
          <w:rFonts w:ascii="Times New Roman" w:hAnsi="Times New Roman" w:cs="Times New Roman"/>
          <w:spacing w:val="-16"/>
          <w:sz w:val="24"/>
          <w:szCs w:val="24"/>
        </w:rPr>
        <w:t xml:space="preserve"> </w:t>
      </w:r>
      <w:r>
        <w:rPr>
          <w:rFonts w:ascii="Times New Roman" w:hAnsi="Times New Roman" w:cs="Times New Roman"/>
          <w:sz w:val="24"/>
          <w:szCs w:val="24"/>
        </w:rPr>
        <w:t>q)</w:t>
      </w:r>
      <w:r>
        <w:rPr>
          <w:rFonts w:ascii="Times New Roman" w:hAnsi="Times New Roman" w:cs="Times New Roman"/>
          <w:spacing w:val="-13"/>
          <w:sz w:val="24"/>
          <w:szCs w:val="24"/>
        </w:rPr>
        <w:t xml:space="preserve"> </w:t>
      </w:r>
      <w:r>
        <w:rPr>
          <w:rFonts w:ascii="Times New Roman" w:hAnsi="Times New Roman" w:cs="Times New Roman"/>
          <w:sz w:val="24"/>
          <w:szCs w:val="24"/>
        </w:rPr>
        <w:t>and</w:t>
      </w:r>
      <w:r>
        <w:rPr>
          <w:rFonts w:ascii="Times New Roman" w:hAnsi="Times New Roman" w:cs="Times New Roman"/>
          <w:spacing w:val="-12"/>
          <w:sz w:val="24"/>
          <w:szCs w:val="24"/>
        </w:rPr>
        <w:t xml:space="preserve"> </w:t>
      </w:r>
      <w:r>
        <w:rPr>
          <w:rFonts w:ascii="Times New Roman" w:hAnsi="Times New Roman" w:cs="Times New Roman"/>
          <w:sz w:val="24"/>
          <w:szCs w:val="24"/>
        </w:rPr>
        <w:t>the</w:t>
      </w:r>
      <w:r>
        <w:rPr>
          <w:rFonts w:ascii="Times New Roman" w:hAnsi="Times New Roman" w:cs="Times New Roman"/>
          <w:spacing w:val="-12"/>
          <w:sz w:val="24"/>
          <w:szCs w:val="24"/>
        </w:rPr>
        <w:t xml:space="preserve"> </w:t>
      </w:r>
      <w:r>
        <w:rPr>
          <w:rFonts w:ascii="Times New Roman" w:hAnsi="Times New Roman" w:cs="Times New Roman"/>
          <w:sz w:val="24"/>
          <w:szCs w:val="24"/>
        </w:rPr>
        <w:t>lowest</w:t>
      </w:r>
      <w:r>
        <w:rPr>
          <w:rFonts w:ascii="Times New Roman" w:hAnsi="Times New Roman" w:cs="Times New Roman"/>
          <w:spacing w:val="-15"/>
          <w:sz w:val="24"/>
          <w:szCs w:val="24"/>
        </w:rPr>
        <w:t xml:space="preserve"> </w:t>
      </w:r>
      <w:r>
        <w:rPr>
          <w:rFonts w:ascii="Times New Roman" w:hAnsi="Times New Roman" w:cs="Times New Roman"/>
          <w:sz w:val="24"/>
          <w:szCs w:val="24"/>
        </w:rPr>
        <w:t>yield</w:t>
      </w:r>
      <w:r>
        <w:rPr>
          <w:rFonts w:ascii="Times New Roman" w:hAnsi="Times New Roman" w:cs="Times New Roman"/>
          <w:spacing w:val="-11"/>
          <w:sz w:val="24"/>
          <w:szCs w:val="24"/>
        </w:rPr>
        <w:t xml:space="preserve"> </w:t>
      </w:r>
      <w:r>
        <w:rPr>
          <w:rFonts w:ascii="Times New Roman" w:hAnsi="Times New Roman" w:cs="Times New Roman"/>
          <w:sz w:val="24"/>
          <w:szCs w:val="24"/>
        </w:rPr>
        <w:t>was</w:t>
      </w:r>
      <w:r>
        <w:rPr>
          <w:rFonts w:ascii="Times New Roman" w:hAnsi="Times New Roman" w:cs="Times New Roman"/>
          <w:spacing w:val="-13"/>
          <w:sz w:val="24"/>
          <w:szCs w:val="24"/>
        </w:rPr>
        <w:t xml:space="preserve"> </w:t>
      </w:r>
      <w:r>
        <w:rPr>
          <w:rFonts w:ascii="Times New Roman" w:hAnsi="Times New Roman" w:cs="Times New Roman"/>
          <w:sz w:val="24"/>
          <w:szCs w:val="24"/>
        </w:rPr>
        <w:t>recorded</w:t>
      </w:r>
      <w:r>
        <w:rPr>
          <w:rFonts w:ascii="Times New Roman" w:hAnsi="Times New Roman" w:cs="Times New Roman"/>
          <w:spacing w:val="-13"/>
          <w:sz w:val="24"/>
          <w:szCs w:val="24"/>
        </w:rPr>
        <w:t xml:space="preserve"> </w:t>
      </w:r>
      <w:r>
        <w:rPr>
          <w:rFonts w:ascii="Times New Roman" w:hAnsi="Times New Roman" w:cs="Times New Roman"/>
          <w:sz w:val="24"/>
          <w:szCs w:val="24"/>
        </w:rPr>
        <w:t>in</w:t>
      </w:r>
      <w:r>
        <w:rPr>
          <w:rFonts w:ascii="Times New Roman" w:hAnsi="Times New Roman" w:cs="Times New Roman"/>
          <w:spacing w:val="-16"/>
          <w:sz w:val="24"/>
          <w:szCs w:val="24"/>
        </w:rPr>
        <w:t xml:space="preserve"> </w:t>
      </w:r>
      <w:r>
        <w:rPr>
          <w:rFonts w:ascii="Times New Roman" w:hAnsi="Times New Roman" w:cs="Times New Roman"/>
          <w:sz w:val="24"/>
          <w:szCs w:val="24"/>
        </w:rPr>
        <w:t>DCC-72</w:t>
      </w:r>
      <w:r>
        <w:rPr>
          <w:rFonts w:ascii="Times New Roman" w:hAnsi="Times New Roman" w:cs="Times New Roman"/>
          <w:spacing w:val="-11"/>
          <w:sz w:val="24"/>
          <w:szCs w:val="24"/>
        </w:rPr>
        <w:t xml:space="preserve"> </w:t>
      </w:r>
      <w:r>
        <w:rPr>
          <w:rFonts w:ascii="Times New Roman" w:hAnsi="Times New Roman" w:cs="Times New Roman"/>
          <w:sz w:val="24"/>
          <w:szCs w:val="24"/>
        </w:rPr>
        <w:t>(9.60</w:t>
      </w:r>
      <w:r>
        <w:rPr>
          <w:rFonts w:ascii="Times New Roman" w:hAnsi="Times New Roman" w:cs="Times New Roman"/>
          <w:spacing w:val="-14"/>
          <w:sz w:val="24"/>
          <w:szCs w:val="24"/>
        </w:rPr>
        <w:t xml:space="preserve"> </w:t>
      </w:r>
      <w:r>
        <w:rPr>
          <w:rFonts w:ascii="Times New Roman" w:hAnsi="Times New Roman" w:cs="Times New Roman"/>
          <w:sz w:val="24"/>
          <w:szCs w:val="24"/>
        </w:rPr>
        <w:t xml:space="preserve">q) </w:t>
      </w:r>
      <w:proofErr w:type="gramStart"/>
      <w:r>
        <w:rPr>
          <w:rFonts w:ascii="Times New Roman" w:hAnsi="Times New Roman" w:cs="Times New Roman"/>
          <w:sz w:val="24"/>
          <w:szCs w:val="24"/>
        </w:rPr>
        <w:t xml:space="preserve">( </w:t>
      </w:r>
      <w:proofErr w:type="spellStart"/>
      <w:r>
        <w:rPr>
          <w:rFonts w:ascii="Times New Roman" w:hAnsi="Times New Roman" w:cs="Times New Roman"/>
          <w:spacing w:val="-1"/>
          <w:sz w:val="24"/>
          <w:szCs w:val="24"/>
        </w:rPr>
        <w:t>Dharmatti</w:t>
      </w:r>
      <w:proofErr w:type="spellEnd"/>
      <w:proofErr w:type="gramEnd"/>
      <w:r>
        <w:rPr>
          <w:rFonts w:ascii="Times New Roman" w:hAnsi="Times New Roman" w:cs="Times New Roman"/>
          <w:sz w:val="24"/>
          <w:szCs w:val="24"/>
        </w:rPr>
        <w:t xml:space="preserve">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2018).</w:t>
      </w:r>
    </w:p>
    <w:p w14:paraId="4E9601FC" w14:textId="77777777" w:rsidR="00561D7B" w:rsidRDefault="00510D45">
      <w:pPr>
        <w:spacing w:after="80" w:line="360" w:lineRule="auto"/>
        <w:rPr>
          <w:rFonts w:ascii="Times New Roman" w:hAnsi="Times New Roman" w:cs="Times New Roman"/>
          <w:sz w:val="24"/>
          <w:szCs w:val="24"/>
        </w:rPr>
      </w:pPr>
      <w:r>
        <w:rPr>
          <w:rFonts w:ascii="Times New Roman" w:hAnsi="Times New Roman" w:cs="Times New Roman"/>
          <w:b/>
          <w:bCs/>
          <w:sz w:val="24"/>
          <w:szCs w:val="24"/>
        </w:rPr>
        <w:t>4.1.1 Advances and directions in breeding methods</w:t>
      </w:r>
      <w:r>
        <w:rPr>
          <w:rFonts w:ascii="Times New Roman" w:hAnsi="Times New Roman" w:cs="Times New Roman"/>
          <w:b/>
          <w:bCs/>
          <w:sz w:val="24"/>
          <w:szCs w:val="24"/>
          <w:lang w:val="en-IN"/>
        </w:rPr>
        <w:t xml:space="preserve"> </w:t>
      </w:r>
    </w:p>
    <w:p w14:paraId="6BD70E64" w14:textId="77777777" w:rsidR="0053708C" w:rsidRPr="0053708C" w:rsidRDefault="001337CB" w:rsidP="00275891">
      <w:pPr>
        <w:spacing w:after="0" w:line="360" w:lineRule="auto"/>
        <w:ind w:firstLine="720"/>
        <w:jc w:val="both"/>
        <w:rPr>
          <w:rFonts w:ascii="Times New Roman" w:hAnsi="Times New Roman" w:cs="Times New Roman"/>
          <w:sz w:val="24"/>
          <w:szCs w:val="24"/>
        </w:rPr>
      </w:pPr>
      <w:r w:rsidRPr="001337CB">
        <w:rPr>
          <w:rFonts w:ascii="Times New Roman" w:hAnsi="Times New Roman" w:cs="Times New Roman"/>
          <w:sz w:val="24"/>
          <w:szCs w:val="24"/>
        </w:rPr>
        <w:t>Selection is an essential method in plant breeding aimed at improving specific crop traits. It works by identifying and choosing plants with desirable characteristics. Through repeated selection over generations, the frequency of favorable genes in the population increases. This process ultimately leads to the development of improved crop varieties with enhanced performance.</w:t>
      </w:r>
      <w:r>
        <w:rPr>
          <w:rFonts w:ascii="Times New Roman" w:hAnsi="Times New Roman" w:cs="Times New Roman"/>
          <w:sz w:val="24"/>
          <w:szCs w:val="24"/>
        </w:rPr>
        <w:t xml:space="preserve"> </w:t>
      </w:r>
      <w:r w:rsidR="00275891" w:rsidRPr="00275891">
        <w:rPr>
          <w:rFonts w:ascii="Times New Roman" w:hAnsi="Times New Roman" w:cs="Times New Roman"/>
          <w:sz w:val="24"/>
          <w:szCs w:val="24"/>
        </w:rPr>
        <w:t>The selection method in plant breeding has significantly contributed to the development of improved coriander varieties.</w:t>
      </w:r>
      <w:r w:rsidR="00275891">
        <w:rPr>
          <w:rFonts w:ascii="Times New Roman" w:hAnsi="Times New Roman" w:cs="Times New Roman"/>
          <w:sz w:val="24"/>
          <w:szCs w:val="24"/>
        </w:rPr>
        <w:t xml:space="preserve"> </w:t>
      </w:r>
      <w:r w:rsidR="00275891" w:rsidRPr="00275891">
        <w:rPr>
          <w:rFonts w:ascii="Times New Roman" w:hAnsi="Times New Roman" w:cs="Times New Roman"/>
          <w:sz w:val="24"/>
          <w:szCs w:val="24"/>
        </w:rPr>
        <w:t>By choosing plants with desirable traits, breeders have enhanced yield, qualit</w:t>
      </w:r>
      <w:r w:rsidR="00275891">
        <w:rPr>
          <w:rFonts w:ascii="Times New Roman" w:hAnsi="Times New Roman" w:cs="Times New Roman"/>
          <w:sz w:val="24"/>
          <w:szCs w:val="24"/>
        </w:rPr>
        <w:t>y, and adaptability in the crop.</w:t>
      </w:r>
    </w:p>
    <w:p w14:paraId="344FF71C" w14:textId="77777777" w:rsidR="00561D7B" w:rsidRDefault="00510D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Mutation breeding is important for global agriculture and has reportedly produced approximately 3278 varieties and cultivars among 210 plant species. It has been found that successful mutation induction in plant species varies with the administration of the mutagens and their doses and treatment times and therefore the selection of the mutagens and optimum doses for </w:t>
      </w:r>
      <w:r>
        <w:rPr>
          <w:rFonts w:ascii="Times New Roman" w:hAnsi="Times New Roman" w:cs="Times New Roman"/>
          <w:sz w:val="24"/>
          <w:szCs w:val="24"/>
        </w:rPr>
        <w:lastRenderedPageBreak/>
        <w:t xml:space="preserve">a genotype are integral steps in any mutation breeding program. Induced mutagenesis played an important role in mutation research, as chromosome breaks and rearrangements are easily affected by them, despite the remarkable success of chemical mutagens in ionizing radiations. Among ionizing radiations, gamma rays are widely applied in many plants breeding programs, including </w:t>
      </w:r>
      <w:r>
        <w:rPr>
          <w:rFonts w:ascii="Times New Roman" w:hAnsi="Times New Roman" w:cs="Times New Roman"/>
          <w:i/>
          <w:iCs/>
          <w:sz w:val="24"/>
          <w:szCs w:val="24"/>
        </w:rPr>
        <w:t xml:space="preserve">C. sativum </w:t>
      </w:r>
      <w:r>
        <w:rPr>
          <w:rFonts w:ascii="Times New Roman" w:hAnsi="Times New Roman" w:cs="Times New Roman"/>
          <w:sz w:val="24"/>
          <w:szCs w:val="24"/>
        </w:rPr>
        <w:t>for mutation induction (Salve and More, 2014).</w:t>
      </w:r>
    </w:p>
    <w:p w14:paraId="7AC7AC7C" w14:textId="77777777" w:rsidR="00561D7B" w:rsidRDefault="00510D45">
      <w:pPr>
        <w:spacing w:after="0" w:line="360" w:lineRule="auto"/>
        <w:ind w:firstLine="720"/>
        <w:jc w:val="both"/>
        <w:rPr>
          <w:rFonts w:ascii="Times New Roman" w:hAnsi="Times New Roman" w:cs="Times New Roman"/>
          <w:sz w:val="24"/>
          <w:szCs w:val="24"/>
          <w:vertAlign w:val="subscript"/>
        </w:rPr>
      </w:pPr>
      <w:r>
        <w:rPr>
          <w:rFonts w:ascii="Times New Roman" w:hAnsi="Times New Roman" w:cs="Times New Roman"/>
          <w:sz w:val="24"/>
          <w:szCs w:val="24"/>
        </w:rPr>
        <w:t>Choudhary and Ramkrishna (2003) reported that among progeny component of variance was significant for all the characters examined in M</w:t>
      </w:r>
      <w:r>
        <w:rPr>
          <w:rFonts w:ascii="Times New Roman" w:hAnsi="Times New Roman" w:cs="Times New Roman"/>
          <w:sz w:val="24"/>
          <w:szCs w:val="24"/>
          <w:vertAlign w:val="subscript"/>
        </w:rPr>
        <w:t>4</w:t>
      </w:r>
      <w:r>
        <w:rPr>
          <w:rFonts w:ascii="Times New Roman" w:hAnsi="Times New Roman" w:cs="Times New Roman"/>
          <w:sz w:val="24"/>
          <w:szCs w:val="24"/>
        </w:rPr>
        <w:t xml:space="preserve"> progenies of three coriander varieties (RCr-41, RCr-436 and RCr-20) where, as the dose increased the seed germination and seedling height decreased. The LD</w:t>
      </w:r>
      <w:r>
        <w:rPr>
          <w:rFonts w:ascii="Times New Roman" w:hAnsi="Times New Roman" w:cs="Times New Roman"/>
          <w:sz w:val="24"/>
          <w:szCs w:val="24"/>
          <w:vertAlign w:val="subscript"/>
        </w:rPr>
        <w:t xml:space="preserve">50 </w:t>
      </w:r>
      <w:r>
        <w:rPr>
          <w:rFonts w:ascii="Times New Roman" w:hAnsi="Times New Roman" w:cs="Times New Roman"/>
          <w:sz w:val="24"/>
          <w:szCs w:val="24"/>
        </w:rPr>
        <w:t xml:space="preserve">value ranged somewhere between 30-40 </w:t>
      </w:r>
      <w:proofErr w:type="spellStart"/>
      <w:r>
        <w:rPr>
          <w:rFonts w:ascii="Times New Roman" w:hAnsi="Times New Roman" w:cs="Times New Roman"/>
          <w:sz w:val="24"/>
          <w:szCs w:val="24"/>
        </w:rPr>
        <w:t>kR.</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Kumar and Pandey (2015) signified that two different heavy metals (</w:t>
      </w:r>
      <w:proofErr w:type="gramStart"/>
      <w:r>
        <w:rPr>
          <w:rFonts w:ascii="Times New Roman" w:hAnsi="Times New Roman" w:cs="Times New Roman"/>
          <w:sz w:val="24"/>
          <w:szCs w:val="24"/>
        </w:rPr>
        <w:t>Pb(</w:t>
      </w:r>
      <w:proofErr w:type="gramEnd"/>
      <w:r>
        <w:rPr>
          <w:rFonts w:ascii="Times New Roman" w:hAnsi="Times New Roman" w:cs="Times New Roman"/>
          <w:sz w:val="24"/>
          <w:szCs w:val="24"/>
        </w:rPr>
        <w:t>NO</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z w:val="24"/>
          <w:szCs w:val="24"/>
          <w:vertAlign w:val="subscript"/>
        </w:rPr>
        <w:t>2</w:t>
      </w:r>
      <w:r>
        <w:rPr>
          <w:rFonts w:ascii="Times New Roman" w:hAnsi="Times New Roman" w:cs="Times New Roman"/>
          <w:sz w:val="24"/>
          <w:szCs w:val="24"/>
        </w:rPr>
        <w:t xml:space="preserve"> and CdCl</w:t>
      </w:r>
      <w:r>
        <w:rPr>
          <w:rFonts w:ascii="Times New Roman" w:hAnsi="Times New Roman" w:cs="Times New Roman"/>
          <w:sz w:val="24"/>
          <w:szCs w:val="24"/>
          <w:vertAlign w:val="subscript"/>
        </w:rPr>
        <w:t>2</w:t>
      </w:r>
      <w:r>
        <w:rPr>
          <w:rFonts w:ascii="Times New Roman" w:hAnsi="Times New Roman" w:cs="Times New Roman"/>
          <w:sz w:val="24"/>
          <w:szCs w:val="24"/>
        </w:rPr>
        <w:t>) caused chromosomal anomalies and Pb(NO</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z w:val="24"/>
          <w:szCs w:val="24"/>
          <w:vertAlign w:val="subscript"/>
        </w:rPr>
        <w:t>2</w:t>
      </w:r>
      <w:r>
        <w:rPr>
          <w:rFonts w:ascii="Times New Roman" w:hAnsi="Times New Roman" w:cs="Times New Roman"/>
          <w:sz w:val="24"/>
          <w:szCs w:val="24"/>
        </w:rPr>
        <w:t xml:space="preserve"> showed more genotoxicity than CdCl</w:t>
      </w:r>
      <w:r>
        <w:rPr>
          <w:rFonts w:ascii="Times New Roman" w:hAnsi="Times New Roman" w:cs="Times New Roman"/>
          <w:sz w:val="24"/>
          <w:szCs w:val="24"/>
          <w:vertAlign w:val="subscript"/>
        </w:rPr>
        <w:t>2</w:t>
      </w:r>
      <w:r>
        <w:rPr>
          <w:rFonts w:ascii="Times New Roman" w:hAnsi="Times New Roman" w:cs="Times New Roman"/>
          <w:sz w:val="24"/>
          <w:szCs w:val="24"/>
        </w:rPr>
        <w:t xml:space="preserve"> in the root meristem of coriander.</w:t>
      </w:r>
      <w:r>
        <w:rPr>
          <w:rFonts w:ascii="Times New Roman" w:hAnsi="Times New Roman" w:cs="Times New Roman"/>
          <w:sz w:val="24"/>
          <w:szCs w:val="24"/>
          <w:vertAlign w:val="subscript"/>
        </w:rPr>
        <w:t xml:space="preserve"> </w:t>
      </w:r>
      <w:r>
        <w:rPr>
          <w:rFonts w:ascii="Times New Roman" w:hAnsi="Times New Roman" w:cs="Times New Roman"/>
          <w:sz w:val="24"/>
          <w:szCs w:val="24"/>
        </w:rPr>
        <w:t>Tall and dwarf mutants were screened in M</w:t>
      </w:r>
      <w:r>
        <w:rPr>
          <w:rFonts w:ascii="Times New Roman" w:hAnsi="Times New Roman" w:cs="Times New Roman"/>
          <w:sz w:val="24"/>
          <w:szCs w:val="24"/>
          <w:vertAlign w:val="subscript"/>
        </w:rPr>
        <w:t xml:space="preserve">3 </w:t>
      </w:r>
      <w:r>
        <w:rPr>
          <w:rFonts w:ascii="Times New Roman" w:hAnsi="Times New Roman" w:cs="Times New Roman"/>
          <w:sz w:val="24"/>
          <w:szCs w:val="24"/>
        </w:rPr>
        <w:t>and M</w:t>
      </w:r>
      <w:r>
        <w:rPr>
          <w:rFonts w:ascii="Times New Roman" w:hAnsi="Times New Roman" w:cs="Times New Roman"/>
          <w:sz w:val="24"/>
          <w:szCs w:val="24"/>
          <w:vertAlign w:val="subscript"/>
        </w:rPr>
        <w:t>4</w:t>
      </w:r>
      <w:r>
        <w:rPr>
          <w:rFonts w:ascii="Times New Roman" w:hAnsi="Times New Roman" w:cs="Times New Roman"/>
          <w:sz w:val="24"/>
          <w:szCs w:val="24"/>
        </w:rPr>
        <w:t xml:space="preserve"> generations for biochemical tests such as essential oil from fruits and seeds by hydro-distillation method and the maximum amount of protein content of leaves was found in tall mutant and minimum in dwarf </w:t>
      </w:r>
      <w:proofErr w:type="gramStart"/>
      <w:r>
        <w:rPr>
          <w:rFonts w:ascii="Times New Roman" w:hAnsi="Times New Roman" w:cs="Times New Roman"/>
          <w:sz w:val="24"/>
          <w:szCs w:val="24"/>
        </w:rPr>
        <w:t>mutant  (</w:t>
      </w:r>
      <w:proofErr w:type="gramEnd"/>
      <w:r>
        <w:rPr>
          <w:rFonts w:ascii="Times New Roman" w:hAnsi="Times New Roman" w:cs="Times New Roman"/>
          <w:sz w:val="24"/>
          <w:szCs w:val="24"/>
        </w:rPr>
        <w:t>Salve and More, 2017).</w:t>
      </w:r>
    </w:p>
    <w:p w14:paraId="5930FD8B" w14:textId="77777777" w:rsidR="00561D7B" w:rsidRDefault="00510D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New varieties of the coriander are traditionally bred using either mass selection or pure line selection or recurrent selection. Attempts to use hybridization to combine desirable traits were scarcely successful due to cumbersome emasculation. Hence, using male gametocides as an alternative to hand emasculation offers immense scope (</w:t>
      </w:r>
      <w:proofErr w:type="spellStart"/>
      <w:r>
        <w:rPr>
          <w:rFonts w:ascii="Times New Roman" w:hAnsi="Times New Roman" w:cs="Times New Roman"/>
          <w:sz w:val="24"/>
          <w:szCs w:val="24"/>
        </w:rPr>
        <w:t>Kalidasu</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2019).</w:t>
      </w:r>
      <w:r>
        <w:rPr>
          <w:rFonts w:ascii="Times New Roman" w:hAnsi="Times New Roman" w:cs="Times New Roman"/>
          <w:sz w:val="24"/>
          <w:szCs w:val="24"/>
          <w:lang w:val="en-IN"/>
        </w:rPr>
        <w:t xml:space="preserve"> </w:t>
      </w:r>
      <w:r>
        <w:rPr>
          <w:rFonts w:ascii="Times New Roman" w:hAnsi="Times New Roman" w:cs="Times New Roman"/>
          <w:sz w:val="24"/>
          <w:szCs w:val="24"/>
        </w:rPr>
        <w:t>The chemical also suppressed anther protrusion and prevented the petal opening. The success in obtaining seed of desired parentage through maleic hydrazide assisted crossing revealed that the huge amount of crossed material can be generated in coriander through the use of maleic hydrazide as chemical emasculation agent with relative ease.</w:t>
      </w:r>
    </w:p>
    <w:p w14:paraId="477B97EF" w14:textId="77777777" w:rsidR="00561D7B" w:rsidRDefault="00510D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crop health and seed quality are affected by several </w:t>
      </w:r>
      <w:proofErr w:type="spellStart"/>
      <w:r>
        <w:rPr>
          <w:rFonts w:ascii="Times New Roman" w:hAnsi="Times New Roman" w:cs="Times New Roman"/>
          <w:sz w:val="24"/>
          <w:szCs w:val="24"/>
        </w:rPr>
        <w:t>phytopathological</w:t>
      </w:r>
      <w:proofErr w:type="spellEnd"/>
      <w:r>
        <w:rPr>
          <w:rFonts w:ascii="Times New Roman" w:hAnsi="Times New Roman" w:cs="Times New Roman"/>
          <w:sz w:val="24"/>
          <w:szCs w:val="24"/>
        </w:rPr>
        <w:t xml:space="preserve"> biotic stressors including fungal, bacterial, and viral diseases. Most of the pathogens infect systemic or local associated with coriander seeds externally, internally, </w:t>
      </w:r>
      <w:proofErr w:type="spellStart"/>
      <w:r>
        <w:rPr>
          <w:rFonts w:ascii="Times New Roman" w:hAnsi="Times New Roman" w:cs="Times New Roman"/>
          <w:sz w:val="24"/>
          <w:szCs w:val="24"/>
        </w:rPr>
        <w:t>extraembryal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intraembryal</w:t>
      </w:r>
      <w:proofErr w:type="spellEnd"/>
      <w:r>
        <w:rPr>
          <w:rFonts w:ascii="Times New Roman" w:hAnsi="Times New Roman" w:cs="Times New Roman"/>
          <w:sz w:val="24"/>
          <w:szCs w:val="24"/>
        </w:rPr>
        <w:t>, as contaminant and inert matter (</w:t>
      </w:r>
      <w:proofErr w:type="spellStart"/>
      <w:r>
        <w:rPr>
          <w:rFonts w:ascii="Times New Roman" w:hAnsi="Times New Roman" w:cs="Times New Roman"/>
          <w:sz w:val="24"/>
          <w:szCs w:val="24"/>
        </w:rPr>
        <w:t>Leharwan</w:t>
      </w:r>
      <w:proofErr w:type="spellEnd"/>
      <w:r>
        <w:rPr>
          <w:rFonts w:ascii="Times New Roman" w:hAnsi="Times New Roman" w:cs="Times New Roman"/>
          <w:sz w:val="24"/>
          <w:szCs w:val="24"/>
        </w:rPr>
        <w:t xml:space="preserve"> and Gupta, 2019). Knowledge about the actual location of infection and incubation period of the pathogens is essential for disease management. Up to now, several fungal pathogens were reported infecting coriander; </w:t>
      </w:r>
      <w:proofErr w:type="spellStart"/>
      <w:r>
        <w:rPr>
          <w:rFonts w:ascii="Times New Roman" w:hAnsi="Times New Roman" w:cs="Times New Roman"/>
          <w:i/>
          <w:sz w:val="24"/>
          <w:szCs w:val="24"/>
        </w:rPr>
        <w:t>Mortierella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isabellina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Sclerotinia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sclerotiorum</w:t>
      </w:r>
      <w:proofErr w:type="spellEnd"/>
      <w:r>
        <w:rPr>
          <w:rFonts w:ascii="Times New Roman" w:hAnsi="Times New Roman" w:cs="Times New Roman"/>
          <w:i/>
          <w:sz w:val="24"/>
          <w:szCs w:val="24"/>
        </w:rPr>
        <w:t xml:space="preserve">, Fusarium </w:t>
      </w:r>
      <w:proofErr w:type="spellStart"/>
      <w:r>
        <w:rPr>
          <w:rFonts w:ascii="Times New Roman" w:hAnsi="Times New Roman" w:cs="Times New Roman"/>
          <w:i/>
          <w:sz w:val="24"/>
          <w:szCs w:val="24"/>
        </w:rPr>
        <w:t>sambucinum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Gibberella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pulicaris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Umbelopsis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isabellina</w:t>
      </w:r>
      <w:proofErr w:type="spellEnd"/>
      <w:r>
        <w:rPr>
          <w:rFonts w:ascii="Times New Roman" w:hAnsi="Times New Roman" w:cs="Times New Roman"/>
          <w:i/>
          <w:sz w:val="24"/>
          <w:szCs w:val="24"/>
        </w:rPr>
        <w:t xml:space="preserve">, Botrytis </w:t>
      </w:r>
      <w:proofErr w:type="spellStart"/>
      <w:r>
        <w:rPr>
          <w:rFonts w:ascii="Times New Roman" w:hAnsi="Times New Roman" w:cs="Times New Roman"/>
          <w:i/>
          <w:sz w:val="24"/>
          <w:szCs w:val="24"/>
        </w:rPr>
        <w:t>cinerea</w:t>
      </w:r>
      <w:proofErr w:type="spellEnd"/>
      <w:r>
        <w:rPr>
          <w:rFonts w:ascii="Times New Roman" w:hAnsi="Times New Roman" w:cs="Times New Roman"/>
          <w:sz w:val="24"/>
          <w:szCs w:val="24"/>
        </w:rPr>
        <w:t xml:space="preserve">, and </w:t>
      </w:r>
      <w:proofErr w:type="spellStart"/>
      <w:r>
        <w:rPr>
          <w:rFonts w:ascii="Times New Roman" w:hAnsi="Times New Roman" w:cs="Times New Roman"/>
          <w:i/>
          <w:sz w:val="24"/>
          <w:szCs w:val="24"/>
        </w:rPr>
        <w:t>Thielaviopsis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basicola</w:t>
      </w:r>
      <w:proofErr w:type="spellEnd"/>
      <w:r>
        <w:rPr>
          <w:rFonts w:ascii="Times New Roman" w:hAnsi="Times New Roman" w:cs="Times New Roman"/>
          <w:sz w:val="24"/>
          <w:szCs w:val="24"/>
        </w:rPr>
        <w:t xml:space="preserve"> were isolated on Lithuanian coriander seeds. Some of the seed germination suppressor fungal pathogens are </w:t>
      </w:r>
      <w:r>
        <w:rPr>
          <w:rFonts w:ascii="Times New Roman" w:hAnsi="Times New Roman" w:cs="Times New Roman"/>
          <w:i/>
          <w:sz w:val="24"/>
          <w:szCs w:val="24"/>
        </w:rPr>
        <w:t xml:space="preserve">Aspergillus flavus, Rhizopus </w:t>
      </w:r>
      <w:proofErr w:type="spellStart"/>
      <w:r>
        <w:rPr>
          <w:rFonts w:ascii="Times New Roman" w:hAnsi="Times New Roman" w:cs="Times New Roman"/>
          <w:i/>
          <w:sz w:val="24"/>
          <w:szCs w:val="24"/>
        </w:rPr>
        <w:t>stolonifer</w:t>
      </w:r>
      <w:proofErr w:type="spellEnd"/>
      <w:r>
        <w:rPr>
          <w:rFonts w:ascii="Times New Roman" w:hAnsi="Times New Roman" w:cs="Times New Roman"/>
          <w:sz w:val="24"/>
          <w:szCs w:val="24"/>
        </w:rPr>
        <w:t xml:space="preserve">, </w:t>
      </w:r>
      <w:r>
        <w:rPr>
          <w:rFonts w:ascii="Times New Roman" w:hAnsi="Times New Roman" w:cs="Times New Roman"/>
          <w:i/>
          <w:sz w:val="24"/>
          <w:szCs w:val="24"/>
        </w:rPr>
        <w:t>A.</w:t>
      </w:r>
      <w:r>
        <w:rPr>
          <w:rFonts w:ascii="Times New Roman" w:hAnsi="Times New Roman" w:cs="Times New Roman"/>
          <w:sz w:val="24"/>
          <w:szCs w:val="24"/>
        </w:rPr>
        <w:t xml:space="preserve"> </w:t>
      </w:r>
      <w:r>
        <w:rPr>
          <w:rFonts w:ascii="Times New Roman" w:hAnsi="Times New Roman" w:cs="Times New Roman"/>
          <w:i/>
          <w:sz w:val="24"/>
          <w:szCs w:val="24"/>
        </w:rPr>
        <w:t xml:space="preserve">fumigatus, </w:t>
      </w:r>
      <w:r>
        <w:rPr>
          <w:rFonts w:ascii="Times New Roman" w:hAnsi="Times New Roman" w:cs="Times New Roman"/>
          <w:i/>
          <w:sz w:val="24"/>
          <w:szCs w:val="24"/>
        </w:rPr>
        <w:lastRenderedPageBreak/>
        <w:t xml:space="preserve">A. </w:t>
      </w:r>
      <w:proofErr w:type="spellStart"/>
      <w:r>
        <w:rPr>
          <w:rFonts w:ascii="Times New Roman" w:hAnsi="Times New Roman" w:cs="Times New Roman"/>
          <w:i/>
          <w:sz w:val="24"/>
          <w:szCs w:val="24"/>
        </w:rPr>
        <w:t>niger</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Cochliobolus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lunatus</w:t>
      </w:r>
      <w:proofErr w:type="spellEnd"/>
      <w:r>
        <w:rPr>
          <w:rFonts w:ascii="Times New Roman" w:hAnsi="Times New Roman" w:cs="Times New Roman"/>
          <w:i/>
          <w:sz w:val="24"/>
          <w:szCs w:val="24"/>
        </w:rPr>
        <w:t xml:space="preserve">, Alternaria </w:t>
      </w:r>
      <w:proofErr w:type="spellStart"/>
      <w:r>
        <w:rPr>
          <w:rFonts w:ascii="Times New Roman" w:hAnsi="Times New Roman" w:cs="Times New Roman"/>
          <w:i/>
          <w:sz w:val="24"/>
          <w:szCs w:val="24"/>
        </w:rPr>
        <w:t>alternata</w:t>
      </w:r>
      <w:proofErr w:type="spellEnd"/>
      <w:r>
        <w:rPr>
          <w:rFonts w:ascii="Times New Roman" w:hAnsi="Times New Roman" w:cs="Times New Roman"/>
          <w:i/>
          <w:sz w:val="24"/>
          <w:szCs w:val="24"/>
        </w:rPr>
        <w:t xml:space="preserve">, Fusarium </w:t>
      </w:r>
      <w:proofErr w:type="spellStart"/>
      <w:r>
        <w:rPr>
          <w:rFonts w:ascii="Times New Roman" w:hAnsi="Times New Roman" w:cs="Times New Roman"/>
          <w:i/>
          <w:sz w:val="24"/>
          <w:szCs w:val="24"/>
        </w:rPr>
        <w:t>solani</w:t>
      </w:r>
      <w:proofErr w:type="spellEnd"/>
      <w:r>
        <w:rPr>
          <w:rFonts w:ascii="Times New Roman" w:hAnsi="Times New Roman" w:cs="Times New Roman"/>
          <w:i/>
          <w:sz w:val="24"/>
          <w:szCs w:val="24"/>
        </w:rPr>
        <w:t>,</w:t>
      </w:r>
      <w:r>
        <w:rPr>
          <w:rFonts w:ascii="Times New Roman" w:hAnsi="Times New Roman" w:cs="Times New Roman"/>
          <w:sz w:val="24"/>
          <w:szCs w:val="24"/>
        </w:rPr>
        <w:t xml:space="preserve"> and </w:t>
      </w:r>
      <w:r>
        <w:rPr>
          <w:rFonts w:ascii="Times New Roman" w:hAnsi="Times New Roman" w:cs="Times New Roman"/>
          <w:i/>
          <w:sz w:val="24"/>
          <w:szCs w:val="24"/>
        </w:rPr>
        <w:t>F.</w:t>
      </w:r>
      <w:r>
        <w:rPr>
          <w:rFonts w:ascii="Times New Roman" w:hAnsi="Times New Roman" w:cs="Times New Roman"/>
          <w:sz w:val="24"/>
          <w:szCs w:val="24"/>
        </w:rPr>
        <w:t xml:space="preserve"> </w:t>
      </w:r>
      <w:proofErr w:type="spellStart"/>
      <w:r>
        <w:rPr>
          <w:rFonts w:ascii="Times New Roman" w:hAnsi="Times New Roman" w:cs="Times New Roman"/>
          <w:i/>
          <w:sz w:val="24"/>
          <w:szCs w:val="24"/>
        </w:rPr>
        <w:t>chlamydosporum</w:t>
      </w:r>
      <w:proofErr w:type="spellEnd"/>
      <w:r>
        <w:rPr>
          <w:rFonts w:ascii="Times New Roman" w:hAnsi="Times New Roman" w:cs="Times New Roman"/>
          <w:i/>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Samota</w:t>
      </w:r>
      <w:proofErr w:type="spellEnd"/>
      <w:r>
        <w:rPr>
          <w:rFonts w:ascii="Times New Roman" w:hAnsi="Times New Roman" w:cs="Times New Roman"/>
          <w:sz w:val="24"/>
          <w:szCs w:val="24"/>
        </w:rPr>
        <w:t xml:space="preserve"> and Singh, 2006).</w:t>
      </w:r>
    </w:p>
    <w:p w14:paraId="6B808EE1" w14:textId="77777777" w:rsidR="00561D7B" w:rsidRDefault="00510D45">
      <w:pPr>
        <w:spacing w:before="268" w:line="360" w:lineRule="auto"/>
        <w:ind w:left="150" w:right="69" w:firstLine="287"/>
        <w:jc w:val="both"/>
        <w:rPr>
          <w:rFonts w:ascii="Times New Roman" w:hAnsi="Times New Roman" w:cs="Times New Roman"/>
          <w:sz w:val="24"/>
          <w:szCs w:val="24"/>
        </w:rPr>
      </w:pPr>
      <w:r>
        <w:rPr>
          <w:rFonts w:ascii="Times New Roman" w:hAnsi="Times New Roman" w:cs="Times New Roman"/>
          <w:sz w:val="24"/>
          <w:szCs w:val="24"/>
        </w:rPr>
        <w:t>Many types of research have been conducted on virus diseases of coriander plants from different parts of the world. Coriander was reported as a natural host for the Groundnut ringspot virus (GRSV) in Brazil. A systemic Carrot virus Y (</w:t>
      </w:r>
      <w:proofErr w:type="spellStart"/>
      <w:r>
        <w:rPr>
          <w:rFonts w:ascii="Times New Roman" w:hAnsi="Times New Roman" w:cs="Times New Roman"/>
          <w:sz w:val="24"/>
          <w:szCs w:val="24"/>
        </w:rPr>
        <w:t>CarVY</w:t>
      </w:r>
      <w:proofErr w:type="spellEnd"/>
      <w:r>
        <w:rPr>
          <w:rFonts w:ascii="Times New Roman" w:hAnsi="Times New Roman" w:cs="Times New Roman"/>
          <w:sz w:val="24"/>
          <w:szCs w:val="24"/>
        </w:rPr>
        <w:t xml:space="preserve">) infection was found in an experimental study carried out to determine the potential hosts of </w:t>
      </w:r>
      <w:proofErr w:type="spellStart"/>
      <w:r>
        <w:rPr>
          <w:rFonts w:ascii="Times New Roman" w:hAnsi="Times New Roman" w:cs="Times New Roman"/>
          <w:sz w:val="24"/>
          <w:szCs w:val="24"/>
        </w:rPr>
        <w:t>CarVY</w:t>
      </w:r>
      <w:proofErr w:type="spellEnd"/>
      <w:r>
        <w:rPr>
          <w:rFonts w:ascii="Times New Roman" w:hAnsi="Times New Roman" w:cs="Times New Roman"/>
          <w:sz w:val="24"/>
          <w:szCs w:val="24"/>
        </w:rPr>
        <w:t>. In California Apium virus Y (</w:t>
      </w:r>
      <w:proofErr w:type="spellStart"/>
      <w:r>
        <w:rPr>
          <w:rFonts w:ascii="Times New Roman" w:hAnsi="Times New Roman" w:cs="Times New Roman"/>
          <w:sz w:val="24"/>
          <w:szCs w:val="24"/>
        </w:rPr>
        <w:t>ApVY</w:t>
      </w:r>
      <w:proofErr w:type="spellEnd"/>
      <w:r>
        <w:rPr>
          <w:rFonts w:ascii="Times New Roman" w:hAnsi="Times New Roman" w:cs="Times New Roman"/>
          <w:sz w:val="24"/>
          <w:szCs w:val="24"/>
        </w:rPr>
        <w:t xml:space="preserve">) was detected on </w:t>
      </w:r>
      <w:r>
        <w:rPr>
          <w:rFonts w:ascii="Times New Roman" w:hAnsi="Times New Roman" w:cs="Times New Roman"/>
          <w:i/>
          <w:sz w:val="24"/>
          <w:szCs w:val="24"/>
        </w:rPr>
        <w:t>C. sativum</w:t>
      </w:r>
      <w:r>
        <w:rPr>
          <w:rFonts w:ascii="Times New Roman" w:hAnsi="Times New Roman" w:cs="Times New Roman"/>
          <w:sz w:val="24"/>
          <w:szCs w:val="24"/>
        </w:rPr>
        <w:t xml:space="preserve"> plants showing symptoms of mosaic, vein clearing, and stunting (Tian </w:t>
      </w:r>
      <w:r>
        <w:rPr>
          <w:rFonts w:ascii="Times New Roman" w:hAnsi="Times New Roman" w:cs="Times New Roman"/>
          <w:i/>
          <w:sz w:val="24"/>
          <w:szCs w:val="24"/>
        </w:rPr>
        <w:t>et al</w:t>
      </w:r>
      <w:r>
        <w:rPr>
          <w:rFonts w:ascii="Times New Roman" w:hAnsi="Times New Roman" w:cs="Times New Roman"/>
          <w:sz w:val="24"/>
          <w:szCs w:val="24"/>
        </w:rPr>
        <w:t xml:space="preserve">., 2008). The 9573-nucleotide genome of a potyvirus was sequenced in India associated with vanilla dissertation mosaic disease infecting coriander (Adams </w:t>
      </w:r>
      <w:r>
        <w:rPr>
          <w:rFonts w:ascii="Times New Roman" w:hAnsi="Times New Roman" w:cs="Times New Roman"/>
          <w:i/>
          <w:sz w:val="24"/>
          <w:szCs w:val="24"/>
        </w:rPr>
        <w:t>et al.,</w:t>
      </w:r>
      <w:r>
        <w:rPr>
          <w:rFonts w:ascii="Times New Roman" w:hAnsi="Times New Roman" w:cs="Times New Roman"/>
          <w:sz w:val="24"/>
          <w:szCs w:val="24"/>
        </w:rPr>
        <w:t xml:space="preserve"> 2014). </w:t>
      </w:r>
      <w:r>
        <w:rPr>
          <w:rFonts w:ascii="Times New Roman" w:hAnsi="Times New Roman" w:cs="Times New Roman"/>
          <w:w w:val="110"/>
          <w:sz w:val="24"/>
          <w:szCs w:val="24"/>
        </w:rPr>
        <w:t xml:space="preserve">Coriander blight incited by </w:t>
      </w:r>
      <w:r>
        <w:rPr>
          <w:rFonts w:ascii="Times New Roman" w:hAnsi="Times New Roman" w:cs="Times New Roman"/>
          <w:i/>
          <w:w w:val="110"/>
          <w:sz w:val="24"/>
          <w:szCs w:val="24"/>
        </w:rPr>
        <w:t xml:space="preserve">Colletotrichum </w:t>
      </w:r>
      <w:proofErr w:type="spellStart"/>
      <w:r>
        <w:rPr>
          <w:rFonts w:ascii="Times New Roman" w:hAnsi="Times New Roman" w:cs="Times New Roman"/>
          <w:i/>
          <w:w w:val="110"/>
          <w:sz w:val="24"/>
          <w:szCs w:val="24"/>
        </w:rPr>
        <w:t>gloeosporiolds</w:t>
      </w:r>
      <w:proofErr w:type="spellEnd"/>
      <w:r>
        <w:rPr>
          <w:rFonts w:ascii="Times New Roman" w:hAnsi="Times New Roman" w:cs="Times New Roman"/>
          <w:w w:val="110"/>
          <w:position w:val="1"/>
          <w:sz w:val="24"/>
          <w:szCs w:val="24"/>
        </w:rPr>
        <w:t xml:space="preserve"> is one of </w:t>
      </w:r>
      <w:proofErr w:type="spellStart"/>
      <w:r>
        <w:rPr>
          <w:rFonts w:ascii="Times New Roman" w:hAnsi="Times New Roman" w:cs="Times New Roman"/>
          <w:spacing w:val="6"/>
          <w:w w:val="110"/>
          <w:sz w:val="24"/>
          <w:szCs w:val="24"/>
        </w:rPr>
        <w:t>t</w:t>
      </w:r>
      <w:r>
        <w:rPr>
          <w:rFonts w:ascii="Times New Roman" w:hAnsi="Times New Roman" w:cs="Times New Roman"/>
          <w:spacing w:val="6"/>
          <w:w w:val="110"/>
          <w:position w:val="2"/>
          <w:sz w:val="24"/>
          <w:szCs w:val="24"/>
        </w:rPr>
        <w:t>he</w:t>
      </w:r>
      <w:proofErr w:type="spellEnd"/>
      <w:r>
        <w:rPr>
          <w:rFonts w:ascii="Times New Roman" w:hAnsi="Times New Roman" w:cs="Times New Roman"/>
          <w:spacing w:val="6"/>
          <w:w w:val="110"/>
          <w:position w:val="2"/>
          <w:sz w:val="24"/>
          <w:szCs w:val="24"/>
        </w:rPr>
        <w:t xml:space="preserve"> </w:t>
      </w:r>
      <w:r>
        <w:rPr>
          <w:rFonts w:ascii="Times New Roman" w:hAnsi="Times New Roman" w:cs="Times New Roman"/>
          <w:w w:val="110"/>
          <w:position w:val="1"/>
          <w:sz w:val="24"/>
          <w:szCs w:val="24"/>
        </w:rPr>
        <w:t xml:space="preserve">major </w:t>
      </w:r>
      <w:proofErr w:type="gramStart"/>
      <w:r>
        <w:rPr>
          <w:rFonts w:ascii="Times New Roman" w:hAnsi="Times New Roman" w:cs="Times New Roman"/>
          <w:w w:val="110"/>
          <w:position w:val="1"/>
          <w:sz w:val="24"/>
          <w:szCs w:val="24"/>
        </w:rPr>
        <w:t>disease</w:t>
      </w:r>
      <w:proofErr w:type="gramEnd"/>
      <w:r>
        <w:rPr>
          <w:rFonts w:ascii="Times New Roman" w:hAnsi="Times New Roman" w:cs="Times New Roman"/>
          <w:w w:val="110"/>
          <w:position w:val="1"/>
          <w:sz w:val="24"/>
          <w:szCs w:val="24"/>
        </w:rPr>
        <w:t xml:space="preserve"> occurs </w:t>
      </w:r>
      <w:r>
        <w:rPr>
          <w:rFonts w:ascii="Times New Roman" w:hAnsi="Times New Roman" w:cs="Times New Roman"/>
          <w:w w:val="110"/>
          <w:sz w:val="24"/>
          <w:szCs w:val="24"/>
        </w:rPr>
        <w:t>in an</w:t>
      </w:r>
      <w:r>
        <w:rPr>
          <w:rFonts w:ascii="Times New Roman" w:hAnsi="Times New Roman" w:cs="Times New Roman"/>
          <w:spacing w:val="79"/>
          <w:w w:val="110"/>
          <w:sz w:val="24"/>
          <w:szCs w:val="24"/>
        </w:rPr>
        <w:t xml:space="preserve"> </w:t>
      </w:r>
      <w:r>
        <w:rPr>
          <w:rFonts w:ascii="Times New Roman" w:hAnsi="Times New Roman" w:cs="Times New Roman"/>
          <w:w w:val="110"/>
          <w:sz w:val="24"/>
          <w:szCs w:val="24"/>
        </w:rPr>
        <w:t>epidemic form in Karnataka (Bhat and Ganesh, 1990). To screen the germplasm and to understand the epi</w:t>
      </w:r>
      <w:proofErr w:type="spellStart"/>
      <w:r>
        <w:rPr>
          <w:rFonts w:ascii="Times New Roman" w:hAnsi="Times New Roman" w:cs="Times New Roman"/>
          <w:w w:val="110"/>
          <w:position w:val="1"/>
          <w:sz w:val="24"/>
          <w:szCs w:val="24"/>
        </w:rPr>
        <w:t>demiology</w:t>
      </w:r>
      <w:proofErr w:type="spellEnd"/>
      <w:r>
        <w:rPr>
          <w:rFonts w:ascii="Times New Roman" w:hAnsi="Times New Roman" w:cs="Times New Roman"/>
          <w:w w:val="110"/>
          <w:position w:val="1"/>
          <w:sz w:val="24"/>
          <w:szCs w:val="24"/>
        </w:rPr>
        <w:t xml:space="preserve"> of the disease </w:t>
      </w:r>
      <w:r>
        <w:rPr>
          <w:rFonts w:ascii="Times New Roman" w:hAnsi="Times New Roman" w:cs="Times New Roman"/>
          <w:spacing w:val="3"/>
          <w:w w:val="110"/>
          <w:position w:val="2"/>
          <w:sz w:val="24"/>
          <w:szCs w:val="24"/>
        </w:rPr>
        <w:t>there</w:t>
      </w:r>
      <w:r>
        <w:rPr>
          <w:rFonts w:ascii="Times New Roman" w:hAnsi="Times New Roman" w:cs="Times New Roman"/>
          <w:spacing w:val="3"/>
          <w:w w:val="110"/>
          <w:sz w:val="24"/>
          <w:szCs w:val="24"/>
        </w:rPr>
        <w:t xml:space="preserve"> </w:t>
      </w:r>
      <w:r>
        <w:rPr>
          <w:rFonts w:ascii="Times New Roman" w:hAnsi="Times New Roman" w:cs="Times New Roman"/>
          <w:w w:val="110"/>
          <w:position w:val="1"/>
          <w:sz w:val="24"/>
          <w:szCs w:val="24"/>
        </w:rPr>
        <w:t xml:space="preserve">is very </w:t>
      </w:r>
      <w:r>
        <w:rPr>
          <w:rFonts w:ascii="Times New Roman" w:hAnsi="Times New Roman" w:cs="Times New Roman"/>
          <w:w w:val="110"/>
          <w:sz w:val="24"/>
          <w:szCs w:val="24"/>
        </w:rPr>
        <w:t>necessity of identifying the most</w:t>
      </w:r>
      <w:r>
        <w:rPr>
          <w:rFonts w:ascii="Times New Roman" w:hAnsi="Times New Roman" w:cs="Times New Roman"/>
          <w:spacing w:val="7"/>
          <w:w w:val="110"/>
          <w:sz w:val="24"/>
          <w:szCs w:val="24"/>
        </w:rPr>
        <w:t xml:space="preserve"> </w:t>
      </w:r>
      <w:r>
        <w:rPr>
          <w:rFonts w:ascii="Times New Roman" w:hAnsi="Times New Roman" w:cs="Times New Roman"/>
          <w:w w:val="110"/>
          <w:sz w:val="24"/>
          <w:szCs w:val="24"/>
        </w:rPr>
        <w:t xml:space="preserve">critical </w:t>
      </w:r>
      <w:r>
        <w:rPr>
          <w:rFonts w:ascii="Times New Roman" w:hAnsi="Times New Roman" w:cs="Times New Roman"/>
          <w:w w:val="105"/>
          <w:sz w:val="24"/>
          <w:szCs w:val="24"/>
        </w:rPr>
        <w:t xml:space="preserve">susceptible stage of the crop for infection. </w:t>
      </w:r>
      <w:r>
        <w:rPr>
          <w:rFonts w:ascii="Times New Roman" w:hAnsi="Times New Roman" w:cs="Times New Roman"/>
          <w:w w:val="110"/>
          <w:sz w:val="24"/>
          <w:szCs w:val="24"/>
        </w:rPr>
        <w:t>The artificial inoculation with conidial suspension</w:t>
      </w:r>
      <w:r>
        <w:rPr>
          <w:rFonts w:ascii="Times New Roman" w:hAnsi="Times New Roman" w:cs="Times New Roman"/>
          <w:spacing w:val="22"/>
          <w:w w:val="110"/>
          <w:sz w:val="24"/>
          <w:szCs w:val="24"/>
        </w:rPr>
        <w:t xml:space="preserve"> </w:t>
      </w:r>
      <w:r>
        <w:rPr>
          <w:rFonts w:ascii="Times New Roman" w:hAnsi="Times New Roman" w:cs="Times New Roman"/>
          <w:w w:val="110"/>
          <w:sz w:val="24"/>
          <w:szCs w:val="24"/>
        </w:rPr>
        <w:t>of</w:t>
      </w:r>
      <w:r>
        <w:rPr>
          <w:rFonts w:ascii="Times New Roman" w:hAnsi="Times New Roman" w:cs="Times New Roman"/>
          <w:sz w:val="24"/>
          <w:szCs w:val="24"/>
        </w:rPr>
        <w:t xml:space="preserve"> </w:t>
      </w:r>
      <w:r>
        <w:rPr>
          <w:rFonts w:ascii="Times New Roman" w:hAnsi="Times New Roman" w:cs="Times New Roman"/>
          <w:i/>
          <w:w w:val="105"/>
          <w:sz w:val="24"/>
          <w:szCs w:val="24"/>
        </w:rPr>
        <w:t xml:space="preserve">C. </w:t>
      </w:r>
      <w:proofErr w:type="spellStart"/>
      <w:r>
        <w:rPr>
          <w:rFonts w:ascii="Times New Roman" w:hAnsi="Times New Roman" w:cs="Times New Roman"/>
          <w:i/>
          <w:w w:val="105"/>
          <w:sz w:val="24"/>
          <w:szCs w:val="24"/>
        </w:rPr>
        <w:t>gloeosporioides</w:t>
      </w:r>
      <w:proofErr w:type="spellEnd"/>
      <w:r>
        <w:rPr>
          <w:rFonts w:ascii="Times New Roman" w:hAnsi="Times New Roman" w:cs="Times New Roman"/>
          <w:i/>
          <w:w w:val="105"/>
          <w:sz w:val="24"/>
          <w:szCs w:val="24"/>
        </w:rPr>
        <w:t xml:space="preserve"> </w:t>
      </w:r>
      <w:r>
        <w:rPr>
          <w:rFonts w:ascii="Times New Roman" w:hAnsi="Times New Roman" w:cs="Times New Roman"/>
          <w:w w:val="105"/>
          <w:sz w:val="24"/>
          <w:szCs w:val="24"/>
        </w:rPr>
        <w:t xml:space="preserve">on </w:t>
      </w:r>
      <w:proofErr w:type="gramStart"/>
      <w:r>
        <w:rPr>
          <w:rFonts w:ascii="Times New Roman" w:hAnsi="Times New Roman" w:cs="Times New Roman"/>
          <w:w w:val="105"/>
          <w:sz w:val="24"/>
          <w:szCs w:val="24"/>
        </w:rPr>
        <w:t>35 day</w:t>
      </w:r>
      <w:proofErr w:type="gramEnd"/>
      <w:r>
        <w:rPr>
          <w:rFonts w:ascii="Times New Roman" w:hAnsi="Times New Roman" w:cs="Times New Roman"/>
          <w:w w:val="105"/>
          <w:sz w:val="24"/>
          <w:szCs w:val="24"/>
        </w:rPr>
        <w:t xml:space="preserve"> old (5</w:t>
      </w:r>
      <w:r>
        <w:rPr>
          <w:rFonts w:ascii="Times New Roman" w:hAnsi="Times New Roman" w:cs="Times New Roman"/>
          <w:w w:val="105"/>
          <w:sz w:val="24"/>
          <w:szCs w:val="24"/>
          <w:vertAlign w:val="superscript"/>
        </w:rPr>
        <w:t>th</w:t>
      </w:r>
      <w:r>
        <w:rPr>
          <w:rFonts w:ascii="Times New Roman" w:hAnsi="Times New Roman" w:cs="Times New Roman"/>
          <w:w w:val="105"/>
          <w:sz w:val="24"/>
          <w:szCs w:val="24"/>
        </w:rPr>
        <w:t xml:space="preserve"> week) seedlings yielded 93.33 per cent blight incidence with 78.36 per cent</w:t>
      </w:r>
      <w:r>
        <w:rPr>
          <w:rFonts w:ascii="Times New Roman" w:hAnsi="Times New Roman" w:cs="Times New Roman"/>
          <w:w w:val="105"/>
          <w:position w:val="1"/>
          <w:sz w:val="24"/>
          <w:szCs w:val="24"/>
        </w:rPr>
        <w:t xml:space="preserve"> intensity.</w:t>
      </w:r>
      <w:r>
        <w:rPr>
          <w:rFonts w:ascii="Times New Roman" w:hAnsi="Times New Roman" w:cs="Times New Roman"/>
          <w:spacing w:val="76"/>
          <w:w w:val="105"/>
          <w:position w:val="1"/>
          <w:sz w:val="24"/>
          <w:szCs w:val="24"/>
        </w:rPr>
        <w:t xml:space="preserve"> </w:t>
      </w:r>
      <w:r>
        <w:rPr>
          <w:rFonts w:ascii="Times New Roman" w:hAnsi="Times New Roman" w:cs="Times New Roman"/>
          <w:w w:val="105"/>
          <w:position w:val="1"/>
          <w:sz w:val="24"/>
          <w:szCs w:val="24"/>
        </w:rPr>
        <w:t xml:space="preserve">In subsequent aged </w:t>
      </w:r>
      <w:r>
        <w:rPr>
          <w:rFonts w:ascii="Times New Roman" w:hAnsi="Times New Roman" w:cs="Times New Roman"/>
          <w:spacing w:val="3"/>
          <w:w w:val="105"/>
          <w:position w:val="2"/>
          <w:sz w:val="24"/>
          <w:szCs w:val="24"/>
        </w:rPr>
        <w:t>see</w:t>
      </w:r>
      <w:r>
        <w:rPr>
          <w:rFonts w:ascii="Times New Roman" w:hAnsi="Times New Roman" w:cs="Times New Roman"/>
          <w:spacing w:val="3"/>
          <w:w w:val="105"/>
          <w:sz w:val="24"/>
          <w:szCs w:val="24"/>
        </w:rPr>
        <w:t>dl</w:t>
      </w:r>
      <w:proofErr w:type="spellStart"/>
      <w:r>
        <w:rPr>
          <w:rFonts w:ascii="Times New Roman" w:hAnsi="Times New Roman" w:cs="Times New Roman"/>
          <w:w w:val="105"/>
          <w:position w:val="2"/>
          <w:sz w:val="24"/>
          <w:szCs w:val="24"/>
        </w:rPr>
        <w:t>ings</w:t>
      </w:r>
      <w:proofErr w:type="spellEnd"/>
      <w:r>
        <w:rPr>
          <w:rFonts w:ascii="Times New Roman" w:hAnsi="Times New Roman" w:cs="Times New Roman"/>
          <w:w w:val="105"/>
          <w:sz w:val="24"/>
          <w:szCs w:val="24"/>
        </w:rPr>
        <w:t xml:space="preserve"> though there was 100 per cent blight incidence, the intensity decreased considerably </w:t>
      </w:r>
      <w:r>
        <w:rPr>
          <w:rFonts w:ascii="Times New Roman" w:hAnsi="Times New Roman" w:cs="Times New Roman"/>
          <w:i/>
          <w:w w:val="105"/>
          <w:sz w:val="24"/>
          <w:szCs w:val="24"/>
        </w:rPr>
        <w:t>i.e.</w:t>
      </w:r>
      <w:r>
        <w:rPr>
          <w:rFonts w:ascii="Times New Roman" w:hAnsi="Times New Roman" w:cs="Times New Roman"/>
          <w:w w:val="105"/>
          <w:sz w:val="24"/>
          <w:szCs w:val="24"/>
        </w:rPr>
        <w:t xml:space="preserve"> from 78.36 to </w:t>
      </w:r>
      <w:r>
        <w:rPr>
          <w:rFonts w:ascii="Times New Roman" w:hAnsi="Times New Roman" w:cs="Times New Roman"/>
          <w:spacing w:val="5"/>
          <w:w w:val="105"/>
          <w:sz w:val="24"/>
          <w:szCs w:val="24"/>
        </w:rPr>
        <w:t xml:space="preserve">3.95 </w:t>
      </w:r>
      <w:r>
        <w:rPr>
          <w:rFonts w:ascii="Times New Roman" w:hAnsi="Times New Roman" w:cs="Times New Roman"/>
          <w:w w:val="105"/>
          <w:sz w:val="24"/>
          <w:szCs w:val="24"/>
        </w:rPr>
        <w:t>per</w:t>
      </w:r>
      <w:r>
        <w:rPr>
          <w:rFonts w:ascii="Times New Roman" w:hAnsi="Times New Roman" w:cs="Times New Roman"/>
          <w:spacing w:val="1"/>
          <w:w w:val="105"/>
          <w:sz w:val="24"/>
          <w:szCs w:val="24"/>
        </w:rPr>
        <w:t xml:space="preserve"> </w:t>
      </w:r>
      <w:r>
        <w:rPr>
          <w:rFonts w:ascii="Times New Roman" w:hAnsi="Times New Roman" w:cs="Times New Roman"/>
          <w:w w:val="105"/>
          <w:sz w:val="24"/>
          <w:szCs w:val="24"/>
        </w:rPr>
        <w:t>cent.</w:t>
      </w:r>
    </w:p>
    <w:p w14:paraId="3DF62C86" w14:textId="77777777" w:rsidR="00561D7B" w:rsidRDefault="00510D45">
      <w:pPr>
        <w:spacing w:after="0"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Many attempts have been applied to control pathogens of coriander plants and disease management. Supplementing biocontrol agents’ assay was used for decreasing the yield losses caused by coriander pathogens. It is a phenomenon that the best way to control diseases in a plant is to cultivate resistant varieties to avoid pathogen infection. Up to now, several tests were performed to screen resistance varieties for coriander diseases (Khan and Ghazala, 2016). The use of advanced techniques is essential to identify resistant genetic resources single or multiple pathogens. Molecular-based advanced plant breeding approaches may help develop superior coriander varieties. On the other hand, pathogen-free regions should be selected for the disease-free seeds. An eco-friendly disease management system like forecasting diseases is also essential for decreasing yield losses.</w:t>
      </w:r>
    </w:p>
    <w:p w14:paraId="2816E1FB" w14:textId="77777777" w:rsidR="00561D7B" w:rsidRDefault="00510D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Powdery mildew of coriander (</w:t>
      </w:r>
      <w:r>
        <w:rPr>
          <w:rFonts w:ascii="Times New Roman" w:hAnsi="Times New Roman" w:cs="Times New Roman"/>
          <w:i/>
          <w:sz w:val="24"/>
          <w:szCs w:val="24"/>
        </w:rPr>
        <w:t>Coriandrum sativum</w:t>
      </w:r>
      <w:r>
        <w:rPr>
          <w:rFonts w:ascii="Times New Roman" w:hAnsi="Times New Roman" w:cs="Times New Roman"/>
          <w:sz w:val="24"/>
          <w:szCs w:val="24"/>
        </w:rPr>
        <w:t xml:space="preserve"> L.) caused by </w:t>
      </w:r>
      <w:r>
        <w:rPr>
          <w:rFonts w:ascii="Times New Roman" w:hAnsi="Times New Roman" w:cs="Times New Roman"/>
          <w:i/>
          <w:sz w:val="24"/>
          <w:szCs w:val="24"/>
        </w:rPr>
        <w:t xml:space="preserve">Erysiphe </w:t>
      </w:r>
      <w:proofErr w:type="spellStart"/>
      <w:r>
        <w:rPr>
          <w:rFonts w:ascii="Times New Roman" w:hAnsi="Times New Roman" w:cs="Times New Roman"/>
          <w:i/>
          <w:sz w:val="24"/>
          <w:szCs w:val="24"/>
        </w:rPr>
        <w:t>polygoni</w:t>
      </w:r>
      <w:proofErr w:type="spellEnd"/>
      <w:r>
        <w:rPr>
          <w:rFonts w:ascii="Times New Roman" w:hAnsi="Times New Roman" w:cs="Times New Roman"/>
          <w:sz w:val="24"/>
          <w:szCs w:val="24"/>
        </w:rPr>
        <w:t xml:space="preserve"> DC. has become a serious and widespread problem in many parts of India, including Rajasthan. In order to manage air borne pathogens of coriander, resistant varieties serve as an eco-friendly approach.</w:t>
      </w:r>
      <w:r>
        <w:rPr>
          <w:rFonts w:ascii="Times New Roman" w:hAnsi="Times New Roman" w:cs="Times New Roman"/>
          <w:kern w:val="24"/>
          <w:sz w:val="24"/>
          <w:szCs w:val="24"/>
        </w:rPr>
        <w:t xml:space="preserve"> </w:t>
      </w:r>
      <w:r>
        <w:rPr>
          <w:rFonts w:ascii="Times New Roman" w:hAnsi="Times New Roman" w:cs="Times New Roman"/>
          <w:kern w:val="24"/>
          <w:sz w:val="24"/>
          <w:szCs w:val="24"/>
        </w:rPr>
        <w:lastRenderedPageBreak/>
        <w:t xml:space="preserve">In case of </w:t>
      </w:r>
      <w:r>
        <w:rPr>
          <w:rFonts w:ascii="Times New Roman" w:hAnsi="Times New Roman" w:cs="Times New Roman"/>
          <w:sz w:val="24"/>
          <w:szCs w:val="24"/>
        </w:rPr>
        <w:t xml:space="preserve">Kumawat </w:t>
      </w:r>
      <w:r>
        <w:rPr>
          <w:rFonts w:ascii="Times New Roman" w:hAnsi="Times New Roman" w:cs="Times New Roman"/>
          <w:i/>
          <w:sz w:val="24"/>
          <w:szCs w:val="24"/>
        </w:rPr>
        <w:t>et al</w:t>
      </w:r>
      <w:r>
        <w:rPr>
          <w:rFonts w:ascii="Times New Roman" w:hAnsi="Times New Roman" w:cs="Times New Roman"/>
          <w:sz w:val="24"/>
          <w:szCs w:val="24"/>
        </w:rPr>
        <w:t xml:space="preserve">., 2021, despite being high susceptible, some test entries produced good yield and showed tolerance to powdery mildew disease and hence resistant genotype could be utilized as </w:t>
      </w:r>
      <w:proofErr w:type="spellStart"/>
      <w:r>
        <w:rPr>
          <w:rFonts w:ascii="Times New Roman" w:hAnsi="Times New Roman" w:cs="Times New Roman"/>
          <w:sz w:val="24"/>
          <w:szCs w:val="24"/>
        </w:rPr>
        <w:t>donar</w:t>
      </w:r>
      <w:proofErr w:type="spellEnd"/>
      <w:r>
        <w:rPr>
          <w:rFonts w:ascii="Times New Roman" w:hAnsi="Times New Roman" w:cs="Times New Roman"/>
          <w:sz w:val="24"/>
          <w:szCs w:val="24"/>
        </w:rPr>
        <w:t xml:space="preserve"> parent for powdery mildew resistance breeding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w:t>
      </w:r>
    </w:p>
    <w:p w14:paraId="10E810BC" w14:textId="77777777" w:rsidR="00561D7B" w:rsidRDefault="00510D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Abiotic stress factors are important physiological events that negatively affect crop productivity. It is caused by combinations of drought, salinity, high or low temperatures, radiation and heavy metals, etc. that limit the genetic potential of the plant (Wang and Frei, 2011). The long-term effects of abiotic stress factors on the plant cause permanent genomic changes in the plant. For this reason, plants develop genomic mechanisms that will physiologically affect their developmental activities. In the previous studies, it has been shown that there was a decrease in the overall yield of the coriander affected by drought stress (</w:t>
      </w:r>
      <w:proofErr w:type="spellStart"/>
      <w:r>
        <w:rPr>
          <w:rFonts w:ascii="Times New Roman" w:hAnsi="Times New Roman" w:cs="Times New Roman"/>
          <w:sz w:val="24"/>
          <w:szCs w:val="24"/>
        </w:rPr>
        <w:t>Khorasaninejad</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2011). In addition, it was determined that the water stress on the coriander caused a decrease in plant growth, seed quality and nutrient content, but it was neutral in terms of fatty acid and essential oil ratio. Heat stress is a factor that can damage plant cells and their activities. Optimum temperatures affect physiological activities such as photosynthesis and respiration in plants. Some studies showed that melatonin treatments had a protective role in coriander plants against heat stress combination (Martinez </w:t>
      </w:r>
      <w:r>
        <w:rPr>
          <w:rFonts w:ascii="Times New Roman" w:hAnsi="Times New Roman" w:cs="Times New Roman"/>
          <w:i/>
          <w:sz w:val="24"/>
          <w:szCs w:val="24"/>
        </w:rPr>
        <w:t>et al.,</w:t>
      </w:r>
      <w:r>
        <w:rPr>
          <w:rFonts w:ascii="Times New Roman" w:hAnsi="Times New Roman" w:cs="Times New Roman"/>
          <w:sz w:val="24"/>
          <w:szCs w:val="24"/>
        </w:rPr>
        <w:t xml:space="preserve"> 2018). </w:t>
      </w:r>
    </w:p>
    <w:p w14:paraId="31D6B8C4" w14:textId="77777777" w:rsidR="00561D7B" w:rsidRDefault="00510D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has been reported that the pre-treatment using sodium hydrosulfide (</w:t>
      </w:r>
      <w:proofErr w:type="spellStart"/>
      <w:r>
        <w:rPr>
          <w:rFonts w:ascii="Times New Roman" w:hAnsi="Times New Roman" w:cs="Times New Roman"/>
          <w:sz w:val="24"/>
          <w:szCs w:val="24"/>
        </w:rPr>
        <w:t>NaHS</w:t>
      </w:r>
      <w:proofErr w:type="spellEnd"/>
      <w:r>
        <w:rPr>
          <w:rFonts w:ascii="Times New Roman" w:hAnsi="Times New Roman" w:cs="Times New Roman"/>
          <w:sz w:val="24"/>
          <w:szCs w:val="24"/>
        </w:rPr>
        <w:t xml:space="preserve">) in the coriander reduced the malondialdehyde content and electrolyte leakage caused by copper stress. Also, by regulating the exogenous hydrogen sulfide and ascorbate-glutathione cycle. It has also been reported to alleviate oxidative damage under copper stress. Some studies have been reported an increase in arginase activity against abiotic stress in the coriander plant. This reveals that coriander can be a model plant for studies to be conducted to determine arginine activity in plants (Siddappa </w:t>
      </w:r>
      <w:r>
        <w:rPr>
          <w:rFonts w:ascii="Times New Roman" w:hAnsi="Times New Roman" w:cs="Times New Roman"/>
          <w:i/>
          <w:sz w:val="24"/>
          <w:szCs w:val="24"/>
        </w:rPr>
        <w:t>et al.,</w:t>
      </w:r>
      <w:r>
        <w:rPr>
          <w:rFonts w:ascii="Times New Roman" w:hAnsi="Times New Roman" w:cs="Times New Roman"/>
          <w:sz w:val="24"/>
          <w:szCs w:val="24"/>
        </w:rPr>
        <w:t xml:space="preserve"> 2018). In a study investigating the effects of arsenic (AS) elements on coriander plants, it has been determined that the arsenic element had negative effects on the coriander plant in terms of productivity. Triacontanol (TRIA) and nitric oxide (NO) applications have been determined to have a significant effect on reducing arsenic damage. On the other hand, it has been determined that lead (Pb) has a positive effect on coriander in terms of growth and nutrient content. Salinity stress has been reported to cause significant reductions in essential oil yield and fatty acid content in coriander plants. It was determined that the increase in salt concentration causes a decrease in the saturated and unsaturated fatty acid content (</w:t>
      </w:r>
      <w:proofErr w:type="spellStart"/>
      <w:r>
        <w:rPr>
          <w:rFonts w:ascii="Times New Roman" w:hAnsi="Times New Roman" w:cs="Times New Roman"/>
          <w:sz w:val="24"/>
          <w:szCs w:val="24"/>
        </w:rPr>
        <w:t>Neffati</w:t>
      </w:r>
      <w:proofErr w:type="spellEnd"/>
      <w:r>
        <w:rPr>
          <w:rFonts w:ascii="Times New Roman" w:hAnsi="Times New Roman" w:cs="Times New Roman"/>
          <w:sz w:val="24"/>
          <w:szCs w:val="24"/>
        </w:rPr>
        <w:t xml:space="preserve"> and Marzouk, 2008). </w:t>
      </w:r>
    </w:p>
    <w:p w14:paraId="157B0116" w14:textId="77777777" w:rsidR="00561D7B" w:rsidRDefault="00510D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Polyunsaturated fatty acids (PUFA) are very significant in diet programs. In the study with coriander, a significant decrease in the PUFA ratio was observed under salt stress. Functional genomics enables gene analysis with genetic interaction at the cellular and organism levels. Important information about genetic structures is obtained by analyzing the data obtained with functional genomics. With genome sequence projects, data about the critical functions of genes can be obtained. With genome-wide approaches, it is easier to reveal the functions of each gene and the link between genes Microarray, RNA sequencing, Expressed Sequence Tags (EST), etc. It contributed to the characterization of signaling network candidate genes and determination of their effect on stress tolerance with analysis (Pandey </w:t>
      </w:r>
      <w:r>
        <w:rPr>
          <w:rFonts w:ascii="Times New Roman" w:hAnsi="Times New Roman" w:cs="Times New Roman"/>
          <w:i/>
          <w:sz w:val="24"/>
          <w:szCs w:val="24"/>
        </w:rPr>
        <w:t>et al</w:t>
      </w:r>
      <w:r>
        <w:rPr>
          <w:rFonts w:ascii="Times New Roman" w:hAnsi="Times New Roman" w:cs="Times New Roman"/>
          <w:sz w:val="24"/>
          <w:szCs w:val="24"/>
        </w:rPr>
        <w:t xml:space="preserve">., 2016). All these features of the coriander plant suggest it as a model plant. Coriander Genomics Database (CGDB) was developed to reveal the genomic sequences of the coriander plant and to determine the critical functions of the data. Sequence data on the CGDB base allow for gene expression analysis (Song </w:t>
      </w:r>
      <w:r>
        <w:rPr>
          <w:rFonts w:ascii="Times New Roman" w:hAnsi="Times New Roman" w:cs="Times New Roman"/>
          <w:i/>
          <w:sz w:val="24"/>
          <w:szCs w:val="24"/>
        </w:rPr>
        <w:t>et al.</w:t>
      </w:r>
      <w:r>
        <w:rPr>
          <w:rFonts w:ascii="Times New Roman" w:hAnsi="Times New Roman" w:cs="Times New Roman"/>
          <w:sz w:val="24"/>
          <w:szCs w:val="24"/>
        </w:rPr>
        <w:t xml:space="preserve">, 2020). It will enable the characterization of mutant assays with genomic expressions against different stress conditions. It has been demonstrated that signal networks for stress perception and tolerance have evolved in some plants. Functionally illuminating the genes responsible for stress factors will allow the development of stress-tolerant plants.  According to </w:t>
      </w:r>
      <w:proofErr w:type="spellStart"/>
      <w:r>
        <w:rPr>
          <w:rFonts w:ascii="Times New Roman" w:hAnsi="Times New Roman" w:cs="Times New Roman"/>
          <w:sz w:val="24"/>
          <w:szCs w:val="24"/>
        </w:rPr>
        <w:t>Kalidasu</w:t>
      </w:r>
      <w:proofErr w:type="spellEnd"/>
      <w:r>
        <w:rPr>
          <w:rFonts w:ascii="Times New Roman" w:hAnsi="Times New Roman" w:cs="Times New Roman"/>
          <w:sz w:val="24"/>
          <w:szCs w:val="24"/>
        </w:rPr>
        <w:t xml:space="preserve">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(2017) minimum yield reduction was observed in LCC-150 (0 %), LCC-143 (2.4 %) and LCC-200 (3.7 %) under midseason stress while LCC-143, LCC-200 and LCC-150 were found moisture stress tolerant with highest STI (1.03, 0.96 and 0.95 respectively) under non-stressed condition. </w:t>
      </w:r>
    </w:p>
    <w:p w14:paraId="2AE56037" w14:textId="77777777" w:rsidR="00561D7B" w:rsidRDefault="00510D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Coriander is a member of the </w:t>
      </w:r>
      <w:proofErr w:type="spellStart"/>
      <w:r>
        <w:rPr>
          <w:rFonts w:ascii="Times New Roman" w:hAnsi="Times New Roman" w:cs="Times New Roman"/>
          <w:sz w:val="24"/>
          <w:szCs w:val="24"/>
        </w:rPr>
        <w:t>Apiaceae</w:t>
      </w:r>
      <w:proofErr w:type="spellEnd"/>
      <w:r>
        <w:rPr>
          <w:rFonts w:ascii="Times New Roman" w:hAnsi="Times New Roman" w:cs="Times New Roman"/>
          <w:sz w:val="24"/>
          <w:szCs w:val="24"/>
        </w:rPr>
        <w:t xml:space="preserve"> family rich in secondary metabolites. These secondary metabolites are produced in desired quantities under </w:t>
      </w:r>
      <w:r>
        <w:rPr>
          <w:rFonts w:ascii="Times New Roman" w:hAnsi="Times New Roman" w:cs="Times New Roman"/>
          <w:i/>
          <w:sz w:val="24"/>
          <w:szCs w:val="24"/>
        </w:rPr>
        <w:t>in vitro</w:t>
      </w:r>
      <w:r>
        <w:rPr>
          <w:rFonts w:ascii="Times New Roman" w:hAnsi="Times New Roman" w:cs="Times New Roman"/>
          <w:sz w:val="24"/>
          <w:szCs w:val="24"/>
        </w:rPr>
        <w:t xml:space="preserve"> conditions. The biotechnological methods used contribute to the rapid growth and improvement of coriander and the production of its secondary metabolites by combining tissue culture techniques. The initial stage of these techniques is the production, maturation, and transformation of somatic embryos into plants. Somatic embryogenesis is the method of tissue culture used to investigate the initial stages of embryo development and has taken an important place by first appearing in </w:t>
      </w:r>
      <w:r>
        <w:rPr>
          <w:rFonts w:ascii="Times New Roman" w:hAnsi="Times New Roman" w:cs="Times New Roman"/>
          <w:i/>
          <w:sz w:val="24"/>
          <w:szCs w:val="24"/>
        </w:rPr>
        <w:t>Daucus carota</w:t>
      </w:r>
      <w:r>
        <w:rPr>
          <w:rFonts w:ascii="Times New Roman" w:hAnsi="Times New Roman" w:cs="Times New Roman"/>
          <w:sz w:val="24"/>
          <w:szCs w:val="24"/>
        </w:rPr>
        <w:t xml:space="preserve"> and later in various plant species. The first study of coriander was achieved by the formation of embryogenic callus with spherical structures in the medium supplemented with 2, 4-D alone without further development, contradicting Murthy </w:t>
      </w:r>
      <w:r>
        <w:rPr>
          <w:rFonts w:ascii="Times New Roman" w:hAnsi="Times New Roman" w:cs="Times New Roman"/>
          <w:i/>
          <w:sz w:val="24"/>
          <w:szCs w:val="24"/>
        </w:rPr>
        <w:t>et al.</w:t>
      </w:r>
      <w:r>
        <w:rPr>
          <w:rFonts w:ascii="Times New Roman" w:hAnsi="Times New Roman" w:cs="Times New Roman"/>
          <w:sz w:val="24"/>
          <w:szCs w:val="24"/>
        </w:rPr>
        <w:t xml:space="preserve"> (2008) study in which somatic embryogenesis is developed in 2, 4-D supplemented medium until the cotyledon stage. Also, it was identified that the embryos transferred to semi- strength MS medium supported the healthy </w:t>
      </w:r>
      <w:r>
        <w:rPr>
          <w:rFonts w:ascii="Times New Roman" w:hAnsi="Times New Roman" w:cs="Times New Roman"/>
          <w:sz w:val="24"/>
          <w:szCs w:val="24"/>
        </w:rPr>
        <w:lastRenderedPageBreak/>
        <w:t xml:space="preserve">growth of germination seedlings. The continuous method of somatic embryogenesis in coriander is an important tool for gene transfer and enables the reproduction of the modified plants. Embryogenic tissues are tissues that require continuous protection methods for the long-term preservation of coriander provide protection against genetic changes other than desired and have the ability to continuously produce embryos. Somatic embryos play a crucial role in synthetic seed formation, and this artificial seed technology is an important method used to increase the in vitro production of plants. Somatic embryo-derived plantlets generally show characteristics of their species, exhibit genetic integrity, and are significant in advancing transgenic plants for </w:t>
      </w:r>
      <w:r>
        <w:rPr>
          <w:rFonts w:ascii="Times New Roman" w:hAnsi="Times New Roman" w:cs="Times New Roman"/>
          <w:i/>
          <w:sz w:val="24"/>
          <w:szCs w:val="24"/>
        </w:rPr>
        <w:t>C. sativum</w:t>
      </w:r>
      <w:r>
        <w:rPr>
          <w:rFonts w:ascii="Times New Roman" w:hAnsi="Times New Roman" w:cs="Times New Roman"/>
          <w:sz w:val="24"/>
          <w:szCs w:val="24"/>
        </w:rPr>
        <w:t xml:space="preserve"> (Liu </w:t>
      </w:r>
      <w:r>
        <w:rPr>
          <w:rFonts w:ascii="Times New Roman" w:hAnsi="Times New Roman" w:cs="Times New Roman"/>
          <w:i/>
          <w:sz w:val="24"/>
          <w:szCs w:val="24"/>
        </w:rPr>
        <w:t>et al.,</w:t>
      </w:r>
      <w:r>
        <w:rPr>
          <w:rFonts w:ascii="Times New Roman" w:hAnsi="Times New Roman" w:cs="Times New Roman"/>
          <w:sz w:val="24"/>
          <w:szCs w:val="24"/>
        </w:rPr>
        <w:t xml:space="preserve"> 2013). But regenerated plants that develop from callus show polyploidy, aneuploidy, chromosome abnormalities, and more </w:t>
      </w:r>
      <w:proofErr w:type="spellStart"/>
      <w:r>
        <w:rPr>
          <w:rFonts w:ascii="Times New Roman" w:hAnsi="Times New Roman" w:cs="Times New Roman"/>
          <w:sz w:val="24"/>
          <w:szCs w:val="24"/>
        </w:rPr>
        <w:t>somaclonal</w:t>
      </w:r>
      <w:proofErr w:type="spellEnd"/>
      <w:r>
        <w:rPr>
          <w:rFonts w:ascii="Times New Roman" w:hAnsi="Times New Roman" w:cs="Times New Roman"/>
          <w:sz w:val="24"/>
          <w:szCs w:val="24"/>
        </w:rPr>
        <w:t xml:space="preserve"> variation as the grown cells occur in sequence changes. Genetic differentiation of regenerated plants induced by the indirect somatic embryogenesis method should be determined. Because of this situation, the use of the flow cytometry method for determining and verifying genome size and ploidy modification in coriander plants is increasing. Somatic embryos have a significant place in synthetic seed production and this synthetic seed technology is used as a complementary method in vitro propagation of small plants. Synthetic seed production after storage of coriander germplasm is considered an important alternative for coriander breeding. Preservation of the elite and important coriander germplasm can be achieved by providing a "short and medium-term" storage area. Marker-assisted selection methods developed to investigate various enzyme activity differences and cellular differentiation in biochemical and in vitro developing tissues will provide significant contributions to </w:t>
      </w:r>
      <w:r>
        <w:rPr>
          <w:rFonts w:ascii="Times New Roman" w:hAnsi="Times New Roman" w:cs="Times New Roman"/>
          <w:i/>
          <w:sz w:val="24"/>
          <w:szCs w:val="24"/>
        </w:rPr>
        <w:t>C sativum</w:t>
      </w:r>
      <w:r>
        <w:rPr>
          <w:rFonts w:ascii="Times New Roman" w:hAnsi="Times New Roman" w:cs="Times New Roman"/>
          <w:sz w:val="24"/>
          <w:szCs w:val="24"/>
        </w:rPr>
        <w:t xml:space="preserve"> breeding.</w:t>
      </w:r>
    </w:p>
    <w:p w14:paraId="3CA8F2CD" w14:textId="77777777" w:rsidR="00561D7B" w:rsidRDefault="00561D7B">
      <w:pPr>
        <w:spacing w:after="0" w:line="360" w:lineRule="auto"/>
        <w:jc w:val="both"/>
        <w:rPr>
          <w:rFonts w:ascii="Times New Roman" w:hAnsi="Times New Roman" w:cs="Times New Roman"/>
          <w:b/>
          <w:bCs/>
          <w:sz w:val="24"/>
          <w:szCs w:val="24"/>
        </w:rPr>
      </w:pPr>
    </w:p>
    <w:p w14:paraId="38776DA0" w14:textId="60588801" w:rsidR="00561D7B" w:rsidRDefault="00510D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now easier to access genetic information with the development of highly efficient new generation sequencing technologies. At the same time, transcriptome analysis is an important technology for identifying unknown genes and determining the functionality of existing genes. The coriander and carrot (</w:t>
      </w:r>
      <w:r>
        <w:rPr>
          <w:rFonts w:ascii="Times New Roman" w:hAnsi="Times New Roman" w:cs="Times New Roman"/>
          <w:i/>
          <w:sz w:val="24"/>
          <w:szCs w:val="24"/>
        </w:rPr>
        <w:t>Daucus carota</w:t>
      </w:r>
      <w:r>
        <w:rPr>
          <w:rFonts w:ascii="Times New Roman" w:hAnsi="Times New Roman" w:cs="Times New Roman"/>
          <w:sz w:val="24"/>
          <w:szCs w:val="24"/>
        </w:rPr>
        <w:t xml:space="preserve"> L.) genomes are reference genomes for the evolutionary process of the </w:t>
      </w:r>
      <w:proofErr w:type="spellStart"/>
      <w:r>
        <w:rPr>
          <w:rFonts w:ascii="Times New Roman" w:hAnsi="Times New Roman" w:cs="Times New Roman"/>
          <w:sz w:val="24"/>
          <w:szCs w:val="24"/>
        </w:rPr>
        <w:t>Apiaceae</w:t>
      </w:r>
      <w:proofErr w:type="spellEnd"/>
      <w:r>
        <w:rPr>
          <w:rFonts w:ascii="Times New Roman" w:hAnsi="Times New Roman" w:cs="Times New Roman"/>
          <w:sz w:val="24"/>
          <w:szCs w:val="24"/>
        </w:rPr>
        <w:t xml:space="preserve"> family improved the Coriander Genomics Database to accumulate and combine genome, transcriptome, metabolome, and gene annotation data. This database includes RNA-seq and four tissue and three cycles of </w:t>
      </w:r>
      <w:r>
        <w:rPr>
          <w:rFonts w:ascii="Times New Roman" w:hAnsi="Times New Roman" w:cs="Times New Roman"/>
          <w:i/>
          <w:sz w:val="24"/>
          <w:szCs w:val="24"/>
        </w:rPr>
        <w:t>Coriandrum sativum</w:t>
      </w:r>
      <w:r>
        <w:rPr>
          <w:rFonts w:ascii="Times New Roman" w:hAnsi="Times New Roman" w:cs="Times New Roman"/>
          <w:sz w:val="24"/>
          <w:szCs w:val="24"/>
        </w:rPr>
        <w:t xml:space="preserve"> and </w:t>
      </w:r>
      <w:r>
        <w:rPr>
          <w:rFonts w:ascii="Times New Roman" w:hAnsi="Times New Roman" w:cs="Times New Roman"/>
          <w:i/>
          <w:sz w:val="24"/>
          <w:szCs w:val="24"/>
        </w:rPr>
        <w:t>Daucus carota</w:t>
      </w:r>
      <w:r>
        <w:rPr>
          <w:rFonts w:ascii="Times New Roman" w:hAnsi="Times New Roman" w:cs="Times New Roman"/>
          <w:sz w:val="24"/>
          <w:szCs w:val="24"/>
        </w:rPr>
        <w:t xml:space="preserve"> metabolic database (Fig </w:t>
      </w:r>
      <w:r w:rsidR="00A01170">
        <w:rPr>
          <w:rFonts w:ascii="Times New Roman" w:hAnsi="Times New Roman" w:cs="Times New Roman"/>
          <w:sz w:val="24"/>
          <w:szCs w:val="24"/>
        </w:rPr>
        <w:t>5</w:t>
      </w:r>
      <w:r>
        <w:rPr>
          <w:rFonts w:ascii="Times New Roman" w:hAnsi="Times New Roman" w:cs="Times New Roman"/>
          <w:sz w:val="24"/>
          <w:szCs w:val="24"/>
        </w:rPr>
        <w:t xml:space="preserve">). Coriander Genomics Database also contains a great size of genome analysis data, for example, gene annotations, transcription factors, and repeat sequences. It was stated that the </w:t>
      </w:r>
      <w:r>
        <w:rPr>
          <w:rFonts w:ascii="Times New Roman" w:hAnsi="Times New Roman" w:cs="Times New Roman"/>
          <w:sz w:val="24"/>
          <w:szCs w:val="24"/>
        </w:rPr>
        <w:lastRenderedPageBreak/>
        <w:t xml:space="preserve">genome, gene expression, and metabolome set in the CGDB database were created from normal analysis and bioinformatics programs. In addition, CGDB is a significant database for genome comparisons and evolutionary analysis of coriander and plants belonging to the same family. Additionally, sequenced and assembled the complete genome of the </w:t>
      </w:r>
      <w:r>
        <w:rPr>
          <w:rFonts w:ascii="Times New Roman" w:hAnsi="Times New Roman" w:cs="Times New Roman"/>
          <w:i/>
          <w:sz w:val="24"/>
          <w:szCs w:val="24"/>
        </w:rPr>
        <w:t>C. sativum</w:t>
      </w:r>
      <w:r>
        <w:rPr>
          <w:rFonts w:ascii="Times New Roman" w:hAnsi="Times New Roman" w:cs="Times New Roman"/>
          <w:sz w:val="24"/>
          <w:szCs w:val="24"/>
        </w:rPr>
        <w:t xml:space="preserve"> using Pacific Biosciences, Illumina, 10x Genomics, and </w:t>
      </w:r>
      <w:proofErr w:type="spellStart"/>
      <w:r>
        <w:rPr>
          <w:rFonts w:ascii="Times New Roman" w:hAnsi="Times New Roman" w:cs="Times New Roman"/>
          <w:sz w:val="24"/>
          <w:szCs w:val="24"/>
        </w:rPr>
        <w:t>HiC</w:t>
      </w:r>
      <w:proofErr w:type="spellEnd"/>
      <w:r>
        <w:rPr>
          <w:rFonts w:ascii="Times New Roman" w:hAnsi="Times New Roman" w:cs="Times New Roman"/>
          <w:sz w:val="24"/>
          <w:szCs w:val="24"/>
        </w:rPr>
        <w:t xml:space="preserve"> next-generation sequence technologies. They determined that the sequenced genome was 2118.31 Mb, the length of the contig N</w:t>
      </w:r>
      <w:r>
        <w:rPr>
          <w:rFonts w:ascii="Times New Roman" w:hAnsi="Times New Roman" w:cs="Times New Roman"/>
          <w:sz w:val="24"/>
          <w:szCs w:val="24"/>
          <w:vertAlign w:val="subscript"/>
        </w:rPr>
        <w:t>50</w:t>
      </w:r>
      <w:r>
        <w:rPr>
          <w:rFonts w:ascii="Times New Roman" w:hAnsi="Times New Roman" w:cs="Times New Roman"/>
          <w:sz w:val="24"/>
          <w:szCs w:val="24"/>
        </w:rPr>
        <w:t xml:space="preserve"> was determined to be 604.13 kb and scaffold N</w:t>
      </w:r>
      <w:r>
        <w:rPr>
          <w:rFonts w:ascii="Times New Roman" w:hAnsi="Times New Roman" w:cs="Times New Roman"/>
          <w:sz w:val="24"/>
          <w:szCs w:val="24"/>
          <w:vertAlign w:val="subscript"/>
        </w:rPr>
        <w:t xml:space="preserve">50 </w:t>
      </w:r>
      <w:r>
        <w:rPr>
          <w:rFonts w:ascii="Times New Roman" w:hAnsi="Times New Roman" w:cs="Times New Roman"/>
          <w:sz w:val="24"/>
          <w:szCs w:val="24"/>
        </w:rPr>
        <w:t xml:space="preserve">was obtained as 160.99 Mb. The sequenced genome was reported into the CGDB database as a reference genome. In recent years, many types of research have been conducted on the biotic stress, metabolites and gene expression and annotation of </w:t>
      </w:r>
      <w:r>
        <w:rPr>
          <w:rFonts w:ascii="Times New Roman" w:hAnsi="Times New Roman" w:cs="Times New Roman"/>
          <w:i/>
          <w:sz w:val="24"/>
          <w:szCs w:val="24"/>
        </w:rPr>
        <w:t>C. sativum</w:t>
      </w:r>
      <w:r>
        <w:rPr>
          <w:rFonts w:ascii="Times New Roman" w:hAnsi="Times New Roman" w:cs="Times New Roman"/>
          <w:sz w:val="24"/>
          <w:szCs w:val="24"/>
        </w:rPr>
        <w:t xml:space="preserve">. Song </w:t>
      </w:r>
      <w:r>
        <w:rPr>
          <w:rFonts w:ascii="Times New Roman" w:hAnsi="Times New Roman" w:cs="Times New Roman"/>
          <w:i/>
          <w:sz w:val="24"/>
          <w:szCs w:val="24"/>
        </w:rPr>
        <w:t>et al</w:t>
      </w:r>
      <w:r>
        <w:rPr>
          <w:rFonts w:ascii="Times New Roman" w:hAnsi="Times New Roman" w:cs="Times New Roman"/>
          <w:sz w:val="24"/>
          <w:szCs w:val="24"/>
        </w:rPr>
        <w:t xml:space="preserve">. (2020) determined that 1249 specific gene families control the taste and aroma of coriander. In </w:t>
      </w:r>
      <w:proofErr w:type="gramStart"/>
      <w:r>
        <w:rPr>
          <w:rFonts w:ascii="Times New Roman" w:hAnsi="Times New Roman" w:cs="Times New Roman"/>
          <w:sz w:val="24"/>
          <w:szCs w:val="24"/>
        </w:rPr>
        <w:t>addition</w:t>
      </w:r>
      <w:proofErr w:type="gramEnd"/>
      <w:r>
        <w:rPr>
          <w:rFonts w:ascii="Times New Roman" w:hAnsi="Times New Roman" w:cs="Times New Roman"/>
          <w:sz w:val="24"/>
          <w:szCs w:val="24"/>
        </w:rPr>
        <w:t xml:space="preserve"> it has been concluded two tetraploid events in the study. It was reported that these two tetraploid events likely provided a high level of crossbreeding and enhanced the rapid divergence of ancestral plants.</w:t>
      </w:r>
    </w:p>
    <w:p w14:paraId="58B57415" w14:textId="77777777" w:rsidR="00561D7B" w:rsidRDefault="00510D45">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Tulsani</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(2019) reported that obtained by using different plant organs (flowers, leaves and seeds) </w:t>
      </w:r>
      <w:r>
        <w:rPr>
          <w:rFonts w:ascii="Times New Roman" w:hAnsi="Times New Roman" w:cs="Times New Roman"/>
          <w:i/>
          <w:iCs/>
          <w:sz w:val="24"/>
          <w:szCs w:val="24"/>
        </w:rPr>
        <w:t xml:space="preserve">C. sativum </w:t>
      </w:r>
      <w:r>
        <w:rPr>
          <w:rFonts w:ascii="Times New Roman" w:hAnsi="Times New Roman" w:cs="Times New Roman"/>
          <w:sz w:val="24"/>
          <w:szCs w:val="24"/>
        </w:rPr>
        <w:t xml:space="preserve">pre-transcriptome sketch using Ion S5 next-generation sequencing system. They obtained a total of 2.34 million reads (almost 2 GB) were created from flowers, leaves and seeds. The 37,500 </w:t>
      </w:r>
      <w:proofErr w:type="spellStart"/>
      <w:r>
        <w:rPr>
          <w:rFonts w:ascii="Times New Roman" w:hAnsi="Times New Roman" w:cs="Times New Roman"/>
          <w:sz w:val="24"/>
          <w:szCs w:val="24"/>
        </w:rPr>
        <w:t>unigenes</w:t>
      </w:r>
      <w:proofErr w:type="spellEnd"/>
      <w:r>
        <w:rPr>
          <w:rFonts w:ascii="Times New Roman" w:hAnsi="Times New Roman" w:cs="Times New Roman"/>
          <w:sz w:val="24"/>
          <w:szCs w:val="24"/>
        </w:rPr>
        <w:t xml:space="preserve"> and EST-SSRs detected by transcriptome in the study are important consequences for the coriander genome and are thought to be a major step forward in the description of the coriander genome. It has been stated that it would support the discovery of new genes that have various economically important characteristics and were responsible for growth and development pathways. Similarly, Yang </w:t>
      </w:r>
      <w:r>
        <w:rPr>
          <w:rFonts w:ascii="Times New Roman" w:hAnsi="Times New Roman" w:cs="Times New Roman"/>
          <w:i/>
          <w:sz w:val="24"/>
          <w:szCs w:val="24"/>
        </w:rPr>
        <w:t>et al</w:t>
      </w:r>
      <w:r>
        <w:rPr>
          <w:rFonts w:ascii="Times New Roman" w:hAnsi="Times New Roman" w:cs="Times New Roman"/>
          <w:sz w:val="24"/>
          <w:szCs w:val="24"/>
        </w:rPr>
        <w:t xml:space="preserve">. (2020) determined that the fatty acid contents of coriander were analyzed for the first time in six developmental stages and then reported that rapid </w:t>
      </w:r>
      <w:proofErr w:type="spellStart"/>
      <w:r>
        <w:rPr>
          <w:rFonts w:ascii="Times New Roman" w:hAnsi="Times New Roman" w:cs="Times New Roman"/>
          <w:sz w:val="24"/>
          <w:szCs w:val="24"/>
        </w:rPr>
        <w:t>petrocelinic</w:t>
      </w:r>
      <w:proofErr w:type="spellEnd"/>
      <w:r>
        <w:rPr>
          <w:rFonts w:ascii="Times New Roman" w:hAnsi="Times New Roman" w:cs="Times New Roman"/>
          <w:sz w:val="24"/>
          <w:szCs w:val="24"/>
        </w:rPr>
        <w:t xml:space="preserve"> acid accumulation was performed in three stages. An important role in the biosynthesis of a coriander acyl-acyl transporter protein desaturase was determined more than twenty years ago, but it has been identified that there has been little work in this area since then. Also, to investigate and elucidate acid biosynthesis and the mechanism of the </w:t>
      </w:r>
      <w:proofErr w:type="spellStart"/>
      <w:r>
        <w:rPr>
          <w:rFonts w:ascii="Times New Roman" w:hAnsi="Times New Roman" w:cs="Times New Roman"/>
          <w:sz w:val="24"/>
          <w:szCs w:val="24"/>
        </w:rPr>
        <w:t>petroselinic</w:t>
      </w:r>
      <w:proofErr w:type="spellEnd"/>
      <w:r>
        <w:rPr>
          <w:rFonts w:ascii="Times New Roman" w:hAnsi="Times New Roman" w:cs="Times New Roman"/>
          <w:sz w:val="24"/>
          <w:szCs w:val="24"/>
        </w:rPr>
        <w:t xml:space="preserve"> collection of </w:t>
      </w:r>
      <w:proofErr w:type="spellStart"/>
      <w:r>
        <w:rPr>
          <w:rFonts w:ascii="Times New Roman" w:hAnsi="Times New Roman" w:cs="Times New Roman"/>
          <w:sz w:val="24"/>
          <w:szCs w:val="24"/>
        </w:rPr>
        <w:t>petroselinoyl</w:t>
      </w:r>
      <w:proofErr w:type="spellEnd"/>
      <w:r>
        <w:rPr>
          <w:rFonts w:ascii="Times New Roman" w:hAnsi="Times New Roman" w:cs="Times New Roman"/>
          <w:sz w:val="24"/>
          <w:szCs w:val="24"/>
        </w:rPr>
        <w:t xml:space="preserve">-rich oils, the fruits that developed coriander were accumulated in three stages for RNA sequencing. So, sequenced and assembled transcriptomic data and differentially expressed genes (DEGs) were found to reveal new genes requiring </w:t>
      </w:r>
      <w:proofErr w:type="spellStart"/>
      <w:r>
        <w:rPr>
          <w:rFonts w:ascii="Times New Roman" w:hAnsi="Times New Roman" w:cs="Times New Roman"/>
          <w:sz w:val="24"/>
          <w:szCs w:val="24"/>
        </w:rPr>
        <w:t>petrocelinic</w:t>
      </w:r>
      <w:proofErr w:type="spellEnd"/>
      <w:r>
        <w:rPr>
          <w:rFonts w:ascii="Times New Roman" w:hAnsi="Times New Roman" w:cs="Times New Roman"/>
          <w:sz w:val="24"/>
          <w:szCs w:val="24"/>
        </w:rPr>
        <w:t xml:space="preserve"> acid biosynthesis in coriander.</w:t>
      </w:r>
    </w:p>
    <w:p w14:paraId="4433251E" w14:textId="77777777" w:rsidR="00561D7B" w:rsidRDefault="00510D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Stem gall disease is one of the major constraints for its leaf and seed quality used for consumption and also affecting the yield. The identification of resistance genes and further characterization of such genes could help to understand the molecular basis of resistance and lay a solid ground for cloning of stem gall resistance genes in coriander. Choudhary </w:t>
      </w:r>
      <w:r>
        <w:rPr>
          <w:rFonts w:ascii="Times New Roman" w:hAnsi="Times New Roman" w:cs="Times New Roman"/>
          <w:i/>
          <w:iCs/>
          <w:sz w:val="24"/>
          <w:szCs w:val="24"/>
        </w:rPr>
        <w:t>et al</w:t>
      </w:r>
      <w:r>
        <w:rPr>
          <w:rFonts w:ascii="Times New Roman" w:hAnsi="Times New Roman" w:cs="Times New Roman"/>
          <w:sz w:val="24"/>
          <w:szCs w:val="24"/>
        </w:rPr>
        <w:t>. (2020) revealed higher expression level in ACr-1 as compared with CS-6.</w:t>
      </w:r>
      <w:r w:rsidR="00D92588">
        <w:rPr>
          <w:rFonts w:ascii="Times New Roman" w:hAnsi="Times New Roman" w:cs="Times New Roman"/>
          <w:sz w:val="24"/>
          <w:szCs w:val="24"/>
        </w:rPr>
        <w:t xml:space="preserve"> </w:t>
      </w:r>
      <w:r w:rsidR="00D92588" w:rsidRPr="00D92588">
        <w:rPr>
          <w:rFonts w:ascii="Times New Roman" w:hAnsi="Times New Roman" w:cs="Times New Roman"/>
          <w:sz w:val="24"/>
          <w:szCs w:val="24"/>
        </w:rPr>
        <w:t>Recent advancements in coriander breeding have led to the development and availability of numerous varieties poss</w:t>
      </w:r>
      <w:r w:rsidR="00D92588">
        <w:rPr>
          <w:rFonts w:ascii="Times New Roman" w:hAnsi="Times New Roman" w:cs="Times New Roman"/>
          <w:sz w:val="24"/>
          <w:szCs w:val="24"/>
        </w:rPr>
        <w:t xml:space="preserve">essing diverse desirable traits </w:t>
      </w:r>
      <w:r w:rsidR="00D92588" w:rsidRPr="00C314DD">
        <w:rPr>
          <w:rFonts w:ascii="Times New Roman" w:hAnsi="Times New Roman" w:cs="Times New Roman"/>
          <w:sz w:val="24"/>
          <w:szCs w:val="24"/>
        </w:rPr>
        <w:t xml:space="preserve">(Table </w:t>
      </w:r>
      <w:r w:rsidR="00957184" w:rsidRPr="00C314DD">
        <w:rPr>
          <w:rFonts w:ascii="Times New Roman" w:hAnsi="Times New Roman" w:cs="Times New Roman"/>
          <w:sz w:val="24"/>
          <w:szCs w:val="24"/>
        </w:rPr>
        <w:t>1</w:t>
      </w:r>
      <w:r w:rsidR="00D92588" w:rsidRPr="00C314DD">
        <w:rPr>
          <w:rFonts w:ascii="Times New Roman" w:hAnsi="Times New Roman" w:cs="Times New Roman"/>
          <w:sz w:val="24"/>
          <w:szCs w:val="24"/>
        </w:rPr>
        <w:t>).</w:t>
      </w:r>
    </w:p>
    <w:p w14:paraId="7923C16B" w14:textId="77777777" w:rsidR="00561D7B" w:rsidRDefault="00510D45">
      <w:pPr>
        <w:spacing w:before="240" w:after="0" w:line="360" w:lineRule="auto"/>
        <w:rPr>
          <w:rFonts w:ascii="Times New Roman" w:hAnsi="Times New Roman" w:cs="Times New Roman"/>
          <w:sz w:val="24"/>
          <w:szCs w:val="24"/>
        </w:rPr>
      </w:pPr>
      <w:r>
        <w:rPr>
          <w:rFonts w:ascii="Times New Roman" w:hAnsi="Times New Roman" w:cs="Times New Roman"/>
          <w:b/>
          <w:bCs/>
          <w:sz w:val="24"/>
          <w:szCs w:val="24"/>
        </w:rPr>
        <w:t>4.2. Advances and directions in coriander production technology</w:t>
      </w:r>
      <w:r>
        <w:rPr>
          <w:rFonts w:ascii="Times New Roman" w:hAnsi="Times New Roman" w:cs="Times New Roman"/>
          <w:sz w:val="24"/>
          <w:szCs w:val="24"/>
        </w:rPr>
        <w:t xml:space="preserve"> </w:t>
      </w:r>
    </w:p>
    <w:p w14:paraId="6BC017AF" w14:textId="77777777" w:rsidR="00561D7B" w:rsidRDefault="00510D45">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maintenance of adequate plant population per unit area is also one of the most important factors that affect the quality and quantity of produce. Wider spacing helps in luxuriant crop growth since there will be less competition that results in increased yield and quality. On the contrary, narrow spacing results in poor crop growth because of more competition for nutrients thus ultimately resulting into lower seed yield and quality. Hence it becomes very important to find out the most suitable row spacing in order to get higher seed productivity combined with seed quality.</w:t>
      </w:r>
    </w:p>
    <w:p w14:paraId="4359917B" w14:textId="77777777" w:rsidR="00561D7B" w:rsidRDefault="00510D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Farooq (2013) confined that significantly the highest seed yield per hectare was recorded in 15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October </w:t>
      </w:r>
      <w:r>
        <w:rPr>
          <w:rFonts w:ascii="Times New Roman" w:hAnsi="Times New Roman" w:cs="Times New Roman"/>
          <w:sz w:val="24"/>
          <w:szCs w:val="24"/>
          <w:vertAlign w:val="subscript"/>
        </w:rPr>
        <w:t xml:space="preserve"> </w:t>
      </w:r>
      <w:r>
        <w:rPr>
          <w:rFonts w:ascii="Times New Roman" w:hAnsi="Times New Roman" w:cs="Times New Roman"/>
          <w:sz w:val="24"/>
          <w:szCs w:val="24"/>
        </w:rPr>
        <w:t>sown</w:t>
      </w:r>
      <w:proofErr w:type="gramEnd"/>
      <w:r>
        <w:rPr>
          <w:rFonts w:ascii="Times New Roman" w:hAnsi="Times New Roman" w:cs="Times New Roman"/>
          <w:sz w:val="24"/>
          <w:szCs w:val="24"/>
        </w:rPr>
        <w:t xml:space="preserve"> crop (</w:t>
      </w:r>
      <w:r>
        <w:rPr>
          <w:rFonts w:ascii="Times New Roman" w:hAnsi="Times New Roman" w:cs="Times New Roman"/>
          <w:bCs/>
          <w:sz w:val="24"/>
          <w:szCs w:val="24"/>
        </w:rPr>
        <w:t>6.46 q/ha</w:t>
      </w:r>
      <w:r>
        <w:rPr>
          <w:rFonts w:ascii="Times New Roman" w:hAnsi="Times New Roman" w:cs="Times New Roman"/>
          <w:sz w:val="24"/>
          <w:szCs w:val="24"/>
        </w:rPr>
        <w:t>) which was on par with</w:t>
      </w:r>
      <w:r w:rsidR="002A029E">
        <w:rPr>
          <w:rFonts w:ascii="Times New Roman" w:hAnsi="Times New Roman" w:cs="Times New Roman"/>
          <w:sz w:val="24"/>
          <w:szCs w:val="24"/>
        </w:rPr>
        <w:t xml:space="preserve"> </w:t>
      </w:r>
      <w:r>
        <w:rPr>
          <w:rFonts w:ascii="Times New Roman" w:hAnsi="Times New Roman" w:cs="Times New Roman"/>
          <w:sz w:val="24"/>
          <w:szCs w:val="24"/>
        </w:rPr>
        <w:t>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October (6.08 q/ha) whereas with every fortnight delay in date of sowing there was decrease in the seed yield per hectare, the lowest was recorded in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w:t>
      </w:r>
      <w:r>
        <w:rPr>
          <w:rFonts w:ascii="Times New Roman" w:eastAsia="Times New Roman" w:hAnsi="Times New Roman" w:cs="Times New Roman"/>
          <w:sz w:val="24"/>
          <w:szCs w:val="24"/>
        </w:rPr>
        <w:t>(1.06 q/ha)</w:t>
      </w:r>
      <w:r>
        <w:rPr>
          <w:rFonts w:ascii="Times New Roman" w:hAnsi="Times New Roman" w:cs="Times New Roman"/>
          <w:sz w:val="24"/>
          <w:szCs w:val="24"/>
        </w:rPr>
        <w:t xml:space="preserve">. Higher yields with </w:t>
      </w:r>
      <w:r w:rsidR="00B42F33">
        <w:rPr>
          <w:rFonts w:ascii="Times New Roman" w:hAnsi="Times New Roman" w:cs="Times New Roman"/>
          <w:sz w:val="24"/>
          <w:szCs w:val="24"/>
        </w:rPr>
        <w:t>15</w:t>
      </w:r>
      <w:r w:rsidR="00B42F33">
        <w:rPr>
          <w:rFonts w:ascii="Times New Roman" w:hAnsi="Times New Roman" w:cs="Times New Roman"/>
          <w:sz w:val="24"/>
          <w:szCs w:val="24"/>
          <w:vertAlign w:val="superscript"/>
        </w:rPr>
        <w:t>th</w:t>
      </w:r>
      <w:r w:rsidR="00B42F33">
        <w:rPr>
          <w:rFonts w:ascii="Times New Roman" w:hAnsi="Times New Roman" w:cs="Times New Roman"/>
          <w:sz w:val="24"/>
          <w:szCs w:val="24"/>
        </w:rPr>
        <w:t xml:space="preserve"> October</w:t>
      </w:r>
      <w:r>
        <w:rPr>
          <w:rFonts w:ascii="Times New Roman" w:hAnsi="Times New Roman" w:cs="Times New Roman"/>
          <w:sz w:val="24"/>
          <w:szCs w:val="24"/>
        </w:rPr>
        <w:t xml:space="preserve"> and </w:t>
      </w:r>
      <w:r w:rsidR="00B42F33">
        <w:rPr>
          <w:rFonts w:ascii="Times New Roman" w:hAnsi="Times New Roman" w:cs="Times New Roman"/>
          <w:sz w:val="24"/>
          <w:szCs w:val="24"/>
        </w:rPr>
        <w:t>1</w:t>
      </w:r>
      <w:r w:rsidR="00B42F33">
        <w:rPr>
          <w:rFonts w:ascii="Times New Roman" w:hAnsi="Times New Roman" w:cs="Times New Roman"/>
          <w:sz w:val="24"/>
          <w:szCs w:val="24"/>
          <w:vertAlign w:val="superscript"/>
        </w:rPr>
        <w:t xml:space="preserve">st </w:t>
      </w:r>
      <w:r w:rsidR="00B42F33">
        <w:rPr>
          <w:rFonts w:ascii="Times New Roman" w:hAnsi="Times New Roman" w:cs="Times New Roman"/>
          <w:sz w:val="24"/>
          <w:szCs w:val="24"/>
        </w:rPr>
        <w:t xml:space="preserve">October </w:t>
      </w:r>
      <w:r>
        <w:rPr>
          <w:rFonts w:ascii="Times New Roman" w:hAnsi="Times New Roman" w:cs="Times New Roman"/>
          <w:sz w:val="24"/>
          <w:szCs w:val="24"/>
        </w:rPr>
        <w:t>might be due to improved growth which might be due to the prevailing climatic conditions during 1</w:t>
      </w:r>
      <w:r>
        <w:rPr>
          <w:rFonts w:ascii="Times New Roman" w:hAnsi="Times New Roman" w:cs="Times New Roman"/>
          <w:sz w:val="24"/>
          <w:szCs w:val="24"/>
          <w:vertAlign w:val="superscript"/>
        </w:rPr>
        <w:t xml:space="preserve">st </w:t>
      </w:r>
      <w:r>
        <w:rPr>
          <w:rFonts w:ascii="Times New Roman" w:hAnsi="Times New Roman" w:cs="Times New Roman"/>
          <w:sz w:val="24"/>
          <w:szCs w:val="24"/>
        </w:rPr>
        <w:t>October and 15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October which were most favorable for overall improvement in the growth of coriander crops in terms of increase in growth parameters like number of branches per plant which reflected on the yield. The possible reason for low yield in delayed sowing might be due to insufficient time for vegetative growth as the plant entered the reproductive phase at a faster rate. The shorter growth period resulted in poor plant canopy which adversely affected the plant height, number of leaves and number of primary and secondary branches per plant.</w:t>
      </w:r>
    </w:p>
    <w:p w14:paraId="5E2EEDBB" w14:textId="77777777" w:rsidR="00561D7B" w:rsidRDefault="00561D7B">
      <w:pPr>
        <w:pStyle w:val="Default"/>
        <w:spacing w:line="360" w:lineRule="auto"/>
        <w:rPr>
          <w:color w:val="auto"/>
        </w:rPr>
      </w:pPr>
    </w:p>
    <w:p w14:paraId="4962F4CD" w14:textId="77777777" w:rsidR="00561D7B" w:rsidRDefault="00510D45">
      <w:pPr>
        <w:tabs>
          <w:tab w:val="left" w:pos="4865"/>
        </w:tabs>
        <w:spacing w:before="1" w:line="360" w:lineRule="auto"/>
        <w:ind w:left="90" w:right="90"/>
        <w:jc w:val="both"/>
        <w:rPr>
          <w:rFonts w:ascii="Times New Roman" w:hAnsi="Times New Roman" w:cs="Times New Roman"/>
          <w:sz w:val="24"/>
          <w:szCs w:val="24"/>
        </w:rPr>
      </w:pPr>
      <w:r>
        <w:rPr>
          <w:rFonts w:ascii="Times New Roman" w:hAnsi="Times New Roman" w:cs="Times New Roman"/>
          <w:w w:val="110"/>
          <w:sz w:val="24"/>
          <w:szCs w:val="24"/>
        </w:rPr>
        <w:t xml:space="preserve">         Three levels ea</w:t>
      </w:r>
      <w:r w:rsidR="00B42F33">
        <w:rPr>
          <w:rFonts w:ascii="Times New Roman" w:hAnsi="Times New Roman" w:cs="Times New Roman"/>
          <w:w w:val="110"/>
          <w:sz w:val="24"/>
          <w:szCs w:val="24"/>
        </w:rPr>
        <w:t xml:space="preserve">ch of nitrogen (0, 40 and 80 kg </w:t>
      </w:r>
      <w:r>
        <w:rPr>
          <w:rFonts w:ascii="Times New Roman" w:hAnsi="Times New Roman" w:cs="Times New Roman"/>
          <w:w w:val="110"/>
          <w:sz w:val="24"/>
          <w:szCs w:val="24"/>
        </w:rPr>
        <w:t>ha</w:t>
      </w:r>
      <w:r w:rsidR="00B42F33">
        <w:rPr>
          <w:rFonts w:ascii="Times New Roman" w:hAnsi="Times New Roman" w:cs="Times New Roman"/>
          <w:w w:val="110"/>
          <w:sz w:val="24"/>
          <w:szCs w:val="24"/>
          <w:vertAlign w:val="superscript"/>
        </w:rPr>
        <w:t>-1</w:t>
      </w:r>
      <w:r>
        <w:rPr>
          <w:rFonts w:ascii="Times New Roman" w:hAnsi="Times New Roman" w:cs="Times New Roman"/>
          <w:w w:val="110"/>
          <w:sz w:val="24"/>
          <w:szCs w:val="24"/>
        </w:rPr>
        <w:t>)</w:t>
      </w:r>
      <w:r w:rsidR="00B42F33">
        <w:rPr>
          <w:rFonts w:ascii="Times New Roman" w:hAnsi="Times New Roman" w:cs="Times New Roman"/>
          <w:w w:val="110"/>
          <w:sz w:val="24"/>
          <w:szCs w:val="24"/>
        </w:rPr>
        <w:t xml:space="preserve"> phosphorus (0, 30 40 and 60 kg </w:t>
      </w:r>
      <w:r>
        <w:rPr>
          <w:rFonts w:ascii="Times New Roman" w:hAnsi="Times New Roman" w:cs="Times New Roman"/>
          <w:w w:val="110"/>
          <w:sz w:val="24"/>
          <w:szCs w:val="24"/>
        </w:rPr>
        <w:t>h</w:t>
      </w:r>
      <w:r w:rsidR="00B42F33">
        <w:rPr>
          <w:rFonts w:ascii="Times New Roman" w:hAnsi="Times New Roman" w:cs="Times New Roman"/>
          <w:w w:val="110"/>
          <w:sz w:val="24"/>
          <w:szCs w:val="24"/>
        </w:rPr>
        <w:t>a</w:t>
      </w:r>
      <w:r w:rsidR="00B42F33">
        <w:rPr>
          <w:rFonts w:ascii="Times New Roman" w:hAnsi="Times New Roman" w:cs="Times New Roman"/>
          <w:w w:val="110"/>
          <w:sz w:val="24"/>
          <w:szCs w:val="24"/>
          <w:vertAlign w:val="superscript"/>
        </w:rPr>
        <w:t>-1</w:t>
      </w:r>
      <w:r>
        <w:rPr>
          <w:rFonts w:ascii="Times New Roman" w:hAnsi="Times New Roman" w:cs="Times New Roman"/>
          <w:w w:val="110"/>
          <w:sz w:val="24"/>
          <w:szCs w:val="24"/>
        </w:rPr>
        <w:t>)</w:t>
      </w:r>
      <w:r>
        <w:rPr>
          <w:rFonts w:ascii="Times New Roman" w:hAnsi="Times New Roman" w:cs="Times New Roman"/>
          <w:spacing w:val="-2"/>
          <w:w w:val="110"/>
          <w:sz w:val="24"/>
          <w:szCs w:val="24"/>
        </w:rPr>
        <w:t xml:space="preserve"> </w:t>
      </w:r>
      <w:r>
        <w:rPr>
          <w:rFonts w:ascii="Times New Roman" w:hAnsi="Times New Roman" w:cs="Times New Roman"/>
          <w:w w:val="110"/>
          <w:sz w:val="24"/>
          <w:szCs w:val="24"/>
        </w:rPr>
        <w:t>and</w:t>
      </w:r>
      <w:r>
        <w:rPr>
          <w:rFonts w:ascii="Times New Roman" w:hAnsi="Times New Roman" w:cs="Times New Roman"/>
          <w:spacing w:val="34"/>
          <w:w w:val="110"/>
          <w:sz w:val="24"/>
          <w:szCs w:val="24"/>
        </w:rPr>
        <w:t xml:space="preserve"> </w:t>
      </w:r>
      <w:r w:rsidR="00B42F33">
        <w:rPr>
          <w:rFonts w:ascii="Times New Roman" w:hAnsi="Times New Roman" w:cs="Times New Roman"/>
          <w:w w:val="110"/>
          <w:sz w:val="24"/>
          <w:szCs w:val="24"/>
        </w:rPr>
        <w:t xml:space="preserve">potassium (0, 30 and 60 kg </w:t>
      </w:r>
      <w:r>
        <w:rPr>
          <w:rFonts w:ascii="Times New Roman" w:hAnsi="Times New Roman" w:cs="Times New Roman"/>
          <w:w w:val="110"/>
          <w:sz w:val="24"/>
          <w:szCs w:val="24"/>
        </w:rPr>
        <w:t>ha</w:t>
      </w:r>
      <w:r w:rsidR="00B42F33">
        <w:rPr>
          <w:rFonts w:ascii="Times New Roman" w:hAnsi="Times New Roman" w:cs="Times New Roman"/>
          <w:w w:val="110"/>
          <w:sz w:val="24"/>
          <w:szCs w:val="24"/>
          <w:vertAlign w:val="superscript"/>
        </w:rPr>
        <w:t>-1</w:t>
      </w:r>
      <w:r>
        <w:rPr>
          <w:rFonts w:ascii="Times New Roman" w:hAnsi="Times New Roman" w:cs="Times New Roman"/>
          <w:w w:val="110"/>
          <w:sz w:val="24"/>
          <w:szCs w:val="24"/>
        </w:rPr>
        <w:t xml:space="preserve">) were tried to find out the optimum dosage of N P K </w:t>
      </w:r>
      <w:r w:rsidR="00B42F33">
        <w:rPr>
          <w:rFonts w:ascii="Times New Roman" w:hAnsi="Times New Roman" w:cs="Times New Roman"/>
          <w:w w:val="110"/>
          <w:sz w:val="24"/>
          <w:szCs w:val="24"/>
        </w:rPr>
        <w:t xml:space="preserve">for getting higher seed yields </w:t>
      </w:r>
      <w:r w:rsidR="002A4ED8">
        <w:rPr>
          <w:rFonts w:ascii="Times New Roman" w:hAnsi="Times New Roman" w:cs="Times New Roman"/>
          <w:w w:val="110"/>
          <w:sz w:val="24"/>
          <w:szCs w:val="24"/>
        </w:rPr>
        <w:t xml:space="preserve">of </w:t>
      </w:r>
      <w:r>
        <w:rPr>
          <w:rFonts w:ascii="Times New Roman" w:hAnsi="Times New Roman" w:cs="Times New Roman"/>
          <w:w w:val="110"/>
          <w:sz w:val="24"/>
          <w:szCs w:val="24"/>
        </w:rPr>
        <w:t>coriander. Combination of 40:60:30 kg N</w:t>
      </w:r>
      <w:proofErr w:type="gramStart"/>
      <w:r>
        <w:rPr>
          <w:rFonts w:ascii="Times New Roman" w:hAnsi="Times New Roman" w:cs="Times New Roman"/>
          <w:w w:val="110"/>
          <w:sz w:val="24"/>
          <w:szCs w:val="24"/>
        </w:rPr>
        <w:t>:P:K</w:t>
      </w:r>
      <w:proofErr w:type="gramEnd"/>
      <w:r>
        <w:rPr>
          <w:rFonts w:ascii="Times New Roman" w:hAnsi="Times New Roman" w:cs="Times New Roman"/>
          <w:w w:val="110"/>
          <w:sz w:val="24"/>
          <w:szCs w:val="24"/>
        </w:rPr>
        <w:t xml:space="preserve"> per ha was </w:t>
      </w:r>
      <w:r>
        <w:rPr>
          <w:rFonts w:ascii="Times New Roman" w:hAnsi="Times New Roman" w:cs="Times New Roman"/>
          <w:i/>
          <w:w w:val="110"/>
          <w:sz w:val="24"/>
          <w:szCs w:val="24"/>
        </w:rPr>
        <w:t xml:space="preserve">optimum </w:t>
      </w:r>
      <w:proofErr w:type="spellStart"/>
      <w:r>
        <w:rPr>
          <w:rFonts w:ascii="Times New Roman" w:hAnsi="Times New Roman" w:cs="Times New Roman"/>
          <w:i/>
          <w:w w:val="110"/>
          <w:sz w:val="24"/>
          <w:szCs w:val="24"/>
        </w:rPr>
        <w:t>wrt</w:t>
      </w:r>
      <w:proofErr w:type="spellEnd"/>
      <w:r>
        <w:rPr>
          <w:rFonts w:ascii="Times New Roman" w:hAnsi="Times New Roman" w:cs="Times New Roman"/>
          <w:i/>
          <w:w w:val="110"/>
          <w:sz w:val="24"/>
          <w:szCs w:val="24"/>
        </w:rPr>
        <w:t xml:space="preserve"> </w:t>
      </w:r>
      <w:r>
        <w:rPr>
          <w:rFonts w:ascii="Times New Roman" w:hAnsi="Times New Roman" w:cs="Times New Roman"/>
          <w:w w:val="110"/>
          <w:sz w:val="24"/>
          <w:szCs w:val="24"/>
        </w:rPr>
        <w:t>th</w:t>
      </w:r>
      <w:r w:rsidR="00B42F33">
        <w:rPr>
          <w:rFonts w:ascii="Times New Roman" w:hAnsi="Times New Roman" w:cs="Times New Roman"/>
          <w:w w:val="110"/>
          <w:sz w:val="24"/>
          <w:szCs w:val="24"/>
        </w:rPr>
        <w:t xml:space="preserve">e highest seed yield of 6.73 q </w:t>
      </w:r>
      <w:r>
        <w:rPr>
          <w:rFonts w:ascii="Times New Roman" w:hAnsi="Times New Roman" w:cs="Times New Roman"/>
          <w:w w:val="110"/>
          <w:sz w:val="24"/>
          <w:szCs w:val="24"/>
        </w:rPr>
        <w:t>per</w:t>
      </w:r>
      <w:r>
        <w:rPr>
          <w:rFonts w:ascii="Times New Roman" w:hAnsi="Times New Roman" w:cs="Times New Roman"/>
          <w:spacing w:val="5"/>
          <w:w w:val="110"/>
          <w:sz w:val="24"/>
          <w:szCs w:val="24"/>
        </w:rPr>
        <w:t xml:space="preserve"> </w:t>
      </w:r>
      <w:r>
        <w:rPr>
          <w:rFonts w:ascii="Times New Roman" w:hAnsi="Times New Roman" w:cs="Times New Roman"/>
          <w:w w:val="110"/>
          <w:sz w:val="24"/>
          <w:szCs w:val="24"/>
        </w:rPr>
        <w:t xml:space="preserve">ha (Bhat and </w:t>
      </w:r>
      <w:proofErr w:type="spellStart"/>
      <w:r>
        <w:rPr>
          <w:rFonts w:ascii="Times New Roman" w:hAnsi="Times New Roman" w:cs="Times New Roman"/>
          <w:w w:val="110"/>
          <w:sz w:val="24"/>
          <w:szCs w:val="24"/>
        </w:rPr>
        <w:t>Sulikeri</w:t>
      </w:r>
      <w:proofErr w:type="spellEnd"/>
      <w:r>
        <w:rPr>
          <w:rFonts w:ascii="Times New Roman" w:hAnsi="Times New Roman" w:cs="Times New Roman"/>
          <w:w w:val="110"/>
          <w:sz w:val="24"/>
          <w:szCs w:val="24"/>
        </w:rPr>
        <w:t>, 1992).</w:t>
      </w:r>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Brassinosteroids</w:t>
      </w:r>
      <w:proofErr w:type="spellEnd"/>
      <w:r>
        <w:rPr>
          <w:rFonts w:ascii="Times New Roman" w:hAnsi="Times New Roman" w:cs="Times New Roman"/>
          <w:sz w:val="24"/>
          <w:szCs w:val="24"/>
        </w:rPr>
        <w:t xml:space="preserve"> are a new group of plant hormones with growth promoting activity. </w:t>
      </w:r>
      <w:proofErr w:type="spellStart"/>
      <w:r>
        <w:rPr>
          <w:rFonts w:ascii="Times New Roman" w:hAnsi="Times New Roman" w:cs="Times New Roman"/>
          <w:sz w:val="24"/>
          <w:szCs w:val="24"/>
        </w:rPr>
        <w:t>Brassinosteroids</w:t>
      </w:r>
      <w:proofErr w:type="spellEnd"/>
      <w:r>
        <w:rPr>
          <w:rFonts w:ascii="Times New Roman" w:hAnsi="Times New Roman" w:cs="Times New Roman"/>
          <w:sz w:val="24"/>
          <w:szCs w:val="24"/>
        </w:rPr>
        <w:t xml:space="preserve"> are considered as plant hormones with pleiotropic effects as the influence on developmental processes of plants such as growth, seed germination, flowering, senescence, abscission and maturation. </w:t>
      </w:r>
      <w:proofErr w:type="spellStart"/>
      <w:r>
        <w:rPr>
          <w:rFonts w:ascii="Times New Roman" w:hAnsi="Times New Roman" w:cs="Times New Roman"/>
          <w:sz w:val="24"/>
          <w:szCs w:val="24"/>
        </w:rPr>
        <w:t>Brassinosteroids</w:t>
      </w:r>
      <w:proofErr w:type="spellEnd"/>
      <w:r>
        <w:rPr>
          <w:rFonts w:ascii="Times New Roman" w:hAnsi="Times New Roman" w:cs="Times New Roman"/>
          <w:sz w:val="24"/>
          <w:szCs w:val="24"/>
        </w:rPr>
        <w:t xml:space="preserve"> improve the resistance in plant against environmental stresses such as water, salinity, low and high temperature stresses and it also enhances the crop productivity. Thiourea is a </w:t>
      </w:r>
      <w:proofErr w:type="spellStart"/>
      <w:r>
        <w:rPr>
          <w:rFonts w:ascii="Times New Roman" w:hAnsi="Times New Roman" w:cs="Times New Roman"/>
          <w:sz w:val="24"/>
          <w:szCs w:val="24"/>
        </w:rPr>
        <w:t>sulphydral</w:t>
      </w:r>
      <w:proofErr w:type="spellEnd"/>
      <w:r>
        <w:rPr>
          <w:rFonts w:ascii="Times New Roman" w:hAnsi="Times New Roman" w:cs="Times New Roman"/>
          <w:sz w:val="24"/>
          <w:szCs w:val="24"/>
        </w:rPr>
        <w:t xml:space="preserve"> compound which contains one-SH group and has been known to bring marked biological activity in plants. Use of thiourea as plant growth regulator may be helpful in this regard. Foliar spray of thiourea have been reported not only to improve growth and development of plants, but also the dry matter partitioning for increased grain yield. Application of naphthalic acetic acid (NAA) is known to induce higher physiological efficiency including photosynthetic ability of plants. It has also been shown to enhance growth and yield of several vegetables and agricultural crops without substantial increase in the cost of production (Sarada </w:t>
      </w:r>
      <w:r>
        <w:rPr>
          <w:rFonts w:ascii="Times New Roman" w:hAnsi="Times New Roman" w:cs="Times New Roman"/>
          <w:i/>
          <w:iCs/>
          <w:sz w:val="24"/>
          <w:szCs w:val="24"/>
        </w:rPr>
        <w:t>et al</w:t>
      </w:r>
      <w:r>
        <w:rPr>
          <w:rFonts w:ascii="Times New Roman" w:hAnsi="Times New Roman" w:cs="Times New Roman"/>
          <w:sz w:val="24"/>
          <w:szCs w:val="24"/>
        </w:rPr>
        <w:t xml:space="preserve">., 2008). The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effect of thiourea on plant growth improved photosynthetic efficiency (Rai </w:t>
      </w:r>
      <w:r>
        <w:rPr>
          <w:rFonts w:ascii="Times New Roman" w:hAnsi="Times New Roman" w:cs="Times New Roman"/>
          <w:i/>
          <w:iCs/>
          <w:sz w:val="24"/>
          <w:szCs w:val="24"/>
        </w:rPr>
        <w:t>et a</w:t>
      </w:r>
      <w:r>
        <w:rPr>
          <w:rFonts w:ascii="Times New Roman" w:hAnsi="Times New Roman" w:cs="Times New Roman"/>
          <w:i/>
          <w:sz w:val="24"/>
          <w:szCs w:val="24"/>
        </w:rPr>
        <w:t>l.,</w:t>
      </w:r>
      <w:r>
        <w:rPr>
          <w:rFonts w:ascii="Times New Roman" w:hAnsi="Times New Roman" w:cs="Times New Roman"/>
          <w:sz w:val="24"/>
          <w:szCs w:val="24"/>
        </w:rPr>
        <w:t xml:space="preserve"> 2020). </w:t>
      </w:r>
    </w:p>
    <w:p w14:paraId="74563C74" w14:textId="77777777" w:rsidR="00561D7B" w:rsidRDefault="00510D45">
      <w:pPr>
        <w:autoSpaceDE w:val="0"/>
        <w:autoSpaceDN w:val="0"/>
        <w:adjustRightInd w:val="0"/>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India, coriander is mostly cultivated as rain fed crop but there is an immense potentiality to increase the production of this crop with assured irrigations. Irrigation plays an important role in the plant growth, increase yield and quality of coriander. Rising water crisis and need to produce more food per drop of water requires some efficient irrigation methods to enhance water productivity. The proximate composition and sugar content of edible parts of the vegetables grown under sewage and fresh water irrigation were assessed in the study (Swati and </w:t>
      </w:r>
      <w:proofErr w:type="spellStart"/>
      <w:r>
        <w:rPr>
          <w:rFonts w:ascii="Times New Roman" w:hAnsi="Times New Roman" w:cs="Times New Roman"/>
          <w:sz w:val="24"/>
          <w:szCs w:val="24"/>
        </w:rPr>
        <w:t>Yenagi</w:t>
      </w:r>
      <w:proofErr w:type="spellEnd"/>
      <w:r>
        <w:rPr>
          <w:rFonts w:ascii="Times New Roman" w:hAnsi="Times New Roman" w:cs="Times New Roman"/>
          <w:sz w:val="24"/>
          <w:szCs w:val="24"/>
        </w:rPr>
        <w:t xml:space="preserve">, 2015). The results of the proximate analysis showed that the moisture, protein, fat, ash, crude fiber, carbohydrate and sugar contents of vegetables were significantly influenced by quality of irrigated water. The highest protein, fat, ash and crude </w:t>
      </w:r>
      <w:proofErr w:type="spellStart"/>
      <w:r>
        <w:rPr>
          <w:rFonts w:ascii="Times New Roman" w:hAnsi="Times New Roman" w:cs="Times New Roman"/>
          <w:sz w:val="24"/>
          <w:szCs w:val="24"/>
        </w:rPr>
        <w:t>fibre</w:t>
      </w:r>
      <w:proofErr w:type="spellEnd"/>
      <w:r>
        <w:rPr>
          <w:rFonts w:ascii="Times New Roman" w:hAnsi="Times New Roman" w:cs="Times New Roman"/>
          <w:sz w:val="24"/>
          <w:szCs w:val="24"/>
        </w:rPr>
        <w:t xml:space="preserve"> contents were observed in coriander leaves. Superiority of drip irrigation in terms of water saving and increased yield along with other benefits over conventional irrigation methods is proved by research evidences. Drip Irrigation is also known as trickle irrigation. It is efficient method of application of water in which, the water is applied at low rate over long period of time at frequent intervals with low-pressure delivery system, in order to avoid water stress to the plant. The requirement of water by the crop depends predominantly on the edaphoclimatic condition; however, the uniform and continuous supply of water is desirable. In this context inadequate irrigation management stands out among the limiting factors for the cultivation and production of this spice. Reduction in water consumption varies </w:t>
      </w:r>
      <w:r>
        <w:rPr>
          <w:rFonts w:ascii="Times New Roman" w:hAnsi="Times New Roman" w:cs="Times New Roman"/>
          <w:sz w:val="24"/>
          <w:szCs w:val="24"/>
        </w:rPr>
        <w:lastRenderedPageBreak/>
        <w:t xml:space="preserve">from 30 to 70 per cent with drip method over the surface method of irrigation for different crops. In agriculture, water and nutrients are the two most critical inputs and their efficient management is important not only for higher productivity but also for maintaining environmental quality. ‘Fertigation’ is the technique of supplying dissolved fertilizer to crops through an irrigation system. The correct quantity of fertilizers and irrigation application not only increase the yield but also improve the quality and minimize the cost of production, which is the need of the day. Water and nutrient use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related to water use efficiency, which is expected to be increased under fractional management. The production of a crop is controlled by many factors of which the mineral nutrition especially nitrogen is the most important factor. Excess or imbalanced use of nitrogen may reduce the seed yield and quality or deteriorate the soil health to a great extent. Hisar Sugandh found to be superior with respect to yield attributes and yield of coriander when grown at irrigation sch</w:t>
      </w:r>
      <w:r w:rsidR="00B42F33">
        <w:rPr>
          <w:rFonts w:ascii="Times New Roman" w:hAnsi="Times New Roman" w:cs="Times New Roman"/>
          <w:sz w:val="24"/>
          <w:szCs w:val="24"/>
        </w:rPr>
        <w:t xml:space="preserve">eduling at 1.0 IW/CPE and 60 kg </w:t>
      </w:r>
      <w:r>
        <w:rPr>
          <w:rFonts w:ascii="Times New Roman" w:hAnsi="Times New Roman" w:cs="Times New Roman"/>
          <w:sz w:val="24"/>
          <w:szCs w:val="24"/>
        </w:rPr>
        <w:t>ha</w:t>
      </w:r>
      <w:r w:rsidR="00B42F33">
        <w:rPr>
          <w:rFonts w:ascii="Times New Roman" w:hAnsi="Times New Roman" w:cs="Times New Roman"/>
          <w:sz w:val="24"/>
          <w:szCs w:val="24"/>
          <w:vertAlign w:val="superscript"/>
        </w:rPr>
        <w:t>-1</w:t>
      </w:r>
      <w:r>
        <w:rPr>
          <w:rFonts w:ascii="Times New Roman" w:hAnsi="Times New Roman" w:cs="Times New Roman"/>
          <w:sz w:val="24"/>
          <w:szCs w:val="24"/>
        </w:rPr>
        <w:t xml:space="preserve"> of nitrogen level in western region of Haryana (Vikram </w:t>
      </w:r>
      <w:r>
        <w:rPr>
          <w:rFonts w:ascii="Times New Roman" w:hAnsi="Times New Roman" w:cs="Times New Roman"/>
          <w:i/>
          <w:iCs/>
          <w:sz w:val="24"/>
          <w:szCs w:val="24"/>
        </w:rPr>
        <w:t>et al</w:t>
      </w:r>
      <w:r>
        <w:rPr>
          <w:rFonts w:ascii="Times New Roman" w:hAnsi="Times New Roman" w:cs="Times New Roman"/>
          <w:sz w:val="24"/>
          <w:szCs w:val="24"/>
        </w:rPr>
        <w:t>., 2021).</w:t>
      </w:r>
    </w:p>
    <w:p w14:paraId="2B5A2222" w14:textId="77777777" w:rsidR="00561D7B" w:rsidRDefault="00510D45">
      <w:pPr>
        <w:spacing w:before="240" w:line="360" w:lineRule="auto"/>
        <w:ind w:firstLine="720"/>
        <w:jc w:val="both"/>
        <w:rPr>
          <w:rFonts w:ascii="Times New Roman" w:hAnsi="Times New Roman" w:cs="Times New Roman"/>
          <w:sz w:val="24"/>
          <w:szCs w:val="24"/>
        </w:rPr>
      </w:pPr>
      <w:r>
        <w:rPr>
          <w:rFonts w:ascii="Times New Roman" w:hAnsi="Times New Roman" w:cs="Times New Roman"/>
          <w:bCs/>
          <w:sz w:val="24"/>
          <w:szCs w:val="24"/>
          <w:lang w:val="en-IN"/>
        </w:rPr>
        <w:t>F</w:t>
      </w:r>
      <w:proofErr w:type="spellStart"/>
      <w:r>
        <w:rPr>
          <w:rFonts w:ascii="Times New Roman" w:hAnsi="Times New Roman" w:cs="Times New Roman"/>
          <w:sz w:val="24"/>
          <w:szCs w:val="24"/>
        </w:rPr>
        <w:t>ield</w:t>
      </w:r>
      <w:proofErr w:type="spellEnd"/>
      <w:r>
        <w:rPr>
          <w:rFonts w:ascii="Times New Roman" w:hAnsi="Times New Roman" w:cs="Times New Roman"/>
          <w:sz w:val="24"/>
          <w:szCs w:val="24"/>
        </w:rPr>
        <w:t xml:space="preserve"> experiment was conducted at Agricultural Research Station, </w:t>
      </w:r>
      <w:proofErr w:type="spellStart"/>
      <w:r>
        <w:rPr>
          <w:rFonts w:ascii="Times New Roman" w:hAnsi="Times New Roman" w:cs="Times New Roman"/>
          <w:sz w:val="24"/>
          <w:szCs w:val="24"/>
        </w:rPr>
        <w:t>Devihosur</w:t>
      </w:r>
      <w:proofErr w:type="spellEnd"/>
      <w:r>
        <w:rPr>
          <w:rFonts w:ascii="Times New Roman" w:hAnsi="Times New Roman" w:cs="Times New Roman"/>
          <w:sz w:val="24"/>
          <w:szCs w:val="24"/>
        </w:rPr>
        <w:t xml:space="preserve"> in black clayey soil under rainfed condition during 2004-05 and 2005-06 (</w:t>
      </w:r>
      <w:proofErr w:type="spellStart"/>
      <w:r>
        <w:rPr>
          <w:rFonts w:ascii="Times New Roman" w:hAnsi="Times New Roman" w:cs="Times New Roman"/>
          <w:sz w:val="24"/>
          <w:szCs w:val="24"/>
        </w:rPr>
        <w:t>Duragannavar</w:t>
      </w:r>
      <w:proofErr w:type="spellEnd"/>
      <w:r>
        <w:rPr>
          <w:rFonts w:ascii="Times New Roman" w:hAnsi="Times New Roman" w:cs="Times New Roman"/>
          <w:sz w:val="24"/>
          <w:szCs w:val="24"/>
        </w:rPr>
        <w:t xml:space="preserve">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2013). The treatments comprised of two </w:t>
      </w:r>
      <w:proofErr w:type="spellStart"/>
      <w:r>
        <w:rPr>
          <w:rFonts w:ascii="Times New Roman" w:hAnsi="Times New Roman" w:cs="Times New Roman"/>
          <w:sz w:val="24"/>
          <w:szCs w:val="24"/>
        </w:rPr>
        <w:t>chilli</w:t>
      </w:r>
      <w:proofErr w:type="spellEnd"/>
      <w:r>
        <w:rPr>
          <w:rFonts w:ascii="Times New Roman" w:hAnsi="Times New Roman" w:cs="Times New Roman"/>
          <w:sz w:val="24"/>
          <w:szCs w:val="24"/>
        </w:rPr>
        <w:t xml:space="preserve"> genotypes (cv. </w:t>
      </w:r>
      <w:proofErr w:type="spellStart"/>
      <w:r>
        <w:rPr>
          <w:rFonts w:ascii="Times New Roman" w:hAnsi="Times New Roman" w:cs="Times New Roman"/>
          <w:sz w:val="24"/>
          <w:szCs w:val="24"/>
        </w:rPr>
        <w:t>Byadagi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kaddi</w:t>
      </w:r>
      <w:proofErr w:type="spellEnd"/>
      <w:r>
        <w:rPr>
          <w:rFonts w:ascii="Times New Roman" w:hAnsi="Times New Roman" w:cs="Times New Roman"/>
          <w:sz w:val="24"/>
          <w:szCs w:val="24"/>
        </w:rPr>
        <w:t xml:space="preserve"> and Hy. 9646) with </w:t>
      </w:r>
      <w:proofErr w:type="spellStart"/>
      <w:r>
        <w:rPr>
          <w:rFonts w:ascii="Times New Roman" w:hAnsi="Times New Roman" w:cs="Times New Roman"/>
          <w:sz w:val="24"/>
          <w:szCs w:val="24"/>
        </w:rPr>
        <w:t>Jayadhar</w:t>
      </w:r>
      <w:proofErr w:type="spellEnd"/>
      <w:r>
        <w:rPr>
          <w:rFonts w:ascii="Times New Roman" w:hAnsi="Times New Roman" w:cs="Times New Roman"/>
          <w:sz w:val="24"/>
          <w:szCs w:val="24"/>
        </w:rPr>
        <w:t xml:space="preserve"> cotton as mixed crop (main plot) and six intercrops viz., soybean, </w:t>
      </w:r>
      <w:proofErr w:type="spellStart"/>
      <w:r>
        <w:rPr>
          <w:rFonts w:ascii="Times New Roman" w:hAnsi="Times New Roman" w:cs="Times New Roman"/>
          <w:sz w:val="24"/>
          <w:szCs w:val="24"/>
        </w:rPr>
        <w:t>french</w:t>
      </w:r>
      <w:proofErr w:type="spellEnd"/>
      <w:r>
        <w:rPr>
          <w:rFonts w:ascii="Times New Roman" w:hAnsi="Times New Roman" w:cs="Times New Roman"/>
          <w:sz w:val="24"/>
          <w:szCs w:val="24"/>
        </w:rPr>
        <w:t xml:space="preserve"> bean, coriander (vegetable), coriander (seeds), garlic and onion (sub-plot). Intercropping of coriander (vegetable) with </w:t>
      </w:r>
      <w:proofErr w:type="spellStart"/>
      <w:r>
        <w:rPr>
          <w:rFonts w:ascii="Times New Roman" w:hAnsi="Times New Roman" w:cs="Times New Roman"/>
          <w:sz w:val="24"/>
          <w:szCs w:val="24"/>
        </w:rPr>
        <w:t>chilli</w:t>
      </w:r>
      <w:proofErr w:type="spellEnd"/>
      <w:r>
        <w:rPr>
          <w:rFonts w:ascii="Times New Roman" w:hAnsi="Times New Roman" w:cs="Times New Roman"/>
          <w:sz w:val="24"/>
          <w:szCs w:val="24"/>
        </w:rPr>
        <w:t xml:space="preserve"> + cotton recorded significantly higher dry </w:t>
      </w:r>
      <w:proofErr w:type="spellStart"/>
      <w:r>
        <w:rPr>
          <w:rFonts w:ascii="Times New Roman" w:hAnsi="Times New Roman" w:cs="Times New Roman"/>
          <w:sz w:val="24"/>
          <w:szCs w:val="24"/>
        </w:rPr>
        <w:t>chilli</w:t>
      </w:r>
      <w:proofErr w:type="spellEnd"/>
      <w:r>
        <w:rPr>
          <w:rFonts w:ascii="Times New Roman" w:hAnsi="Times New Roman" w:cs="Times New Roman"/>
          <w:sz w:val="24"/>
          <w:szCs w:val="24"/>
        </w:rPr>
        <w:t xml:space="preserve"> yield (1122 kg/ha). Intercropping coriander (vegetable) recorded significantly higher </w:t>
      </w:r>
      <w:proofErr w:type="spellStart"/>
      <w:r>
        <w:rPr>
          <w:rFonts w:ascii="Times New Roman" w:hAnsi="Times New Roman" w:cs="Times New Roman"/>
          <w:sz w:val="24"/>
          <w:szCs w:val="24"/>
        </w:rPr>
        <w:t>kapas</w:t>
      </w:r>
      <w:proofErr w:type="spellEnd"/>
      <w:r>
        <w:rPr>
          <w:rFonts w:ascii="Times New Roman" w:hAnsi="Times New Roman" w:cs="Times New Roman"/>
          <w:sz w:val="24"/>
          <w:szCs w:val="24"/>
        </w:rPr>
        <w:t xml:space="preserve"> yield (580 kg/ha). The</w:t>
      </w:r>
      <w:r>
        <w:rPr>
          <w:rFonts w:ascii="Times New Roman" w:hAnsi="Times New Roman" w:cs="Times New Roman"/>
          <w:spacing w:val="-29"/>
          <w:sz w:val="24"/>
          <w:szCs w:val="24"/>
        </w:rPr>
        <w:t xml:space="preserve"> </w:t>
      </w:r>
      <w:r>
        <w:rPr>
          <w:rFonts w:ascii="Times New Roman" w:hAnsi="Times New Roman" w:cs="Times New Roman"/>
          <w:sz w:val="24"/>
          <w:szCs w:val="24"/>
        </w:rPr>
        <w:t>impact</w:t>
      </w:r>
      <w:r>
        <w:rPr>
          <w:rFonts w:ascii="Times New Roman" w:hAnsi="Times New Roman" w:cs="Times New Roman"/>
          <w:spacing w:val="-23"/>
          <w:sz w:val="24"/>
          <w:szCs w:val="24"/>
        </w:rPr>
        <w:t xml:space="preserve"> </w:t>
      </w:r>
      <w:r>
        <w:rPr>
          <w:rFonts w:ascii="Times New Roman" w:hAnsi="Times New Roman" w:cs="Times New Roman"/>
          <w:sz w:val="24"/>
          <w:szCs w:val="24"/>
        </w:rPr>
        <w:t>of</w:t>
      </w:r>
      <w:r>
        <w:rPr>
          <w:rFonts w:ascii="Times New Roman" w:hAnsi="Times New Roman" w:cs="Times New Roman"/>
          <w:spacing w:val="-22"/>
          <w:sz w:val="24"/>
          <w:szCs w:val="24"/>
        </w:rPr>
        <w:t xml:space="preserve"> </w:t>
      </w:r>
      <w:r>
        <w:rPr>
          <w:rFonts w:ascii="Times New Roman" w:hAnsi="Times New Roman" w:cs="Times New Roman"/>
          <w:sz w:val="24"/>
          <w:szCs w:val="24"/>
        </w:rPr>
        <w:t>various</w:t>
      </w:r>
      <w:r>
        <w:rPr>
          <w:rFonts w:ascii="Times New Roman" w:hAnsi="Times New Roman" w:cs="Times New Roman"/>
          <w:spacing w:val="-24"/>
          <w:sz w:val="24"/>
          <w:szCs w:val="24"/>
        </w:rPr>
        <w:t xml:space="preserve"> </w:t>
      </w:r>
      <w:r>
        <w:rPr>
          <w:rFonts w:ascii="Times New Roman" w:hAnsi="Times New Roman" w:cs="Times New Roman"/>
          <w:sz w:val="24"/>
          <w:szCs w:val="24"/>
        </w:rPr>
        <w:t>intercrops</w:t>
      </w:r>
      <w:r>
        <w:rPr>
          <w:rFonts w:ascii="Times New Roman" w:hAnsi="Times New Roman" w:cs="Times New Roman"/>
          <w:spacing w:val="-23"/>
          <w:sz w:val="24"/>
          <w:szCs w:val="24"/>
        </w:rPr>
        <w:t xml:space="preserve"> </w:t>
      </w:r>
      <w:r>
        <w:rPr>
          <w:rFonts w:ascii="Times New Roman" w:hAnsi="Times New Roman" w:cs="Times New Roman"/>
          <w:sz w:val="24"/>
          <w:szCs w:val="24"/>
        </w:rPr>
        <w:t>(Coriander.</w:t>
      </w:r>
      <w:r>
        <w:rPr>
          <w:rFonts w:ascii="Times New Roman" w:hAnsi="Times New Roman" w:cs="Times New Roman"/>
          <w:spacing w:val="-18"/>
          <w:sz w:val="24"/>
          <w:szCs w:val="24"/>
        </w:rPr>
        <w:t xml:space="preserve"> </w:t>
      </w:r>
      <w:r>
        <w:rPr>
          <w:rFonts w:ascii="Times New Roman" w:hAnsi="Times New Roman" w:cs="Times New Roman"/>
          <w:sz w:val="24"/>
          <w:szCs w:val="24"/>
        </w:rPr>
        <w:t>soybean.</w:t>
      </w:r>
      <w:r>
        <w:rPr>
          <w:rFonts w:ascii="Times New Roman" w:hAnsi="Times New Roman" w:cs="Times New Roman"/>
          <w:spacing w:val="-21"/>
          <w:sz w:val="24"/>
          <w:szCs w:val="24"/>
        </w:rPr>
        <w:t xml:space="preserve"> </w:t>
      </w:r>
      <w:proofErr w:type="spellStart"/>
      <w:r>
        <w:rPr>
          <w:rFonts w:ascii="Times New Roman" w:hAnsi="Times New Roman" w:cs="Times New Roman"/>
          <w:sz w:val="24"/>
          <w:szCs w:val="24"/>
        </w:rPr>
        <w:t>frenchbean</w:t>
      </w:r>
      <w:proofErr w:type="spellEnd"/>
      <w:r>
        <w:rPr>
          <w:rFonts w:ascii="Times New Roman" w:hAnsi="Times New Roman" w:cs="Times New Roman"/>
          <w:spacing w:val="-20"/>
          <w:sz w:val="24"/>
          <w:szCs w:val="24"/>
        </w:rPr>
        <w:t xml:space="preserve"> </w:t>
      </w:r>
      <w:r>
        <w:rPr>
          <w:rFonts w:ascii="Times New Roman" w:hAnsi="Times New Roman" w:cs="Times New Roman"/>
          <w:sz w:val="24"/>
          <w:szCs w:val="24"/>
        </w:rPr>
        <w:t>and</w:t>
      </w:r>
      <w:r>
        <w:rPr>
          <w:rFonts w:ascii="Times New Roman" w:hAnsi="Times New Roman" w:cs="Times New Roman"/>
          <w:spacing w:val="-28"/>
          <w:sz w:val="24"/>
          <w:szCs w:val="24"/>
        </w:rPr>
        <w:t xml:space="preserve"> </w:t>
      </w:r>
      <w:proofErr w:type="spellStart"/>
      <w:r>
        <w:rPr>
          <w:rFonts w:ascii="Times New Roman" w:hAnsi="Times New Roman" w:cs="Times New Roman"/>
          <w:sz w:val="24"/>
          <w:szCs w:val="24"/>
        </w:rPr>
        <w:t>bhendi</w:t>
      </w:r>
      <w:proofErr w:type="spellEnd"/>
      <w:r>
        <w:rPr>
          <w:rFonts w:ascii="Times New Roman" w:hAnsi="Times New Roman" w:cs="Times New Roman"/>
          <w:sz w:val="24"/>
          <w:szCs w:val="24"/>
        </w:rPr>
        <w:t>)</w:t>
      </w:r>
      <w:r>
        <w:rPr>
          <w:rFonts w:ascii="Times New Roman" w:hAnsi="Times New Roman" w:cs="Times New Roman"/>
          <w:spacing w:val="-21"/>
          <w:sz w:val="24"/>
          <w:szCs w:val="24"/>
        </w:rPr>
        <w:t xml:space="preserve"> </w:t>
      </w:r>
      <w:r>
        <w:rPr>
          <w:rFonts w:ascii="Times New Roman" w:hAnsi="Times New Roman" w:cs="Times New Roman"/>
          <w:sz w:val="24"/>
          <w:szCs w:val="24"/>
        </w:rPr>
        <w:t xml:space="preserve">and </w:t>
      </w:r>
      <w:proofErr w:type="spellStart"/>
      <w:r>
        <w:rPr>
          <w:rFonts w:ascii="Times New Roman" w:hAnsi="Times New Roman" w:cs="Times New Roman"/>
          <w:i/>
          <w:w w:val="95"/>
          <w:sz w:val="24"/>
          <w:szCs w:val="24"/>
        </w:rPr>
        <w:t>Trichogramma</w:t>
      </w:r>
      <w:proofErr w:type="spellEnd"/>
      <w:r>
        <w:rPr>
          <w:rFonts w:ascii="Times New Roman" w:hAnsi="Times New Roman" w:cs="Times New Roman"/>
          <w:i/>
          <w:w w:val="95"/>
          <w:sz w:val="24"/>
          <w:szCs w:val="24"/>
        </w:rPr>
        <w:t xml:space="preserve"> </w:t>
      </w:r>
      <w:proofErr w:type="spellStart"/>
      <w:r>
        <w:rPr>
          <w:rFonts w:ascii="Times New Roman" w:hAnsi="Times New Roman" w:cs="Times New Roman"/>
          <w:i/>
          <w:w w:val="95"/>
          <w:sz w:val="24"/>
          <w:szCs w:val="24"/>
        </w:rPr>
        <w:t>chitonis</w:t>
      </w:r>
      <w:proofErr w:type="spellEnd"/>
      <w:r>
        <w:rPr>
          <w:rFonts w:ascii="Times New Roman" w:hAnsi="Times New Roman" w:cs="Times New Roman"/>
          <w:i/>
          <w:w w:val="95"/>
          <w:sz w:val="24"/>
          <w:szCs w:val="24"/>
        </w:rPr>
        <w:t xml:space="preserve"> </w:t>
      </w:r>
      <w:r>
        <w:rPr>
          <w:rFonts w:ascii="Times New Roman" w:hAnsi="Times New Roman" w:cs="Times New Roman"/>
          <w:w w:val="95"/>
          <w:sz w:val="24"/>
          <w:szCs w:val="24"/>
        </w:rPr>
        <w:t xml:space="preserve">on the early shoot borer, was studied. The </w:t>
      </w:r>
      <w:r>
        <w:rPr>
          <w:rFonts w:ascii="Times New Roman" w:hAnsi="Times New Roman" w:cs="Times New Roman"/>
          <w:sz w:val="24"/>
          <w:szCs w:val="24"/>
        </w:rPr>
        <w:t>results</w:t>
      </w:r>
      <w:r>
        <w:rPr>
          <w:rFonts w:ascii="Times New Roman" w:hAnsi="Times New Roman" w:cs="Times New Roman"/>
          <w:spacing w:val="-22"/>
          <w:sz w:val="24"/>
          <w:szCs w:val="24"/>
        </w:rPr>
        <w:t xml:space="preserve"> </w:t>
      </w:r>
      <w:r>
        <w:rPr>
          <w:rFonts w:ascii="Times New Roman" w:hAnsi="Times New Roman" w:cs="Times New Roman"/>
          <w:sz w:val="24"/>
          <w:szCs w:val="24"/>
        </w:rPr>
        <w:t>revealed</w:t>
      </w:r>
      <w:r>
        <w:rPr>
          <w:rFonts w:ascii="Times New Roman" w:hAnsi="Times New Roman" w:cs="Times New Roman"/>
          <w:spacing w:val="-16"/>
          <w:sz w:val="24"/>
          <w:szCs w:val="24"/>
        </w:rPr>
        <w:t xml:space="preserve"> </w:t>
      </w:r>
      <w:r>
        <w:rPr>
          <w:rFonts w:ascii="Times New Roman" w:hAnsi="Times New Roman" w:cs="Times New Roman"/>
          <w:sz w:val="24"/>
          <w:szCs w:val="24"/>
        </w:rPr>
        <w:t>that</w:t>
      </w:r>
      <w:r>
        <w:rPr>
          <w:rFonts w:ascii="Times New Roman" w:hAnsi="Times New Roman" w:cs="Times New Roman"/>
          <w:spacing w:val="-22"/>
          <w:sz w:val="24"/>
          <w:szCs w:val="24"/>
        </w:rPr>
        <w:t xml:space="preserve"> </w:t>
      </w:r>
      <w:r>
        <w:rPr>
          <w:rFonts w:ascii="Times New Roman" w:hAnsi="Times New Roman" w:cs="Times New Roman"/>
          <w:sz w:val="24"/>
          <w:szCs w:val="24"/>
        </w:rPr>
        <w:t>marked</w:t>
      </w:r>
      <w:r>
        <w:rPr>
          <w:rFonts w:ascii="Times New Roman" w:hAnsi="Times New Roman" w:cs="Times New Roman"/>
          <w:spacing w:val="-22"/>
          <w:sz w:val="24"/>
          <w:szCs w:val="24"/>
        </w:rPr>
        <w:t xml:space="preserve"> </w:t>
      </w:r>
      <w:r>
        <w:rPr>
          <w:rFonts w:ascii="Times New Roman" w:hAnsi="Times New Roman" w:cs="Times New Roman"/>
          <w:sz w:val="24"/>
          <w:szCs w:val="24"/>
        </w:rPr>
        <w:t>control</w:t>
      </w:r>
      <w:r>
        <w:rPr>
          <w:rFonts w:ascii="Times New Roman" w:hAnsi="Times New Roman" w:cs="Times New Roman"/>
          <w:spacing w:val="-23"/>
          <w:sz w:val="24"/>
          <w:szCs w:val="24"/>
        </w:rPr>
        <w:t xml:space="preserve"> </w:t>
      </w:r>
      <w:r>
        <w:rPr>
          <w:rFonts w:ascii="Times New Roman" w:hAnsi="Times New Roman" w:cs="Times New Roman"/>
          <w:sz w:val="24"/>
          <w:szCs w:val="24"/>
        </w:rPr>
        <w:t>of</w:t>
      </w:r>
      <w:r>
        <w:rPr>
          <w:rFonts w:ascii="Times New Roman" w:hAnsi="Times New Roman" w:cs="Times New Roman"/>
          <w:spacing w:val="-22"/>
          <w:sz w:val="24"/>
          <w:szCs w:val="24"/>
        </w:rPr>
        <w:t xml:space="preserve"> </w:t>
      </w:r>
      <w:r>
        <w:rPr>
          <w:rFonts w:ascii="Times New Roman" w:hAnsi="Times New Roman" w:cs="Times New Roman"/>
          <w:sz w:val="24"/>
          <w:szCs w:val="24"/>
        </w:rPr>
        <w:t>early</w:t>
      </w:r>
      <w:r>
        <w:rPr>
          <w:rFonts w:ascii="Times New Roman" w:hAnsi="Times New Roman" w:cs="Times New Roman"/>
          <w:spacing w:val="-20"/>
          <w:sz w:val="24"/>
          <w:szCs w:val="24"/>
        </w:rPr>
        <w:t xml:space="preserve"> </w:t>
      </w:r>
      <w:r>
        <w:rPr>
          <w:rFonts w:ascii="Times New Roman" w:hAnsi="Times New Roman" w:cs="Times New Roman"/>
          <w:sz w:val="24"/>
          <w:szCs w:val="24"/>
        </w:rPr>
        <w:t>shoot</w:t>
      </w:r>
      <w:r>
        <w:rPr>
          <w:rFonts w:ascii="Times New Roman" w:hAnsi="Times New Roman" w:cs="Times New Roman"/>
          <w:spacing w:val="-21"/>
          <w:sz w:val="24"/>
          <w:szCs w:val="24"/>
        </w:rPr>
        <w:t xml:space="preserve"> </w:t>
      </w:r>
      <w:r>
        <w:rPr>
          <w:rFonts w:ascii="Times New Roman" w:hAnsi="Times New Roman" w:cs="Times New Roman"/>
          <w:sz w:val="24"/>
          <w:szCs w:val="24"/>
        </w:rPr>
        <w:t>borer</w:t>
      </w:r>
      <w:r>
        <w:rPr>
          <w:rFonts w:ascii="Times New Roman" w:hAnsi="Times New Roman" w:cs="Times New Roman"/>
          <w:spacing w:val="-16"/>
          <w:sz w:val="24"/>
          <w:szCs w:val="24"/>
        </w:rPr>
        <w:t xml:space="preserve"> </w:t>
      </w:r>
      <w:r>
        <w:rPr>
          <w:rFonts w:ascii="Times New Roman" w:hAnsi="Times New Roman" w:cs="Times New Roman"/>
          <w:sz w:val="24"/>
          <w:szCs w:val="24"/>
        </w:rPr>
        <w:t>was</w:t>
      </w:r>
      <w:r>
        <w:rPr>
          <w:rFonts w:ascii="Times New Roman" w:hAnsi="Times New Roman" w:cs="Times New Roman"/>
          <w:spacing w:val="-23"/>
          <w:sz w:val="24"/>
          <w:szCs w:val="24"/>
        </w:rPr>
        <w:t xml:space="preserve"> </w:t>
      </w:r>
      <w:r>
        <w:rPr>
          <w:rFonts w:ascii="Times New Roman" w:hAnsi="Times New Roman" w:cs="Times New Roman"/>
          <w:sz w:val="24"/>
          <w:szCs w:val="24"/>
        </w:rPr>
        <w:t>achieved</w:t>
      </w:r>
      <w:r>
        <w:rPr>
          <w:rFonts w:ascii="Times New Roman" w:hAnsi="Times New Roman" w:cs="Times New Roman"/>
          <w:spacing w:val="-18"/>
          <w:sz w:val="24"/>
          <w:szCs w:val="24"/>
        </w:rPr>
        <w:t xml:space="preserve"> </w:t>
      </w:r>
      <w:r>
        <w:rPr>
          <w:rFonts w:ascii="Times New Roman" w:hAnsi="Times New Roman" w:cs="Times New Roman"/>
          <w:sz w:val="24"/>
          <w:szCs w:val="24"/>
        </w:rPr>
        <w:t>by</w:t>
      </w:r>
      <w:r>
        <w:rPr>
          <w:rFonts w:ascii="Times New Roman" w:hAnsi="Times New Roman" w:cs="Times New Roman"/>
          <w:spacing w:val="-24"/>
          <w:sz w:val="24"/>
          <w:szCs w:val="24"/>
        </w:rPr>
        <w:t xml:space="preserve"> </w:t>
      </w:r>
      <w:r>
        <w:rPr>
          <w:rFonts w:ascii="Times New Roman" w:hAnsi="Times New Roman" w:cs="Times New Roman"/>
          <w:sz w:val="24"/>
          <w:szCs w:val="24"/>
        </w:rPr>
        <w:t>planting</w:t>
      </w:r>
      <w:r>
        <w:rPr>
          <w:rFonts w:ascii="Times New Roman" w:hAnsi="Times New Roman" w:cs="Times New Roman"/>
          <w:spacing w:val="-17"/>
          <w:sz w:val="24"/>
          <w:szCs w:val="24"/>
        </w:rPr>
        <w:t xml:space="preserve"> </w:t>
      </w:r>
      <w:r>
        <w:rPr>
          <w:rFonts w:ascii="Times New Roman" w:hAnsi="Times New Roman" w:cs="Times New Roman"/>
          <w:spacing w:val="3"/>
          <w:sz w:val="24"/>
          <w:szCs w:val="24"/>
        </w:rPr>
        <w:t>2:1</w:t>
      </w:r>
      <w:r>
        <w:rPr>
          <w:rFonts w:ascii="Times New Roman" w:hAnsi="Times New Roman" w:cs="Times New Roman"/>
          <w:spacing w:val="-22"/>
          <w:sz w:val="24"/>
          <w:szCs w:val="24"/>
        </w:rPr>
        <w:t xml:space="preserve"> </w:t>
      </w:r>
      <w:proofErr w:type="gramStart"/>
      <w:r>
        <w:rPr>
          <w:rFonts w:ascii="Times New Roman" w:hAnsi="Times New Roman" w:cs="Times New Roman"/>
          <w:sz w:val="24"/>
          <w:szCs w:val="24"/>
        </w:rPr>
        <w:t>rows</w:t>
      </w:r>
      <w:proofErr w:type="gramEnd"/>
      <w:r>
        <w:rPr>
          <w:rFonts w:ascii="Times New Roman" w:hAnsi="Times New Roman" w:cs="Times New Roman"/>
          <w:spacing w:val="-22"/>
          <w:sz w:val="24"/>
          <w:szCs w:val="24"/>
        </w:rPr>
        <w:t xml:space="preserve"> </w:t>
      </w:r>
      <w:r w:rsidR="00B42F33">
        <w:rPr>
          <w:rFonts w:ascii="Times New Roman" w:hAnsi="Times New Roman" w:cs="Times New Roman"/>
          <w:sz w:val="24"/>
          <w:szCs w:val="24"/>
        </w:rPr>
        <w:t xml:space="preserve">of coriander and sugarcane </w:t>
      </w:r>
      <w:proofErr w:type="spellStart"/>
      <w:r w:rsidR="00B42F33">
        <w:rPr>
          <w:rFonts w:ascii="Times New Roman" w:hAnsi="Times New Roman" w:cs="Times New Roman"/>
          <w:sz w:val="24"/>
          <w:szCs w:val="24"/>
        </w:rPr>
        <w:t>si</w:t>
      </w:r>
      <w:r>
        <w:rPr>
          <w:rFonts w:ascii="Times New Roman" w:hAnsi="Times New Roman" w:cs="Times New Roman"/>
          <w:sz w:val="24"/>
          <w:szCs w:val="24"/>
        </w:rPr>
        <w:t>gnficantly</w:t>
      </w:r>
      <w:proofErr w:type="spellEnd"/>
      <w:r>
        <w:rPr>
          <w:rFonts w:ascii="Times New Roman" w:hAnsi="Times New Roman" w:cs="Times New Roman"/>
          <w:sz w:val="24"/>
          <w:szCs w:val="24"/>
        </w:rPr>
        <w:t xml:space="preserve"> higher activity of 7 </w:t>
      </w:r>
      <w:proofErr w:type="spellStart"/>
      <w:r>
        <w:rPr>
          <w:rFonts w:ascii="Times New Roman" w:hAnsi="Times New Roman" w:cs="Times New Roman"/>
          <w:i/>
          <w:sz w:val="24"/>
          <w:szCs w:val="24"/>
        </w:rPr>
        <w:t>ch</w:t>
      </w:r>
      <w:r w:rsidR="00B42F33">
        <w:rPr>
          <w:rFonts w:ascii="Times New Roman" w:hAnsi="Times New Roman" w:cs="Times New Roman"/>
          <w:i/>
          <w:sz w:val="24"/>
          <w:szCs w:val="24"/>
        </w:rPr>
        <w:t>it</w:t>
      </w:r>
      <w:r>
        <w:rPr>
          <w:rFonts w:ascii="Times New Roman" w:hAnsi="Times New Roman" w:cs="Times New Roman"/>
          <w:i/>
          <w:sz w:val="24"/>
          <w:szCs w:val="24"/>
        </w:rPr>
        <w:t>onis</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was also found in above </w:t>
      </w:r>
      <w:r>
        <w:rPr>
          <w:rFonts w:ascii="Times New Roman" w:hAnsi="Times New Roman" w:cs="Times New Roman"/>
          <w:w w:val="95"/>
          <w:sz w:val="24"/>
          <w:szCs w:val="24"/>
        </w:rPr>
        <w:t>combination.</w:t>
      </w:r>
      <w:r>
        <w:rPr>
          <w:rFonts w:ascii="Times New Roman" w:hAnsi="Times New Roman" w:cs="Times New Roman"/>
          <w:spacing w:val="-6"/>
          <w:w w:val="95"/>
          <w:sz w:val="24"/>
          <w:szCs w:val="24"/>
        </w:rPr>
        <w:t xml:space="preserve"> </w:t>
      </w:r>
      <w:r>
        <w:rPr>
          <w:rFonts w:ascii="Times New Roman" w:hAnsi="Times New Roman" w:cs="Times New Roman"/>
          <w:w w:val="95"/>
          <w:sz w:val="24"/>
          <w:szCs w:val="24"/>
        </w:rPr>
        <w:t>On</w:t>
      </w:r>
      <w:r>
        <w:rPr>
          <w:rFonts w:ascii="Times New Roman" w:hAnsi="Times New Roman" w:cs="Times New Roman"/>
          <w:spacing w:val="-8"/>
          <w:w w:val="95"/>
          <w:sz w:val="24"/>
          <w:szCs w:val="24"/>
        </w:rPr>
        <w:t xml:space="preserve"> </w:t>
      </w:r>
      <w:r>
        <w:rPr>
          <w:rFonts w:ascii="Times New Roman" w:hAnsi="Times New Roman" w:cs="Times New Roman"/>
          <w:w w:val="95"/>
          <w:sz w:val="24"/>
          <w:szCs w:val="24"/>
        </w:rPr>
        <w:t>the</w:t>
      </w:r>
      <w:r>
        <w:rPr>
          <w:rFonts w:ascii="Times New Roman" w:hAnsi="Times New Roman" w:cs="Times New Roman"/>
          <w:spacing w:val="-7"/>
          <w:w w:val="95"/>
          <w:sz w:val="24"/>
          <w:szCs w:val="24"/>
        </w:rPr>
        <w:t xml:space="preserve"> </w:t>
      </w:r>
      <w:r>
        <w:rPr>
          <w:rFonts w:ascii="Times New Roman" w:hAnsi="Times New Roman" w:cs="Times New Roman"/>
          <w:w w:val="95"/>
          <w:sz w:val="24"/>
          <w:szCs w:val="24"/>
        </w:rPr>
        <w:t>contrary. sugarcane</w:t>
      </w:r>
      <w:r>
        <w:rPr>
          <w:rFonts w:ascii="Times New Roman" w:hAnsi="Times New Roman" w:cs="Times New Roman"/>
          <w:spacing w:val="-1"/>
          <w:w w:val="95"/>
          <w:sz w:val="24"/>
          <w:szCs w:val="24"/>
        </w:rPr>
        <w:t xml:space="preserve"> </w:t>
      </w:r>
      <w:r>
        <w:rPr>
          <w:rFonts w:ascii="Times New Roman" w:hAnsi="Times New Roman" w:cs="Times New Roman"/>
          <w:w w:val="95"/>
          <w:sz w:val="24"/>
          <w:szCs w:val="24"/>
        </w:rPr>
        <w:t>intercropped</w:t>
      </w:r>
      <w:r>
        <w:rPr>
          <w:rFonts w:ascii="Times New Roman" w:hAnsi="Times New Roman" w:cs="Times New Roman"/>
          <w:spacing w:val="-4"/>
          <w:w w:val="95"/>
          <w:sz w:val="24"/>
          <w:szCs w:val="24"/>
        </w:rPr>
        <w:t xml:space="preserve"> </w:t>
      </w:r>
      <w:r>
        <w:rPr>
          <w:rFonts w:ascii="Times New Roman" w:hAnsi="Times New Roman" w:cs="Times New Roman"/>
          <w:w w:val="95"/>
          <w:sz w:val="24"/>
          <w:szCs w:val="24"/>
        </w:rPr>
        <w:t>with</w:t>
      </w:r>
      <w:r>
        <w:rPr>
          <w:rFonts w:ascii="Times New Roman" w:hAnsi="Times New Roman" w:cs="Times New Roman"/>
          <w:spacing w:val="-13"/>
          <w:w w:val="95"/>
          <w:sz w:val="24"/>
          <w:szCs w:val="24"/>
        </w:rPr>
        <w:t xml:space="preserve"> </w:t>
      </w:r>
      <w:proofErr w:type="spellStart"/>
      <w:r>
        <w:rPr>
          <w:rFonts w:ascii="Times New Roman" w:hAnsi="Times New Roman" w:cs="Times New Roman"/>
          <w:w w:val="95"/>
          <w:sz w:val="24"/>
          <w:szCs w:val="24"/>
        </w:rPr>
        <w:t>bhendi</w:t>
      </w:r>
      <w:proofErr w:type="spellEnd"/>
      <w:r>
        <w:rPr>
          <w:rFonts w:ascii="Times New Roman" w:hAnsi="Times New Roman" w:cs="Times New Roman"/>
          <w:spacing w:val="-8"/>
          <w:w w:val="95"/>
          <w:sz w:val="24"/>
          <w:szCs w:val="24"/>
        </w:rPr>
        <w:t xml:space="preserve"> </w:t>
      </w:r>
      <w:r>
        <w:rPr>
          <w:rFonts w:ascii="Times New Roman" w:hAnsi="Times New Roman" w:cs="Times New Roman"/>
          <w:w w:val="95"/>
          <w:sz w:val="24"/>
          <w:szCs w:val="24"/>
        </w:rPr>
        <w:t>recorded</w:t>
      </w:r>
      <w:r>
        <w:rPr>
          <w:rFonts w:ascii="Times New Roman" w:hAnsi="Times New Roman" w:cs="Times New Roman"/>
          <w:spacing w:val="-1"/>
          <w:w w:val="95"/>
          <w:sz w:val="24"/>
          <w:szCs w:val="24"/>
        </w:rPr>
        <w:t xml:space="preserve"> </w:t>
      </w:r>
      <w:r>
        <w:rPr>
          <w:rFonts w:ascii="Times New Roman" w:hAnsi="Times New Roman" w:cs="Times New Roman"/>
          <w:w w:val="95"/>
          <w:sz w:val="24"/>
          <w:szCs w:val="24"/>
        </w:rPr>
        <w:t>significantly</w:t>
      </w:r>
      <w:r>
        <w:rPr>
          <w:rFonts w:ascii="Times New Roman" w:hAnsi="Times New Roman" w:cs="Times New Roman"/>
          <w:spacing w:val="-1"/>
          <w:w w:val="95"/>
          <w:sz w:val="24"/>
          <w:szCs w:val="24"/>
        </w:rPr>
        <w:t xml:space="preserve"> </w:t>
      </w:r>
      <w:r>
        <w:rPr>
          <w:rFonts w:ascii="Times New Roman" w:hAnsi="Times New Roman" w:cs="Times New Roman"/>
          <w:w w:val="95"/>
          <w:sz w:val="24"/>
          <w:szCs w:val="24"/>
        </w:rPr>
        <w:t>higher infestation</w:t>
      </w:r>
      <w:r>
        <w:rPr>
          <w:rFonts w:ascii="Times New Roman" w:hAnsi="Times New Roman" w:cs="Times New Roman"/>
          <w:spacing w:val="-22"/>
          <w:w w:val="95"/>
          <w:sz w:val="24"/>
          <w:szCs w:val="24"/>
        </w:rPr>
        <w:t xml:space="preserve"> </w:t>
      </w:r>
      <w:r>
        <w:rPr>
          <w:rFonts w:ascii="Times New Roman" w:hAnsi="Times New Roman" w:cs="Times New Roman"/>
          <w:w w:val="95"/>
          <w:sz w:val="24"/>
          <w:szCs w:val="24"/>
        </w:rPr>
        <w:t>of</w:t>
      </w:r>
      <w:r>
        <w:rPr>
          <w:rFonts w:ascii="Times New Roman" w:hAnsi="Times New Roman" w:cs="Times New Roman"/>
          <w:spacing w:val="-30"/>
          <w:w w:val="95"/>
          <w:sz w:val="24"/>
          <w:szCs w:val="24"/>
        </w:rPr>
        <w:t xml:space="preserve"> </w:t>
      </w:r>
      <w:r>
        <w:rPr>
          <w:rFonts w:ascii="Times New Roman" w:hAnsi="Times New Roman" w:cs="Times New Roman"/>
          <w:w w:val="95"/>
          <w:sz w:val="24"/>
          <w:szCs w:val="24"/>
        </w:rPr>
        <w:t>early</w:t>
      </w:r>
      <w:r>
        <w:rPr>
          <w:rFonts w:ascii="Times New Roman" w:hAnsi="Times New Roman" w:cs="Times New Roman"/>
          <w:spacing w:val="-22"/>
          <w:w w:val="95"/>
          <w:sz w:val="24"/>
          <w:szCs w:val="24"/>
        </w:rPr>
        <w:t xml:space="preserve"> </w:t>
      </w:r>
      <w:r>
        <w:rPr>
          <w:rFonts w:ascii="Times New Roman" w:hAnsi="Times New Roman" w:cs="Times New Roman"/>
          <w:w w:val="95"/>
          <w:sz w:val="24"/>
          <w:szCs w:val="24"/>
        </w:rPr>
        <w:t>shoot</w:t>
      </w:r>
      <w:r>
        <w:rPr>
          <w:rFonts w:ascii="Times New Roman" w:hAnsi="Times New Roman" w:cs="Times New Roman"/>
          <w:spacing w:val="-29"/>
          <w:w w:val="95"/>
          <w:sz w:val="24"/>
          <w:szCs w:val="24"/>
        </w:rPr>
        <w:t xml:space="preserve"> </w:t>
      </w:r>
      <w:r>
        <w:rPr>
          <w:rFonts w:ascii="Times New Roman" w:hAnsi="Times New Roman" w:cs="Times New Roman"/>
          <w:w w:val="95"/>
          <w:sz w:val="24"/>
          <w:szCs w:val="24"/>
        </w:rPr>
        <w:t>borer</w:t>
      </w:r>
      <w:r>
        <w:rPr>
          <w:rFonts w:ascii="Times New Roman" w:hAnsi="Times New Roman" w:cs="Times New Roman"/>
          <w:spacing w:val="-20"/>
          <w:w w:val="95"/>
          <w:sz w:val="24"/>
          <w:szCs w:val="24"/>
        </w:rPr>
        <w:t xml:space="preserve"> </w:t>
      </w:r>
      <w:r>
        <w:rPr>
          <w:rFonts w:ascii="Times New Roman" w:hAnsi="Times New Roman" w:cs="Times New Roman"/>
          <w:w w:val="95"/>
          <w:sz w:val="24"/>
          <w:szCs w:val="24"/>
        </w:rPr>
        <w:t>and</w:t>
      </w:r>
      <w:r>
        <w:rPr>
          <w:rFonts w:ascii="Times New Roman" w:hAnsi="Times New Roman" w:cs="Times New Roman"/>
          <w:spacing w:val="-25"/>
          <w:w w:val="95"/>
          <w:sz w:val="24"/>
          <w:szCs w:val="24"/>
        </w:rPr>
        <w:t xml:space="preserve"> </w:t>
      </w:r>
      <w:r>
        <w:rPr>
          <w:rFonts w:ascii="Times New Roman" w:hAnsi="Times New Roman" w:cs="Times New Roman"/>
          <w:w w:val="95"/>
          <w:sz w:val="24"/>
          <w:szCs w:val="24"/>
        </w:rPr>
        <w:t>lower</w:t>
      </w:r>
      <w:r>
        <w:rPr>
          <w:rFonts w:ascii="Times New Roman" w:hAnsi="Times New Roman" w:cs="Times New Roman"/>
          <w:spacing w:val="-24"/>
          <w:w w:val="95"/>
          <w:sz w:val="24"/>
          <w:szCs w:val="24"/>
        </w:rPr>
        <w:t xml:space="preserve"> </w:t>
      </w:r>
      <w:proofErr w:type="spellStart"/>
      <w:r>
        <w:rPr>
          <w:rFonts w:ascii="Times New Roman" w:hAnsi="Times New Roman" w:cs="Times New Roman"/>
          <w:w w:val="95"/>
          <w:sz w:val="24"/>
          <w:szCs w:val="24"/>
        </w:rPr>
        <w:t>adivity</w:t>
      </w:r>
      <w:proofErr w:type="spellEnd"/>
      <w:r>
        <w:rPr>
          <w:rFonts w:ascii="Times New Roman" w:hAnsi="Times New Roman" w:cs="Times New Roman"/>
          <w:spacing w:val="-20"/>
          <w:w w:val="95"/>
          <w:sz w:val="24"/>
          <w:szCs w:val="24"/>
        </w:rPr>
        <w:t xml:space="preserve"> </w:t>
      </w:r>
      <w:r>
        <w:rPr>
          <w:rFonts w:ascii="Times New Roman" w:hAnsi="Times New Roman" w:cs="Times New Roman"/>
          <w:w w:val="95"/>
          <w:sz w:val="24"/>
          <w:szCs w:val="24"/>
        </w:rPr>
        <w:t>of</w:t>
      </w:r>
      <w:r>
        <w:rPr>
          <w:rFonts w:ascii="Times New Roman" w:hAnsi="Times New Roman" w:cs="Times New Roman"/>
          <w:spacing w:val="-28"/>
          <w:w w:val="95"/>
          <w:sz w:val="24"/>
          <w:szCs w:val="24"/>
        </w:rPr>
        <w:t xml:space="preserve"> </w:t>
      </w:r>
      <w:proofErr w:type="spellStart"/>
      <w:r>
        <w:rPr>
          <w:rFonts w:ascii="Times New Roman" w:hAnsi="Times New Roman" w:cs="Times New Roman"/>
          <w:i/>
          <w:w w:val="95"/>
          <w:sz w:val="24"/>
          <w:szCs w:val="24"/>
        </w:rPr>
        <w:t>Tnchogramma</w:t>
      </w:r>
      <w:proofErr w:type="spellEnd"/>
      <w:r>
        <w:rPr>
          <w:rFonts w:ascii="Times New Roman" w:hAnsi="Times New Roman" w:cs="Times New Roman"/>
          <w:i/>
          <w:spacing w:val="-10"/>
          <w:w w:val="95"/>
          <w:sz w:val="24"/>
          <w:szCs w:val="24"/>
        </w:rPr>
        <w:t xml:space="preserve"> </w:t>
      </w:r>
      <w:r>
        <w:rPr>
          <w:rFonts w:ascii="Times New Roman" w:hAnsi="Times New Roman" w:cs="Times New Roman"/>
          <w:w w:val="95"/>
          <w:sz w:val="24"/>
          <w:szCs w:val="24"/>
        </w:rPr>
        <w:t>than</w:t>
      </w:r>
      <w:r>
        <w:rPr>
          <w:rFonts w:ascii="Times New Roman" w:hAnsi="Times New Roman" w:cs="Times New Roman"/>
          <w:spacing w:val="-26"/>
          <w:w w:val="95"/>
          <w:sz w:val="24"/>
          <w:szCs w:val="24"/>
        </w:rPr>
        <w:t xml:space="preserve"> </w:t>
      </w:r>
      <w:r>
        <w:rPr>
          <w:rFonts w:ascii="Times New Roman" w:hAnsi="Times New Roman" w:cs="Times New Roman"/>
          <w:w w:val="95"/>
          <w:sz w:val="24"/>
          <w:szCs w:val="24"/>
        </w:rPr>
        <w:t>any</w:t>
      </w:r>
      <w:r>
        <w:rPr>
          <w:rFonts w:ascii="Times New Roman" w:hAnsi="Times New Roman" w:cs="Times New Roman"/>
          <w:spacing w:val="-22"/>
          <w:w w:val="95"/>
          <w:sz w:val="24"/>
          <w:szCs w:val="24"/>
        </w:rPr>
        <w:t xml:space="preserve"> </w:t>
      </w:r>
      <w:r>
        <w:rPr>
          <w:rFonts w:ascii="Times New Roman" w:hAnsi="Times New Roman" w:cs="Times New Roman"/>
          <w:w w:val="95"/>
          <w:sz w:val="24"/>
          <w:szCs w:val="24"/>
        </w:rPr>
        <w:t>of</w:t>
      </w:r>
      <w:r>
        <w:rPr>
          <w:rFonts w:ascii="Times New Roman" w:hAnsi="Times New Roman" w:cs="Times New Roman"/>
          <w:spacing w:val="-23"/>
          <w:w w:val="95"/>
          <w:sz w:val="24"/>
          <w:szCs w:val="24"/>
        </w:rPr>
        <w:t xml:space="preserve"> </w:t>
      </w:r>
      <w:r>
        <w:rPr>
          <w:rFonts w:ascii="Times New Roman" w:hAnsi="Times New Roman" w:cs="Times New Roman"/>
          <w:w w:val="95"/>
          <w:sz w:val="24"/>
          <w:szCs w:val="24"/>
        </w:rPr>
        <w:t>the</w:t>
      </w:r>
      <w:r>
        <w:rPr>
          <w:rFonts w:ascii="Times New Roman" w:hAnsi="Times New Roman" w:cs="Times New Roman"/>
          <w:spacing w:val="-30"/>
          <w:w w:val="95"/>
          <w:sz w:val="24"/>
          <w:szCs w:val="24"/>
        </w:rPr>
        <w:t xml:space="preserve"> </w:t>
      </w:r>
      <w:r>
        <w:rPr>
          <w:rFonts w:ascii="Times New Roman" w:hAnsi="Times New Roman" w:cs="Times New Roman"/>
          <w:w w:val="95"/>
          <w:sz w:val="24"/>
          <w:szCs w:val="24"/>
        </w:rPr>
        <w:t>other</w:t>
      </w:r>
      <w:r>
        <w:rPr>
          <w:rFonts w:ascii="Times New Roman" w:hAnsi="Times New Roman" w:cs="Times New Roman"/>
          <w:spacing w:val="-22"/>
          <w:w w:val="95"/>
          <w:sz w:val="24"/>
          <w:szCs w:val="24"/>
        </w:rPr>
        <w:t xml:space="preserve"> </w:t>
      </w:r>
      <w:r>
        <w:rPr>
          <w:rFonts w:ascii="Times New Roman" w:hAnsi="Times New Roman" w:cs="Times New Roman"/>
          <w:w w:val="95"/>
          <w:sz w:val="24"/>
          <w:szCs w:val="24"/>
        </w:rPr>
        <w:t>treatments.</w:t>
      </w:r>
      <w:r w:rsidR="00B42F33">
        <w:rPr>
          <w:rFonts w:ascii="Times New Roman" w:hAnsi="Times New Roman" w:cs="Times New Roman"/>
          <w:w w:val="95"/>
          <w:sz w:val="24"/>
          <w:szCs w:val="24"/>
        </w:rPr>
        <w:t xml:space="preserve"> The highest cane yield (92.18t </w:t>
      </w:r>
      <w:r>
        <w:rPr>
          <w:rFonts w:ascii="Times New Roman" w:hAnsi="Times New Roman" w:cs="Times New Roman"/>
          <w:w w:val="95"/>
          <w:sz w:val="24"/>
          <w:szCs w:val="24"/>
        </w:rPr>
        <w:t>ha</w:t>
      </w:r>
      <w:r w:rsidR="00B42F33">
        <w:rPr>
          <w:rFonts w:ascii="Times New Roman" w:hAnsi="Times New Roman" w:cs="Times New Roman"/>
          <w:w w:val="95"/>
          <w:sz w:val="24"/>
          <w:szCs w:val="24"/>
          <w:vertAlign w:val="superscript"/>
        </w:rPr>
        <w:t>-1</w:t>
      </w:r>
      <w:r>
        <w:rPr>
          <w:rFonts w:ascii="Times New Roman" w:hAnsi="Times New Roman" w:cs="Times New Roman"/>
          <w:w w:val="95"/>
          <w:sz w:val="24"/>
          <w:szCs w:val="24"/>
        </w:rPr>
        <w:t>), ca</w:t>
      </w:r>
      <w:r w:rsidR="00B42F33">
        <w:rPr>
          <w:rFonts w:ascii="Times New Roman" w:hAnsi="Times New Roman" w:cs="Times New Roman"/>
          <w:w w:val="95"/>
          <w:sz w:val="24"/>
          <w:szCs w:val="24"/>
        </w:rPr>
        <w:t>ne equivalent yield (100.54t ha</w:t>
      </w:r>
      <w:r w:rsidR="00B42F33">
        <w:rPr>
          <w:rFonts w:ascii="Times New Roman" w:hAnsi="Times New Roman" w:cs="Times New Roman"/>
          <w:w w:val="95"/>
          <w:sz w:val="24"/>
          <w:szCs w:val="24"/>
          <w:vertAlign w:val="superscript"/>
        </w:rPr>
        <w:t>-1</w:t>
      </w:r>
      <w:r>
        <w:rPr>
          <w:rFonts w:ascii="Times New Roman" w:hAnsi="Times New Roman" w:cs="Times New Roman"/>
          <w:w w:val="95"/>
          <w:sz w:val="24"/>
          <w:szCs w:val="24"/>
        </w:rPr>
        <w:t xml:space="preserve"> and maximum net return </w:t>
      </w:r>
      <w:r>
        <w:rPr>
          <w:rFonts w:ascii="Times New Roman" w:hAnsi="Times New Roman" w:cs="Times New Roman"/>
          <w:sz w:val="24"/>
          <w:szCs w:val="24"/>
        </w:rPr>
        <w:t>(Rs.63.498)</w:t>
      </w:r>
      <w:r>
        <w:rPr>
          <w:rFonts w:ascii="Times New Roman" w:hAnsi="Times New Roman" w:cs="Times New Roman"/>
          <w:spacing w:val="-15"/>
          <w:sz w:val="24"/>
          <w:szCs w:val="24"/>
        </w:rPr>
        <w:t xml:space="preserve"> </w:t>
      </w:r>
      <w:r>
        <w:rPr>
          <w:rFonts w:ascii="Times New Roman" w:hAnsi="Times New Roman" w:cs="Times New Roman"/>
          <w:sz w:val="24"/>
          <w:szCs w:val="24"/>
        </w:rPr>
        <w:t>were</w:t>
      </w:r>
      <w:r>
        <w:rPr>
          <w:rFonts w:ascii="Times New Roman" w:hAnsi="Times New Roman" w:cs="Times New Roman"/>
          <w:spacing w:val="-21"/>
          <w:sz w:val="24"/>
          <w:szCs w:val="24"/>
        </w:rPr>
        <w:t xml:space="preserve"> </w:t>
      </w:r>
      <w:r>
        <w:rPr>
          <w:rFonts w:ascii="Times New Roman" w:hAnsi="Times New Roman" w:cs="Times New Roman"/>
          <w:sz w:val="24"/>
          <w:szCs w:val="24"/>
        </w:rPr>
        <w:t>obtained</w:t>
      </w:r>
      <w:r>
        <w:rPr>
          <w:rFonts w:ascii="Times New Roman" w:hAnsi="Times New Roman" w:cs="Times New Roman"/>
          <w:spacing w:val="-18"/>
          <w:sz w:val="24"/>
          <w:szCs w:val="24"/>
        </w:rPr>
        <w:t xml:space="preserve"> </w:t>
      </w:r>
      <w:r>
        <w:rPr>
          <w:rFonts w:ascii="Times New Roman" w:hAnsi="Times New Roman" w:cs="Times New Roman"/>
          <w:sz w:val="24"/>
          <w:szCs w:val="24"/>
        </w:rPr>
        <w:t>from</w:t>
      </w:r>
      <w:r>
        <w:rPr>
          <w:rFonts w:ascii="Times New Roman" w:hAnsi="Times New Roman" w:cs="Times New Roman"/>
          <w:spacing w:val="-23"/>
          <w:sz w:val="24"/>
          <w:szCs w:val="24"/>
        </w:rPr>
        <w:t xml:space="preserve"> </w:t>
      </w:r>
      <w:r>
        <w:rPr>
          <w:rFonts w:ascii="Times New Roman" w:hAnsi="Times New Roman" w:cs="Times New Roman"/>
          <w:sz w:val="24"/>
          <w:szCs w:val="24"/>
        </w:rPr>
        <w:t>sugarcane</w:t>
      </w:r>
      <w:r>
        <w:rPr>
          <w:rFonts w:ascii="Times New Roman" w:hAnsi="Times New Roman" w:cs="Times New Roman"/>
          <w:spacing w:val="-20"/>
          <w:sz w:val="24"/>
          <w:szCs w:val="24"/>
        </w:rPr>
        <w:t xml:space="preserve"> </w:t>
      </w:r>
      <w:r>
        <w:rPr>
          <w:rFonts w:ascii="Times New Roman" w:hAnsi="Times New Roman" w:cs="Times New Roman"/>
          <w:sz w:val="24"/>
          <w:szCs w:val="24"/>
        </w:rPr>
        <w:t>+</w:t>
      </w:r>
      <w:r>
        <w:rPr>
          <w:rFonts w:ascii="Times New Roman" w:hAnsi="Times New Roman" w:cs="Times New Roman"/>
          <w:spacing w:val="-25"/>
          <w:sz w:val="24"/>
          <w:szCs w:val="24"/>
        </w:rPr>
        <w:t xml:space="preserve"> </w:t>
      </w:r>
      <w:r>
        <w:rPr>
          <w:rFonts w:ascii="Times New Roman" w:hAnsi="Times New Roman" w:cs="Times New Roman"/>
          <w:sz w:val="24"/>
          <w:szCs w:val="24"/>
        </w:rPr>
        <w:t>coriander</w:t>
      </w:r>
      <w:r>
        <w:rPr>
          <w:rFonts w:ascii="Times New Roman" w:hAnsi="Times New Roman" w:cs="Times New Roman"/>
          <w:spacing w:val="6"/>
          <w:sz w:val="24"/>
          <w:szCs w:val="24"/>
        </w:rPr>
        <w:t xml:space="preserve"> </w:t>
      </w:r>
      <w:r>
        <w:rPr>
          <w:rFonts w:ascii="Times New Roman" w:hAnsi="Times New Roman" w:cs="Times New Roman"/>
          <w:sz w:val="24"/>
          <w:szCs w:val="24"/>
        </w:rPr>
        <w:t>combination</w:t>
      </w:r>
      <w:r>
        <w:rPr>
          <w:rFonts w:ascii="Times New Roman" w:hAnsi="Times New Roman" w:cs="Times New Roman"/>
          <w:spacing w:val="-10"/>
          <w:sz w:val="24"/>
          <w:szCs w:val="24"/>
        </w:rPr>
        <w:t xml:space="preserve"> </w:t>
      </w:r>
      <w:r>
        <w:rPr>
          <w:rFonts w:ascii="Times New Roman" w:hAnsi="Times New Roman" w:cs="Times New Roman"/>
          <w:sz w:val="24"/>
          <w:szCs w:val="24"/>
        </w:rPr>
        <w:t>followed</w:t>
      </w:r>
      <w:r>
        <w:rPr>
          <w:rFonts w:ascii="Times New Roman" w:hAnsi="Times New Roman" w:cs="Times New Roman"/>
          <w:spacing w:val="-19"/>
          <w:sz w:val="24"/>
          <w:szCs w:val="24"/>
        </w:rPr>
        <w:t xml:space="preserve"> </w:t>
      </w:r>
      <w:r>
        <w:rPr>
          <w:rFonts w:ascii="Times New Roman" w:hAnsi="Times New Roman" w:cs="Times New Roman"/>
          <w:sz w:val="24"/>
          <w:szCs w:val="24"/>
        </w:rPr>
        <w:t>by</w:t>
      </w:r>
      <w:r>
        <w:rPr>
          <w:rFonts w:ascii="Times New Roman" w:hAnsi="Times New Roman" w:cs="Times New Roman"/>
          <w:spacing w:val="-19"/>
          <w:sz w:val="24"/>
          <w:szCs w:val="24"/>
        </w:rPr>
        <w:t xml:space="preserve"> </w:t>
      </w:r>
      <w:r>
        <w:rPr>
          <w:rFonts w:ascii="Times New Roman" w:hAnsi="Times New Roman" w:cs="Times New Roman"/>
          <w:sz w:val="24"/>
          <w:szCs w:val="24"/>
        </w:rPr>
        <w:t>sole</w:t>
      </w:r>
      <w:r>
        <w:rPr>
          <w:rFonts w:ascii="Times New Roman" w:hAnsi="Times New Roman" w:cs="Times New Roman"/>
          <w:spacing w:val="-22"/>
          <w:sz w:val="24"/>
          <w:szCs w:val="24"/>
        </w:rPr>
        <w:t xml:space="preserve"> </w:t>
      </w:r>
      <w:r>
        <w:rPr>
          <w:rFonts w:ascii="Times New Roman" w:hAnsi="Times New Roman" w:cs="Times New Roman"/>
          <w:sz w:val="24"/>
          <w:szCs w:val="24"/>
        </w:rPr>
        <w:t>crop (</w:t>
      </w:r>
      <w:proofErr w:type="spellStart"/>
      <w:r>
        <w:rPr>
          <w:rFonts w:ascii="Times New Roman" w:hAnsi="Times New Roman" w:cs="Times New Roman"/>
          <w:sz w:val="24"/>
          <w:szCs w:val="24"/>
        </w:rPr>
        <w:t>Rachappa</w:t>
      </w:r>
      <w:proofErr w:type="spellEnd"/>
      <w:r>
        <w:rPr>
          <w:rFonts w:ascii="Times New Roman" w:hAnsi="Times New Roman" w:cs="Times New Roman"/>
          <w:sz w:val="24"/>
          <w:szCs w:val="24"/>
        </w:rPr>
        <w:t xml:space="preserve"> and Naik, 2000).</w:t>
      </w:r>
    </w:p>
    <w:p w14:paraId="3BDC2CB9" w14:textId="77777777" w:rsidR="00561D7B" w:rsidRDefault="00510D45">
      <w:pPr>
        <w:spacing w:before="240" w:after="0" w:line="360" w:lineRule="auto"/>
        <w:rPr>
          <w:rFonts w:ascii="Times New Roman" w:hAnsi="Times New Roman" w:cs="Times New Roman"/>
          <w:sz w:val="24"/>
          <w:szCs w:val="24"/>
        </w:rPr>
      </w:pPr>
      <w:r>
        <w:rPr>
          <w:rFonts w:ascii="Times New Roman" w:hAnsi="Times New Roman" w:cs="Times New Roman"/>
          <w:b/>
          <w:bCs/>
          <w:sz w:val="24"/>
          <w:szCs w:val="24"/>
        </w:rPr>
        <w:t xml:space="preserve">4.3. Advances and directions in protected cultivation of coriander </w:t>
      </w:r>
    </w:p>
    <w:p w14:paraId="08AC7BCB" w14:textId="77777777" w:rsidR="00561D7B" w:rsidRDefault="00510D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present technology is a very simple approach to make the crops to be raised during off-season for green leafy purpose. Seed spices, specifically coriander and fenugreek are grown during </w:t>
      </w:r>
      <w:r>
        <w:rPr>
          <w:rFonts w:ascii="Times New Roman" w:hAnsi="Times New Roman" w:cs="Times New Roman"/>
          <w:i/>
          <w:sz w:val="24"/>
          <w:szCs w:val="24"/>
        </w:rPr>
        <w:t>rabi</w:t>
      </w:r>
      <w:r>
        <w:rPr>
          <w:rFonts w:ascii="Times New Roman" w:hAnsi="Times New Roman" w:cs="Times New Roman"/>
          <w:sz w:val="24"/>
          <w:szCs w:val="24"/>
        </w:rPr>
        <w:t xml:space="preserve">, are also having importance for their green leaves. Coriander leaves are an integral part of Indian cooking system and are needed round the year for adding taste to the cuisines. Leaves being the most perishable part have a limitation of transportation from one corner to other. During the peak summer months (May to July) the availability of coriander leaves is highly influenced and there is a sharp rise in the rates per kg leaves sold during summer. The present technology of shade net covered walk-in tunnel is an intervention found to be most suitable for the farmers of arid and semi-arid regions of the country where the summer temperature goes beyond 45°C coupled with hot waves. Mostly 50-60 % shading intensity shade net covered walk-in-tunnel can be coupled with low pressure drip irrigation system to obtain good quality coriander leaves. During summer months, problem of early bolting </w:t>
      </w:r>
      <w:proofErr w:type="gramStart"/>
      <w:r>
        <w:rPr>
          <w:rFonts w:ascii="Times New Roman" w:hAnsi="Times New Roman" w:cs="Times New Roman"/>
          <w:sz w:val="24"/>
          <w:szCs w:val="24"/>
        </w:rPr>
        <w:t>occur</w:t>
      </w:r>
      <w:proofErr w:type="gramEnd"/>
      <w:r>
        <w:rPr>
          <w:rFonts w:ascii="Times New Roman" w:hAnsi="Times New Roman" w:cs="Times New Roman"/>
          <w:sz w:val="24"/>
          <w:szCs w:val="24"/>
        </w:rPr>
        <w:t xml:space="preserve"> in open field, even genotypic differences are noticed for bolting under open and shade net conditions. Presently, large areas are sown by temperate type coriander by farmers for leaves. However, this temperate type attains good vegetative growth providing huge biomass of leaves for sale, but does not possess the aroma as the temperature required for metabolism of </w:t>
      </w:r>
      <w:proofErr w:type="spellStart"/>
      <w:r>
        <w:rPr>
          <w:rFonts w:ascii="Times New Roman" w:hAnsi="Times New Roman" w:cs="Times New Roman"/>
          <w:sz w:val="24"/>
          <w:szCs w:val="24"/>
        </w:rPr>
        <w:t>flavouring</w:t>
      </w:r>
      <w:proofErr w:type="spellEnd"/>
      <w:r>
        <w:rPr>
          <w:rFonts w:ascii="Times New Roman" w:hAnsi="Times New Roman" w:cs="Times New Roman"/>
          <w:sz w:val="24"/>
          <w:szCs w:val="24"/>
        </w:rPr>
        <w:t xml:space="preserve"> biochemical constituents is not as per the temperate conditions in plains (Singh and Singh, 2015).</w:t>
      </w:r>
    </w:p>
    <w:p w14:paraId="5C15D244" w14:textId="77777777" w:rsidR="00561D7B" w:rsidRDefault="00510D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main problem in the cultivation of seed spices is their susceptibility to frost damage. Due to frost, significant damage has been observed almost every year and during severe conditions total loss of crop has also been recorded. Frost occurs mostly during end of the year or at start of the year, when cold period is at its peak (mid-December to mid-January) and the crop is at its flowering stage. The umbel stalks are very tender and they hardly survive the cold breeze causing cold injury and death of the flower buds resulting in heavy yield losses. To manage this condition, a barrier is needed to block the cold wave over the crop canopy. Rather, low cost technologies like raising of plastic walls of 1-1.5 m height depending upon crop height from the field surface in the northern direction efficiently blocks the flow of cold waves and thus reduce the loss caused by frost significantly. A 150-200 µm thick transparent plastic sheet is suitable for creating artificial temporary walls in the field. These walls can be laid parallel if the field is large leaving a distance of 10-15 meters. A single wall in the north-south direction will reduce the chances of cold wave moment along the wall laid in north-west direction. The investment in raising the structure seems to be costly, but it is not, as the plastic is laid only for 20-25 days during peak winters and they are </w:t>
      </w:r>
      <w:r>
        <w:rPr>
          <w:rFonts w:ascii="Times New Roman" w:hAnsi="Times New Roman" w:cs="Times New Roman"/>
          <w:sz w:val="24"/>
          <w:szCs w:val="24"/>
        </w:rPr>
        <w:lastRenderedPageBreak/>
        <w:t>leaned along GI pipes or bamboo sticks which is durable and also can be reused for 3-4 years and in multiple activities like soil solarization etc. For crops like cumin and coriander, it can be advantageous, considering acreage of the crops and significant damage by frost is reported yearly in one or the other parts of the country. In addition, this can be a boon also in the vegetable crops, where the crops get suppressed and damaged due to low temperature or frost in several northern plains of India (Singh and Singh, 2015).</w:t>
      </w:r>
    </w:p>
    <w:p w14:paraId="4C306B65" w14:textId="77777777" w:rsidR="00561D7B" w:rsidRDefault="00510D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Transparent plastic covered temporary walk-in-tunnels is also suitable and effective for seed spice cultivation up to a limited extent. Plastic sheet of 150-200 µm thickness is laid in a semi-circle shape with ½ inch GI pipes fitted on the iron made plates fixed in the field at a distance of 2.5-3.0 m. The height of these walk-in-tunnels is seven feet at the center. This type of structure provides protection not only against frost but against unseasonal rains and hailstorms. Since plastic is used, the internal temperature rises and results in vernalization, as it induces early flowering compared to normal open field crop. A crop advancement of 20-25 days was observed for flowering as well as maturity. The investment cost is slightly higher but the inputs required are of </w:t>
      </w:r>
      <w:proofErr w:type="gramStart"/>
      <w:r>
        <w:rPr>
          <w:rFonts w:ascii="Times New Roman" w:hAnsi="Times New Roman" w:cs="Times New Roman"/>
          <w:sz w:val="24"/>
          <w:szCs w:val="24"/>
        </w:rPr>
        <w:t>long lasting</w:t>
      </w:r>
      <w:proofErr w:type="gramEnd"/>
      <w:r>
        <w:rPr>
          <w:rFonts w:ascii="Times New Roman" w:hAnsi="Times New Roman" w:cs="Times New Roman"/>
          <w:sz w:val="24"/>
          <w:szCs w:val="24"/>
        </w:rPr>
        <w:t xml:space="preserve"> nature. GI pipes can be used for 20-25 years and plastic is having a life span of 3-5 years depending upon the quality (if it is UV stabilized, it will last more). This technique is actually very low of cost and feasible for crops like coriander, ajwain and cumin, where heavy losses are reported due to abiotic factors. The additional advantage of these barriers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it reduces the movement of insect pests and even wind-borne pathogens in the cropping zone, thus reducing the inputs required for insect and disease management </w:t>
      </w:r>
      <w:r w:rsidRPr="00B42F33">
        <w:rPr>
          <w:rFonts w:ascii="Times New Roman" w:hAnsi="Times New Roman" w:cs="Times New Roman"/>
          <w:sz w:val="24"/>
          <w:szCs w:val="24"/>
        </w:rPr>
        <w:t>(Singh and Singh, 2015).</w:t>
      </w:r>
      <w:r>
        <w:rPr>
          <w:rFonts w:ascii="Times New Roman" w:hAnsi="Times New Roman" w:cs="Times New Roman"/>
          <w:b/>
          <w:sz w:val="24"/>
          <w:szCs w:val="24"/>
        </w:rPr>
        <w:t xml:space="preserve"> </w:t>
      </w:r>
      <w:r>
        <w:rPr>
          <w:rFonts w:ascii="Times New Roman" w:hAnsi="Times New Roman" w:cs="Times New Roman"/>
          <w:sz w:val="24"/>
          <w:szCs w:val="24"/>
        </w:rPr>
        <w:t xml:space="preserve">Gowtham and </w:t>
      </w:r>
      <w:proofErr w:type="spellStart"/>
      <w:r>
        <w:rPr>
          <w:rFonts w:ascii="Times New Roman" w:hAnsi="Times New Roman" w:cs="Times New Roman"/>
          <w:sz w:val="24"/>
          <w:szCs w:val="24"/>
        </w:rPr>
        <w:t>Mohanalakshmi</w:t>
      </w:r>
      <w:proofErr w:type="spellEnd"/>
      <w:r>
        <w:rPr>
          <w:rFonts w:ascii="Times New Roman" w:hAnsi="Times New Roman" w:cs="Times New Roman"/>
          <w:sz w:val="24"/>
          <w:szCs w:val="24"/>
        </w:rPr>
        <w:t xml:space="preserve"> (2018) proven that cultivation under shade net house condition can improve the production of leafy coriander which is beneficial for farmers to double their income.</w:t>
      </w:r>
    </w:p>
    <w:p w14:paraId="7894E2B8" w14:textId="77777777" w:rsidR="00561D7B" w:rsidRDefault="00510D45">
      <w:pPr>
        <w:spacing w:line="36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4.4 Advances and directions in </w:t>
      </w:r>
      <w:r w:rsidR="002A4ED8">
        <w:rPr>
          <w:rFonts w:ascii="Times New Roman" w:hAnsi="Times New Roman" w:cs="Times New Roman"/>
          <w:b/>
          <w:bCs/>
          <w:sz w:val="24"/>
          <w:szCs w:val="24"/>
          <w:lang w:val="en-IN"/>
        </w:rPr>
        <w:t>post-harvest</w:t>
      </w:r>
      <w:r>
        <w:rPr>
          <w:rFonts w:ascii="Times New Roman" w:hAnsi="Times New Roman" w:cs="Times New Roman"/>
          <w:b/>
          <w:bCs/>
          <w:sz w:val="24"/>
          <w:szCs w:val="24"/>
          <w:lang w:val="en-IN"/>
        </w:rPr>
        <w:t xml:space="preserve"> technology</w:t>
      </w:r>
    </w:p>
    <w:p w14:paraId="02CAB5AB" w14:textId="77777777" w:rsidR="00561D7B" w:rsidRDefault="00510D45">
      <w:pPr>
        <w:spacing w:line="360" w:lineRule="auto"/>
        <w:rPr>
          <w:rFonts w:ascii="Times New Roman" w:hAnsi="Times New Roman" w:cs="Times New Roman"/>
          <w:b/>
          <w:bCs/>
          <w:sz w:val="24"/>
          <w:szCs w:val="24"/>
        </w:rPr>
      </w:pPr>
      <w:r>
        <w:rPr>
          <w:rFonts w:ascii="Times New Roman" w:hAnsi="Times New Roman" w:cs="Times New Roman"/>
          <w:b/>
          <w:sz w:val="24"/>
          <w:szCs w:val="24"/>
        </w:rPr>
        <w:t>4.4.1 Modified storage conditions for better shelf life of coriander (</w:t>
      </w:r>
      <w:r>
        <w:rPr>
          <w:rFonts w:ascii="Times New Roman" w:hAnsi="Times New Roman" w:cs="Times New Roman"/>
          <w:b/>
          <w:i/>
          <w:sz w:val="24"/>
          <w:szCs w:val="24"/>
        </w:rPr>
        <w:t>Coriandrum sativum L</w:t>
      </w:r>
      <w:r>
        <w:rPr>
          <w:rFonts w:ascii="Times New Roman" w:hAnsi="Times New Roman" w:cs="Times New Roman"/>
          <w:b/>
          <w:sz w:val="24"/>
          <w:szCs w:val="24"/>
        </w:rPr>
        <w:t>.)</w:t>
      </w:r>
    </w:p>
    <w:p w14:paraId="35A8084F" w14:textId="77777777" w:rsidR="00561D7B" w:rsidRDefault="00510D45">
      <w:pPr>
        <w:spacing w:line="360" w:lineRule="auto"/>
        <w:ind w:firstLine="720"/>
        <w:jc w:val="both"/>
        <w:rPr>
          <w:rFonts w:ascii="Times New Roman" w:hAnsi="Times New Roman" w:cs="Times New Roman"/>
          <w:b/>
          <w:bCs/>
          <w:sz w:val="24"/>
          <w:szCs w:val="24"/>
          <w:lang w:val="en-IN"/>
        </w:rPr>
      </w:pPr>
      <w:r>
        <w:rPr>
          <w:rFonts w:ascii="Times New Roman" w:hAnsi="Times New Roman" w:cs="Times New Roman"/>
          <w:sz w:val="24"/>
          <w:szCs w:val="24"/>
        </w:rPr>
        <w:t>Green leafy vegetables have a higher rate of respiration, transpiration and undergo deplorable physiological changes after a day of harvest or so. The shelf life is found to be poor even under refrigerated storage. Shelf life of fresh green leafy vegetables may be enhanced by an atmosphere low in O</w:t>
      </w:r>
      <w:r>
        <w:rPr>
          <w:rFonts w:ascii="Times New Roman" w:hAnsi="Times New Roman" w:cs="Times New Roman"/>
          <w:sz w:val="24"/>
          <w:szCs w:val="24"/>
          <w:vertAlign w:val="subscript"/>
        </w:rPr>
        <w:t>2</w:t>
      </w:r>
      <w:r>
        <w:rPr>
          <w:rFonts w:ascii="Times New Roman" w:hAnsi="Times New Roman" w:cs="Times New Roman"/>
          <w:sz w:val="24"/>
          <w:szCs w:val="24"/>
        </w:rPr>
        <w:t xml:space="preserve"> and high in CO</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B42F33">
        <w:rPr>
          <w:rFonts w:ascii="Times New Roman" w:hAnsi="Times New Roman" w:cs="Times New Roman"/>
          <w:i/>
          <w:sz w:val="24"/>
          <w:szCs w:val="24"/>
        </w:rPr>
        <w:t>i.e</w:t>
      </w:r>
      <w:r>
        <w:rPr>
          <w:rFonts w:ascii="Times New Roman" w:hAnsi="Times New Roman" w:cs="Times New Roman"/>
          <w:sz w:val="24"/>
          <w:szCs w:val="24"/>
        </w:rPr>
        <w:t xml:space="preserve">., by means of modified atmosphere packaging that slows respiration rate and other biochemical changes associated therein. Therefore, an investigation was </w:t>
      </w:r>
      <w:r>
        <w:rPr>
          <w:rFonts w:ascii="Times New Roman" w:hAnsi="Times New Roman" w:cs="Times New Roman"/>
          <w:sz w:val="24"/>
          <w:szCs w:val="24"/>
        </w:rPr>
        <w:lastRenderedPageBreak/>
        <w:t>carried out to study the influence of Modified atmosphere packaging (MAP) with a suitable packaging material on the storage life of coriander. Fresh and uniformly matured coriander leaves were pretreated with 100 ppm chlorine dioxide (ClO</w:t>
      </w:r>
      <w:r>
        <w:rPr>
          <w:rFonts w:ascii="Times New Roman" w:hAnsi="Times New Roman" w:cs="Times New Roman"/>
          <w:sz w:val="24"/>
          <w:szCs w:val="24"/>
          <w:vertAlign w:val="subscript"/>
        </w:rPr>
        <w:t>2</w:t>
      </w:r>
      <w:r>
        <w:rPr>
          <w:rFonts w:ascii="Times New Roman" w:hAnsi="Times New Roman" w:cs="Times New Roman"/>
          <w:sz w:val="24"/>
          <w:szCs w:val="24"/>
        </w:rPr>
        <w:t>) and packed in three different packaging materials i.e., low density polyethylene (LDPE), high density polyethylene (HDPE) and polypropylene (PP) containing three different ratios of MAP gases i.e., 3 % O</w:t>
      </w:r>
      <w:r>
        <w:rPr>
          <w:rFonts w:ascii="Times New Roman" w:hAnsi="Times New Roman" w:cs="Times New Roman"/>
          <w:sz w:val="24"/>
          <w:szCs w:val="24"/>
          <w:vertAlign w:val="subscript"/>
        </w:rPr>
        <w:t>2</w:t>
      </w:r>
      <w:r>
        <w:rPr>
          <w:rFonts w:ascii="Times New Roman" w:hAnsi="Times New Roman" w:cs="Times New Roman"/>
          <w:sz w:val="24"/>
          <w:szCs w:val="24"/>
        </w:rPr>
        <w:t xml:space="preserve"> + 5 % CO</w:t>
      </w:r>
      <w:r>
        <w:rPr>
          <w:rFonts w:ascii="Times New Roman" w:hAnsi="Times New Roman" w:cs="Times New Roman"/>
          <w:sz w:val="24"/>
          <w:szCs w:val="24"/>
          <w:vertAlign w:val="subscript"/>
        </w:rPr>
        <w:t>2</w:t>
      </w:r>
      <w:r>
        <w:rPr>
          <w:rFonts w:ascii="Times New Roman" w:hAnsi="Times New Roman" w:cs="Times New Roman"/>
          <w:sz w:val="24"/>
          <w:szCs w:val="24"/>
        </w:rPr>
        <w:t>, 4 % O</w:t>
      </w:r>
      <w:r>
        <w:rPr>
          <w:rFonts w:ascii="Times New Roman" w:hAnsi="Times New Roman" w:cs="Times New Roman"/>
          <w:sz w:val="24"/>
          <w:szCs w:val="24"/>
          <w:vertAlign w:val="subscript"/>
        </w:rPr>
        <w:t>2</w:t>
      </w:r>
      <w:r>
        <w:rPr>
          <w:rFonts w:ascii="Times New Roman" w:hAnsi="Times New Roman" w:cs="Times New Roman"/>
          <w:sz w:val="24"/>
          <w:szCs w:val="24"/>
        </w:rPr>
        <w:t xml:space="preserve"> + 5 % CO</w:t>
      </w:r>
      <w:r>
        <w:rPr>
          <w:rFonts w:ascii="Times New Roman" w:hAnsi="Times New Roman" w:cs="Times New Roman"/>
          <w:sz w:val="24"/>
          <w:szCs w:val="24"/>
          <w:vertAlign w:val="subscript"/>
        </w:rPr>
        <w:t>2</w:t>
      </w:r>
      <w:r>
        <w:rPr>
          <w:rFonts w:ascii="Times New Roman" w:hAnsi="Times New Roman" w:cs="Times New Roman"/>
          <w:sz w:val="24"/>
          <w:szCs w:val="24"/>
        </w:rPr>
        <w:t>, 5 % O</w:t>
      </w:r>
      <w:r>
        <w:rPr>
          <w:rFonts w:ascii="Times New Roman" w:hAnsi="Times New Roman" w:cs="Times New Roman"/>
          <w:sz w:val="24"/>
          <w:szCs w:val="24"/>
          <w:vertAlign w:val="subscript"/>
        </w:rPr>
        <w:t>2</w:t>
      </w:r>
      <w:r>
        <w:rPr>
          <w:rFonts w:ascii="Times New Roman" w:hAnsi="Times New Roman" w:cs="Times New Roman"/>
          <w:sz w:val="24"/>
          <w:szCs w:val="24"/>
        </w:rPr>
        <w:t>+ 5 % CO</w:t>
      </w:r>
      <w:r>
        <w:rPr>
          <w:rFonts w:ascii="Times New Roman" w:hAnsi="Times New Roman" w:cs="Times New Roman"/>
          <w:sz w:val="24"/>
          <w:szCs w:val="24"/>
          <w:vertAlign w:val="subscript"/>
        </w:rPr>
        <w:t>2</w:t>
      </w:r>
      <w:r>
        <w:rPr>
          <w:rFonts w:ascii="Times New Roman" w:hAnsi="Times New Roman" w:cs="Times New Roman"/>
          <w:sz w:val="24"/>
          <w:szCs w:val="24"/>
        </w:rPr>
        <w:t xml:space="preserve"> and stored at 7 ± 1 °C with 80 ± 5 % RH for 7 days. Among the different blends of gases, 3 % O</w:t>
      </w:r>
      <w:r>
        <w:rPr>
          <w:rFonts w:ascii="Times New Roman" w:hAnsi="Times New Roman" w:cs="Times New Roman"/>
          <w:sz w:val="24"/>
          <w:szCs w:val="24"/>
          <w:vertAlign w:val="subscript"/>
        </w:rPr>
        <w:t>2</w:t>
      </w:r>
      <w:r>
        <w:rPr>
          <w:rFonts w:ascii="Times New Roman" w:hAnsi="Times New Roman" w:cs="Times New Roman"/>
          <w:sz w:val="24"/>
          <w:szCs w:val="24"/>
        </w:rPr>
        <w:t>+ 5 % CO</w:t>
      </w:r>
      <w:r>
        <w:rPr>
          <w:rFonts w:ascii="Times New Roman" w:hAnsi="Times New Roman" w:cs="Times New Roman"/>
          <w:sz w:val="24"/>
          <w:szCs w:val="24"/>
          <w:vertAlign w:val="subscript"/>
        </w:rPr>
        <w:t>2</w:t>
      </w:r>
      <w:r>
        <w:rPr>
          <w:rFonts w:ascii="Times New Roman" w:hAnsi="Times New Roman" w:cs="Times New Roman"/>
          <w:sz w:val="24"/>
          <w:szCs w:val="24"/>
        </w:rPr>
        <w:t xml:space="preserve"> in LDPE bags recorded lower rate of respiration. It has also recorded relatively higher retention of moisture, chlorophyll content with lesser changes in the overall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and maximum maintenance of vitamin C content for up to 7 days. Visible decaying with water-soaked appearance was observed after 7 days of storage. The combination of 3 % O</w:t>
      </w:r>
      <w:r>
        <w:rPr>
          <w:rFonts w:ascii="Times New Roman" w:hAnsi="Times New Roman" w:cs="Times New Roman"/>
          <w:sz w:val="24"/>
          <w:szCs w:val="24"/>
          <w:vertAlign w:val="subscript"/>
        </w:rPr>
        <w:t>2</w:t>
      </w:r>
      <w:r>
        <w:rPr>
          <w:rFonts w:ascii="Times New Roman" w:hAnsi="Times New Roman" w:cs="Times New Roman"/>
          <w:sz w:val="24"/>
          <w:szCs w:val="24"/>
        </w:rPr>
        <w:t>+ 5 % CO</w:t>
      </w:r>
      <w:r>
        <w:rPr>
          <w:rFonts w:ascii="Times New Roman" w:hAnsi="Times New Roman" w:cs="Times New Roman"/>
          <w:sz w:val="24"/>
          <w:szCs w:val="24"/>
          <w:vertAlign w:val="subscript"/>
        </w:rPr>
        <w:t xml:space="preserve">2 </w:t>
      </w:r>
      <w:r>
        <w:rPr>
          <w:rFonts w:ascii="Times New Roman" w:hAnsi="Times New Roman" w:cs="Times New Roman"/>
          <w:sz w:val="24"/>
          <w:szCs w:val="24"/>
        </w:rPr>
        <w:t xml:space="preserve">in LDPE bags presented a better shelf life of 7 days than refrigerated storage alone (Chaitra </w:t>
      </w:r>
      <w:r>
        <w:rPr>
          <w:rFonts w:ascii="Times New Roman" w:hAnsi="Times New Roman" w:cs="Times New Roman"/>
          <w:i/>
          <w:sz w:val="24"/>
          <w:szCs w:val="24"/>
        </w:rPr>
        <w:t>et al.,</w:t>
      </w:r>
      <w:r>
        <w:rPr>
          <w:rFonts w:ascii="Times New Roman" w:hAnsi="Times New Roman" w:cs="Times New Roman"/>
          <w:sz w:val="24"/>
          <w:szCs w:val="24"/>
        </w:rPr>
        <w:t xml:space="preserve"> 2020). Biradar (2022) found that coriander leaves with 0.1</w:t>
      </w:r>
      <w:r w:rsidR="00B42F33">
        <w:rPr>
          <w:rFonts w:ascii="Times New Roman" w:hAnsi="Times New Roman" w:cs="Times New Roman"/>
          <w:sz w:val="24"/>
          <w:szCs w:val="24"/>
        </w:rPr>
        <w:t xml:space="preserve"> </w:t>
      </w:r>
      <w:r>
        <w:rPr>
          <w:rFonts w:ascii="Times New Roman" w:hAnsi="Times New Roman" w:cs="Times New Roman"/>
          <w:sz w:val="24"/>
          <w:szCs w:val="24"/>
        </w:rPr>
        <w:t>% magnesium</w:t>
      </w:r>
      <w:r>
        <w:rPr>
          <w:rFonts w:ascii="Times New Roman" w:hAnsi="Times New Roman" w:cs="Times New Roman"/>
          <w:spacing w:val="1"/>
          <w:sz w:val="24"/>
          <w:szCs w:val="24"/>
        </w:rPr>
        <w:t xml:space="preserve"> </w:t>
      </w:r>
      <w:r>
        <w:rPr>
          <w:rFonts w:ascii="Times New Roman" w:hAnsi="Times New Roman" w:cs="Times New Roman"/>
          <w:sz w:val="24"/>
          <w:szCs w:val="24"/>
        </w:rPr>
        <w:t>chloride + 0.1</w:t>
      </w:r>
      <w:r w:rsidR="00B42F33">
        <w:rPr>
          <w:rFonts w:ascii="Times New Roman" w:hAnsi="Times New Roman" w:cs="Times New Roman"/>
          <w:sz w:val="24"/>
          <w:szCs w:val="24"/>
        </w:rPr>
        <w:t xml:space="preserve"> </w:t>
      </w:r>
      <w:r>
        <w:rPr>
          <w:rFonts w:ascii="Times New Roman" w:hAnsi="Times New Roman" w:cs="Times New Roman"/>
          <w:sz w:val="24"/>
          <w:szCs w:val="24"/>
        </w:rPr>
        <w:t>% sodium bicarbonate + 2</w:t>
      </w:r>
      <w:r w:rsidR="00B42F33">
        <w:rPr>
          <w:rFonts w:ascii="Times New Roman" w:hAnsi="Times New Roman" w:cs="Times New Roman"/>
          <w:sz w:val="24"/>
          <w:szCs w:val="24"/>
        </w:rPr>
        <w:t xml:space="preserve"> </w:t>
      </w:r>
      <w:r>
        <w:rPr>
          <w:rFonts w:ascii="Times New Roman" w:hAnsi="Times New Roman" w:cs="Times New Roman"/>
          <w:sz w:val="24"/>
          <w:szCs w:val="24"/>
        </w:rPr>
        <w:t>% potassium metabisulphite solution for 15 minutes and</w:t>
      </w:r>
      <w:r>
        <w:rPr>
          <w:rFonts w:ascii="Times New Roman" w:hAnsi="Times New Roman" w:cs="Times New Roman"/>
          <w:spacing w:val="1"/>
          <w:sz w:val="24"/>
          <w:szCs w:val="24"/>
        </w:rPr>
        <w:t xml:space="preserve"> </w:t>
      </w:r>
      <w:r>
        <w:rPr>
          <w:rFonts w:ascii="Times New Roman" w:hAnsi="Times New Roman" w:cs="Times New Roman"/>
          <w:sz w:val="24"/>
          <w:szCs w:val="24"/>
        </w:rPr>
        <w:t>microwave</w:t>
      </w:r>
      <w:r>
        <w:rPr>
          <w:rFonts w:ascii="Times New Roman" w:hAnsi="Times New Roman" w:cs="Times New Roman"/>
          <w:spacing w:val="-9"/>
          <w:sz w:val="24"/>
          <w:szCs w:val="24"/>
        </w:rPr>
        <w:t xml:space="preserve"> </w:t>
      </w:r>
      <w:r>
        <w:rPr>
          <w:rFonts w:ascii="Times New Roman" w:hAnsi="Times New Roman" w:cs="Times New Roman"/>
          <w:sz w:val="24"/>
          <w:szCs w:val="24"/>
        </w:rPr>
        <w:t>oven</w:t>
      </w:r>
      <w:r>
        <w:rPr>
          <w:rFonts w:ascii="Times New Roman" w:hAnsi="Times New Roman" w:cs="Times New Roman"/>
          <w:spacing w:val="-9"/>
          <w:sz w:val="24"/>
          <w:szCs w:val="24"/>
        </w:rPr>
        <w:t xml:space="preserve"> </w:t>
      </w:r>
      <w:r>
        <w:rPr>
          <w:rFonts w:ascii="Times New Roman" w:hAnsi="Times New Roman" w:cs="Times New Roman"/>
          <w:sz w:val="24"/>
          <w:szCs w:val="24"/>
        </w:rPr>
        <w:t>dried</w:t>
      </w:r>
      <w:r>
        <w:rPr>
          <w:rFonts w:ascii="Times New Roman" w:hAnsi="Times New Roman" w:cs="Times New Roman"/>
          <w:spacing w:val="-7"/>
          <w:sz w:val="24"/>
          <w:szCs w:val="24"/>
        </w:rPr>
        <w:t xml:space="preserve"> </w:t>
      </w:r>
      <w:r>
        <w:rPr>
          <w:rFonts w:ascii="Times New Roman" w:hAnsi="Times New Roman" w:cs="Times New Roman"/>
          <w:sz w:val="24"/>
          <w:szCs w:val="24"/>
        </w:rPr>
        <w:t>leaves</w:t>
      </w:r>
      <w:r>
        <w:rPr>
          <w:rFonts w:ascii="Times New Roman" w:hAnsi="Times New Roman" w:cs="Times New Roman"/>
          <w:spacing w:val="-8"/>
          <w:sz w:val="24"/>
          <w:szCs w:val="24"/>
        </w:rPr>
        <w:t xml:space="preserve"> </w:t>
      </w:r>
      <w:r>
        <w:rPr>
          <w:rFonts w:ascii="Times New Roman" w:hAnsi="Times New Roman" w:cs="Times New Roman"/>
          <w:sz w:val="24"/>
          <w:szCs w:val="24"/>
        </w:rPr>
        <w:t>found</w:t>
      </w:r>
      <w:r>
        <w:rPr>
          <w:rFonts w:ascii="Times New Roman" w:hAnsi="Times New Roman" w:cs="Times New Roman"/>
          <w:spacing w:val="-8"/>
          <w:sz w:val="24"/>
          <w:szCs w:val="24"/>
        </w:rPr>
        <w:t xml:space="preserve"> </w:t>
      </w:r>
      <w:r>
        <w:rPr>
          <w:rFonts w:ascii="Times New Roman" w:hAnsi="Times New Roman" w:cs="Times New Roman"/>
          <w:sz w:val="24"/>
          <w:szCs w:val="24"/>
        </w:rPr>
        <w:t>to</w:t>
      </w:r>
      <w:r>
        <w:rPr>
          <w:rFonts w:ascii="Times New Roman" w:hAnsi="Times New Roman" w:cs="Times New Roman"/>
          <w:spacing w:val="-8"/>
          <w:sz w:val="24"/>
          <w:szCs w:val="24"/>
        </w:rPr>
        <w:t xml:space="preserve"> </w:t>
      </w:r>
      <w:r>
        <w:rPr>
          <w:rFonts w:ascii="Times New Roman" w:hAnsi="Times New Roman" w:cs="Times New Roman"/>
          <w:sz w:val="24"/>
          <w:szCs w:val="24"/>
        </w:rPr>
        <w:t>be</w:t>
      </w:r>
      <w:r>
        <w:rPr>
          <w:rFonts w:ascii="Times New Roman" w:hAnsi="Times New Roman" w:cs="Times New Roman"/>
          <w:spacing w:val="-10"/>
          <w:sz w:val="24"/>
          <w:szCs w:val="24"/>
        </w:rPr>
        <w:t xml:space="preserve"> </w:t>
      </w:r>
      <w:r>
        <w:rPr>
          <w:rFonts w:ascii="Times New Roman" w:hAnsi="Times New Roman" w:cs="Times New Roman"/>
          <w:sz w:val="24"/>
          <w:szCs w:val="24"/>
        </w:rPr>
        <w:t>best</w:t>
      </w:r>
      <w:r>
        <w:rPr>
          <w:rFonts w:ascii="Times New Roman" w:hAnsi="Times New Roman" w:cs="Times New Roman"/>
          <w:spacing w:val="-6"/>
          <w:sz w:val="24"/>
          <w:szCs w:val="24"/>
        </w:rPr>
        <w:t xml:space="preserve"> </w:t>
      </w:r>
      <w:r>
        <w:rPr>
          <w:rFonts w:ascii="Times New Roman" w:hAnsi="Times New Roman" w:cs="Times New Roman"/>
          <w:sz w:val="24"/>
          <w:szCs w:val="24"/>
        </w:rPr>
        <w:t>with</w:t>
      </w:r>
      <w:r>
        <w:rPr>
          <w:rFonts w:ascii="Times New Roman" w:hAnsi="Times New Roman" w:cs="Times New Roman"/>
          <w:spacing w:val="-8"/>
          <w:sz w:val="24"/>
          <w:szCs w:val="24"/>
        </w:rPr>
        <w:t xml:space="preserve"> </w:t>
      </w:r>
      <w:r>
        <w:rPr>
          <w:rFonts w:ascii="Times New Roman" w:hAnsi="Times New Roman" w:cs="Times New Roman"/>
          <w:sz w:val="24"/>
          <w:szCs w:val="24"/>
        </w:rPr>
        <w:t>respect</w:t>
      </w:r>
      <w:r>
        <w:rPr>
          <w:rFonts w:ascii="Times New Roman" w:hAnsi="Times New Roman" w:cs="Times New Roman"/>
          <w:spacing w:val="-7"/>
          <w:sz w:val="24"/>
          <w:szCs w:val="24"/>
        </w:rPr>
        <w:t xml:space="preserve"> </w:t>
      </w:r>
      <w:r>
        <w:rPr>
          <w:rFonts w:ascii="Times New Roman" w:hAnsi="Times New Roman" w:cs="Times New Roman"/>
          <w:sz w:val="24"/>
          <w:szCs w:val="24"/>
        </w:rPr>
        <w:t>to</w:t>
      </w:r>
      <w:r>
        <w:rPr>
          <w:rFonts w:ascii="Times New Roman" w:hAnsi="Times New Roman" w:cs="Times New Roman"/>
          <w:spacing w:val="-5"/>
          <w:sz w:val="24"/>
          <w:szCs w:val="24"/>
        </w:rPr>
        <w:t xml:space="preserve"> </w:t>
      </w:r>
      <w:r>
        <w:rPr>
          <w:rFonts w:ascii="Times New Roman" w:hAnsi="Times New Roman" w:cs="Times New Roman"/>
          <w:sz w:val="24"/>
          <w:szCs w:val="24"/>
        </w:rPr>
        <w:t>chemical</w:t>
      </w:r>
      <w:r>
        <w:rPr>
          <w:rFonts w:ascii="Times New Roman" w:hAnsi="Times New Roman" w:cs="Times New Roman"/>
          <w:spacing w:val="-8"/>
          <w:sz w:val="24"/>
          <w:szCs w:val="24"/>
        </w:rPr>
        <w:t xml:space="preserve"> </w:t>
      </w:r>
      <w:r>
        <w:rPr>
          <w:rFonts w:ascii="Times New Roman" w:hAnsi="Times New Roman" w:cs="Times New Roman"/>
          <w:sz w:val="24"/>
          <w:szCs w:val="24"/>
        </w:rPr>
        <w:t>property</w:t>
      </w:r>
      <w:r>
        <w:rPr>
          <w:rFonts w:ascii="Times New Roman" w:hAnsi="Times New Roman" w:cs="Times New Roman"/>
          <w:spacing w:val="-10"/>
          <w:sz w:val="24"/>
          <w:szCs w:val="24"/>
        </w:rPr>
        <w:t xml:space="preserve"> </w:t>
      </w:r>
      <w:r>
        <w:rPr>
          <w:rFonts w:ascii="Times New Roman" w:hAnsi="Times New Roman" w:cs="Times New Roman"/>
          <w:sz w:val="24"/>
          <w:szCs w:val="24"/>
        </w:rPr>
        <w:t>and</w:t>
      </w:r>
      <w:r>
        <w:rPr>
          <w:rFonts w:ascii="Times New Roman" w:hAnsi="Times New Roman" w:cs="Times New Roman"/>
          <w:spacing w:val="-9"/>
          <w:sz w:val="24"/>
          <w:szCs w:val="24"/>
        </w:rPr>
        <w:t xml:space="preserve"> </w:t>
      </w:r>
      <w:r>
        <w:rPr>
          <w:rFonts w:ascii="Times New Roman" w:hAnsi="Times New Roman" w:cs="Times New Roman"/>
          <w:sz w:val="24"/>
          <w:szCs w:val="24"/>
        </w:rPr>
        <w:t>sensory</w:t>
      </w:r>
      <w:r>
        <w:rPr>
          <w:rFonts w:ascii="Times New Roman" w:hAnsi="Times New Roman" w:cs="Times New Roman"/>
          <w:spacing w:val="-12"/>
          <w:sz w:val="24"/>
          <w:szCs w:val="24"/>
        </w:rPr>
        <w:t xml:space="preserve"> </w:t>
      </w:r>
      <w:r>
        <w:rPr>
          <w:rFonts w:ascii="Times New Roman" w:hAnsi="Times New Roman" w:cs="Times New Roman"/>
          <w:sz w:val="24"/>
          <w:szCs w:val="24"/>
        </w:rPr>
        <w:t>quality.</w:t>
      </w:r>
      <w:r>
        <w:rPr>
          <w:rFonts w:ascii="Times New Roman" w:hAnsi="Times New Roman" w:cs="Times New Roman"/>
          <w:spacing w:val="-58"/>
          <w:sz w:val="24"/>
          <w:szCs w:val="24"/>
        </w:rPr>
        <w:t xml:space="preserve"> </w:t>
      </w:r>
      <w:proofErr w:type="spellStart"/>
      <w:r>
        <w:rPr>
          <w:rFonts w:ascii="Times New Roman" w:hAnsi="Times New Roman" w:cs="Times New Roman"/>
          <w:sz w:val="24"/>
          <w:szCs w:val="24"/>
        </w:rPr>
        <w:t>Aluminium</w:t>
      </w:r>
      <w:proofErr w:type="spellEnd"/>
      <w:r>
        <w:rPr>
          <w:rFonts w:ascii="Times New Roman" w:hAnsi="Times New Roman" w:cs="Times New Roman"/>
          <w:spacing w:val="1"/>
          <w:sz w:val="24"/>
          <w:szCs w:val="24"/>
        </w:rPr>
        <w:t xml:space="preserve"> </w:t>
      </w:r>
      <w:r>
        <w:rPr>
          <w:rFonts w:ascii="Times New Roman" w:hAnsi="Times New Roman" w:cs="Times New Roman"/>
          <w:sz w:val="24"/>
          <w:szCs w:val="24"/>
        </w:rPr>
        <w:t>foil found to</w:t>
      </w:r>
      <w:r>
        <w:rPr>
          <w:rFonts w:ascii="Times New Roman" w:hAnsi="Times New Roman" w:cs="Times New Roman"/>
          <w:spacing w:val="-3"/>
          <w:sz w:val="24"/>
          <w:szCs w:val="24"/>
        </w:rPr>
        <w:t xml:space="preserve"> </w:t>
      </w:r>
      <w:r>
        <w:rPr>
          <w:rFonts w:ascii="Times New Roman" w:hAnsi="Times New Roman" w:cs="Times New Roman"/>
          <w:sz w:val="24"/>
          <w:szCs w:val="24"/>
        </w:rPr>
        <w:t>be</w:t>
      </w:r>
      <w:r>
        <w:rPr>
          <w:rFonts w:ascii="Times New Roman" w:hAnsi="Times New Roman" w:cs="Times New Roman"/>
          <w:spacing w:val="-1"/>
          <w:sz w:val="24"/>
          <w:szCs w:val="24"/>
        </w:rPr>
        <w:t xml:space="preserve"> </w:t>
      </w:r>
      <w:r>
        <w:rPr>
          <w:rFonts w:ascii="Times New Roman" w:hAnsi="Times New Roman" w:cs="Times New Roman"/>
          <w:sz w:val="24"/>
          <w:szCs w:val="24"/>
        </w:rPr>
        <w:t>the best to retain quality</w:t>
      </w:r>
      <w:r>
        <w:rPr>
          <w:rFonts w:ascii="Times New Roman" w:hAnsi="Times New Roman" w:cs="Times New Roman"/>
          <w:spacing w:val="-5"/>
          <w:sz w:val="24"/>
          <w:szCs w:val="24"/>
        </w:rPr>
        <w:t xml:space="preserve"> </w:t>
      </w:r>
      <w:r>
        <w:rPr>
          <w:rFonts w:ascii="Times New Roman" w:hAnsi="Times New Roman" w:cs="Times New Roman"/>
          <w:sz w:val="24"/>
          <w:szCs w:val="24"/>
        </w:rPr>
        <w:t>during</w:t>
      </w:r>
      <w:r>
        <w:rPr>
          <w:rFonts w:ascii="Times New Roman" w:hAnsi="Times New Roman" w:cs="Times New Roman"/>
          <w:spacing w:val="-3"/>
          <w:sz w:val="24"/>
          <w:szCs w:val="24"/>
        </w:rPr>
        <w:t xml:space="preserve"> </w:t>
      </w:r>
      <w:r>
        <w:rPr>
          <w:rFonts w:ascii="Times New Roman" w:hAnsi="Times New Roman" w:cs="Times New Roman"/>
          <w:sz w:val="24"/>
          <w:szCs w:val="24"/>
        </w:rPr>
        <w:t>storage.</w:t>
      </w:r>
    </w:p>
    <w:p w14:paraId="0A539878" w14:textId="77777777" w:rsidR="00561D7B" w:rsidRDefault="00510D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Spices are largely produced and consume in India as indispensable ingredient of various foods and cuisine. For better acceptability of prepared delicacies, it is preferred to use spices in ground form. Presently ground spice powder either individually or in suitable proportion with other spices are main processed spice products. Quality and hygiene are the major concern in marketing of ground spice powder. Benefits of cryogenic grinding can better explore in spice processing industries. Therefore, researchers in the field of food </w:t>
      </w:r>
      <w:proofErr w:type="gramStart"/>
      <w:r>
        <w:rPr>
          <w:rFonts w:ascii="Times New Roman" w:hAnsi="Times New Roman" w:cs="Times New Roman"/>
          <w:sz w:val="24"/>
          <w:szCs w:val="24"/>
        </w:rPr>
        <w:t>technology initiated</w:t>
      </w:r>
      <w:proofErr w:type="gramEnd"/>
      <w:r>
        <w:rPr>
          <w:rFonts w:ascii="Times New Roman" w:hAnsi="Times New Roman" w:cs="Times New Roman"/>
          <w:sz w:val="24"/>
          <w:szCs w:val="24"/>
        </w:rPr>
        <w:t xml:space="preserve"> work on evaluating cryogenic grinding technology for quality enhancement in spices. </w:t>
      </w:r>
      <w:proofErr w:type="spellStart"/>
      <w:r>
        <w:rPr>
          <w:rFonts w:ascii="Times New Roman" w:hAnsi="Times New Roman" w:cs="Times New Roman"/>
          <w:sz w:val="24"/>
          <w:szCs w:val="24"/>
        </w:rPr>
        <w:t>Cryo</w:t>
      </w:r>
      <w:proofErr w:type="spellEnd"/>
      <w:r>
        <w:rPr>
          <w:rFonts w:ascii="Times New Roman" w:hAnsi="Times New Roman" w:cs="Times New Roman"/>
          <w:sz w:val="24"/>
          <w:szCs w:val="24"/>
        </w:rPr>
        <w:t xml:space="preserve"> ground spices retain original color when grinding is done at </w:t>
      </w:r>
      <w:proofErr w:type="spellStart"/>
      <w:r>
        <w:rPr>
          <w:rFonts w:ascii="Times New Roman" w:hAnsi="Times New Roman" w:cs="Times New Roman"/>
          <w:sz w:val="24"/>
          <w:szCs w:val="24"/>
        </w:rPr>
        <w:t>cryo</w:t>
      </w:r>
      <w:proofErr w:type="spellEnd"/>
      <w:r>
        <w:rPr>
          <w:rFonts w:ascii="Times New Roman" w:hAnsi="Times New Roman" w:cs="Times New Roman"/>
          <w:sz w:val="24"/>
          <w:szCs w:val="24"/>
        </w:rPr>
        <w:t xml:space="preserve"> temperature.</w:t>
      </w:r>
    </w:p>
    <w:p w14:paraId="440CEEF0" w14:textId="77777777" w:rsidR="00561D7B" w:rsidRDefault="00510D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cryogenic spice grinding system (capacity: 30–35 Kg h</w:t>
      </w:r>
      <w:r>
        <w:rPr>
          <w:rFonts w:ascii="Times New Roman" w:hAnsi="Times New Roman" w:cs="Times New Roman"/>
          <w:sz w:val="24"/>
          <w:szCs w:val="24"/>
          <w:vertAlign w:val="superscript"/>
        </w:rPr>
        <w:t>-1</w:t>
      </w:r>
      <w:r>
        <w:rPr>
          <w:rFonts w:ascii="Times New Roman" w:hAnsi="Times New Roman" w:cs="Times New Roman"/>
          <w:sz w:val="24"/>
          <w:szCs w:val="24"/>
        </w:rPr>
        <w:t>) with cryogenic pre-cooling unit (cap</w:t>
      </w:r>
      <w:r w:rsidR="00B42F33">
        <w:rPr>
          <w:rFonts w:ascii="Times New Roman" w:hAnsi="Times New Roman" w:cs="Times New Roman"/>
          <w:sz w:val="24"/>
          <w:szCs w:val="24"/>
        </w:rPr>
        <w:t>acity: 30–35 k</w:t>
      </w:r>
      <w:r>
        <w:rPr>
          <w:rFonts w:ascii="Times New Roman" w:hAnsi="Times New Roman" w:cs="Times New Roman"/>
          <w:sz w:val="24"/>
          <w:szCs w:val="24"/>
        </w:rPr>
        <w:t>g h</w:t>
      </w:r>
      <w:r>
        <w:rPr>
          <w:rFonts w:ascii="Times New Roman" w:hAnsi="Times New Roman" w:cs="Times New Roman"/>
          <w:sz w:val="24"/>
          <w:szCs w:val="24"/>
          <w:vertAlign w:val="superscript"/>
        </w:rPr>
        <w:t>-1</w:t>
      </w:r>
      <w:r>
        <w:rPr>
          <w:rFonts w:ascii="Times New Roman" w:hAnsi="Times New Roman" w:cs="Times New Roman"/>
          <w:sz w:val="24"/>
          <w:szCs w:val="24"/>
        </w:rPr>
        <w:t>) was designed at CIPHET, Ludhiana. It is compact, novel and unique system scientifically designed having provision of accommodating both hammer and pin mills. All the operational parameters could be controlled precisely through a control panel. The provision has been made to re-circulate the used LN</w:t>
      </w:r>
      <w:r>
        <w:rPr>
          <w:rFonts w:ascii="Times New Roman" w:hAnsi="Times New Roman" w:cs="Times New Roman"/>
          <w:sz w:val="24"/>
          <w:szCs w:val="24"/>
          <w:vertAlign w:val="subscript"/>
        </w:rPr>
        <w:t>2</w:t>
      </w:r>
      <w:r>
        <w:rPr>
          <w:rFonts w:ascii="Times New Roman" w:hAnsi="Times New Roman" w:cs="Times New Roman"/>
          <w:sz w:val="24"/>
          <w:szCs w:val="24"/>
        </w:rPr>
        <w:t xml:space="preserve"> vapor to inlet of the pre-cooling system which saves the consumption of the LN</w:t>
      </w:r>
      <w:r>
        <w:rPr>
          <w:rFonts w:ascii="Times New Roman" w:hAnsi="Times New Roman" w:cs="Times New Roman"/>
          <w:sz w:val="24"/>
          <w:szCs w:val="24"/>
          <w:vertAlign w:val="subscript"/>
        </w:rPr>
        <w:t>2</w:t>
      </w:r>
      <w:r>
        <w:rPr>
          <w:rFonts w:ascii="Times New Roman" w:hAnsi="Times New Roman" w:cs="Times New Roman"/>
          <w:sz w:val="24"/>
          <w:szCs w:val="24"/>
        </w:rPr>
        <w:t xml:space="preserve"> and makes the system economical. Adequate safety measures have been provided to protect the grinder from unforeseen </w:t>
      </w:r>
      <w:proofErr w:type="spellStart"/>
      <w:proofErr w:type="gramStart"/>
      <w:r>
        <w:rPr>
          <w:rFonts w:ascii="Times New Roman" w:hAnsi="Times New Roman" w:cs="Times New Roman"/>
          <w:sz w:val="24"/>
          <w:szCs w:val="24"/>
        </w:rPr>
        <w:t>circumstances.For</w:t>
      </w:r>
      <w:proofErr w:type="spellEnd"/>
      <w:proofErr w:type="gramEnd"/>
      <w:r>
        <w:rPr>
          <w:rFonts w:ascii="Times New Roman" w:hAnsi="Times New Roman" w:cs="Times New Roman"/>
          <w:sz w:val="24"/>
          <w:szCs w:val="24"/>
        </w:rPr>
        <w:t xml:space="preserve"> ground coriander, the </w:t>
      </w:r>
      <w:r>
        <w:rPr>
          <w:rFonts w:ascii="Times New Roman" w:hAnsi="Times New Roman" w:cs="Times New Roman"/>
          <w:sz w:val="24"/>
          <w:szCs w:val="24"/>
        </w:rPr>
        <w:lastRenderedPageBreak/>
        <w:t>average particle size, volume surface mean diameter, mass mean diameter and volume mean diameter were found as 0.492 and 0.843 mm, 0.360 and 0.623 mm, 0.393 and 0.713 mm and 0.323 and 0.523 mm for cryogenic and ambient grinding conditions, respectively.</w:t>
      </w:r>
    </w:p>
    <w:p w14:paraId="3F3741A2" w14:textId="77777777" w:rsidR="00561D7B" w:rsidRDefault="00510D45">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4.4.2. Techniques of essential oil extraction</w:t>
      </w:r>
    </w:p>
    <w:p w14:paraId="45DDB287" w14:textId="77777777" w:rsidR="00561D7B" w:rsidRDefault="00510D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Essential oils comprise a mixture of highly volatile compounds and are mainly produced by plants, although essential oils have also been isolated from certain animals and fungi. They are accumulated in various organs as secondary metabolites in order to repel or attract certain insects or microorganisms or as a response to stress situations. In industry, an essential oil is strictly defined as the volatiles obtained through hydro distillation or through mechanical pressing in the case of citrus peels, while oils obtained with other solvents are defined as aromatic extracts. Essential oils are extracted from over 3,000 different plant species, while only about 300 of these oils are commercially produced. The most important essential oils in terms of production are citrus and mint oils, with orange oil displaying a production of over 50,000 </w:t>
      </w:r>
      <w:proofErr w:type="spellStart"/>
      <w:r>
        <w:rPr>
          <w:rFonts w:ascii="Times New Roman" w:hAnsi="Times New Roman" w:cs="Times New Roman"/>
          <w:sz w:val="24"/>
          <w:szCs w:val="24"/>
        </w:rPr>
        <w:t>tonnes</w:t>
      </w:r>
      <w:proofErr w:type="spellEnd"/>
      <w:r>
        <w:rPr>
          <w:rFonts w:ascii="Times New Roman" w:hAnsi="Times New Roman" w:cs="Times New Roman"/>
          <w:sz w:val="24"/>
          <w:szCs w:val="24"/>
        </w:rPr>
        <w:t>, although rose and jasmine are considered to be the most financially important essential oils.</w:t>
      </w:r>
    </w:p>
    <w:p w14:paraId="6516B43E" w14:textId="77777777" w:rsidR="00561D7B" w:rsidRDefault="00510D45">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Supercritical fluid extraction (SFE), primarily supercritical CO</w:t>
      </w:r>
      <w:r>
        <w:rPr>
          <w:rFonts w:ascii="Times New Roman" w:hAnsi="Times New Roman" w:cs="Times New Roman"/>
          <w:sz w:val="24"/>
          <w:szCs w:val="24"/>
          <w:vertAlign w:val="subscript"/>
        </w:rPr>
        <w:t>2</w:t>
      </w:r>
      <w:r>
        <w:rPr>
          <w:rFonts w:ascii="Times New Roman" w:hAnsi="Times New Roman" w:cs="Times New Roman"/>
          <w:sz w:val="24"/>
          <w:szCs w:val="24"/>
        </w:rPr>
        <w:t xml:space="preserve"> extraction, has frequently been applied to obtain essential oils and specific aroma components, such as caffeine to produce decaffeinated coffee. When extracting the volatile oil using this technique, the obtained aroma profile greatly resembles that of the raw material. This is due to the fact that SFE proceeds at relatively low pressure and ambient temperatures, preventing thermal degradation, while there is also no hydrolysis occurring during the process or residual solvent in the oil. Carbon dioxide is an excellent solvent for SFE as it shows great selectivity, which can furthermore be adjusted through the process conditions. The main disadvantage, however, of supercritical CO</w:t>
      </w:r>
      <w:r>
        <w:rPr>
          <w:rFonts w:ascii="Times New Roman" w:hAnsi="Times New Roman" w:cs="Times New Roman"/>
          <w:sz w:val="24"/>
          <w:szCs w:val="24"/>
          <w:vertAlign w:val="subscript"/>
        </w:rPr>
        <w:t>2</w:t>
      </w:r>
      <w:r>
        <w:rPr>
          <w:rFonts w:ascii="Times New Roman" w:hAnsi="Times New Roman" w:cs="Times New Roman"/>
          <w:sz w:val="24"/>
          <w:szCs w:val="24"/>
        </w:rPr>
        <w:t xml:space="preserve"> extraction is its very high capital cost and equipment complexity. Further, the obtained oil cannot be sold by the industry as an essential oil as its solvent differed from water, resulting in a critical price reduction.</w:t>
      </w:r>
    </w:p>
    <w:p w14:paraId="330D8824" w14:textId="77777777" w:rsidR="00561D7B" w:rsidRDefault="00510D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Traditional techniques for coriander (</w:t>
      </w:r>
      <w:r>
        <w:rPr>
          <w:rFonts w:ascii="Times New Roman" w:hAnsi="Times New Roman" w:cs="Times New Roman"/>
          <w:i/>
          <w:sz w:val="24"/>
          <w:szCs w:val="24"/>
        </w:rPr>
        <w:t>Coriandrum sativum</w:t>
      </w:r>
      <w:r w:rsidR="00B42F33">
        <w:rPr>
          <w:rFonts w:ascii="Times New Roman" w:hAnsi="Times New Roman" w:cs="Times New Roman"/>
          <w:sz w:val="24"/>
          <w:szCs w:val="24"/>
        </w:rPr>
        <w:t xml:space="preserve"> L.) essential oil</w:t>
      </w:r>
      <w:r>
        <w:rPr>
          <w:rFonts w:ascii="Times New Roman" w:hAnsi="Times New Roman" w:cs="Times New Roman"/>
          <w:sz w:val="24"/>
          <w:szCs w:val="24"/>
        </w:rPr>
        <w:t xml:space="preserve"> isolation (hydro-distillation and solid–liquid extraction with methylene chloride) were compared with green and environmentally safe processes such as supercritical fluid extraction (SFE) and subcritical water extraction (SWE). SFE was performed on different pressures (100 and 300 bar), while all other parameters were constant. In case of SWE, different temperatures were used (100, 150 and 200 </w:t>
      </w:r>
      <w:r>
        <w:rPr>
          <w:rFonts w:ascii="Times New Roman" w:hAnsi="Times New Roman" w:cs="Times New Roman"/>
          <w:sz w:val="24"/>
          <w:szCs w:val="24"/>
          <w:vertAlign w:val="superscript"/>
        </w:rPr>
        <w:t>◦</w:t>
      </w:r>
      <w:r>
        <w:rPr>
          <w:rFonts w:ascii="Times New Roman" w:hAnsi="Times New Roman" w:cs="Times New Roman"/>
          <w:sz w:val="24"/>
          <w:szCs w:val="24"/>
        </w:rPr>
        <w:t xml:space="preserve">C), while other extraction conditions were the same. EO and lipid extracts were compared in terms of total extraction yield and qualitative and quantitative composition. Highest extraction </w:t>
      </w:r>
      <w:r>
        <w:rPr>
          <w:rFonts w:ascii="Times New Roman" w:hAnsi="Times New Roman" w:cs="Times New Roman"/>
          <w:sz w:val="24"/>
          <w:szCs w:val="24"/>
        </w:rPr>
        <w:lastRenderedPageBreak/>
        <w:t xml:space="preserve">yields were obtained by Soxhlet extraction and SFE on 300 bar and 40 </w:t>
      </w:r>
      <w:r>
        <w:rPr>
          <w:rFonts w:ascii="Times New Roman" w:hAnsi="Times New Roman" w:cs="Times New Roman"/>
          <w:sz w:val="24"/>
          <w:szCs w:val="24"/>
          <w:vertAlign w:val="superscript"/>
        </w:rPr>
        <w:t>◦</w:t>
      </w:r>
      <w:r>
        <w:rPr>
          <w:rFonts w:ascii="Times New Roman" w:hAnsi="Times New Roman" w:cs="Times New Roman"/>
          <w:sz w:val="24"/>
          <w:szCs w:val="24"/>
        </w:rPr>
        <w:t>C (14.45% and 8.88</w:t>
      </w:r>
      <w:r w:rsidR="00B42F33">
        <w:rPr>
          <w:rFonts w:ascii="Times New Roman" w:hAnsi="Times New Roman" w:cs="Times New Roman"/>
          <w:sz w:val="24"/>
          <w:szCs w:val="24"/>
        </w:rPr>
        <w:t xml:space="preserve"> </w:t>
      </w:r>
      <w:r>
        <w:rPr>
          <w:rFonts w:ascii="Times New Roman" w:hAnsi="Times New Roman" w:cs="Times New Roman"/>
          <w:sz w:val="24"/>
          <w:szCs w:val="24"/>
        </w:rPr>
        <w:t xml:space="preserve">%, respectively), while SWE on 100 </w:t>
      </w:r>
      <w:r>
        <w:rPr>
          <w:rFonts w:ascii="Times New Roman" w:hAnsi="Times New Roman" w:cs="Times New Roman"/>
          <w:sz w:val="24"/>
          <w:szCs w:val="24"/>
          <w:vertAlign w:val="superscript"/>
        </w:rPr>
        <w:t>◦</w:t>
      </w:r>
      <w:r>
        <w:rPr>
          <w:rFonts w:ascii="Times New Roman" w:hAnsi="Times New Roman" w:cs="Times New Roman"/>
          <w:sz w:val="24"/>
          <w:szCs w:val="24"/>
        </w:rPr>
        <w:t>C provided lowest yield of lipid extract (0.36</w:t>
      </w:r>
      <w:r w:rsidR="00B42F33">
        <w:rPr>
          <w:rFonts w:ascii="Times New Roman" w:hAnsi="Times New Roman" w:cs="Times New Roman"/>
          <w:sz w:val="24"/>
          <w:szCs w:val="24"/>
        </w:rPr>
        <w:t xml:space="preserve"> </w:t>
      </w:r>
      <w:r>
        <w:rPr>
          <w:rFonts w:ascii="Times New Roman" w:hAnsi="Times New Roman" w:cs="Times New Roman"/>
          <w:sz w:val="24"/>
          <w:szCs w:val="24"/>
        </w:rPr>
        <w:t xml:space="preserve">%). Besides </w:t>
      </w:r>
      <w:r>
        <w:rPr>
          <w:rFonts w:ascii="Times New Roman" w:eastAsia="Times New Roman" w:hAnsi="Times New Roman" w:cs="Times New Roman"/>
          <w:bCs/>
          <w:kern w:val="24"/>
          <w:sz w:val="24"/>
          <w:szCs w:val="24"/>
        </w:rPr>
        <w:t>hydro distillation</w:t>
      </w:r>
      <w:r>
        <w:rPr>
          <w:rFonts w:ascii="Times New Roman" w:hAnsi="Times New Roman" w:cs="Times New Roman"/>
          <w:sz w:val="24"/>
          <w:szCs w:val="24"/>
        </w:rPr>
        <w:t xml:space="preserve">, SFE provided extraction of vegetal oil while, polyphenolics were also extracted by SWE, increasing health value of obtained extracts, and presenting good alternatives for traditional techniques for essential oil extraction, </w:t>
      </w:r>
      <w:r>
        <w:rPr>
          <w:rFonts w:ascii="Times New Roman" w:hAnsi="Times New Roman" w:cs="Times New Roman"/>
          <w:i/>
          <w:sz w:val="24"/>
          <w:szCs w:val="24"/>
        </w:rPr>
        <w:t>i.e</w:t>
      </w:r>
      <w:r>
        <w:rPr>
          <w:rFonts w:ascii="Times New Roman" w:hAnsi="Times New Roman" w:cs="Times New Roman"/>
          <w:sz w:val="24"/>
          <w:szCs w:val="24"/>
        </w:rPr>
        <w:t xml:space="preserve">. isolation (Pavlic </w:t>
      </w:r>
      <w:r>
        <w:rPr>
          <w:rFonts w:ascii="Times New Roman" w:hAnsi="Times New Roman" w:cs="Times New Roman"/>
          <w:i/>
          <w:iCs/>
          <w:sz w:val="24"/>
          <w:szCs w:val="24"/>
        </w:rPr>
        <w:t>et al</w:t>
      </w:r>
      <w:r>
        <w:rPr>
          <w:rFonts w:ascii="Times New Roman" w:hAnsi="Times New Roman" w:cs="Times New Roman"/>
          <w:sz w:val="24"/>
          <w:szCs w:val="24"/>
        </w:rPr>
        <w:t>., 2015).</w:t>
      </w:r>
    </w:p>
    <w:p w14:paraId="292C89D9" w14:textId="77777777" w:rsidR="00561D7B" w:rsidRDefault="00510D45">
      <w:pPr>
        <w:spacing w:line="36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5. Conclusion</w:t>
      </w:r>
    </w:p>
    <w:p w14:paraId="2CB10939" w14:textId="77777777" w:rsidR="00561D7B" w:rsidRDefault="00510D45">
      <w:pPr>
        <w:spacing w:line="36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The advances in the coriander research have been restricted to the biotechnological studies and to limited extent on crop improvement and post-harvest handling. Nanotechnology can also be explored in recent times. However, concerted efforts on </w:t>
      </w:r>
      <w:proofErr w:type="spellStart"/>
      <w:r>
        <w:rPr>
          <w:rFonts w:ascii="Times New Roman" w:hAnsi="Times New Roman" w:cs="Times New Roman"/>
          <w:sz w:val="24"/>
          <w:szCs w:val="24"/>
        </w:rPr>
        <w:t>agri</w:t>
      </w:r>
      <w:proofErr w:type="spellEnd"/>
      <w:r>
        <w:rPr>
          <w:rFonts w:ascii="Times New Roman" w:hAnsi="Times New Roman" w:cs="Times New Roman"/>
          <w:sz w:val="24"/>
          <w:szCs w:val="24"/>
        </w:rPr>
        <w:t>-biotechnological intervention can bring about visible changes with a long-term sustainable impact. The future areas demanding immediate attention may be the collection, conservation and cataloguing of germplasm for effective utilization in breeding, development of varieties suitable for drought tolerance, processing, and value-added products, identification of genetic markers for resistant and susceptible cultivars, water-nutrient budgeting for a targeted production, development of crop simulation models and yield forecasting, development of packages for meeting international standards, standardization of on-farm processing technologies.</w:t>
      </w:r>
    </w:p>
    <w:p w14:paraId="1EBB9CD0" w14:textId="77777777" w:rsidR="00561D7B" w:rsidRDefault="00510D45">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6. Future line of work</w:t>
      </w:r>
    </w:p>
    <w:p w14:paraId="1E7B8785" w14:textId="77777777" w:rsidR="00561D7B" w:rsidRDefault="00510D45">
      <w:pPr>
        <w:pStyle w:val="BodyText"/>
        <w:spacing w:before="199" w:line="360" w:lineRule="auto"/>
        <w:ind w:right="107" w:firstLine="900"/>
        <w:jc w:val="both"/>
      </w:pPr>
      <w:r>
        <w:t>The</w:t>
      </w:r>
      <w:r>
        <w:rPr>
          <w:spacing w:val="-7"/>
        </w:rPr>
        <w:t xml:space="preserve"> </w:t>
      </w:r>
      <w:r>
        <w:t>advances</w:t>
      </w:r>
      <w:r>
        <w:rPr>
          <w:spacing w:val="-4"/>
        </w:rPr>
        <w:t xml:space="preserve"> </w:t>
      </w:r>
      <w:r>
        <w:t>in</w:t>
      </w:r>
      <w:r>
        <w:rPr>
          <w:spacing w:val="-6"/>
        </w:rPr>
        <w:t xml:space="preserve"> </w:t>
      </w:r>
      <w:r>
        <w:t>the</w:t>
      </w:r>
      <w:r>
        <w:rPr>
          <w:spacing w:val="-4"/>
        </w:rPr>
        <w:t xml:space="preserve"> </w:t>
      </w:r>
      <w:r>
        <w:t>coriander</w:t>
      </w:r>
      <w:r>
        <w:rPr>
          <w:spacing w:val="-7"/>
        </w:rPr>
        <w:t xml:space="preserve"> </w:t>
      </w:r>
      <w:r>
        <w:t>research</w:t>
      </w:r>
      <w:r>
        <w:rPr>
          <w:spacing w:val="-4"/>
        </w:rPr>
        <w:t xml:space="preserve"> </w:t>
      </w:r>
      <w:r>
        <w:t>have</w:t>
      </w:r>
      <w:r>
        <w:rPr>
          <w:spacing w:val="-5"/>
        </w:rPr>
        <w:t xml:space="preserve"> </w:t>
      </w:r>
      <w:r>
        <w:t>been</w:t>
      </w:r>
      <w:r>
        <w:rPr>
          <w:spacing w:val="-5"/>
        </w:rPr>
        <w:t xml:space="preserve"> </w:t>
      </w:r>
      <w:r>
        <w:t>restricted</w:t>
      </w:r>
      <w:r>
        <w:rPr>
          <w:spacing w:val="-6"/>
        </w:rPr>
        <w:t xml:space="preserve"> </w:t>
      </w:r>
      <w:r>
        <w:t>to</w:t>
      </w:r>
      <w:r>
        <w:rPr>
          <w:spacing w:val="-6"/>
        </w:rPr>
        <w:t xml:space="preserve"> </w:t>
      </w:r>
      <w:r>
        <w:t>the</w:t>
      </w:r>
      <w:r>
        <w:rPr>
          <w:spacing w:val="-6"/>
        </w:rPr>
        <w:t xml:space="preserve"> </w:t>
      </w:r>
      <w:r>
        <w:t>biotechnological</w:t>
      </w:r>
      <w:r>
        <w:rPr>
          <w:spacing w:val="-4"/>
        </w:rPr>
        <w:t xml:space="preserve"> </w:t>
      </w:r>
      <w:r>
        <w:t>studies</w:t>
      </w:r>
      <w:r>
        <w:rPr>
          <w:spacing w:val="-58"/>
        </w:rPr>
        <w:t xml:space="preserve"> </w:t>
      </w:r>
      <w:r>
        <w:t>and to limited extent on crop improvement and post-harvest handling.</w:t>
      </w:r>
      <w:r>
        <w:rPr>
          <w:spacing w:val="1"/>
        </w:rPr>
        <w:t xml:space="preserve"> </w:t>
      </w:r>
      <w:r>
        <w:t>Nanotechnology can also be</w:t>
      </w:r>
      <w:r>
        <w:rPr>
          <w:spacing w:val="-57"/>
        </w:rPr>
        <w:t xml:space="preserve"> </w:t>
      </w:r>
      <w:r>
        <w:t>explored</w:t>
      </w:r>
      <w:r>
        <w:rPr>
          <w:spacing w:val="-10"/>
        </w:rPr>
        <w:t xml:space="preserve"> </w:t>
      </w:r>
      <w:r>
        <w:t>in</w:t>
      </w:r>
      <w:r>
        <w:rPr>
          <w:spacing w:val="-9"/>
        </w:rPr>
        <w:t xml:space="preserve"> </w:t>
      </w:r>
      <w:r>
        <w:t>recent</w:t>
      </w:r>
      <w:r>
        <w:rPr>
          <w:spacing w:val="-8"/>
        </w:rPr>
        <w:t xml:space="preserve"> </w:t>
      </w:r>
      <w:r>
        <w:t>times.</w:t>
      </w:r>
      <w:r>
        <w:rPr>
          <w:spacing w:val="-10"/>
        </w:rPr>
        <w:t xml:space="preserve"> </w:t>
      </w:r>
      <w:r>
        <w:t>However,</w:t>
      </w:r>
      <w:r>
        <w:rPr>
          <w:spacing w:val="-10"/>
        </w:rPr>
        <w:t xml:space="preserve"> </w:t>
      </w:r>
      <w:r>
        <w:t>concerted</w:t>
      </w:r>
      <w:r>
        <w:rPr>
          <w:spacing w:val="-9"/>
        </w:rPr>
        <w:t xml:space="preserve"> </w:t>
      </w:r>
      <w:r>
        <w:t>efforts</w:t>
      </w:r>
      <w:r>
        <w:rPr>
          <w:spacing w:val="-9"/>
        </w:rPr>
        <w:t xml:space="preserve"> </w:t>
      </w:r>
      <w:r>
        <w:t>on</w:t>
      </w:r>
      <w:r>
        <w:rPr>
          <w:spacing w:val="-10"/>
        </w:rPr>
        <w:t xml:space="preserve"> </w:t>
      </w:r>
      <w:proofErr w:type="spellStart"/>
      <w:r>
        <w:t>agri</w:t>
      </w:r>
      <w:proofErr w:type="spellEnd"/>
      <w:r>
        <w:t>-biotechnological</w:t>
      </w:r>
      <w:r>
        <w:rPr>
          <w:spacing w:val="-8"/>
        </w:rPr>
        <w:t xml:space="preserve"> </w:t>
      </w:r>
      <w:r>
        <w:t>intervention</w:t>
      </w:r>
      <w:r>
        <w:rPr>
          <w:spacing w:val="-10"/>
        </w:rPr>
        <w:t xml:space="preserve"> </w:t>
      </w:r>
      <w:r>
        <w:t>can</w:t>
      </w:r>
      <w:r>
        <w:rPr>
          <w:spacing w:val="-10"/>
        </w:rPr>
        <w:t xml:space="preserve"> </w:t>
      </w:r>
      <w:r>
        <w:t>bring</w:t>
      </w:r>
      <w:r>
        <w:rPr>
          <w:spacing w:val="-57"/>
        </w:rPr>
        <w:t xml:space="preserve"> </w:t>
      </w:r>
      <w:r>
        <w:t>about visible changes with a long-term sustainable impact. The future areas demanding immediate</w:t>
      </w:r>
      <w:r>
        <w:rPr>
          <w:spacing w:val="1"/>
        </w:rPr>
        <w:t xml:space="preserve"> </w:t>
      </w:r>
      <w:r>
        <w:t>attention may be the collection, conservation and cataloguing of germplasm for effective utilization</w:t>
      </w:r>
      <w:r>
        <w:rPr>
          <w:spacing w:val="-57"/>
        </w:rPr>
        <w:t xml:space="preserve"> </w:t>
      </w:r>
      <w:r>
        <w:t>in breeding, development of varieties suitable for drought tolerance, processing, and value-added</w:t>
      </w:r>
      <w:r>
        <w:rPr>
          <w:spacing w:val="1"/>
        </w:rPr>
        <w:t xml:space="preserve"> </w:t>
      </w:r>
      <w:r>
        <w:t>products, identification of genetic markers for resistant and susceptible cultivars, water-nutrient</w:t>
      </w:r>
      <w:r>
        <w:rPr>
          <w:spacing w:val="1"/>
        </w:rPr>
        <w:t xml:space="preserve"> </w:t>
      </w:r>
      <w:r>
        <w:t>budgeting for a targeted production, development of crop simulation models and yield forecasting,</w:t>
      </w:r>
      <w:r>
        <w:rPr>
          <w:spacing w:val="1"/>
        </w:rPr>
        <w:t xml:space="preserve"> </w:t>
      </w:r>
      <w:r>
        <w:t>development</w:t>
      </w:r>
      <w:r>
        <w:rPr>
          <w:spacing w:val="-7"/>
        </w:rPr>
        <w:t xml:space="preserve"> </w:t>
      </w:r>
      <w:r>
        <w:t>of</w:t>
      </w:r>
      <w:r>
        <w:rPr>
          <w:spacing w:val="-8"/>
        </w:rPr>
        <w:t xml:space="preserve"> </w:t>
      </w:r>
      <w:r>
        <w:t>packages</w:t>
      </w:r>
      <w:r>
        <w:rPr>
          <w:spacing w:val="-6"/>
        </w:rPr>
        <w:t xml:space="preserve"> </w:t>
      </w:r>
      <w:r>
        <w:t>for</w:t>
      </w:r>
      <w:r>
        <w:rPr>
          <w:spacing w:val="-9"/>
        </w:rPr>
        <w:t xml:space="preserve"> </w:t>
      </w:r>
      <w:r>
        <w:t>meeting</w:t>
      </w:r>
      <w:r>
        <w:rPr>
          <w:spacing w:val="-9"/>
        </w:rPr>
        <w:t xml:space="preserve"> </w:t>
      </w:r>
      <w:r>
        <w:t>international</w:t>
      </w:r>
      <w:r>
        <w:rPr>
          <w:spacing w:val="-5"/>
        </w:rPr>
        <w:t xml:space="preserve"> </w:t>
      </w:r>
      <w:r>
        <w:t>standards,</w:t>
      </w:r>
      <w:r>
        <w:rPr>
          <w:spacing w:val="-7"/>
        </w:rPr>
        <w:t xml:space="preserve"> </w:t>
      </w:r>
      <w:r>
        <w:t>standardization</w:t>
      </w:r>
      <w:r>
        <w:rPr>
          <w:spacing w:val="-7"/>
        </w:rPr>
        <w:t xml:space="preserve"> </w:t>
      </w:r>
      <w:r>
        <w:t>of</w:t>
      </w:r>
      <w:r>
        <w:rPr>
          <w:spacing w:val="-7"/>
        </w:rPr>
        <w:t xml:space="preserve"> </w:t>
      </w:r>
      <w:r>
        <w:t>on-farm</w:t>
      </w:r>
      <w:r>
        <w:rPr>
          <w:spacing w:val="-8"/>
        </w:rPr>
        <w:t xml:space="preserve"> </w:t>
      </w:r>
      <w:r>
        <w:t>processing</w:t>
      </w:r>
      <w:r>
        <w:rPr>
          <w:spacing w:val="-58"/>
        </w:rPr>
        <w:t xml:space="preserve"> </w:t>
      </w:r>
      <w:r>
        <w:t>technologies.</w:t>
      </w:r>
    </w:p>
    <w:p w14:paraId="60ECBD84" w14:textId="77777777" w:rsidR="00035381" w:rsidRDefault="00035381">
      <w:pPr>
        <w:pStyle w:val="BodyText"/>
        <w:spacing w:before="199" w:line="360" w:lineRule="auto"/>
        <w:ind w:right="107" w:firstLine="900"/>
        <w:jc w:val="both"/>
      </w:pPr>
    </w:p>
    <w:p w14:paraId="291EEE26" w14:textId="77777777" w:rsidR="00035381" w:rsidRDefault="00035381" w:rsidP="00035381">
      <w:pPr>
        <w:pStyle w:val="BodyText"/>
        <w:spacing w:before="199" w:line="360" w:lineRule="auto"/>
        <w:ind w:right="107"/>
        <w:jc w:val="both"/>
      </w:pPr>
      <w:r>
        <w:lastRenderedPageBreak/>
        <w:t>COMPETING INTERESTS DISCLAIMER:</w:t>
      </w:r>
    </w:p>
    <w:p w14:paraId="330197A9" w14:textId="22A2F236" w:rsidR="00035381" w:rsidRDefault="00035381" w:rsidP="00035381">
      <w:pPr>
        <w:pStyle w:val="BodyText"/>
        <w:spacing w:before="199" w:line="360" w:lineRule="auto"/>
        <w:ind w:right="107" w:firstLine="900"/>
        <w:jc w:val="both"/>
      </w:pPr>
      <w:r>
        <w:t>Authors have declared that they have no known competing financial interests OR non-financial interests OR personal relationships that could have appeared to influence the work reported in this paper.</w:t>
      </w:r>
    </w:p>
    <w:p w14:paraId="040AB663" w14:textId="77777777" w:rsidR="00561D7B" w:rsidRDefault="00561D7B">
      <w:pPr>
        <w:spacing w:after="0" w:line="360" w:lineRule="auto"/>
        <w:jc w:val="both"/>
        <w:rPr>
          <w:rFonts w:ascii="Times New Roman" w:hAnsi="Times New Roman" w:cs="Times New Roman"/>
          <w:b/>
          <w:sz w:val="24"/>
          <w:szCs w:val="24"/>
        </w:rPr>
      </w:pPr>
    </w:p>
    <w:p w14:paraId="2A03A8DE" w14:textId="77777777" w:rsidR="00561D7B" w:rsidRDefault="00510D45">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69720943" w14:textId="77777777" w:rsidR="00561D7B" w:rsidRDefault="00510D45">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Adams I P, Rai S, Deka M, Harju V, Hodges T, Hayward G and </w:t>
      </w:r>
      <w:proofErr w:type="spellStart"/>
      <w:r>
        <w:rPr>
          <w:rFonts w:ascii="Times New Roman" w:hAnsi="Times New Roman" w:cs="Times New Roman"/>
          <w:sz w:val="24"/>
          <w:szCs w:val="24"/>
        </w:rPr>
        <w:t>Boonham</w:t>
      </w:r>
      <w:proofErr w:type="spellEnd"/>
      <w:r>
        <w:rPr>
          <w:rFonts w:ascii="Times New Roman" w:hAnsi="Times New Roman" w:cs="Times New Roman"/>
          <w:sz w:val="24"/>
          <w:szCs w:val="24"/>
        </w:rPr>
        <w:t xml:space="preserve"> N, 2014, Genome sequence of vanilla distortion mosaic virus infecting </w:t>
      </w:r>
      <w:r>
        <w:rPr>
          <w:rFonts w:ascii="Times New Roman" w:hAnsi="Times New Roman" w:cs="Times New Roman"/>
          <w:i/>
          <w:iCs/>
          <w:sz w:val="24"/>
          <w:szCs w:val="24"/>
        </w:rPr>
        <w:t>Coriandrum sativum</w:t>
      </w:r>
      <w:r>
        <w:rPr>
          <w:rFonts w:ascii="Times New Roman" w:hAnsi="Times New Roman" w:cs="Times New Roman"/>
          <w:sz w:val="24"/>
          <w:szCs w:val="24"/>
        </w:rPr>
        <w:t xml:space="preserve">. </w:t>
      </w:r>
      <w:r>
        <w:rPr>
          <w:rFonts w:ascii="Times New Roman" w:hAnsi="Times New Roman" w:cs="Times New Roman"/>
          <w:i/>
          <w:iCs/>
          <w:sz w:val="24"/>
          <w:szCs w:val="24"/>
        </w:rPr>
        <w:t>Archives of virology</w:t>
      </w:r>
      <w:r>
        <w:rPr>
          <w:rFonts w:ascii="Times New Roman" w:hAnsi="Times New Roman" w:cs="Times New Roman"/>
          <w:sz w:val="24"/>
          <w:szCs w:val="24"/>
        </w:rPr>
        <w:t>, 159(12): 3463-3465.</w:t>
      </w:r>
    </w:p>
    <w:p w14:paraId="56DA4D85" w14:textId="77777777" w:rsidR="00561D7B" w:rsidRDefault="00510D45">
      <w:pPr>
        <w:spacing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Anonymous, 2021,</w:t>
      </w:r>
      <w:r w:rsidR="00C3051B">
        <w:rPr>
          <w:rFonts w:ascii="Times New Roman" w:hAnsi="Times New Roman" w:cs="Times New Roman"/>
          <w:sz w:val="24"/>
          <w:szCs w:val="24"/>
          <w:lang w:val="en-IN"/>
        </w:rPr>
        <w:t xml:space="preserve"> Area and production of spices in India</w:t>
      </w:r>
      <w:r>
        <w:rPr>
          <w:rFonts w:ascii="Times New Roman" w:hAnsi="Times New Roman" w:cs="Times New Roman"/>
          <w:sz w:val="24"/>
          <w:szCs w:val="24"/>
          <w:lang w:val="en-IN"/>
        </w:rPr>
        <w:t>.</w:t>
      </w:r>
      <w:r>
        <w:rPr>
          <w:rFonts w:ascii="Times New Roman" w:hAnsi="Times New Roman" w:cs="Times New Roman"/>
          <w:sz w:val="24"/>
          <w:szCs w:val="24"/>
        </w:rPr>
        <w:t xml:space="preserve"> </w:t>
      </w:r>
      <w:r w:rsidRPr="00C3051B">
        <w:rPr>
          <w:rFonts w:ascii="Times New Roman" w:hAnsi="Times New Roman" w:cs="Times New Roman"/>
          <w:i/>
          <w:sz w:val="24"/>
          <w:szCs w:val="24"/>
        </w:rPr>
        <w:t>https://www.indiastat.com</w:t>
      </w:r>
    </w:p>
    <w:p w14:paraId="0FDCBCAA" w14:textId="77777777" w:rsidR="00561D7B" w:rsidRDefault="00510D45">
      <w:pPr>
        <w:pStyle w:val="Title"/>
        <w:spacing w:line="360" w:lineRule="auto"/>
        <w:ind w:left="900" w:right="0" w:hanging="900"/>
        <w:jc w:val="both"/>
        <w:rPr>
          <w:b w:val="0"/>
          <w:sz w:val="24"/>
          <w:szCs w:val="24"/>
        </w:rPr>
      </w:pPr>
      <w:r>
        <w:rPr>
          <w:b w:val="0"/>
          <w:w w:val="110"/>
          <w:sz w:val="24"/>
          <w:szCs w:val="24"/>
        </w:rPr>
        <w:t xml:space="preserve">Bhat V R and Ganesh A, 1990, </w:t>
      </w:r>
      <w:r>
        <w:rPr>
          <w:b w:val="0"/>
          <w:sz w:val="24"/>
          <w:szCs w:val="24"/>
        </w:rPr>
        <w:t xml:space="preserve">Age of the seedlings in relation to coriander blight. </w:t>
      </w:r>
      <w:r>
        <w:rPr>
          <w:b w:val="0"/>
          <w:i/>
          <w:sz w:val="24"/>
          <w:szCs w:val="24"/>
        </w:rPr>
        <w:t xml:space="preserve">Karnataka Journal of Agricultural Sciences, </w:t>
      </w:r>
      <w:r>
        <w:rPr>
          <w:b w:val="0"/>
          <w:sz w:val="24"/>
          <w:szCs w:val="24"/>
        </w:rPr>
        <w:t>3(1): 133-137.</w:t>
      </w:r>
    </w:p>
    <w:p w14:paraId="223E74F7" w14:textId="77777777" w:rsidR="00561D7B" w:rsidRDefault="00510D45">
      <w:pPr>
        <w:pStyle w:val="Title"/>
        <w:spacing w:after="240" w:line="360" w:lineRule="auto"/>
        <w:ind w:left="900" w:right="0" w:hanging="900"/>
        <w:jc w:val="both"/>
        <w:rPr>
          <w:b w:val="0"/>
          <w:sz w:val="24"/>
          <w:szCs w:val="24"/>
        </w:rPr>
      </w:pPr>
      <w:r>
        <w:rPr>
          <w:b w:val="0"/>
          <w:w w:val="110"/>
          <w:sz w:val="24"/>
          <w:szCs w:val="24"/>
        </w:rPr>
        <w:t xml:space="preserve">Bhat V R and </w:t>
      </w:r>
      <w:proofErr w:type="spellStart"/>
      <w:r>
        <w:rPr>
          <w:b w:val="0"/>
          <w:w w:val="110"/>
          <w:sz w:val="24"/>
          <w:szCs w:val="24"/>
        </w:rPr>
        <w:t>Sulikeri</w:t>
      </w:r>
      <w:proofErr w:type="spellEnd"/>
      <w:r>
        <w:rPr>
          <w:b w:val="0"/>
          <w:w w:val="110"/>
          <w:sz w:val="24"/>
          <w:szCs w:val="24"/>
        </w:rPr>
        <w:t xml:space="preserve"> G S, 1992, </w:t>
      </w:r>
      <w:r>
        <w:rPr>
          <w:b w:val="0"/>
          <w:sz w:val="24"/>
          <w:szCs w:val="24"/>
        </w:rPr>
        <w:t>Effect of nitrogen, phosphorus and</w:t>
      </w:r>
      <w:r>
        <w:rPr>
          <w:b w:val="0"/>
          <w:spacing w:val="77"/>
          <w:sz w:val="24"/>
          <w:szCs w:val="24"/>
        </w:rPr>
        <w:t xml:space="preserve"> </w:t>
      </w:r>
      <w:r>
        <w:rPr>
          <w:b w:val="0"/>
          <w:sz w:val="24"/>
          <w:szCs w:val="24"/>
        </w:rPr>
        <w:t>potassium on</w:t>
      </w:r>
      <w:r>
        <w:rPr>
          <w:b w:val="0"/>
          <w:spacing w:val="57"/>
          <w:sz w:val="24"/>
          <w:szCs w:val="24"/>
        </w:rPr>
        <w:t xml:space="preserve"> </w:t>
      </w:r>
      <w:r>
        <w:rPr>
          <w:b w:val="0"/>
          <w:sz w:val="24"/>
          <w:szCs w:val="24"/>
        </w:rPr>
        <w:t xml:space="preserve">seed </w:t>
      </w:r>
      <w:r>
        <w:rPr>
          <w:sz w:val="24"/>
          <w:szCs w:val="24"/>
        </w:rPr>
        <w:t>y</w:t>
      </w:r>
      <w:r>
        <w:rPr>
          <w:b w:val="0"/>
          <w:sz w:val="24"/>
          <w:szCs w:val="24"/>
        </w:rPr>
        <w:t>ield and</w:t>
      </w:r>
      <w:r>
        <w:rPr>
          <w:b w:val="0"/>
          <w:spacing w:val="87"/>
          <w:sz w:val="24"/>
          <w:szCs w:val="24"/>
        </w:rPr>
        <w:t xml:space="preserve"> </w:t>
      </w:r>
      <w:r>
        <w:rPr>
          <w:sz w:val="24"/>
          <w:szCs w:val="24"/>
        </w:rPr>
        <w:t>y</w:t>
      </w:r>
      <w:r>
        <w:rPr>
          <w:b w:val="0"/>
          <w:sz w:val="24"/>
          <w:szCs w:val="24"/>
        </w:rPr>
        <w:t>ield</w:t>
      </w:r>
      <w:r>
        <w:rPr>
          <w:b w:val="0"/>
          <w:spacing w:val="91"/>
          <w:sz w:val="24"/>
          <w:szCs w:val="24"/>
        </w:rPr>
        <w:t xml:space="preserve"> </w:t>
      </w:r>
      <w:r>
        <w:rPr>
          <w:b w:val="0"/>
          <w:sz w:val="24"/>
          <w:szCs w:val="24"/>
        </w:rPr>
        <w:t>attributes</w:t>
      </w:r>
      <w:r>
        <w:rPr>
          <w:sz w:val="24"/>
          <w:szCs w:val="24"/>
        </w:rPr>
        <w:t xml:space="preserve"> </w:t>
      </w:r>
      <w:r>
        <w:rPr>
          <w:b w:val="0"/>
          <w:sz w:val="24"/>
          <w:szCs w:val="24"/>
        </w:rPr>
        <w:t>of</w:t>
      </w:r>
      <w:r>
        <w:rPr>
          <w:b w:val="0"/>
          <w:spacing w:val="84"/>
          <w:sz w:val="24"/>
          <w:szCs w:val="24"/>
        </w:rPr>
        <w:t xml:space="preserve"> </w:t>
      </w:r>
      <w:r>
        <w:rPr>
          <w:sz w:val="24"/>
          <w:szCs w:val="24"/>
        </w:rPr>
        <w:t>c</w:t>
      </w:r>
      <w:r>
        <w:rPr>
          <w:b w:val="0"/>
          <w:sz w:val="24"/>
          <w:szCs w:val="24"/>
        </w:rPr>
        <w:t>oriander</w:t>
      </w:r>
      <w:r>
        <w:rPr>
          <w:sz w:val="24"/>
          <w:szCs w:val="24"/>
        </w:rPr>
        <w:t xml:space="preserve"> </w:t>
      </w:r>
      <w:r>
        <w:rPr>
          <w:b w:val="0"/>
          <w:i/>
          <w:sz w:val="24"/>
          <w:szCs w:val="24"/>
        </w:rPr>
        <w:t xml:space="preserve">(Coriandrum sativum </w:t>
      </w:r>
      <w:r>
        <w:rPr>
          <w:b w:val="0"/>
          <w:sz w:val="24"/>
          <w:szCs w:val="24"/>
        </w:rPr>
        <w:t>L</w:t>
      </w:r>
      <w:r>
        <w:rPr>
          <w:sz w:val="24"/>
          <w:szCs w:val="24"/>
        </w:rPr>
        <w:t xml:space="preserve">.). </w:t>
      </w:r>
      <w:r>
        <w:rPr>
          <w:b w:val="0"/>
          <w:i/>
          <w:sz w:val="24"/>
          <w:szCs w:val="24"/>
        </w:rPr>
        <w:t xml:space="preserve">Karnataka Journal of Agricultural Sciences, </w:t>
      </w:r>
      <w:r>
        <w:rPr>
          <w:b w:val="0"/>
          <w:sz w:val="24"/>
          <w:szCs w:val="24"/>
        </w:rPr>
        <w:t>6(10): 56-60.</w:t>
      </w:r>
    </w:p>
    <w:p w14:paraId="5119EBD7" w14:textId="77777777" w:rsidR="00561D7B" w:rsidRDefault="00510D45">
      <w:pPr>
        <w:autoSpaceDE w:val="0"/>
        <w:autoSpaceDN w:val="0"/>
        <w:adjustRightInd w:val="0"/>
        <w:spacing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Biradar P, 2022, Dehydration of drumstick and coriander leaves.</w:t>
      </w:r>
      <w:r>
        <w:rPr>
          <w:rFonts w:ascii="Times New Roman" w:hAnsi="Times New Roman" w:cs="Times New Roman"/>
          <w:spacing w:val="1"/>
          <w:sz w:val="24"/>
          <w:szCs w:val="24"/>
        </w:rPr>
        <w:t xml:space="preserve"> </w:t>
      </w:r>
      <w:r>
        <w:rPr>
          <w:rFonts w:ascii="Times New Roman" w:hAnsi="Times New Roman" w:cs="Times New Roman"/>
          <w:i/>
          <w:sz w:val="24"/>
          <w:szCs w:val="24"/>
        </w:rPr>
        <w:t>M.Sc. Thesis</w:t>
      </w:r>
      <w:r>
        <w:rPr>
          <w:rFonts w:ascii="Times New Roman" w:hAnsi="Times New Roman" w:cs="Times New Roman"/>
          <w:sz w:val="24"/>
          <w:szCs w:val="24"/>
        </w:rPr>
        <w:t>, University of</w:t>
      </w:r>
      <w:r>
        <w:rPr>
          <w:rFonts w:ascii="Times New Roman" w:hAnsi="Times New Roman" w:cs="Times New Roman"/>
          <w:spacing w:val="1"/>
          <w:sz w:val="24"/>
          <w:szCs w:val="24"/>
        </w:rPr>
        <w:t xml:space="preserve"> </w:t>
      </w:r>
      <w:r>
        <w:rPr>
          <w:rFonts w:ascii="Times New Roman" w:hAnsi="Times New Roman" w:cs="Times New Roman"/>
          <w:sz w:val="24"/>
          <w:szCs w:val="24"/>
        </w:rPr>
        <w:t>Agricultural</w:t>
      </w:r>
      <w:r>
        <w:rPr>
          <w:rFonts w:ascii="Times New Roman" w:hAnsi="Times New Roman" w:cs="Times New Roman"/>
          <w:spacing w:val="-1"/>
          <w:sz w:val="24"/>
          <w:szCs w:val="24"/>
        </w:rPr>
        <w:t xml:space="preserve"> </w:t>
      </w:r>
      <w:r>
        <w:rPr>
          <w:rFonts w:ascii="Times New Roman" w:hAnsi="Times New Roman" w:cs="Times New Roman"/>
          <w:sz w:val="24"/>
          <w:szCs w:val="24"/>
        </w:rPr>
        <w:t>Sciences, Dharwad,</w:t>
      </w:r>
      <w:r>
        <w:rPr>
          <w:rFonts w:ascii="Times New Roman" w:hAnsi="Times New Roman" w:cs="Times New Roman"/>
          <w:spacing w:val="2"/>
          <w:sz w:val="24"/>
          <w:szCs w:val="24"/>
        </w:rPr>
        <w:t xml:space="preserve"> </w:t>
      </w:r>
      <w:r>
        <w:rPr>
          <w:rFonts w:ascii="Times New Roman" w:hAnsi="Times New Roman" w:cs="Times New Roman"/>
          <w:sz w:val="24"/>
          <w:szCs w:val="24"/>
        </w:rPr>
        <w:t>Karnataka</w:t>
      </w:r>
      <w:r>
        <w:rPr>
          <w:rFonts w:ascii="Times New Roman" w:hAnsi="Times New Roman" w:cs="Times New Roman"/>
          <w:sz w:val="24"/>
          <w:szCs w:val="24"/>
          <w:lang w:val="en-IN"/>
        </w:rPr>
        <w:t xml:space="preserve">, </w:t>
      </w:r>
      <w:r>
        <w:rPr>
          <w:rFonts w:ascii="Times New Roman" w:hAnsi="Times New Roman" w:cs="Times New Roman"/>
          <w:sz w:val="24"/>
          <w:szCs w:val="24"/>
        </w:rPr>
        <w:t>India.</w:t>
      </w:r>
    </w:p>
    <w:p w14:paraId="6A797537" w14:textId="77777777" w:rsidR="00561D7B" w:rsidRDefault="00510D45">
      <w:pPr>
        <w:autoSpaceDE w:val="0"/>
        <w:autoSpaceDN w:val="0"/>
        <w:adjustRightInd w:val="0"/>
        <w:spacing w:after="0" w:line="360" w:lineRule="auto"/>
        <w:ind w:left="810" w:hanging="810"/>
        <w:jc w:val="both"/>
        <w:rPr>
          <w:rFonts w:ascii="Times New Roman" w:eastAsia="SimSun" w:hAnsi="Times New Roman" w:cs="Times New Roman"/>
          <w:sz w:val="24"/>
          <w:szCs w:val="24"/>
        </w:rPr>
      </w:pPr>
      <w:r>
        <w:rPr>
          <w:rFonts w:ascii="Times New Roman" w:eastAsia="SimSun" w:hAnsi="Times New Roman" w:cs="Times New Roman"/>
          <w:sz w:val="24"/>
          <w:szCs w:val="24"/>
        </w:rPr>
        <w:t>Chaitra P U and Desai S R,</w:t>
      </w:r>
      <w:r>
        <w:rPr>
          <w:rFonts w:ascii="Times New Roman" w:eastAsia="SimSun" w:hAnsi="Times New Roman" w:cs="Times New Roman"/>
          <w:sz w:val="24"/>
          <w:szCs w:val="24"/>
          <w:lang w:val="en-IN"/>
        </w:rPr>
        <w:t xml:space="preserve"> </w:t>
      </w:r>
      <w:r>
        <w:rPr>
          <w:rFonts w:ascii="Times New Roman" w:eastAsia="SimSun" w:hAnsi="Times New Roman" w:cs="Times New Roman"/>
          <w:sz w:val="24"/>
          <w:szCs w:val="24"/>
        </w:rPr>
        <w:t>2020, Modified storage conditions for better shelf life of coriander (</w:t>
      </w:r>
      <w:r>
        <w:rPr>
          <w:rFonts w:ascii="Times New Roman" w:eastAsia="SimSun" w:hAnsi="Times New Roman" w:cs="Times New Roman"/>
          <w:i/>
          <w:sz w:val="24"/>
          <w:szCs w:val="24"/>
        </w:rPr>
        <w:t>Coriandrum sativum</w:t>
      </w:r>
      <w:r>
        <w:rPr>
          <w:rFonts w:ascii="Times New Roman" w:eastAsia="SimSun" w:hAnsi="Times New Roman" w:cs="Times New Roman"/>
          <w:sz w:val="24"/>
          <w:szCs w:val="24"/>
        </w:rPr>
        <w:t xml:space="preserve"> L.). </w:t>
      </w:r>
      <w:r>
        <w:rPr>
          <w:rFonts w:ascii="Times New Roman" w:eastAsia="SimSun" w:hAnsi="Times New Roman" w:cs="Times New Roman"/>
          <w:i/>
          <w:sz w:val="24"/>
          <w:szCs w:val="24"/>
        </w:rPr>
        <w:t>Journal of Farm Sciences</w:t>
      </w:r>
      <w:r>
        <w:rPr>
          <w:rFonts w:ascii="Times New Roman" w:eastAsia="SimSun" w:hAnsi="Times New Roman" w:cs="Times New Roman"/>
          <w:sz w:val="24"/>
          <w:szCs w:val="24"/>
        </w:rPr>
        <w:t>. 33(3): 402-405.</w:t>
      </w:r>
    </w:p>
    <w:p w14:paraId="50929E37" w14:textId="77777777" w:rsidR="00561D7B" w:rsidRDefault="00510D45">
      <w:pPr>
        <w:spacing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Choudhary P and Ramkrishna K, 2003, An analysis of polygenic variation in the M</w:t>
      </w:r>
      <w:r>
        <w:rPr>
          <w:rFonts w:ascii="Times New Roman" w:hAnsi="Times New Roman" w:cs="Times New Roman"/>
          <w:sz w:val="24"/>
          <w:szCs w:val="24"/>
          <w:vertAlign w:val="subscript"/>
        </w:rPr>
        <w:t xml:space="preserve">4 </w:t>
      </w:r>
      <w:r>
        <w:rPr>
          <w:rFonts w:ascii="Times New Roman" w:hAnsi="Times New Roman" w:cs="Times New Roman"/>
          <w:sz w:val="24"/>
          <w:szCs w:val="24"/>
        </w:rPr>
        <w:t>families of coriander (</w:t>
      </w:r>
      <w:r>
        <w:rPr>
          <w:rFonts w:ascii="Times New Roman" w:hAnsi="Times New Roman" w:cs="Times New Roman"/>
          <w:i/>
          <w:iCs/>
          <w:sz w:val="24"/>
          <w:szCs w:val="24"/>
        </w:rPr>
        <w:t xml:space="preserve">Coriandrum sativum </w:t>
      </w:r>
      <w:r>
        <w:rPr>
          <w:rFonts w:ascii="Times New Roman" w:hAnsi="Times New Roman" w:cs="Times New Roman"/>
          <w:sz w:val="24"/>
          <w:szCs w:val="24"/>
        </w:rPr>
        <w:t xml:space="preserve">L.). </w:t>
      </w:r>
      <w:r>
        <w:rPr>
          <w:rFonts w:ascii="Times New Roman" w:hAnsi="Times New Roman" w:cs="Times New Roman"/>
          <w:i/>
          <w:iCs/>
          <w:sz w:val="24"/>
          <w:szCs w:val="24"/>
        </w:rPr>
        <w:t>Indian Journal of Genetics</w:t>
      </w:r>
      <w:r>
        <w:rPr>
          <w:rFonts w:ascii="Times New Roman" w:hAnsi="Times New Roman" w:cs="Times New Roman"/>
          <w:sz w:val="24"/>
          <w:szCs w:val="24"/>
        </w:rPr>
        <w:t xml:space="preserve">, </w:t>
      </w:r>
      <w:r>
        <w:rPr>
          <w:rFonts w:ascii="Times New Roman" w:hAnsi="Times New Roman" w:cs="Times New Roman"/>
          <w:i/>
          <w:iCs/>
          <w:sz w:val="24"/>
          <w:szCs w:val="24"/>
        </w:rPr>
        <w:t>63</w:t>
      </w:r>
      <w:r>
        <w:rPr>
          <w:rFonts w:ascii="Times New Roman" w:hAnsi="Times New Roman" w:cs="Times New Roman"/>
          <w:sz w:val="24"/>
          <w:szCs w:val="24"/>
        </w:rPr>
        <w:t>(2): 181-182.</w:t>
      </w:r>
    </w:p>
    <w:p w14:paraId="23CC78A7" w14:textId="77777777" w:rsidR="00561D7B" w:rsidRDefault="00510D45">
      <w:pPr>
        <w:spacing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 Choudhary S, </w:t>
      </w:r>
      <w:proofErr w:type="spellStart"/>
      <w:r>
        <w:rPr>
          <w:rFonts w:ascii="Times New Roman" w:hAnsi="Times New Roman" w:cs="Times New Roman"/>
          <w:sz w:val="24"/>
          <w:szCs w:val="24"/>
        </w:rPr>
        <w:t>Mahantesha</w:t>
      </w:r>
      <w:proofErr w:type="spellEnd"/>
      <w:r>
        <w:rPr>
          <w:rFonts w:ascii="Times New Roman" w:hAnsi="Times New Roman" w:cs="Times New Roman"/>
          <w:sz w:val="24"/>
          <w:szCs w:val="24"/>
        </w:rPr>
        <w:t xml:space="preserve"> B N, </w:t>
      </w:r>
      <w:proofErr w:type="spellStart"/>
      <w:r>
        <w:rPr>
          <w:rFonts w:ascii="Times New Roman" w:hAnsi="Times New Roman" w:cs="Times New Roman"/>
          <w:sz w:val="24"/>
          <w:szCs w:val="24"/>
        </w:rPr>
        <w:t>Naika</w:t>
      </w:r>
      <w:proofErr w:type="spellEnd"/>
      <w:r>
        <w:rPr>
          <w:rFonts w:ascii="Times New Roman" w:hAnsi="Times New Roman" w:cs="Times New Roman"/>
          <w:sz w:val="24"/>
          <w:szCs w:val="24"/>
        </w:rPr>
        <w:t xml:space="preserve"> R D and Meena R, 2020, Identification and expression analysis of candidate genes associated with stem gall disease in coriander (</w:t>
      </w:r>
      <w:r>
        <w:rPr>
          <w:rFonts w:ascii="Times New Roman" w:hAnsi="Times New Roman" w:cs="Times New Roman"/>
          <w:i/>
          <w:sz w:val="24"/>
          <w:szCs w:val="24"/>
        </w:rPr>
        <w:t>Coriandrum sativum</w:t>
      </w:r>
      <w:r>
        <w:rPr>
          <w:rFonts w:ascii="Times New Roman" w:hAnsi="Times New Roman" w:cs="Times New Roman"/>
          <w:sz w:val="24"/>
          <w:szCs w:val="24"/>
        </w:rPr>
        <w:t xml:space="preserve"> L.) cultivars. </w:t>
      </w:r>
      <w:r>
        <w:rPr>
          <w:rFonts w:ascii="Times New Roman" w:hAnsi="Times New Roman" w:cs="Times New Roman"/>
          <w:i/>
          <w:sz w:val="24"/>
          <w:szCs w:val="24"/>
        </w:rPr>
        <w:t>Molecular Biology Reports</w:t>
      </w:r>
      <w:r>
        <w:rPr>
          <w:rFonts w:ascii="Times New Roman" w:hAnsi="Times New Roman" w:cs="Times New Roman"/>
          <w:sz w:val="24"/>
          <w:szCs w:val="24"/>
        </w:rPr>
        <w:t>, 47:</w:t>
      </w:r>
      <w:r>
        <w:rPr>
          <w:rFonts w:ascii="Times New Roman" w:hAnsi="Times New Roman" w:cs="Times New Roman"/>
          <w:sz w:val="24"/>
          <w:szCs w:val="24"/>
          <w:lang w:val="en-IN"/>
        </w:rPr>
        <w:t xml:space="preserve"> </w:t>
      </w:r>
      <w:r>
        <w:rPr>
          <w:rFonts w:ascii="Times New Roman" w:hAnsi="Times New Roman" w:cs="Times New Roman"/>
          <w:sz w:val="24"/>
          <w:szCs w:val="24"/>
        </w:rPr>
        <w:t>5403</w:t>
      </w:r>
      <w:r>
        <w:rPr>
          <w:rFonts w:ascii="Times New Roman" w:hAnsi="Times New Roman" w:cs="Times New Roman"/>
          <w:sz w:val="24"/>
          <w:szCs w:val="24"/>
          <w:lang w:val="en-IN"/>
        </w:rPr>
        <w:t>-</w:t>
      </w:r>
      <w:r>
        <w:rPr>
          <w:rFonts w:ascii="Times New Roman" w:hAnsi="Times New Roman" w:cs="Times New Roman"/>
          <w:sz w:val="24"/>
          <w:szCs w:val="24"/>
        </w:rPr>
        <w:t>540</w:t>
      </w:r>
      <w:r w:rsidR="00721DB2">
        <w:rPr>
          <w:rFonts w:ascii="Times New Roman" w:hAnsi="Times New Roman" w:cs="Times New Roman"/>
          <w:sz w:val="24"/>
          <w:szCs w:val="24"/>
        </w:rPr>
        <w:t>8</w:t>
      </w:r>
      <w:r>
        <w:rPr>
          <w:rFonts w:ascii="Times New Roman" w:hAnsi="Times New Roman" w:cs="Times New Roman"/>
          <w:sz w:val="24"/>
          <w:szCs w:val="24"/>
        </w:rPr>
        <w:t>.</w:t>
      </w:r>
    </w:p>
    <w:p w14:paraId="763D5BE2" w14:textId="77777777" w:rsidR="00561D7B" w:rsidRDefault="00510D45">
      <w:pPr>
        <w:tabs>
          <w:tab w:val="left" w:pos="630"/>
        </w:tabs>
        <w:spacing w:line="360" w:lineRule="auto"/>
        <w:ind w:left="900" w:hanging="900"/>
        <w:jc w:val="both"/>
        <w:rPr>
          <w:rFonts w:ascii="Times New Roman" w:hAnsi="Times New Roman" w:cs="Times New Roman"/>
          <w:sz w:val="24"/>
          <w:szCs w:val="24"/>
        </w:rPr>
      </w:pPr>
      <w:proofErr w:type="spellStart"/>
      <w:r>
        <w:rPr>
          <w:rFonts w:ascii="Times New Roman" w:hAnsi="Times New Roman" w:cs="Times New Roman"/>
          <w:spacing w:val="-1"/>
          <w:sz w:val="24"/>
          <w:szCs w:val="24"/>
        </w:rPr>
        <w:t>Dharmatti</w:t>
      </w:r>
      <w:proofErr w:type="spellEnd"/>
      <w:r>
        <w:rPr>
          <w:rFonts w:ascii="Times New Roman" w:hAnsi="Times New Roman" w:cs="Times New Roman"/>
          <w:spacing w:val="-1"/>
          <w:sz w:val="24"/>
          <w:szCs w:val="24"/>
        </w:rPr>
        <w:t xml:space="preserve"> V,</w:t>
      </w:r>
      <w:r>
        <w:rPr>
          <w:rFonts w:ascii="Times New Roman" w:hAnsi="Times New Roman" w:cs="Times New Roman"/>
          <w:spacing w:val="-12"/>
          <w:sz w:val="24"/>
          <w:szCs w:val="24"/>
        </w:rPr>
        <w:t xml:space="preserve"> </w:t>
      </w:r>
      <w:r>
        <w:rPr>
          <w:rFonts w:ascii="Times New Roman" w:hAnsi="Times New Roman" w:cs="Times New Roman"/>
          <w:sz w:val="24"/>
          <w:szCs w:val="24"/>
        </w:rPr>
        <w:t>Vishwanath Y C,</w:t>
      </w:r>
      <w:r>
        <w:rPr>
          <w:rFonts w:ascii="Times New Roman" w:hAnsi="Times New Roman" w:cs="Times New Roman"/>
          <w:spacing w:val="-8"/>
          <w:sz w:val="24"/>
          <w:szCs w:val="24"/>
        </w:rPr>
        <w:t xml:space="preserve"> </w:t>
      </w:r>
      <w:r>
        <w:rPr>
          <w:rFonts w:ascii="Times New Roman" w:hAnsi="Times New Roman" w:cs="Times New Roman"/>
          <w:sz w:val="24"/>
          <w:szCs w:val="24"/>
        </w:rPr>
        <w:t>Singh V C,</w:t>
      </w:r>
      <w:r>
        <w:rPr>
          <w:rFonts w:ascii="Times New Roman" w:hAnsi="Times New Roman" w:cs="Times New Roman"/>
          <w:spacing w:val="-8"/>
          <w:sz w:val="24"/>
          <w:szCs w:val="24"/>
        </w:rPr>
        <w:t xml:space="preserve"> </w:t>
      </w:r>
      <w:r>
        <w:rPr>
          <w:rFonts w:ascii="Times New Roman" w:hAnsi="Times New Roman" w:cs="Times New Roman"/>
          <w:sz w:val="24"/>
          <w:szCs w:val="24"/>
        </w:rPr>
        <w:t>Kulkarni S</w:t>
      </w:r>
      <w:r>
        <w:rPr>
          <w:rFonts w:ascii="Times New Roman" w:hAnsi="Times New Roman" w:cs="Times New Roman"/>
          <w:spacing w:val="18"/>
          <w:position w:val="7"/>
          <w:sz w:val="24"/>
          <w:szCs w:val="24"/>
        </w:rPr>
        <w:t xml:space="preserve"> </w:t>
      </w:r>
      <w:r>
        <w:rPr>
          <w:rFonts w:ascii="Times New Roman" w:hAnsi="Times New Roman" w:cs="Times New Roman"/>
          <w:sz w:val="24"/>
          <w:szCs w:val="24"/>
        </w:rPr>
        <w:t>and</w:t>
      </w:r>
      <w:r>
        <w:rPr>
          <w:rFonts w:ascii="Times New Roman" w:hAnsi="Times New Roman" w:cs="Times New Roman"/>
          <w:b/>
          <w:spacing w:val="-10"/>
          <w:sz w:val="24"/>
          <w:szCs w:val="24"/>
        </w:rPr>
        <w:t xml:space="preserve"> </w:t>
      </w:r>
      <w:r>
        <w:rPr>
          <w:rFonts w:ascii="Times New Roman" w:hAnsi="Times New Roman" w:cs="Times New Roman"/>
          <w:sz w:val="24"/>
          <w:szCs w:val="24"/>
        </w:rPr>
        <w:t>Harish B S, 2018, Performance</w:t>
      </w:r>
      <w:r>
        <w:rPr>
          <w:rFonts w:ascii="Times New Roman" w:hAnsi="Times New Roman" w:cs="Times New Roman"/>
          <w:spacing w:val="-16"/>
          <w:sz w:val="24"/>
          <w:szCs w:val="24"/>
        </w:rPr>
        <w:t xml:space="preserve"> </w:t>
      </w:r>
      <w:r>
        <w:rPr>
          <w:rFonts w:ascii="Times New Roman" w:hAnsi="Times New Roman" w:cs="Times New Roman"/>
          <w:sz w:val="24"/>
          <w:szCs w:val="24"/>
        </w:rPr>
        <w:t>of</w:t>
      </w:r>
      <w:r>
        <w:rPr>
          <w:rFonts w:ascii="Times New Roman" w:hAnsi="Times New Roman" w:cs="Times New Roman"/>
          <w:spacing w:val="-15"/>
          <w:sz w:val="24"/>
          <w:szCs w:val="24"/>
        </w:rPr>
        <w:t xml:space="preserve"> </w:t>
      </w:r>
      <w:r>
        <w:rPr>
          <w:rFonts w:ascii="Times New Roman" w:hAnsi="Times New Roman" w:cs="Times New Roman"/>
          <w:sz w:val="24"/>
          <w:szCs w:val="24"/>
        </w:rPr>
        <w:t>different</w:t>
      </w:r>
      <w:r>
        <w:rPr>
          <w:rFonts w:ascii="Times New Roman" w:hAnsi="Times New Roman" w:cs="Times New Roman"/>
          <w:spacing w:val="-15"/>
          <w:sz w:val="24"/>
          <w:szCs w:val="24"/>
        </w:rPr>
        <w:t xml:space="preserve"> </w:t>
      </w:r>
      <w:r>
        <w:rPr>
          <w:rFonts w:ascii="Times New Roman" w:hAnsi="Times New Roman" w:cs="Times New Roman"/>
          <w:sz w:val="24"/>
          <w:szCs w:val="24"/>
        </w:rPr>
        <w:t>coriander</w:t>
      </w:r>
      <w:r>
        <w:rPr>
          <w:rFonts w:ascii="Times New Roman" w:hAnsi="Times New Roman" w:cs="Times New Roman"/>
          <w:spacing w:val="-14"/>
          <w:sz w:val="24"/>
          <w:szCs w:val="24"/>
        </w:rPr>
        <w:t xml:space="preserve"> </w:t>
      </w:r>
      <w:r>
        <w:rPr>
          <w:rFonts w:ascii="Times New Roman" w:hAnsi="Times New Roman" w:cs="Times New Roman"/>
          <w:sz w:val="24"/>
          <w:szCs w:val="24"/>
        </w:rPr>
        <w:t>genotypes</w:t>
      </w:r>
      <w:r>
        <w:rPr>
          <w:rFonts w:ascii="Times New Roman" w:hAnsi="Times New Roman" w:cs="Times New Roman"/>
          <w:spacing w:val="-17"/>
          <w:sz w:val="24"/>
          <w:szCs w:val="24"/>
        </w:rPr>
        <w:t xml:space="preserve"> </w:t>
      </w:r>
      <w:r>
        <w:rPr>
          <w:rFonts w:ascii="Times New Roman" w:hAnsi="Times New Roman" w:cs="Times New Roman"/>
          <w:sz w:val="24"/>
          <w:szCs w:val="24"/>
        </w:rPr>
        <w:t>for</w:t>
      </w:r>
      <w:r>
        <w:rPr>
          <w:rFonts w:ascii="Times New Roman" w:hAnsi="Times New Roman" w:cs="Times New Roman"/>
          <w:spacing w:val="-14"/>
          <w:sz w:val="24"/>
          <w:szCs w:val="24"/>
        </w:rPr>
        <w:t xml:space="preserve"> </w:t>
      </w:r>
      <w:r>
        <w:rPr>
          <w:rFonts w:ascii="Times New Roman" w:hAnsi="Times New Roman" w:cs="Times New Roman"/>
          <w:sz w:val="24"/>
          <w:szCs w:val="24"/>
        </w:rPr>
        <w:t>their</w:t>
      </w:r>
      <w:r>
        <w:rPr>
          <w:rFonts w:ascii="Times New Roman" w:hAnsi="Times New Roman" w:cs="Times New Roman"/>
          <w:spacing w:val="-97"/>
          <w:sz w:val="24"/>
          <w:szCs w:val="24"/>
        </w:rPr>
        <w:t xml:space="preserve"> </w:t>
      </w:r>
      <w:r>
        <w:rPr>
          <w:rFonts w:ascii="Times New Roman" w:hAnsi="Times New Roman" w:cs="Times New Roman"/>
          <w:sz w:val="24"/>
          <w:szCs w:val="24"/>
        </w:rPr>
        <w:t>growth</w:t>
      </w:r>
      <w:r>
        <w:rPr>
          <w:rFonts w:ascii="Times New Roman" w:hAnsi="Times New Roman" w:cs="Times New Roman"/>
          <w:spacing w:val="3"/>
          <w:sz w:val="24"/>
          <w:szCs w:val="24"/>
        </w:rPr>
        <w:t xml:space="preserve"> </w:t>
      </w:r>
      <w:r>
        <w:rPr>
          <w:rFonts w:ascii="Times New Roman" w:hAnsi="Times New Roman" w:cs="Times New Roman"/>
          <w:sz w:val="24"/>
          <w:szCs w:val="24"/>
        </w:rPr>
        <w:t>and</w:t>
      </w:r>
      <w:r>
        <w:rPr>
          <w:rFonts w:ascii="Times New Roman" w:hAnsi="Times New Roman" w:cs="Times New Roman"/>
          <w:spacing w:val="3"/>
          <w:sz w:val="24"/>
          <w:szCs w:val="24"/>
        </w:rPr>
        <w:t xml:space="preserve"> </w:t>
      </w:r>
      <w:r>
        <w:rPr>
          <w:rFonts w:ascii="Times New Roman" w:hAnsi="Times New Roman" w:cs="Times New Roman"/>
          <w:sz w:val="24"/>
          <w:szCs w:val="24"/>
        </w:rPr>
        <w:t>seed</w:t>
      </w:r>
      <w:r>
        <w:rPr>
          <w:rFonts w:ascii="Times New Roman" w:hAnsi="Times New Roman" w:cs="Times New Roman"/>
          <w:spacing w:val="2"/>
          <w:sz w:val="24"/>
          <w:szCs w:val="24"/>
        </w:rPr>
        <w:t xml:space="preserve"> </w:t>
      </w:r>
      <w:r>
        <w:rPr>
          <w:rFonts w:ascii="Times New Roman" w:hAnsi="Times New Roman" w:cs="Times New Roman"/>
          <w:sz w:val="24"/>
          <w:szCs w:val="24"/>
        </w:rPr>
        <w:t>yield</w:t>
      </w:r>
      <w:r>
        <w:rPr>
          <w:rFonts w:ascii="Times New Roman" w:hAnsi="Times New Roman" w:cs="Times New Roman"/>
          <w:spacing w:val="3"/>
          <w:sz w:val="24"/>
          <w:szCs w:val="24"/>
        </w:rPr>
        <w:t xml:space="preserve"> </w:t>
      </w:r>
      <w:r>
        <w:rPr>
          <w:rFonts w:ascii="Times New Roman" w:hAnsi="Times New Roman" w:cs="Times New Roman"/>
          <w:sz w:val="24"/>
          <w:szCs w:val="24"/>
        </w:rPr>
        <w:t>characters</w:t>
      </w:r>
      <w:r>
        <w:rPr>
          <w:rFonts w:ascii="Times New Roman" w:hAnsi="Times New Roman" w:cs="Times New Roman"/>
          <w:spacing w:val="1"/>
          <w:sz w:val="24"/>
          <w:szCs w:val="24"/>
        </w:rPr>
        <w:t xml:space="preserve"> </w:t>
      </w:r>
      <w:r>
        <w:rPr>
          <w:rFonts w:ascii="Times New Roman" w:hAnsi="Times New Roman" w:cs="Times New Roman"/>
          <w:sz w:val="24"/>
          <w:szCs w:val="24"/>
        </w:rPr>
        <w:t>under</w:t>
      </w:r>
      <w:r>
        <w:rPr>
          <w:rFonts w:ascii="Times New Roman" w:hAnsi="Times New Roman" w:cs="Times New Roman"/>
          <w:spacing w:val="1"/>
          <w:sz w:val="24"/>
          <w:szCs w:val="24"/>
        </w:rPr>
        <w:t xml:space="preserve"> </w:t>
      </w:r>
      <w:r>
        <w:rPr>
          <w:rFonts w:ascii="Times New Roman" w:hAnsi="Times New Roman" w:cs="Times New Roman"/>
          <w:sz w:val="24"/>
          <w:szCs w:val="24"/>
        </w:rPr>
        <w:t>northern</w:t>
      </w:r>
      <w:r>
        <w:rPr>
          <w:rFonts w:ascii="Times New Roman" w:hAnsi="Times New Roman" w:cs="Times New Roman"/>
          <w:spacing w:val="1"/>
          <w:sz w:val="24"/>
          <w:szCs w:val="24"/>
        </w:rPr>
        <w:t xml:space="preserve"> </w:t>
      </w:r>
      <w:r>
        <w:rPr>
          <w:rFonts w:ascii="Times New Roman" w:hAnsi="Times New Roman" w:cs="Times New Roman"/>
          <w:sz w:val="24"/>
          <w:szCs w:val="24"/>
        </w:rPr>
        <w:lastRenderedPageBreak/>
        <w:t>transitional</w:t>
      </w:r>
      <w:r>
        <w:rPr>
          <w:rFonts w:ascii="Times New Roman" w:hAnsi="Times New Roman" w:cs="Times New Roman"/>
          <w:spacing w:val="35"/>
          <w:sz w:val="24"/>
          <w:szCs w:val="24"/>
        </w:rPr>
        <w:t xml:space="preserve"> </w:t>
      </w:r>
      <w:r>
        <w:rPr>
          <w:rFonts w:ascii="Times New Roman" w:hAnsi="Times New Roman" w:cs="Times New Roman"/>
          <w:sz w:val="24"/>
          <w:szCs w:val="24"/>
        </w:rPr>
        <w:t>condition</w:t>
      </w:r>
      <w:r>
        <w:rPr>
          <w:rFonts w:ascii="Times New Roman" w:hAnsi="Times New Roman" w:cs="Times New Roman"/>
          <w:spacing w:val="38"/>
          <w:sz w:val="24"/>
          <w:szCs w:val="24"/>
        </w:rPr>
        <w:t xml:space="preserve"> </w:t>
      </w:r>
      <w:r>
        <w:rPr>
          <w:rFonts w:ascii="Times New Roman" w:hAnsi="Times New Roman" w:cs="Times New Roman"/>
          <w:sz w:val="24"/>
          <w:szCs w:val="24"/>
        </w:rPr>
        <w:t>of</w:t>
      </w:r>
      <w:r>
        <w:rPr>
          <w:rFonts w:ascii="Times New Roman" w:hAnsi="Times New Roman" w:cs="Times New Roman"/>
          <w:spacing w:val="37"/>
          <w:sz w:val="24"/>
          <w:szCs w:val="24"/>
        </w:rPr>
        <w:t xml:space="preserve"> </w:t>
      </w:r>
      <w:r>
        <w:rPr>
          <w:rFonts w:ascii="Times New Roman" w:hAnsi="Times New Roman" w:cs="Times New Roman"/>
          <w:sz w:val="24"/>
          <w:szCs w:val="24"/>
        </w:rPr>
        <w:t xml:space="preserve">Karnataka. </w:t>
      </w:r>
      <w:r>
        <w:rPr>
          <w:rFonts w:ascii="Times New Roman" w:hAnsi="Times New Roman" w:cs="Times New Roman"/>
          <w:i/>
          <w:w w:val="115"/>
          <w:sz w:val="24"/>
          <w:szCs w:val="24"/>
        </w:rPr>
        <w:t>International</w:t>
      </w:r>
      <w:r>
        <w:rPr>
          <w:rFonts w:ascii="Times New Roman" w:hAnsi="Times New Roman" w:cs="Times New Roman"/>
          <w:i/>
          <w:spacing w:val="41"/>
          <w:w w:val="115"/>
          <w:sz w:val="24"/>
          <w:szCs w:val="24"/>
        </w:rPr>
        <w:t xml:space="preserve"> </w:t>
      </w:r>
      <w:r>
        <w:rPr>
          <w:rFonts w:ascii="Times New Roman" w:hAnsi="Times New Roman" w:cs="Times New Roman"/>
          <w:i/>
          <w:w w:val="115"/>
          <w:sz w:val="24"/>
          <w:szCs w:val="24"/>
        </w:rPr>
        <w:t>Journal</w:t>
      </w:r>
      <w:r>
        <w:rPr>
          <w:rFonts w:ascii="Times New Roman" w:hAnsi="Times New Roman" w:cs="Times New Roman"/>
          <w:i/>
          <w:spacing w:val="42"/>
          <w:w w:val="115"/>
          <w:sz w:val="24"/>
          <w:szCs w:val="24"/>
        </w:rPr>
        <w:t xml:space="preserve"> </w:t>
      </w:r>
      <w:r>
        <w:rPr>
          <w:rFonts w:ascii="Times New Roman" w:hAnsi="Times New Roman" w:cs="Times New Roman"/>
          <w:i/>
          <w:w w:val="115"/>
          <w:sz w:val="24"/>
          <w:szCs w:val="24"/>
        </w:rPr>
        <w:t>of Agricultural</w:t>
      </w:r>
      <w:r>
        <w:rPr>
          <w:rFonts w:ascii="Times New Roman" w:hAnsi="Times New Roman" w:cs="Times New Roman"/>
          <w:i/>
          <w:spacing w:val="41"/>
          <w:w w:val="115"/>
          <w:sz w:val="24"/>
          <w:szCs w:val="24"/>
        </w:rPr>
        <w:t xml:space="preserve"> </w:t>
      </w:r>
      <w:r>
        <w:rPr>
          <w:rFonts w:ascii="Times New Roman" w:hAnsi="Times New Roman" w:cs="Times New Roman"/>
          <w:i/>
          <w:w w:val="115"/>
          <w:sz w:val="24"/>
          <w:szCs w:val="24"/>
        </w:rPr>
        <w:t>Sciences</w:t>
      </w:r>
      <w:r>
        <w:rPr>
          <w:rFonts w:ascii="Times New Roman" w:hAnsi="Times New Roman" w:cs="Times New Roman"/>
          <w:w w:val="115"/>
          <w:sz w:val="24"/>
          <w:szCs w:val="24"/>
        </w:rPr>
        <w:t xml:space="preserve">, 10(4): </w:t>
      </w:r>
      <w:r>
        <w:rPr>
          <w:rFonts w:ascii="Times New Roman" w:hAnsi="Times New Roman" w:cs="Times New Roman"/>
          <w:w w:val="110"/>
          <w:position w:val="1"/>
          <w:sz w:val="24"/>
          <w:szCs w:val="24"/>
        </w:rPr>
        <w:t>423-430.</w:t>
      </w:r>
    </w:p>
    <w:p w14:paraId="2AFAD64D" w14:textId="77777777" w:rsidR="00561D7B" w:rsidRDefault="00510D45">
      <w:pPr>
        <w:spacing w:line="360" w:lineRule="auto"/>
        <w:ind w:left="900" w:hanging="900"/>
        <w:jc w:val="both"/>
        <w:rPr>
          <w:rFonts w:ascii="Times New Roman" w:hAnsi="Times New Roman" w:cs="Times New Roman"/>
          <w:sz w:val="24"/>
          <w:szCs w:val="24"/>
        </w:rPr>
      </w:pPr>
      <w:proofErr w:type="spellStart"/>
      <w:r>
        <w:rPr>
          <w:rFonts w:ascii="Times New Roman" w:hAnsi="Times New Roman" w:cs="Times New Roman"/>
          <w:sz w:val="24"/>
          <w:szCs w:val="24"/>
        </w:rPr>
        <w:t>Dhokle</w:t>
      </w:r>
      <w:proofErr w:type="spellEnd"/>
      <w:r>
        <w:rPr>
          <w:rFonts w:ascii="Times New Roman" w:hAnsi="Times New Roman" w:cs="Times New Roman"/>
          <w:sz w:val="24"/>
          <w:szCs w:val="24"/>
        </w:rPr>
        <w:t xml:space="preserve"> G C, Naik P G, </w:t>
      </w:r>
      <w:proofErr w:type="spellStart"/>
      <w:r>
        <w:rPr>
          <w:rFonts w:ascii="Times New Roman" w:hAnsi="Times New Roman" w:cs="Times New Roman"/>
          <w:sz w:val="24"/>
          <w:szCs w:val="24"/>
        </w:rPr>
        <w:t>Surya</w:t>
      </w:r>
      <w:r w:rsidR="00C3051B">
        <w:rPr>
          <w:rFonts w:ascii="Times New Roman" w:hAnsi="Times New Roman" w:cs="Times New Roman"/>
          <w:sz w:val="24"/>
          <w:szCs w:val="24"/>
        </w:rPr>
        <w:t>wanshi</w:t>
      </w:r>
      <w:proofErr w:type="spellEnd"/>
      <w:r w:rsidR="00C3051B">
        <w:rPr>
          <w:rFonts w:ascii="Times New Roman" w:hAnsi="Times New Roman" w:cs="Times New Roman"/>
          <w:sz w:val="24"/>
          <w:szCs w:val="24"/>
        </w:rPr>
        <w:t xml:space="preserve"> A B and </w:t>
      </w:r>
      <w:proofErr w:type="spellStart"/>
      <w:r w:rsidR="00C3051B">
        <w:rPr>
          <w:rFonts w:ascii="Times New Roman" w:hAnsi="Times New Roman" w:cs="Times New Roman"/>
          <w:sz w:val="24"/>
          <w:szCs w:val="24"/>
        </w:rPr>
        <w:t>Phad</w:t>
      </w:r>
      <w:proofErr w:type="spellEnd"/>
      <w:r w:rsidR="00C3051B">
        <w:rPr>
          <w:rFonts w:ascii="Times New Roman" w:hAnsi="Times New Roman" w:cs="Times New Roman"/>
          <w:sz w:val="24"/>
          <w:szCs w:val="24"/>
        </w:rPr>
        <w:t xml:space="preserve"> G N, 2009, </w:t>
      </w:r>
      <w:r>
        <w:rPr>
          <w:rFonts w:ascii="Times New Roman" w:hAnsi="Times New Roman" w:cs="Times New Roman"/>
          <w:sz w:val="24"/>
          <w:szCs w:val="24"/>
        </w:rPr>
        <w:t xml:space="preserve">Performance of different varieties of coriander for yield, quality and germination under Marathwada conditions. </w:t>
      </w:r>
      <w:r>
        <w:rPr>
          <w:rFonts w:ascii="Times New Roman" w:hAnsi="Times New Roman" w:cs="Times New Roman"/>
          <w:i/>
          <w:sz w:val="24"/>
          <w:szCs w:val="24"/>
        </w:rPr>
        <w:t>The Asian Journal of Horticulture</w:t>
      </w:r>
      <w:r>
        <w:rPr>
          <w:rFonts w:ascii="Times New Roman" w:hAnsi="Times New Roman" w:cs="Times New Roman"/>
          <w:sz w:val="24"/>
          <w:szCs w:val="24"/>
        </w:rPr>
        <w:t>, 4(2): 355-357.</w:t>
      </w:r>
    </w:p>
    <w:p w14:paraId="73FC22B5" w14:textId="77777777" w:rsidR="00561D7B" w:rsidRPr="002A4ED8" w:rsidRDefault="00510D45">
      <w:pPr>
        <w:spacing w:line="360" w:lineRule="auto"/>
        <w:ind w:left="878" w:hangingChars="366" w:hanging="878"/>
        <w:rPr>
          <w:rFonts w:ascii="Times New Roman" w:hAnsi="Times New Roman" w:cs="Times New Roman"/>
          <w:sz w:val="24"/>
          <w:szCs w:val="24"/>
        </w:rPr>
      </w:pPr>
      <w:proofErr w:type="spellStart"/>
      <w:r w:rsidRPr="002A4ED8">
        <w:rPr>
          <w:rFonts w:ascii="Times New Roman" w:eastAsia="sans-serif" w:hAnsi="Times New Roman" w:cs="Times New Roman"/>
          <w:sz w:val="24"/>
          <w:szCs w:val="24"/>
          <w:shd w:val="clear" w:color="auto" w:fill="F7F7F7"/>
        </w:rPr>
        <w:t>Diederichsen</w:t>
      </w:r>
      <w:proofErr w:type="spellEnd"/>
      <w:r w:rsidRPr="002A4ED8">
        <w:rPr>
          <w:rFonts w:ascii="Times New Roman" w:eastAsia="sans-serif" w:hAnsi="Times New Roman" w:cs="Times New Roman"/>
          <w:sz w:val="24"/>
          <w:szCs w:val="24"/>
          <w:shd w:val="clear" w:color="auto" w:fill="F7F7F7"/>
          <w:lang w:val="en-IN"/>
        </w:rPr>
        <w:t xml:space="preserve"> A,</w:t>
      </w:r>
      <w:r w:rsidRPr="002A4ED8">
        <w:rPr>
          <w:rFonts w:ascii="Times New Roman" w:eastAsia="sans-serif" w:hAnsi="Times New Roman" w:cs="Times New Roman"/>
          <w:sz w:val="24"/>
          <w:szCs w:val="24"/>
          <w:shd w:val="clear" w:color="auto" w:fill="F7F7F7"/>
        </w:rPr>
        <w:t xml:space="preserve"> </w:t>
      </w:r>
      <w:proofErr w:type="spellStart"/>
      <w:r w:rsidRPr="002A4ED8">
        <w:rPr>
          <w:rFonts w:ascii="Times New Roman" w:eastAsia="sans-serif" w:hAnsi="Times New Roman" w:cs="Times New Roman"/>
          <w:sz w:val="24"/>
          <w:szCs w:val="24"/>
          <w:shd w:val="clear" w:color="auto" w:fill="F7F7F7"/>
        </w:rPr>
        <w:t>Banniza</w:t>
      </w:r>
      <w:proofErr w:type="spellEnd"/>
      <w:r w:rsidRPr="002A4ED8">
        <w:rPr>
          <w:rFonts w:ascii="Times New Roman" w:eastAsia="sans-serif" w:hAnsi="Times New Roman" w:cs="Times New Roman"/>
          <w:sz w:val="24"/>
          <w:szCs w:val="24"/>
          <w:shd w:val="clear" w:color="auto" w:fill="F7F7F7"/>
          <w:lang w:val="en-IN"/>
        </w:rPr>
        <w:t xml:space="preserve"> S</w:t>
      </w:r>
      <w:r w:rsidRPr="002A4ED8">
        <w:rPr>
          <w:rFonts w:ascii="Times New Roman" w:eastAsia="sans-serif" w:hAnsi="Times New Roman" w:cs="Times New Roman"/>
          <w:sz w:val="24"/>
          <w:szCs w:val="24"/>
          <w:shd w:val="clear" w:color="auto" w:fill="F7F7F7"/>
        </w:rPr>
        <w:t>, Armstrong-Cho</w:t>
      </w:r>
      <w:r w:rsidRPr="002A4ED8">
        <w:rPr>
          <w:rFonts w:ascii="Times New Roman" w:eastAsia="sans-serif" w:hAnsi="Times New Roman" w:cs="Times New Roman"/>
          <w:sz w:val="24"/>
          <w:szCs w:val="24"/>
          <w:shd w:val="clear" w:color="auto" w:fill="F7F7F7"/>
          <w:lang w:val="en-IN"/>
        </w:rPr>
        <w:t xml:space="preserve"> C</w:t>
      </w:r>
      <w:r w:rsidR="00721DB2" w:rsidRPr="002A4ED8">
        <w:rPr>
          <w:rFonts w:ascii="Times New Roman" w:eastAsia="sans-serif" w:hAnsi="Times New Roman" w:cs="Times New Roman"/>
          <w:sz w:val="24"/>
          <w:szCs w:val="24"/>
          <w:shd w:val="clear" w:color="auto" w:fill="F7F7F7"/>
        </w:rPr>
        <w:t xml:space="preserve"> and </w:t>
      </w:r>
      <w:r w:rsidRPr="002A4ED8">
        <w:rPr>
          <w:rFonts w:ascii="Times New Roman" w:eastAsia="sans-serif" w:hAnsi="Times New Roman" w:cs="Times New Roman"/>
          <w:sz w:val="24"/>
          <w:szCs w:val="24"/>
          <w:shd w:val="clear" w:color="auto" w:fill="F7F7F7"/>
        </w:rPr>
        <w:t>Sander</w:t>
      </w:r>
      <w:r w:rsidRPr="002A4ED8">
        <w:rPr>
          <w:rFonts w:ascii="Times New Roman" w:eastAsia="sans-serif" w:hAnsi="Times New Roman" w:cs="Times New Roman"/>
          <w:sz w:val="24"/>
          <w:szCs w:val="24"/>
          <w:shd w:val="clear" w:color="auto" w:fill="F7F7F7"/>
          <w:lang w:val="en-IN"/>
        </w:rPr>
        <w:t xml:space="preserve"> Y T</w:t>
      </w:r>
      <w:r w:rsidRPr="002A4ED8">
        <w:rPr>
          <w:rFonts w:ascii="Times New Roman" w:eastAsia="sans-serif" w:hAnsi="Times New Roman" w:cs="Times New Roman"/>
          <w:sz w:val="24"/>
          <w:szCs w:val="24"/>
          <w:shd w:val="clear" w:color="auto" w:fill="F7F7F7"/>
        </w:rPr>
        <w:t xml:space="preserve">, </w:t>
      </w:r>
      <w:r w:rsidRPr="002A4ED8">
        <w:rPr>
          <w:rFonts w:ascii="Times New Roman" w:eastAsia="sans-serif" w:hAnsi="Times New Roman" w:cs="Times New Roman"/>
          <w:sz w:val="24"/>
          <w:szCs w:val="24"/>
          <w:shd w:val="clear" w:color="auto" w:fill="F7F7F7"/>
          <w:lang w:val="en-IN"/>
        </w:rPr>
        <w:t>2020,</w:t>
      </w:r>
      <w:r w:rsidR="00721DB2" w:rsidRPr="002A4ED8">
        <w:rPr>
          <w:rFonts w:ascii="Times New Roman" w:eastAsia="sans-serif" w:hAnsi="Times New Roman" w:cs="Times New Roman"/>
          <w:sz w:val="24"/>
          <w:szCs w:val="24"/>
          <w:shd w:val="clear" w:color="auto" w:fill="F7F7F7"/>
          <w:lang w:val="en-IN"/>
        </w:rPr>
        <w:t xml:space="preserve"> </w:t>
      </w:r>
      <w:r w:rsidRPr="002A4ED8">
        <w:rPr>
          <w:rFonts w:ascii="Times New Roman" w:eastAsia="sans-serif" w:hAnsi="Times New Roman" w:cs="Times New Roman"/>
          <w:sz w:val="24"/>
          <w:szCs w:val="24"/>
          <w:shd w:val="clear" w:color="auto" w:fill="F7F7F7"/>
        </w:rPr>
        <w:t>Coriander</w:t>
      </w:r>
      <w:r w:rsidRPr="002A4ED8">
        <w:rPr>
          <w:rFonts w:ascii="Times New Roman" w:eastAsia="sans-serif" w:hAnsi="Times New Roman" w:cs="Times New Roman"/>
          <w:sz w:val="24"/>
          <w:szCs w:val="24"/>
          <w:shd w:val="clear" w:color="auto" w:fill="F7F7F7"/>
          <w:lang w:val="en-IN"/>
        </w:rPr>
        <w:t>.</w:t>
      </w:r>
      <w:r w:rsidRPr="002A4ED8">
        <w:rPr>
          <w:rFonts w:ascii="Times New Roman" w:eastAsia="sans-serif" w:hAnsi="Times New Roman" w:cs="Times New Roman"/>
          <w:sz w:val="24"/>
          <w:szCs w:val="24"/>
          <w:shd w:val="clear" w:color="auto" w:fill="F7F7F7"/>
        </w:rPr>
        <w:t xml:space="preserve"> </w:t>
      </w:r>
      <w:r w:rsidRPr="002A4ED8">
        <w:rPr>
          <w:rFonts w:ascii="Times New Roman" w:eastAsia="sans-serif" w:hAnsi="Times New Roman" w:cs="Times New Roman"/>
          <w:sz w:val="24"/>
          <w:szCs w:val="24"/>
          <w:shd w:val="clear" w:color="auto" w:fill="F7F7F7"/>
          <w:lang w:val="en-IN"/>
        </w:rPr>
        <w:t>I</w:t>
      </w:r>
      <w:r w:rsidRPr="002A4ED8">
        <w:rPr>
          <w:rFonts w:ascii="Times New Roman" w:eastAsia="sans-serif" w:hAnsi="Times New Roman" w:cs="Times New Roman"/>
          <w:sz w:val="24"/>
          <w:szCs w:val="24"/>
          <w:shd w:val="clear" w:color="auto" w:fill="F7F7F7"/>
        </w:rPr>
        <w:t>n</w:t>
      </w:r>
      <w:r w:rsidRPr="002A4ED8">
        <w:rPr>
          <w:rFonts w:ascii="Times New Roman" w:eastAsia="sans-serif" w:hAnsi="Times New Roman" w:cs="Times New Roman"/>
          <w:sz w:val="24"/>
          <w:szCs w:val="24"/>
          <w:shd w:val="clear" w:color="auto" w:fill="F7F7F7"/>
          <w:lang w:val="en-IN"/>
        </w:rPr>
        <w:t>:</w:t>
      </w:r>
      <w:r w:rsidRPr="002A4ED8">
        <w:rPr>
          <w:rFonts w:ascii="Times New Roman" w:eastAsia="sans-serif" w:hAnsi="Times New Roman" w:cs="Times New Roman"/>
          <w:sz w:val="24"/>
          <w:szCs w:val="24"/>
          <w:shd w:val="clear" w:color="auto" w:fill="F7F7F7"/>
        </w:rPr>
        <w:t xml:space="preserve"> </w:t>
      </w:r>
      <w:r w:rsidRPr="002A4ED8">
        <w:rPr>
          <w:rFonts w:ascii="Times New Roman" w:eastAsia="sans-serif" w:hAnsi="Times New Roman" w:cs="Times New Roman"/>
          <w:i/>
          <w:sz w:val="24"/>
          <w:szCs w:val="24"/>
          <w:shd w:val="clear" w:color="auto" w:fill="F7F7F7"/>
        </w:rPr>
        <w:t>Medicinal Aromatic and Stimulant Plants</w:t>
      </w:r>
      <w:r w:rsidRPr="002A4ED8">
        <w:rPr>
          <w:rFonts w:ascii="Times New Roman" w:eastAsia="sans-serif" w:hAnsi="Times New Roman" w:cs="Times New Roman"/>
          <w:i/>
          <w:sz w:val="24"/>
          <w:szCs w:val="24"/>
          <w:shd w:val="clear" w:color="auto" w:fill="F7F7F7"/>
          <w:lang w:val="en-IN"/>
        </w:rPr>
        <w:t xml:space="preserve"> </w:t>
      </w:r>
      <w:r w:rsidRPr="002A4ED8">
        <w:rPr>
          <w:rFonts w:ascii="Times New Roman" w:eastAsia="sans-serif" w:hAnsi="Times New Roman" w:cs="Times New Roman"/>
          <w:sz w:val="24"/>
          <w:szCs w:val="24"/>
          <w:shd w:val="clear" w:color="auto" w:fill="F7F7F7"/>
          <w:lang w:val="en-IN"/>
        </w:rPr>
        <w:t xml:space="preserve">(Eds. </w:t>
      </w:r>
      <w:r w:rsidRPr="002A4ED8">
        <w:rPr>
          <w:rFonts w:ascii="Times New Roman" w:eastAsia="sans-serif" w:hAnsi="Times New Roman" w:cs="Times New Roman"/>
          <w:sz w:val="24"/>
          <w:szCs w:val="24"/>
          <w:shd w:val="clear" w:color="auto" w:fill="F7F7F7"/>
        </w:rPr>
        <w:t>Novak</w:t>
      </w:r>
      <w:r w:rsidR="00B424FC" w:rsidRPr="002A4ED8">
        <w:rPr>
          <w:rFonts w:ascii="Times New Roman" w:eastAsia="sans-serif" w:hAnsi="Times New Roman" w:cs="Times New Roman"/>
          <w:sz w:val="24"/>
          <w:szCs w:val="24"/>
          <w:shd w:val="clear" w:color="auto" w:fill="F7F7F7"/>
          <w:lang w:val="en-IN"/>
        </w:rPr>
        <w:t xml:space="preserve"> J</w:t>
      </w:r>
      <w:r w:rsidRPr="002A4ED8">
        <w:rPr>
          <w:rFonts w:ascii="Times New Roman" w:eastAsia="sans-serif" w:hAnsi="Times New Roman" w:cs="Times New Roman"/>
          <w:sz w:val="24"/>
          <w:szCs w:val="24"/>
          <w:shd w:val="clear" w:color="auto" w:fill="F7F7F7"/>
          <w:lang w:val="en-IN"/>
        </w:rPr>
        <w:t xml:space="preserve"> and</w:t>
      </w:r>
      <w:r w:rsidR="00721DB2" w:rsidRPr="002A4ED8">
        <w:rPr>
          <w:rFonts w:ascii="Times New Roman" w:eastAsia="sans-serif" w:hAnsi="Times New Roman" w:cs="Times New Roman"/>
          <w:sz w:val="24"/>
          <w:szCs w:val="24"/>
          <w:shd w:val="clear" w:color="auto" w:fill="F7F7F7"/>
          <w:lang w:val="en-IN"/>
        </w:rPr>
        <w:t xml:space="preserve"> </w:t>
      </w:r>
      <w:proofErr w:type="spellStart"/>
      <w:r w:rsidR="00C3051B" w:rsidRPr="002A4ED8">
        <w:rPr>
          <w:rFonts w:ascii="Times New Roman" w:eastAsia="sans-serif" w:hAnsi="Times New Roman" w:cs="Times New Roman"/>
          <w:sz w:val="24"/>
          <w:szCs w:val="24"/>
          <w:shd w:val="clear" w:color="auto" w:fill="F7F7F7"/>
        </w:rPr>
        <w:t>Blu</w:t>
      </w:r>
      <w:r w:rsidRPr="002A4ED8">
        <w:rPr>
          <w:rFonts w:ascii="Times New Roman" w:eastAsia="sans-serif" w:hAnsi="Times New Roman" w:cs="Times New Roman"/>
          <w:sz w:val="24"/>
          <w:szCs w:val="24"/>
          <w:shd w:val="clear" w:color="auto" w:fill="F7F7F7"/>
        </w:rPr>
        <w:t>thner</w:t>
      </w:r>
      <w:proofErr w:type="spellEnd"/>
      <w:r w:rsidR="00B424FC" w:rsidRPr="002A4ED8">
        <w:rPr>
          <w:rFonts w:ascii="Times New Roman" w:eastAsia="sans-serif" w:hAnsi="Times New Roman" w:cs="Times New Roman"/>
          <w:sz w:val="24"/>
          <w:szCs w:val="24"/>
          <w:shd w:val="clear" w:color="auto" w:fill="F7F7F7"/>
          <w:lang w:val="en-IN"/>
        </w:rPr>
        <w:t xml:space="preserve"> W D</w:t>
      </w:r>
      <w:r w:rsidRPr="002A4ED8">
        <w:rPr>
          <w:rFonts w:ascii="Times New Roman" w:eastAsia="sans-serif" w:hAnsi="Times New Roman" w:cs="Times New Roman"/>
          <w:sz w:val="24"/>
          <w:szCs w:val="24"/>
          <w:shd w:val="clear" w:color="auto" w:fill="F7F7F7"/>
          <w:lang w:val="en-IN"/>
        </w:rPr>
        <w:t>), S</w:t>
      </w:r>
      <w:proofErr w:type="spellStart"/>
      <w:r w:rsidRPr="002A4ED8">
        <w:rPr>
          <w:rFonts w:ascii="Times New Roman" w:eastAsia="sans-serif" w:hAnsi="Times New Roman" w:cs="Times New Roman"/>
          <w:sz w:val="24"/>
          <w:szCs w:val="24"/>
          <w:shd w:val="clear" w:color="auto" w:fill="F7F7F7"/>
        </w:rPr>
        <w:t>pringer</w:t>
      </w:r>
      <w:proofErr w:type="spellEnd"/>
      <w:r w:rsidRPr="002A4ED8">
        <w:rPr>
          <w:rFonts w:ascii="Times New Roman" w:eastAsia="sans-serif" w:hAnsi="Times New Roman" w:cs="Times New Roman"/>
          <w:sz w:val="24"/>
          <w:szCs w:val="24"/>
          <w:shd w:val="clear" w:color="auto" w:fill="F7F7F7"/>
        </w:rPr>
        <w:t xml:space="preserve"> International</w:t>
      </w:r>
      <w:r w:rsidR="00B424FC" w:rsidRPr="002A4ED8">
        <w:rPr>
          <w:rFonts w:ascii="Times New Roman" w:eastAsia="sans-serif" w:hAnsi="Times New Roman" w:cs="Times New Roman"/>
          <w:sz w:val="24"/>
          <w:szCs w:val="24"/>
          <w:shd w:val="clear" w:color="auto" w:fill="F7F7F7"/>
        </w:rPr>
        <w:t>, pp. 225-240.</w:t>
      </w:r>
      <w:r w:rsidRPr="002A4ED8">
        <w:rPr>
          <w:rFonts w:ascii="Times New Roman" w:eastAsia="sans-serif" w:hAnsi="Times New Roman" w:cs="Times New Roman"/>
          <w:sz w:val="24"/>
          <w:szCs w:val="24"/>
          <w:shd w:val="clear" w:color="auto" w:fill="F7F7F7"/>
        </w:rPr>
        <w:t xml:space="preserve"> </w:t>
      </w:r>
    </w:p>
    <w:p w14:paraId="2ACC78AF" w14:textId="77777777" w:rsidR="00561D7B" w:rsidRDefault="00510D45">
      <w:pPr>
        <w:spacing w:line="360" w:lineRule="auto"/>
        <w:ind w:left="810" w:hanging="810"/>
        <w:jc w:val="both"/>
        <w:rPr>
          <w:rFonts w:ascii="Times New Roman" w:hAnsi="Times New Roman" w:cs="Times New Roman"/>
          <w:sz w:val="24"/>
          <w:szCs w:val="24"/>
          <w:lang w:val="en-IN"/>
        </w:rPr>
      </w:pPr>
      <w:proofErr w:type="spellStart"/>
      <w:r>
        <w:rPr>
          <w:rFonts w:ascii="Times New Roman" w:hAnsi="Times New Roman" w:cs="Times New Roman"/>
          <w:sz w:val="24"/>
          <w:szCs w:val="24"/>
        </w:rPr>
        <w:t>Duragannavar</w:t>
      </w:r>
      <w:proofErr w:type="spellEnd"/>
      <w:r>
        <w:rPr>
          <w:rFonts w:ascii="Times New Roman" w:hAnsi="Times New Roman" w:cs="Times New Roman"/>
          <w:sz w:val="24"/>
          <w:szCs w:val="24"/>
        </w:rPr>
        <w:t xml:space="preserve"> F </w:t>
      </w:r>
      <w:proofErr w:type="gramStart"/>
      <w:r>
        <w:rPr>
          <w:rFonts w:ascii="Times New Roman" w:hAnsi="Times New Roman" w:cs="Times New Roman"/>
          <w:sz w:val="24"/>
          <w:szCs w:val="24"/>
        </w:rPr>
        <w:t>M,  Patil</w:t>
      </w:r>
      <w:proofErr w:type="gramEnd"/>
      <w:r>
        <w:rPr>
          <w:rFonts w:ascii="Times New Roman" w:hAnsi="Times New Roman" w:cs="Times New Roman"/>
          <w:sz w:val="24"/>
          <w:szCs w:val="24"/>
        </w:rPr>
        <w:t xml:space="preserve"> B N, </w:t>
      </w:r>
      <w:proofErr w:type="spellStart"/>
      <w:r>
        <w:rPr>
          <w:rFonts w:ascii="Times New Roman" w:hAnsi="Times New Roman" w:cs="Times New Roman"/>
          <w:sz w:val="24"/>
          <w:szCs w:val="24"/>
        </w:rPr>
        <w:t>Halikatti</w:t>
      </w:r>
      <w:proofErr w:type="spellEnd"/>
      <w:r>
        <w:rPr>
          <w:rFonts w:ascii="Times New Roman" w:hAnsi="Times New Roman" w:cs="Times New Roman"/>
          <w:sz w:val="24"/>
          <w:szCs w:val="24"/>
        </w:rPr>
        <w:t xml:space="preserve"> S I, Palled S B, Patil P L  and  Mohankumar H D, 2013, </w:t>
      </w:r>
      <w:r>
        <w:rPr>
          <w:rFonts w:ascii="Times New Roman" w:hAnsi="Times New Roman" w:cs="Times New Roman"/>
          <w:bCs/>
          <w:sz w:val="24"/>
          <w:szCs w:val="24"/>
        </w:rPr>
        <w:t xml:space="preserve">Dry </w:t>
      </w:r>
      <w:proofErr w:type="spellStart"/>
      <w:r>
        <w:rPr>
          <w:rFonts w:ascii="Times New Roman" w:hAnsi="Times New Roman" w:cs="Times New Roman"/>
          <w:bCs/>
          <w:sz w:val="24"/>
          <w:szCs w:val="24"/>
        </w:rPr>
        <w:t>mattar</w:t>
      </w:r>
      <w:proofErr w:type="spellEnd"/>
      <w:r>
        <w:rPr>
          <w:rFonts w:ascii="Times New Roman" w:hAnsi="Times New Roman" w:cs="Times New Roman"/>
          <w:bCs/>
          <w:sz w:val="24"/>
          <w:szCs w:val="24"/>
        </w:rPr>
        <w:t xml:space="preserve"> production, yield and economics as influenced by intercropping system of </w:t>
      </w:r>
      <w:proofErr w:type="spellStart"/>
      <w:r>
        <w:rPr>
          <w:rFonts w:ascii="Times New Roman" w:hAnsi="Times New Roman" w:cs="Times New Roman"/>
          <w:bCs/>
          <w:sz w:val="24"/>
          <w:szCs w:val="24"/>
        </w:rPr>
        <w:t>chilli</w:t>
      </w:r>
      <w:proofErr w:type="spellEnd"/>
      <w:r>
        <w:rPr>
          <w:rFonts w:ascii="Times New Roman" w:hAnsi="Times New Roman" w:cs="Times New Roman"/>
          <w:bCs/>
          <w:sz w:val="24"/>
          <w:szCs w:val="24"/>
        </w:rPr>
        <w:t xml:space="preserve"> + cotton. </w:t>
      </w:r>
      <w:r>
        <w:rPr>
          <w:rFonts w:ascii="Times New Roman" w:hAnsi="Times New Roman" w:cs="Times New Roman"/>
          <w:i/>
          <w:sz w:val="24"/>
          <w:szCs w:val="24"/>
        </w:rPr>
        <w:t xml:space="preserve">Karnataka Journal of Agricultural Sciences, </w:t>
      </w:r>
      <w:r>
        <w:rPr>
          <w:rFonts w:ascii="Times New Roman" w:hAnsi="Times New Roman" w:cs="Times New Roman"/>
          <w:sz w:val="24"/>
          <w:szCs w:val="24"/>
        </w:rPr>
        <w:t>26(1):26-35</w:t>
      </w:r>
      <w:r>
        <w:rPr>
          <w:rFonts w:ascii="Times New Roman" w:hAnsi="Times New Roman" w:cs="Times New Roman"/>
          <w:sz w:val="24"/>
          <w:szCs w:val="24"/>
          <w:lang w:val="en-IN"/>
        </w:rPr>
        <w:t>.</w:t>
      </w:r>
    </w:p>
    <w:p w14:paraId="013EA007" w14:textId="77777777" w:rsidR="00561D7B" w:rsidRDefault="00510D45">
      <w:pPr>
        <w:spacing w:line="360" w:lineRule="auto"/>
        <w:ind w:left="810" w:hanging="810"/>
        <w:jc w:val="both"/>
        <w:rPr>
          <w:rFonts w:ascii="Times New Roman" w:hAnsi="Times New Roman" w:cs="Times New Roman"/>
          <w:sz w:val="24"/>
          <w:szCs w:val="24"/>
        </w:rPr>
      </w:pPr>
      <w:proofErr w:type="spellStart"/>
      <w:r>
        <w:rPr>
          <w:rFonts w:ascii="Times New Roman" w:hAnsi="Times New Roman" w:cs="Times New Roman"/>
          <w:sz w:val="24"/>
          <w:szCs w:val="24"/>
        </w:rPr>
        <w:t>Dyulgerov</w:t>
      </w:r>
      <w:proofErr w:type="spellEnd"/>
      <w:r>
        <w:rPr>
          <w:rFonts w:ascii="Times New Roman" w:hAnsi="Times New Roman" w:cs="Times New Roman"/>
          <w:sz w:val="24"/>
          <w:szCs w:val="24"/>
        </w:rPr>
        <w:t xml:space="preserve"> N and </w:t>
      </w:r>
      <w:proofErr w:type="spellStart"/>
      <w:r>
        <w:rPr>
          <w:rFonts w:ascii="Times New Roman" w:hAnsi="Times New Roman" w:cs="Times New Roman"/>
          <w:sz w:val="24"/>
          <w:szCs w:val="24"/>
        </w:rPr>
        <w:t>Dyulgerova</w:t>
      </w:r>
      <w:proofErr w:type="spellEnd"/>
      <w:r>
        <w:rPr>
          <w:rFonts w:ascii="Times New Roman" w:hAnsi="Times New Roman" w:cs="Times New Roman"/>
          <w:sz w:val="24"/>
          <w:szCs w:val="24"/>
        </w:rPr>
        <w:t xml:space="preserve"> B, 2013, Variation of yield components in coriander (</w:t>
      </w:r>
      <w:r>
        <w:rPr>
          <w:rFonts w:ascii="Times New Roman" w:hAnsi="Times New Roman" w:cs="Times New Roman"/>
          <w:i/>
          <w:iCs/>
          <w:sz w:val="24"/>
          <w:szCs w:val="24"/>
        </w:rPr>
        <w:t xml:space="preserve">Coriandrum </w:t>
      </w:r>
      <w:r>
        <w:rPr>
          <w:rFonts w:ascii="Times New Roman" w:hAnsi="Times New Roman" w:cs="Times New Roman"/>
          <w:i/>
          <w:iCs/>
          <w:sz w:val="24"/>
          <w:szCs w:val="24"/>
          <w:lang w:val="en-IN"/>
        </w:rPr>
        <w:t>s</w:t>
      </w:r>
      <w:proofErr w:type="spellStart"/>
      <w:r>
        <w:rPr>
          <w:rFonts w:ascii="Times New Roman" w:hAnsi="Times New Roman" w:cs="Times New Roman"/>
          <w:i/>
          <w:iCs/>
          <w:sz w:val="24"/>
          <w:szCs w:val="24"/>
        </w:rPr>
        <w:t>ativum</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L.), </w:t>
      </w:r>
      <w:r>
        <w:rPr>
          <w:rFonts w:ascii="Times New Roman" w:hAnsi="Times New Roman" w:cs="Times New Roman"/>
          <w:i/>
          <w:iCs/>
          <w:sz w:val="24"/>
          <w:szCs w:val="24"/>
        </w:rPr>
        <w:t>Agricultural Science and Technology,</w:t>
      </w:r>
      <w:r>
        <w:rPr>
          <w:rFonts w:ascii="Times New Roman" w:hAnsi="Times New Roman" w:cs="Times New Roman"/>
          <w:sz w:val="24"/>
          <w:szCs w:val="24"/>
        </w:rPr>
        <w:t xml:space="preserve"> 5(2): 1313-1320.</w:t>
      </w:r>
    </w:p>
    <w:p w14:paraId="5A8DE6D6" w14:textId="77777777" w:rsidR="00561D7B" w:rsidRDefault="00510D45">
      <w:pPr>
        <w:tabs>
          <w:tab w:val="left" w:pos="3769"/>
        </w:tabs>
        <w:spacing w:before="240" w:line="360" w:lineRule="auto"/>
        <w:ind w:left="990" w:hanging="1080"/>
        <w:jc w:val="both"/>
        <w:rPr>
          <w:rFonts w:ascii="Times New Roman" w:hAnsi="Times New Roman" w:cs="Times New Roman"/>
          <w:sz w:val="24"/>
          <w:szCs w:val="24"/>
        </w:rPr>
      </w:pPr>
      <w:r>
        <w:rPr>
          <w:rFonts w:ascii="Times New Roman" w:hAnsi="Times New Roman" w:cs="Times New Roman"/>
          <w:sz w:val="24"/>
          <w:szCs w:val="24"/>
        </w:rPr>
        <w:t xml:space="preserve">Farooq M, 2013, Performance of coriander genotypes with respect to growth parameters and seed yield in </w:t>
      </w:r>
      <w:r>
        <w:rPr>
          <w:rFonts w:ascii="Times New Roman" w:hAnsi="Times New Roman" w:cs="Times New Roman"/>
          <w:sz w:val="24"/>
          <w:szCs w:val="24"/>
          <w:lang w:val="en-IN"/>
        </w:rPr>
        <w:t>n</w:t>
      </w:r>
      <w:proofErr w:type="spellStart"/>
      <w:r>
        <w:rPr>
          <w:rFonts w:ascii="Times New Roman" w:hAnsi="Times New Roman" w:cs="Times New Roman"/>
          <w:sz w:val="24"/>
          <w:szCs w:val="24"/>
          <w:lang w:val="en-GB"/>
        </w:rPr>
        <w:t>orth</w:t>
      </w:r>
      <w:proofErr w:type="spellEnd"/>
      <w:r>
        <w:rPr>
          <w:rFonts w:ascii="Times New Roman" w:hAnsi="Times New Roman" w:cs="Times New Roman"/>
          <w:sz w:val="24"/>
          <w:szCs w:val="24"/>
          <w:lang w:val="en-GB"/>
        </w:rPr>
        <w:t xml:space="preserve"> </w:t>
      </w:r>
      <w:r>
        <w:rPr>
          <w:rFonts w:ascii="Times New Roman" w:hAnsi="Times New Roman" w:cs="Times New Roman"/>
          <w:sz w:val="24"/>
          <w:szCs w:val="24"/>
          <w:lang w:val="en-IN"/>
        </w:rPr>
        <w:t>e</w:t>
      </w:r>
      <w:r>
        <w:rPr>
          <w:rFonts w:ascii="Times New Roman" w:hAnsi="Times New Roman" w:cs="Times New Roman"/>
          <w:sz w:val="24"/>
          <w:szCs w:val="24"/>
          <w:lang w:val="en-GB"/>
        </w:rPr>
        <w:t xml:space="preserve">astern </w:t>
      </w:r>
      <w:r>
        <w:rPr>
          <w:rFonts w:ascii="Times New Roman" w:hAnsi="Times New Roman" w:cs="Times New Roman"/>
          <w:sz w:val="24"/>
          <w:szCs w:val="24"/>
          <w:lang w:val="en-IN"/>
        </w:rPr>
        <w:t>t</w:t>
      </w:r>
      <w:proofErr w:type="spellStart"/>
      <w:r>
        <w:rPr>
          <w:rFonts w:ascii="Times New Roman" w:hAnsi="Times New Roman" w:cs="Times New Roman"/>
          <w:sz w:val="24"/>
          <w:szCs w:val="24"/>
          <w:lang w:val="en-GB"/>
        </w:rPr>
        <w:t>ransitional</w:t>
      </w:r>
      <w:proofErr w:type="spellEnd"/>
      <w:r>
        <w:rPr>
          <w:rFonts w:ascii="Times New Roman" w:hAnsi="Times New Roman" w:cs="Times New Roman"/>
          <w:sz w:val="24"/>
          <w:szCs w:val="24"/>
          <w:lang w:val="en-GB"/>
        </w:rPr>
        <w:t xml:space="preserve"> tract (Zone-1) of Karnataka</w:t>
      </w:r>
      <w:r>
        <w:rPr>
          <w:rFonts w:ascii="Times New Roman" w:hAnsi="Times New Roman" w:cs="Times New Roman"/>
          <w:sz w:val="24"/>
          <w:szCs w:val="24"/>
        </w:rPr>
        <w:t xml:space="preserve">. </w:t>
      </w:r>
      <w:proofErr w:type="spellStart"/>
      <w:proofErr w:type="gramStart"/>
      <w:r>
        <w:rPr>
          <w:rFonts w:ascii="Times New Roman" w:hAnsi="Times New Roman" w:cs="Times New Roman"/>
          <w:i/>
          <w:sz w:val="24"/>
          <w:szCs w:val="24"/>
        </w:rPr>
        <w:t>Ph.D</w:t>
      </w:r>
      <w:proofErr w:type="spellEnd"/>
      <w:proofErr w:type="gramEnd"/>
      <w:r>
        <w:rPr>
          <w:rFonts w:ascii="Times New Roman" w:hAnsi="Times New Roman" w:cs="Times New Roman"/>
          <w:i/>
          <w:sz w:val="24"/>
          <w:szCs w:val="24"/>
        </w:rPr>
        <w:t xml:space="preserve"> Thesis</w:t>
      </w:r>
      <w:r>
        <w:rPr>
          <w:rFonts w:ascii="Times New Roman" w:hAnsi="Times New Roman" w:cs="Times New Roman"/>
          <w:sz w:val="24"/>
          <w:szCs w:val="24"/>
        </w:rPr>
        <w:t>, University of Agricultural Sciences, Dharwad</w:t>
      </w:r>
      <w:r>
        <w:rPr>
          <w:rFonts w:ascii="Times New Roman" w:hAnsi="Times New Roman" w:cs="Times New Roman"/>
          <w:b/>
          <w:sz w:val="24"/>
          <w:szCs w:val="24"/>
        </w:rPr>
        <w:t xml:space="preserve">, </w:t>
      </w:r>
      <w:r>
        <w:rPr>
          <w:rFonts w:ascii="Times New Roman" w:hAnsi="Times New Roman" w:cs="Times New Roman"/>
          <w:sz w:val="24"/>
          <w:szCs w:val="24"/>
        </w:rPr>
        <w:t>Karnataka.</w:t>
      </w:r>
    </w:p>
    <w:p w14:paraId="10DD85B9" w14:textId="77777777" w:rsidR="00561D7B" w:rsidRDefault="00510D45">
      <w:pPr>
        <w:spacing w:line="360" w:lineRule="auto"/>
        <w:ind w:left="1099" w:hangingChars="458" w:hanging="1099"/>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Galata M, Lukman S, </w:t>
      </w:r>
      <w:proofErr w:type="spellStart"/>
      <w:r>
        <w:rPr>
          <w:rFonts w:ascii="Times New Roman" w:eastAsia="SimSun" w:hAnsi="Times New Roman" w:cs="Times New Roman"/>
          <w:sz w:val="24"/>
          <w:szCs w:val="24"/>
          <w:lang w:eastAsia="zh-CN"/>
        </w:rPr>
        <w:t>Saqrker</w:t>
      </w:r>
      <w:proofErr w:type="spellEnd"/>
      <w:r>
        <w:rPr>
          <w:rFonts w:ascii="Times New Roman" w:eastAsia="SimSun" w:hAnsi="Times New Roman" w:cs="Times New Roman"/>
          <w:sz w:val="24"/>
          <w:szCs w:val="24"/>
          <w:lang w:eastAsia="zh-CN"/>
        </w:rPr>
        <w:t xml:space="preserve"> S, Soheil S, </w:t>
      </w:r>
      <w:r>
        <w:rPr>
          <w:rFonts w:ascii="Times New Roman" w:eastAsia="SimSun" w:hAnsi="Times New Roman" w:cs="Times New Roman"/>
          <w:sz w:val="24"/>
          <w:szCs w:val="24"/>
          <w:lang w:val="en-IN" w:eastAsia="zh-CN"/>
        </w:rPr>
        <w:t>and</w:t>
      </w:r>
      <w:r>
        <w:rPr>
          <w:rFonts w:ascii="Times New Roman" w:eastAsia="SimSun" w:hAnsi="Times New Roman" w:cs="Times New Roman"/>
          <w:sz w:val="24"/>
          <w:szCs w:val="24"/>
          <w:lang w:eastAsia="zh-CN"/>
        </w:rPr>
        <w:t xml:space="preserve"> Mahmoud S</w:t>
      </w:r>
      <w:r>
        <w:rPr>
          <w:rFonts w:ascii="Times New Roman" w:eastAsia="SimSun" w:hAnsi="Times New Roman" w:cs="Times New Roman"/>
          <w:sz w:val="24"/>
          <w:szCs w:val="24"/>
          <w:lang w:val="en-IN" w:eastAsia="zh-CN"/>
        </w:rPr>
        <w:t>,</w:t>
      </w:r>
      <w:r>
        <w:rPr>
          <w:rFonts w:ascii="Times New Roman" w:eastAsia="SimSun" w:hAnsi="Times New Roman" w:cs="Times New Roman"/>
          <w:sz w:val="24"/>
          <w:szCs w:val="24"/>
          <w:lang w:eastAsia="zh-CN"/>
        </w:rPr>
        <w:t xml:space="preserve"> 2014, </w:t>
      </w:r>
      <w:proofErr w:type="spellStart"/>
      <w:r>
        <w:rPr>
          <w:rFonts w:ascii="Times New Roman" w:eastAsia="SimSun" w:hAnsi="Times New Roman" w:cs="Times New Roman"/>
          <w:sz w:val="24"/>
          <w:szCs w:val="24"/>
          <w:lang w:eastAsia="zh-CN"/>
        </w:rPr>
        <w:t>Transciptome</w:t>
      </w:r>
      <w:proofErr w:type="spellEnd"/>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profling</w:t>
      </w:r>
      <w:proofErr w:type="spellEnd"/>
      <w:r>
        <w:rPr>
          <w:rFonts w:ascii="Times New Roman" w:eastAsia="SimSun" w:hAnsi="Times New Roman" w:cs="Times New Roman"/>
          <w:sz w:val="24"/>
          <w:szCs w:val="24"/>
          <w:lang w:eastAsia="zh-CN"/>
        </w:rPr>
        <w:t xml:space="preserve">, and cloning and characterization of the main monoterpene synthases of </w:t>
      </w:r>
      <w:r>
        <w:rPr>
          <w:rFonts w:ascii="Times New Roman" w:eastAsia="TimesNewRomanPS-ItalicMT" w:hAnsi="Times New Roman" w:cs="Times New Roman"/>
          <w:i/>
          <w:iCs/>
          <w:sz w:val="24"/>
          <w:szCs w:val="24"/>
          <w:lang w:eastAsia="zh-CN"/>
        </w:rPr>
        <w:t xml:space="preserve">Coriandrum sativum </w:t>
      </w:r>
      <w:r>
        <w:rPr>
          <w:rFonts w:ascii="Times New Roman" w:eastAsia="SimSun" w:hAnsi="Times New Roman" w:cs="Times New Roman"/>
          <w:sz w:val="24"/>
          <w:szCs w:val="24"/>
          <w:lang w:eastAsia="zh-CN"/>
        </w:rPr>
        <w:t xml:space="preserve">L. </w:t>
      </w:r>
      <w:r>
        <w:rPr>
          <w:rFonts w:ascii="Times New Roman" w:eastAsia="TimesNewRomanPS-ItalicMT" w:hAnsi="Times New Roman" w:cs="Times New Roman"/>
          <w:i/>
          <w:iCs/>
          <w:sz w:val="24"/>
          <w:szCs w:val="24"/>
          <w:lang w:eastAsia="zh-CN"/>
        </w:rPr>
        <w:t xml:space="preserve">Phytochemistry </w:t>
      </w:r>
      <w:r>
        <w:rPr>
          <w:rFonts w:ascii="Times New Roman" w:eastAsia="SimSun" w:hAnsi="Times New Roman" w:cs="Times New Roman"/>
          <w:sz w:val="24"/>
          <w:szCs w:val="24"/>
          <w:lang w:eastAsia="zh-CN"/>
        </w:rPr>
        <w:t>102:</w:t>
      </w:r>
      <w:r>
        <w:rPr>
          <w:rFonts w:ascii="Times New Roman" w:eastAsia="SimSun" w:hAnsi="Times New Roman" w:cs="Times New Roman"/>
          <w:sz w:val="24"/>
          <w:szCs w:val="24"/>
          <w:lang w:val="en-IN" w:eastAsia="zh-CN"/>
        </w:rPr>
        <w:t xml:space="preserve"> </w:t>
      </w:r>
      <w:r>
        <w:rPr>
          <w:rFonts w:ascii="Times New Roman" w:eastAsia="SimSun" w:hAnsi="Times New Roman" w:cs="Times New Roman"/>
          <w:sz w:val="24"/>
          <w:szCs w:val="24"/>
          <w:lang w:eastAsia="zh-CN"/>
        </w:rPr>
        <w:t>64</w:t>
      </w:r>
      <w:r>
        <w:rPr>
          <w:rFonts w:ascii="Times New Roman" w:eastAsia="SimSun" w:hAnsi="Times New Roman" w:cs="Times New Roman"/>
          <w:sz w:val="24"/>
          <w:szCs w:val="24"/>
          <w:lang w:val="en-IN" w:eastAsia="zh-CN"/>
        </w:rPr>
        <w:t>-</w:t>
      </w:r>
      <w:r>
        <w:rPr>
          <w:rFonts w:ascii="Times New Roman" w:eastAsia="SimSun" w:hAnsi="Times New Roman" w:cs="Times New Roman"/>
          <w:sz w:val="24"/>
          <w:szCs w:val="24"/>
          <w:lang w:eastAsia="zh-CN"/>
        </w:rPr>
        <w:t xml:space="preserve">73. </w:t>
      </w:r>
    </w:p>
    <w:p w14:paraId="1D5FD151" w14:textId="77777777" w:rsidR="00561D7B" w:rsidRDefault="00510D45">
      <w:pPr>
        <w:spacing w:line="360" w:lineRule="auto"/>
        <w:ind w:left="990" w:hanging="990"/>
        <w:jc w:val="both"/>
        <w:rPr>
          <w:rFonts w:ascii="Times New Roman" w:hAnsi="Times New Roman" w:cs="Times New Roman"/>
          <w:sz w:val="24"/>
          <w:szCs w:val="24"/>
        </w:rPr>
      </w:pPr>
      <w:proofErr w:type="spellStart"/>
      <w:r>
        <w:rPr>
          <w:rFonts w:ascii="Times New Roman" w:hAnsi="Times New Roman" w:cs="Times New Roman"/>
          <w:sz w:val="24"/>
          <w:szCs w:val="24"/>
        </w:rPr>
        <w:t>Ghamarnia</w:t>
      </w:r>
      <w:proofErr w:type="spellEnd"/>
      <w:r>
        <w:rPr>
          <w:rFonts w:ascii="Times New Roman" w:hAnsi="Times New Roman" w:cs="Times New Roman"/>
          <w:sz w:val="24"/>
          <w:szCs w:val="24"/>
        </w:rPr>
        <w:t xml:space="preserve"> H and </w:t>
      </w:r>
      <w:proofErr w:type="spellStart"/>
      <w:r>
        <w:rPr>
          <w:rFonts w:ascii="Times New Roman" w:hAnsi="Times New Roman" w:cs="Times New Roman"/>
          <w:sz w:val="24"/>
          <w:szCs w:val="24"/>
        </w:rPr>
        <w:t>Daichin</w:t>
      </w:r>
      <w:proofErr w:type="spellEnd"/>
      <w:r>
        <w:rPr>
          <w:rFonts w:ascii="Times New Roman" w:hAnsi="Times New Roman" w:cs="Times New Roman"/>
          <w:sz w:val="24"/>
          <w:szCs w:val="24"/>
        </w:rPr>
        <w:t xml:space="preserve"> S, 2013, Effect of different water stress regimes on different coriander (</w:t>
      </w:r>
      <w:r>
        <w:rPr>
          <w:rFonts w:ascii="Times New Roman" w:hAnsi="Times New Roman" w:cs="Times New Roman"/>
          <w:i/>
          <w:iCs/>
          <w:sz w:val="24"/>
          <w:szCs w:val="24"/>
        </w:rPr>
        <w:t xml:space="preserve">Coriandrum sativum </w:t>
      </w:r>
      <w:r>
        <w:rPr>
          <w:rFonts w:ascii="Times New Roman" w:hAnsi="Times New Roman" w:cs="Times New Roman"/>
          <w:sz w:val="24"/>
          <w:szCs w:val="24"/>
        </w:rPr>
        <w:t xml:space="preserve">L.) parameters in a semi-arid climate. </w:t>
      </w:r>
      <w:r>
        <w:rPr>
          <w:rFonts w:ascii="Times New Roman" w:hAnsi="Times New Roman" w:cs="Times New Roman"/>
          <w:i/>
          <w:iCs/>
          <w:sz w:val="24"/>
          <w:szCs w:val="24"/>
        </w:rPr>
        <w:t>International Journal of Agronomy and Plant Production</w:t>
      </w:r>
      <w:r>
        <w:rPr>
          <w:rFonts w:ascii="Times New Roman" w:hAnsi="Times New Roman" w:cs="Times New Roman"/>
          <w:sz w:val="24"/>
          <w:szCs w:val="24"/>
        </w:rPr>
        <w:t>, 5(8): 15-25.</w:t>
      </w:r>
    </w:p>
    <w:p w14:paraId="7FEDD25C" w14:textId="77777777" w:rsidR="00561D7B" w:rsidRDefault="00510D45">
      <w:pPr>
        <w:spacing w:line="360" w:lineRule="auto"/>
        <w:ind w:left="990" w:hanging="990"/>
        <w:jc w:val="both"/>
        <w:rPr>
          <w:rFonts w:ascii="Times New Roman" w:hAnsi="Times New Roman" w:cs="Times New Roman"/>
          <w:sz w:val="24"/>
          <w:szCs w:val="24"/>
        </w:rPr>
      </w:pPr>
      <w:r>
        <w:rPr>
          <w:rFonts w:ascii="Times New Roman" w:hAnsi="Times New Roman" w:cs="Times New Roman"/>
          <w:sz w:val="24"/>
          <w:szCs w:val="24"/>
        </w:rPr>
        <w:t xml:space="preserve">Gowtham T and </w:t>
      </w:r>
      <w:proofErr w:type="spellStart"/>
      <w:r>
        <w:rPr>
          <w:rFonts w:ascii="Times New Roman" w:hAnsi="Times New Roman" w:cs="Times New Roman"/>
          <w:sz w:val="24"/>
          <w:szCs w:val="24"/>
        </w:rPr>
        <w:t>Mohanalakshmi</w:t>
      </w:r>
      <w:proofErr w:type="spellEnd"/>
      <w:r>
        <w:rPr>
          <w:rFonts w:ascii="Times New Roman" w:hAnsi="Times New Roman" w:cs="Times New Roman"/>
          <w:sz w:val="24"/>
          <w:szCs w:val="24"/>
        </w:rPr>
        <w:t xml:space="preserve"> M, 2018, Influence of growing environment on growth and yield parameters of coriander under shade net and open field condition</w:t>
      </w:r>
      <w:r>
        <w:rPr>
          <w:rFonts w:ascii="Times New Roman" w:hAnsi="Times New Roman" w:cs="Times New Roman"/>
          <w:sz w:val="24"/>
          <w:szCs w:val="24"/>
          <w:lang w:val="en-IN"/>
        </w:rPr>
        <w:t>s</w:t>
      </w:r>
      <w:r>
        <w:rPr>
          <w:rFonts w:ascii="Times New Roman" w:hAnsi="Times New Roman" w:cs="Times New Roman"/>
          <w:sz w:val="24"/>
          <w:szCs w:val="24"/>
        </w:rPr>
        <w:t xml:space="preserve">. </w:t>
      </w:r>
      <w:r>
        <w:rPr>
          <w:rFonts w:ascii="Times New Roman" w:hAnsi="Times New Roman" w:cs="Times New Roman"/>
          <w:i/>
          <w:sz w:val="24"/>
          <w:szCs w:val="24"/>
        </w:rPr>
        <w:t>Madras Agricultural Journal</w:t>
      </w:r>
      <w:r>
        <w:rPr>
          <w:rFonts w:ascii="Times New Roman" w:hAnsi="Times New Roman" w:cs="Times New Roman"/>
          <w:sz w:val="24"/>
          <w:szCs w:val="24"/>
        </w:rPr>
        <w:t>, 105(7): 332-335.</w:t>
      </w:r>
    </w:p>
    <w:p w14:paraId="61AC0DA1" w14:textId="77777777" w:rsidR="00561D7B" w:rsidRDefault="00510D45">
      <w:pPr>
        <w:spacing w:line="360" w:lineRule="auto"/>
        <w:ind w:left="990" w:hanging="990"/>
        <w:jc w:val="both"/>
        <w:rPr>
          <w:rFonts w:ascii="Times New Roman" w:hAnsi="Times New Roman" w:cs="Times New Roman"/>
          <w:sz w:val="24"/>
          <w:szCs w:val="24"/>
        </w:rPr>
      </w:pPr>
      <w:r>
        <w:rPr>
          <w:rFonts w:ascii="Times New Roman" w:hAnsi="Times New Roman" w:cs="Times New Roman"/>
          <w:sz w:val="24"/>
          <w:szCs w:val="24"/>
        </w:rPr>
        <w:t>Gupta P K and Rust</w:t>
      </w:r>
      <w:r>
        <w:rPr>
          <w:rFonts w:ascii="Times New Roman" w:hAnsi="Times New Roman" w:cs="Times New Roman"/>
          <w:sz w:val="24"/>
          <w:szCs w:val="24"/>
          <w:lang w:val="en-IN"/>
        </w:rPr>
        <w:t>o</w:t>
      </w:r>
      <w:proofErr w:type="spellStart"/>
      <w:r>
        <w:rPr>
          <w:rFonts w:ascii="Times New Roman" w:hAnsi="Times New Roman" w:cs="Times New Roman"/>
          <w:sz w:val="24"/>
          <w:szCs w:val="24"/>
        </w:rPr>
        <w:t>gi</w:t>
      </w:r>
      <w:proofErr w:type="spellEnd"/>
      <w:r>
        <w:rPr>
          <w:rFonts w:ascii="Times New Roman" w:hAnsi="Times New Roman" w:cs="Times New Roman"/>
          <w:sz w:val="24"/>
          <w:szCs w:val="24"/>
        </w:rPr>
        <w:t xml:space="preserve"> S, 2004, Molecular markers from the transcribed/expressed region of the genome in higher plants. </w:t>
      </w:r>
      <w:r>
        <w:rPr>
          <w:rFonts w:ascii="Times New Roman" w:hAnsi="Times New Roman" w:cs="Times New Roman"/>
          <w:i/>
          <w:iCs/>
          <w:sz w:val="24"/>
          <w:szCs w:val="24"/>
        </w:rPr>
        <w:t>Functional and Integrative Genomics</w:t>
      </w:r>
      <w:r>
        <w:rPr>
          <w:rFonts w:ascii="Times New Roman" w:hAnsi="Times New Roman" w:cs="Times New Roman"/>
          <w:sz w:val="24"/>
          <w:szCs w:val="24"/>
        </w:rPr>
        <w:t>, 4(3): 139</w:t>
      </w:r>
      <w:r>
        <w:rPr>
          <w:rFonts w:ascii="Times New Roman" w:hAnsi="Times New Roman" w:cs="Times New Roman"/>
          <w:sz w:val="24"/>
          <w:szCs w:val="24"/>
          <w:lang w:val="en-IN"/>
        </w:rPr>
        <w:t>-</w:t>
      </w:r>
      <w:r>
        <w:rPr>
          <w:rFonts w:ascii="Times New Roman" w:hAnsi="Times New Roman" w:cs="Times New Roman"/>
          <w:sz w:val="24"/>
          <w:szCs w:val="24"/>
        </w:rPr>
        <w:t>162.</w:t>
      </w:r>
    </w:p>
    <w:p w14:paraId="2093BD38" w14:textId="77777777" w:rsidR="00561D7B" w:rsidRDefault="00510D45">
      <w:pPr>
        <w:spacing w:line="360" w:lineRule="auto"/>
        <w:ind w:left="990" w:hanging="99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Inan</w:t>
      </w:r>
      <w:proofErr w:type="spellEnd"/>
      <w:r>
        <w:rPr>
          <w:rFonts w:ascii="Times New Roman" w:hAnsi="Times New Roman" w:cs="Times New Roman"/>
          <w:sz w:val="24"/>
          <w:szCs w:val="24"/>
        </w:rPr>
        <w:t xml:space="preserve"> M S, </w:t>
      </w:r>
      <w:proofErr w:type="spellStart"/>
      <w:r>
        <w:rPr>
          <w:rFonts w:ascii="Times New Roman" w:hAnsi="Times New Roman" w:cs="Times New Roman"/>
          <w:sz w:val="24"/>
          <w:szCs w:val="24"/>
        </w:rPr>
        <w:t>Kirici</w:t>
      </w:r>
      <w:proofErr w:type="spellEnd"/>
      <w:r>
        <w:rPr>
          <w:rFonts w:ascii="Times New Roman" w:hAnsi="Times New Roman" w:cs="Times New Roman"/>
          <w:sz w:val="24"/>
          <w:szCs w:val="24"/>
        </w:rPr>
        <w:t xml:space="preserve"> E S, </w:t>
      </w:r>
      <w:proofErr w:type="spellStart"/>
      <w:r>
        <w:rPr>
          <w:rFonts w:ascii="Times New Roman" w:hAnsi="Times New Roman" w:cs="Times New Roman"/>
          <w:sz w:val="24"/>
          <w:szCs w:val="24"/>
        </w:rPr>
        <w:t>Giray</w:t>
      </w:r>
      <w:proofErr w:type="spellEnd"/>
      <w:r>
        <w:rPr>
          <w:rFonts w:ascii="Times New Roman" w:hAnsi="Times New Roman" w:cs="Times New Roman"/>
          <w:sz w:val="24"/>
          <w:szCs w:val="24"/>
        </w:rPr>
        <w:t xml:space="preserve"> M, Turk and </w:t>
      </w:r>
      <w:proofErr w:type="spellStart"/>
      <w:r>
        <w:rPr>
          <w:rFonts w:ascii="Times New Roman" w:hAnsi="Times New Roman" w:cs="Times New Roman"/>
          <w:sz w:val="24"/>
          <w:szCs w:val="24"/>
        </w:rPr>
        <w:t>Taghikhani</w:t>
      </w:r>
      <w:proofErr w:type="spellEnd"/>
      <w:r>
        <w:rPr>
          <w:rFonts w:ascii="Times New Roman" w:hAnsi="Times New Roman" w:cs="Times New Roman"/>
          <w:sz w:val="24"/>
          <w:szCs w:val="24"/>
        </w:rPr>
        <w:t xml:space="preserve"> H, 2014, Determination of suitable coriander (</w:t>
      </w:r>
      <w:r>
        <w:rPr>
          <w:rFonts w:ascii="Times New Roman" w:hAnsi="Times New Roman" w:cs="Times New Roman"/>
          <w:i/>
          <w:iCs/>
          <w:sz w:val="24"/>
          <w:szCs w:val="24"/>
        </w:rPr>
        <w:t xml:space="preserve">Coriandrum sativum </w:t>
      </w:r>
      <w:r>
        <w:rPr>
          <w:rFonts w:ascii="Times New Roman" w:hAnsi="Times New Roman" w:cs="Times New Roman"/>
          <w:sz w:val="24"/>
          <w:szCs w:val="24"/>
        </w:rPr>
        <w:t xml:space="preserve">L.) cultivars for eastern mediterranean region. </w:t>
      </w:r>
      <w:proofErr w:type="spellStart"/>
      <w:r>
        <w:rPr>
          <w:rFonts w:ascii="Times New Roman" w:hAnsi="Times New Roman" w:cs="Times New Roman"/>
          <w:i/>
          <w:iCs/>
          <w:sz w:val="24"/>
          <w:szCs w:val="24"/>
        </w:rPr>
        <w:t>Turkian</w:t>
      </w:r>
      <w:proofErr w:type="spellEnd"/>
      <w:r>
        <w:rPr>
          <w:rFonts w:ascii="Times New Roman" w:hAnsi="Times New Roman" w:cs="Times New Roman"/>
          <w:i/>
          <w:iCs/>
          <w:sz w:val="24"/>
          <w:szCs w:val="24"/>
        </w:rPr>
        <w:t xml:space="preserve"> Journal </w:t>
      </w:r>
      <w:proofErr w:type="gramStart"/>
      <w:r>
        <w:rPr>
          <w:rFonts w:ascii="Times New Roman" w:hAnsi="Times New Roman" w:cs="Times New Roman"/>
          <w:i/>
          <w:iCs/>
          <w:sz w:val="24"/>
          <w:szCs w:val="24"/>
        </w:rPr>
        <w:t>of  Field</w:t>
      </w:r>
      <w:proofErr w:type="gramEnd"/>
      <w:r>
        <w:rPr>
          <w:rFonts w:ascii="Times New Roman" w:hAnsi="Times New Roman" w:cs="Times New Roman"/>
          <w:i/>
          <w:iCs/>
          <w:sz w:val="24"/>
          <w:szCs w:val="24"/>
        </w:rPr>
        <w:t xml:space="preserve"> Crops, </w:t>
      </w:r>
      <w:r>
        <w:rPr>
          <w:rFonts w:ascii="Times New Roman" w:hAnsi="Times New Roman" w:cs="Times New Roman"/>
          <w:sz w:val="24"/>
          <w:szCs w:val="24"/>
        </w:rPr>
        <w:t>19(1): 1-6.</w:t>
      </w:r>
    </w:p>
    <w:p w14:paraId="5ECEDE1D" w14:textId="77777777" w:rsidR="00561D7B" w:rsidRDefault="00510D45">
      <w:pPr>
        <w:spacing w:line="360" w:lineRule="auto"/>
        <w:ind w:left="990" w:hanging="990"/>
        <w:jc w:val="both"/>
        <w:rPr>
          <w:rFonts w:ascii="Times New Roman" w:eastAsia="Calibri" w:hAnsi="Times New Roman" w:cs="Times New Roman"/>
          <w:iCs/>
          <w:sz w:val="24"/>
          <w:szCs w:val="24"/>
        </w:rPr>
      </w:pPr>
      <w:proofErr w:type="spellStart"/>
      <w:r>
        <w:rPr>
          <w:rFonts w:ascii="Times New Roman" w:eastAsia="Calibri" w:hAnsi="Times New Roman" w:cs="Times New Roman"/>
          <w:iCs/>
          <w:sz w:val="24"/>
          <w:szCs w:val="24"/>
        </w:rPr>
        <w:t>Kalidasu</w:t>
      </w:r>
      <w:proofErr w:type="spellEnd"/>
      <w:r>
        <w:rPr>
          <w:rFonts w:ascii="Times New Roman" w:eastAsia="Calibri" w:hAnsi="Times New Roman" w:cs="Times New Roman"/>
          <w:iCs/>
          <w:sz w:val="24"/>
          <w:szCs w:val="24"/>
        </w:rPr>
        <w:t xml:space="preserve"> G, Sarada C, Kumari S </w:t>
      </w:r>
      <w:proofErr w:type="spellStart"/>
      <w:r>
        <w:rPr>
          <w:rFonts w:ascii="Times New Roman" w:eastAsia="Calibri" w:hAnsi="Times New Roman" w:cs="Times New Roman"/>
          <w:iCs/>
          <w:sz w:val="24"/>
          <w:szCs w:val="24"/>
        </w:rPr>
        <w:t>S</w:t>
      </w:r>
      <w:proofErr w:type="spellEnd"/>
      <w:r>
        <w:rPr>
          <w:rFonts w:ascii="Times New Roman" w:eastAsia="Calibri" w:hAnsi="Times New Roman" w:cs="Times New Roman"/>
          <w:iCs/>
          <w:sz w:val="24"/>
          <w:szCs w:val="24"/>
        </w:rPr>
        <w:t xml:space="preserve"> and Naidu L N, 2017, Comparative study on the performance of coriander genotypes under receding soil moisture regimes in rainfed </w:t>
      </w:r>
      <w:proofErr w:type="spellStart"/>
      <w:r>
        <w:rPr>
          <w:rFonts w:ascii="Times New Roman" w:eastAsia="Calibri" w:hAnsi="Times New Roman" w:cs="Times New Roman"/>
          <w:iCs/>
          <w:sz w:val="24"/>
          <w:szCs w:val="24"/>
        </w:rPr>
        <w:t>vertisols</w:t>
      </w:r>
      <w:proofErr w:type="spellEnd"/>
      <w:r>
        <w:rPr>
          <w:rFonts w:ascii="Times New Roman" w:eastAsia="Calibri" w:hAnsi="Times New Roman" w:cs="Times New Roman"/>
          <w:iCs/>
          <w:sz w:val="24"/>
          <w:szCs w:val="24"/>
        </w:rPr>
        <w:t xml:space="preserve">. </w:t>
      </w:r>
      <w:r>
        <w:rPr>
          <w:rFonts w:ascii="Times New Roman" w:eastAsia="Calibri" w:hAnsi="Times New Roman" w:cs="Times New Roman"/>
          <w:i/>
          <w:iCs/>
          <w:sz w:val="24"/>
          <w:szCs w:val="24"/>
        </w:rPr>
        <w:t>International Journal of Bio-resource and Stress Management,</w:t>
      </w:r>
      <w:r>
        <w:rPr>
          <w:rFonts w:ascii="Times New Roman" w:eastAsia="Calibri" w:hAnsi="Times New Roman" w:cs="Times New Roman"/>
          <w:iCs/>
          <w:sz w:val="24"/>
          <w:szCs w:val="24"/>
        </w:rPr>
        <w:t xml:space="preserve"> 7(2): 195-205.</w:t>
      </w:r>
    </w:p>
    <w:p w14:paraId="412BF765" w14:textId="77777777" w:rsidR="00561D7B" w:rsidRDefault="00510D45">
      <w:pPr>
        <w:spacing w:line="360" w:lineRule="auto"/>
        <w:ind w:left="990" w:hanging="990"/>
        <w:jc w:val="both"/>
        <w:rPr>
          <w:rFonts w:ascii="Times New Roman" w:hAnsi="Times New Roman" w:cs="Times New Roman"/>
          <w:sz w:val="24"/>
          <w:szCs w:val="24"/>
        </w:rPr>
      </w:pPr>
      <w:proofErr w:type="spellStart"/>
      <w:r>
        <w:rPr>
          <w:rFonts w:ascii="Times New Roman" w:hAnsi="Times New Roman" w:cs="Times New Roman"/>
          <w:sz w:val="24"/>
          <w:szCs w:val="24"/>
        </w:rPr>
        <w:t>Kalidasu</w:t>
      </w:r>
      <w:proofErr w:type="spellEnd"/>
      <w:r>
        <w:rPr>
          <w:rFonts w:ascii="Times New Roman" w:hAnsi="Times New Roman" w:cs="Times New Roman"/>
          <w:sz w:val="24"/>
          <w:szCs w:val="24"/>
        </w:rPr>
        <w:t xml:space="preserve"> G, Sarada C, Reddy V P and Reddy Y T, 2019, Use of male gametocide: An alternative to cumbersome emasculation in coriander (</w:t>
      </w:r>
      <w:r>
        <w:rPr>
          <w:rFonts w:ascii="Times New Roman" w:hAnsi="Times New Roman" w:cs="Times New Roman"/>
          <w:i/>
          <w:sz w:val="24"/>
          <w:szCs w:val="24"/>
        </w:rPr>
        <w:t>Coriandrum sativum</w:t>
      </w:r>
      <w:r>
        <w:rPr>
          <w:rFonts w:ascii="Times New Roman" w:hAnsi="Times New Roman" w:cs="Times New Roman"/>
          <w:sz w:val="24"/>
          <w:szCs w:val="24"/>
        </w:rPr>
        <w:t xml:space="preserve"> L). </w:t>
      </w:r>
      <w:r>
        <w:rPr>
          <w:rFonts w:ascii="Times New Roman" w:hAnsi="Times New Roman" w:cs="Times New Roman"/>
          <w:i/>
          <w:sz w:val="24"/>
          <w:szCs w:val="24"/>
        </w:rPr>
        <w:t xml:space="preserve">International Journal of Horticulture and Floriculture, </w:t>
      </w:r>
      <w:r>
        <w:rPr>
          <w:rFonts w:ascii="Times New Roman" w:hAnsi="Times New Roman" w:cs="Times New Roman"/>
          <w:sz w:val="24"/>
          <w:szCs w:val="24"/>
        </w:rPr>
        <w:t>7(1):</w:t>
      </w:r>
      <w:r>
        <w:rPr>
          <w:rFonts w:ascii="Times New Roman" w:hAnsi="Times New Roman" w:cs="Times New Roman"/>
          <w:sz w:val="24"/>
          <w:szCs w:val="24"/>
          <w:lang w:val="en-IN"/>
        </w:rPr>
        <w:t xml:space="preserve"> </w:t>
      </w:r>
      <w:r>
        <w:rPr>
          <w:rFonts w:ascii="Times New Roman" w:hAnsi="Times New Roman" w:cs="Times New Roman"/>
          <w:sz w:val="24"/>
          <w:szCs w:val="24"/>
        </w:rPr>
        <w:t>1-7.</w:t>
      </w:r>
    </w:p>
    <w:p w14:paraId="4EBEB701" w14:textId="77777777" w:rsidR="00561D7B" w:rsidRDefault="00510D45">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Katar D, Nimet K A and Katar N, 2016, Yield and quality performance of coriander (</w:t>
      </w:r>
      <w:r>
        <w:rPr>
          <w:rFonts w:ascii="Times New Roman" w:hAnsi="Times New Roman" w:cs="Times New Roman"/>
          <w:i/>
          <w:iCs/>
          <w:sz w:val="24"/>
          <w:szCs w:val="24"/>
        </w:rPr>
        <w:t xml:space="preserve">Coriandrum sativum </w:t>
      </w:r>
      <w:r>
        <w:rPr>
          <w:rFonts w:ascii="Times New Roman" w:hAnsi="Times New Roman" w:cs="Times New Roman"/>
          <w:sz w:val="24"/>
          <w:szCs w:val="24"/>
        </w:rPr>
        <w:t xml:space="preserve">L.) genotypes under different ecological conditions. </w:t>
      </w:r>
      <w:r>
        <w:rPr>
          <w:rFonts w:ascii="Times New Roman" w:hAnsi="Times New Roman" w:cs="Times New Roman"/>
          <w:i/>
          <w:iCs/>
          <w:sz w:val="24"/>
          <w:szCs w:val="24"/>
        </w:rPr>
        <w:t>Turkish Journal of Field Crops</w:t>
      </w:r>
      <w:r>
        <w:rPr>
          <w:rFonts w:ascii="Times New Roman" w:hAnsi="Times New Roman" w:cs="Times New Roman"/>
          <w:sz w:val="24"/>
          <w:szCs w:val="24"/>
        </w:rPr>
        <w:t>, 21(1): 79-87.</w:t>
      </w:r>
    </w:p>
    <w:p w14:paraId="057F8EFD" w14:textId="77777777" w:rsidR="00561D7B" w:rsidRDefault="00510D45">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Khan M R and Ghazala P, 2016, Screening of some recently developed coriander varieties against stem gall disease caused by </w:t>
      </w:r>
      <w:proofErr w:type="spellStart"/>
      <w:r>
        <w:rPr>
          <w:rFonts w:ascii="Times New Roman" w:hAnsi="Times New Roman" w:cs="Times New Roman"/>
          <w:i/>
          <w:sz w:val="24"/>
          <w:szCs w:val="24"/>
        </w:rPr>
        <w:t>Protomyces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macrosporus</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Journal of Plant Pathology and </w:t>
      </w:r>
      <w:r>
        <w:rPr>
          <w:rFonts w:ascii="Times New Roman" w:hAnsi="Times New Roman" w:cs="Times New Roman"/>
          <w:i/>
          <w:iCs/>
          <w:sz w:val="24"/>
          <w:szCs w:val="24"/>
        </w:rPr>
        <w:t>Microbiology</w:t>
      </w:r>
      <w:r>
        <w:rPr>
          <w:rFonts w:ascii="Times New Roman" w:hAnsi="Times New Roman" w:cs="Times New Roman"/>
          <w:sz w:val="24"/>
          <w:szCs w:val="24"/>
        </w:rPr>
        <w:t>, 7(8): 85-88.</w:t>
      </w:r>
    </w:p>
    <w:p w14:paraId="099D296D" w14:textId="77777777" w:rsidR="00561D7B" w:rsidRDefault="00510D45">
      <w:pPr>
        <w:spacing w:line="360" w:lineRule="auto"/>
        <w:ind w:left="900" w:hanging="900"/>
        <w:jc w:val="both"/>
        <w:rPr>
          <w:rFonts w:ascii="Times New Roman" w:hAnsi="Times New Roman" w:cs="Times New Roman"/>
          <w:sz w:val="24"/>
          <w:szCs w:val="24"/>
        </w:rPr>
      </w:pPr>
      <w:proofErr w:type="spellStart"/>
      <w:r>
        <w:rPr>
          <w:rFonts w:ascii="Times New Roman" w:hAnsi="Times New Roman" w:cs="Times New Roman"/>
          <w:sz w:val="24"/>
          <w:szCs w:val="24"/>
        </w:rPr>
        <w:t>Khorasaninejad</w:t>
      </w:r>
      <w:proofErr w:type="spellEnd"/>
      <w:r>
        <w:rPr>
          <w:rFonts w:ascii="Times New Roman" w:hAnsi="Times New Roman" w:cs="Times New Roman"/>
          <w:sz w:val="24"/>
          <w:szCs w:val="24"/>
        </w:rPr>
        <w:t xml:space="preserve"> S, Mousavi A, </w:t>
      </w:r>
      <w:proofErr w:type="spellStart"/>
      <w:r>
        <w:rPr>
          <w:rFonts w:ascii="Times New Roman" w:hAnsi="Times New Roman" w:cs="Times New Roman"/>
          <w:sz w:val="24"/>
          <w:szCs w:val="24"/>
        </w:rPr>
        <w:t>Soltanloo</w:t>
      </w:r>
      <w:proofErr w:type="spellEnd"/>
      <w:r>
        <w:rPr>
          <w:rFonts w:ascii="Times New Roman" w:hAnsi="Times New Roman" w:cs="Times New Roman"/>
          <w:sz w:val="24"/>
          <w:szCs w:val="24"/>
        </w:rPr>
        <w:t xml:space="preserve"> H, </w:t>
      </w:r>
      <w:proofErr w:type="spellStart"/>
      <w:r>
        <w:rPr>
          <w:rFonts w:ascii="Times New Roman" w:hAnsi="Times New Roman" w:cs="Times New Roman"/>
          <w:sz w:val="24"/>
          <w:szCs w:val="24"/>
        </w:rPr>
        <w:t>Hemmati</w:t>
      </w:r>
      <w:proofErr w:type="spellEnd"/>
      <w:r>
        <w:rPr>
          <w:rFonts w:ascii="Times New Roman" w:hAnsi="Times New Roman" w:cs="Times New Roman"/>
          <w:sz w:val="24"/>
          <w:szCs w:val="24"/>
        </w:rPr>
        <w:t xml:space="preserve"> K and </w:t>
      </w:r>
      <w:proofErr w:type="spellStart"/>
      <w:r>
        <w:rPr>
          <w:rFonts w:ascii="Times New Roman" w:hAnsi="Times New Roman" w:cs="Times New Roman"/>
          <w:sz w:val="24"/>
          <w:szCs w:val="24"/>
        </w:rPr>
        <w:t>Khalighi</w:t>
      </w:r>
      <w:proofErr w:type="spellEnd"/>
      <w:r>
        <w:rPr>
          <w:rFonts w:ascii="Times New Roman" w:hAnsi="Times New Roman" w:cs="Times New Roman"/>
          <w:sz w:val="24"/>
          <w:szCs w:val="24"/>
        </w:rPr>
        <w:t xml:space="preserve"> A, 2011, The effect of drought stress on growth parameters, essential oil yield and constituent of </w:t>
      </w:r>
      <w:r>
        <w:rPr>
          <w:rFonts w:ascii="Times New Roman" w:hAnsi="Times New Roman" w:cs="Times New Roman"/>
          <w:sz w:val="24"/>
          <w:szCs w:val="24"/>
          <w:lang w:val="en-IN"/>
        </w:rPr>
        <w:t>p</w:t>
      </w:r>
      <w:proofErr w:type="spellStart"/>
      <w:r>
        <w:rPr>
          <w:rFonts w:ascii="Times New Roman" w:hAnsi="Times New Roman" w:cs="Times New Roman"/>
          <w:sz w:val="24"/>
          <w:szCs w:val="24"/>
        </w:rPr>
        <w:t>eppermint</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Mentha </w:t>
      </w:r>
      <w:proofErr w:type="spellStart"/>
      <w:r>
        <w:rPr>
          <w:rFonts w:ascii="Times New Roman" w:hAnsi="Times New Roman" w:cs="Times New Roman"/>
          <w:i/>
          <w:iCs/>
          <w:sz w:val="24"/>
          <w:szCs w:val="24"/>
        </w:rPr>
        <w:t>piperita</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L.). </w:t>
      </w:r>
      <w:r>
        <w:rPr>
          <w:rFonts w:ascii="Times New Roman" w:hAnsi="Times New Roman" w:cs="Times New Roman"/>
          <w:i/>
          <w:iCs/>
          <w:sz w:val="24"/>
          <w:szCs w:val="24"/>
        </w:rPr>
        <w:t>Journal of Medicinal Plants Research</w:t>
      </w:r>
      <w:r>
        <w:rPr>
          <w:rFonts w:ascii="Times New Roman" w:hAnsi="Times New Roman" w:cs="Times New Roman"/>
          <w:sz w:val="24"/>
          <w:szCs w:val="24"/>
        </w:rPr>
        <w:t>, 5(22): 5360-5365.</w:t>
      </w:r>
    </w:p>
    <w:p w14:paraId="6D4ADFD6" w14:textId="77777777" w:rsidR="00561D7B" w:rsidRDefault="00510D45">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Kumar G and Pandey A, 2015, Heavy metal induced genomic distortion in root meristems of coriander (</w:t>
      </w:r>
      <w:r>
        <w:rPr>
          <w:rFonts w:ascii="Times New Roman" w:hAnsi="Times New Roman" w:cs="Times New Roman"/>
          <w:i/>
          <w:iCs/>
          <w:sz w:val="24"/>
          <w:szCs w:val="24"/>
        </w:rPr>
        <w:t xml:space="preserve">Coriandrum sativum </w:t>
      </w:r>
      <w:r>
        <w:rPr>
          <w:rFonts w:ascii="Times New Roman" w:hAnsi="Times New Roman" w:cs="Times New Roman"/>
          <w:sz w:val="24"/>
          <w:szCs w:val="24"/>
        </w:rPr>
        <w:t xml:space="preserve">L.). </w:t>
      </w:r>
      <w:r>
        <w:rPr>
          <w:rFonts w:ascii="Times New Roman" w:hAnsi="Times New Roman" w:cs="Times New Roman"/>
          <w:i/>
          <w:iCs/>
          <w:sz w:val="24"/>
          <w:szCs w:val="24"/>
        </w:rPr>
        <w:t>International Journal of Research in Plant Science</w:t>
      </w:r>
      <w:r>
        <w:rPr>
          <w:rFonts w:ascii="Times New Roman" w:hAnsi="Times New Roman" w:cs="Times New Roman"/>
          <w:sz w:val="24"/>
          <w:szCs w:val="24"/>
        </w:rPr>
        <w:t xml:space="preserve">, </w:t>
      </w:r>
      <w:r>
        <w:rPr>
          <w:rFonts w:ascii="Times New Roman" w:hAnsi="Times New Roman" w:cs="Times New Roman"/>
          <w:i/>
          <w:iCs/>
          <w:sz w:val="24"/>
          <w:szCs w:val="24"/>
        </w:rPr>
        <w:t>4</w:t>
      </w:r>
      <w:r>
        <w:rPr>
          <w:rFonts w:ascii="Times New Roman" w:hAnsi="Times New Roman" w:cs="Times New Roman"/>
          <w:sz w:val="24"/>
          <w:szCs w:val="24"/>
        </w:rPr>
        <w:t>(5): 47-53.</w:t>
      </w:r>
    </w:p>
    <w:p w14:paraId="6C79F925" w14:textId="77777777" w:rsidR="00561D7B" w:rsidRDefault="00510D45">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Kumawat</w:t>
      </w:r>
      <w:proofErr w:type="spellEnd"/>
      <w:r>
        <w:rPr>
          <w:rFonts w:ascii="Times New Roman" w:hAnsi="Times New Roman" w:cs="Times New Roman"/>
          <w:sz w:val="24"/>
          <w:szCs w:val="24"/>
        </w:rPr>
        <w:t xml:space="preserve">  G</w:t>
      </w:r>
      <w:proofErr w:type="gramEnd"/>
      <w:r>
        <w:rPr>
          <w:rFonts w:ascii="Times New Roman" w:hAnsi="Times New Roman" w:cs="Times New Roman"/>
          <w:sz w:val="24"/>
          <w:szCs w:val="24"/>
        </w:rPr>
        <w:t xml:space="preserve"> L, </w:t>
      </w:r>
      <w:proofErr w:type="spellStart"/>
      <w:r>
        <w:rPr>
          <w:rFonts w:ascii="Times New Roman" w:hAnsi="Times New Roman" w:cs="Times New Roman"/>
          <w:sz w:val="24"/>
          <w:szCs w:val="24"/>
        </w:rPr>
        <w:t>Gothwal</w:t>
      </w:r>
      <w:proofErr w:type="spellEnd"/>
      <w:r>
        <w:rPr>
          <w:rFonts w:ascii="Times New Roman" w:hAnsi="Times New Roman" w:cs="Times New Roman"/>
          <w:sz w:val="24"/>
          <w:szCs w:val="24"/>
        </w:rPr>
        <w:t xml:space="preserve"> D K, Kunwar R, </w:t>
      </w:r>
      <w:proofErr w:type="spellStart"/>
      <w:r>
        <w:rPr>
          <w:rFonts w:ascii="Times New Roman" w:hAnsi="Times New Roman" w:cs="Times New Roman"/>
          <w:sz w:val="24"/>
          <w:szCs w:val="24"/>
        </w:rPr>
        <w:t>Shivran</w:t>
      </w:r>
      <w:proofErr w:type="spellEnd"/>
      <w:r>
        <w:rPr>
          <w:rFonts w:ascii="Times New Roman" w:hAnsi="Times New Roman" w:cs="Times New Roman"/>
          <w:sz w:val="24"/>
          <w:szCs w:val="24"/>
        </w:rPr>
        <w:t xml:space="preserve"> A C, </w:t>
      </w:r>
      <w:proofErr w:type="spellStart"/>
      <w:r>
        <w:rPr>
          <w:rFonts w:ascii="Times New Roman" w:hAnsi="Times New Roman" w:cs="Times New Roman"/>
          <w:sz w:val="24"/>
          <w:szCs w:val="24"/>
        </w:rPr>
        <w:t>Kumawat</w:t>
      </w:r>
      <w:proofErr w:type="spellEnd"/>
      <w:r>
        <w:rPr>
          <w:rFonts w:ascii="Times New Roman" w:hAnsi="Times New Roman" w:cs="Times New Roman"/>
          <w:sz w:val="24"/>
          <w:szCs w:val="24"/>
        </w:rPr>
        <w:t xml:space="preserve"> P and Meena M K, 2021,  Screening of powdery mildew </w:t>
      </w:r>
      <w:r>
        <w:rPr>
          <w:rFonts w:ascii="Times New Roman" w:hAnsi="Times New Roman" w:cs="Times New Roman"/>
          <w:i/>
          <w:sz w:val="24"/>
          <w:szCs w:val="24"/>
        </w:rPr>
        <w:t xml:space="preserve">(Erysiphe </w:t>
      </w:r>
      <w:proofErr w:type="spellStart"/>
      <w:r>
        <w:rPr>
          <w:rFonts w:ascii="Times New Roman" w:hAnsi="Times New Roman" w:cs="Times New Roman"/>
          <w:i/>
          <w:sz w:val="24"/>
          <w:szCs w:val="24"/>
        </w:rPr>
        <w:t>polygoni</w:t>
      </w:r>
      <w:proofErr w:type="spellEnd"/>
      <w:r>
        <w:rPr>
          <w:rFonts w:ascii="Times New Roman" w:hAnsi="Times New Roman" w:cs="Times New Roman"/>
          <w:sz w:val="24"/>
          <w:szCs w:val="24"/>
        </w:rPr>
        <w:t xml:space="preserve"> DC.) tolerance in coriander (</w:t>
      </w:r>
      <w:r>
        <w:rPr>
          <w:rFonts w:ascii="Times New Roman" w:hAnsi="Times New Roman" w:cs="Times New Roman"/>
          <w:i/>
          <w:sz w:val="24"/>
          <w:szCs w:val="24"/>
        </w:rPr>
        <w:t>Coriandrum sativum</w:t>
      </w:r>
      <w:r>
        <w:rPr>
          <w:rFonts w:ascii="Times New Roman" w:hAnsi="Times New Roman" w:cs="Times New Roman"/>
          <w:sz w:val="24"/>
          <w:szCs w:val="24"/>
        </w:rPr>
        <w:t xml:space="preserve"> L.) germplasm. </w:t>
      </w:r>
      <w:r>
        <w:rPr>
          <w:rFonts w:ascii="Times New Roman" w:hAnsi="Times New Roman" w:cs="Times New Roman"/>
          <w:i/>
          <w:sz w:val="24"/>
          <w:szCs w:val="24"/>
        </w:rPr>
        <w:t>The Pharma Innovation Journal</w:t>
      </w:r>
      <w:r>
        <w:rPr>
          <w:rFonts w:ascii="Times New Roman" w:hAnsi="Times New Roman" w:cs="Times New Roman"/>
          <w:sz w:val="24"/>
          <w:szCs w:val="24"/>
        </w:rPr>
        <w:t>, 10(4): 1112-1116.</w:t>
      </w:r>
    </w:p>
    <w:p w14:paraId="1E57E991" w14:textId="77777777" w:rsidR="00561D7B" w:rsidRDefault="00510D45">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lastRenderedPageBreak/>
        <w:t xml:space="preserve">Liu W, Liang Z, Shan C, Marsolais F and Tian L, 2013, Genetic transformation and full recovery of alfalfa plants via secondary somatic embryogenesis. </w:t>
      </w:r>
      <w:r>
        <w:rPr>
          <w:rFonts w:ascii="Times New Roman" w:hAnsi="Times New Roman" w:cs="Times New Roman"/>
          <w:i/>
          <w:iCs/>
          <w:sz w:val="24"/>
          <w:szCs w:val="24"/>
        </w:rPr>
        <w:t xml:space="preserve">In Vitro Cell Development Biology-Plant, </w:t>
      </w:r>
      <w:r>
        <w:rPr>
          <w:rFonts w:ascii="Times New Roman" w:hAnsi="Times New Roman" w:cs="Times New Roman"/>
          <w:sz w:val="24"/>
          <w:szCs w:val="24"/>
        </w:rPr>
        <w:t>49: 17</w:t>
      </w:r>
      <w:r>
        <w:rPr>
          <w:rFonts w:ascii="Times New Roman" w:hAnsi="Times New Roman" w:cs="Times New Roman"/>
          <w:sz w:val="24"/>
          <w:szCs w:val="24"/>
          <w:lang w:val="en-IN"/>
        </w:rPr>
        <w:t>-2</w:t>
      </w:r>
      <w:r>
        <w:rPr>
          <w:rFonts w:ascii="Times New Roman" w:hAnsi="Times New Roman" w:cs="Times New Roman"/>
          <w:sz w:val="24"/>
          <w:szCs w:val="24"/>
        </w:rPr>
        <w:t>2.</w:t>
      </w:r>
    </w:p>
    <w:p w14:paraId="2DA83386" w14:textId="77777777" w:rsidR="00561D7B" w:rsidRDefault="00510D45">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Martinez V, Nieves-</w:t>
      </w:r>
      <w:proofErr w:type="spellStart"/>
      <w:r>
        <w:rPr>
          <w:rFonts w:ascii="Times New Roman" w:hAnsi="Times New Roman" w:cs="Times New Roman"/>
          <w:sz w:val="24"/>
          <w:szCs w:val="24"/>
        </w:rPr>
        <w:t>Cordones</w:t>
      </w:r>
      <w:proofErr w:type="spellEnd"/>
      <w:r>
        <w:rPr>
          <w:rFonts w:ascii="Times New Roman" w:hAnsi="Times New Roman" w:cs="Times New Roman"/>
          <w:sz w:val="24"/>
          <w:szCs w:val="24"/>
        </w:rPr>
        <w:t xml:space="preserve"> M, Lopez-</w:t>
      </w:r>
      <w:proofErr w:type="spellStart"/>
      <w:r>
        <w:rPr>
          <w:rFonts w:ascii="Times New Roman" w:hAnsi="Times New Roman" w:cs="Times New Roman"/>
          <w:sz w:val="24"/>
          <w:szCs w:val="24"/>
        </w:rPr>
        <w:t>Delacalle</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Rodenas</w:t>
      </w:r>
      <w:proofErr w:type="spellEnd"/>
      <w:r>
        <w:rPr>
          <w:rFonts w:ascii="Times New Roman" w:hAnsi="Times New Roman" w:cs="Times New Roman"/>
          <w:sz w:val="24"/>
          <w:szCs w:val="24"/>
        </w:rPr>
        <w:t xml:space="preserve"> R, Mestre T C, Garcia-Sanchez F and Rivero R M, 2018, Tolerance to stress combination in tomato plants: New insights in the protective role of melatonin. </w:t>
      </w:r>
      <w:r>
        <w:rPr>
          <w:rFonts w:ascii="Times New Roman" w:hAnsi="Times New Roman" w:cs="Times New Roman"/>
          <w:i/>
          <w:iCs/>
          <w:sz w:val="24"/>
          <w:szCs w:val="24"/>
        </w:rPr>
        <w:t>Molecules</w:t>
      </w:r>
      <w:r>
        <w:rPr>
          <w:rFonts w:ascii="Times New Roman" w:hAnsi="Times New Roman" w:cs="Times New Roman"/>
          <w:sz w:val="24"/>
          <w:szCs w:val="24"/>
        </w:rPr>
        <w:t>, 23(3): 535-540.</w:t>
      </w:r>
    </w:p>
    <w:p w14:paraId="28CD58F9" w14:textId="77777777" w:rsidR="00561D7B" w:rsidRDefault="00510D45">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Murthy H N, Hahn E J and Paek K Y, 2008, Recurrent somatic embry</w:t>
      </w:r>
      <w:r w:rsidR="009F4715">
        <w:rPr>
          <w:rFonts w:ascii="Times New Roman" w:hAnsi="Times New Roman" w:cs="Times New Roman"/>
          <w:sz w:val="24"/>
          <w:szCs w:val="24"/>
        </w:rPr>
        <w:t xml:space="preserve">ogenesis and plant regeneration </w:t>
      </w:r>
      <w:r>
        <w:rPr>
          <w:rFonts w:ascii="Times New Roman" w:hAnsi="Times New Roman" w:cs="Times New Roman"/>
          <w:sz w:val="24"/>
          <w:szCs w:val="24"/>
        </w:rPr>
        <w:t xml:space="preserve">in </w:t>
      </w:r>
      <w:r>
        <w:rPr>
          <w:rFonts w:ascii="Times New Roman" w:hAnsi="Times New Roman" w:cs="Times New Roman"/>
          <w:i/>
          <w:iCs/>
          <w:sz w:val="24"/>
          <w:szCs w:val="24"/>
        </w:rPr>
        <w:t xml:space="preserve">Coriandrum sativum </w:t>
      </w:r>
      <w:r>
        <w:rPr>
          <w:rFonts w:ascii="Times New Roman" w:hAnsi="Times New Roman" w:cs="Times New Roman"/>
          <w:sz w:val="24"/>
          <w:szCs w:val="24"/>
        </w:rPr>
        <w:t xml:space="preserve">L. </w:t>
      </w:r>
      <w:r>
        <w:rPr>
          <w:rFonts w:ascii="Times New Roman" w:hAnsi="Times New Roman" w:cs="Times New Roman"/>
          <w:i/>
          <w:iCs/>
          <w:sz w:val="24"/>
          <w:szCs w:val="24"/>
        </w:rPr>
        <w:t>Sci</w:t>
      </w:r>
      <w:proofErr w:type="spellStart"/>
      <w:r>
        <w:rPr>
          <w:rFonts w:ascii="Times New Roman" w:hAnsi="Times New Roman" w:cs="Times New Roman"/>
          <w:i/>
          <w:iCs/>
          <w:sz w:val="24"/>
          <w:szCs w:val="24"/>
          <w:lang w:val="en-IN"/>
        </w:rPr>
        <w:t>entea</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Hortic</w:t>
      </w:r>
      <w:r>
        <w:rPr>
          <w:rFonts w:ascii="Times New Roman" w:hAnsi="Times New Roman" w:cs="Times New Roman"/>
          <w:i/>
          <w:iCs/>
          <w:sz w:val="24"/>
          <w:szCs w:val="24"/>
          <w:lang w:val="en-IN"/>
        </w:rPr>
        <w:t>ulturae</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118: 168–171.</w:t>
      </w:r>
    </w:p>
    <w:p w14:paraId="68DB1242" w14:textId="77777777" w:rsidR="00561D7B" w:rsidRDefault="00510D45">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Nandakumar K, </w:t>
      </w:r>
      <w:proofErr w:type="spellStart"/>
      <w:r>
        <w:rPr>
          <w:rFonts w:ascii="Times New Roman" w:hAnsi="Times New Roman" w:cs="Times New Roman"/>
          <w:sz w:val="24"/>
          <w:szCs w:val="24"/>
        </w:rPr>
        <w:t>Chandrappa</w:t>
      </w:r>
      <w:proofErr w:type="spellEnd"/>
      <w:r>
        <w:rPr>
          <w:rFonts w:ascii="Times New Roman" w:hAnsi="Times New Roman" w:cs="Times New Roman"/>
          <w:sz w:val="24"/>
          <w:szCs w:val="24"/>
        </w:rPr>
        <w:t xml:space="preserve"> H, </w:t>
      </w:r>
      <w:proofErr w:type="spellStart"/>
      <w:r>
        <w:rPr>
          <w:rFonts w:ascii="Times New Roman" w:hAnsi="Times New Roman" w:cs="Times New Roman"/>
          <w:sz w:val="24"/>
          <w:szCs w:val="24"/>
        </w:rPr>
        <w:t>Ravirajashetty</w:t>
      </w:r>
      <w:proofErr w:type="spellEnd"/>
      <w:r>
        <w:rPr>
          <w:rFonts w:ascii="Times New Roman" w:hAnsi="Times New Roman" w:cs="Times New Roman"/>
          <w:sz w:val="24"/>
          <w:szCs w:val="24"/>
        </w:rPr>
        <w:t xml:space="preserve"> G, </w:t>
      </w:r>
      <w:proofErr w:type="spellStart"/>
      <w:r>
        <w:rPr>
          <w:rFonts w:ascii="Times New Roman" w:hAnsi="Times New Roman" w:cs="Times New Roman"/>
          <w:sz w:val="24"/>
          <w:szCs w:val="24"/>
        </w:rPr>
        <w:t>Hemanthkumar</w:t>
      </w:r>
      <w:proofErr w:type="spellEnd"/>
      <w:r>
        <w:rPr>
          <w:rFonts w:ascii="Times New Roman" w:hAnsi="Times New Roman" w:cs="Times New Roman"/>
          <w:sz w:val="24"/>
          <w:szCs w:val="24"/>
        </w:rPr>
        <w:t xml:space="preserve"> P and </w:t>
      </w:r>
      <w:proofErr w:type="spellStart"/>
      <w:r>
        <w:rPr>
          <w:rFonts w:ascii="Times New Roman" w:hAnsi="Times New Roman" w:cs="Times New Roman"/>
          <w:sz w:val="24"/>
          <w:szCs w:val="24"/>
        </w:rPr>
        <w:t>Harishbabu</w:t>
      </w:r>
      <w:proofErr w:type="spellEnd"/>
      <w:r>
        <w:rPr>
          <w:rFonts w:ascii="Times New Roman" w:hAnsi="Times New Roman" w:cs="Times New Roman"/>
          <w:sz w:val="24"/>
          <w:szCs w:val="24"/>
        </w:rPr>
        <w:t xml:space="preserve"> B N, 2018, Evaluation of coriander </w:t>
      </w:r>
      <w:r>
        <w:rPr>
          <w:rFonts w:ascii="Times New Roman" w:hAnsi="Times New Roman" w:cs="Times New Roman"/>
          <w:i/>
          <w:sz w:val="24"/>
          <w:szCs w:val="24"/>
        </w:rPr>
        <w:t xml:space="preserve">(Coriandrum </w:t>
      </w:r>
      <w:r>
        <w:rPr>
          <w:rFonts w:ascii="Times New Roman" w:hAnsi="Times New Roman" w:cs="Times New Roman"/>
          <w:i/>
          <w:sz w:val="24"/>
          <w:szCs w:val="24"/>
          <w:lang w:val="en-IN"/>
        </w:rPr>
        <w:t>s</w:t>
      </w:r>
      <w:proofErr w:type="spellStart"/>
      <w:r>
        <w:rPr>
          <w:rFonts w:ascii="Times New Roman" w:hAnsi="Times New Roman" w:cs="Times New Roman"/>
          <w:i/>
          <w:sz w:val="24"/>
          <w:szCs w:val="24"/>
        </w:rPr>
        <w:t>ativum</w:t>
      </w:r>
      <w:proofErr w:type="spellEnd"/>
      <w:r>
        <w:rPr>
          <w:rFonts w:ascii="Times New Roman" w:hAnsi="Times New Roman" w:cs="Times New Roman"/>
          <w:sz w:val="24"/>
          <w:szCs w:val="24"/>
        </w:rPr>
        <w:t xml:space="preserve"> L.) genotypes for growth, yield and quality under central dry zone of Karnataka. </w:t>
      </w:r>
      <w:r>
        <w:rPr>
          <w:rFonts w:ascii="Times New Roman" w:hAnsi="Times New Roman" w:cs="Times New Roman"/>
          <w:i/>
          <w:sz w:val="24"/>
          <w:szCs w:val="24"/>
        </w:rPr>
        <w:t>Journal of Pharmacognosy and Phytochemistry,</w:t>
      </w:r>
      <w:r>
        <w:rPr>
          <w:rFonts w:ascii="Times New Roman" w:hAnsi="Times New Roman" w:cs="Times New Roman"/>
          <w:sz w:val="24"/>
          <w:szCs w:val="24"/>
        </w:rPr>
        <w:t xml:space="preserve"> 3: 114-117.</w:t>
      </w:r>
    </w:p>
    <w:p w14:paraId="37586AF5" w14:textId="77777777" w:rsidR="00561D7B" w:rsidRDefault="00510D45">
      <w:pPr>
        <w:spacing w:line="360" w:lineRule="auto"/>
        <w:ind w:left="900" w:hanging="900"/>
        <w:jc w:val="both"/>
        <w:rPr>
          <w:rFonts w:ascii="Times New Roman" w:hAnsi="Times New Roman" w:cs="Times New Roman"/>
          <w:sz w:val="24"/>
          <w:szCs w:val="24"/>
        </w:rPr>
      </w:pPr>
      <w:proofErr w:type="spellStart"/>
      <w:r>
        <w:rPr>
          <w:rFonts w:ascii="Times New Roman" w:hAnsi="Times New Roman" w:cs="Times New Roman"/>
          <w:sz w:val="24"/>
          <w:szCs w:val="24"/>
        </w:rPr>
        <w:t>Neffati</w:t>
      </w:r>
      <w:proofErr w:type="spellEnd"/>
      <w:r>
        <w:rPr>
          <w:rFonts w:ascii="Times New Roman" w:hAnsi="Times New Roman" w:cs="Times New Roman"/>
          <w:sz w:val="24"/>
          <w:szCs w:val="24"/>
        </w:rPr>
        <w:t xml:space="preserve"> M and Marzouk B, 2008, Changes in essential oil and fatty acid composition in coriander (</w:t>
      </w:r>
      <w:r>
        <w:rPr>
          <w:rFonts w:ascii="Times New Roman" w:hAnsi="Times New Roman" w:cs="Times New Roman"/>
          <w:i/>
          <w:iCs/>
          <w:sz w:val="24"/>
          <w:szCs w:val="24"/>
        </w:rPr>
        <w:t xml:space="preserve">Coriandrum sativum </w:t>
      </w:r>
      <w:r>
        <w:rPr>
          <w:rFonts w:ascii="Times New Roman" w:hAnsi="Times New Roman" w:cs="Times New Roman"/>
          <w:sz w:val="24"/>
          <w:szCs w:val="24"/>
        </w:rPr>
        <w:t xml:space="preserve">L.) leaves under saline conditions. </w:t>
      </w:r>
      <w:r>
        <w:rPr>
          <w:rFonts w:ascii="Times New Roman" w:hAnsi="Times New Roman" w:cs="Times New Roman"/>
          <w:i/>
          <w:iCs/>
          <w:sz w:val="24"/>
          <w:szCs w:val="24"/>
        </w:rPr>
        <w:t>Industrial crops and products</w:t>
      </w:r>
      <w:r>
        <w:rPr>
          <w:rFonts w:ascii="Times New Roman" w:hAnsi="Times New Roman" w:cs="Times New Roman"/>
          <w:sz w:val="24"/>
          <w:szCs w:val="24"/>
        </w:rPr>
        <w:t>, 28(2): 2-8.</w:t>
      </w:r>
    </w:p>
    <w:p w14:paraId="560C11F1" w14:textId="77777777" w:rsidR="00561D7B" w:rsidRDefault="00510D45">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Pandey G K, Pandey A, Prasad M and Bohmer M, 2016, Abiotic stress signaling in plants: functional genomics intervention. </w:t>
      </w:r>
      <w:r>
        <w:rPr>
          <w:rFonts w:ascii="Times New Roman" w:hAnsi="Times New Roman" w:cs="Times New Roman"/>
          <w:i/>
          <w:iCs/>
          <w:sz w:val="24"/>
          <w:szCs w:val="24"/>
        </w:rPr>
        <w:t xml:space="preserve">Frontiers in </w:t>
      </w:r>
      <w:r>
        <w:rPr>
          <w:rFonts w:ascii="Times New Roman" w:hAnsi="Times New Roman" w:cs="Times New Roman"/>
          <w:i/>
          <w:iCs/>
          <w:sz w:val="24"/>
          <w:szCs w:val="24"/>
          <w:lang w:val="en-IN"/>
        </w:rPr>
        <w:t>P</w:t>
      </w:r>
      <w:proofErr w:type="spellStart"/>
      <w:r>
        <w:rPr>
          <w:rFonts w:ascii="Times New Roman" w:hAnsi="Times New Roman" w:cs="Times New Roman"/>
          <w:i/>
          <w:iCs/>
          <w:sz w:val="24"/>
          <w:szCs w:val="24"/>
        </w:rPr>
        <w:t>lant</w:t>
      </w:r>
      <w:proofErr w:type="spellEnd"/>
      <w:r>
        <w:rPr>
          <w:rFonts w:ascii="Times New Roman" w:hAnsi="Times New Roman" w:cs="Times New Roman"/>
          <w:i/>
          <w:iCs/>
          <w:sz w:val="24"/>
          <w:szCs w:val="24"/>
        </w:rPr>
        <w:t xml:space="preserve"> </w:t>
      </w:r>
      <w:r>
        <w:rPr>
          <w:rFonts w:ascii="Times New Roman" w:hAnsi="Times New Roman" w:cs="Times New Roman"/>
          <w:i/>
          <w:iCs/>
          <w:sz w:val="24"/>
          <w:szCs w:val="24"/>
          <w:lang w:val="en-IN"/>
        </w:rPr>
        <w:t>S</w:t>
      </w:r>
      <w:proofErr w:type="spellStart"/>
      <w:r>
        <w:rPr>
          <w:rFonts w:ascii="Times New Roman" w:hAnsi="Times New Roman" w:cs="Times New Roman"/>
          <w:i/>
          <w:iCs/>
          <w:sz w:val="24"/>
          <w:szCs w:val="24"/>
        </w:rPr>
        <w:t>cience</w:t>
      </w:r>
      <w:proofErr w:type="spellEnd"/>
      <w:r>
        <w:rPr>
          <w:rFonts w:ascii="Times New Roman" w:hAnsi="Times New Roman" w:cs="Times New Roman"/>
          <w:sz w:val="24"/>
          <w:szCs w:val="24"/>
        </w:rPr>
        <w:t>, 7: 681-691.</w:t>
      </w:r>
    </w:p>
    <w:p w14:paraId="28193BB2" w14:textId="77777777" w:rsidR="00561D7B" w:rsidRDefault="00510D45">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 Pavlic B, Vidovic S, </w:t>
      </w:r>
      <w:proofErr w:type="spellStart"/>
      <w:r>
        <w:rPr>
          <w:rFonts w:ascii="Times New Roman" w:hAnsi="Times New Roman" w:cs="Times New Roman"/>
          <w:sz w:val="24"/>
          <w:szCs w:val="24"/>
        </w:rPr>
        <w:t>Vladic</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Radosavljevc</w:t>
      </w:r>
      <w:proofErr w:type="spellEnd"/>
      <w:r>
        <w:rPr>
          <w:rFonts w:ascii="Times New Roman" w:hAnsi="Times New Roman" w:cs="Times New Roman"/>
          <w:sz w:val="24"/>
          <w:szCs w:val="24"/>
        </w:rPr>
        <w:t xml:space="preserve"> R and </w:t>
      </w:r>
      <w:proofErr w:type="spellStart"/>
      <w:r>
        <w:rPr>
          <w:rFonts w:ascii="Times New Roman" w:hAnsi="Times New Roman" w:cs="Times New Roman"/>
          <w:sz w:val="24"/>
          <w:szCs w:val="24"/>
        </w:rPr>
        <w:t>Zekovic</w:t>
      </w:r>
      <w:proofErr w:type="spellEnd"/>
      <w:r>
        <w:rPr>
          <w:rFonts w:ascii="Times New Roman" w:hAnsi="Times New Roman" w:cs="Times New Roman"/>
          <w:sz w:val="24"/>
          <w:szCs w:val="24"/>
        </w:rPr>
        <w:t xml:space="preserve"> Z, 2015, Isolation of coriander (</w:t>
      </w:r>
      <w:r>
        <w:rPr>
          <w:rFonts w:ascii="Times New Roman" w:hAnsi="Times New Roman" w:cs="Times New Roman"/>
          <w:i/>
          <w:sz w:val="24"/>
          <w:szCs w:val="24"/>
        </w:rPr>
        <w:t xml:space="preserve">Coriandrum sativum </w:t>
      </w:r>
      <w:r>
        <w:rPr>
          <w:rFonts w:ascii="Times New Roman" w:hAnsi="Times New Roman" w:cs="Times New Roman"/>
          <w:sz w:val="24"/>
          <w:szCs w:val="24"/>
        </w:rPr>
        <w:t xml:space="preserve">L.) essential oil by green extractions versus traditional techniques. </w:t>
      </w:r>
      <w:r>
        <w:rPr>
          <w:rFonts w:ascii="Times New Roman" w:hAnsi="Times New Roman" w:cs="Times New Roman"/>
          <w:i/>
          <w:sz w:val="24"/>
          <w:szCs w:val="24"/>
        </w:rPr>
        <w:t>Journal of Supercritical Fluids,</w:t>
      </w:r>
      <w:r>
        <w:rPr>
          <w:rFonts w:ascii="Times New Roman" w:hAnsi="Times New Roman" w:cs="Times New Roman"/>
          <w:sz w:val="24"/>
          <w:szCs w:val="24"/>
        </w:rPr>
        <w:t xml:space="preserve"> 99:</w:t>
      </w:r>
      <w:r>
        <w:rPr>
          <w:rFonts w:ascii="Times New Roman" w:hAnsi="Times New Roman" w:cs="Times New Roman"/>
          <w:sz w:val="24"/>
          <w:szCs w:val="24"/>
          <w:lang w:val="en-IN"/>
        </w:rPr>
        <w:t xml:space="preserve"> </w:t>
      </w:r>
      <w:r>
        <w:rPr>
          <w:rFonts w:ascii="Times New Roman" w:hAnsi="Times New Roman" w:cs="Times New Roman"/>
          <w:sz w:val="24"/>
          <w:szCs w:val="24"/>
        </w:rPr>
        <w:t>23</w:t>
      </w:r>
      <w:r>
        <w:rPr>
          <w:rFonts w:ascii="Times New Roman" w:hAnsi="Times New Roman" w:cs="Times New Roman"/>
          <w:sz w:val="24"/>
          <w:szCs w:val="24"/>
          <w:lang w:val="en-IN"/>
        </w:rPr>
        <w:t>-</w:t>
      </w:r>
      <w:r>
        <w:rPr>
          <w:rFonts w:ascii="Times New Roman" w:hAnsi="Times New Roman" w:cs="Times New Roman"/>
          <w:sz w:val="24"/>
          <w:szCs w:val="24"/>
        </w:rPr>
        <w:t>28.</w:t>
      </w:r>
    </w:p>
    <w:p w14:paraId="6B13D9C7" w14:textId="77777777" w:rsidR="00561D7B" w:rsidRDefault="00510D45">
      <w:pPr>
        <w:spacing w:before="211" w:line="360" w:lineRule="auto"/>
        <w:ind w:left="990" w:right="203" w:hanging="990"/>
        <w:jc w:val="both"/>
        <w:rPr>
          <w:rFonts w:ascii="Times New Roman" w:hAnsi="Times New Roman" w:cs="Times New Roman"/>
          <w:sz w:val="24"/>
          <w:szCs w:val="24"/>
        </w:rPr>
      </w:pPr>
      <w:proofErr w:type="spellStart"/>
      <w:r>
        <w:rPr>
          <w:rFonts w:ascii="Times New Roman" w:hAnsi="Times New Roman" w:cs="Times New Roman"/>
          <w:sz w:val="24"/>
          <w:szCs w:val="24"/>
        </w:rPr>
        <w:t>Rachappa</w:t>
      </w:r>
      <w:proofErr w:type="spellEnd"/>
      <w:r>
        <w:rPr>
          <w:rFonts w:ascii="Times New Roman" w:hAnsi="Times New Roman" w:cs="Times New Roman"/>
          <w:sz w:val="24"/>
          <w:szCs w:val="24"/>
        </w:rPr>
        <w:t xml:space="preserve"> V and Naik K, 2000, Impact of intercrops and </w:t>
      </w:r>
      <w:proofErr w:type="spellStart"/>
      <w:r w:rsidRPr="00721DB2">
        <w:rPr>
          <w:rFonts w:ascii="Times New Roman" w:hAnsi="Times New Roman" w:cs="Times New Roman"/>
          <w:i/>
          <w:sz w:val="24"/>
          <w:szCs w:val="24"/>
        </w:rPr>
        <w:t>Trichrogramma</w:t>
      </w:r>
      <w:proofErr w:type="spellEnd"/>
      <w:r w:rsidRPr="00721DB2">
        <w:rPr>
          <w:rFonts w:ascii="Times New Roman" w:hAnsi="Times New Roman" w:cs="Times New Roman"/>
          <w:i/>
          <w:sz w:val="24"/>
          <w:szCs w:val="24"/>
        </w:rPr>
        <w:t xml:space="preserve"> </w:t>
      </w:r>
      <w:proofErr w:type="spellStart"/>
      <w:r w:rsidR="00721DB2" w:rsidRPr="00721DB2">
        <w:rPr>
          <w:rFonts w:ascii="Times New Roman" w:hAnsi="Times New Roman" w:cs="Times New Roman"/>
          <w:i/>
          <w:sz w:val="24"/>
          <w:szCs w:val="24"/>
        </w:rPr>
        <w:t>chilonis</w:t>
      </w:r>
      <w:proofErr w:type="spellEnd"/>
      <w:r w:rsidRPr="00721DB2">
        <w:rPr>
          <w:rFonts w:ascii="Times New Roman" w:hAnsi="Times New Roman" w:cs="Times New Roman"/>
          <w:i/>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val="en-IN"/>
        </w:rPr>
        <w:t>r</w:t>
      </w:r>
      <w:proofErr w:type="spellStart"/>
      <w:r>
        <w:rPr>
          <w:rFonts w:ascii="Times New Roman" w:hAnsi="Times New Roman" w:cs="Times New Roman"/>
          <w:sz w:val="24"/>
          <w:szCs w:val="24"/>
        </w:rPr>
        <w:t>elease</w:t>
      </w:r>
      <w:proofErr w:type="spellEnd"/>
      <w:r>
        <w:rPr>
          <w:rFonts w:ascii="Times New Roman" w:hAnsi="Times New Roman" w:cs="Times New Roman"/>
          <w:sz w:val="24"/>
          <w:szCs w:val="24"/>
        </w:rPr>
        <w:t xml:space="preserve"> on the incidence of early shoot borer in </w:t>
      </w:r>
      <w:r>
        <w:rPr>
          <w:rFonts w:ascii="Times New Roman" w:hAnsi="Times New Roman" w:cs="Times New Roman"/>
          <w:sz w:val="24"/>
          <w:szCs w:val="24"/>
          <w:lang w:val="en-IN"/>
        </w:rPr>
        <w:t>s</w:t>
      </w:r>
      <w:proofErr w:type="spellStart"/>
      <w:r>
        <w:rPr>
          <w:rFonts w:ascii="Times New Roman" w:hAnsi="Times New Roman" w:cs="Times New Roman"/>
          <w:sz w:val="24"/>
          <w:szCs w:val="24"/>
        </w:rPr>
        <w:t>ugarcane</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Karnataka Journal of Agricultural Sciences, </w:t>
      </w:r>
      <w:r>
        <w:rPr>
          <w:rFonts w:ascii="Times New Roman" w:hAnsi="Times New Roman" w:cs="Times New Roman"/>
          <w:sz w:val="24"/>
          <w:szCs w:val="24"/>
        </w:rPr>
        <w:t>13(4):</w:t>
      </w:r>
      <w:r>
        <w:rPr>
          <w:rFonts w:ascii="Times New Roman" w:hAnsi="Times New Roman" w:cs="Times New Roman"/>
          <w:sz w:val="24"/>
          <w:szCs w:val="24"/>
          <w:lang w:val="en-IN"/>
        </w:rPr>
        <w:t xml:space="preserve"> </w:t>
      </w:r>
      <w:r>
        <w:rPr>
          <w:rFonts w:ascii="Times New Roman" w:hAnsi="Times New Roman" w:cs="Times New Roman"/>
          <w:sz w:val="24"/>
          <w:szCs w:val="24"/>
        </w:rPr>
        <w:t>872-877.</w:t>
      </w:r>
    </w:p>
    <w:p w14:paraId="73969762" w14:textId="77777777" w:rsidR="00561D7B" w:rsidRDefault="00510D45">
      <w:pPr>
        <w:spacing w:line="360" w:lineRule="auto"/>
        <w:ind w:left="900" w:hanging="900"/>
        <w:jc w:val="both"/>
        <w:rPr>
          <w:rFonts w:ascii="Times New Roman" w:hAnsi="Times New Roman" w:cs="Times New Roman"/>
          <w:sz w:val="24"/>
          <w:szCs w:val="24"/>
        </w:rPr>
      </w:pPr>
      <w:proofErr w:type="spellStart"/>
      <w:r>
        <w:rPr>
          <w:rFonts w:ascii="Times New Roman" w:hAnsi="Times New Roman" w:cs="Times New Roman"/>
          <w:sz w:val="24"/>
          <w:szCs w:val="24"/>
        </w:rPr>
        <w:t>Rahabhai</w:t>
      </w:r>
      <w:proofErr w:type="spellEnd"/>
      <w:r>
        <w:rPr>
          <w:rFonts w:ascii="Times New Roman" w:hAnsi="Times New Roman" w:cs="Times New Roman"/>
          <w:sz w:val="24"/>
          <w:szCs w:val="24"/>
        </w:rPr>
        <w:t xml:space="preserve"> V J, 2019, Export oriented marketing of coriander in Junagadh district: an overview. </w:t>
      </w:r>
      <w:proofErr w:type="spellStart"/>
      <w:proofErr w:type="gramStart"/>
      <w:r>
        <w:rPr>
          <w:rFonts w:ascii="Times New Roman" w:hAnsi="Times New Roman" w:cs="Times New Roman"/>
          <w:i/>
          <w:sz w:val="24"/>
          <w:szCs w:val="24"/>
        </w:rPr>
        <w:t>Ph.D</w:t>
      </w:r>
      <w:proofErr w:type="spellEnd"/>
      <w:proofErr w:type="gramEnd"/>
      <w:r>
        <w:rPr>
          <w:rFonts w:ascii="Times New Roman" w:hAnsi="Times New Roman" w:cs="Times New Roman"/>
          <w:i/>
          <w:sz w:val="24"/>
          <w:szCs w:val="24"/>
        </w:rPr>
        <w:t xml:space="preserve"> Thesis</w:t>
      </w:r>
      <w:r>
        <w:rPr>
          <w:rFonts w:ascii="Times New Roman" w:hAnsi="Times New Roman" w:cs="Times New Roman"/>
          <w:sz w:val="24"/>
          <w:szCs w:val="24"/>
        </w:rPr>
        <w:t xml:space="preserve">, </w:t>
      </w:r>
      <w:proofErr w:type="spellStart"/>
      <w:r>
        <w:rPr>
          <w:rFonts w:ascii="Times New Roman" w:hAnsi="Times New Roman" w:cs="Times New Roman"/>
          <w:sz w:val="24"/>
          <w:szCs w:val="24"/>
        </w:rPr>
        <w:t>Aspee</w:t>
      </w:r>
      <w:proofErr w:type="spellEnd"/>
      <w:r>
        <w:rPr>
          <w:rFonts w:ascii="Times New Roman" w:hAnsi="Times New Roman" w:cs="Times New Roman"/>
          <w:sz w:val="24"/>
          <w:szCs w:val="24"/>
        </w:rPr>
        <w:t xml:space="preserve"> Agribusiness Management Institute, Navsari Agricultural University, Navsari.</w:t>
      </w:r>
    </w:p>
    <w:p w14:paraId="733A809C" w14:textId="77777777" w:rsidR="00561D7B" w:rsidRDefault="00510D45">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lastRenderedPageBreak/>
        <w:t>Rai S, Singh D K, Kashyap A and Gangale P, 2020, Influence of PGRs, sowing time and varieties on growth of coriander (</w:t>
      </w:r>
      <w:r>
        <w:rPr>
          <w:rFonts w:ascii="Times New Roman" w:hAnsi="Times New Roman" w:cs="Times New Roman"/>
          <w:i/>
          <w:sz w:val="24"/>
          <w:szCs w:val="24"/>
        </w:rPr>
        <w:t>Coriandrum sativum</w:t>
      </w:r>
      <w:r>
        <w:rPr>
          <w:rFonts w:ascii="Times New Roman" w:hAnsi="Times New Roman" w:cs="Times New Roman"/>
          <w:sz w:val="24"/>
          <w:szCs w:val="24"/>
        </w:rPr>
        <w:t xml:space="preserve"> L). </w:t>
      </w:r>
      <w:r>
        <w:rPr>
          <w:rFonts w:ascii="Times New Roman" w:hAnsi="Times New Roman" w:cs="Times New Roman"/>
          <w:i/>
          <w:sz w:val="24"/>
          <w:szCs w:val="24"/>
        </w:rPr>
        <w:t>Journal of Pharmacognosy and Phytochemistry,</w:t>
      </w:r>
      <w:r>
        <w:rPr>
          <w:rFonts w:ascii="Times New Roman" w:hAnsi="Times New Roman" w:cs="Times New Roman"/>
          <w:sz w:val="24"/>
          <w:szCs w:val="24"/>
        </w:rPr>
        <w:t xml:space="preserve"> 9(5): 1400-1403.</w:t>
      </w:r>
    </w:p>
    <w:p w14:paraId="2664E42C" w14:textId="77777777" w:rsidR="00561D7B" w:rsidRDefault="00510D45">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Ram H, Khan M </w:t>
      </w:r>
      <w:proofErr w:type="spellStart"/>
      <w:r>
        <w:rPr>
          <w:rFonts w:ascii="Times New Roman" w:hAnsi="Times New Roman" w:cs="Times New Roman"/>
          <w:sz w:val="24"/>
          <w:szCs w:val="24"/>
        </w:rPr>
        <w:t>M</w:t>
      </w:r>
      <w:proofErr w:type="spellEnd"/>
      <w:r>
        <w:rPr>
          <w:rFonts w:ascii="Times New Roman" w:hAnsi="Times New Roman" w:cs="Times New Roman"/>
          <w:sz w:val="24"/>
          <w:szCs w:val="24"/>
        </w:rPr>
        <w:t>, Pandey V P and Dwivedi D K, 2017, Correlation coefficient and path analysis in coriander (</w:t>
      </w:r>
      <w:r>
        <w:rPr>
          <w:rFonts w:ascii="Times New Roman" w:hAnsi="Times New Roman" w:cs="Times New Roman"/>
          <w:i/>
          <w:sz w:val="24"/>
          <w:szCs w:val="24"/>
        </w:rPr>
        <w:t>Coriandrum sativum</w:t>
      </w:r>
      <w:r>
        <w:rPr>
          <w:rFonts w:ascii="Times New Roman" w:hAnsi="Times New Roman" w:cs="Times New Roman"/>
          <w:sz w:val="24"/>
          <w:szCs w:val="24"/>
        </w:rPr>
        <w:t xml:space="preserve"> L.) genotypes. </w:t>
      </w:r>
      <w:r>
        <w:rPr>
          <w:rFonts w:ascii="Times New Roman" w:hAnsi="Times New Roman" w:cs="Times New Roman"/>
          <w:i/>
          <w:sz w:val="24"/>
          <w:szCs w:val="24"/>
        </w:rPr>
        <w:t>International Journal of Current Microbiology and Applied Sciences,</w:t>
      </w:r>
      <w:r>
        <w:rPr>
          <w:rFonts w:ascii="Times New Roman" w:hAnsi="Times New Roman" w:cs="Times New Roman"/>
          <w:sz w:val="24"/>
          <w:szCs w:val="24"/>
        </w:rPr>
        <w:t xml:space="preserve"> 6(6): 418-422</w:t>
      </w:r>
    </w:p>
    <w:p w14:paraId="07923D6F" w14:textId="77777777" w:rsidR="00561D7B" w:rsidRDefault="00510D45">
      <w:pPr>
        <w:spacing w:line="360" w:lineRule="auto"/>
        <w:ind w:left="878" w:hangingChars="366" w:hanging="878"/>
        <w:rPr>
          <w:rFonts w:ascii="Times New Roman" w:hAnsi="Times New Roman" w:cs="Times New Roman"/>
          <w:sz w:val="24"/>
          <w:szCs w:val="24"/>
        </w:rPr>
      </w:pPr>
      <w:proofErr w:type="spellStart"/>
      <w:r>
        <w:rPr>
          <w:rFonts w:ascii="Times New Roman" w:eastAsia="SimSun" w:hAnsi="Times New Roman" w:cs="Times New Roman"/>
          <w:sz w:val="24"/>
          <w:szCs w:val="24"/>
          <w:lang w:eastAsia="zh-CN"/>
        </w:rPr>
        <w:t>Ramanatha</w:t>
      </w:r>
      <w:proofErr w:type="spellEnd"/>
      <w:r>
        <w:rPr>
          <w:rFonts w:ascii="Times New Roman" w:eastAsia="SimSun" w:hAnsi="Times New Roman" w:cs="Times New Roman"/>
          <w:sz w:val="24"/>
          <w:szCs w:val="24"/>
          <w:lang w:eastAsia="zh-CN"/>
        </w:rPr>
        <w:t xml:space="preserve"> R</w:t>
      </w:r>
      <w:r>
        <w:rPr>
          <w:rFonts w:ascii="Times New Roman" w:eastAsia="SimSun" w:hAnsi="Times New Roman" w:cs="Times New Roman"/>
          <w:sz w:val="24"/>
          <w:szCs w:val="24"/>
          <w:lang w:val="en-IN" w:eastAsia="zh-CN"/>
        </w:rPr>
        <w:t xml:space="preserve"> </w:t>
      </w:r>
      <w:r>
        <w:rPr>
          <w:rFonts w:ascii="Times New Roman" w:eastAsia="SimSun" w:hAnsi="Times New Roman" w:cs="Times New Roman"/>
          <w:sz w:val="24"/>
          <w:szCs w:val="24"/>
          <w:lang w:eastAsia="zh-CN"/>
        </w:rPr>
        <w:t>V</w:t>
      </w:r>
      <w:r>
        <w:rPr>
          <w:rFonts w:ascii="Times New Roman" w:eastAsia="SimSun" w:hAnsi="Times New Roman" w:cs="Times New Roman"/>
          <w:sz w:val="24"/>
          <w:szCs w:val="24"/>
          <w:lang w:val="en-IN" w:eastAsia="zh-CN"/>
        </w:rPr>
        <w:t xml:space="preserve"> and</w:t>
      </w:r>
      <w:r>
        <w:rPr>
          <w:rFonts w:ascii="Times New Roman" w:eastAsia="SimSun" w:hAnsi="Times New Roman" w:cs="Times New Roman"/>
          <w:sz w:val="24"/>
          <w:szCs w:val="24"/>
          <w:lang w:eastAsia="zh-CN"/>
        </w:rPr>
        <w:t xml:space="preserve"> Hodgkin T</w:t>
      </w:r>
      <w:r>
        <w:rPr>
          <w:rFonts w:ascii="Times New Roman" w:eastAsia="SimSun" w:hAnsi="Times New Roman" w:cs="Times New Roman"/>
          <w:sz w:val="24"/>
          <w:szCs w:val="24"/>
          <w:lang w:val="en-IN" w:eastAsia="zh-CN"/>
        </w:rPr>
        <w:t>,</w:t>
      </w:r>
      <w:r>
        <w:rPr>
          <w:rFonts w:ascii="Times New Roman" w:eastAsia="SimSun" w:hAnsi="Times New Roman" w:cs="Times New Roman"/>
          <w:sz w:val="24"/>
          <w:szCs w:val="24"/>
          <w:lang w:eastAsia="zh-CN"/>
        </w:rPr>
        <w:t xml:space="preserve"> 2002</w:t>
      </w:r>
      <w:r>
        <w:rPr>
          <w:rFonts w:ascii="Times New Roman" w:eastAsia="SimSun" w:hAnsi="Times New Roman" w:cs="Times New Roman"/>
          <w:sz w:val="24"/>
          <w:szCs w:val="24"/>
          <w:lang w:val="en-IN" w:eastAsia="zh-CN"/>
        </w:rPr>
        <w:t>,</w:t>
      </w:r>
      <w:r>
        <w:rPr>
          <w:rFonts w:ascii="Times New Roman" w:eastAsia="SimSun" w:hAnsi="Times New Roman" w:cs="Times New Roman"/>
          <w:sz w:val="24"/>
          <w:szCs w:val="24"/>
          <w:lang w:eastAsia="zh-CN"/>
        </w:rPr>
        <w:t xml:space="preserve"> Genetic diversity and conservation and </w:t>
      </w:r>
      <w:proofErr w:type="spellStart"/>
      <w:r>
        <w:rPr>
          <w:rFonts w:ascii="Times New Roman" w:eastAsia="SimSun" w:hAnsi="Times New Roman" w:cs="Times New Roman"/>
          <w:sz w:val="24"/>
          <w:szCs w:val="24"/>
          <w:lang w:eastAsia="zh-CN"/>
        </w:rPr>
        <w:t>utilizaion</w:t>
      </w:r>
      <w:proofErr w:type="spellEnd"/>
      <w:r>
        <w:rPr>
          <w:rFonts w:ascii="Times New Roman" w:eastAsia="SimSun" w:hAnsi="Times New Roman" w:cs="Times New Roman"/>
          <w:sz w:val="24"/>
          <w:szCs w:val="24"/>
          <w:lang w:eastAsia="zh-CN"/>
        </w:rPr>
        <w:t xml:space="preserve"> of plant genetic resources. </w:t>
      </w:r>
      <w:r>
        <w:rPr>
          <w:rFonts w:ascii="Times New Roman" w:eastAsia="TimesNewRomanPS-ItalicMT" w:hAnsi="Times New Roman" w:cs="Times New Roman"/>
          <w:i/>
          <w:iCs/>
          <w:sz w:val="24"/>
          <w:szCs w:val="24"/>
          <w:lang w:eastAsia="zh-CN"/>
        </w:rPr>
        <w:t>Plant Cell Tissue Organ Cult</w:t>
      </w:r>
      <w:proofErr w:type="spellStart"/>
      <w:r>
        <w:rPr>
          <w:rFonts w:ascii="Times New Roman" w:eastAsia="TimesNewRomanPS-ItalicMT" w:hAnsi="Times New Roman" w:cs="Times New Roman"/>
          <w:i/>
          <w:iCs/>
          <w:sz w:val="24"/>
          <w:szCs w:val="24"/>
          <w:lang w:val="en-IN" w:eastAsia="zh-CN"/>
        </w:rPr>
        <w:t>ure</w:t>
      </w:r>
      <w:proofErr w:type="spellEnd"/>
      <w:r>
        <w:rPr>
          <w:rFonts w:ascii="Times New Roman" w:eastAsia="TimesNewRomanPS-ItalicMT" w:hAnsi="Times New Roman" w:cs="Times New Roman"/>
          <w:i/>
          <w:iCs/>
          <w:sz w:val="24"/>
          <w:szCs w:val="24"/>
          <w:lang w:val="en-IN" w:eastAsia="zh-CN"/>
        </w:rPr>
        <w:t>,</w:t>
      </w:r>
      <w:r>
        <w:rPr>
          <w:rFonts w:ascii="Times New Roman" w:eastAsia="TimesNewRomanPS-ItalicMT" w:hAnsi="Times New Roman" w:cs="Times New Roman"/>
          <w:i/>
          <w:iCs/>
          <w:sz w:val="24"/>
          <w:szCs w:val="24"/>
          <w:lang w:eastAsia="zh-CN"/>
        </w:rPr>
        <w:t xml:space="preserve"> </w:t>
      </w:r>
      <w:proofErr w:type="gramStart"/>
      <w:r>
        <w:rPr>
          <w:rFonts w:ascii="Times New Roman" w:eastAsia="SimSun" w:hAnsi="Times New Roman" w:cs="Times New Roman"/>
          <w:sz w:val="24"/>
          <w:szCs w:val="24"/>
          <w:lang w:eastAsia="zh-CN"/>
        </w:rPr>
        <w:t>68:</w:t>
      </w:r>
      <w:r>
        <w:rPr>
          <w:rFonts w:ascii="Times New Roman" w:eastAsia="SimSun" w:hAnsi="Times New Roman" w:cs="Times New Roman"/>
          <w:sz w:val="24"/>
          <w:szCs w:val="24"/>
          <w:lang w:val="en-IN" w:eastAsia="zh-CN"/>
        </w:rPr>
        <w:t>,</w:t>
      </w:r>
      <w:proofErr w:type="gramEnd"/>
      <w:r>
        <w:rPr>
          <w:rFonts w:ascii="Times New Roman" w:eastAsia="SimSun" w:hAnsi="Times New Roman" w:cs="Times New Roman"/>
          <w:sz w:val="24"/>
          <w:szCs w:val="24"/>
          <w:lang w:eastAsia="zh-CN"/>
        </w:rPr>
        <w:t>1</w:t>
      </w:r>
      <w:r>
        <w:rPr>
          <w:rFonts w:ascii="Times New Roman" w:eastAsia="SimSun" w:hAnsi="Times New Roman" w:cs="Times New Roman"/>
          <w:sz w:val="24"/>
          <w:szCs w:val="24"/>
          <w:lang w:val="en-IN" w:eastAsia="zh-CN"/>
        </w:rPr>
        <w:t>-</w:t>
      </w:r>
      <w:r>
        <w:rPr>
          <w:rFonts w:ascii="Times New Roman" w:eastAsia="SimSun" w:hAnsi="Times New Roman" w:cs="Times New Roman"/>
          <w:sz w:val="24"/>
          <w:szCs w:val="24"/>
          <w:lang w:eastAsia="zh-CN"/>
        </w:rPr>
        <w:t xml:space="preserve">19. </w:t>
      </w:r>
    </w:p>
    <w:p w14:paraId="104B8FD0" w14:textId="77777777" w:rsidR="00561D7B" w:rsidRDefault="00510D45">
      <w:pPr>
        <w:widowControl w:val="0"/>
        <w:autoSpaceDE w:val="0"/>
        <w:autoSpaceDN w:val="0"/>
        <w:adjustRightInd w:val="0"/>
        <w:spacing w:before="240" w:line="360" w:lineRule="auto"/>
        <w:ind w:left="900" w:hanging="900"/>
        <w:jc w:val="both"/>
        <w:rPr>
          <w:rFonts w:ascii="Times New Roman" w:hAnsi="Times New Roman" w:cs="Times New Roman"/>
          <w:sz w:val="24"/>
          <w:szCs w:val="24"/>
        </w:rPr>
      </w:pPr>
      <w:r>
        <w:rPr>
          <w:rFonts w:ascii="Times New Roman" w:hAnsi="Times New Roman" w:cs="Times New Roman"/>
          <w:bCs/>
          <w:sz w:val="24"/>
          <w:szCs w:val="24"/>
        </w:rPr>
        <w:t xml:space="preserve">Salve K M and More A D, 2014, Effect of gamma radiation on seed germination, seedling   height and seedling injury in </w:t>
      </w:r>
      <w:r>
        <w:rPr>
          <w:rFonts w:ascii="Times New Roman" w:hAnsi="Times New Roman" w:cs="Times New Roman"/>
          <w:bCs/>
          <w:i/>
          <w:iCs/>
          <w:sz w:val="24"/>
          <w:szCs w:val="24"/>
        </w:rPr>
        <w:t xml:space="preserve">Coriandrum sativum </w:t>
      </w:r>
      <w:r>
        <w:rPr>
          <w:rFonts w:ascii="Times New Roman" w:hAnsi="Times New Roman" w:cs="Times New Roman"/>
          <w:bCs/>
          <w:sz w:val="24"/>
          <w:szCs w:val="24"/>
        </w:rPr>
        <w:t xml:space="preserve">L. </w:t>
      </w:r>
      <w:r>
        <w:rPr>
          <w:rFonts w:ascii="Times New Roman" w:hAnsi="Times New Roman" w:cs="Times New Roman"/>
          <w:i/>
          <w:sz w:val="24"/>
          <w:szCs w:val="24"/>
        </w:rPr>
        <w:t>International Journal of Life Sci</w:t>
      </w:r>
      <w:r>
        <w:rPr>
          <w:rFonts w:ascii="Times New Roman" w:hAnsi="Times New Roman" w:cs="Times New Roman"/>
          <w:sz w:val="24"/>
          <w:szCs w:val="24"/>
        </w:rPr>
        <w:t>ences, 2(3): 223-225.</w:t>
      </w:r>
    </w:p>
    <w:p w14:paraId="3DD8D2CA" w14:textId="77777777" w:rsidR="00561D7B" w:rsidRDefault="00510D45">
      <w:pPr>
        <w:spacing w:line="360" w:lineRule="auto"/>
        <w:ind w:left="810" w:hanging="810"/>
        <w:jc w:val="both"/>
        <w:rPr>
          <w:rFonts w:ascii="Times New Roman" w:hAnsi="Times New Roman" w:cs="Times New Roman"/>
          <w:sz w:val="24"/>
          <w:szCs w:val="24"/>
        </w:rPr>
      </w:pPr>
      <w:proofErr w:type="spellStart"/>
      <w:r>
        <w:rPr>
          <w:rFonts w:ascii="Times New Roman" w:hAnsi="Times New Roman" w:cs="Times New Roman"/>
          <w:sz w:val="24"/>
          <w:szCs w:val="24"/>
        </w:rPr>
        <w:t>Samota</w:t>
      </w:r>
      <w:proofErr w:type="spellEnd"/>
      <w:r>
        <w:rPr>
          <w:rFonts w:ascii="Times New Roman" w:hAnsi="Times New Roman" w:cs="Times New Roman"/>
          <w:sz w:val="24"/>
          <w:szCs w:val="24"/>
        </w:rPr>
        <w:t xml:space="preserve"> R K and Singh S D, 2006 Pathogenic potential of seed mycoflora of coriander (</w:t>
      </w:r>
      <w:r>
        <w:rPr>
          <w:rFonts w:ascii="Times New Roman" w:hAnsi="Times New Roman" w:cs="Times New Roman"/>
          <w:i/>
          <w:iCs/>
          <w:sz w:val="24"/>
          <w:szCs w:val="24"/>
        </w:rPr>
        <w:t xml:space="preserve">Coriandrum sativum </w:t>
      </w:r>
      <w:r>
        <w:rPr>
          <w:rFonts w:ascii="Times New Roman" w:hAnsi="Times New Roman" w:cs="Times New Roman"/>
          <w:sz w:val="24"/>
          <w:szCs w:val="24"/>
        </w:rPr>
        <w:t xml:space="preserve">L.). </w:t>
      </w:r>
      <w:r>
        <w:rPr>
          <w:rFonts w:ascii="Times New Roman" w:hAnsi="Times New Roman" w:cs="Times New Roman"/>
          <w:i/>
          <w:iCs/>
          <w:sz w:val="24"/>
          <w:szCs w:val="24"/>
        </w:rPr>
        <w:t>Journal of Mycology and Plant Pathology</w:t>
      </w:r>
      <w:r>
        <w:rPr>
          <w:rFonts w:ascii="Times New Roman" w:hAnsi="Times New Roman" w:cs="Times New Roman"/>
          <w:sz w:val="24"/>
          <w:szCs w:val="24"/>
        </w:rPr>
        <w:t>, 36(1): 62-63.</w:t>
      </w:r>
    </w:p>
    <w:p w14:paraId="421B5A03" w14:textId="77777777" w:rsidR="00561D7B" w:rsidRDefault="00510D45" w:rsidP="00C10A7C">
      <w:pPr>
        <w:pStyle w:val="Default"/>
        <w:spacing w:afterLines="150" w:after="360" w:line="360" w:lineRule="auto"/>
        <w:ind w:left="811" w:hanging="811"/>
        <w:jc w:val="both"/>
        <w:rPr>
          <w:color w:val="auto"/>
        </w:rPr>
      </w:pPr>
      <w:r>
        <w:rPr>
          <w:color w:val="auto"/>
        </w:rPr>
        <w:t>Sarada C, Girdhar K and Reddy T V, 2008, Effect of bio-regulators and their time of application on growth and yield of coriander (</w:t>
      </w:r>
      <w:r>
        <w:rPr>
          <w:i/>
          <w:iCs/>
          <w:color w:val="auto"/>
        </w:rPr>
        <w:t xml:space="preserve">Coriandrum sativum </w:t>
      </w:r>
      <w:r>
        <w:rPr>
          <w:color w:val="auto"/>
        </w:rPr>
        <w:t xml:space="preserve">L.). </w:t>
      </w:r>
      <w:r>
        <w:rPr>
          <w:i/>
          <w:color w:val="auto"/>
        </w:rPr>
        <w:t>Journal of Spices and Aromatic Crops</w:t>
      </w:r>
      <w:r>
        <w:rPr>
          <w:color w:val="auto"/>
        </w:rPr>
        <w:t xml:space="preserve">, 17(2):183-186. </w:t>
      </w:r>
    </w:p>
    <w:p w14:paraId="2E58FBA2" w14:textId="77777777" w:rsidR="00561D7B" w:rsidRDefault="00510D45" w:rsidP="00C10A7C">
      <w:pPr>
        <w:spacing w:afterLines="150" w:after="360" w:line="360" w:lineRule="auto"/>
        <w:ind w:left="878" w:hangingChars="366" w:hanging="878"/>
        <w:rPr>
          <w:rFonts w:ascii="Times New Roman" w:eastAsia="Palatino Linotype" w:hAnsi="Times New Roman" w:cs="Times New Roman"/>
          <w:sz w:val="24"/>
          <w:szCs w:val="24"/>
          <w:lang w:eastAsia="zh-CN"/>
        </w:rPr>
      </w:pPr>
      <w:r>
        <w:rPr>
          <w:rFonts w:ascii="Times New Roman" w:eastAsia="Palatino Linotype" w:hAnsi="Times New Roman" w:cs="Times New Roman"/>
          <w:sz w:val="24"/>
          <w:szCs w:val="24"/>
          <w:lang w:eastAsia="zh-CN"/>
        </w:rPr>
        <w:t>Saxena S</w:t>
      </w:r>
      <w:r>
        <w:rPr>
          <w:rFonts w:ascii="Times New Roman" w:eastAsia="Palatino Linotype" w:hAnsi="Times New Roman" w:cs="Times New Roman"/>
          <w:sz w:val="24"/>
          <w:szCs w:val="24"/>
          <w:lang w:val="en-IN" w:eastAsia="zh-CN"/>
        </w:rPr>
        <w:t xml:space="preserve"> </w:t>
      </w:r>
      <w:r>
        <w:rPr>
          <w:rFonts w:ascii="Times New Roman" w:eastAsia="Palatino Linotype" w:hAnsi="Times New Roman" w:cs="Times New Roman"/>
          <w:sz w:val="24"/>
          <w:szCs w:val="24"/>
          <w:lang w:eastAsia="zh-CN"/>
        </w:rPr>
        <w:t>C and Singh K</w:t>
      </w:r>
      <w:r>
        <w:rPr>
          <w:rFonts w:ascii="Times New Roman" w:eastAsia="Palatino Linotype" w:hAnsi="Times New Roman" w:cs="Times New Roman"/>
          <w:sz w:val="24"/>
          <w:szCs w:val="24"/>
          <w:lang w:val="en-IN" w:eastAsia="zh-CN"/>
        </w:rPr>
        <w:t xml:space="preserve"> </w:t>
      </w:r>
      <w:r>
        <w:rPr>
          <w:rFonts w:ascii="Times New Roman" w:eastAsia="Palatino Linotype" w:hAnsi="Times New Roman" w:cs="Times New Roman"/>
          <w:sz w:val="24"/>
          <w:szCs w:val="24"/>
          <w:lang w:eastAsia="zh-CN"/>
        </w:rPr>
        <w:t>S</w:t>
      </w:r>
      <w:r>
        <w:rPr>
          <w:rFonts w:ascii="Times New Roman" w:eastAsia="Palatino Linotype" w:hAnsi="Times New Roman" w:cs="Times New Roman"/>
          <w:sz w:val="24"/>
          <w:szCs w:val="24"/>
          <w:lang w:val="en-IN" w:eastAsia="zh-CN"/>
        </w:rPr>
        <w:t>,</w:t>
      </w:r>
      <w:r>
        <w:rPr>
          <w:rFonts w:ascii="Times New Roman" w:eastAsia="Palatino Linotype" w:hAnsi="Times New Roman" w:cs="Times New Roman"/>
          <w:sz w:val="24"/>
          <w:szCs w:val="24"/>
          <w:lang w:eastAsia="zh-CN"/>
        </w:rPr>
        <w:t xml:space="preserve"> 1982</w:t>
      </w:r>
      <w:r>
        <w:rPr>
          <w:rFonts w:ascii="Times New Roman" w:eastAsia="Palatino Linotype" w:hAnsi="Times New Roman" w:cs="Times New Roman"/>
          <w:sz w:val="24"/>
          <w:szCs w:val="24"/>
          <w:lang w:val="en-IN" w:eastAsia="zh-CN"/>
        </w:rPr>
        <w:t>,</w:t>
      </w:r>
      <w:r>
        <w:rPr>
          <w:rFonts w:ascii="Times New Roman" w:eastAsia="Palatino Linotype" w:hAnsi="Times New Roman" w:cs="Times New Roman"/>
          <w:sz w:val="24"/>
          <w:szCs w:val="24"/>
          <w:lang w:eastAsia="zh-CN"/>
        </w:rPr>
        <w:t xml:space="preserve"> Pedo-chemical characterization of soils of Rajasthan (semi-arid to humid agroclimatic region). </w:t>
      </w:r>
      <w:r>
        <w:rPr>
          <w:rFonts w:ascii="Times New Roman" w:eastAsia="PalatinoLinotype-Italic" w:hAnsi="Times New Roman" w:cs="Times New Roman"/>
          <w:i/>
          <w:iCs/>
          <w:sz w:val="24"/>
          <w:szCs w:val="24"/>
          <w:lang w:eastAsia="zh-CN"/>
        </w:rPr>
        <w:t>Journal of Indian Society of Soil Science</w:t>
      </w:r>
      <w:r>
        <w:rPr>
          <w:rFonts w:ascii="Times New Roman" w:eastAsia="Palatino Linotype" w:hAnsi="Times New Roman" w:cs="Times New Roman"/>
          <w:sz w:val="24"/>
          <w:szCs w:val="24"/>
          <w:lang w:eastAsia="zh-CN"/>
        </w:rPr>
        <w:t xml:space="preserve">, </w:t>
      </w:r>
      <w:r>
        <w:rPr>
          <w:rFonts w:ascii="Times New Roman" w:eastAsia="Palatino Linotype" w:hAnsi="Times New Roman" w:cs="Times New Roman"/>
          <w:bCs/>
          <w:sz w:val="24"/>
          <w:szCs w:val="24"/>
          <w:lang w:eastAsia="zh-CN"/>
        </w:rPr>
        <w:t>30</w:t>
      </w:r>
      <w:r>
        <w:rPr>
          <w:rFonts w:ascii="Times New Roman" w:eastAsia="Palatino Linotype" w:hAnsi="Times New Roman" w:cs="Times New Roman"/>
          <w:sz w:val="24"/>
          <w:szCs w:val="24"/>
          <w:lang w:eastAsia="zh-CN"/>
        </w:rPr>
        <w:t>: 515-522.</w:t>
      </w:r>
    </w:p>
    <w:p w14:paraId="26BA47D3" w14:textId="77777777" w:rsidR="00561D7B" w:rsidRDefault="00510D45" w:rsidP="00C10A7C">
      <w:pPr>
        <w:spacing w:afterLines="150" w:after="360" w:line="360" w:lineRule="auto"/>
        <w:ind w:left="878" w:hangingChars="366" w:hanging="878"/>
        <w:rPr>
          <w:rFonts w:ascii="Times New Roman" w:eastAsia="Palatino Linotype" w:hAnsi="Times New Roman" w:cs="Times New Roman"/>
          <w:sz w:val="24"/>
          <w:szCs w:val="24"/>
          <w:lang w:eastAsia="zh-CN"/>
        </w:rPr>
      </w:pPr>
      <w:r>
        <w:rPr>
          <w:rFonts w:ascii="Times New Roman" w:eastAsia="Palatino Linotype" w:hAnsi="Times New Roman" w:cs="Times New Roman"/>
          <w:sz w:val="24"/>
          <w:szCs w:val="24"/>
          <w:lang w:eastAsia="zh-CN"/>
        </w:rPr>
        <w:t>Sharma R</w:t>
      </w:r>
      <w:r>
        <w:rPr>
          <w:rFonts w:ascii="Times New Roman" w:eastAsia="Palatino Linotype" w:hAnsi="Times New Roman" w:cs="Times New Roman"/>
          <w:sz w:val="24"/>
          <w:szCs w:val="24"/>
          <w:lang w:val="en-IN" w:eastAsia="zh-CN"/>
        </w:rPr>
        <w:t xml:space="preserve"> </w:t>
      </w:r>
      <w:r>
        <w:rPr>
          <w:rFonts w:ascii="Times New Roman" w:eastAsia="Palatino Linotype" w:hAnsi="Times New Roman" w:cs="Times New Roman"/>
          <w:sz w:val="24"/>
          <w:szCs w:val="24"/>
          <w:lang w:eastAsia="zh-CN"/>
        </w:rPr>
        <w:t>P, Rathore M S, Singh R S and Qureshi F M</w:t>
      </w:r>
      <w:r>
        <w:rPr>
          <w:rFonts w:ascii="Times New Roman" w:eastAsia="Palatino Linotype" w:hAnsi="Times New Roman" w:cs="Times New Roman"/>
          <w:sz w:val="24"/>
          <w:szCs w:val="24"/>
          <w:lang w:val="en-IN" w:eastAsia="zh-CN"/>
        </w:rPr>
        <w:t>,</w:t>
      </w:r>
      <w:r>
        <w:rPr>
          <w:rFonts w:ascii="Times New Roman" w:eastAsia="Palatino Linotype" w:hAnsi="Times New Roman" w:cs="Times New Roman"/>
          <w:sz w:val="24"/>
          <w:szCs w:val="24"/>
          <w:lang w:eastAsia="zh-CN"/>
        </w:rPr>
        <w:t xml:space="preserve"> 2010</w:t>
      </w:r>
      <w:r>
        <w:rPr>
          <w:rFonts w:ascii="Times New Roman" w:eastAsia="Palatino Linotype" w:hAnsi="Times New Roman" w:cs="Times New Roman"/>
          <w:sz w:val="24"/>
          <w:szCs w:val="24"/>
          <w:lang w:val="en-IN" w:eastAsia="zh-CN"/>
        </w:rPr>
        <w:t>,</w:t>
      </w:r>
      <w:r>
        <w:rPr>
          <w:rFonts w:ascii="Times New Roman" w:eastAsia="Palatino Linotype" w:hAnsi="Times New Roman" w:cs="Times New Roman"/>
          <w:sz w:val="24"/>
          <w:szCs w:val="24"/>
          <w:lang w:eastAsia="zh-CN"/>
        </w:rPr>
        <w:t xml:space="preserve"> Mineralogical </w:t>
      </w:r>
      <w:r>
        <w:rPr>
          <w:rFonts w:ascii="Times New Roman" w:eastAsia="Palatino Linotype" w:hAnsi="Times New Roman" w:cs="Times New Roman"/>
          <w:sz w:val="24"/>
          <w:szCs w:val="24"/>
          <w:lang w:val="en-IN" w:eastAsia="zh-CN"/>
        </w:rPr>
        <w:t>f</w:t>
      </w:r>
      <w:proofErr w:type="spellStart"/>
      <w:r>
        <w:rPr>
          <w:rFonts w:ascii="Times New Roman" w:eastAsia="Palatino Linotype" w:hAnsi="Times New Roman" w:cs="Times New Roman"/>
          <w:sz w:val="24"/>
          <w:szCs w:val="24"/>
          <w:lang w:eastAsia="zh-CN"/>
        </w:rPr>
        <w:t>ramework</w:t>
      </w:r>
      <w:proofErr w:type="spellEnd"/>
      <w:r>
        <w:rPr>
          <w:rFonts w:ascii="Times New Roman" w:eastAsia="Palatino Linotype" w:hAnsi="Times New Roman" w:cs="Times New Roman"/>
          <w:sz w:val="24"/>
          <w:szCs w:val="24"/>
          <w:lang w:eastAsia="zh-CN"/>
        </w:rPr>
        <w:t xml:space="preserve"> of </w:t>
      </w:r>
      <w:r>
        <w:rPr>
          <w:rFonts w:ascii="Times New Roman" w:eastAsia="Palatino Linotype" w:hAnsi="Times New Roman" w:cs="Times New Roman"/>
          <w:sz w:val="24"/>
          <w:szCs w:val="24"/>
          <w:lang w:val="en-IN" w:eastAsia="zh-CN"/>
        </w:rPr>
        <w:t>a</w:t>
      </w:r>
      <w:proofErr w:type="spellStart"/>
      <w:r>
        <w:rPr>
          <w:rFonts w:ascii="Times New Roman" w:eastAsia="Palatino Linotype" w:hAnsi="Times New Roman" w:cs="Times New Roman"/>
          <w:sz w:val="24"/>
          <w:szCs w:val="24"/>
          <w:lang w:eastAsia="zh-CN"/>
        </w:rPr>
        <w:t>lluvial</w:t>
      </w:r>
      <w:proofErr w:type="spellEnd"/>
      <w:r>
        <w:rPr>
          <w:rFonts w:ascii="Times New Roman" w:eastAsia="Palatino Linotype" w:hAnsi="Times New Roman" w:cs="Times New Roman"/>
          <w:sz w:val="24"/>
          <w:szCs w:val="24"/>
          <w:lang w:eastAsia="zh-CN"/>
        </w:rPr>
        <w:t xml:space="preserve"> </w:t>
      </w:r>
      <w:r>
        <w:rPr>
          <w:rFonts w:ascii="Times New Roman" w:eastAsia="Palatino Linotype" w:hAnsi="Times New Roman" w:cs="Times New Roman"/>
          <w:sz w:val="24"/>
          <w:szCs w:val="24"/>
          <w:lang w:val="en-IN" w:eastAsia="zh-CN"/>
        </w:rPr>
        <w:t>s</w:t>
      </w:r>
      <w:r>
        <w:rPr>
          <w:rFonts w:ascii="Times New Roman" w:eastAsia="Palatino Linotype" w:hAnsi="Times New Roman" w:cs="Times New Roman"/>
          <w:sz w:val="24"/>
          <w:szCs w:val="24"/>
          <w:lang w:eastAsia="zh-CN"/>
        </w:rPr>
        <w:t xml:space="preserve">oils </w:t>
      </w:r>
      <w:r>
        <w:rPr>
          <w:rFonts w:ascii="Times New Roman" w:eastAsia="Palatino Linotype" w:hAnsi="Times New Roman" w:cs="Times New Roman"/>
          <w:sz w:val="24"/>
          <w:szCs w:val="24"/>
          <w:lang w:val="en-IN" w:eastAsia="zh-CN"/>
        </w:rPr>
        <w:t>d</w:t>
      </w:r>
      <w:proofErr w:type="spellStart"/>
      <w:r>
        <w:rPr>
          <w:rFonts w:ascii="Times New Roman" w:eastAsia="Palatino Linotype" w:hAnsi="Times New Roman" w:cs="Times New Roman"/>
          <w:sz w:val="24"/>
          <w:szCs w:val="24"/>
          <w:lang w:eastAsia="zh-CN"/>
        </w:rPr>
        <w:t>eveloped</w:t>
      </w:r>
      <w:proofErr w:type="spellEnd"/>
      <w:r>
        <w:rPr>
          <w:rFonts w:ascii="Times New Roman" w:eastAsia="Palatino Linotype" w:hAnsi="Times New Roman" w:cs="Times New Roman"/>
          <w:sz w:val="24"/>
          <w:szCs w:val="24"/>
          <w:lang w:eastAsia="zh-CN"/>
        </w:rPr>
        <w:t xml:space="preserve"> on the Aravalli </w:t>
      </w:r>
      <w:r>
        <w:rPr>
          <w:rFonts w:ascii="Times New Roman" w:eastAsia="Palatino Linotype" w:hAnsi="Times New Roman" w:cs="Times New Roman"/>
          <w:sz w:val="24"/>
          <w:szCs w:val="24"/>
          <w:lang w:val="en-IN" w:eastAsia="zh-CN"/>
        </w:rPr>
        <w:t>s</w:t>
      </w:r>
      <w:proofErr w:type="spellStart"/>
      <w:r>
        <w:rPr>
          <w:rFonts w:ascii="Times New Roman" w:eastAsia="Palatino Linotype" w:hAnsi="Times New Roman" w:cs="Times New Roman"/>
          <w:sz w:val="24"/>
          <w:szCs w:val="24"/>
          <w:lang w:eastAsia="zh-CN"/>
        </w:rPr>
        <w:t>ediments</w:t>
      </w:r>
      <w:proofErr w:type="spellEnd"/>
      <w:r>
        <w:rPr>
          <w:rFonts w:ascii="Times New Roman" w:eastAsia="Palatino Linotype" w:hAnsi="Times New Roman" w:cs="Times New Roman"/>
          <w:sz w:val="24"/>
          <w:szCs w:val="24"/>
          <w:lang w:eastAsia="zh-CN"/>
        </w:rPr>
        <w:t xml:space="preserve">. </w:t>
      </w:r>
      <w:r>
        <w:rPr>
          <w:rFonts w:ascii="Times New Roman" w:eastAsia="PalatinoLinotype-Italic" w:hAnsi="Times New Roman" w:cs="Times New Roman"/>
          <w:i/>
          <w:iCs/>
          <w:sz w:val="24"/>
          <w:szCs w:val="24"/>
          <w:lang w:eastAsia="zh-CN"/>
        </w:rPr>
        <w:t>Journal of Indian Society of Soil Science</w:t>
      </w:r>
      <w:r>
        <w:rPr>
          <w:rFonts w:ascii="Times New Roman" w:eastAsia="Palatino Linotype" w:hAnsi="Times New Roman" w:cs="Times New Roman"/>
          <w:sz w:val="24"/>
          <w:szCs w:val="24"/>
          <w:lang w:eastAsia="zh-CN"/>
        </w:rPr>
        <w:t xml:space="preserve">, </w:t>
      </w:r>
      <w:r>
        <w:rPr>
          <w:rFonts w:ascii="Times New Roman" w:eastAsia="Palatino Linotype" w:hAnsi="Times New Roman" w:cs="Times New Roman"/>
          <w:bCs/>
          <w:sz w:val="24"/>
          <w:szCs w:val="24"/>
          <w:lang w:eastAsia="zh-CN"/>
        </w:rPr>
        <w:t>58</w:t>
      </w:r>
      <w:r>
        <w:rPr>
          <w:rFonts w:ascii="Times New Roman" w:eastAsia="Palatino Linotype" w:hAnsi="Times New Roman" w:cs="Times New Roman"/>
          <w:sz w:val="24"/>
          <w:szCs w:val="24"/>
          <w:lang w:eastAsia="zh-CN"/>
        </w:rPr>
        <w:t>: 70-75.</w:t>
      </w:r>
    </w:p>
    <w:p w14:paraId="5362388D" w14:textId="77777777" w:rsidR="00561D7B" w:rsidRDefault="00510D45">
      <w:pPr>
        <w:tabs>
          <w:tab w:val="left" w:pos="630"/>
        </w:tabs>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Shridhar</w:t>
      </w:r>
      <w:r>
        <w:rPr>
          <w:rFonts w:ascii="Times New Roman" w:hAnsi="Times New Roman" w:cs="Times New Roman"/>
          <w:sz w:val="24"/>
          <w:szCs w:val="24"/>
          <w:lang w:val="en-IN"/>
        </w:rPr>
        <w:t xml:space="preserve"> S</w:t>
      </w:r>
      <w:r w:rsidR="00C3051B">
        <w:rPr>
          <w:rFonts w:ascii="Times New Roman" w:hAnsi="Times New Roman" w:cs="Times New Roman"/>
          <w:sz w:val="24"/>
          <w:szCs w:val="24"/>
        </w:rPr>
        <w:t xml:space="preserve">, </w:t>
      </w:r>
      <w:proofErr w:type="spellStart"/>
      <w:r w:rsidR="00C3051B">
        <w:rPr>
          <w:rFonts w:ascii="Times New Roman" w:hAnsi="Times New Roman" w:cs="Times New Roman"/>
          <w:sz w:val="24"/>
          <w:szCs w:val="24"/>
        </w:rPr>
        <w:t>Sulikeri</w:t>
      </w:r>
      <w:proofErr w:type="spellEnd"/>
      <w:r>
        <w:rPr>
          <w:rFonts w:ascii="Times New Roman" w:hAnsi="Times New Roman" w:cs="Times New Roman"/>
          <w:sz w:val="24"/>
          <w:szCs w:val="24"/>
        </w:rPr>
        <w:t xml:space="preserve"> G S and </w:t>
      </w:r>
      <w:proofErr w:type="spellStart"/>
      <w:r>
        <w:rPr>
          <w:rFonts w:ascii="Times New Roman" w:hAnsi="Times New Roman" w:cs="Times New Roman"/>
          <w:sz w:val="24"/>
          <w:szCs w:val="24"/>
        </w:rPr>
        <w:t>Hulamani</w:t>
      </w:r>
      <w:proofErr w:type="spellEnd"/>
      <w:r>
        <w:rPr>
          <w:rFonts w:ascii="Times New Roman" w:hAnsi="Times New Roman" w:cs="Times New Roman"/>
          <w:sz w:val="24"/>
          <w:szCs w:val="24"/>
        </w:rPr>
        <w:t xml:space="preserve"> N C, 1990, Performance of coriander (</w:t>
      </w:r>
      <w:r>
        <w:rPr>
          <w:rFonts w:ascii="Times New Roman" w:hAnsi="Times New Roman" w:cs="Times New Roman"/>
          <w:i/>
          <w:sz w:val="24"/>
          <w:szCs w:val="24"/>
        </w:rPr>
        <w:t>Coriandrum sativum L</w:t>
      </w:r>
      <w:r>
        <w:rPr>
          <w:rFonts w:ascii="Times New Roman" w:hAnsi="Times New Roman" w:cs="Times New Roman"/>
          <w:sz w:val="24"/>
          <w:szCs w:val="24"/>
        </w:rPr>
        <w:t xml:space="preserve">.) genotypes. </w:t>
      </w:r>
      <w:r>
        <w:rPr>
          <w:rFonts w:ascii="Times New Roman" w:hAnsi="Times New Roman" w:cs="Times New Roman"/>
          <w:i/>
          <w:sz w:val="24"/>
          <w:szCs w:val="24"/>
        </w:rPr>
        <w:t>Karnataka Journal of Agricultural Sciences</w:t>
      </w:r>
      <w:r>
        <w:rPr>
          <w:rFonts w:ascii="Times New Roman" w:hAnsi="Times New Roman" w:cs="Times New Roman"/>
          <w:sz w:val="24"/>
          <w:szCs w:val="24"/>
        </w:rPr>
        <w:t>, 3(3-4): 213-217.</w:t>
      </w:r>
    </w:p>
    <w:p w14:paraId="7A205D53" w14:textId="77777777" w:rsidR="00561D7B" w:rsidRDefault="00510D45">
      <w:pPr>
        <w:spacing w:line="360" w:lineRule="auto"/>
        <w:ind w:left="878" w:hangingChars="366" w:hanging="878"/>
        <w:rPr>
          <w:rFonts w:ascii="Times New Roman" w:hAnsi="Times New Roman" w:cs="Times New Roman"/>
          <w:sz w:val="24"/>
          <w:szCs w:val="24"/>
        </w:rPr>
      </w:pPr>
      <w:proofErr w:type="spellStart"/>
      <w:r>
        <w:rPr>
          <w:rFonts w:ascii="Times New Roman" w:eastAsia="Palatino Linotype" w:hAnsi="Times New Roman" w:cs="Times New Roman"/>
          <w:sz w:val="24"/>
          <w:szCs w:val="24"/>
          <w:lang w:eastAsia="zh-CN"/>
        </w:rPr>
        <w:t>Shyampura</w:t>
      </w:r>
      <w:proofErr w:type="spellEnd"/>
      <w:r>
        <w:rPr>
          <w:rFonts w:ascii="Times New Roman" w:eastAsia="Palatino Linotype" w:hAnsi="Times New Roman" w:cs="Times New Roman"/>
          <w:sz w:val="24"/>
          <w:szCs w:val="24"/>
          <w:lang w:eastAsia="zh-CN"/>
        </w:rPr>
        <w:t xml:space="preserve"> R</w:t>
      </w:r>
      <w:r>
        <w:rPr>
          <w:rFonts w:ascii="Times New Roman" w:eastAsia="Palatino Linotype" w:hAnsi="Times New Roman" w:cs="Times New Roman"/>
          <w:sz w:val="24"/>
          <w:szCs w:val="24"/>
          <w:lang w:val="en-IN" w:eastAsia="zh-CN"/>
        </w:rPr>
        <w:t xml:space="preserve"> </w:t>
      </w:r>
      <w:r>
        <w:rPr>
          <w:rFonts w:ascii="Times New Roman" w:eastAsia="Palatino Linotype" w:hAnsi="Times New Roman" w:cs="Times New Roman"/>
          <w:sz w:val="24"/>
          <w:szCs w:val="24"/>
          <w:lang w:eastAsia="zh-CN"/>
        </w:rPr>
        <w:t>L and Sehgal J</w:t>
      </w:r>
      <w:r>
        <w:rPr>
          <w:rFonts w:ascii="Times New Roman" w:eastAsia="Palatino Linotype" w:hAnsi="Times New Roman" w:cs="Times New Roman"/>
          <w:sz w:val="24"/>
          <w:szCs w:val="24"/>
          <w:lang w:val="en-IN" w:eastAsia="zh-CN"/>
        </w:rPr>
        <w:t>,</w:t>
      </w:r>
      <w:r>
        <w:rPr>
          <w:rFonts w:ascii="Times New Roman" w:eastAsia="Palatino Linotype" w:hAnsi="Times New Roman" w:cs="Times New Roman"/>
          <w:sz w:val="24"/>
          <w:szCs w:val="24"/>
          <w:lang w:eastAsia="zh-CN"/>
        </w:rPr>
        <w:t xml:space="preserve"> 1995</w:t>
      </w:r>
      <w:r>
        <w:rPr>
          <w:rFonts w:ascii="Times New Roman" w:eastAsia="Palatino Linotype" w:hAnsi="Times New Roman" w:cs="Times New Roman"/>
          <w:sz w:val="24"/>
          <w:szCs w:val="24"/>
          <w:lang w:val="en-IN" w:eastAsia="zh-CN"/>
        </w:rPr>
        <w:t>,</w:t>
      </w:r>
      <w:r w:rsidR="00721DB2">
        <w:rPr>
          <w:rFonts w:ascii="Times New Roman" w:eastAsia="Palatino Linotype" w:hAnsi="Times New Roman" w:cs="Times New Roman"/>
          <w:sz w:val="24"/>
          <w:szCs w:val="24"/>
          <w:lang w:eastAsia="zh-CN"/>
        </w:rPr>
        <w:t xml:space="preserve"> Soils of Rajasthan for optimizing land u</w:t>
      </w:r>
      <w:r>
        <w:rPr>
          <w:rFonts w:ascii="Times New Roman" w:eastAsia="Palatino Linotype" w:hAnsi="Times New Roman" w:cs="Times New Roman"/>
          <w:sz w:val="24"/>
          <w:szCs w:val="24"/>
          <w:lang w:eastAsia="zh-CN"/>
        </w:rPr>
        <w:t>se. National Bureau of Soil Survey and Land Use Planning, NBSS Publ.</w:t>
      </w:r>
      <w:r w:rsidR="00C3051B">
        <w:rPr>
          <w:rFonts w:ascii="Times New Roman" w:eastAsia="Palatino Linotype" w:hAnsi="Times New Roman" w:cs="Times New Roman"/>
          <w:sz w:val="24"/>
          <w:szCs w:val="24"/>
          <w:lang w:eastAsia="zh-CN"/>
        </w:rPr>
        <w:t xml:space="preserve"> </w:t>
      </w:r>
      <w:r>
        <w:rPr>
          <w:rFonts w:ascii="Times New Roman" w:eastAsia="Palatino Linotype" w:hAnsi="Times New Roman" w:cs="Times New Roman"/>
          <w:sz w:val="24"/>
          <w:szCs w:val="24"/>
          <w:lang w:eastAsia="zh-CN"/>
        </w:rPr>
        <w:t xml:space="preserve">Nagpur, </w:t>
      </w:r>
      <w:proofErr w:type="spellStart"/>
      <w:r>
        <w:rPr>
          <w:rFonts w:ascii="Times New Roman" w:eastAsia="Palatino Linotype" w:hAnsi="Times New Roman" w:cs="Times New Roman"/>
          <w:sz w:val="24"/>
          <w:szCs w:val="24"/>
          <w:lang w:eastAsia="zh-CN"/>
        </w:rPr>
        <w:t>lndia</w:t>
      </w:r>
      <w:proofErr w:type="spellEnd"/>
      <w:r>
        <w:rPr>
          <w:rFonts w:ascii="Times New Roman" w:eastAsia="Palatino Linotype" w:hAnsi="Times New Roman" w:cs="Times New Roman"/>
          <w:sz w:val="24"/>
          <w:szCs w:val="24"/>
          <w:lang w:eastAsia="zh-CN"/>
        </w:rPr>
        <w:t>.</w:t>
      </w:r>
    </w:p>
    <w:p w14:paraId="46A92CC4" w14:textId="77777777" w:rsidR="00561D7B" w:rsidRDefault="00510D45">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lastRenderedPageBreak/>
        <w:t xml:space="preserve">Siddappa S, Basrur V, Rai V R and Marathe G K, 2018, Biochemical and functional characterization of an </w:t>
      </w:r>
      <w:r w:rsidR="00721DB2">
        <w:rPr>
          <w:rFonts w:ascii="Times New Roman" w:hAnsi="Times New Roman" w:cs="Times New Roman"/>
          <w:sz w:val="24"/>
          <w:szCs w:val="24"/>
        </w:rPr>
        <w:t>atypical plant l-arginase from c</w:t>
      </w:r>
      <w:r>
        <w:rPr>
          <w:rFonts w:ascii="Times New Roman" w:hAnsi="Times New Roman" w:cs="Times New Roman"/>
          <w:sz w:val="24"/>
          <w:szCs w:val="24"/>
        </w:rPr>
        <w:t>ilantro (</w:t>
      </w:r>
      <w:r>
        <w:rPr>
          <w:rFonts w:ascii="Times New Roman" w:hAnsi="Times New Roman" w:cs="Times New Roman"/>
          <w:i/>
          <w:iCs/>
          <w:sz w:val="24"/>
          <w:szCs w:val="24"/>
        </w:rPr>
        <w:t xml:space="preserve">Coriandrum sativum </w:t>
      </w:r>
      <w:r>
        <w:rPr>
          <w:rFonts w:ascii="Times New Roman" w:hAnsi="Times New Roman" w:cs="Times New Roman"/>
          <w:sz w:val="24"/>
          <w:szCs w:val="24"/>
        </w:rPr>
        <w:t xml:space="preserve">L.). </w:t>
      </w:r>
      <w:r>
        <w:rPr>
          <w:rFonts w:ascii="Times New Roman" w:hAnsi="Times New Roman" w:cs="Times New Roman"/>
          <w:i/>
          <w:iCs/>
          <w:sz w:val="24"/>
          <w:szCs w:val="24"/>
        </w:rPr>
        <w:t>International Journal of Biological Macromolecules</w:t>
      </w:r>
      <w:r>
        <w:rPr>
          <w:rFonts w:ascii="Times New Roman" w:hAnsi="Times New Roman" w:cs="Times New Roman"/>
          <w:sz w:val="24"/>
          <w:szCs w:val="24"/>
        </w:rPr>
        <w:t>, 118: 844-856.</w:t>
      </w:r>
    </w:p>
    <w:p w14:paraId="63273F88" w14:textId="77777777" w:rsidR="00561D7B" w:rsidRDefault="00510D45">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Singh B and Singh R, 2015, Protected cultivation technologies for seed spice crops. </w:t>
      </w:r>
      <w:r>
        <w:rPr>
          <w:rFonts w:ascii="Times New Roman" w:hAnsi="Times New Roman" w:cs="Times New Roman"/>
          <w:sz w:val="24"/>
          <w:szCs w:val="24"/>
          <w:lang w:val="en-IN"/>
        </w:rPr>
        <w:t xml:space="preserve">In: </w:t>
      </w:r>
      <w:r>
        <w:rPr>
          <w:rFonts w:ascii="Times New Roman" w:hAnsi="Times New Roman" w:cs="Times New Roman"/>
          <w:i/>
          <w:sz w:val="24"/>
          <w:szCs w:val="24"/>
        </w:rPr>
        <w:t>SYMSAC VIII Towards 2050-Strategies for Sustainable Spices Production,</w:t>
      </w:r>
      <w:r>
        <w:rPr>
          <w:rFonts w:ascii="Times New Roman" w:hAnsi="Times New Roman" w:cs="Times New Roman"/>
          <w:sz w:val="24"/>
          <w:szCs w:val="24"/>
        </w:rPr>
        <w:t xml:space="preserve"> </w:t>
      </w:r>
      <w:r>
        <w:rPr>
          <w:rFonts w:ascii="Times New Roman" w:hAnsi="Times New Roman" w:cs="Times New Roman"/>
          <w:i/>
          <w:sz w:val="24"/>
          <w:szCs w:val="24"/>
        </w:rPr>
        <w:t>Indian Society for Spices:</w:t>
      </w:r>
      <w:r>
        <w:rPr>
          <w:rFonts w:ascii="Times New Roman" w:hAnsi="Times New Roman" w:cs="Times New Roman"/>
          <w:sz w:val="24"/>
          <w:szCs w:val="24"/>
        </w:rPr>
        <w:t xml:space="preserve"> 40-46.</w:t>
      </w:r>
    </w:p>
    <w:p w14:paraId="73BD268F" w14:textId="77777777" w:rsidR="00561D7B" w:rsidRDefault="00510D45">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Singh R K, Verma S </w:t>
      </w:r>
      <w:proofErr w:type="spellStart"/>
      <w:r>
        <w:rPr>
          <w:rFonts w:ascii="Times New Roman" w:hAnsi="Times New Roman" w:cs="Times New Roman"/>
          <w:sz w:val="24"/>
          <w:szCs w:val="24"/>
        </w:rPr>
        <w:t>S</w:t>
      </w:r>
      <w:proofErr w:type="spellEnd"/>
      <w:r>
        <w:rPr>
          <w:rFonts w:ascii="Times New Roman" w:hAnsi="Times New Roman" w:cs="Times New Roman"/>
          <w:sz w:val="24"/>
          <w:szCs w:val="24"/>
        </w:rPr>
        <w:t>, Meena R S and Rajeshkumar, 2013, Characterization of coriander (</w:t>
      </w:r>
      <w:r>
        <w:rPr>
          <w:rFonts w:ascii="Times New Roman" w:hAnsi="Times New Roman" w:cs="Times New Roman"/>
          <w:i/>
          <w:sz w:val="24"/>
          <w:szCs w:val="24"/>
        </w:rPr>
        <w:t>Coriandrum</w:t>
      </w:r>
      <w:r>
        <w:rPr>
          <w:rFonts w:ascii="Times New Roman" w:hAnsi="Times New Roman" w:cs="Times New Roman"/>
          <w:sz w:val="24"/>
          <w:szCs w:val="24"/>
        </w:rPr>
        <w:t xml:space="preserve"> </w:t>
      </w:r>
      <w:r>
        <w:rPr>
          <w:rFonts w:ascii="Times New Roman" w:hAnsi="Times New Roman" w:cs="Times New Roman"/>
          <w:i/>
          <w:sz w:val="24"/>
          <w:szCs w:val="24"/>
        </w:rPr>
        <w:t>sativum</w:t>
      </w:r>
      <w:r>
        <w:rPr>
          <w:rFonts w:ascii="Times New Roman" w:hAnsi="Times New Roman" w:cs="Times New Roman"/>
          <w:sz w:val="24"/>
          <w:szCs w:val="24"/>
        </w:rPr>
        <w:t xml:space="preserve"> L.) varieties using SDS-PAGE and RAPD markers. </w:t>
      </w:r>
      <w:r>
        <w:rPr>
          <w:rFonts w:ascii="Times New Roman" w:hAnsi="Times New Roman" w:cs="Times New Roman"/>
          <w:i/>
          <w:sz w:val="24"/>
          <w:szCs w:val="24"/>
        </w:rPr>
        <w:t>African Journal of Biotechnology</w:t>
      </w:r>
      <w:r>
        <w:rPr>
          <w:rFonts w:ascii="Times New Roman" w:hAnsi="Times New Roman" w:cs="Times New Roman"/>
          <w:sz w:val="24"/>
          <w:szCs w:val="24"/>
        </w:rPr>
        <w:t>, 12(11): 1189-1195.</w:t>
      </w:r>
    </w:p>
    <w:p w14:paraId="3A7D3A34" w14:textId="77777777" w:rsidR="00561D7B" w:rsidRDefault="00510D45">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Song X, </w:t>
      </w:r>
      <w:proofErr w:type="spellStart"/>
      <w:r>
        <w:rPr>
          <w:rFonts w:ascii="Times New Roman" w:hAnsi="Times New Roman" w:cs="Times New Roman"/>
          <w:sz w:val="24"/>
          <w:szCs w:val="24"/>
        </w:rPr>
        <w:t>Nie</w:t>
      </w:r>
      <w:proofErr w:type="spellEnd"/>
      <w:r>
        <w:rPr>
          <w:rFonts w:ascii="Times New Roman" w:hAnsi="Times New Roman" w:cs="Times New Roman"/>
          <w:sz w:val="24"/>
          <w:szCs w:val="24"/>
        </w:rPr>
        <w:t xml:space="preserve"> F, Chen W, Gong K, Yang Q and Wang X, 2020, Coriander </w:t>
      </w:r>
      <w:r>
        <w:rPr>
          <w:rFonts w:ascii="Times New Roman" w:hAnsi="Times New Roman" w:cs="Times New Roman"/>
          <w:sz w:val="24"/>
          <w:szCs w:val="24"/>
          <w:lang w:val="en-IN"/>
        </w:rPr>
        <w:t>g</w:t>
      </w:r>
      <w:proofErr w:type="spellStart"/>
      <w:r>
        <w:rPr>
          <w:rFonts w:ascii="Times New Roman" w:hAnsi="Times New Roman" w:cs="Times New Roman"/>
          <w:sz w:val="24"/>
          <w:szCs w:val="24"/>
        </w:rPr>
        <w:t>enomics</w:t>
      </w:r>
      <w:proofErr w:type="spellEnd"/>
      <w:r>
        <w:rPr>
          <w:rFonts w:ascii="Times New Roman" w:hAnsi="Times New Roman" w:cs="Times New Roman"/>
          <w:sz w:val="24"/>
          <w:szCs w:val="24"/>
        </w:rPr>
        <w:t xml:space="preserve"> </w:t>
      </w:r>
      <w:r>
        <w:rPr>
          <w:rFonts w:ascii="Times New Roman" w:hAnsi="Times New Roman" w:cs="Times New Roman"/>
          <w:sz w:val="24"/>
          <w:szCs w:val="24"/>
          <w:lang w:val="en-IN"/>
        </w:rPr>
        <w:t>d</w:t>
      </w:r>
      <w:proofErr w:type="spellStart"/>
      <w:r>
        <w:rPr>
          <w:rFonts w:ascii="Times New Roman" w:hAnsi="Times New Roman" w:cs="Times New Roman"/>
          <w:sz w:val="24"/>
          <w:szCs w:val="24"/>
        </w:rPr>
        <w:t>atabase</w:t>
      </w:r>
      <w:proofErr w:type="spellEnd"/>
      <w:r>
        <w:rPr>
          <w:rFonts w:ascii="Times New Roman" w:hAnsi="Times New Roman" w:cs="Times New Roman"/>
          <w:sz w:val="24"/>
          <w:szCs w:val="24"/>
        </w:rPr>
        <w:t xml:space="preserve">: a genomic, transcriptomic and metabolic database for coriander. </w:t>
      </w:r>
      <w:r>
        <w:rPr>
          <w:rFonts w:ascii="Times New Roman" w:hAnsi="Times New Roman" w:cs="Times New Roman"/>
          <w:i/>
          <w:sz w:val="24"/>
          <w:szCs w:val="24"/>
        </w:rPr>
        <w:t xml:space="preserve">Horticulture </w:t>
      </w:r>
      <w:r>
        <w:rPr>
          <w:rFonts w:ascii="Times New Roman" w:hAnsi="Times New Roman" w:cs="Times New Roman"/>
          <w:i/>
          <w:sz w:val="24"/>
          <w:szCs w:val="24"/>
          <w:lang w:val="en-IN"/>
        </w:rPr>
        <w:t>R</w:t>
      </w:r>
      <w:proofErr w:type="spellStart"/>
      <w:r>
        <w:rPr>
          <w:rFonts w:ascii="Times New Roman" w:hAnsi="Times New Roman" w:cs="Times New Roman"/>
          <w:i/>
          <w:sz w:val="24"/>
          <w:szCs w:val="24"/>
        </w:rPr>
        <w:t>esearch</w:t>
      </w:r>
      <w:proofErr w:type="spellEnd"/>
      <w:r>
        <w:rPr>
          <w:rFonts w:ascii="Times New Roman" w:hAnsi="Times New Roman" w:cs="Times New Roman"/>
          <w:sz w:val="24"/>
          <w:szCs w:val="24"/>
        </w:rPr>
        <w:t>, 7(1): 1-10.</w:t>
      </w:r>
    </w:p>
    <w:p w14:paraId="712EB946" w14:textId="77777777" w:rsidR="00561D7B" w:rsidRDefault="00510D45">
      <w:pPr>
        <w:autoSpaceDE w:val="0"/>
        <w:autoSpaceDN w:val="0"/>
        <w:adjustRightInd w:val="0"/>
        <w:spacing w:line="360" w:lineRule="auto"/>
        <w:ind w:left="900" w:hanging="900"/>
        <w:jc w:val="both"/>
        <w:rPr>
          <w:rFonts w:ascii="Times New Roman" w:hAnsi="Times New Roman" w:cs="Times New Roman"/>
          <w:bCs/>
          <w:sz w:val="24"/>
          <w:szCs w:val="24"/>
        </w:rPr>
      </w:pPr>
      <w:r>
        <w:rPr>
          <w:rFonts w:ascii="Times New Roman" w:hAnsi="Times New Roman" w:cs="Times New Roman"/>
          <w:sz w:val="24"/>
          <w:szCs w:val="24"/>
        </w:rPr>
        <w:t xml:space="preserve">Swati B and </w:t>
      </w:r>
      <w:proofErr w:type="spellStart"/>
      <w:r>
        <w:rPr>
          <w:rFonts w:ascii="Times New Roman" w:hAnsi="Times New Roman" w:cs="Times New Roman"/>
          <w:sz w:val="24"/>
          <w:szCs w:val="24"/>
        </w:rPr>
        <w:t>Yenagi</w:t>
      </w:r>
      <w:proofErr w:type="spellEnd"/>
      <w:r>
        <w:rPr>
          <w:rFonts w:ascii="Times New Roman" w:hAnsi="Times New Roman" w:cs="Times New Roman"/>
          <w:sz w:val="24"/>
          <w:szCs w:val="24"/>
        </w:rPr>
        <w:t xml:space="preserve"> </w:t>
      </w:r>
      <w:r>
        <w:rPr>
          <w:rFonts w:ascii="Times New Roman" w:hAnsi="Times New Roman" w:cs="Times New Roman"/>
          <w:sz w:val="24"/>
          <w:szCs w:val="24"/>
          <w:lang w:val="en-IN"/>
        </w:rPr>
        <w:t xml:space="preserve">N. </w:t>
      </w:r>
      <w:r>
        <w:rPr>
          <w:rFonts w:ascii="Times New Roman" w:hAnsi="Times New Roman" w:cs="Times New Roman"/>
          <w:sz w:val="24"/>
          <w:szCs w:val="24"/>
        </w:rPr>
        <w:t xml:space="preserve">B, 2015, </w:t>
      </w:r>
      <w:r>
        <w:rPr>
          <w:rFonts w:ascii="Times New Roman" w:hAnsi="Times New Roman" w:cs="Times New Roman"/>
          <w:bCs/>
          <w:sz w:val="24"/>
          <w:szCs w:val="24"/>
        </w:rPr>
        <w:t xml:space="preserve">Comparative assessment of proximate composition of sewage and fresh water irrigated vegetables. </w:t>
      </w:r>
      <w:r>
        <w:rPr>
          <w:rFonts w:ascii="Times New Roman" w:hAnsi="Times New Roman" w:cs="Times New Roman"/>
          <w:i/>
          <w:iCs/>
          <w:sz w:val="24"/>
          <w:szCs w:val="24"/>
        </w:rPr>
        <w:t xml:space="preserve">Karnataka Journal of Agricultural Sciences, </w:t>
      </w:r>
      <w:r>
        <w:rPr>
          <w:rFonts w:ascii="Times New Roman" w:hAnsi="Times New Roman" w:cs="Times New Roman"/>
          <w:iCs/>
          <w:sz w:val="24"/>
          <w:szCs w:val="24"/>
        </w:rPr>
        <w:t>28(3):</w:t>
      </w:r>
      <w:r>
        <w:rPr>
          <w:rFonts w:ascii="Times New Roman" w:hAnsi="Times New Roman" w:cs="Times New Roman"/>
          <w:i/>
          <w:iCs/>
          <w:sz w:val="24"/>
          <w:szCs w:val="24"/>
        </w:rPr>
        <w:t xml:space="preserve"> </w:t>
      </w:r>
      <w:r>
        <w:rPr>
          <w:rFonts w:ascii="Times New Roman" w:hAnsi="Times New Roman" w:cs="Times New Roman"/>
          <w:iCs/>
          <w:sz w:val="24"/>
          <w:szCs w:val="24"/>
        </w:rPr>
        <w:t>398-401.</w:t>
      </w:r>
    </w:p>
    <w:p w14:paraId="2886B136" w14:textId="77777777" w:rsidR="00561D7B" w:rsidRDefault="00510D45">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Tian T, Liu H Y and Koike S T, 2008, First report of </w:t>
      </w:r>
      <w:r>
        <w:rPr>
          <w:rFonts w:ascii="Times New Roman" w:hAnsi="Times New Roman" w:cs="Times New Roman"/>
          <w:i/>
          <w:sz w:val="24"/>
          <w:szCs w:val="24"/>
        </w:rPr>
        <w:t xml:space="preserve">Apium </w:t>
      </w:r>
      <w:r>
        <w:rPr>
          <w:rFonts w:ascii="Times New Roman" w:hAnsi="Times New Roman" w:cs="Times New Roman"/>
          <w:sz w:val="24"/>
          <w:szCs w:val="24"/>
        </w:rPr>
        <w:t xml:space="preserve">virus Y on cilantro, celery and parsley in California. </w:t>
      </w:r>
      <w:r>
        <w:rPr>
          <w:rFonts w:ascii="Times New Roman" w:hAnsi="Times New Roman" w:cs="Times New Roman"/>
          <w:i/>
          <w:iCs/>
          <w:sz w:val="24"/>
          <w:szCs w:val="24"/>
        </w:rPr>
        <w:t>Plant diseases</w:t>
      </w:r>
      <w:r>
        <w:rPr>
          <w:rFonts w:ascii="Times New Roman" w:hAnsi="Times New Roman" w:cs="Times New Roman"/>
          <w:sz w:val="24"/>
          <w:szCs w:val="24"/>
        </w:rPr>
        <w:t>, 92(8): 1254-1254.</w:t>
      </w:r>
    </w:p>
    <w:p w14:paraId="524924FB" w14:textId="77777777" w:rsidR="00561D7B" w:rsidRDefault="00510D45">
      <w:pPr>
        <w:spacing w:line="360" w:lineRule="auto"/>
        <w:ind w:left="878" w:hangingChars="366" w:hanging="878"/>
        <w:jc w:val="both"/>
        <w:rPr>
          <w:rFonts w:ascii="Times New Roman" w:hAnsi="Times New Roman" w:cs="Times New Roman"/>
          <w:sz w:val="24"/>
          <w:szCs w:val="24"/>
        </w:rPr>
      </w:pPr>
      <w:proofErr w:type="spellStart"/>
      <w:r>
        <w:rPr>
          <w:rFonts w:ascii="Times New Roman" w:eastAsia="SimSun" w:hAnsi="Times New Roman" w:cs="Times New Roman"/>
          <w:sz w:val="24"/>
          <w:szCs w:val="24"/>
          <w:lang w:eastAsia="zh-CN"/>
        </w:rPr>
        <w:t>Tomar</w:t>
      </w:r>
      <w:proofErr w:type="spellEnd"/>
      <w:r>
        <w:rPr>
          <w:rFonts w:ascii="Times New Roman" w:eastAsia="SimSun" w:hAnsi="Times New Roman" w:cs="Times New Roman"/>
          <w:sz w:val="24"/>
          <w:szCs w:val="24"/>
          <w:lang w:eastAsia="zh-CN"/>
        </w:rPr>
        <w:t xml:space="preserve"> R S, Kulkarni G U, </w:t>
      </w:r>
      <w:proofErr w:type="spellStart"/>
      <w:r>
        <w:rPr>
          <w:rFonts w:ascii="Times New Roman" w:eastAsia="SimSun" w:hAnsi="Times New Roman" w:cs="Times New Roman"/>
          <w:sz w:val="24"/>
          <w:szCs w:val="24"/>
          <w:lang w:eastAsia="zh-CN"/>
        </w:rPr>
        <w:t>Parakhia</w:t>
      </w:r>
      <w:proofErr w:type="spellEnd"/>
      <w:r>
        <w:rPr>
          <w:rFonts w:ascii="Times New Roman" w:eastAsia="SimSun" w:hAnsi="Times New Roman" w:cs="Times New Roman"/>
          <w:sz w:val="24"/>
          <w:szCs w:val="24"/>
          <w:lang w:eastAsia="zh-CN"/>
        </w:rPr>
        <w:t xml:space="preserve"> M V, Thakkar J R, </w:t>
      </w:r>
      <w:proofErr w:type="spellStart"/>
      <w:r>
        <w:rPr>
          <w:rFonts w:ascii="Times New Roman" w:eastAsia="SimSun" w:hAnsi="Times New Roman" w:cs="Times New Roman"/>
          <w:sz w:val="24"/>
          <w:szCs w:val="24"/>
          <w:lang w:eastAsia="zh-CN"/>
        </w:rPr>
        <w:t>Ratod</w:t>
      </w:r>
      <w:proofErr w:type="spellEnd"/>
      <w:r>
        <w:rPr>
          <w:rFonts w:ascii="Times New Roman" w:eastAsia="SimSun" w:hAnsi="Times New Roman" w:cs="Times New Roman"/>
          <w:sz w:val="24"/>
          <w:szCs w:val="24"/>
          <w:lang w:eastAsia="zh-CN"/>
        </w:rPr>
        <w:t xml:space="preserve"> V M, Solanki R K</w:t>
      </w:r>
      <w:r>
        <w:rPr>
          <w:rFonts w:ascii="Times New Roman" w:eastAsia="SimSun" w:hAnsi="Times New Roman" w:cs="Times New Roman"/>
          <w:sz w:val="24"/>
          <w:szCs w:val="24"/>
          <w:lang w:val="en-IN" w:eastAsia="zh-CN"/>
        </w:rPr>
        <w:t xml:space="preserve"> and</w:t>
      </w:r>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Golakiya</w:t>
      </w:r>
      <w:proofErr w:type="spellEnd"/>
      <w:r>
        <w:rPr>
          <w:rFonts w:ascii="Times New Roman" w:eastAsia="SimSun" w:hAnsi="Times New Roman" w:cs="Times New Roman"/>
          <w:sz w:val="24"/>
          <w:szCs w:val="24"/>
          <w:lang w:eastAsia="zh-CN"/>
        </w:rPr>
        <w:t xml:space="preserve"> B</w:t>
      </w:r>
      <w:r>
        <w:rPr>
          <w:rFonts w:ascii="Times New Roman" w:eastAsia="SimSun" w:hAnsi="Times New Roman" w:cs="Times New Roman"/>
          <w:sz w:val="24"/>
          <w:szCs w:val="24"/>
          <w:lang w:val="en-IN" w:eastAsia="zh-CN"/>
        </w:rPr>
        <w:t xml:space="preserve"> </w:t>
      </w:r>
      <w:r>
        <w:rPr>
          <w:rFonts w:ascii="Times New Roman" w:eastAsia="SimSun" w:hAnsi="Times New Roman" w:cs="Times New Roman"/>
          <w:sz w:val="24"/>
          <w:szCs w:val="24"/>
          <w:lang w:eastAsia="zh-CN"/>
        </w:rPr>
        <w:t>A</w:t>
      </w:r>
      <w:r>
        <w:rPr>
          <w:rFonts w:ascii="Times New Roman" w:eastAsia="SimSun" w:hAnsi="Times New Roman" w:cs="Times New Roman"/>
          <w:sz w:val="24"/>
          <w:szCs w:val="24"/>
          <w:lang w:val="en-IN" w:eastAsia="zh-CN"/>
        </w:rPr>
        <w:t>,</w:t>
      </w:r>
      <w:r>
        <w:rPr>
          <w:rFonts w:ascii="Times New Roman" w:eastAsia="SimSun" w:hAnsi="Times New Roman" w:cs="Times New Roman"/>
          <w:sz w:val="24"/>
          <w:szCs w:val="24"/>
          <w:lang w:eastAsia="zh-CN"/>
        </w:rPr>
        <w:t xml:space="preserve"> 2014</w:t>
      </w:r>
      <w:r>
        <w:rPr>
          <w:rFonts w:ascii="Times New Roman" w:eastAsia="SimSun" w:hAnsi="Times New Roman" w:cs="Times New Roman"/>
          <w:sz w:val="24"/>
          <w:szCs w:val="24"/>
          <w:lang w:val="en-IN" w:eastAsia="zh-CN"/>
        </w:rPr>
        <w:t>,</w:t>
      </w:r>
      <w:r>
        <w:rPr>
          <w:rFonts w:ascii="Times New Roman" w:eastAsia="SimSun" w:hAnsi="Times New Roman" w:cs="Times New Roman"/>
          <w:sz w:val="24"/>
          <w:szCs w:val="24"/>
          <w:lang w:eastAsia="zh-CN"/>
        </w:rPr>
        <w:t xml:space="preserve"> Genetic diversity analysis in coriander (</w:t>
      </w:r>
      <w:r>
        <w:rPr>
          <w:rFonts w:ascii="Times New Roman" w:eastAsia="TimesNewRomanPS-ItalicMT" w:hAnsi="Times New Roman" w:cs="Times New Roman"/>
          <w:i/>
          <w:iCs/>
          <w:sz w:val="24"/>
          <w:szCs w:val="24"/>
          <w:lang w:eastAsia="zh-CN"/>
        </w:rPr>
        <w:t>Coriandrum sativum</w:t>
      </w:r>
      <w:r>
        <w:rPr>
          <w:rFonts w:ascii="Times New Roman" w:eastAsia="SimSun" w:hAnsi="Times New Roman" w:cs="Times New Roman"/>
          <w:sz w:val="24"/>
          <w:szCs w:val="24"/>
          <w:lang w:eastAsia="zh-CN"/>
        </w:rPr>
        <w:t xml:space="preserve">) genotypes through morphological and molecular characterization. </w:t>
      </w:r>
      <w:r>
        <w:rPr>
          <w:rFonts w:ascii="Times New Roman" w:eastAsia="TimesNewRomanPS-ItalicMT" w:hAnsi="Times New Roman" w:cs="Times New Roman"/>
          <w:i/>
          <w:iCs/>
          <w:sz w:val="24"/>
          <w:szCs w:val="24"/>
          <w:lang w:eastAsia="zh-CN"/>
        </w:rPr>
        <w:t>Res</w:t>
      </w:r>
      <w:proofErr w:type="spellStart"/>
      <w:r>
        <w:rPr>
          <w:rFonts w:ascii="Times New Roman" w:eastAsia="TimesNewRomanPS-ItalicMT" w:hAnsi="Times New Roman" w:cs="Times New Roman"/>
          <w:i/>
          <w:iCs/>
          <w:sz w:val="24"/>
          <w:szCs w:val="24"/>
          <w:lang w:val="en-IN" w:eastAsia="zh-CN"/>
        </w:rPr>
        <w:t>earch</w:t>
      </w:r>
      <w:proofErr w:type="spellEnd"/>
      <w:r>
        <w:rPr>
          <w:rFonts w:ascii="Times New Roman" w:eastAsia="TimesNewRomanPS-ItalicMT" w:hAnsi="Times New Roman" w:cs="Times New Roman"/>
          <w:i/>
          <w:iCs/>
          <w:sz w:val="24"/>
          <w:szCs w:val="24"/>
          <w:lang w:eastAsia="zh-CN"/>
        </w:rPr>
        <w:t xml:space="preserve"> J</w:t>
      </w:r>
      <w:proofErr w:type="spellStart"/>
      <w:r>
        <w:rPr>
          <w:rFonts w:ascii="Times New Roman" w:eastAsia="TimesNewRomanPS-ItalicMT" w:hAnsi="Times New Roman" w:cs="Times New Roman"/>
          <w:i/>
          <w:iCs/>
          <w:sz w:val="24"/>
          <w:szCs w:val="24"/>
          <w:lang w:val="en-IN" w:eastAsia="zh-CN"/>
        </w:rPr>
        <w:t>ournal</w:t>
      </w:r>
      <w:proofErr w:type="spellEnd"/>
      <w:r>
        <w:rPr>
          <w:rFonts w:ascii="Times New Roman" w:eastAsia="TimesNewRomanPS-ItalicMT" w:hAnsi="Times New Roman" w:cs="Times New Roman"/>
          <w:i/>
          <w:iCs/>
          <w:sz w:val="24"/>
          <w:szCs w:val="24"/>
          <w:lang w:val="en-IN" w:eastAsia="zh-CN"/>
        </w:rPr>
        <w:t xml:space="preserve"> of</w:t>
      </w:r>
      <w:r>
        <w:rPr>
          <w:rFonts w:ascii="Times New Roman" w:eastAsia="TimesNewRomanPS-ItalicMT" w:hAnsi="Times New Roman" w:cs="Times New Roman"/>
          <w:i/>
          <w:iCs/>
          <w:sz w:val="24"/>
          <w:szCs w:val="24"/>
          <w:lang w:eastAsia="zh-CN"/>
        </w:rPr>
        <w:t xml:space="preserve"> </w:t>
      </w:r>
      <w:proofErr w:type="spellStart"/>
      <w:r>
        <w:rPr>
          <w:rFonts w:ascii="Times New Roman" w:eastAsia="TimesNewRomanPS-ItalicMT" w:hAnsi="Times New Roman" w:cs="Times New Roman"/>
          <w:i/>
          <w:iCs/>
          <w:sz w:val="24"/>
          <w:szCs w:val="24"/>
          <w:lang w:eastAsia="zh-CN"/>
        </w:rPr>
        <w:t>Biotechnol</w:t>
      </w:r>
      <w:r>
        <w:rPr>
          <w:rFonts w:ascii="Times New Roman" w:eastAsia="TimesNewRomanPS-ItalicMT" w:hAnsi="Times New Roman" w:cs="Times New Roman"/>
          <w:i/>
          <w:iCs/>
          <w:sz w:val="24"/>
          <w:szCs w:val="24"/>
          <w:lang w:val="en-IN" w:eastAsia="zh-CN"/>
        </w:rPr>
        <w:t>ogy</w:t>
      </w:r>
      <w:proofErr w:type="spellEnd"/>
      <w:r>
        <w:rPr>
          <w:rFonts w:ascii="Times New Roman" w:eastAsia="TimesNewRomanPS-ItalicMT" w:hAnsi="Times New Roman" w:cs="Times New Roman"/>
          <w:i/>
          <w:iCs/>
          <w:sz w:val="24"/>
          <w:szCs w:val="24"/>
          <w:lang w:val="en-IN" w:eastAsia="zh-CN"/>
        </w:rPr>
        <w:t>,</w:t>
      </w:r>
      <w:r>
        <w:rPr>
          <w:rFonts w:ascii="Times New Roman" w:eastAsia="TimesNewRomanPS-ItalicMT" w:hAnsi="Times New Roman" w:cs="Times New Roman"/>
          <w:i/>
          <w:iCs/>
          <w:sz w:val="24"/>
          <w:szCs w:val="24"/>
          <w:lang w:eastAsia="zh-CN"/>
        </w:rPr>
        <w:t xml:space="preserve"> </w:t>
      </w:r>
      <w:r>
        <w:rPr>
          <w:rFonts w:ascii="Times New Roman" w:eastAsia="SimSun" w:hAnsi="Times New Roman" w:cs="Times New Roman"/>
          <w:sz w:val="24"/>
          <w:szCs w:val="24"/>
          <w:lang w:eastAsia="zh-CN"/>
        </w:rPr>
        <w:t>9:1</w:t>
      </w:r>
      <w:r>
        <w:rPr>
          <w:rFonts w:ascii="Times New Roman" w:eastAsia="SimSun" w:hAnsi="Times New Roman" w:cs="Times New Roman"/>
          <w:sz w:val="24"/>
          <w:szCs w:val="24"/>
          <w:lang w:val="en-IN" w:eastAsia="zh-CN"/>
        </w:rPr>
        <w:t>-</w:t>
      </w:r>
      <w:r>
        <w:rPr>
          <w:rFonts w:ascii="Times New Roman" w:eastAsia="SimSun" w:hAnsi="Times New Roman" w:cs="Times New Roman"/>
          <w:sz w:val="24"/>
          <w:szCs w:val="24"/>
          <w:lang w:eastAsia="zh-CN"/>
        </w:rPr>
        <w:t>3.</w:t>
      </w:r>
    </w:p>
    <w:p w14:paraId="5B1C8C25" w14:textId="77777777" w:rsidR="00561D7B" w:rsidRDefault="00510D45">
      <w:pPr>
        <w:spacing w:line="360" w:lineRule="auto"/>
        <w:ind w:left="900" w:hanging="900"/>
        <w:jc w:val="both"/>
        <w:rPr>
          <w:rFonts w:ascii="Times New Roman" w:hAnsi="Times New Roman" w:cs="Times New Roman"/>
          <w:sz w:val="24"/>
          <w:szCs w:val="24"/>
        </w:rPr>
      </w:pPr>
      <w:proofErr w:type="spellStart"/>
      <w:r>
        <w:rPr>
          <w:rFonts w:ascii="Times New Roman" w:hAnsi="Times New Roman" w:cs="Times New Roman"/>
          <w:sz w:val="24"/>
          <w:szCs w:val="24"/>
        </w:rPr>
        <w:t>Tulsani</w:t>
      </w:r>
      <w:proofErr w:type="spellEnd"/>
      <w:r>
        <w:rPr>
          <w:rFonts w:ascii="Times New Roman" w:hAnsi="Times New Roman" w:cs="Times New Roman"/>
          <w:sz w:val="24"/>
          <w:szCs w:val="24"/>
        </w:rPr>
        <w:t xml:space="preserve"> N J, Hamid R and Jacob O, 2019, Transcriptome landscaping for gene mining</w:t>
      </w:r>
      <w:r w:rsidR="00C3051B">
        <w:rPr>
          <w:rFonts w:ascii="Times New Roman" w:hAnsi="Times New Roman" w:cs="Times New Roman"/>
          <w:sz w:val="24"/>
          <w:szCs w:val="24"/>
        </w:rPr>
        <w:t xml:space="preserve"> and SSR marker development in c</w:t>
      </w:r>
      <w:r>
        <w:rPr>
          <w:rFonts w:ascii="Times New Roman" w:hAnsi="Times New Roman" w:cs="Times New Roman"/>
          <w:sz w:val="24"/>
          <w:szCs w:val="24"/>
        </w:rPr>
        <w:t>oriander (</w:t>
      </w:r>
      <w:r>
        <w:rPr>
          <w:rFonts w:ascii="Times New Roman" w:hAnsi="Times New Roman" w:cs="Times New Roman"/>
          <w:i/>
          <w:iCs/>
          <w:sz w:val="24"/>
          <w:szCs w:val="24"/>
        </w:rPr>
        <w:t xml:space="preserve">Coriandrum sativum </w:t>
      </w:r>
      <w:r>
        <w:rPr>
          <w:rFonts w:ascii="Times New Roman" w:hAnsi="Times New Roman" w:cs="Times New Roman"/>
          <w:sz w:val="24"/>
          <w:szCs w:val="24"/>
        </w:rPr>
        <w:t xml:space="preserve">L.). </w:t>
      </w:r>
      <w:r>
        <w:rPr>
          <w:rFonts w:ascii="Times New Roman" w:hAnsi="Times New Roman" w:cs="Times New Roman"/>
          <w:i/>
          <w:iCs/>
          <w:sz w:val="24"/>
          <w:szCs w:val="24"/>
        </w:rPr>
        <w:t xml:space="preserve">Genomics, </w:t>
      </w:r>
      <w:r>
        <w:rPr>
          <w:rFonts w:ascii="Times New Roman" w:hAnsi="Times New Roman" w:cs="Times New Roman"/>
          <w:sz w:val="24"/>
          <w:szCs w:val="24"/>
        </w:rPr>
        <w:t>9: 1-9.</w:t>
      </w:r>
    </w:p>
    <w:p w14:paraId="713954E9" w14:textId="77777777" w:rsidR="00561D7B" w:rsidRDefault="00510D45">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 Vikram T P, Malik</w:t>
      </w:r>
      <w:r w:rsidR="009F4715">
        <w:rPr>
          <w:rFonts w:ascii="Times New Roman" w:hAnsi="Times New Roman" w:cs="Times New Roman"/>
          <w:sz w:val="24"/>
          <w:szCs w:val="24"/>
        </w:rPr>
        <w:t xml:space="preserve"> M</w:t>
      </w:r>
      <w:r>
        <w:rPr>
          <w:rFonts w:ascii="Times New Roman" w:hAnsi="Times New Roman" w:cs="Times New Roman"/>
          <w:sz w:val="24"/>
          <w:szCs w:val="24"/>
        </w:rPr>
        <w:t xml:space="preserve">, Singh K, </w:t>
      </w:r>
      <w:proofErr w:type="spellStart"/>
      <w:r>
        <w:rPr>
          <w:rFonts w:ascii="Times New Roman" w:hAnsi="Times New Roman" w:cs="Times New Roman"/>
          <w:sz w:val="24"/>
          <w:szCs w:val="24"/>
        </w:rPr>
        <w:t>Amitkumar</w:t>
      </w:r>
      <w:proofErr w:type="spellEnd"/>
      <w:r>
        <w:rPr>
          <w:rFonts w:ascii="Times New Roman" w:hAnsi="Times New Roman" w:cs="Times New Roman"/>
          <w:sz w:val="24"/>
          <w:szCs w:val="24"/>
        </w:rPr>
        <w:t xml:space="preserve">, Chaudhary D, </w:t>
      </w:r>
      <w:proofErr w:type="spellStart"/>
      <w:r>
        <w:rPr>
          <w:rFonts w:ascii="Times New Roman" w:hAnsi="Times New Roman" w:cs="Times New Roman"/>
          <w:sz w:val="24"/>
          <w:szCs w:val="24"/>
        </w:rPr>
        <w:t>Vikashkumar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Vinodkumar</w:t>
      </w:r>
      <w:proofErr w:type="spellEnd"/>
      <w:r>
        <w:rPr>
          <w:rFonts w:ascii="Times New Roman" w:hAnsi="Times New Roman" w:cs="Times New Roman"/>
          <w:sz w:val="24"/>
          <w:szCs w:val="24"/>
        </w:rPr>
        <w:t>, 2021, Impact of irrigation levels and nitrogen fertigation on yield attributes and seed production of coriander (</w:t>
      </w:r>
      <w:r>
        <w:rPr>
          <w:rFonts w:ascii="Times New Roman" w:hAnsi="Times New Roman" w:cs="Times New Roman"/>
          <w:i/>
          <w:sz w:val="24"/>
          <w:szCs w:val="24"/>
        </w:rPr>
        <w:t>Coriandrum sativum</w:t>
      </w:r>
      <w:r>
        <w:rPr>
          <w:rFonts w:ascii="Times New Roman" w:hAnsi="Times New Roman" w:cs="Times New Roman"/>
          <w:sz w:val="24"/>
          <w:szCs w:val="24"/>
        </w:rPr>
        <w:t xml:space="preserve"> L.) varieties. </w:t>
      </w:r>
      <w:r>
        <w:rPr>
          <w:rFonts w:ascii="Times New Roman" w:hAnsi="Times New Roman" w:cs="Times New Roman"/>
          <w:i/>
          <w:sz w:val="24"/>
          <w:szCs w:val="24"/>
        </w:rPr>
        <w:t>Frontiers in Crop Improvement</w:t>
      </w:r>
      <w:r>
        <w:rPr>
          <w:rFonts w:ascii="Times New Roman" w:hAnsi="Times New Roman" w:cs="Times New Roman"/>
          <w:sz w:val="24"/>
          <w:szCs w:val="24"/>
        </w:rPr>
        <w:t>, 9: 3884-3890.</w:t>
      </w:r>
    </w:p>
    <w:p w14:paraId="3F7B56F2" w14:textId="77777777" w:rsidR="00561D7B" w:rsidRDefault="00510D45">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lastRenderedPageBreak/>
        <w:t>Wang Y and Frei M, 2011, Stressed food</w:t>
      </w:r>
      <w:r>
        <w:rPr>
          <w:rFonts w:ascii="Times New Roman" w:hAnsi="Times New Roman" w:cs="Times New Roman"/>
          <w:sz w:val="24"/>
          <w:szCs w:val="24"/>
          <w:lang w:val="en-IN"/>
        </w:rPr>
        <w:t>: t</w:t>
      </w:r>
      <w:r>
        <w:rPr>
          <w:rFonts w:ascii="Times New Roman" w:hAnsi="Times New Roman" w:cs="Times New Roman"/>
          <w:sz w:val="24"/>
          <w:szCs w:val="24"/>
        </w:rPr>
        <w:t xml:space="preserve">he impact of abiotic environmental stresses on crop quality. </w:t>
      </w:r>
      <w:r>
        <w:rPr>
          <w:rFonts w:ascii="Times New Roman" w:hAnsi="Times New Roman" w:cs="Times New Roman"/>
          <w:i/>
          <w:iCs/>
          <w:sz w:val="24"/>
          <w:szCs w:val="24"/>
        </w:rPr>
        <w:t>Agriculture Ecosystems and Environment</w:t>
      </w:r>
      <w:r>
        <w:rPr>
          <w:rFonts w:ascii="Times New Roman" w:hAnsi="Times New Roman" w:cs="Times New Roman"/>
          <w:sz w:val="24"/>
          <w:szCs w:val="24"/>
        </w:rPr>
        <w:t>, 141(4): 271-286.</w:t>
      </w:r>
    </w:p>
    <w:p w14:paraId="79C355C1" w14:textId="77777777" w:rsidR="006B2F9F" w:rsidRDefault="00510D45">
      <w:pPr>
        <w:spacing w:line="360" w:lineRule="auto"/>
        <w:ind w:left="900" w:hanging="900"/>
        <w:jc w:val="both"/>
        <w:rPr>
          <w:rFonts w:ascii="Times New Roman" w:hAnsi="Times New Roman" w:cs="Times New Roman"/>
          <w:sz w:val="24"/>
          <w:szCs w:val="24"/>
        </w:rPr>
        <w:sectPr w:rsidR="006B2F9F" w:rsidSect="00A15D2F">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432" w:footer="431" w:gutter="0"/>
          <w:cols w:space="0"/>
          <w:docGrid w:linePitch="360"/>
        </w:sectPr>
      </w:pPr>
      <w:r>
        <w:rPr>
          <w:rFonts w:ascii="Times New Roman" w:hAnsi="Times New Roman" w:cs="Times New Roman"/>
          <w:sz w:val="24"/>
          <w:szCs w:val="24"/>
        </w:rPr>
        <w:t xml:space="preserve">Yang Z, Jia Q, Zhao C, Taylor D C and Zhang M, 2020, Transcriptome analysis reveals candidate genes for </w:t>
      </w:r>
      <w:proofErr w:type="spellStart"/>
      <w:r>
        <w:rPr>
          <w:rFonts w:ascii="Times New Roman" w:hAnsi="Times New Roman" w:cs="Times New Roman"/>
          <w:sz w:val="24"/>
          <w:szCs w:val="24"/>
        </w:rPr>
        <w:t>petroselinic</w:t>
      </w:r>
      <w:proofErr w:type="spellEnd"/>
      <w:r>
        <w:rPr>
          <w:rFonts w:ascii="Times New Roman" w:hAnsi="Times New Roman" w:cs="Times New Roman"/>
          <w:sz w:val="24"/>
          <w:szCs w:val="24"/>
        </w:rPr>
        <w:t xml:space="preserve"> acid biosynthesis in fruits of </w:t>
      </w:r>
      <w:r>
        <w:rPr>
          <w:rFonts w:ascii="Times New Roman" w:hAnsi="Times New Roman" w:cs="Times New Roman"/>
          <w:i/>
          <w:iCs/>
          <w:sz w:val="24"/>
          <w:szCs w:val="24"/>
        </w:rPr>
        <w:t xml:space="preserve">Coriandrum sativum </w:t>
      </w:r>
      <w:r>
        <w:rPr>
          <w:rFonts w:ascii="Times New Roman" w:hAnsi="Times New Roman" w:cs="Times New Roman"/>
          <w:sz w:val="24"/>
          <w:szCs w:val="24"/>
        </w:rPr>
        <w:t xml:space="preserve">L. </w:t>
      </w:r>
      <w:r>
        <w:rPr>
          <w:rFonts w:ascii="Times New Roman" w:hAnsi="Times New Roman" w:cs="Times New Roman"/>
          <w:i/>
          <w:sz w:val="24"/>
          <w:szCs w:val="24"/>
        </w:rPr>
        <w:t>Journal of</w:t>
      </w:r>
      <w:r>
        <w:rPr>
          <w:rFonts w:ascii="Times New Roman" w:hAnsi="Times New Roman" w:cs="Times New Roman"/>
          <w:sz w:val="24"/>
          <w:szCs w:val="24"/>
        </w:rPr>
        <w:t xml:space="preserve"> </w:t>
      </w:r>
      <w:r>
        <w:rPr>
          <w:rFonts w:ascii="Times New Roman" w:hAnsi="Times New Roman" w:cs="Times New Roman"/>
          <w:i/>
          <w:iCs/>
          <w:sz w:val="24"/>
          <w:szCs w:val="24"/>
        </w:rPr>
        <w:t>Agricultural Food Chemistry</w:t>
      </w:r>
      <w:r>
        <w:rPr>
          <w:rFonts w:ascii="Times New Roman" w:hAnsi="Times New Roman" w:cs="Times New Roman"/>
          <w:sz w:val="24"/>
          <w:szCs w:val="24"/>
        </w:rPr>
        <w:t>, 68: 5507-5520.</w:t>
      </w:r>
    </w:p>
    <w:p w14:paraId="55BDD721" w14:textId="77777777" w:rsidR="006B2F9F" w:rsidRDefault="006B2F9F" w:rsidP="006B2F9F">
      <w:pPr>
        <w:tabs>
          <w:tab w:val="left" w:pos="1080"/>
          <w:tab w:val="left" w:pos="2070"/>
        </w:tabs>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Pr="006B2F9F">
        <w:rPr>
          <w:rFonts w:ascii="Times New Roman" w:hAnsi="Times New Roman" w:cs="Times New Roman"/>
          <w:noProof/>
          <w:sz w:val="24"/>
          <w:szCs w:val="24"/>
          <w:lang w:val="en-IN" w:eastAsia="en-IN"/>
        </w:rPr>
        <w:drawing>
          <wp:inline distT="0" distB="0" distL="0" distR="0" wp14:anchorId="24E650F2" wp14:editId="32BC0E22">
            <wp:extent cx="7648575" cy="4381500"/>
            <wp:effectExtent l="0" t="0" r="0" b="0"/>
            <wp:docPr id="1" name="Chart 1">
              <a:extLst xmlns:a="http://schemas.openxmlformats.org/drawingml/2006/main">
                <a:ext uri="{FF2B5EF4-FFF2-40B4-BE49-F238E27FC236}">
                  <a16:creationId xmlns:a16="http://schemas.microsoft.com/office/drawing/2014/main" id="{362876BF-66FE-AFAF-40DF-A8948CED46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EF2FD4E" w14:textId="77777777" w:rsidR="002019A8" w:rsidRDefault="006B2F9F" w:rsidP="006B2F9F">
      <w:pPr>
        <w:tabs>
          <w:tab w:val="left" w:pos="2820"/>
        </w:tabs>
        <w:rPr>
          <w:rFonts w:ascii="Times New Roman" w:hAnsi="Times New Roman" w:cs="Times New Roman"/>
          <w:b/>
          <w:sz w:val="24"/>
          <w:szCs w:val="24"/>
        </w:rPr>
      </w:pPr>
      <w:r>
        <w:rPr>
          <w:rFonts w:ascii="Times New Roman" w:hAnsi="Times New Roman" w:cs="Times New Roman"/>
          <w:sz w:val="24"/>
          <w:szCs w:val="24"/>
        </w:rPr>
        <w:tab/>
      </w:r>
      <w:r w:rsidRPr="006B2F9F">
        <w:rPr>
          <w:rFonts w:ascii="Times New Roman" w:hAnsi="Times New Roman" w:cs="Times New Roman"/>
          <w:b/>
          <w:sz w:val="24"/>
          <w:szCs w:val="24"/>
        </w:rPr>
        <w:t>Fig. 1. Trends in area, production and yield of coriander in India</w:t>
      </w:r>
    </w:p>
    <w:p w14:paraId="7AEC7DE3" w14:textId="77777777" w:rsidR="002019A8" w:rsidRDefault="002019A8" w:rsidP="002019A8">
      <w:pPr>
        <w:tabs>
          <w:tab w:val="left" w:pos="2820"/>
        </w:tabs>
        <w:ind w:left="1170"/>
        <w:rPr>
          <w:rFonts w:ascii="Times New Roman" w:hAnsi="Times New Roman" w:cs="Times New Roman"/>
          <w:b/>
          <w:sz w:val="24"/>
          <w:szCs w:val="24"/>
        </w:rPr>
      </w:pPr>
      <w:r>
        <w:rPr>
          <w:rFonts w:ascii="Times New Roman" w:hAnsi="Times New Roman" w:cs="Times New Roman"/>
          <w:b/>
          <w:sz w:val="24"/>
          <w:szCs w:val="24"/>
        </w:rPr>
        <w:br w:type="column"/>
      </w:r>
      <w:r w:rsidRPr="002019A8">
        <w:rPr>
          <w:rFonts w:ascii="Times New Roman" w:hAnsi="Times New Roman" w:cs="Times New Roman"/>
          <w:b/>
          <w:noProof/>
          <w:sz w:val="24"/>
          <w:szCs w:val="24"/>
          <w:lang w:val="en-IN" w:eastAsia="en-IN"/>
        </w:rPr>
        <w:lastRenderedPageBreak/>
        <w:drawing>
          <wp:inline distT="0" distB="0" distL="0" distR="0" wp14:anchorId="73770D5C" wp14:editId="3948688D">
            <wp:extent cx="7632848" cy="3960439"/>
            <wp:effectExtent l="0" t="0" r="0" b="0"/>
            <wp:docPr id="2" name="Chart 2">
              <a:extLst xmlns:a="http://schemas.openxmlformats.org/drawingml/2006/main">
                <a:ext uri="{FF2B5EF4-FFF2-40B4-BE49-F238E27FC236}">
                  <a16:creationId xmlns:a16="http://schemas.microsoft.com/office/drawing/2014/main" id="{83B4E383-2DA5-0FB5-BBAA-03F95E0458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DA664AD" w14:textId="77777777" w:rsidR="002019A8" w:rsidRDefault="002019A8" w:rsidP="002019A8">
      <w:pPr>
        <w:tabs>
          <w:tab w:val="left" w:pos="3315"/>
        </w:tabs>
        <w:rPr>
          <w:rFonts w:ascii="Times New Roman" w:hAnsi="Times New Roman" w:cs="Times New Roman"/>
          <w:b/>
          <w:sz w:val="24"/>
          <w:szCs w:val="24"/>
        </w:rPr>
      </w:pPr>
      <w:r>
        <w:rPr>
          <w:rFonts w:ascii="Times New Roman" w:hAnsi="Times New Roman" w:cs="Times New Roman"/>
          <w:sz w:val="24"/>
          <w:szCs w:val="24"/>
        </w:rPr>
        <w:tab/>
      </w:r>
      <w:r w:rsidRPr="006B2F9F">
        <w:rPr>
          <w:rFonts w:ascii="Times New Roman" w:hAnsi="Times New Roman" w:cs="Times New Roman"/>
          <w:b/>
          <w:sz w:val="24"/>
          <w:szCs w:val="24"/>
        </w:rPr>
        <w:t xml:space="preserve">Fig. </w:t>
      </w:r>
      <w:r>
        <w:rPr>
          <w:rFonts w:ascii="Times New Roman" w:hAnsi="Times New Roman" w:cs="Times New Roman"/>
          <w:b/>
          <w:sz w:val="24"/>
          <w:szCs w:val="24"/>
        </w:rPr>
        <w:t>2</w:t>
      </w:r>
      <w:r w:rsidRPr="006B2F9F">
        <w:rPr>
          <w:rFonts w:ascii="Times New Roman" w:hAnsi="Times New Roman" w:cs="Times New Roman"/>
          <w:b/>
          <w:sz w:val="24"/>
          <w:szCs w:val="24"/>
        </w:rPr>
        <w:t xml:space="preserve">. </w:t>
      </w:r>
      <w:r w:rsidRPr="002019A8">
        <w:rPr>
          <w:rFonts w:ascii="Times New Roman" w:hAnsi="Times New Roman" w:cs="Times New Roman"/>
          <w:b/>
          <w:sz w:val="24"/>
          <w:szCs w:val="24"/>
        </w:rPr>
        <w:t>State wise trend in area of coriander</w:t>
      </w:r>
      <w:r w:rsidRPr="006B2F9F">
        <w:rPr>
          <w:rFonts w:ascii="Times New Roman" w:hAnsi="Times New Roman" w:cs="Times New Roman"/>
          <w:b/>
          <w:sz w:val="24"/>
          <w:szCs w:val="24"/>
        </w:rPr>
        <w:t xml:space="preserve"> in India</w:t>
      </w:r>
    </w:p>
    <w:p w14:paraId="53711A63" w14:textId="77777777" w:rsidR="002019A8" w:rsidRDefault="002019A8" w:rsidP="002019A8">
      <w:pPr>
        <w:tabs>
          <w:tab w:val="left" w:pos="3315"/>
        </w:tabs>
        <w:ind w:left="810"/>
        <w:rPr>
          <w:rFonts w:ascii="Times New Roman" w:hAnsi="Times New Roman" w:cs="Times New Roman"/>
          <w:sz w:val="24"/>
          <w:szCs w:val="24"/>
        </w:rPr>
      </w:pPr>
      <w:r>
        <w:rPr>
          <w:rFonts w:ascii="Times New Roman" w:hAnsi="Times New Roman" w:cs="Times New Roman"/>
          <w:b/>
          <w:sz w:val="24"/>
          <w:szCs w:val="24"/>
        </w:rPr>
        <w:br w:type="column"/>
      </w:r>
      <w:r w:rsidRPr="002019A8">
        <w:rPr>
          <w:rFonts w:ascii="Times New Roman" w:hAnsi="Times New Roman" w:cs="Times New Roman"/>
          <w:b/>
          <w:noProof/>
          <w:sz w:val="24"/>
          <w:szCs w:val="24"/>
          <w:lang w:val="en-IN" w:eastAsia="en-IN"/>
        </w:rPr>
        <w:lastRenderedPageBreak/>
        <w:drawing>
          <wp:inline distT="0" distB="0" distL="0" distR="0" wp14:anchorId="29DFB2E1" wp14:editId="05DE2A6C">
            <wp:extent cx="8075240" cy="4680520"/>
            <wp:effectExtent l="0" t="0" r="0" b="0"/>
            <wp:docPr id="3" name="Chart 3">
              <a:extLst xmlns:a="http://schemas.openxmlformats.org/drawingml/2006/main">
                <a:ext uri="{FF2B5EF4-FFF2-40B4-BE49-F238E27FC236}">
                  <a16:creationId xmlns:a16="http://schemas.microsoft.com/office/drawing/2014/main" id="{6512ABA9-81FC-740F-5C58-DD16794119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50E2421" w14:textId="77777777" w:rsidR="002019A8" w:rsidRDefault="002019A8" w:rsidP="002019A8">
      <w:pPr>
        <w:tabs>
          <w:tab w:val="left" w:pos="3315"/>
        </w:tabs>
        <w:rPr>
          <w:rFonts w:ascii="Times New Roman" w:hAnsi="Times New Roman" w:cs="Times New Roman"/>
          <w:b/>
          <w:sz w:val="24"/>
          <w:szCs w:val="24"/>
        </w:rPr>
      </w:pPr>
      <w:r>
        <w:rPr>
          <w:rFonts w:ascii="Times New Roman" w:hAnsi="Times New Roman" w:cs="Times New Roman"/>
          <w:sz w:val="24"/>
          <w:szCs w:val="24"/>
        </w:rPr>
        <w:tab/>
      </w:r>
      <w:r w:rsidRPr="006B2F9F">
        <w:rPr>
          <w:rFonts w:ascii="Times New Roman" w:hAnsi="Times New Roman" w:cs="Times New Roman"/>
          <w:b/>
          <w:sz w:val="24"/>
          <w:szCs w:val="24"/>
        </w:rPr>
        <w:t xml:space="preserve">Fig. </w:t>
      </w:r>
      <w:r>
        <w:rPr>
          <w:rFonts w:ascii="Times New Roman" w:hAnsi="Times New Roman" w:cs="Times New Roman"/>
          <w:b/>
          <w:sz w:val="24"/>
          <w:szCs w:val="24"/>
        </w:rPr>
        <w:t>3</w:t>
      </w:r>
      <w:r w:rsidRPr="006B2F9F">
        <w:rPr>
          <w:rFonts w:ascii="Times New Roman" w:hAnsi="Times New Roman" w:cs="Times New Roman"/>
          <w:b/>
          <w:sz w:val="24"/>
          <w:szCs w:val="24"/>
        </w:rPr>
        <w:t xml:space="preserve">. </w:t>
      </w:r>
      <w:r>
        <w:rPr>
          <w:rFonts w:ascii="Times New Roman" w:hAnsi="Times New Roman" w:cs="Times New Roman"/>
          <w:b/>
          <w:sz w:val="24"/>
          <w:szCs w:val="24"/>
        </w:rPr>
        <w:t>State wise trend in production</w:t>
      </w:r>
      <w:r w:rsidRPr="002019A8">
        <w:rPr>
          <w:rFonts w:ascii="Times New Roman" w:hAnsi="Times New Roman" w:cs="Times New Roman"/>
          <w:b/>
          <w:sz w:val="24"/>
          <w:szCs w:val="24"/>
        </w:rPr>
        <w:t xml:space="preserve"> of coriander</w:t>
      </w:r>
      <w:r w:rsidRPr="006B2F9F">
        <w:rPr>
          <w:rFonts w:ascii="Times New Roman" w:hAnsi="Times New Roman" w:cs="Times New Roman"/>
          <w:b/>
          <w:sz w:val="24"/>
          <w:szCs w:val="24"/>
        </w:rPr>
        <w:t xml:space="preserve"> in India</w:t>
      </w:r>
    </w:p>
    <w:p w14:paraId="7A8CC97F" w14:textId="77777777" w:rsidR="002019A8" w:rsidRDefault="002019A8" w:rsidP="002019A8">
      <w:pPr>
        <w:tabs>
          <w:tab w:val="left" w:pos="3315"/>
        </w:tabs>
        <w:ind w:left="1260"/>
        <w:rPr>
          <w:rFonts w:ascii="Times New Roman" w:hAnsi="Times New Roman" w:cs="Times New Roman"/>
          <w:sz w:val="24"/>
          <w:szCs w:val="24"/>
        </w:rPr>
      </w:pPr>
      <w:r>
        <w:rPr>
          <w:rFonts w:ascii="Times New Roman" w:hAnsi="Times New Roman" w:cs="Times New Roman"/>
          <w:b/>
          <w:sz w:val="24"/>
          <w:szCs w:val="24"/>
        </w:rPr>
        <w:br w:type="column"/>
      </w:r>
      <w:r w:rsidRPr="002019A8">
        <w:rPr>
          <w:rFonts w:ascii="Times New Roman" w:hAnsi="Times New Roman" w:cs="Times New Roman"/>
          <w:b/>
          <w:noProof/>
          <w:sz w:val="24"/>
          <w:szCs w:val="24"/>
          <w:lang w:val="en-IN" w:eastAsia="en-IN"/>
        </w:rPr>
        <w:lastRenderedPageBreak/>
        <w:drawing>
          <wp:inline distT="0" distB="0" distL="0" distR="0" wp14:anchorId="370E2C0E" wp14:editId="35BCDF1E">
            <wp:extent cx="7416824" cy="4104456"/>
            <wp:effectExtent l="0" t="0" r="0" b="0"/>
            <wp:docPr id="4" name="Chart 4">
              <a:extLst xmlns:a="http://schemas.openxmlformats.org/drawingml/2006/main">
                <a:ext uri="{FF2B5EF4-FFF2-40B4-BE49-F238E27FC236}">
                  <a16:creationId xmlns:a16="http://schemas.microsoft.com/office/drawing/2014/main" id="{505BD2C9-1651-19F1-CB65-00AF5B374C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61B003B" w14:textId="77777777" w:rsidR="002019A8" w:rsidRDefault="002019A8" w:rsidP="002019A8">
      <w:pPr>
        <w:tabs>
          <w:tab w:val="left" w:pos="3315"/>
        </w:tabs>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Fig. 4</w:t>
      </w:r>
      <w:r w:rsidRPr="002019A8">
        <w:rPr>
          <w:rFonts w:ascii="Times New Roman" w:hAnsi="Times New Roman" w:cs="Times New Roman"/>
          <w:b/>
          <w:sz w:val="24"/>
          <w:szCs w:val="24"/>
        </w:rPr>
        <w:t>. State wise trend in productivity of coriander in India</w:t>
      </w:r>
    </w:p>
    <w:p w14:paraId="54E48AE9" w14:textId="77777777" w:rsidR="00064CD2" w:rsidRPr="002019A8" w:rsidRDefault="002019A8" w:rsidP="00957184">
      <w:pPr>
        <w:tabs>
          <w:tab w:val="left" w:pos="3315"/>
        </w:tabs>
        <w:ind w:left="900"/>
        <w:rPr>
          <w:rFonts w:ascii="Times New Roman" w:hAnsi="Times New Roman" w:cs="Times New Roman"/>
          <w:b/>
          <w:sz w:val="24"/>
          <w:szCs w:val="24"/>
        </w:rPr>
      </w:pPr>
      <w:r>
        <w:rPr>
          <w:rFonts w:ascii="Times New Roman" w:hAnsi="Times New Roman" w:cs="Times New Roman"/>
          <w:b/>
          <w:sz w:val="24"/>
          <w:szCs w:val="24"/>
        </w:rPr>
        <w:br w:type="column"/>
      </w:r>
      <w:r w:rsidR="00064CD2">
        <w:rPr>
          <w:rFonts w:ascii="Times New Roman" w:hAnsi="Times New Roman" w:cs="Times New Roman"/>
          <w:b/>
          <w:sz w:val="24"/>
          <w:szCs w:val="24"/>
        </w:rPr>
        <w:lastRenderedPageBreak/>
        <w:t xml:space="preserve">Table 1. </w:t>
      </w:r>
      <w:r w:rsidR="00DA558D" w:rsidRPr="00DA558D">
        <w:rPr>
          <w:rFonts w:ascii="Times New Roman" w:hAnsi="Times New Roman" w:cs="Times New Roman"/>
          <w:b/>
          <w:sz w:val="24"/>
          <w:szCs w:val="24"/>
        </w:rPr>
        <w:t>Recently released coriander varieties</w:t>
      </w:r>
    </w:p>
    <w:tbl>
      <w:tblPr>
        <w:tblW w:w="12690" w:type="dxa"/>
        <w:tblInd w:w="954" w:type="dxa"/>
        <w:tblCellMar>
          <w:left w:w="0" w:type="dxa"/>
          <w:right w:w="0" w:type="dxa"/>
        </w:tblCellMar>
        <w:tblLook w:val="0420" w:firstRow="1" w:lastRow="0" w:firstColumn="0" w:lastColumn="0" w:noHBand="0" w:noVBand="1"/>
      </w:tblPr>
      <w:tblGrid>
        <w:gridCol w:w="2790"/>
        <w:gridCol w:w="6120"/>
        <w:gridCol w:w="3780"/>
      </w:tblGrid>
      <w:tr w:rsidR="00957184" w:rsidRPr="00957184" w14:paraId="0C6D75ED" w14:textId="77777777" w:rsidTr="00DA558D">
        <w:trPr>
          <w:trHeight w:val="18"/>
        </w:trPr>
        <w:tc>
          <w:tcPr>
            <w:tcW w:w="27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EB1DE51" w14:textId="77777777" w:rsidR="00957184" w:rsidRPr="00957184" w:rsidRDefault="00957184" w:rsidP="00957184">
            <w:pPr>
              <w:spacing w:after="0" w:line="240" w:lineRule="auto"/>
              <w:jc w:val="center"/>
              <w:rPr>
                <w:rFonts w:ascii="Times New Roman" w:eastAsia="Times New Roman" w:hAnsi="Times New Roman" w:cs="Times New Roman"/>
                <w:sz w:val="24"/>
                <w:szCs w:val="24"/>
              </w:rPr>
            </w:pPr>
            <w:r w:rsidRPr="00957184">
              <w:rPr>
                <w:rFonts w:ascii="Times New Roman" w:eastAsia="Times New Roman" w:hAnsi="Times New Roman" w:cs="Times New Roman"/>
                <w:b/>
                <w:bCs/>
                <w:kern w:val="24"/>
                <w:sz w:val="24"/>
                <w:szCs w:val="24"/>
              </w:rPr>
              <w:t xml:space="preserve">Variety </w:t>
            </w:r>
          </w:p>
        </w:tc>
        <w:tc>
          <w:tcPr>
            <w:tcW w:w="61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8AAA2D0" w14:textId="77777777" w:rsidR="00957184" w:rsidRPr="00957184" w:rsidRDefault="00957184" w:rsidP="00957184">
            <w:pPr>
              <w:spacing w:after="0" w:line="240" w:lineRule="auto"/>
              <w:jc w:val="center"/>
              <w:rPr>
                <w:rFonts w:ascii="Times New Roman" w:eastAsia="Times New Roman" w:hAnsi="Times New Roman" w:cs="Times New Roman"/>
                <w:sz w:val="24"/>
                <w:szCs w:val="24"/>
              </w:rPr>
            </w:pPr>
            <w:r w:rsidRPr="00957184">
              <w:rPr>
                <w:rFonts w:ascii="Times New Roman" w:eastAsia="Times New Roman" w:hAnsi="Times New Roman" w:cs="Times New Roman"/>
                <w:b/>
                <w:bCs/>
                <w:kern w:val="24"/>
                <w:sz w:val="24"/>
                <w:szCs w:val="24"/>
              </w:rPr>
              <w:t>Characteristics</w:t>
            </w:r>
          </w:p>
        </w:tc>
        <w:tc>
          <w:tcPr>
            <w:tcW w:w="37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534FA26" w14:textId="77777777" w:rsidR="00957184" w:rsidRPr="00957184" w:rsidRDefault="00957184" w:rsidP="00957184">
            <w:pPr>
              <w:spacing w:after="0" w:line="240" w:lineRule="auto"/>
              <w:jc w:val="center"/>
              <w:rPr>
                <w:rFonts w:ascii="Times New Roman" w:eastAsia="Times New Roman" w:hAnsi="Times New Roman" w:cs="Times New Roman"/>
                <w:sz w:val="24"/>
                <w:szCs w:val="24"/>
              </w:rPr>
            </w:pPr>
            <w:r w:rsidRPr="00957184">
              <w:rPr>
                <w:rFonts w:ascii="Times New Roman" w:eastAsia="Times New Roman" w:hAnsi="Times New Roman" w:cs="Times New Roman"/>
                <w:b/>
                <w:bCs/>
                <w:kern w:val="24"/>
                <w:sz w:val="24"/>
                <w:szCs w:val="24"/>
              </w:rPr>
              <w:t>Released by the institute</w:t>
            </w:r>
          </w:p>
        </w:tc>
      </w:tr>
      <w:tr w:rsidR="00957184" w:rsidRPr="00957184" w14:paraId="5E401C33" w14:textId="77777777" w:rsidTr="00DA558D">
        <w:trPr>
          <w:trHeight w:val="205"/>
        </w:trPr>
        <w:tc>
          <w:tcPr>
            <w:tcW w:w="27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E51AAC9" w14:textId="77777777" w:rsidR="00957184" w:rsidRPr="00957184" w:rsidRDefault="00957184" w:rsidP="00957184">
            <w:pPr>
              <w:spacing w:after="0" w:line="240" w:lineRule="auto"/>
              <w:jc w:val="both"/>
              <w:rPr>
                <w:rFonts w:ascii="Times New Roman" w:eastAsia="Times New Roman" w:hAnsi="Times New Roman" w:cs="Times New Roman"/>
                <w:sz w:val="24"/>
                <w:szCs w:val="24"/>
              </w:rPr>
            </w:pPr>
            <w:r w:rsidRPr="00957184">
              <w:rPr>
                <w:rFonts w:ascii="Times New Roman" w:eastAsiaTheme="minorEastAsia" w:hAnsi="Times New Roman" w:cs="Times New Roman"/>
                <w:bCs/>
                <w:color w:val="000000" w:themeColor="text1"/>
                <w:kern w:val="24"/>
                <w:sz w:val="24"/>
                <w:szCs w:val="24"/>
              </w:rPr>
              <w:t>Suguna</w:t>
            </w:r>
            <w:r w:rsidR="00DA558D">
              <w:rPr>
                <w:rFonts w:ascii="Times New Roman" w:eastAsiaTheme="minorEastAsia" w:hAnsi="Times New Roman" w:cs="Times New Roman"/>
                <w:bCs/>
                <w:color w:val="000000" w:themeColor="text1"/>
                <w:kern w:val="24"/>
                <w:sz w:val="24"/>
                <w:szCs w:val="24"/>
              </w:rPr>
              <w:t xml:space="preserve"> </w:t>
            </w:r>
            <w:r w:rsidRPr="00957184">
              <w:rPr>
                <w:rFonts w:ascii="Times New Roman" w:eastAsiaTheme="minorEastAsia" w:hAnsi="Times New Roman" w:cs="Times New Roman"/>
                <w:bCs/>
                <w:color w:val="000000" w:themeColor="text1"/>
                <w:kern w:val="24"/>
                <w:sz w:val="24"/>
                <w:szCs w:val="24"/>
              </w:rPr>
              <w:t>(LCC– 236)</w:t>
            </w:r>
          </w:p>
          <w:p w14:paraId="7E11C8DE" w14:textId="77777777" w:rsidR="00957184" w:rsidRPr="00957184" w:rsidRDefault="00957184" w:rsidP="00DA558D">
            <w:pPr>
              <w:spacing w:after="0" w:line="240" w:lineRule="auto"/>
              <w:jc w:val="both"/>
              <w:rPr>
                <w:rFonts w:ascii="Times New Roman" w:eastAsia="Times New Roman" w:hAnsi="Times New Roman" w:cs="Times New Roman"/>
                <w:sz w:val="24"/>
                <w:szCs w:val="24"/>
              </w:rPr>
            </w:pPr>
            <w:r w:rsidRPr="00957184">
              <w:rPr>
                <w:rFonts w:ascii="Times New Roman" w:eastAsiaTheme="minorEastAsia" w:hAnsi="Times New Roman" w:cs="Times New Roman"/>
                <w:bCs/>
                <w:color w:val="000000" w:themeColor="text1"/>
                <w:kern w:val="24"/>
                <w:sz w:val="24"/>
                <w:szCs w:val="24"/>
              </w:rPr>
              <w:t>CVRC</w:t>
            </w:r>
            <w:r w:rsidR="00DA558D">
              <w:rPr>
                <w:rFonts w:ascii="Times New Roman" w:eastAsiaTheme="minorEastAsia" w:hAnsi="Times New Roman" w:cs="Times New Roman"/>
                <w:bCs/>
                <w:color w:val="000000" w:themeColor="text1"/>
                <w:kern w:val="24"/>
                <w:sz w:val="24"/>
                <w:szCs w:val="24"/>
              </w:rPr>
              <w:t xml:space="preserve"> </w:t>
            </w:r>
            <w:r w:rsidRPr="00957184">
              <w:rPr>
                <w:rFonts w:ascii="Times New Roman" w:eastAsiaTheme="minorEastAsia" w:hAnsi="Times New Roman" w:cs="Times New Roman"/>
                <w:bCs/>
                <w:color w:val="000000" w:themeColor="text1"/>
                <w:kern w:val="24"/>
                <w:sz w:val="24"/>
                <w:szCs w:val="24"/>
              </w:rPr>
              <w:t>notified</w:t>
            </w:r>
          </w:p>
        </w:tc>
        <w:tc>
          <w:tcPr>
            <w:tcW w:w="61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B53E36A" w14:textId="77777777" w:rsidR="00957184" w:rsidRPr="00957184" w:rsidRDefault="00957184" w:rsidP="00DA558D">
            <w:pPr>
              <w:numPr>
                <w:ilvl w:val="0"/>
                <w:numId w:val="1"/>
              </w:numPr>
              <w:spacing w:after="0" w:line="240" w:lineRule="auto"/>
              <w:ind w:left="666"/>
              <w:contextualSpacing/>
              <w:jc w:val="both"/>
              <w:rPr>
                <w:rFonts w:ascii="Times New Roman" w:eastAsia="Times New Roman" w:hAnsi="Times New Roman" w:cs="Times New Roman"/>
                <w:sz w:val="24"/>
                <w:szCs w:val="24"/>
              </w:rPr>
            </w:pPr>
            <w:r w:rsidRPr="00957184">
              <w:rPr>
                <w:rFonts w:ascii="Times New Roman" w:eastAsiaTheme="minorEastAsia" w:hAnsi="Times New Roman" w:cs="Times New Roman"/>
                <w:bCs/>
                <w:color w:val="000000" w:themeColor="text1"/>
                <w:kern w:val="24"/>
                <w:sz w:val="24"/>
                <w:szCs w:val="24"/>
              </w:rPr>
              <w:t>Suitable for growing in Andhra Pradesh, Gujarat, Rajasthan, Tamil Nadu, Uttar Pradesh</w:t>
            </w:r>
          </w:p>
          <w:p w14:paraId="2C48093D" w14:textId="77777777" w:rsidR="00957184" w:rsidRPr="00957184" w:rsidRDefault="00957184" w:rsidP="00DA558D">
            <w:pPr>
              <w:numPr>
                <w:ilvl w:val="0"/>
                <w:numId w:val="1"/>
              </w:numPr>
              <w:spacing w:after="0" w:line="240" w:lineRule="auto"/>
              <w:ind w:left="666"/>
              <w:contextualSpacing/>
              <w:jc w:val="both"/>
              <w:rPr>
                <w:rFonts w:ascii="Times New Roman" w:eastAsia="Times New Roman" w:hAnsi="Times New Roman" w:cs="Times New Roman"/>
                <w:sz w:val="24"/>
                <w:szCs w:val="24"/>
              </w:rPr>
            </w:pPr>
            <w:r w:rsidRPr="00957184">
              <w:rPr>
                <w:rFonts w:ascii="Times New Roman" w:eastAsiaTheme="minorEastAsia" w:hAnsi="Times New Roman" w:cs="Times New Roman"/>
                <w:bCs/>
                <w:color w:val="000000" w:themeColor="text1"/>
                <w:kern w:val="24"/>
                <w:sz w:val="24"/>
                <w:szCs w:val="24"/>
              </w:rPr>
              <w:t xml:space="preserve">Average </w:t>
            </w:r>
            <w:proofErr w:type="gramStart"/>
            <w:r w:rsidRPr="00957184">
              <w:rPr>
                <w:rFonts w:ascii="Times New Roman" w:eastAsiaTheme="minorEastAsia" w:hAnsi="Times New Roman" w:cs="Times New Roman"/>
                <w:bCs/>
                <w:color w:val="000000" w:themeColor="text1"/>
                <w:kern w:val="24"/>
                <w:sz w:val="24"/>
                <w:szCs w:val="24"/>
              </w:rPr>
              <w:t>yield  -</w:t>
            </w:r>
            <w:proofErr w:type="gramEnd"/>
            <w:r w:rsidRPr="00957184">
              <w:rPr>
                <w:rFonts w:ascii="Times New Roman" w:eastAsiaTheme="minorEastAsia" w:hAnsi="Times New Roman" w:cs="Times New Roman"/>
                <w:bCs/>
                <w:color w:val="000000" w:themeColor="text1"/>
                <w:kern w:val="24"/>
                <w:sz w:val="24"/>
                <w:szCs w:val="24"/>
              </w:rPr>
              <w:t xml:space="preserve"> 7.5-13.5q/ha</w:t>
            </w:r>
          </w:p>
        </w:tc>
        <w:tc>
          <w:tcPr>
            <w:tcW w:w="37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29737AF" w14:textId="77777777" w:rsidR="00957184" w:rsidRPr="00957184" w:rsidRDefault="00DA558D" w:rsidP="00DA558D">
            <w:pPr>
              <w:spacing w:after="0" w:line="240" w:lineRule="auto"/>
              <w:jc w:val="both"/>
              <w:rPr>
                <w:rFonts w:ascii="Times New Roman" w:eastAsia="Times New Roman" w:hAnsi="Times New Roman" w:cs="Times New Roman"/>
                <w:sz w:val="24"/>
                <w:szCs w:val="24"/>
              </w:rPr>
            </w:pPr>
            <w:r>
              <w:rPr>
                <w:rFonts w:ascii="Times New Roman" w:eastAsiaTheme="minorEastAsia" w:hAnsi="Times New Roman" w:cs="Times New Roman"/>
                <w:bCs/>
                <w:color w:val="000000" w:themeColor="text1"/>
                <w:kern w:val="24"/>
                <w:sz w:val="24"/>
                <w:szCs w:val="24"/>
              </w:rPr>
              <w:t>RARS</w:t>
            </w:r>
            <w:r w:rsidR="00957184" w:rsidRPr="00957184">
              <w:rPr>
                <w:rFonts w:ascii="Times New Roman" w:eastAsiaTheme="minorEastAsia" w:hAnsi="Times New Roman" w:cs="Times New Roman"/>
                <w:bCs/>
                <w:color w:val="000000" w:themeColor="text1"/>
                <w:kern w:val="24"/>
                <w:sz w:val="24"/>
                <w:szCs w:val="24"/>
              </w:rPr>
              <w:t>, APHU,</w:t>
            </w:r>
            <w:r>
              <w:rPr>
                <w:rFonts w:ascii="Times New Roman" w:eastAsiaTheme="minorEastAsia" w:hAnsi="Times New Roman" w:cs="Times New Roman"/>
                <w:bCs/>
                <w:color w:val="000000" w:themeColor="text1"/>
                <w:kern w:val="24"/>
                <w:sz w:val="24"/>
                <w:szCs w:val="24"/>
              </w:rPr>
              <w:t xml:space="preserve"> </w:t>
            </w:r>
            <w:r w:rsidR="00957184" w:rsidRPr="00957184">
              <w:rPr>
                <w:rFonts w:ascii="Times New Roman" w:eastAsiaTheme="minorEastAsia" w:hAnsi="Times New Roman" w:cs="Times New Roman"/>
                <w:bCs/>
                <w:color w:val="000000" w:themeColor="text1"/>
                <w:kern w:val="24"/>
                <w:sz w:val="24"/>
                <w:szCs w:val="24"/>
              </w:rPr>
              <w:t>Lam, Guntur, AP</w:t>
            </w:r>
          </w:p>
        </w:tc>
      </w:tr>
      <w:tr w:rsidR="00957184" w:rsidRPr="00957184" w14:paraId="68CB3BFF" w14:textId="77777777" w:rsidTr="00DA558D">
        <w:trPr>
          <w:trHeight w:val="18"/>
        </w:trPr>
        <w:tc>
          <w:tcPr>
            <w:tcW w:w="27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C86B262" w14:textId="77777777" w:rsidR="00957184" w:rsidRPr="00957184" w:rsidRDefault="00957184" w:rsidP="00957184">
            <w:pPr>
              <w:spacing w:after="0" w:line="240" w:lineRule="auto"/>
              <w:jc w:val="both"/>
              <w:rPr>
                <w:rFonts w:ascii="Times New Roman" w:eastAsia="Times New Roman" w:hAnsi="Times New Roman" w:cs="Times New Roman"/>
                <w:sz w:val="24"/>
                <w:szCs w:val="24"/>
              </w:rPr>
            </w:pPr>
            <w:r w:rsidRPr="00957184">
              <w:rPr>
                <w:rFonts w:ascii="Times New Roman" w:eastAsiaTheme="minorEastAsia" w:hAnsi="Times New Roman" w:cs="Times New Roman"/>
                <w:bCs/>
                <w:color w:val="000000" w:themeColor="text1"/>
                <w:kern w:val="24"/>
                <w:sz w:val="24"/>
                <w:szCs w:val="24"/>
              </w:rPr>
              <w:t>Rajendra Dhania</w:t>
            </w:r>
          </w:p>
          <w:p w14:paraId="36763BFC" w14:textId="77777777" w:rsidR="00957184" w:rsidRPr="00957184" w:rsidRDefault="00957184" w:rsidP="00957184">
            <w:pPr>
              <w:spacing w:after="0" w:line="240" w:lineRule="auto"/>
              <w:jc w:val="both"/>
              <w:rPr>
                <w:rFonts w:ascii="Times New Roman" w:eastAsia="Times New Roman" w:hAnsi="Times New Roman" w:cs="Times New Roman"/>
                <w:sz w:val="24"/>
                <w:szCs w:val="24"/>
              </w:rPr>
            </w:pPr>
            <w:r w:rsidRPr="00957184">
              <w:rPr>
                <w:rFonts w:ascii="Times New Roman" w:eastAsiaTheme="minorEastAsia" w:hAnsi="Times New Roman" w:cs="Times New Roman"/>
                <w:bCs/>
                <w:color w:val="000000" w:themeColor="text1"/>
                <w:kern w:val="24"/>
                <w:sz w:val="24"/>
                <w:szCs w:val="24"/>
              </w:rPr>
              <w:t xml:space="preserve"> (RD 385)</w:t>
            </w:r>
          </w:p>
        </w:tc>
        <w:tc>
          <w:tcPr>
            <w:tcW w:w="61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0E7F8FA" w14:textId="77777777" w:rsidR="00957184" w:rsidRPr="00957184" w:rsidRDefault="00957184" w:rsidP="00DA558D">
            <w:pPr>
              <w:numPr>
                <w:ilvl w:val="0"/>
                <w:numId w:val="2"/>
              </w:numPr>
              <w:spacing w:after="0" w:line="240" w:lineRule="auto"/>
              <w:ind w:left="666"/>
              <w:contextualSpacing/>
              <w:jc w:val="both"/>
              <w:rPr>
                <w:rFonts w:ascii="Times New Roman" w:eastAsia="Times New Roman" w:hAnsi="Times New Roman" w:cs="Times New Roman"/>
                <w:sz w:val="24"/>
                <w:szCs w:val="24"/>
              </w:rPr>
            </w:pPr>
            <w:r w:rsidRPr="00957184">
              <w:rPr>
                <w:rFonts w:ascii="Times New Roman" w:eastAsiaTheme="minorEastAsia" w:hAnsi="Times New Roman" w:cs="Times New Roman"/>
                <w:bCs/>
                <w:color w:val="000000" w:themeColor="text1"/>
                <w:kern w:val="24"/>
                <w:sz w:val="24"/>
                <w:szCs w:val="24"/>
              </w:rPr>
              <w:t>Climatic resilient coriander variety with high yield (14.09 q ha-1) and high oil (0.52 %)</w:t>
            </w:r>
          </w:p>
        </w:tc>
        <w:tc>
          <w:tcPr>
            <w:tcW w:w="37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E478523" w14:textId="77777777" w:rsidR="00957184" w:rsidRPr="00957184" w:rsidRDefault="00957184" w:rsidP="00DA558D">
            <w:pPr>
              <w:spacing w:after="0" w:line="240" w:lineRule="auto"/>
              <w:jc w:val="both"/>
              <w:rPr>
                <w:rFonts w:ascii="Times New Roman" w:eastAsia="Times New Roman" w:hAnsi="Times New Roman" w:cs="Times New Roman"/>
                <w:sz w:val="24"/>
                <w:szCs w:val="24"/>
              </w:rPr>
            </w:pPr>
            <w:r w:rsidRPr="00957184">
              <w:rPr>
                <w:rFonts w:ascii="Times New Roman" w:eastAsiaTheme="minorEastAsia" w:hAnsi="Times New Roman" w:cs="Times New Roman"/>
                <w:bCs/>
                <w:color w:val="000000" w:themeColor="text1"/>
                <w:kern w:val="24"/>
                <w:sz w:val="24"/>
                <w:szCs w:val="24"/>
              </w:rPr>
              <w:t>Rajendra Agricultural University, D</w:t>
            </w:r>
            <w:r w:rsidR="00DA558D">
              <w:rPr>
                <w:rFonts w:ascii="Times New Roman" w:eastAsiaTheme="minorEastAsia" w:hAnsi="Times New Roman" w:cs="Times New Roman"/>
                <w:bCs/>
                <w:color w:val="000000" w:themeColor="text1"/>
                <w:kern w:val="24"/>
                <w:sz w:val="24"/>
                <w:szCs w:val="24"/>
              </w:rPr>
              <w:t>holi</w:t>
            </w:r>
            <w:r w:rsidRPr="00957184">
              <w:rPr>
                <w:rFonts w:ascii="Times New Roman" w:eastAsiaTheme="minorEastAsia" w:hAnsi="Times New Roman" w:cs="Times New Roman"/>
                <w:bCs/>
                <w:color w:val="000000" w:themeColor="text1"/>
                <w:kern w:val="24"/>
                <w:sz w:val="24"/>
                <w:szCs w:val="24"/>
              </w:rPr>
              <w:t>, Bihar</w:t>
            </w:r>
          </w:p>
        </w:tc>
      </w:tr>
      <w:tr w:rsidR="00957184" w:rsidRPr="00957184" w14:paraId="77F7F6CE" w14:textId="77777777" w:rsidTr="00DA558D">
        <w:trPr>
          <w:trHeight w:val="18"/>
        </w:trPr>
        <w:tc>
          <w:tcPr>
            <w:tcW w:w="27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7C98CE3" w14:textId="77777777" w:rsidR="00957184" w:rsidRPr="00957184" w:rsidRDefault="00957184" w:rsidP="00957184">
            <w:pPr>
              <w:spacing w:after="0" w:line="240" w:lineRule="auto"/>
              <w:jc w:val="both"/>
              <w:rPr>
                <w:rFonts w:ascii="Times New Roman" w:eastAsia="Times New Roman" w:hAnsi="Times New Roman" w:cs="Times New Roman"/>
                <w:sz w:val="24"/>
                <w:szCs w:val="24"/>
              </w:rPr>
            </w:pPr>
            <w:proofErr w:type="spellStart"/>
            <w:r w:rsidRPr="00957184">
              <w:rPr>
                <w:rFonts w:ascii="Times New Roman" w:eastAsiaTheme="minorEastAsia" w:hAnsi="Times New Roman" w:cs="Times New Roman"/>
                <w:bCs/>
                <w:color w:val="000000" w:themeColor="text1"/>
                <w:kern w:val="24"/>
                <w:sz w:val="24"/>
                <w:szCs w:val="24"/>
              </w:rPr>
              <w:t>Chhattishgarh</w:t>
            </w:r>
            <w:proofErr w:type="spellEnd"/>
          </w:p>
          <w:p w14:paraId="6A2EC5D7" w14:textId="77777777" w:rsidR="00957184" w:rsidRPr="00957184" w:rsidRDefault="00957184" w:rsidP="00957184">
            <w:pPr>
              <w:spacing w:after="0" w:line="240" w:lineRule="auto"/>
              <w:jc w:val="both"/>
              <w:rPr>
                <w:rFonts w:ascii="Times New Roman" w:eastAsia="Times New Roman" w:hAnsi="Times New Roman" w:cs="Times New Roman"/>
                <w:sz w:val="24"/>
                <w:szCs w:val="24"/>
              </w:rPr>
            </w:pPr>
            <w:r w:rsidRPr="00957184">
              <w:rPr>
                <w:rFonts w:ascii="Times New Roman" w:eastAsiaTheme="minorEastAsia" w:hAnsi="Times New Roman" w:cs="Times New Roman"/>
                <w:bCs/>
                <w:color w:val="000000" w:themeColor="text1"/>
                <w:kern w:val="24"/>
                <w:sz w:val="24"/>
                <w:szCs w:val="24"/>
              </w:rPr>
              <w:t>C Dhania-1</w:t>
            </w:r>
          </w:p>
        </w:tc>
        <w:tc>
          <w:tcPr>
            <w:tcW w:w="61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F68C018" w14:textId="77777777" w:rsidR="00957184" w:rsidRPr="00957184" w:rsidRDefault="00957184" w:rsidP="00DA558D">
            <w:pPr>
              <w:numPr>
                <w:ilvl w:val="0"/>
                <w:numId w:val="3"/>
              </w:numPr>
              <w:spacing w:after="0" w:line="240" w:lineRule="auto"/>
              <w:ind w:left="666"/>
              <w:contextualSpacing/>
              <w:jc w:val="both"/>
              <w:rPr>
                <w:rFonts w:ascii="Times New Roman" w:eastAsia="Times New Roman" w:hAnsi="Times New Roman" w:cs="Times New Roman"/>
                <w:sz w:val="24"/>
                <w:szCs w:val="24"/>
              </w:rPr>
            </w:pPr>
            <w:r w:rsidRPr="00957184">
              <w:rPr>
                <w:rFonts w:ascii="Times New Roman" w:eastAsiaTheme="minorEastAsia" w:hAnsi="Times New Roman" w:cs="Times New Roman"/>
                <w:bCs/>
                <w:color w:val="000000" w:themeColor="text1"/>
                <w:kern w:val="24"/>
                <w:sz w:val="24"/>
                <w:szCs w:val="24"/>
              </w:rPr>
              <w:t>Climatic resilient coriander variety suitable for both leafy and seed purpose</w:t>
            </w:r>
          </w:p>
          <w:p w14:paraId="109E1D48" w14:textId="77777777" w:rsidR="00957184" w:rsidRPr="00957184" w:rsidRDefault="00957184" w:rsidP="00DA558D">
            <w:pPr>
              <w:numPr>
                <w:ilvl w:val="0"/>
                <w:numId w:val="3"/>
              </w:numPr>
              <w:spacing w:after="0" w:line="240" w:lineRule="auto"/>
              <w:ind w:left="666"/>
              <w:contextualSpacing/>
              <w:jc w:val="both"/>
              <w:rPr>
                <w:rFonts w:ascii="Times New Roman" w:eastAsia="Times New Roman" w:hAnsi="Times New Roman" w:cs="Times New Roman"/>
                <w:sz w:val="24"/>
                <w:szCs w:val="24"/>
              </w:rPr>
            </w:pPr>
            <w:r w:rsidRPr="00957184">
              <w:rPr>
                <w:rFonts w:ascii="Times New Roman" w:eastAsiaTheme="minorEastAsia" w:hAnsi="Times New Roman" w:cs="Times New Roman"/>
                <w:bCs/>
                <w:color w:val="000000" w:themeColor="text1"/>
                <w:kern w:val="24"/>
                <w:sz w:val="24"/>
                <w:szCs w:val="24"/>
              </w:rPr>
              <w:t>moderately resistant to powdery mildew and aphids</w:t>
            </w:r>
          </w:p>
          <w:p w14:paraId="1CD60E5A" w14:textId="77777777" w:rsidR="00957184" w:rsidRPr="00957184" w:rsidRDefault="00957184" w:rsidP="00DA558D">
            <w:pPr>
              <w:numPr>
                <w:ilvl w:val="0"/>
                <w:numId w:val="3"/>
              </w:numPr>
              <w:spacing w:after="0" w:line="240" w:lineRule="auto"/>
              <w:ind w:left="666"/>
              <w:contextualSpacing/>
              <w:jc w:val="both"/>
              <w:rPr>
                <w:rFonts w:ascii="Times New Roman" w:eastAsia="Times New Roman" w:hAnsi="Times New Roman" w:cs="Times New Roman"/>
                <w:sz w:val="24"/>
                <w:szCs w:val="24"/>
              </w:rPr>
            </w:pPr>
            <w:r w:rsidRPr="00957184">
              <w:rPr>
                <w:rFonts w:ascii="Times New Roman" w:eastAsiaTheme="minorEastAsia" w:hAnsi="Times New Roman" w:cs="Times New Roman"/>
                <w:bCs/>
                <w:color w:val="000000" w:themeColor="text1"/>
                <w:kern w:val="24"/>
                <w:sz w:val="24"/>
                <w:szCs w:val="24"/>
              </w:rPr>
              <w:t>Average yield -13-22 q/ha</w:t>
            </w:r>
          </w:p>
        </w:tc>
        <w:tc>
          <w:tcPr>
            <w:tcW w:w="37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AF15934" w14:textId="77777777" w:rsidR="00957184" w:rsidRPr="00957184" w:rsidRDefault="00957184" w:rsidP="00957184">
            <w:pPr>
              <w:spacing w:after="0" w:line="240" w:lineRule="auto"/>
              <w:jc w:val="both"/>
              <w:rPr>
                <w:rFonts w:ascii="Times New Roman" w:eastAsia="Times New Roman" w:hAnsi="Times New Roman" w:cs="Times New Roman"/>
                <w:sz w:val="24"/>
                <w:szCs w:val="24"/>
              </w:rPr>
            </w:pPr>
            <w:r w:rsidRPr="00957184">
              <w:rPr>
                <w:rFonts w:ascii="Times New Roman" w:eastAsiaTheme="minorEastAsia" w:hAnsi="Times New Roman" w:cs="Times New Roman"/>
                <w:bCs/>
                <w:color w:val="000000" w:themeColor="text1"/>
                <w:kern w:val="24"/>
                <w:sz w:val="24"/>
                <w:szCs w:val="24"/>
              </w:rPr>
              <w:t xml:space="preserve">CARS, </w:t>
            </w:r>
            <w:proofErr w:type="spellStart"/>
            <w:r w:rsidRPr="00957184">
              <w:rPr>
                <w:rFonts w:ascii="Times New Roman" w:eastAsiaTheme="minorEastAsia" w:hAnsi="Times New Roman" w:cs="Times New Roman"/>
                <w:bCs/>
                <w:color w:val="000000" w:themeColor="text1"/>
                <w:kern w:val="24"/>
                <w:sz w:val="24"/>
                <w:szCs w:val="24"/>
              </w:rPr>
              <w:t>Raigarh</w:t>
            </w:r>
            <w:proofErr w:type="spellEnd"/>
            <w:r w:rsidRPr="00957184">
              <w:rPr>
                <w:rFonts w:ascii="Times New Roman" w:eastAsiaTheme="minorEastAsia" w:hAnsi="Times New Roman" w:cs="Times New Roman"/>
                <w:bCs/>
                <w:color w:val="000000" w:themeColor="text1"/>
                <w:kern w:val="24"/>
                <w:sz w:val="24"/>
                <w:szCs w:val="24"/>
              </w:rPr>
              <w:t>, IGKV</w:t>
            </w:r>
          </w:p>
        </w:tc>
      </w:tr>
      <w:tr w:rsidR="00957184" w:rsidRPr="00957184" w14:paraId="2B6C03DF" w14:textId="77777777" w:rsidTr="00DA558D">
        <w:trPr>
          <w:trHeight w:val="18"/>
        </w:trPr>
        <w:tc>
          <w:tcPr>
            <w:tcW w:w="27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EC431A5" w14:textId="77777777" w:rsidR="00957184" w:rsidRPr="00957184" w:rsidRDefault="00957184" w:rsidP="00957184">
            <w:pPr>
              <w:spacing w:after="0" w:line="240" w:lineRule="auto"/>
              <w:jc w:val="both"/>
              <w:rPr>
                <w:rFonts w:ascii="Times New Roman" w:eastAsia="Times New Roman" w:hAnsi="Times New Roman" w:cs="Times New Roman"/>
                <w:sz w:val="24"/>
                <w:szCs w:val="24"/>
              </w:rPr>
            </w:pPr>
            <w:r w:rsidRPr="00957184">
              <w:rPr>
                <w:rFonts w:ascii="Times New Roman" w:eastAsiaTheme="minorEastAsia" w:hAnsi="Times New Roman" w:cs="Times New Roman"/>
                <w:bCs/>
                <w:color w:val="000000" w:themeColor="text1"/>
                <w:kern w:val="24"/>
                <w:sz w:val="24"/>
                <w:szCs w:val="24"/>
              </w:rPr>
              <w:t>ACr-2</w:t>
            </w:r>
          </w:p>
        </w:tc>
        <w:tc>
          <w:tcPr>
            <w:tcW w:w="61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7B18E09" w14:textId="77777777" w:rsidR="00957184" w:rsidRPr="00957184" w:rsidRDefault="00957184" w:rsidP="00DA558D">
            <w:pPr>
              <w:numPr>
                <w:ilvl w:val="0"/>
                <w:numId w:val="4"/>
              </w:numPr>
              <w:spacing w:after="0" w:line="240" w:lineRule="auto"/>
              <w:ind w:left="666"/>
              <w:contextualSpacing/>
              <w:jc w:val="both"/>
              <w:rPr>
                <w:rFonts w:ascii="Times New Roman" w:eastAsia="Times New Roman" w:hAnsi="Times New Roman" w:cs="Times New Roman"/>
                <w:sz w:val="24"/>
                <w:szCs w:val="24"/>
              </w:rPr>
            </w:pPr>
            <w:r w:rsidRPr="00957184">
              <w:rPr>
                <w:rFonts w:ascii="Times New Roman" w:eastAsiaTheme="minorEastAsia" w:hAnsi="Times New Roman" w:cs="Times New Roman"/>
                <w:bCs/>
                <w:color w:val="000000" w:themeColor="text1"/>
                <w:kern w:val="24"/>
                <w:sz w:val="24"/>
                <w:szCs w:val="24"/>
              </w:rPr>
              <w:t xml:space="preserve">Biotic stress variety with stem gall resistance, high linalool content </w:t>
            </w:r>
          </w:p>
          <w:p w14:paraId="01A2DC4B" w14:textId="77777777" w:rsidR="00957184" w:rsidRPr="00957184" w:rsidRDefault="00957184" w:rsidP="00DA558D">
            <w:pPr>
              <w:numPr>
                <w:ilvl w:val="0"/>
                <w:numId w:val="4"/>
              </w:numPr>
              <w:spacing w:after="0" w:line="240" w:lineRule="auto"/>
              <w:ind w:left="666"/>
              <w:contextualSpacing/>
              <w:jc w:val="both"/>
              <w:rPr>
                <w:rFonts w:ascii="Times New Roman" w:eastAsia="Times New Roman" w:hAnsi="Times New Roman" w:cs="Times New Roman"/>
                <w:sz w:val="24"/>
                <w:szCs w:val="24"/>
              </w:rPr>
            </w:pPr>
            <w:r w:rsidRPr="00957184">
              <w:rPr>
                <w:rFonts w:ascii="Times New Roman" w:eastAsiaTheme="minorEastAsia" w:hAnsi="Times New Roman" w:cs="Times New Roman"/>
                <w:bCs/>
                <w:color w:val="000000" w:themeColor="text1"/>
                <w:kern w:val="24"/>
                <w:sz w:val="24"/>
                <w:szCs w:val="24"/>
              </w:rPr>
              <w:t>Average yield 15.30q/ha</w:t>
            </w:r>
          </w:p>
        </w:tc>
        <w:tc>
          <w:tcPr>
            <w:tcW w:w="37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FE9E7BC" w14:textId="77777777" w:rsidR="00957184" w:rsidRPr="00957184" w:rsidRDefault="00957184" w:rsidP="00957184">
            <w:pPr>
              <w:spacing w:after="0" w:line="240" w:lineRule="auto"/>
              <w:jc w:val="both"/>
              <w:rPr>
                <w:rFonts w:ascii="Times New Roman" w:eastAsia="Times New Roman" w:hAnsi="Times New Roman" w:cs="Times New Roman"/>
                <w:sz w:val="24"/>
                <w:szCs w:val="24"/>
              </w:rPr>
            </w:pPr>
            <w:r w:rsidRPr="00957184">
              <w:rPr>
                <w:rFonts w:ascii="Times New Roman" w:eastAsiaTheme="minorEastAsia" w:hAnsi="Times New Roman" w:cs="Times New Roman"/>
                <w:bCs/>
                <w:color w:val="000000" w:themeColor="text1"/>
                <w:kern w:val="24"/>
                <w:sz w:val="24"/>
                <w:szCs w:val="24"/>
              </w:rPr>
              <w:t>ICAR NRCSS Ajmer</w:t>
            </w:r>
          </w:p>
        </w:tc>
      </w:tr>
      <w:tr w:rsidR="00957184" w:rsidRPr="00957184" w14:paraId="7107828B" w14:textId="77777777" w:rsidTr="00DA558D">
        <w:trPr>
          <w:trHeight w:val="466"/>
        </w:trPr>
        <w:tc>
          <w:tcPr>
            <w:tcW w:w="27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9DD4884" w14:textId="77777777" w:rsidR="00957184" w:rsidRPr="00957184" w:rsidRDefault="00957184" w:rsidP="00957184">
            <w:pPr>
              <w:tabs>
                <w:tab w:val="left" w:pos="3315"/>
              </w:tabs>
              <w:spacing w:after="0" w:line="240" w:lineRule="auto"/>
              <w:rPr>
                <w:rFonts w:ascii="Times New Roman" w:hAnsi="Times New Roman" w:cs="Times New Roman"/>
                <w:sz w:val="24"/>
                <w:szCs w:val="24"/>
              </w:rPr>
            </w:pPr>
            <w:r w:rsidRPr="00957184">
              <w:rPr>
                <w:rFonts w:ascii="Times New Roman" w:hAnsi="Times New Roman" w:cs="Times New Roman"/>
                <w:bCs/>
                <w:sz w:val="24"/>
                <w:szCs w:val="24"/>
              </w:rPr>
              <w:t>GDLC1</w:t>
            </w:r>
          </w:p>
        </w:tc>
        <w:tc>
          <w:tcPr>
            <w:tcW w:w="61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933ED3B" w14:textId="77777777" w:rsidR="00A6189F" w:rsidRPr="00957184" w:rsidRDefault="00957184" w:rsidP="00DA558D">
            <w:pPr>
              <w:numPr>
                <w:ilvl w:val="0"/>
                <w:numId w:val="5"/>
              </w:numPr>
              <w:tabs>
                <w:tab w:val="left" w:pos="3315"/>
              </w:tabs>
              <w:spacing w:after="0" w:line="240" w:lineRule="auto"/>
              <w:ind w:left="666"/>
              <w:rPr>
                <w:rFonts w:ascii="Times New Roman" w:hAnsi="Times New Roman" w:cs="Times New Roman"/>
                <w:sz w:val="24"/>
                <w:szCs w:val="24"/>
              </w:rPr>
            </w:pPr>
            <w:r w:rsidRPr="00957184">
              <w:rPr>
                <w:rFonts w:ascii="Times New Roman" w:hAnsi="Times New Roman" w:cs="Times New Roman"/>
                <w:bCs/>
                <w:sz w:val="24"/>
                <w:szCs w:val="24"/>
              </w:rPr>
              <w:t>Having excellent quality, erect growth habit, bears good flavor in Gujarat</w:t>
            </w:r>
          </w:p>
        </w:tc>
        <w:tc>
          <w:tcPr>
            <w:tcW w:w="378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820E540" w14:textId="77777777" w:rsidR="00957184" w:rsidRPr="00957184" w:rsidRDefault="00957184" w:rsidP="00957184">
            <w:pPr>
              <w:tabs>
                <w:tab w:val="left" w:pos="3315"/>
              </w:tabs>
              <w:spacing w:after="0" w:line="240" w:lineRule="auto"/>
              <w:rPr>
                <w:rFonts w:ascii="Times New Roman" w:hAnsi="Times New Roman" w:cs="Times New Roman"/>
                <w:sz w:val="24"/>
                <w:szCs w:val="24"/>
              </w:rPr>
            </w:pPr>
            <w:r w:rsidRPr="00957184">
              <w:rPr>
                <w:rFonts w:ascii="Times New Roman" w:hAnsi="Times New Roman" w:cs="Times New Roman"/>
                <w:bCs/>
                <w:sz w:val="24"/>
                <w:szCs w:val="24"/>
              </w:rPr>
              <w:t xml:space="preserve"> </w:t>
            </w:r>
            <w:proofErr w:type="spellStart"/>
            <w:r w:rsidRPr="00957184">
              <w:rPr>
                <w:rFonts w:ascii="Times New Roman" w:hAnsi="Times New Roman" w:cs="Times New Roman"/>
                <w:bCs/>
                <w:sz w:val="24"/>
                <w:szCs w:val="24"/>
              </w:rPr>
              <w:t>Sardarkrushinagar</w:t>
            </w:r>
            <w:proofErr w:type="spellEnd"/>
            <w:r w:rsidRPr="00957184">
              <w:rPr>
                <w:rFonts w:ascii="Times New Roman" w:hAnsi="Times New Roman" w:cs="Times New Roman"/>
                <w:bCs/>
                <w:sz w:val="24"/>
                <w:szCs w:val="24"/>
              </w:rPr>
              <w:t xml:space="preserve"> </w:t>
            </w:r>
            <w:proofErr w:type="spellStart"/>
            <w:r w:rsidRPr="00957184">
              <w:rPr>
                <w:rFonts w:ascii="Times New Roman" w:hAnsi="Times New Roman" w:cs="Times New Roman"/>
                <w:bCs/>
                <w:sz w:val="24"/>
                <w:szCs w:val="24"/>
              </w:rPr>
              <w:t>Dantiwada</w:t>
            </w:r>
            <w:proofErr w:type="spellEnd"/>
            <w:r w:rsidRPr="00957184">
              <w:rPr>
                <w:rFonts w:ascii="Times New Roman" w:hAnsi="Times New Roman" w:cs="Times New Roman"/>
                <w:bCs/>
                <w:sz w:val="24"/>
                <w:szCs w:val="24"/>
              </w:rPr>
              <w:t xml:space="preserve"> Agricultural University, Jagudan, Gujarat</w:t>
            </w:r>
          </w:p>
        </w:tc>
      </w:tr>
      <w:tr w:rsidR="00957184" w:rsidRPr="00957184" w14:paraId="77EB2004" w14:textId="77777777" w:rsidTr="00DA558D">
        <w:trPr>
          <w:trHeight w:val="268"/>
        </w:trPr>
        <w:tc>
          <w:tcPr>
            <w:tcW w:w="27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827F479" w14:textId="77777777" w:rsidR="00957184" w:rsidRPr="00957184" w:rsidRDefault="00957184" w:rsidP="00957184">
            <w:pPr>
              <w:tabs>
                <w:tab w:val="left" w:pos="3315"/>
              </w:tabs>
              <w:spacing w:after="0" w:line="240" w:lineRule="auto"/>
              <w:rPr>
                <w:rFonts w:ascii="Times New Roman" w:hAnsi="Times New Roman" w:cs="Times New Roman"/>
                <w:sz w:val="24"/>
                <w:szCs w:val="24"/>
              </w:rPr>
            </w:pPr>
            <w:r w:rsidRPr="00957184">
              <w:rPr>
                <w:rFonts w:ascii="Times New Roman" w:hAnsi="Times New Roman" w:cs="Times New Roman"/>
                <w:bCs/>
                <w:sz w:val="24"/>
                <w:szCs w:val="24"/>
              </w:rPr>
              <w:t>Gujarat Coriander 3</w:t>
            </w:r>
          </w:p>
        </w:tc>
        <w:tc>
          <w:tcPr>
            <w:tcW w:w="61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FDAA80A" w14:textId="77777777" w:rsidR="00A6189F" w:rsidRPr="00957184" w:rsidRDefault="00957184" w:rsidP="00DA558D">
            <w:pPr>
              <w:numPr>
                <w:ilvl w:val="0"/>
                <w:numId w:val="6"/>
              </w:numPr>
              <w:tabs>
                <w:tab w:val="left" w:pos="3315"/>
              </w:tabs>
              <w:spacing w:after="0" w:line="240" w:lineRule="auto"/>
              <w:ind w:left="666"/>
              <w:rPr>
                <w:rFonts w:ascii="Times New Roman" w:hAnsi="Times New Roman" w:cs="Times New Roman"/>
                <w:sz w:val="24"/>
                <w:szCs w:val="24"/>
              </w:rPr>
            </w:pPr>
            <w:r w:rsidRPr="00957184">
              <w:rPr>
                <w:rFonts w:ascii="Times New Roman" w:hAnsi="Times New Roman" w:cs="Times New Roman"/>
                <w:bCs/>
                <w:sz w:val="24"/>
                <w:szCs w:val="24"/>
              </w:rPr>
              <w:t>excellent aroma in seed due to 8.36 percent higher linalool content in seed than that of Gujarat coriander 2 (State check variety)</w:t>
            </w:r>
          </w:p>
        </w:tc>
        <w:tc>
          <w:tcPr>
            <w:tcW w:w="3780" w:type="dxa"/>
            <w:vMerge/>
            <w:tcBorders>
              <w:top w:val="single" w:sz="8" w:space="0" w:color="000000"/>
              <w:left w:val="single" w:sz="8" w:space="0" w:color="000000"/>
              <w:bottom w:val="single" w:sz="8" w:space="0" w:color="000000"/>
              <w:right w:val="single" w:sz="8" w:space="0" w:color="000000"/>
            </w:tcBorders>
            <w:vAlign w:val="center"/>
            <w:hideMark/>
          </w:tcPr>
          <w:p w14:paraId="426D588E" w14:textId="77777777" w:rsidR="00957184" w:rsidRPr="00957184" w:rsidRDefault="00957184" w:rsidP="00957184">
            <w:pPr>
              <w:tabs>
                <w:tab w:val="left" w:pos="3315"/>
              </w:tabs>
              <w:spacing w:after="0" w:line="240" w:lineRule="auto"/>
              <w:rPr>
                <w:rFonts w:ascii="Times New Roman" w:hAnsi="Times New Roman" w:cs="Times New Roman"/>
                <w:sz w:val="24"/>
                <w:szCs w:val="24"/>
              </w:rPr>
            </w:pPr>
          </w:p>
        </w:tc>
      </w:tr>
      <w:tr w:rsidR="00957184" w:rsidRPr="00957184" w14:paraId="5475D038" w14:textId="77777777" w:rsidTr="00DA558D">
        <w:trPr>
          <w:trHeight w:val="584"/>
        </w:trPr>
        <w:tc>
          <w:tcPr>
            <w:tcW w:w="27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23830E4" w14:textId="77777777" w:rsidR="00957184" w:rsidRPr="00957184" w:rsidRDefault="00957184" w:rsidP="00957184">
            <w:pPr>
              <w:tabs>
                <w:tab w:val="left" w:pos="3315"/>
              </w:tabs>
              <w:spacing w:after="0" w:line="240" w:lineRule="auto"/>
              <w:rPr>
                <w:rFonts w:ascii="Times New Roman" w:hAnsi="Times New Roman" w:cs="Times New Roman"/>
                <w:sz w:val="24"/>
                <w:szCs w:val="24"/>
              </w:rPr>
            </w:pPr>
            <w:r w:rsidRPr="00957184">
              <w:rPr>
                <w:rFonts w:ascii="Times New Roman" w:hAnsi="Times New Roman" w:cs="Times New Roman"/>
                <w:bCs/>
                <w:sz w:val="24"/>
                <w:szCs w:val="24"/>
                <w:lang w:val="en-IN"/>
              </w:rPr>
              <w:t xml:space="preserve">Ajmer Coriander-1 </w:t>
            </w:r>
          </w:p>
        </w:tc>
        <w:tc>
          <w:tcPr>
            <w:tcW w:w="61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0B862FD" w14:textId="77777777" w:rsidR="00A6189F" w:rsidRPr="00957184" w:rsidRDefault="00957184" w:rsidP="00DA558D">
            <w:pPr>
              <w:numPr>
                <w:ilvl w:val="0"/>
                <w:numId w:val="7"/>
              </w:numPr>
              <w:tabs>
                <w:tab w:val="left" w:pos="3315"/>
              </w:tabs>
              <w:spacing w:after="0" w:line="240" w:lineRule="auto"/>
              <w:ind w:left="666"/>
              <w:rPr>
                <w:rFonts w:ascii="Times New Roman" w:hAnsi="Times New Roman" w:cs="Times New Roman"/>
                <w:sz w:val="24"/>
                <w:szCs w:val="24"/>
              </w:rPr>
            </w:pPr>
            <w:r w:rsidRPr="00957184">
              <w:rPr>
                <w:rFonts w:ascii="Times New Roman" w:hAnsi="Times New Roman" w:cs="Times New Roman"/>
                <w:bCs/>
                <w:sz w:val="24"/>
                <w:szCs w:val="24"/>
              </w:rPr>
              <w:t xml:space="preserve">Resistant to stem gall, Dual-purpose, late maturity </w:t>
            </w:r>
          </w:p>
          <w:p w14:paraId="0CBA3451" w14:textId="77777777" w:rsidR="00A6189F" w:rsidRPr="00957184" w:rsidRDefault="00957184" w:rsidP="00DA558D">
            <w:pPr>
              <w:numPr>
                <w:ilvl w:val="0"/>
                <w:numId w:val="7"/>
              </w:numPr>
              <w:tabs>
                <w:tab w:val="left" w:pos="3315"/>
              </w:tabs>
              <w:spacing w:after="0" w:line="240" w:lineRule="auto"/>
              <w:ind w:left="666"/>
              <w:rPr>
                <w:rFonts w:ascii="Times New Roman" w:hAnsi="Times New Roman" w:cs="Times New Roman"/>
                <w:sz w:val="24"/>
                <w:szCs w:val="24"/>
              </w:rPr>
            </w:pPr>
            <w:r w:rsidRPr="00957184">
              <w:rPr>
                <w:rFonts w:ascii="Times New Roman" w:hAnsi="Times New Roman" w:cs="Times New Roman"/>
                <w:bCs/>
                <w:sz w:val="24"/>
                <w:szCs w:val="24"/>
              </w:rPr>
              <w:t xml:space="preserve">Seed yield 10-12 q/ha, Essential oil in seeds ~0.4 % </w:t>
            </w:r>
          </w:p>
          <w:p w14:paraId="5E75C7F0" w14:textId="77777777" w:rsidR="00A6189F" w:rsidRPr="00957184" w:rsidRDefault="00957184" w:rsidP="00DA558D">
            <w:pPr>
              <w:numPr>
                <w:ilvl w:val="0"/>
                <w:numId w:val="7"/>
              </w:numPr>
              <w:tabs>
                <w:tab w:val="left" w:pos="3315"/>
              </w:tabs>
              <w:spacing w:after="0" w:line="240" w:lineRule="auto"/>
              <w:ind w:left="666"/>
              <w:rPr>
                <w:rFonts w:ascii="Times New Roman" w:hAnsi="Times New Roman" w:cs="Times New Roman"/>
                <w:sz w:val="24"/>
                <w:szCs w:val="24"/>
              </w:rPr>
            </w:pPr>
            <w:r w:rsidRPr="00957184">
              <w:rPr>
                <w:rFonts w:ascii="Times New Roman" w:hAnsi="Times New Roman" w:cs="Times New Roman"/>
                <w:bCs/>
                <w:sz w:val="24"/>
                <w:szCs w:val="24"/>
              </w:rPr>
              <w:t>Suitable all over the country under irrigation</w:t>
            </w:r>
          </w:p>
        </w:tc>
        <w:tc>
          <w:tcPr>
            <w:tcW w:w="3780"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7842B16" w14:textId="77777777" w:rsidR="00957184" w:rsidRPr="00957184" w:rsidRDefault="00957184" w:rsidP="00957184">
            <w:pPr>
              <w:tabs>
                <w:tab w:val="left" w:pos="3315"/>
              </w:tabs>
              <w:spacing w:after="0" w:line="240" w:lineRule="auto"/>
              <w:rPr>
                <w:rFonts w:ascii="Times New Roman" w:hAnsi="Times New Roman" w:cs="Times New Roman"/>
                <w:sz w:val="24"/>
                <w:szCs w:val="24"/>
              </w:rPr>
            </w:pPr>
            <w:r w:rsidRPr="00957184">
              <w:rPr>
                <w:rFonts w:ascii="Times New Roman" w:hAnsi="Times New Roman" w:cs="Times New Roman"/>
                <w:bCs/>
                <w:sz w:val="24"/>
                <w:szCs w:val="24"/>
              </w:rPr>
              <w:t>NRCSS, Ajmeer, Rajasthan</w:t>
            </w:r>
          </w:p>
        </w:tc>
      </w:tr>
      <w:tr w:rsidR="00957184" w:rsidRPr="00957184" w14:paraId="656D53F9" w14:textId="77777777" w:rsidTr="00DA558D">
        <w:trPr>
          <w:trHeight w:val="584"/>
        </w:trPr>
        <w:tc>
          <w:tcPr>
            <w:tcW w:w="279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6C1DD65" w14:textId="77777777" w:rsidR="00957184" w:rsidRPr="00957184" w:rsidRDefault="00957184" w:rsidP="00957184">
            <w:pPr>
              <w:tabs>
                <w:tab w:val="left" w:pos="3315"/>
              </w:tabs>
              <w:spacing w:after="0" w:line="240" w:lineRule="auto"/>
              <w:rPr>
                <w:rFonts w:ascii="Times New Roman" w:hAnsi="Times New Roman" w:cs="Times New Roman"/>
                <w:sz w:val="24"/>
                <w:szCs w:val="24"/>
              </w:rPr>
            </w:pPr>
            <w:r w:rsidRPr="00957184">
              <w:rPr>
                <w:rFonts w:ascii="Times New Roman" w:hAnsi="Times New Roman" w:cs="Times New Roman"/>
                <w:bCs/>
                <w:sz w:val="24"/>
                <w:szCs w:val="24"/>
                <w:lang w:val="en-IN"/>
              </w:rPr>
              <w:t>Ajmer Coriander-2</w:t>
            </w:r>
          </w:p>
        </w:tc>
        <w:tc>
          <w:tcPr>
            <w:tcW w:w="61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657387F" w14:textId="77777777" w:rsidR="00A6189F" w:rsidRPr="00957184" w:rsidRDefault="00957184" w:rsidP="00DA558D">
            <w:pPr>
              <w:numPr>
                <w:ilvl w:val="0"/>
                <w:numId w:val="8"/>
              </w:numPr>
              <w:tabs>
                <w:tab w:val="left" w:pos="3315"/>
              </w:tabs>
              <w:spacing w:after="0" w:line="240" w:lineRule="auto"/>
              <w:ind w:left="666"/>
              <w:rPr>
                <w:rFonts w:ascii="Times New Roman" w:hAnsi="Times New Roman" w:cs="Times New Roman"/>
                <w:sz w:val="24"/>
                <w:szCs w:val="24"/>
              </w:rPr>
            </w:pPr>
            <w:r w:rsidRPr="00957184">
              <w:rPr>
                <w:rFonts w:ascii="Times New Roman" w:hAnsi="Times New Roman" w:cs="Times New Roman"/>
                <w:bCs/>
                <w:sz w:val="24"/>
                <w:szCs w:val="24"/>
              </w:rPr>
              <w:t>12.93 q/ha average seed yield</w:t>
            </w:r>
          </w:p>
          <w:p w14:paraId="2B1F1A95" w14:textId="77777777" w:rsidR="00A6189F" w:rsidRPr="00957184" w:rsidRDefault="00957184" w:rsidP="00DA558D">
            <w:pPr>
              <w:numPr>
                <w:ilvl w:val="0"/>
                <w:numId w:val="8"/>
              </w:numPr>
              <w:tabs>
                <w:tab w:val="left" w:pos="3315"/>
              </w:tabs>
              <w:spacing w:after="0" w:line="240" w:lineRule="auto"/>
              <w:ind w:left="666"/>
              <w:rPr>
                <w:rFonts w:ascii="Times New Roman" w:hAnsi="Times New Roman" w:cs="Times New Roman"/>
                <w:sz w:val="24"/>
                <w:szCs w:val="24"/>
              </w:rPr>
            </w:pPr>
            <w:r w:rsidRPr="00957184">
              <w:rPr>
                <w:rFonts w:ascii="Times New Roman" w:hAnsi="Times New Roman" w:cs="Times New Roman"/>
                <w:bCs/>
                <w:sz w:val="24"/>
                <w:szCs w:val="24"/>
              </w:rPr>
              <w:t>Superior in quality, seed contains 0.54 % essential oil and 71.7% linalool</w:t>
            </w:r>
          </w:p>
        </w:tc>
        <w:tc>
          <w:tcPr>
            <w:tcW w:w="3780" w:type="dxa"/>
            <w:vMerge/>
            <w:tcBorders>
              <w:top w:val="single" w:sz="8" w:space="0" w:color="000000"/>
              <w:left w:val="single" w:sz="8" w:space="0" w:color="000000"/>
              <w:bottom w:val="single" w:sz="8" w:space="0" w:color="000000"/>
              <w:right w:val="single" w:sz="8" w:space="0" w:color="000000"/>
            </w:tcBorders>
            <w:vAlign w:val="center"/>
            <w:hideMark/>
          </w:tcPr>
          <w:p w14:paraId="634B93AE" w14:textId="77777777" w:rsidR="00957184" w:rsidRPr="00957184" w:rsidRDefault="00957184" w:rsidP="00957184">
            <w:pPr>
              <w:tabs>
                <w:tab w:val="left" w:pos="3315"/>
              </w:tabs>
              <w:spacing w:after="0" w:line="240" w:lineRule="auto"/>
              <w:rPr>
                <w:rFonts w:ascii="Times New Roman" w:hAnsi="Times New Roman" w:cs="Times New Roman"/>
                <w:sz w:val="24"/>
                <w:szCs w:val="24"/>
              </w:rPr>
            </w:pPr>
          </w:p>
        </w:tc>
      </w:tr>
    </w:tbl>
    <w:p w14:paraId="2E3B6886" w14:textId="77777777" w:rsidR="00561D7B" w:rsidRPr="00957184" w:rsidRDefault="00561D7B" w:rsidP="002019A8">
      <w:pPr>
        <w:tabs>
          <w:tab w:val="left" w:pos="3315"/>
        </w:tabs>
        <w:rPr>
          <w:rFonts w:ascii="Times New Roman" w:hAnsi="Times New Roman" w:cs="Times New Roman"/>
          <w:sz w:val="24"/>
          <w:szCs w:val="24"/>
        </w:rPr>
      </w:pPr>
    </w:p>
    <w:sectPr w:rsidR="00561D7B" w:rsidRPr="00957184" w:rsidSect="00A15D2F">
      <w:type w:val="continuous"/>
      <w:pgSz w:w="15840" w:h="12240" w:orient="landscape"/>
      <w:pgMar w:top="1440" w:right="1440" w:bottom="1440" w:left="1440" w:header="432" w:footer="431"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58B63" w14:textId="77777777" w:rsidR="00A9669B" w:rsidRDefault="00A9669B">
      <w:pPr>
        <w:spacing w:line="240" w:lineRule="auto"/>
      </w:pPr>
      <w:r>
        <w:separator/>
      </w:r>
    </w:p>
  </w:endnote>
  <w:endnote w:type="continuationSeparator" w:id="0">
    <w:p w14:paraId="00DB38EF" w14:textId="77777777" w:rsidR="00A9669B" w:rsidRDefault="00A966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Linotype-Italic">
    <w:altName w:val="Segoe Print"/>
    <w:charset w:val="00"/>
    <w:family w:val="auto"/>
    <w:pitch w:val="default"/>
  </w:font>
  <w:font w:name="STIX-Regular">
    <w:altName w:val="Segoe Print"/>
    <w:charset w:val="00"/>
    <w:family w:val="auto"/>
    <w:pitch w:val="default"/>
  </w:font>
  <w:font w:name="sans-serif">
    <w:altName w:val="Segoe Print"/>
    <w:charset w:val="00"/>
    <w:family w:val="auto"/>
    <w:pitch w:val="default"/>
  </w:font>
  <w:font w:name="TimesNewRomanPS-ItalicM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9356B" w14:textId="77777777" w:rsidR="00913DB8" w:rsidRDefault="00913D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84EA4" w14:textId="77777777" w:rsidR="00561D7B" w:rsidRDefault="003921D8">
    <w:pPr>
      <w:pStyle w:val="Footer"/>
      <w:rPr>
        <w:sz w:val="20"/>
        <w:szCs w:val="20"/>
      </w:rPr>
    </w:pPr>
    <w:r>
      <w:rPr>
        <w:noProof/>
        <w:sz w:val="20"/>
        <w:lang w:val="en-IN" w:eastAsia="en-IN"/>
      </w:rPr>
      <mc:AlternateContent>
        <mc:Choice Requires="wps">
          <w:drawing>
            <wp:anchor distT="0" distB="0" distL="114300" distR="114300" simplePos="0" relativeHeight="251659264" behindDoc="0" locked="0" layoutInCell="1" allowOverlap="1" wp14:anchorId="55946EA9" wp14:editId="3A662449">
              <wp:simplePos x="0" y="0"/>
              <wp:positionH relativeFrom="margin">
                <wp:align>right</wp:align>
              </wp:positionH>
              <wp:positionV relativeFrom="paragraph">
                <wp:posOffset>0</wp:posOffset>
              </wp:positionV>
              <wp:extent cx="142240" cy="170815"/>
              <wp:effectExtent l="0" t="635" r="381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AC4A8" w14:textId="77777777" w:rsidR="00561D7B" w:rsidRDefault="00BC0A12">
                          <w:pPr>
                            <w:pStyle w:val="Footer"/>
                          </w:pPr>
                          <w:r>
                            <w:fldChar w:fldCharType="begin"/>
                          </w:r>
                          <w:r w:rsidR="00510D45">
                            <w:instrText xml:space="preserve"> PAGE  \* MERGEFORMAT </w:instrText>
                          </w:r>
                          <w:r>
                            <w:fldChar w:fldCharType="separate"/>
                          </w:r>
                          <w:r w:rsidR="00A15D2F">
                            <w:rPr>
                              <w:noProof/>
                            </w:rPr>
                            <w:t>33</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5946EA9" id="_x0000_t202" coordsize="21600,21600" o:spt="202" path="m,l,21600r21600,l21600,xe">
              <v:stroke joinstyle="miter"/>
              <v:path gradientshapeok="t" o:connecttype="rect"/>
            </v:shapetype>
            <v:shape id="Text Box 3" o:spid="_x0000_s1026" type="#_x0000_t202" style="position:absolute;margin-left:-40pt;margin-top:0;width:11.2pt;height:13.45pt;z-index:25165926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" filled="f" stroked="f">
              <v:textbox style="mso-fit-shape-to-text:t" inset="0,0,0,0">
                <w:txbxContent>
                  <w:p w14:paraId="7B8AC4A8" w14:textId="77777777" w:rsidR="00561D7B" w:rsidRDefault="00BC0A12">
                    <w:pPr>
                      <w:pStyle w:val="Footer"/>
                    </w:pPr>
                    <w:r>
                      <w:fldChar w:fldCharType="begin"/>
                    </w:r>
                    <w:r w:rsidR="00510D45">
                      <w:instrText xml:space="preserve"> PAGE  \* MERGEFORMAT </w:instrText>
                    </w:r>
                    <w:r>
                      <w:fldChar w:fldCharType="separate"/>
                    </w:r>
                    <w:r w:rsidR="00A15D2F">
                      <w:rPr>
                        <w:noProof/>
                      </w:rPr>
                      <w:t>33</w:t>
                    </w:r>
                    <w:r>
                      <w:fldChar w:fldCharType="end"/>
                    </w:r>
                  </w:p>
                </w:txbxContent>
              </v:textbox>
              <w10:wrap anchorx="margin"/>
            </v:shape>
          </w:pict>
        </mc:Fallback>
      </mc:AlternateContent>
    </w:r>
  </w:p>
  <w:p w14:paraId="020DACDE" w14:textId="77777777" w:rsidR="00561D7B" w:rsidRDefault="00561D7B">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4E2CF" w14:textId="77777777" w:rsidR="00913DB8" w:rsidRDefault="00913D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32EAD" w14:textId="77777777" w:rsidR="00A9669B" w:rsidRDefault="00A9669B">
      <w:pPr>
        <w:spacing w:after="0"/>
      </w:pPr>
      <w:r>
        <w:separator/>
      </w:r>
    </w:p>
  </w:footnote>
  <w:footnote w:type="continuationSeparator" w:id="0">
    <w:p w14:paraId="65B2BC00" w14:textId="77777777" w:rsidR="00A9669B" w:rsidRDefault="00A966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8EEFD" w14:textId="6EAE2BF2" w:rsidR="00913DB8" w:rsidRDefault="00913DB8">
    <w:pPr>
      <w:pStyle w:val="Header"/>
    </w:pPr>
    <w:r>
      <w:rPr>
        <w:noProof/>
      </w:rPr>
      <w:pict w14:anchorId="6A703B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105313" o:spid="_x0000_s2050"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D6540" w14:textId="2536A699" w:rsidR="00913DB8" w:rsidRDefault="00913DB8">
    <w:pPr>
      <w:pStyle w:val="Header"/>
    </w:pPr>
    <w:r>
      <w:rPr>
        <w:noProof/>
      </w:rPr>
      <w:pict w14:anchorId="091C7E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105314" o:spid="_x0000_s2051" type="#_x0000_t136" style="position:absolute;margin-left:0;margin-top:0;width:555.6pt;height:104.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93DCC" w14:textId="73EF7FD0" w:rsidR="00913DB8" w:rsidRDefault="00913DB8">
    <w:pPr>
      <w:pStyle w:val="Header"/>
    </w:pPr>
    <w:r>
      <w:rPr>
        <w:noProof/>
      </w:rPr>
      <w:pict w14:anchorId="71F58B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105312" o:spid="_x0000_s2049"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721A1"/>
    <w:multiLevelType w:val="hybridMultilevel"/>
    <w:tmpl w:val="A828B5C8"/>
    <w:lvl w:ilvl="0" w:tplc="6962307C">
      <w:start w:val="1"/>
      <w:numFmt w:val="bullet"/>
      <w:lvlText w:val=""/>
      <w:lvlJc w:val="left"/>
      <w:pPr>
        <w:tabs>
          <w:tab w:val="num" w:pos="720"/>
        </w:tabs>
        <w:ind w:left="720" w:hanging="360"/>
      </w:pPr>
      <w:rPr>
        <w:rFonts w:ascii="Wingdings" w:hAnsi="Wingdings" w:hint="default"/>
      </w:rPr>
    </w:lvl>
    <w:lvl w:ilvl="1" w:tplc="4BDCA29C" w:tentative="1">
      <w:start w:val="1"/>
      <w:numFmt w:val="bullet"/>
      <w:lvlText w:val=""/>
      <w:lvlJc w:val="left"/>
      <w:pPr>
        <w:tabs>
          <w:tab w:val="num" w:pos="1440"/>
        </w:tabs>
        <w:ind w:left="1440" w:hanging="360"/>
      </w:pPr>
      <w:rPr>
        <w:rFonts w:ascii="Wingdings" w:hAnsi="Wingdings" w:hint="default"/>
      </w:rPr>
    </w:lvl>
    <w:lvl w:ilvl="2" w:tplc="BDBEC3DE" w:tentative="1">
      <w:start w:val="1"/>
      <w:numFmt w:val="bullet"/>
      <w:lvlText w:val=""/>
      <w:lvlJc w:val="left"/>
      <w:pPr>
        <w:tabs>
          <w:tab w:val="num" w:pos="2160"/>
        </w:tabs>
        <w:ind w:left="2160" w:hanging="360"/>
      </w:pPr>
      <w:rPr>
        <w:rFonts w:ascii="Wingdings" w:hAnsi="Wingdings" w:hint="default"/>
      </w:rPr>
    </w:lvl>
    <w:lvl w:ilvl="3" w:tplc="99582EEC" w:tentative="1">
      <w:start w:val="1"/>
      <w:numFmt w:val="bullet"/>
      <w:lvlText w:val=""/>
      <w:lvlJc w:val="left"/>
      <w:pPr>
        <w:tabs>
          <w:tab w:val="num" w:pos="2880"/>
        </w:tabs>
        <w:ind w:left="2880" w:hanging="360"/>
      </w:pPr>
      <w:rPr>
        <w:rFonts w:ascii="Wingdings" w:hAnsi="Wingdings" w:hint="default"/>
      </w:rPr>
    </w:lvl>
    <w:lvl w:ilvl="4" w:tplc="6A76B948" w:tentative="1">
      <w:start w:val="1"/>
      <w:numFmt w:val="bullet"/>
      <w:lvlText w:val=""/>
      <w:lvlJc w:val="left"/>
      <w:pPr>
        <w:tabs>
          <w:tab w:val="num" w:pos="3600"/>
        </w:tabs>
        <w:ind w:left="3600" w:hanging="360"/>
      </w:pPr>
      <w:rPr>
        <w:rFonts w:ascii="Wingdings" w:hAnsi="Wingdings" w:hint="default"/>
      </w:rPr>
    </w:lvl>
    <w:lvl w:ilvl="5" w:tplc="6F28B590" w:tentative="1">
      <w:start w:val="1"/>
      <w:numFmt w:val="bullet"/>
      <w:lvlText w:val=""/>
      <w:lvlJc w:val="left"/>
      <w:pPr>
        <w:tabs>
          <w:tab w:val="num" w:pos="4320"/>
        </w:tabs>
        <w:ind w:left="4320" w:hanging="360"/>
      </w:pPr>
      <w:rPr>
        <w:rFonts w:ascii="Wingdings" w:hAnsi="Wingdings" w:hint="default"/>
      </w:rPr>
    </w:lvl>
    <w:lvl w:ilvl="6" w:tplc="C3483F2C" w:tentative="1">
      <w:start w:val="1"/>
      <w:numFmt w:val="bullet"/>
      <w:lvlText w:val=""/>
      <w:lvlJc w:val="left"/>
      <w:pPr>
        <w:tabs>
          <w:tab w:val="num" w:pos="5040"/>
        </w:tabs>
        <w:ind w:left="5040" w:hanging="360"/>
      </w:pPr>
      <w:rPr>
        <w:rFonts w:ascii="Wingdings" w:hAnsi="Wingdings" w:hint="default"/>
      </w:rPr>
    </w:lvl>
    <w:lvl w:ilvl="7" w:tplc="F8A2017A" w:tentative="1">
      <w:start w:val="1"/>
      <w:numFmt w:val="bullet"/>
      <w:lvlText w:val=""/>
      <w:lvlJc w:val="left"/>
      <w:pPr>
        <w:tabs>
          <w:tab w:val="num" w:pos="5760"/>
        </w:tabs>
        <w:ind w:left="5760" w:hanging="360"/>
      </w:pPr>
      <w:rPr>
        <w:rFonts w:ascii="Wingdings" w:hAnsi="Wingdings" w:hint="default"/>
      </w:rPr>
    </w:lvl>
    <w:lvl w:ilvl="8" w:tplc="024698C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AB37CC"/>
    <w:multiLevelType w:val="hybridMultilevel"/>
    <w:tmpl w:val="A4EEAB8C"/>
    <w:lvl w:ilvl="0" w:tplc="B74423B2">
      <w:start w:val="1"/>
      <w:numFmt w:val="bullet"/>
      <w:lvlText w:val=""/>
      <w:lvlJc w:val="left"/>
      <w:pPr>
        <w:tabs>
          <w:tab w:val="num" w:pos="720"/>
        </w:tabs>
        <w:ind w:left="720" w:hanging="360"/>
      </w:pPr>
      <w:rPr>
        <w:rFonts w:ascii="Wingdings" w:hAnsi="Wingdings" w:hint="default"/>
      </w:rPr>
    </w:lvl>
    <w:lvl w:ilvl="1" w:tplc="C388E1DC" w:tentative="1">
      <w:start w:val="1"/>
      <w:numFmt w:val="bullet"/>
      <w:lvlText w:val=""/>
      <w:lvlJc w:val="left"/>
      <w:pPr>
        <w:tabs>
          <w:tab w:val="num" w:pos="1440"/>
        </w:tabs>
        <w:ind w:left="1440" w:hanging="360"/>
      </w:pPr>
      <w:rPr>
        <w:rFonts w:ascii="Wingdings" w:hAnsi="Wingdings" w:hint="default"/>
      </w:rPr>
    </w:lvl>
    <w:lvl w:ilvl="2" w:tplc="78B64C32" w:tentative="1">
      <w:start w:val="1"/>
      <w:numFmt w:val="bullet"/>
      <w:lvlText w:val=""/>
      <w:lvlJc w:val="left"/>
      <w:pPr>
        <w:tabs>
          <w:tab w:val="num" w:pos="2160"/>
        </w:tabs>
        <w:ind w:left="2160" w:hanging="360"/>
      </w:pPr>
      <w:rPr>
        <w:rFonts w:ascii="Wingdings" w:hAnsi="Wingdings" w:hint="default"/>
      </w:rPr>
    </w:lvl>
    <w:lvl w:ilvl="3" w:tplc="730062C0" w:tentative="1">
      <w:start w:val="1"/>
      <w:numFmt w:val="bullet"/>
      <w:lvlText w:val=""/>
      <w:lvlJc w:val="left"/>
      <w:pPr>
        <w:tabs>
          <w:tab w:val="num" w:pos="2880"/>
        </w:tabs>
        <w:ind w:left="2880" w:hanging="360"/>
      </w:pPr>
      <w:rPr>
        <w:rFonts w:ascii="Wingdings" w:hAnsi="Wingdings" w:hint="default"/>
      </w:rPr>
    </w:lvl>
    <w:lvl w:ilvl="4" w:tplc="B688FE94" w:tentative="1">
      <w:start w:val="1"/>
      <w:numFmt w:val="bullet"/>
      <w:lvlText w:val=""/>
      <w:lvlJc w:val="left"/>
      <w:pPr>
        <w:tabs>
          <w:tab w:val="num" w:pos="3600"/>
        </w:tabs>
        <w:ind w:left="3600" w:hanging="360"/>
      </w:pPr>
      <w:rPr>
        <w:rFonts w:ascii="Wingdings" w:hAnsi="Wingdings" w:hint="default"/>
      </w:rPr>
    </w:lvl>
    <w:lvl w:ilvl="5" w:tplc="308CF542" w:tentative="1">
      <w:start w:val="1"/>
      <w:numFmt w:val="bullet"/>
      <w:lvlText w:val=""/>
      <w:lvlJc w:val="left"/>
      <w:pPr>
        <w:tabs>
          <w:tab w:val="num" w:pos="4320"/>
        </w:tabs>
        <w:ind w:left="4320" w:hanging="360"/>
      </w:pPr>
      <w:rPr>
        <w:rFonts w:ascii="Wingdings" w:hAnsi="Wingdings" w:hint="default"/>
      </w:rPr>
    </w:lvl>
    <w:lvl w:ilvl="6" w:tplc="9A4A796A" w:tentative="1">
      <w:start w:val="1"/>
      <w:numFmt w:val="bullet"/>
      <w:lvlText w:val=""/>
      <w:lvlJc w:val="left"/>
      <w:pPr>
        <w:tabs>
          <w:tab w:val="num" w:pos="5040"/>
        </w:tabs>
        <w:ind w:left="5040" w:hanging="360"/>
      </w:pPr>
      <w:rPr>
        <w:rFonts w:ascii="Wingdings" w:hAnsi="Wingdings" w:hint="default"/>
      </w:rPr>
    </w:lvl>
    <w:lvl w:ilvl="7" w:tplc="5D90E76E" w:tentative="1">
      <w:start w:val="1"/>
      <w:numFmt w:val="bullet"/>
      <w:lvlText w:val=""/>
      <w:lvlJc w:val="left"/>
      <w:pPr>
        <w:tabs>
          <w:tab w:val="num" w:pos="5760"/>
        </w:tabs>
        <w:ind w:left="5760" w:hanging="360"/>
      </w:pPr>
      <w:rPr>
        <w:rFonts w:ascii="Wingdings" w:hAnsi="Wingdings" w:hint="default"/>
      </w:rPr>
    </w:lvl>
    <w:lvl w:ilvl="8" w:tplc="110A017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664DDF"/>
    <w:multiLevelType w:val="hybridMultilevel"/>
    <w:tmpl w:val="6A32A1FC"/>
    <w:lvl w:ilvl="0" w:tplc="CCAC8450">
      <w:start w:val="1"/>
      <w:numFmt w:val="bullet"/>
      <w:lvlText w:val=""/>
      <w:lvlJc w:val="left"/>
      <w:pPr>
        <w:tabs>
          <w:tab w:val="num" w:pos="720"/>
        </w:tabs>
        <w:ind w:left="720" w:hanging="360"/>
      </w:pPr>
      <w:rPr>
        <w:rFonts w:ascii="Wingdings" w:hAnsi="Wingdings" w:hint="default"/>
      </w:rPr>
    </w:lvl>
    <w:lvl w:ilvl="1" w:tplc="577E14C8" w:tentative="1">
      <w:start w:val="1"/>
      <w:numFmt w:val="bullet"/>
      <w:lvlText w:val=""/>
      <w:lvlJc w:val="left"/>
      <w:pPr>
        <w:tabs>
          <w:tab w:val="num" w:pos="1440"/>
        </w:tabs>
        <w:ind w:left="1440" w:hanging="360"/>
      </w:pPr>
      <w:rPr>
        <w:rFonts w:ascii="Wingdings" w:hAnsi="Wingdings" w:hint="default"/>
      </w:rPr>
    </w:lvl>
    <w:lvl w:ilvl="2" w:tplc="9B4AD7A4" w:tentative="1">
      <w:start w:val="1"/>
      <w:numFmt w:val="bullet"/>
      <w:lvlText w:val=""/>
      <w:lvlJc w:val="left"/>
      <w:pPr>
        <w:tabs>
          <w:tab w:val="num" w:pos="2160"/>
        </w:tabs>
        <w:ind w:left="2160" w:hanging="360"/>
      </w:pPr>
      <w:rPr>
        <w:rFonts w:ascii="Wingdings" w:hAnsi="Wingdings" w:hint="default"/>
      </w:rPr>
    </w:lvl>
    <w:lvl w:ilvl="3" w:tplc="65B8C768" w:tentative="1">
      <w:start w:val="1"/>
      <w:numFmt w:val="bullet"/>
      <w:lvlText w:val=""/>
      <w:lvlJc w:val="left"/>
      <w:pPr>
        <w:tabs>
          <w:tab w:val="num" w:pos="2880"/>
        </w:tabs>
        <w:ind w:left="2880" w:hanging="360"/>
      </w:pPr>
      <w:rPr>
        <w:rFonts w:ascii="Wingdings" w:hAnsi="Wingdings" w:hint="default"/>
      </w:rPr>
    </w:lvl>
    <w:lvl w:ilvl="4" w:tplc="7556D374" w:tentative="1">
      <w:start w:val="1"/>
      <w:numFmt w:val="bullet"/>
      <w:lvlText w:val=""/>
      <w:lvlJc w:val="left"/>
      <w:pPr>
        <w:tabs>
          <w:tab w:val="num" w:pos="3600"/>
        </w:tabs>
        <w:ind w:left="3600" w:hanging="360"/>
      </w:pPr>
      <w:rPr>
        <w:rFonts w:ascii="Wingdings" w:hAnsi="Wingdings" w:hint="default"/>
      </w:rPr>
    </w:lvl>
    <w:lvl w:ilvl="5" w:tplc="98FA23B6" w:tentative="1">
      <w:start w:val="1"/>
      <w:numFmt w:val="bullet"/>
      <w:lvlText w:val=""/>
      <w:lvlJc w:val="left"/>
      <w:pPr>
        <w:tabs>
          <w:tab w:val="num" w:pos="4320"/>
        </w:tabs>
        <w:ind w:left="4320" w:hanging="360"/>
      </w:pPr>
      <w:rPr>
        <w:rFonts w:ascii="Wingdings" w:hAnsi="Wingdings" w:hint="default"/>
      </w:rPr>
    </w:lvl>
    <w:lvl w:ilvl="6" w:tplc="49B416E4" w:tentative="1">
      <w:start w:val="1"/>
      <w:numFmt w:val="bullet"/>
      <w:lvlText w:val=""/>
      <w:lvlJc w:val="left"/>
      <w:pPr>
        <w:tabs>
          <w:tab w:val="num" w:pos="5040"/>
        </w:tabs>
        <w:ind w:left="5040" w:hanging="360"/>
      </w:pPr>
      <w:rPr>
        <w:rFonts w:ascii="Wingdings" w:hAnsi="Wingdings" w:hint="default"/>
      </w:rPr>
    </w:lvl>
    <w:lvl w:ilvl="7" w:tplc="8DB4D3DC" w:tentative="1">
      <w:start w:val="1"/>
      <w:numFmt w:val="bullet"/>
      <w:lvlText w:val=""/>
      <w:lvlJc w:val="left"/>
      <w:pPr>
        <w:tabs>
          <w:tab w:val="num" w:pos="5760"/>
        </w:tabs>
        <w:ind w:left="5760" w:hanging="360"/>
      </w:pPr>
      <w:rPr>
        <w:rFonts w:ascii="Wingdings" w:hAnsi="Wingdings" w:hint="default"/>
      </w:rPr>
    </w:lvl>
    <w:lvl w:ilvl="8" w:tplc="24B240F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936D82"/>
    <w:multiLevelType w:val="hybridMultilevel"/>
    <w:tmpl w:val="DF1838B8"/>
    <w:lvl w:ilvl="0" w:tplc="3D7E84E4">
      <w:start w:val="1"/>
      <w:numFmt w:val="bullet"/>
      <w:lvlText w:val=""/>
      <w:lvlJc w:val="left"/>
      <w:pPr>
        <w:tabs>
          <w:tab w:val="num" w:pos="720"/>
        </w:tabs>
        <w:ind w:left="720" w:hanging="360"/>
      </w:pPr>
      <w:rPr>
        <w:rFonts w:ascii="Wingdings" w:hAnsi="Wingdings" w:hint="default"/>
      </w:rPr>
    </w:lvl>
    <w:lvl w:ilvl="1" w:tplc="91FCE7C8" w:tentative="1">
      <w:start w:val="1"/>
      <w:numFmt w:val="bullet"/>
      <w:lvlText w:val=""/>
      <w:lvlJc w:val="left"/>
      <w:pPr>
        <w:tabs>
          <w:tab w:val="num" w:pos="1440"/>
        </w:tabs>
        <w:ind w:left="1440" w:hanging="360"/>
      </w:pPr>
      <w:rPr>
        <w:rFonts w:ascii="Wingdings" w:hAnsi="Wingdings" w:hint="default"/>
      </w:rPr>
    </w:lvl>
    <w:lvl w:ilvl="2" w:tplc="9F90CEFE" w:tentative="1">
      <w:start w:val="1"/>
      <w:numFmt w:val="bullet"/>
      <w:lvlText w:val=""/>
      <w:lvlJc w:val="left"/>
      <w:pPr>
        <w:tabs>
          <w:tab w:val="num" w:pos="2160"/>
        </w:tabs>
        <w:ind w:left="2160" w:hanging="360"/>
      </w:pPr>
      <w:rPr>
        <w:rFonts w:ascii="Wingdings" w:hAnsi="Wingdings" w:hint="default"/>
      </w:rPr>
    </w:lvl>
    <w:lvl w:ilvl="3" w:tplc="6A5269D0" w:tentative="1">
      <w:start w:val="1"/>
      <w:numFmt w:val="bullet"/>
      <w:lvlText w:val=""/>
      <w:lvlJc w:val="left"/>
      <w:pPr>
        <w:tabs>
          <w:tab w:val="num" w:pos="2880"/>
        </w:tabs>
        <w:ind w:left="2880" w:hanging="360"/>
      </w:pPr>
      <w:rPr>
        <w:rFonts w:ascii="Wingdings" w:hAnsi="Wingdings" w:hint="default"/>
      </w:rPr>
    </w:lvl>
    <w:lvl w:ilvl="4" w:tplc="DE7AA6A8" w:tentative="1">
      <w:start w:val="1"/>
      <w:numFmt w:val="bullet"/>
      <w:lvlText w:val=""/>
      <w:lvlJc w:val="left"/>
      <w:pPr>
        <w:tabs>
          <w:tab w:val="num" w:pos="3600"/>
        </w:tabs>
        <w:ind w:left="3600" w:hanging="360"/>
      </w:pPr>
      <w:rPr>
        <w:rFonts w:ascii="Wingdings" w:hAnsi="Wingdings" w:hint="default"/>
      </w:rPr>
    </w:lvl>
    <w:lvl w:ilvl="5" w:tplc="1A4A0476" w:tentative="1">
      <w:start w:val="1"/>
      <w:numFmt w:val="bullet"/>
      <w:lvlText w:val=""/>
      <w:lvlJc w:val="left"/>
      <w:pPr>
        <w:tabs>
          <w:tab w:val="num" w:pos="4320"/>
        </w:tabs>
        <w:ind w:left="4320" w:hanging="360"/>
      </w:pPr>
      <w:rPr>
        <w:rFonts w:ascii="Wingdings" w:hAnsi="Wingdings" w:hint="default"/>
      </w:rPr>
    </w:lvl>
    <w:lvl w:ilvl="6" w:tplc="8B0E3494" w:tentative="1">
      <w:start w:val="1"/>
      <w:numFmt w:val="bullet"/>
      <w:lvlText w:val=""/>
      <w:lvlJc w:val="left"/>
      <w:pPr>
        <w:tabs>
          <w:tab w:val="num" w:pos="5040"/>
        </w:tabs>
        <w:ind w:left="5040" w:hanging="360"/>
      </w:pPr>
      <w:rPr>
        <w:rFonts w:ascii="Wingdings" w:hAnsi="Wingdings" w:hint="default"/>
      </w:rPr>
    </w:lvl>
    <w:lvl w:ilvl="7" w:tplc="A43076C2" w:tentative="1">
      <w:start w:val="1"/>
      <w:numFmt w:val="bullet"/>
      <w:lvlText w:val=""/>
      <w:lvlJc w:val="left"/>
      <w:pPr>
        <w:tabs>
          <w:tab w:val="num" w:pos="5760"/>
        </w:tabs>
        <w:ind w:left="5760" w:hanging="360"/>
      </w:pPr>
      <w:rPr>
        <w:rFonts w:ascii="Wingdings" w:hAnsi="Wingdings" w:hint="default"/>
      </w:rPr>
    </w:lvl>
    <w:lvl w:ilvl="8" w:tplc="9064AF4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D33D08"/>
    <w:multiLevelType w:val="hybridMultilevel"/>
    <w:tmpl w:val="3280C416"/>
    <w:lvl w:ilvl="0" w:tplc="346C94AC">
      <w:start w:val="1"/>
      <w:numFmt w:val="bullet"/>
      <w:lvlText w:val=""/>
      <w:lvlJc w:val="left"/>
      <w:pPr>
        <w:tabs>
          <w:tab w:val="num" w:pos="720"/>
        </w:tabs>
        <w:ind w:left="720" w:hanging="360"/>
      </w:pPr>
      <w:rPr>
        <w:rFonts w:ascii="Wingdings" w:hAnsi="Wingdings" w:hint="default"/>
      </w:rPr>
    </w:lvl>
    <w:lvl w:ilvl="1" w:tplc="12F8F2C4" w:tentative="1">
      <w:start w:val="1"/>
      <w:numFmt w:val="bullet"/>
      <w:lvlText w:val=""/>
      <w:lvlJc w:val="left"/>
      <w:pPr>
        <w:tabs>
          <w:tab w:val="num" w:pos="1440"/>
        </w:tabs>
        <w:ind w:left="1440" w:hanging="360"/>
      </w:pPr>
      <w:rPr>
        <w:rFonts w:ascii="Wingdings" w:hAnsi="Wingdings" w:hint="default"/>
      </w:rPr>
    </w:lvl>
    <w:lvl w:ilvl="2" w:tplc="CFCEA89A" w:tentative="1">
      <w:start w:val="1"/>
      <w:numFmt w:val="bullet"/>
      <w:lvlText w:val=""/>
      <w:lvlJc w:val="left"/>
      <w:pPr>
        <w:tabs>
          <w:tab w:val="num" w:pos="2160"/>
        </w:tabs>
        <w:ind w:left="2160" w:hanging="360"/>
      </w:pPr>
      <w:rPr>
        <w:rFonts w:ascii="Wingdings" w:hAnsi="Wingdings" w:hint="default"/>
      </w:rPr>
    </w:lvl>
    <w:lvl w:ilvl="3" w:tplc="8E1AFFEE" w:tentative="1">
      <w:start w:val="1"/>
      <w:numFmt w:val="bullet"/>
      <w:lvlText w:val=""/>
      <w:lvlJc w:val="left"/>
      <w:pPr>
        <w:tabs>
          <w:tab w:val="num" w:pos="2880"/>
        </w:tabs>
        <w:ind w:left="2880" w:hanging="360"/>
      </w:pPr>
      <w:rPr>
        <w:rFonts w:ascii="Wingdings" w:hAnsi="Wingdings" w:hint="default"/>
      </w:rPr>
    </w:lvl>
    <w:lvl w:ilvl="4" w:tplc="E3561A3A" w:tentative="1">
      <w:start w:val="1"/>
      <w:numFmt w:val="bullet"/>
      <w:lvlText w:val=""/>
      <w:lvlJc w:val="left"/>
      <w:pPr>
        <w:tabs>
          <w:tab w:val="num" w:pos="3600"/>
        </w:tabs>
        <w:ind w:left="3600" w:hanging="360"/>
      </w:pPr>
      <w:rPr>
        <w:rFonts w:ascii="Wingdings" w:hAnsi="Wingdings" w:hint="default"/>
      </w:rPr>
    </w:lvl>
    <w:lvl w:ilvl="5" w:tplc="7896871E" w:tentative="1">
      <w:start w:val="1"/>
      <w:numFmt w:val="bullet"/>
      <w:lvlText w:val=""/>
      <w:lvlJc w:val="left"/>
      <w:pPr>
        <w:tabs>
          <w:tab w:val="num" w:pos="4320"/>
        </w:tabs>
        <w:ind w:left="4320" w:hanging="360"/>
      </w:pPr>
      <w:rPr>
        <w:rFonts w:ascii="Wingdings" w:hAnsi="Wingdings" w:hint="default"/>
      </w:rPr>
    </w:lvl>
    <w:lvl w:ilvl="6" w:tplc="31784ED8" w:tentative="1">
      <w:start w:val="1"/>
      <w:numFmt w:val="bullet"/>
      <w:lvlText w:val=""/>
      <w:lvlJc w:val="left"/>
      <w:pPr>
        <w:tabs>
          <w:tab w:val="num" w:pos="5040"/>
        </w:tabs>
        <w:ind w:left="5040" w:hanging="360"/>
      </w:pPr>
      <w:rPr>
        <w:rFonts w:ascii="Wingdings" w:hAnsi="Wingdings" w:hint="default"/>
      </w:rPr>
    </w:lvl>
    <w:lvl w:ilvl="7" w:tplc="2092CD2A" w:tentative="1">
      <w:start w:val="1"/>
      <w:numFmt w:val="bullet"/>
      <w:lvlText w:val=""/>
      <w:lvlJc w:val="left"/>
      <w:pPr>
        <w:tabs>
          <w:tab w:val="num" w:pos="5760"/>
        </w:tabs>
        <w:ind w:left="5760" w:hanging="360"/>
      </w:pPr>
      <w:rPr>
        <w:rFonts w:ascii="Wingdings" w:hAnsi="Wingdings" w:hint="default"/>
      </w:rPr>
    </w:lvl>
    <w:lvl w:ilvl="8" w:tplc="49F827A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0E0883"/>
    <w:multiLevelType w:val="hybridMultilevel"/>
    <w:tmpl w:val="8F145866"/>
    <w:lvl w:ilvl="0" w:tplc="C31CBAC8">
      <w:start w:val="1"/>
      <w:numFmt w:val="bullet"/>
      <w:lvlText w:val=""/>
      <w:lvlJc w:val="left"/>
      <w:pPr>
        <w:tabs>
          <w:tab w:val="num" w:pos="720"/>
        </w:tabs>
        <w:ind w:left="720" w:hanging="360"/>
      </w:pPr>
      <w:rPr>
        <w:rFonts w:ascii="Wingdings" w:hAnsi="Wingdings" w:hint="default"/>
      </w:rPr>
    </w:lvl>
    <w:lvl w:ilvl="1" w:tplc="0A409B6E" w:tentative="1">
      <w:start w:val="1"/>
      <w:numFmt w:val="bullet"/>
      <w:lvlText w:val=""/>
      <w:lvlJc w:val="left"/>
      <w:pPr>
        <w:tabs>
          <w:tab w:val="num" w:pos="1440"/>
        </w:tabs>
        <w:ind w:left="1440" w:hanging="360"/>
      </w:pPr>
      <w:rPr>
        <w:rFonts w:ascii="Wingdings" w:hAnsi="Wingdings" w:hint="default"/>
      </w:rPr>
    </w:lvl>
    <w:lvl w:ilvl="2" w:tplc="5BD6AD8C" w:tentative="1">
      <w:start w:val="1"/>
      <w:numFmt w:val="bullet"/>
      <w:lvlText w:val=""/>
      <w:lvlJc w:val="left"/>
      <w:pPr>
        <w:tabs>
          <w:tab w:val="num" w:pos="2160"/>
        </w:tabs>
        <w:ind w:left="2160" w:hanging="360"/>
      </w:pPr>
      <w:rPr>
        <w:rFonts w:ascii="Wingdings" w:hAnsi="Wingdings" w:hint="default"/>
      </w:rPr>
    </w:lvl>
    <w:lvl w:ilvl="3" w:tplc="5C42D5E4" w:tentative="1">
      <w:start w:val="1"/>
      <w:numFmt w:val="bullet"/>
      <w:lvlText w:val=""/>
      <w:lvlJc w:val="left"/>
      <w:pPr>
        <w:tabs>
          <w:tab w:val="num" w:pos="2880"/>
        </w:tabs>
        <w:ind w:left="2880" w:hanging="360"/>
      </w:pPr>
      <w:rPr>
        <w:rFonts w:ascii="Wingdings" w:hAnsi="Wingdings" w:hint="default"/>
      </w:rPr>
    </w:lvl>
    <w:lvl w:ilvl="4" w:tplc="43047850" w:tentative="1">
      <w:start w:val="1"/>
      <w:numFmt w:val="bullet"/>
      <w:lvlText w:val=""/>
      <w:lvlJc w:val="left"/>
      <w:pPr>
        <w:tabs>
          <w:tab w:val="num" w:pos="3600"/>
        </w:tabs>
        <w:ind w:left="3600" w:hanging="360"/>
      </w:pPr>
      <w:rPr>
        <w:rFonts w:ascii="Wingdings" w:hAnsi="Wingdings" w:hint="default"/>
      </w:rPr>
    </w:lvl>
    <w:lvl w:ilvl="5" w:tplc="36D26B14" w:tentative="1">
      <w:start w:val="1"/>
      <w:numFmt w:val="bullet"/>
      <w:lvlText w:val=""/>
      <w:lvlJc w:val="left"/>
      <w:pPr>
        <w:tabs>
          <w:tab w:val="num" w:pos="4320"/>
        </w:tabs>
        <w:ind w:left="4320" w:hanging="360"/>
      </w:pPr>
      <w:rPr>
        <w:rFonts w:ascii="Wingdings" w:hAnsi="Wingdings" w:hint="default"/>
      </w:rPr>
    </w:lvl>
    <w:lvl w:ilvl="6" w:tplc="67602D16" w:tentative="1">
      <w:start w:val="1"/>
      <w:numFmt w:val="bullet"/>
      <w:lvlText w:val=""/>
      <w:lvlJc w:val="left"/>
      <w:pPr>
        <w:tabs>
          <w:tab w:val="num" w:pos="5040"/>
        </w:tabs>
        <w:ind w:left="5040" w:hanging="360"/>
      </w:pPr>
      <w:rPr>
        <w:rFonts w:ascii="Wingdings" w:hAnsi="Wingdings" w:hint="default"/>
      </w:rPr>
    </w:lvl>
    <w:lvl w:ilvl="7" w:tplc="30768EE4" w:tentative="1">
      <w:start w:val="1"/>
      <w:numFmt w:val="bullet"/>
      <w:lvlText w:val=""/>
      <w:lvlJc w:val="left"/>
      <w:pPr>
        <w:tabs>
          <w:tab w:val="num" w:pos="5760"/>
        </w:tabs>
        <w:ind w:left="5760" w:hanging="360"/>
      </w:pPr>
      <w:rPr>
        <w:rFonts w:ascii="Wingdings" w:hAnsi="Wingdings" w:hint="default"/>
      </w:rPr>
    </w:lvl>
    <w:lvl w:ilvl="8" w:tplc="5598278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372551"/>
    <w:multiLevelType w:val="hybridMultilevel"/>
    <w:tmpl w:val="9B663744"/>
    <w:lvl w:ilvl="0" w:tplc="A2D2F0A8">
      <w:start w:val="1"/>
      <w:numFmt w:val="bullet"/>
      <w:lvlText w:val=""/>
      <w:lvlJc w:val="left"/>
      <w:pPr>
        <w:tabs>
          <w:tab w:val="num" w:pos="720"/>
        </w:tabs>
        <w:ind w:left="720" w:hanging="360"/>
      </w:pPr>
      <w:rPr>
        <w:rFonts w:ascii="Wingdings" w:hAnsi="Wingdings" w:hint="default"/>
      </w:rPr>
    </w:lvl>
    <w:lvl w:ilvl="1" w:tplc="259AEF8C" w:tentative="1">
      <w:start w:val="1"/>
      <w:numFmt w:val="bullet"/>
      <w:lvlText w:val=""/>
      <w:lvlJc w:val="left"/>
      <w:pPr>
        <w:tabs>
          <w:tab w:val="num" w:pos="1440"/>
        </w:tabs>
        <w:ind w:left="1440" w:hanging="360"/>
      </w:pPr>
      <w:rPr>
        <w:rFonts w:ascii="Wingdings" w:hAnsi="Wingdings" w:hint="default"/>
      </w:rPr>
    </w:lvl>
    <w:lvl w:ilvl="2" w:tplc="7E7CEAC0" w:tentative="1">
      <w:start w:val="1"/>
      <w:numFmt w:val="bullet"/>
      <w:lvlText w:val=""/>
      <w:lvlJc w:val="left"/>
      <w:pPr>
        <w:tabs>
          <w:tab w:val="num" w:pos="2160"/>
        </w:tabs>
        <w:ind w:left="2160" w:hanging="360"/>
      </w:pPr>
      <w:rPr>
        <w:rFonts w:ascii="Wingdings" w:hAnsi="Wingdings" w:hint="default"/>
      </w:rPr>
    </w:lvl>
    <w:lvl w:ilvl="3" w:tplc="6C2EB226" w:tentative="1">
      <w:start w:val="1"/>
      <w:numFmt w:val="bullet"/>
      <w:lvlText w:val=""/>
      <w:lvlJc w:val="left"/>
      <w:pPr>
        <w:tabs>
          <w:tab w:val="num" w:pos="2880"/>
        </w:tabs>
        <w:ind w:left="2880" w:hanging="360"/>
      </w:pPr>
      <w:rPr>
        <w:rFonts w:ascii="Wingdings" w:hAnsi="Wingdings" w:hint="default"/>
      </w:rPr>
    </w:lvl>
    <w:lvl w:ilvl="4" w:tplc="EC446D22" w:tentative="1">
      <w:start w:val="1"/>
      <w:numFmt w:val="bullet"/>
      <w:lvlText w:val=""/>
      <w:lvlJc w:val="left"/>
      <w:pPr>
        <w:tabs>
          <w:tab w:val="num" w:pos="3600"/>
        </w:tabs>
        <w:ind w:left="3600" w:hanging="360"/>
      </w:pPr>
      <w:rPr>
        <w:rFonts w:ascii="Wingdings" w:hAnsi="Wingdings" w:hint="default"/>
      </w:rPr>
    </w:lvl>
    <w:lvl w:ilvl="5" w:tplc="1D74702C" w:tentative="1">
      <w:start w:val="1"/>
      <w:numFmt w:val="bullet"/>
      <w:lvlText w:val=""/>
      <w:lvlJc w:val="left"/>
      <w:pPr>
        <w:tabs>
          <w:tab w:val="num" w:pos="4320"/>
        </w:tabs>
        <w:ind w:left="4320" w:hanging="360"/>
      </w:pPr>
      <w:rPr>
        <w:rFonts w:ascii="Wingdings" w:hAnsi="Wingdings" w:hint="default"/>
      </w:rPr>
    </w:lvl>
    <w:lvl w:ilvl="6" w:tplc="CB62F2D0" w:tentative="1">
      <w:start w:val="1"/>
      <w:numFmt w:val="bullet"/>
      <w:lvlText w:val=""/>
      <w:lvlJc w:val="left"/>
      <w:pPr>
        <w:tabs>
          <w:tab w:val="num" w:pos="5040"/>
        </w:tabs>
        <w:ind w:left="5040" w:hanging="360"/>
      </w:pPr>
      <w:rPr>
        <w:rFonts w:ascii="Wingdings" w:hAnsi="Wingdings" w:hint="default"/>
      </w:rPr>
    </w:lvl>
    <w:lvl w:ilvl="7" w:tplc="DA325BAA" w:tentative="1">
      <w:start w:val="1"/>
      <w:numFmt w:val="bullet"/>
      <w:lvlText w:val=""/>
      <w:lvlJc w:val="left"/>
      <w:pPr>
        <w:tabs>
          <w:tab w:val="num" w:pos="5760"/>
        </w:tabs>
        <w:ind w:left="5760" w:hanging="360"/>
      </w:pPr>
      <w:rPr>
        <w:rFonts w:ascii="Wingdings" w:hAnsi="Wingdings" w:hint="default"/>
      </w:rPr>
    </w:lvl>
    <w:lvl w:ilvl="8" w:tplc="F1C47D5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4746D5"/>
    <w:multiLevelType w:val="hybridMultilevel"/>
    <w:tmpl w:val="490476FC"/>
    <w:lvl w:ilvl="0" w:tplc="3A74D4B8">
      <w:start w:val="1"/>
      <w:numFmt w:val="bullet"/>
      <w:lvlText w:val=""/>
      <w:lvlJc w:val="left"/>
      <w:pPr>
        <w:tabs>
          <w:tab w:val="num" w:pos="720"/>
        </w:tabs>
        <w:ind w:left="720" w:hanging="360"/>
      </w:pPr>
      <w:rPr>
        <w:rFonts w:ascii="Wingdings" w:hAnsi="Wingdings" w:hint="default"/>
      </w:rPr>
    </w:lvl>
    <w:lvl w:ilvl="1" w:tplc="52C6E4DA" w:tentative="1">
      <w:start w:val="1"/>
      <w:numFmt w:val="bullet"/>
      <w:lvlText w:val=""/>
      <w:lvlJc w:val="left"/>
      <w:pPr>
        <w:tabs>
          <w:tab w:val="num" w:pos="1440"/>
        </w:tabs>
        <w:ind w:left="1440" w:hanging="360"/>
      </w:pPr>
      <w:rPr>
        <w:rFonts w:ascii="Wingdings" w:hAnsi="Wingdings" w:hint="default"/>
      </w:rPr>
    </w:lvl>
    <w:lvl w:ilvl="2" w:tplc="2B0A9BB6" w:tentative="1">
      <w:start w:val="1"/>
      <w:numFmt w:val="bullet"/>
      <w:lvlText w:val=""/>
      <w:lvlJc w:val="left"/>
      <w:pPr>
        <w:tabs>
          <w:tab w:val="num" w:pos="2160"/>
        </w:tabs>
        <w:ind w:left="2160" w:hanging="360"/>
      </w:pPr>
      <w:rPr>
        <w:rFonts w:ascii="Wingdings" w:hAnsi="Wingdings" w:hint="default"/>
      </w:rPr>
    </w:lvl>
    <w:lvl w:ilvl="3" w:tplc="07E89EB6" w:tentative="1">
      <w:start w:val="1"/>
      <w:numFmt w:val="bullet"/>
      <w:lvlText w:val=""/>
      <w:lvlJc w:val="left"/>
      <w:pPr>
        <w:tabs>
          <w:tab w:val="num" w:pos="2880"/>
        </w:tabs>
        <w:ind w:left="2880" w:hanging="360"/>
      </w:pPr>
      <w:rPr>
        <w:rFonts w:ascii="Wingdings" w:hAnsi="Wingdings" w:hint="default"/>
      </w:rPr>
    </w:lvl>
    <w:lvl w:ilvl="4" w:tplc="2638ADF8" w:tentative="1">
      <w:start w:val="1"/>
      <w:numFmt w:val="bullet"/>
      <w:lvlText w:val=""/>
      <w:lvlJc w:val="left"/>
      <w:pPr>
        <w:tabs>
          <w:tab w:val="num" w:pos="3600"/>
        </w:tabs>
        <w:ind w:left="3600" w:hanging="360"/>
      </w:pPr>
      <w:rPr>
        <w:rFonts w:ascii="Wingdings" w:hAnsi="Wingdings" w:hint="default"/>
      </w:rPr>
    </w:lvl>
    <w:lvl w:ilvl="5" w:tplc="8E642D3C" w:tentative="1">
      <w:start w:val="1"/>
      <w:numFmt w:val="bullet"/>
      <w:lvlText w:val=""/>
      <w:lvlJc w:val="left"/>
      <w:pPr>
        <w:tabs>
          <w:tab w:val="num" w:pos="4320"/>
        </w:tabs>
        <w:ind w:left="4320" w:hanging="360"/>
      </w:pPr>
      <w:rPr>
        <w:rFonts w:ascii="Wingdings" w:hAnsi="Wingdings" w:hint="default"/>
      </w:rPr>
    </w:lvl>
    <w:lvl w:ilvl="6" w:tplc="9F68C2F6" w:tentative="1">
      <w:start w:val="1"/>
      <w:numFmt w:val="bullet"/>
      <w:lvlText w:val=""/>
      <w:lvlJc w:val="left"/>
      <w:pPr>
        <w:tabs>
          <w:tab w:val="num" w:pos="5040"/>
        </w:tabs>
        <w:ind w:left="5040" w:hanging="360"/>
      </w:pPr>
      <w:rPr>
        <w:rFonts w:ascii="Wingdings" w:hAnsi="Wingdings" w:hint="default"/>
      </w:rPr>
    </w:lvl>
    <w:lvl w:ilvl="7" w:tplc="E83E557A" w:tentative="1">
      <w:start w:val="1"/>
      <w:numFmt w:val="bullet"/>
      <w:lvlText w:val=""/>
      <w:lvlJc w:val="left"/>
      <w:pPr>
        <w:tabs>
          <w:tab w:val="num" w:pos="5760"/>
        </w:tabs>
        <w:ind w:left="5760" w:hanging="360"/>
      </w:pPr>
      <w:rPr>
        <w:rFonts w:ascii="Wingdings" w:hAnsi="Wingdings" w:hint="default"/>
      </w:rPr>
    </w:lvl>
    <w:lvl w:ilvl="8" w:tplc="8438F360"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6"/>
  </w:num>
  <w:num w:numId="5">
    <w:abstractNumId w:val="7"/>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drawingGridHorizontalSpacing w:val="11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DFB"/>
    <w:rsid w:val="00003AB4"/>
    <w:rsid w:val="000041E0"/>
    <w:rsid w:val="000166A6"/>
    <w:rsid w:val="00016933"/>
    <w:rsid w:val="00034F05"/>
    <w:rsid w:val="00035381"/>
    <w:rsid w:val="000354B8"/>
    <w:rsid w:val="00036EFB"/>
    <w:rsid w:val="00043DF5"/>
    <w:rsid w:val="00052F84"/>
    <w:rsid w:val="00063694"/>
    <w:rsid w:val="00063A1B"/>
    <w:rsid w:val="00064CD2"/>
    <w:rsid w:val="00072727"/>
    <w:rsid w:val="0007452C"/>
    <w:rsid w:val="00075BDA"/>
    <w:rsid w:val="00081E15"/>
    <w:rsid w:val="00090EC2"/>
    <w:rsid w:val="000A3CEE"/>
    <w:rsid w:val="000B3150"/>
    <w:rsid w:val="000B50D5"/>
    <w:rsid w:val="000B52F7"/>
    <w:rsid w:val="000C2E05"/>
    <w:rsid w:val="000C3280"/>
    <w:rsid w:val="000C466C"/>
    <w:rsid w:val="000D1E84"/>
    <w:rsid w:val="000D4CC3"/>
    <w:rsid w:val="000E1F33"/>
    <w:rsid w:val="000F7CF6"/>
    <w:rsid w:val="00102DAF"/>
    <w:rsid w:val="00105626"/>
    <w:rsid w:val="001100DB"/>
    <w:rsid w:val="001240B8"/>
    <w:rsid w:val="00130C21"/>
    <w:rsid w:val="00131DA8"/>
    <w:rsid w:val="001337CB"/>
    <w:rsid w:val="00143E5B"/>
    <w:rsid w:val="001520D6"/>
    <w:rsid w:val="00152B77"/>
    <w:rsid w:val="00156B86"/>
    <w:rsid w:val="00164FA6"/>
    <w:rsid w:val="00171865"/>
    <w:rsid w:val="001767E3"/>
    <w:rsid w:val="001857D9"/>
    <w:rsid w:val="00185966"/>
    <w:rsid w:val="00190ACD"/>
    <w:rsid w:val="00191391"/>
    <w:rsid w:val="0019156D"/>
    <w:rsid w:val="001A4B1D"/>
    <w:rsid w:val="001A7B4C"/>
    <w:rsid w:val="001A7D93"/>
    <w:rsid w:val="001B1AC5"/>
    <w:rsid w:val="001B392A"/>
    <w:rsid w:val="001B5DA6"/>
    <w:rsid w:val="001B7B96"/>
    <w:rsid w:val="001C1D86"/>
    <w:rsid w:val="001C687E"/>
    <w:rsid w:val="001D17EC"/>
    <w:rsid w:val="001D41D3"/>
    <w:rsid w:val="001D61C6"/>
    <w:rsid w:val="001D7C67"/>
    <w:rsid w:val="001E60A3"/>
    <w:rsid w:val="001E73AF"/>
    <w:rsid w:val="001F70BB"/>
    <w:rsid w:val="002019A8"/>
    <w:rsid w:val="00202ABB"/>
    <w:rsid w:val="0021446F"/>
    <w:rsid w:val="002163B5"/>
    <w:rsid w:val="002200D7"/>
    <w:rsid w:val="00220619"/>
    <w:rsid w:val="00222B06"/>
    <w:rsid w:val="002264CC"/>
    <w:rsid w:val="00230202"/>
    <w:rsid w:val="00234180"/>
    <w:rsid w:val="00237A3C"/>
    <w:rsid w:val="002474A0"/>
    <w:rsid w:val="00247656"/>
    <w:rsid w:val="00255B12"/>
    <w:rsid w:val="00256B52"/>
    <w:rsid w:val="00262F4C"/>
    <w:rsid w:val="002631A4"/>
    <w:rsid w:val="00264A55"/>
    <w:rsid w:val="00266420"/>
    <w:rsid w:val="002704D3"/>
    <w:rsid w:val="002738DD"/>
    <w:rsid w:val="00275891"/>
    <w:rsid w:val="00277E16"/>
    <w:rsid w:val="00293EF3"/>
    <w:rsid w:val="00294BEC"/>
    <w:rsid w:val="002950FE"/>
    <w:rsid w:val="002951C6"/>
    <w:rsid w:val="002A029E"/>
    <w:rsid w:val="002A0552"/>
    <w:rsid w:val="002A1E81"/>
    <w:rsid w:val="002A4ED8"/>
    <w:rsid w:val="002A63FD"/>
    <w:rsid w:val="002B34D5"/>
    <w:rsid w:val="002B3837"/>
    <w:rsid w:val="002B40E4"/>
    <w:rsid w:val="002B46EE"/>
    <w:rsid w:val="002C0F5C"/>
    <w:rsid w:val="002C1BEA"/>
    <w:rsid w:val="002D314E"/>
    <w:rsid w:val="00300BE3"/>
    <w:rsid w:val="00303B42"/>
    <w:rsid w:val="00306560"/>
    <w:rsid w:val="0031000F"/>
    <w:rsid w:val="00312B11"/>
    <w:rsid w:val="003237AA"/>
    <w:rsid w:val="00327FC0"/>
    <w:rsid w:val="003304B5"/>
    <w:rsid w:val="003306FB"/>
    <w:rsid w:val="00331CE6"/>
    <w:rsid w:val="00333073"/>
    <w:rsid w:val="00333D35"/>
    <w:rsid w:val="00347BB1"/>
    <w:rsid w:val="00370309"/>
    <w:rsid w:val="003711F6"/>
    <w:rsid w:val="00374348"/>
    <w:rsid w:val="00381579"/>
    <w:rsid w:val="0039142D"/>
    <w:rsid w:val="0039165F"/>
    <w:rsid w:val="00391DB9"/>
    <w:rsid w:val="003921D8"/>
    <w:rsid w:val="00396048"/>
    <w:rsid w:val="00397966"/>
    <w:rsid w:val="003A3C40"/>
    <w:rsid w:val="003A4E64"/>
    <w:rsid w:val="003A7FD3"/>
    <w:rsid w:val="003B635C"/>
    <w:rsid w:val="003C38E2"/>
    <w:rsid w:val="003D652E"/>
    <w:rsid w:val="003D6C88"/>
    <w:rsid w:val="003D72EF"/>
    <w:rsid w:val="003E4959"/>
    <w:rsid w:val="003E5068"/>
    <w:rsid w:val="003E59C1"/>
    <w:rsid w:val="003E7833"/>
    <w:rsid w:val="004026CD"/>
    <w:rsid w:val="0040733F"/>
    <w:rsid w:val="00425EF2"/>
    <w:rsid w:val="00434FBA"/>
    <w:rsid w:val="00445D78"/>
    <w:rsid w:val="0044660C"/>
    <w:rsid w:val="00446E6A"/>
    <w:rsid w:val="00450EE5"/>
    <w:rsid w:val="004510CA"/>
    <w:rsid w:val="00453667"/>
    <w:rsid w:val="00457BE9"/>
    <w:rsid w:val="00470AFE"/>
    <w:rsid w:val="004821F0"/>
    <w:rsid w:val="00484C7E"/>
    <w:rsid w:val="00490ABC"/>
    <w:rsid w:val="0049384F"/>
    <w:rsid w:val="004A0849"/>
    <w:rsid w:val="004A275C"/>
    <w:rsid w:val="004B437B"/>
    <w:rsid w:val="004B638A"/>
    <w:rsid w:val="004B7B72"/>
    <w:rsid w:val="004C0293"/>
    <w:rsid w:val="004C4342"/>
    <w:rsid w:val="004D0ED8"/>
    <w:rsid w:val="004E783E"/>
    <w:rsid w:val="004F328F"/>
    <w:rsid w:val="004F50DC"/>
    <w:rsid w:val="00500209"/>
    <w:rsid w:val="0050184B"/>
    <w:rsid w:val="00501AD7"/>
    <w:rsid w:val="005028E9"/>
    <w:rsid w:val="00505FBE"/>
    <w:rsid w:val="00510D45"/>
    <w:rsid w:val="00512287"/>
    <w:rsid w:val="00514829"/>
    <w:rsid w:val="00521137"/>
    <w:rsid w:val="00521DD5"/>
    <w:rsid w:val="00522352"/>
    <w:rsid w:val="0052673B"/>
    <w:rsid w:val="005313EB"/>
    <w:rsid w:val="00532556"/>
    <w:rsid w:val="00532871"/>
    <w:rsid w:val="0053472D"/>
    <w:rsid w:val="0053693C"/>
    <w:rsid w:val="0053708C"/>
    <w:rsid w:val="0054350A"/>
    <w:rsid w:val="005448A5"/>
    <w:rsid w:val="00545C1C"/>
    <w:rsid w:val="00551D93"/>
    <w:rsid w:val="00556485"/>
    <w:rsid w:val="00561C8C"/>
    <w:rsid w:val="00561D7B"/>
    <w:rsid w:val="00573EB0"/>
    <w:rsid w:val="0057783A"/>
    <w:rsid w:val="00582C7E"/>
    <w:rsid w:val="0058658C"/>
    <w:rsid w:val="005948DE"/>
    <w:rsid w:val="005A0994"/>
    <w:rsid w:val="005A3F3F"/>
    <w:rsid w:val="005A5306"/>
    <w:rsid w:val="005A5570"/>
    <w:rsid w:val="005B23AB"/>
    <w:rsid w:val="005B3AC8"/>
    <w:rsid w:val="005B413A"/>
    <w:rsid w:val="005C4530"/>
    <w:rsid w:val="005C58AE"/>
    <w:rsid w:val="005D5C7E"/>
    <w:rsid w:val="005D67A1"/>
    <w:rsid w:val="005D7E4C"/>
    <w:rsid w:val="005E0ECF"/>
    <w:rsid w:val="005E0F1B"/>
    <w:rsid w:val="005E27BE"/>
    <w:rsid w:val="005E4F5C"/>
    <w:rsid w:val="005F2D20"/>
    <w:rsid w:val="006000DD"/>
    <w:rsid w:val="00602075"/>
    <w:rsid w:val="00607C0D"/>
    <w:rsid w:val="0061101F"/>
    <w:rsid w:val="00612B3A"/>
    <w:rsid w:val="006131FB"/>
    <w:rsid w:val="00614060"/>
    <w:rsid w:val="00616C72"/>
    <w:rsid w:val="00622473"/>
    <w:rsid w:val="0062635F"/>
    <w:rsid w:val="006349DB"/>
    <w:rsid w:val="00635632"/>
    <w:rsid w:val="0065327C"/>
    <w:rsid w:val="00653577"/>
    <w:rsid w:val="0066261D"/>
    <w:rsid w:val="006670CE"/>
    <w:rsid w:val="006674D2"/>
    <w:rsid w:val="0067209F"/>
    <w:rsid w:val="00680EA3"/>
    <w:rsid w:val="00682CBC"/>
    <w:rsid w:val="00687DF7"/>
    <w:rsid w:val="00690174"/>
    <w:rsid w:val="006941F1"/>
    <w:rsid w:val="006B265E"/>
    <w:rsid w:val="006B2F9F"/>
    <w:rsid w:val="006B47D4"/>
    <w:rsid w:val="006B5C76"/>
    <w:rsid w:val="006C61D2"/>
    <w:rsid w:val="006D38A6"/>
    <w:rsid w:val="006D60AD"/>
    <w:rsid w:val="006D6890"/>
    <w:rsid w:val="006F1295"/>
    <w:rsid w:val="006F3A2C"/>
    <w:rsid w:val="00701FBF"/>
    <w:rsid w:val="0070507E"/>
    <w:rsid w:val="007141E3"/>
    <w:rsid w:val="007212A0"/>
    <w:rsid w:val="00721DB2"/>
    <w:rsid w:val="00724359"/>
    <w:rsid w:val="00727F05"/>
    <w:rsid w:val="007338DA"/>
    <w:rsid w:val="007378AA"/>
    <w:rsid w:val="00740FC1"/>
    <w:rsid w:val="00741718"/>
    <w:rsid w:val="00743449"/>
    <w:rsid w:val="00754901"/>
    <w:rsid w:val="00770761"/>
    <w:rsid w:val="00773051"/>
    <w:rsid w:val="00782162"/>
    <w:rsid w:val="007910CD"/>
    <w:rsid w:val="00792A54"/>
    <w:rsid w:val="0079308B"/>
    <w:rsid w:val="007A57D1"/>
    <w:rsid w:val="007B4270"/>
    <w:rsid w:val="007C6B76"/>
    <w:rsid w:val="007E540B"/>
    <w:rsid w:val="007E5CEC"/>
    <w:rsid w:val="007F627C"/>
    <w:rsid w:val="007F7D3D"/>
    <w:rsid w:val="007F7F38"/>
    <w:rsid w:val="008165DF"/>
    <w:rsid w:val="00834BA8"/>
    <w:rsid w:val="00835137"/>
    <w:rsid w:val="00837C2E"/>
    <w:rsid w:val="008461B1"/>
    <w:rsid w:val="00852FD6"/>
    <w:rsid w:val="00855B19"/>
    <w:rsid w:val="008602E5"/>
    <w:rsid w:val="00861401"/>
    <w:rsid w:val="00862405"/>
    <w:rsid w:val="00862DBB"/>
    <w:rsid w:val="0087407A"/>
    <w:rsid w:val="00876405"/>
    <w:rsid w:val="00876D6B"/>
    <w:rsid w:val="0088520B"/>
    <w:rsid w:val="008A02FC"/>
    <w:rsid w:val="008A4897"/>
    <w:rsid w:val="008A6DDF"/>
    <w:rsid w:val="008B0F57"/>
    <w:rsid w:val="008B257B"/>
    <w:rsid w:val="008B32C2"/>
    <w:rsid w:val="008C4362"/>
    <w:rsid w:val="008C44A3"/>
    <w:rsid w:val="008C5FBA"/>
    <w:rsid w:val="008C7BB8"/>
    <w:rsid w:val="008D5C07"/>
    <w:rsid w:val="008D6BF2"/>
    <w:rsid w:val="008E50F1"/>
    <w:rsid w:val="008F3B49"/>
    <w:rsid w:val="008F6B03"/>
    <w:rsid w:val="008F7288"/>
    <w:rsid w:val="009127DD"/>
    <w:rsid w:val="00913DB8"/>
    <w:rsid w:val="00920EA4"/>
    <w:rsid w:val="009303BB"/>
    <w:rsid w:val="00931669"/>
    <w:rsid w:val="00943D33"/>
    <w:rsid w:val="009457DE"/>
    <w:rsid w:val="00952B01"/>
    <w:rsid w:val="00954761"/>
    <w:rsid w:val="00957184"/>
    <w:rsid w:val="00960540"/>
    <w:rsid w:val="00970EE9"/>
    <w:rsid w:val="00973A1C"/>
    <w:rsid w:val="0097793E"/>
    <w:rsid w:val="009811E0"/>
    <w:rsid w:val="00994B51"/>
    <w:rsid w:val="009A43E8"/>
    <w:rsid w:val="009B0FAC"/>
    <w:rsid w:val="009B3638"/>
    <w:rsid w:val="009B3690"/>
    <w:rsid w:val="009C2528"/>
    <w:rsid w:val="009C3C7E"/>
    <w:rsid w:val="009D02F9"/>
    <w:rsid w:val="009D0AA4"/>
    <w:rsid w:val="009D0C6E"/>
    <w:rsid w:val="009D1383"/>
    <w:rsid w:val="009D59E6"/>
    <w:rsid w:val="009E0929"/>
    <w:rsid w:val="009E56C8"/>
    <w:rsid w:val="009E5C6D"/>
    <w:rsid w:val="009E62EF"/>
    <w:rsid w:val="009F39A4"/>
    <w:rsid w:val="009F4715"/>
    <w:rsid w:val="00A01170"/>
    <w:rsid w:val="00A02131"/>
    <w:rsid w:val="00A13FC2"/>
    <w:rsid w:val="00A15D2F"/>
    <w:rsid w:val="00A21953"/>
    <w:rsid w:val="00A344CC"/>
    <w:rsid w:val="00A36A8E"/>
    <w:rsid w:val="00A37016"/>
    <w:rsid w:val="00A429BD"/>
    <w:rsid w:val="00A43F69"/>
    <w:rsid w:val="00A478A2"/>
    <w:rsid w:val="00A50612"/>
    <w:rsid w:val="00A6189F"/>
    <w:rsid w:val="00A66EFF"/>
    <w:rsid w:val="00A67936"/>
    <w:rsid w:val="00A7244A"/>
    <w:rsid w:val="00A725C0"/>
    <w:rsid w:val="00A85301"/>
    <w:rsid w:val="00A90D4D"/>
    <w:rsid w:val="00A9669B"/>
    <w:rsid w:val="00AA2D39"/>
    <w:rsid w:val="00AB35FF"/>
    <w:rsid w:val="00AB77BD"/>
    <w:rsid w:val="00AC1785"/>
    <w:rsid w:val="00AC4B2A"/>
    <w:rsid w:val="00AD2A5B"/>
    <w:rsid w:val="00AD4299"/>
    <w:rsid w:val="00AF009B"/>
    <w:rsid w:val="00AF15FF"/>
    <w:rsid w:val="00B02DC0"/>
    <w:rsid w:val="00B052DA"/>
    <w:rsid w:val="00B12739"/>
    <w:rsid w:val="00B21F8A"/>
    <w:rsid w:val="00B2330A"/>
    <w:rsid w:val="00B23CEA"/>
    <w:rsid w:val="00B24BB8"/>
    <w:rsid w:val="00B35143"/>
    <w:rsid w:val="00B37407"/>
    <w:rsid w:val="00B424FC"/>
    <w:rsid w:val="00B42F33"/>
    <w:rsid w:val="00B47AD7"/>
    <w:rsid w:val="00B57B9A"/>
    <w:rsid w:val="00B61732"/>
    <w:rsid w:val="00B62376"/>
    <w:rsid w:val="00B660F2"/>
    <w:rsid w:val="00B704E6"/>
    <w:rsid w:val="00B72A0E"/>
    <w:rsid w:val="00B72D82"/>
    <w:rsid w:val="00B74F14"/>
    <w:rsid w:val="00B7579B"/>
    <w:rsid w:val="00B84375"/>
    <w:rsid w:val="00B8494F"/>
    <w:rsid w:val="00B912EB"/>
    <w:rsid w:val="00B9170B"/>
    <w:rsid w:val="00B969FA"/>
    <w:rsid w:val="00BA3401"/>
    <w:rsid w:val="00BB052D"/>
    <w:rsid w:val="00BB3EB9"/>
    <w:rsid w:val="00BC0A12"/>
    <w:rsid w:val="00BC135F"/>
    <w:rsid w:val="00BC6237"/>
    <w:rsid w:val="00BC6EE0"/>
    <w:rsid w:val="00BD4E98"/>
    <w:rsid w:val="00BD5968"/>
    <w:rsid w:val="00BD7F1C"/>
    <w:rsid w:val="00BE31C3"/>
    <w:rsid w:val="00BE5A68"/>
    <w:rsid w:val="00BF67FD"/>
    <w:rsid w:val="00C01B54"/>
    <w:rsid w:val="00C03969"/>
    <w:rsid w:val="00C0715A"/>
    <w:rsid w:val="00C10A7C"/>
    <w:rsid w:val="00C17384"/>
    <w:rsid w:val="00C3051B"/>
    <w:rsid w:val="00C314DD"/>
    <w:rsid w:val="00C32769"/>
    <w:rsid w:val="00C40B8E"/>
    <w:rsid w:val="00C42FFB"/>
    <w:rsid w:val="00C53D7F"/>
    <w:rsid w:val="00C543BC"/>
    <w:rsid w:val="00C63C27"/>
    <w:rsid w:val="00C66779"/>
    <w:rsid w:val="00C74CA9"/>
    <w:rsid w:val="00C81B02"/>
    <w:rsid w:val="00C82E54"/>
    <w:rsid w:val="00C847BD"/>
    <w:rsid w:val="00C875C7"/>
    <w:rsid w:val="00C94B26"/>
    <w:rsid w:val="00CA0298"/>
    <w:rsid w:val="00CA1DFB"/>
    <w:rsid w:val="00CA5E8E"/>
    <w:rsid w:val="00CB1CD3"/>
    <w:rsid w:val="00CB53B4"/>
    <w:rsid w:val="00CB56BA"/>
    <w:rsid w:val="00CB6B39"/>
    <w:rsid w:val="00CC6B93"/>
    <w:rsid w:val="00CD7759"/>
    <w:rsid w:val="00CD7BE5"/>
    <w:rsid w:val="00CE24A2"/>
    <w:rsid w:val="00CF1A0B"/>
    <w:rsid w:val="00CF55A3"/>
    <w:rsid w:val="00D0214D"/>
    <w:rsid w:val="00D13317"/>
    <w:rsid w:val="00D16CE4"/>
    <w:rsid w:val="00D22D7A"/>
    <w:rsid w:val="00D2524D"/>
    <w:rsid w:val="00D47D1A"/>
    <w:rsid w:val="00D5455C"/>
    <w:rsid w:val="00D56AE5"/>
    <w:rsid w:val="00D57DB7"/>
    <w:rsid w:val="00D61EF4"/>
    <w:rsid w:val="00D62E74"/>
    <w:rsid w:val="00D6370F"/>
    <w:rsid w:val="00D63E4C"/>
    <w:rsid w:val="00D71553"/>
    <w:rsid w:val="00D77046"/>
    <w:rsid w:val="00D77DD3"/>
    <w:rsid w:val="00D92588"/>
    <w:rsid w:val="00D95463"/>
    <w:rsid w:val="00DA0BD0"/>
    <w:rsid w:val="00DA4DAC"/>
    <w:rsid w:val="00DA558D"/>
    <w:rsid w:val="00DA6506"/>
    <w:rsid w:val="00DB1DA5"/>
    <w:rsid w:val="00DB37AA"/>
    <w:rsid w:val="00DB437F"/>
    <w:rsid w:val="00DC1FC5"/>
    <w:rsid w:val="00DC2327"/>
    <w:rsid w:val="00DC2877"/>
    <w:rsid w:val="00DC5921"/>
    <w:rsid w:val="00DD328C"/>
    <w:rsid w:val="00DD3FB3"/>
    <w:rsid w:val="00DD5F07"/>
    <w:rsid w:val="00DE027C"/>
    <w:rsid w:val="00DE5574"/>
    <w:rsid w:val="00E00CF2"/>
    <w:rsid w:val="00E222A3"/>
    <w:rsid w:val="00E274DB"/>
    <w:rsid w:val="00E27FAF"/>
    <w:rsid w:val="00E349EC"/>
    <w:rsid w:val="00E367F7"/>
    <w:rsid w:val="00E45F64"/>
    <w:rsid w:val="00E47097"/>
    <w:rsid w:val="00E516AA"/>
    <w:rsid w:val="00E560AC"/>
    <w:rsid w:val="00E60798"/>
    <w:rsid w:val="00E617C9"/>
    <w:rsid w:val="00E6522B"/>
    <w:rsid w:val="00E83E7A"/>
    <w:rsid w:val="00EA7D62"/>
    <w:rsid w:val="00EB0309"/>
    <w:rsid w:val="00EB3D5A"/>
    <w:rsid w:val="00EB5BEC"/>
    <w:rsid w:val="00ED1886"/>
    <w:rsid w:val="00ED597C"/>
    <w:rsid w:val="00ED61E5"/>
    <w:rsid w:val="00EE1AB2"/>
    <w:rsid w:val="00EE1B46"/>
    <w:rsid w:val="00EE5D04"/>
    <w:rsid w:val="00EF188D"/>
    <w:rsid w:val="00EF2941"/>
    <w:rsid w:val="00EF4912"/>
    <w:rsid w:val="00EF5F4A"/>
    <w:rsid w:val="00EF7DA4"/>
    <w:rsid w:val="00F063FA"/>
    <w:rsid w:val="00F06CBC"/>
    <w:rsid w:val="00F0728F"/>
    <w:rsid w:val="00F12D3F"/>
    <w:rsid w:val="00F209CE"/>
    <w:rsid w:val="00F235E8"/>
    <w:rsid w:val="00F27A46"/>
    <w:rsid w:val="00F32D49"/>
    <w:rsid w:val="00F344B8"/>
    <w:rsid w:val="00F3728C"/>
    <w:rsid w:val="00F4049F"/>
    <w:rsid w:val="00F5148C"/>
    <w:rsid w:val="00F572AA"/>
    <w:rsid w:val="00F57DF9"/>
    <w:rsid w:val="00F643C7"/>
    <w:rsid w:val="00F70BFD"/>
    <w:rsid w:val="00F75FE0"/>
    <w:rsid w:val="00F77D8B"/>
    <w:rsid w:val="00F82A51"/>
    <w:rsid w:val="00F92A9B"/>
    <w:rsid w:val="00F93144"/>
    <w:rsid w:val="00F93555"/>
    <w:rsid w:val="00F95DEA"/>
    <w:rsid w:val="00FA41E1"/>
    <w:rsid w:val="00FA4985"/>
    <w:rsid w:val="00FB0F53"/>
    <w:rsid w:val="00FB4E46"/>
    <w:rsid w:val="00FB5174"/>
    <w:rsid w:val="00FC0920"/>
    <w:rsid w:val="00FD3A4F"/>
    <w:rsid w:val="00FD3E73"/>
    <w:rsid w:val="00FD476F"/>
    <w:rsid w:val="00FE024F"/>
    <w:rsid w:val="00FE5B35"/>
    <w:rsid w:val="00FF419C"/>
    <w:rsid w:val="00FF50DD"/>
    <w:rsid w:val="0106776A"/>
    <w:rsid w:val="038F71C9"/>
    <w:rsid w:val="03A07CB3"/>
    <w:rsid w:val="03B85A70"/>
    <w:rsid w:val="03D65083"/>
    <w:rsid w:val="04ED064B"/>
    <w:rsid w:val="050C3E03"/>
    <w:rsid w:val="069D7E4F"/>
    <w:rsid w:val="06B83CEE"/>
    <w:rsid w:val="06CE3BD5"/>
    <w:rsid w:val="08793FA4"/>
    <w:rsid w:val="097F55EA"/>
    <w:rsid w:val="0B54010F"/>
    <w:rsid w:val="0B786304"/>
    <w:rsid w:val="0C0B7609"/>
    <w:rsid w:val="0C9910B8"/>
    <w:rsid w:val="0D2F39B4"/>
    <w:rsid w:val="0D8633EB"/>
    <w:rsid w:val="0FAB7138"/>
    <w:rsid w:val="1021097F"/>
    <w:rsid w:val="10525806"/>
    <w:rsid w:val="109D1177"/>
    <w:rsid w:val="115832F0"/>
    <w:rsid w:val="12103BCB"/>
    <w:rsid w:val="121E0096"/>
    <w:rsid w:val="127C4DBC"/>
    <w:rsid w:val="129E2F84"/>
    <w:rsid w:val="13224518"/>
    <w:rsid w:val="1368517D"/>
    <w:rsid w:val="13741F37"/>
    <w:rsid w:val="13D1738A"/>
    <w:rsid w:val="13E473D5"/>
    <w:rsid w:val="144813FA"/>
    <w:rsid w:val="14E1232E"/>
    <w:rsid w:val="16FC471D"/>
    <w:rsid w:val="183103F7"/>
    <w:rsid w:val="1AA749A0"/>
    <w:rsid w:val="1B697EA8"/>
    <w:rsid w:val="1B925650"/>
    <w:rsid w:val="1D9A7520"/>
    <w:rsid w:val="1DC93A10"/>
    <w:rsid w:val="1E0279A9"/>
    <w:rsid w:val="1E1C1F8E"/>
    <w:rsid w:val="1E8C6387"/>
    <w:rsid w:val="1FFE2B85"/>
    <w:rsid w:val="20670E5A"/>
    <w:rsid w:val="21A47E8B"/>
    <w:rsid w:val="233A2855"/>
    <w:rsid w:val="240A66CC"/>
    <w:rsid w:val="24F24FF0"/>
    <w:rsid w:val="25861D82"/>
    <w:rsid w:val="26192999"/>
    <w:rsid w:val="266B71CA"/>
    <w:rsid w:val="272C6D9B"/>
    <w:rsid w:val="274F62C8"/>
    <w:rsid w:val="284B5988"/>
    <w:rsid w:val="28732366"/>
    <w:rsid w:val="298E6F19"/>
    <w:rsid w:val="29942DA1"/>
    <w:rsid w:val="2A9B704F"/>
    <w:rsid w:val="2B2455F7"/>
    <w:rsid w:val="2C057779"/>
    <w:rsid w:val="2E407374"/>
    <w:rsid w:val="2E9077CD"/>
    <w:rsid w:val="2F2D046C"/>
    <w:rsid w:val="31794B4D"/>
    <w:rsid w:val="3196159F"/>
    <w:rsid w:val="31A35A6A"/>
    <w:rsid w:val="322F554F"/>
    <w:rsid w:val="32E04580"/>
    <w:rsid w:val="33C5637D"/>
    <w:rsid w:val="33D12D62"/>
    <w:rsid w:val="346A435D"/>
    <w:rsid w:val="34757CCD"/>
    <w:rsid w:val="34A044E2"/>
    <w:rsid w:val="35B9585C"/>
    <w:rsid w:val="3619279E"/>
    <w:rsid w:val="362A49AB"/>
    <w:rsid w:val="36A71B58"/>
    <w:rsid w:val="36AD2EE7"/>
    <w:rsid w:val="370C40B1"/>
    <w:rsid w:val="380F20AB"/>
    <w:rsid w:val="382D0783"/>
    <w:rsid w:val="38F372D7"/>
    <w:rsid w:val="399A1E48"/>
    <w:rsid w:val="3B3D0CDD"/>
    <w:rsid w:val="3B4941A8"/>
    <w:rsid w:val="3B8F10CB"/>
    <w:rsid w:val="3C3B7702"/>
    <w:rsid w:val="3D8D545B"/>
    <w:rsid w:val="3DFF227A"/>
    <w:rsid w:val="3E4F4351"/>
    <w:rsid w:val="3E845CF7"/>
    <w:rsid w:val="3E8F7BA9"/>
    <w:rsid w:val="3EE419F4"/>
    <w:rsid w:val="3F373C95"/>
    <w:rsid w:val="419848B3"/>
    <w:rsid w:val="41A5417D"/>
    <w:rsid w:val="41CF057F"/>
    <w:rsid w:val="428471F1"/>
    <w:rsid w:val="42E96D0D"/>
    <w:rsid w:val="434F1725"/>
    <w:rsid w:val="43D569BD"/>
    <w:rsid w:val="43F239E1"/>
    <w:rsid w:val="440F6F8F"/>
    <w:rsid w:val="44564BBE"/>
    <w:rsid w:val="45877724"/>
    <w:rsid w:val="45C85647"/>
    <w:rsid w:val="45F4468E"/>
    <w:rsid w:val="46012F7E"/>
    <w:rsid w:val="4614088C"/>
    <w:rsid w:val="46403188"/>
    <w:rsid w:val="477D1C51"/>
    <w:rsid w:val="48643D4D"/>
    <w:rsid w:val="4A6718D3"/>
    <w:rsid w:val="4A791606"/>
    <w:rsid w:val="4A7933B4"/>
    <w:rsid w:val="4A880A5B"/>
    <w:rsid w:val="4ADA677C"/>
    <w:rsid w:val="4C39729F"/>
    <w:rsid w:val="4E1F4272"/>
    <w:rsid w:val="4ED35788"/>
    <w:rsid w:val="4EE259CC"/>
    <w:rsid w:val="4F561F16"/>
    <w:rsid w:val="504F7091"/>
    <w:rsid w:val="51563D4A"/>
    <w:rsid w:val="517F7502"/>
    <w:rsid w:val="51D25E18"/>
    <w:rsid w:val="52BE22AC"/>
    <w:rsid w:val="52CA3976"/>
    <w:rsid w:val="52ED1657"/>
    <w:rsid w:val="53165592"/>
    <w:rsid w:val="54E23FAA"/>
    <w:rsid w:val="54ED50CA"/>
    <w:rsid w:val="55256612"/>
    <w:rsid w:val="55935C72"/>
    <w:rsid w:val="56521B76"/>
    <w:rsid w:val="568203CA"/>
    <w:rsid w:val="57B974E6"/>
    <w:rsid w:val="58EC1879"/>
    <w:rsid w:val="5A712825"/>
    <w:rsid w:val="5A887460"/>
    <w:rsid w:val="5A897871"/>
    <w:rsid w:val="5BB24978"/>
    <w:rsid w:val="5C8A1451"/>
    <w:rsid w:val="5C8E2CEF"/>
    <w:rsid w:val="5E9F0E47"/>
    <w:rsid w:val="5F994D48"/>
    <w:rsid w:val="63AE1EC8"/>
    <w:rsid w:val="63F0603D"/>
    <w:rsid w:val="640F3C32"/>
    <w:rsid w:val="64260D50"/>
    <w:rsid w:val="64CE2842"/>
    <w:rsid w:val="652341F0"/>
    <w:rsid w:val="65ED6CD8"/>
    <w:rsid w:val="66171B0E"/>
    <w:rsid w:val="667411A7"/>
    <w:rsid w:val="66A1206D"/>
    <w:rsid w:val="68224C33"/>
    <w:rsid w:val="687E10BD"/>
    <w:rsid w:val="69F525FF"/>
    <w:rsid w:val="6A0B4331"/>
    <w:rsid w:val="6A527A52"/>
    <w:rsid w:val="6B3453A9"/>
    <w:rsid w:val="6C6770B8"/>
    <w:rsid w:val="6C871660"/>
    <w:rsid w:val="6C9C24D8"/>
    <w:rsid w:val="6D1065B0"/>
    <w:rsid w:val="6D12171A"/>
    <w:rsid w:val="6D1B1472"/>
    <w:rsid w:val="6E393228"/>
    <w:rsid w:val="6E4C2B2A"/>
    <w:rsid w:val="6E5E1DB7"/>
    <w:rsid w:val="6F743FC6"/>
    <w:rsid w:val="6F775864"/>
    <w:rsid w:val="6F800825"/>
    <w:rsid w:val="6FD26F3F"/>
    <w:rsid w:val="70596E17"/>
    <w:rsid w:val="708E2E66"/>
    <w:rsid w:val="70AB7EBB"/>
    <w:rsid w:val="71607CB7"/>
    <w:rsid w:val="71FA5941"/>
    <w:rsid w:val="72E651DB"/>
    <w:rsid w:val="73F110FA"/>
    <w:rsid w:val="751F6782"/>
    <w:rsid w:val="76393874"/>
    <w:rsid w:val="76522B87"/>
    <w:rsid w:val="76DA5057"/>
    <w:rsid w:val="76EA75B8"/>
    <w:rsid w:val="77A413F6"/>
    <w:rsid w:val="77B55976"/>
    <w:rsid w:val="79224A93"/>
    <w:rsid w:val="79507852"/>
    <w:rsid w:val="79C56DEF"/>
    <w:rsid w:val="79F301DD"/>
    <w:rsid w:val="79F81C8C"/>
    <w:rsid w:val="7B561353"/>
    <w:rsid w:val="7B784E3E"/>
    <w:rsid w:val="7C773348"/>
    <w:rsid w:val="7C9106F4"/>
    <w:rsid w:val="7D220BA1"/>
    <w:rsid w:val="7DE47C44"/>
    <w:rsid w:val="7DFA0410"/>
    <w:rsid w:val="7E374B3D"/>
    <w:rsid w:val="7E795155"/>
    <w:rsid w:val="7EAB72D9"/>
    <w:rsid w:val="7EF90044"/>
    <w:rsid w:val="7F2B3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2400D79A"/>
  <w15:docId w15:val="{B16156E0-B404-4688-8EEB-38693C7CF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1D7B"/>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1"/>
    <w:qFormat/>
    <w:rsid w:val="00561D7B"/>
    <w:pPr>
      <w:widowControl w:val="0"/>
      <w:autoSpaceDE w:val="0"/>
      <w:autoSpaceDN w:val="0"/>
      <w:spacing w:after="0" w:line="240" w:lineRule="auto"/>
      <w:ind w:left="295"/>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561D7B"/>
    <w:pPr>
      <w:spacing w:after="0" w:line="240" w:lineRule="auto"/>
    </w:pPr>
    <w:rPr>
      <w:rFonts w:ascii="Tahoma" w:hAnsi="Tahoma" w:cs="Tahoma"/>
      <w:sz w:val="16"/>
      <w:szCs w:val="16"/>
    </w:rPr>
  </w:style>
  <w:style w:type="paragraph" w:styleId="BodyText">
    <w:name w:val="Body Text"/>
    <w:basedOn w:val="Normal"/>
    <w:link w:val="BodyTextChar"/>
    <w:uiPriority w:val="1"/>
    <w:qFormat/>
    <w:rsid w:val="00561D7B"/>
    <w:pPr>
      <w:widowControl w:val="0"/>
      <w:autoSpaceDE w:val="0"/>
      <w:autoSpaceDN w:val="0"/>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561D7B"/>
    <w:pPr>
      <w:tabs>
        <w:tab w:val="center" w:pos="4680"/>
        <w:tab w:val="right" w:pos="9360"/>
      </w:tabs>
      <w:spacing w:after="0" w:line="240" w:lineRule="auto"/>
    </w:pPr>
  </w:style>
  <w:style w:type="paragraph" w:styleId="Header">
    <w:name w:val="header"/>
    <w:basedOn w:val="Normal"/>
    <w:link w:val="HeaderChar"/>
    <w:uiPriority w:val="99"/>
    <w:unhideWhenUsed/>
    <w:qFormat/>
    <w:rsid w:val="00561D7B"/>
    <w:pPr>
      <w:tabs>
        <w:tab w:val="center" w:pos="4680"/>
        <w:tab w:val="right" w:pos="9360"/>
      </w:tabs>
      <w:spacing w:after="0" w:line="240" w:lineRule="auto"/>
    </w:pPr>
  </w:style>
  <w:style w:type="character" w:styleId="Hyperlink">
    <w:name w:val="Hyperlink"/>
    <w:basedOn w:val="DefaultParagraphFont"/>
    <w:uiPriority w:val="99"/>
    <w:unhideWhenUsed/>
    <w:qFormat/>
    <w:rsid w:val="00561D7B"/>
    <w:rPr>
      <w:color w:val="0000FF" w:themeColor="hyperlink"/>
      <w:u w:val="single"/>
    </w:rPr>
  </w:style>
  <w:style w:type="paragraph" w:styleId="NormalWeb">
    <w:name w:val="Normal (Web)"/>
    <w:basedOn w:val="Normal"/>
    <w:uiPriority w:val="99"/>
    <w:unhideWhenUsed/>
    <w:qFormat/>
    <w:rsid w:val="00561D7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1D7B"/>
    <w:rPr>
      <w:b/>
      <w:bCs/>
    </w:rPr>
  </w:style>
  <w:style w:type="table" w:styleId="TableGrid">
    <w:name w:val="Table Grid"/>
    <w:basedOn w:val="TableNormal"/>
    <w:uiPriority w:val="59"/>
    <w:qFormat/>
    <w:rsid w:val="00561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rsid w:val="00561D7B"/>
    <w:pPr>
      <w:widowControl w:val="0"/>
      <w:autoSpaceDE w:val="0"/>
      <w:autoSpaceDN w:val="0"/>
      <w:spacing w:before="70" w:after="0" w:line="240" w:lineRule="auto"/>
      <w:ind w:left="1655" w:right="1613"/>
      <w:jc w:val="center"/>
    </w:pPr>
    <w:rPr>
      <w:rFonts w:ascii="Times New Roman" w:eastAsia="Times New Roman" w:hAnsi="Times New Roman" w:cs="Times New Roman"/>
      <w:b/>
      <w:bCs/>
      <w:sz w:val="36"/>
      <w:szCs w:val="36"/>
    </w:rPr>
  </w:style>
  <w:style w:type="paragraph" w:customStyle="1" w:styleId="Default">
    <w:name w:val="Default"/>
    <w:qFormat/>
    <w:rsid w:val="00561D7B"/>
    <w:pPr>
      <w:autoSpaceDE w:val="0"/>
      <w:autoSpaceDN w:val="0"/>
      <w:adjustRightInd w:val="0"/>
    </w:pPr>
    <w:rPr>
      <w:rFonts w:eastAsiaTheme="minorHAnsi"/>
      <w:color w:val="000000"/>
      <w:sz w:val="24"/>
      <w:szCs w:val="24"/>
    </w:rPr>
  </w:style>
  <w:style w:type="character" w:customStyle="1" w:styleId="BalloonTextChar">
    <w:name w:val="Balloon Text Char"/>
    <w:basedOn w:val="DefaultParagraphFont"/>
    <w:link w:val="BalloonText"/>
    <w:uiPriority w:val="99"/>
    <w:semiHidden/>
    <w:qFormat/>
    <w:rsid w:val="00561D7B"/>
    <w:rPr>
      <w:rFonts w:ascii="Tahoma" w:hAnsi="Tahoma" w:cs="Tahoma"/>
      <w:sz w:val="16"/>
      <w:szCs w:val="16"/>
    </w:rPr>
  </w:style>
  <w:style w:type="character" w:customStyle="1" w:styleId="HeaderChar">
    <w:name w:val="Header Char"/>
    <w:basedOn w:val="DefaultParagraphFont"/>
    <w:link w:val="Header"/>
    <w:uiPriority w:val="99"/>
    <w:qFormat/>
    <w:rsid w:val="00561D7B"/>
  </w:style>
  <w:style w:type="character" w:customStyle="1" w:styleId="FooterChar">
    <w:name w:val="Footer Char"/>
    <w:basedOn w:val="DefaultParagraphFont"/>
    <w:link w:val="Footer"/>
    <w:uiPriority w:val="99"/>
    <w:qFormat/>
    <w:rsid w:val="00561D7B"/>
  </w:style>
  <w:style w:type="paragraph" w:styleId="ListParagraph">
    <w:name w:val="List Paragraph"/>
    <w:basedOn w:val="Normal"/>
    <w:uiPriority w:val="34"/>
    <w:qFormat/>
    <w:rsid w:val="00561D7B"/>
    <w:pPr>
      <w:spacing w:after="0" w:line="240" w:lineRule="auto"/>
      <w:ind w:left="720"/>
      <w:contextualSpacing/>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qFormat/>
    <w:rsid w:val="00561D7B"/>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
    <w:qFormat/>
    <w:rsid w:val="00561D7B"/>
    <w:rPr>
      <w:rFonts w:ascii="Times New Roman" w:eastAsia="Times New Roman" w:hAnsi="Times New Roman" w:cs="Times New Roman"/>
      <w:b/>
      <w:bCs/>
      <w:sz w:val="36"/>
      <w:szCs w:val="36"/>
    </w:rPr>
  </w:style>
  <w:style w:type="paragraph" w:customStyle="1" w:styleId="TableParagraph">
    <w:name w:val="Table Paragraph"/>
    <w:basedOn w:val="Normal"/>
    <w:uiPriority w:val="1"/>
    <w:qFormat/>
    <w:rsid w:val="00561D7B"/>
    <w:pPr>
      <w:widowControl w:val="0"/>
      <w:autoSpaceDE w:val="0"/>
      <w:autoSpaceDN w:val="0"/>
      <w:spacing w:after="0" w:line="240" w:lineRule="auto"/>
      <w:jc w:val="center"/>
    </w:pPr>
    <w:rPr>
      <w:rFonts w:ascii="Times New Roman" w:eastAsia="Times New Roman" w:hAnsi="Times New Roman" w:cs="Times New Roman"/>
    </w:rPr>
  </w:style>
  <w:style w:type="character" w:customStyle="1" w:styleId="Heading1Char">
    <w:name w:val="Heading 1 Char"/>
    <w:basedOn w:val="DefaultParagraphFont"/>
    <w:link w:val="Heading1"/>
    <w:uiPriority w:val="1"/>
    <w:qFormat/>
    <w:rsid w:val="00561D7B"/>
    <w:rPr>
      <w:rFonts w:ascii="Times New Roman" w:eastAsia="Times New Roman" w:hAnsi="Times New Roman" w:cs="Times New Roman"/>
      <w:b/>
      <w:bCs/>
      <w:sz w:val="24"/>
      <w:szCs w:val="24"/>
    </w:rPr>
  </w:style>
  <w:style w:type="character" w:styleId="UnresolvedMention">
    <w:name w:val="Unresolved Mention"/>
    <w:basedOn w:val="DefaultParagraphFont"/>
    <w:uiPriority w:val="99"/>
    <w:semiHidden/>
    <w:unhideWhenUsed/>
    <w:rsid w:val="009E62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940945">
      <w:bodyDiv w:val="1"/>
      <w:marLeft w:val="0"/>
      <w:marRight w:val="0"/>
      <w:marTop w:val="0"/>
      <w:marBottom w:val="0"/>
      <w:divBdr>
        <w:top w:val="none" w:sz="0" w:space="0" w:color="auto"/>
        <w:left w:val="none" w:sz="0" w:space="0" w:color="auto"/>
        <w:bottom w:val="none" w:sz="0" w:space="0" w:color="auto"/>
        <w:right w:val="none" w:sz="0" w:space="0" w:color="auto"/>
      </w:divBdr>
    </w:div>
    <w:div w:id="381444907">
      <w:bodyDiv w:val="1"/>
      <w:marLeft w:val="0"/>
      <w:marRight w:val="0"/>
      <w:marTop w:val="0"/>
      <w:marBottom w:val="0"/>
      <w:divBdr>
        <w:top w:val="none" w:sz="0" w:space="0" w:color="auto"/>
        <w:left w:val="none" w:sz="0" w:space="0" w:color="auto"/>
        <w:bottom w:val="none" w:sz="0" w:space="0" w:color="auto"/>
        <w:right w:val="none" w:sz="0" w:space="0" w:color="auto"/>
      </w:divBdr>
    </w:div>
    <w:div w:id="1517310794">
      <w:bodyDiv w:val="1"/>
      <w:marLeft w:val="0"/>
      <w:marRight w:val="0"/>
      <w:marTop w:val="0"/>
      <w:marBottom w:val="0"/>
      <w:divBdr>
        <w:top w:val="none" w:sz="0" w:space="0" w:color="auto"/>
        <w:left w:val="none" w:sz="0" w:space="0" w:color="auto"/>
        <w:bottom w:val="none" w:sz="0" w:space="0" w:color="auto"/>
        <w:right w:val="none" w:sz="0" w:space="0" w:color="auto"/>
      </w:divBdr>
      <w:divsChild>
        <w:div w:id="275993062">
          <w:marLeft w:val="446"/>
          <w:marRight w:val="0"/>
          <w:marTop w:val="0"/>
          <w:marBottom w:val="0"/>
          <w:divBdr>
            <w:top w:val="none" w:sz="0" w:space="0" w:color="auto"/>
            <w:left w:val="none" w:sz="0" w:space="0" w:color="auto"/>
            <w:bottom w:val="none" w:sz="0" w:space="0" w:color="auto"/>
            <w:right w:val="none" w:sz="0" w:space="0" w:color="auto"/>
          </w:divBdr>
        </w:div>
        <w:div w:id="1885945984">
          <w:marLeft w:val="446"/>
          <w:marRight w:val="0"/>
          <w:marTop w:val="0"/>
          <w:marBottom w:val="0"/>
          <w:divBdr>
            <w:top w:val="none" w:sz="0" w:space="0" w:color="auto"/>
            <w:left w:val="none" w:sz="0" w:space="0" w:color="auto"/>
            <w:bottom w:val="none" w:sz="0" w:space="0" w:color="auto"/>
            <w:right w:val="none" w:sz="0" w:space="0" w:color="auto"/>
          </w:divBdr>
        </w:div>
        <w:div w:id="1668704066">
          <w:marLeft w:val="446"/>
          <w:marRight w:val="0"/>
          <w:marTop w:val="0"/>
          <w:marBottom w:val="0"/>
          <w:divBdr>
            <w:top w:val="none" w:sz="0" w:space="0" w:color="auto"/>
            <w:left w:val="none" w:sz="0" w:space="0" w:color="auto"/>
            <w:bottom w:val="none" w:sz="0" w:space="0" w:color="auto"/>
            <w:right w:val="none" w:sz="0" w:space="0" w:color="auto"/>
          </w:divBdr>
        </w:div>
        <w:div w:id="1554464882">
          <w:marLeft w:val="446"/>
          <w:marRight w:val="0"/>
          <w:marTop w:val="0"/>
          <w:marBottom w:val="0"/>
          <w:divBdr>
            <w:top w:val="none" w:sz="0" w:space="0" w:color="auto"/>
            <w:left w:val="none" w:sz="0" w:space="0" w:color="auto"/>
            <w:bottom w:val="none" w:sz="0" w:space="0" w:color="auto"/>
            <w:right w:val="none" w:sz="0" w:space="0" w:color="auto"/>
          </w:divBdr>
        </w:div>
        <w:div w:id="883367825">
          <w:marLeft w:val="446"/>
          <w:marRight w:val="0"/>
          <w:marTop w:val="0"/>
          <w:marBottom w:val="0"/>
          <w:divBdr>
            <w:top w:val="none" w:sz="0" w:space="0" w:color="auto"/>
            <w:left w:val="none" w:sz="0" w:space="0" w:color="auto"/>
            <w:bottom w:val="none" w:sz="0" w:space="0" w:color="auto"/>
            <w:right w:val="none" w:sz="0" w:space="0" w:color="auto"/>
          </w:divBdr>
        </w:div>
        <w:div w:id="31005393">
          <w:marLeft w:val="446"/>
          <w:marRight w:val="0"/>
          <w:marTop w:val="0"/>
          <w:marBottom w:val="0"/>
          <w:divBdr>
            <w:top w:val="none" w:sz="0" w:space="0" w:color="auto"/>
            <w:left w:val="none" w:sz="0" w:space="0" w:color="auto"/>
            <w:bottom w:val="none" w:sz="0" w:space="0" w:color="auto"/>
            <w:right w:val="none" w:sz="0" w:space="0" w:color="auto"/>
          </w:divBdr>
        </w:div>
        <w:div w:id="562645245">
          <w:marLeft w:val="446"/>
          <w:marRight w:val="0"/>
          <w:marTop w:val="0"/>
          <w:marBottom w:val="0"/>
          <w:divBdr>
            <w:top w:val="none" w:sz="0" w:space="0" w:color="auto"/>
            <w:left w:val="none" w:sz="0" w:space="0" w:color="auto"/>
            <w:bottom w:val="none" w:sz="0" w:space="0" w:color="auto"/>
            <w:right w:val="none" w:sz="0" w:space="0" w:color="auto"/>
          </w:divBdr>
        </w:div>
        <w:div w:id="1025524809">
          <w:marLeft w:val="446"/>
          <w:marRight w:val="0"/>
          <w:marTop w:val="0"/>
          <w:marBottom w:val="0"/>
          <w:divBdr>
            <w:top w:val="none" w:sz="0" w:space="0" w:color="auto"/>
            <w:left w:val="none" w:sz="0" w:space="0" w:color="auto"/>
            <w:bottom w:val="none" w:sz="0" w:space="0" w:color="auto"/>
            <w:right w:val="none" w:sz="0" w:space="0" w:color="auto"/>
          </w:divBdr>
        </w:div>
      </w:divsChild>
    </w:div>
    <w:div w:id="1946039867">
      <w:bodyDiv w:val="1"/>
      <w:marLeft w:val="0"/>
      <w:marRight w:val="0"/>
      <w:marTop w:val="0"/>
      <w:marBottom w:val="0"/>
      <w:divBdr>
        <w:top w:val="none" w:sz="0" w:space="0" w:color="auto"/>
        <w:left w:val="none" w:sz="0" w:space="0" w:color="auto"/>
        <w:bottom w:val="none" w:sz="0" w:space="0" w:color="auto"/>
        <w:right w:val="none" w:sz="0" w:space="0" w:color="auto"/>
      </w:divBdr>
      <w:divsChild>
        <w:div w:id="953559138">
          <w:marLeft w:val="446"/>
          <w:marRight w:val="0"/>
          <w:marTop w:val="0"/>
          <w:marBottom w:val="0"/>
          <w:divBdr>
            <w:top w:val="none" w:sz="0" w:space="0" w:color="auto"/>
            <w:left w:val="none" w:sz="0" w:space="0" w:color="auto"/>
            <w:bottom w:val="none" w:sz="0" w:space="0" w:color="auto"/>
            <w:right w:val="none" w:sz="0" w:space="0" w:color="auto"/>
          </w:divBdr>
        </w:div>
        <w:div w:id="1480610516">
          <w:marLeft w:val="446"/>
          <w:marRight w:val="0"/>
          <w:marTop w:val="0"/>
          <w:marBottom w:val="0"/>
          <w:divBdr>
            <w:top w:val="none" w:sz="0" w:space="0" w:color="auto"/>
            <w:left w:val="none" w:sz="0" w:space="0" w:color="auto"/>
            <w:bottom w:val="none" w:sz="0" w:space="0" w:color="auto"/>
            <w:right w:val="none" w:sz="0" w:space="0" w:color="auto"/>
          </w:divBdr>
        </w:div>
        <w:div w:id="351302635">
          <w:marLeft w:val="446"/>
          <w:marRight w:val="0"/>
          <w:marTop w:val="0"/>
          <w:marBottom w:val="0"/>
          <w:divBdr>
            <w:top w:val="none" w:sz="0" w:space="0" w:color="auto"/>
            <w:left w:val="none" w:sz="0" w:space="0" w:color="auto"/>
            <w:bottom w:val="none" w:sz="0" w:space="0" w:color="auto"/>
            <w:right w:val="none" w:sz="0" w:space="0" w:color="auto"/>
          </w:divBdr>
        </w:div>
        <w:div w:id="2083218488">
          <w:marLeft w:val="446"/>
          <w:marRight w:val="0"/>
          <w:marTop w:val="0"/>
          <w:marBottom w:val="0"/>
          <w:divBdr>
            <w:top w:val="none" w:sz="0" w:space="0" w:color="auto"/>
            <w:left w:val="none" w:sz="0" w:space="0" w:color="auto"/>
            <w:bottom w:val="none" w:sz="0" w:space="0" w:color="auto"/>
            <w:right w:val="none" w:sz="0" w:space="0" w:color="auto"/>
          </w:divBdr>
        </w:div>
        <w:div w:id="194852379">
          <w:marLeft w:val="446"/>
          <w:marRight w:val="0"/>
          <w:marTop w:val="0"/>
          <w:marBottom w:val="0"/>
          <w:divBdr>
            <w:top w:val="none" w:sz="0" w:space="0" w:color="auto"/>
            <w:left w:val="none" w:sz="0" w:space="0" w:color="auto"/>
            <w:bottom w:val="none" w:sz="0" w:space="0" w:color="auto"/>
            <w:right w:val="none" w:sz="0" w:space="0" w:color="auto"/>
          </w:divBdr>
        </w:div>
        <w:div w:id="355086467">
          <w:marLeft w:val="446"/>
          <w:marRight w:val="0"/>
          <w:marTop w:val="0"/>
          <w:marBottom w:val="0"/>
          <w:divBdr>
            <w:top w:val="none" w:sz="0" w:space="0" w:color="auto"/>
            <w:left w:val="none" w:sz="0" w:space="0" w:color="auto"/>
            <w:bottom w:val="none" w:sz="0" w:space="0" w:color="auto"/>
            <w:right w:val="none" w:sz="0" w:space="0" w:color="auto"/>
          </w:divBdr>
        </w:div>
        <w:div w:id="820925827">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hart" Target="charts/chart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3.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48807584396776"/>
          <c:y val="9.1779897125134291E-2"/>
          <c:w val="0.77981053207320805"/>
          <c:h val="0.5548755398670705"/>
        </c:manualLayout>
      </c:layout>
      <c:barChart>
        <c:barDir val="col"/>
        <c:grouping val="clustered"/>
        <c:varyColors val="0"/>
        <c:ser>
          <c:idx val="0"/>
          <c:order val="0"/>
          <c:tx>
            <c:strRef>
              <c:f>Sheet1!$C$4</c:f>
              <c:strCache>
                <c:ptCount val="1"/>
                <c:pt idx="0">
                  <c:v>Area (000 ha)</c:v>
                </c:pt>
              </c:strCache>
            </c:strRef>
          </c:tx>
          <c:spPr>
            <a:solidFill>
              <a:srgbClr val="00B050"/>
            </a:solidFill>
            <a:ln>
              <a:noFill/>
            </a:ln>
            <a:effectLst/>
          </c:spPr>
          <c:invertIfNegative val="0"/>
          <c:cat>
            <c:strRef>
              <c:f>Sheet1!$B$5:$B$14</c:f>
              <c:strCache>
                <c:ptCount val="10"/>
                <c:pt idx="0">
                  <c:v>2011-2012</c:v>
                </c:pt>
                <c:pt idx="1">
                  <c:v>2012-2013</c:v>
                </c:pt>
                <c:pt idx="2">
                  <c:v>2013-2014</c:v>
                </c:pt>
                <c:pt idx="3">
                  <c:v>2014-2015</c:v>
                </c:pt>
                <c:pt idx="4">
                  <c:v>2015-2016</c:v>
                </c:pt>
                <c:pt idx="5">
                  <c:v>2016-2017</c:v>
                </c:pt>
                <c:pt idx="6">
                  <c:v>2017-2018</c:v>
                </c:pt>
                <c:pt idx="7">
                  <c:v>2018-2019</c:v>
                </c:pt>
                <c:pt idx="8">
                  <c:v>2019-2020</c:v>
                </c:pt>
                <c:pt idx="9">
                  <c:v>2020-2021</c:v>
                </c:pt>
              </c:strCache>
            </c:strRef>
          </c:cat>
          <c:val>
            <c:numRef>
              <c:f>Sheet1!$C$5:$C$14</c:f>
              <c:numCache>
                <c:formatCode>General</c:formatCode>
                <c:ptCount val="10"/>
                <c:pt idx="0">
                  <c:v>558</c:v>
                </c:pt>
                <c:pt idx="1">
                  <c:v>543</c:v>
                </c:pt>
                <c:pt idx="2">
                  <c:v>447</c:v>
                </c:pt>
                <c:pt idx="3">
                  <c:v>553</c:v>
                </c:pt>
                <c:pt idx="4">
                  <c:v>582</c:v>
                </c:pt>
                <c:pt idx="5">
                  <c:v>674</c:v>
                </c:pt>
                <c:pt idx="6">
                  <c:v>532</c:v>
                </c:pt>
                <c:pt idx="7">
                  <c:v>468</c:v>
                </c:pt>
                <c:pt idx="8">
                  <c:v>528</c:v>
                </c:pt>
                <c:pt idx="9">
                  <c:v>628</c:v>
                </c:pt>
              </c:numCache>
            </c:numRef>
          </c:val>
          <c:extLst>
            <c:ext xmlns:c16="http://schemas.microsoft.com/office/drawing/2014/chart" uri="{C3380CC4-5D6E-409C-BE32-E72D297353CC}">
              <c16:uniqueId val="{00000000-DD8E-45B9-B5D9-9611089621B7}"/>
            </c:ext>
          </c:extLst>
        </c:ser>
        <c:ser>
          <c:idx val="1"/>
          <c:order val="1"/>
          <c:tx>
            <c:strRef>
              <c:f>Sheet1!$D$4</c:f>
              <c:strCache>
                <c:ptCount val="1"/>
                <c:pt idx="0">
                  <c:v>Production (000 MT)</c:v>
                </c:pt>
              </c:strCache>
            </c:strRef>
          </c:tx>
          <c:spPr>
            <a:solidFill>
              <a:srgbClr val="FF0000"/>
            </a:solidFill>
            <a:ln>
              <a:noFill/>
            </a:ln>
            <a:effectLst/>
          </c:spPr>
          <c:invertIfNegative val="0"/>
          <c:cat>
            <c:strRef>
              <c:f>Sheet1!$B$5:$B$14</c:f>
              <c:strCache>
                <c:ptCount val="10"/>
                <c:pt idx="0">
                  <c:v>2011-2012</c:v>
                </c:pt>
                <c:pt idx="1">
                  <c:v>2012-2013</c:v>
                </c:pt>
                <c:pt idx="2">
                  <c:v>2013-2014</c:v>
                </c:pt>
                <c:pt idx="3">
                  <c:v>2014-2015</c:v>
                </c:pt>
                <c:pt idx="4">
                  <c:v>2015-2016</c:v>
                </c:pt>
                <c:pt idx="5">
                  <c:v>2016-2017</c:v>
                </c:pt>
                <c:pt idx="6">
                  <c:v>2017-2018</c:v>
                </c:pt>
                <c:pt idx="7">
                  <c:v>2018-2019</c:v>
                </c:pt>
                <c:pt idx="8">
                  <c:v>2019-2020</c:v>
                </c:pt>
                <c:pt idx="9">
                  <c:v>2020-2021</c:v>
                </c:pt>
              </c:strCache>
            </c:strRef>
          </c:cat>
          <c:val>
            <c:numRef>
              <c:f>Sheet1!$D$5:$D$14</c:f>
              <c:numCache>
                <c:formatCode>General</c:formatCode>
                <c:ptCount val="10"/>
                <c:pt idx="0">
                  <c:v>533</c:v>
                </c:pt>
                <c:pt idx="1">
                  <c:v>524</c:v>
                </c:pt>
                <c:pt idx="2">
                  <c:v>314</c:v>
                </c:pt>
                <c:pt idx="3">
                  <c:v>462</c:v>
                </c:pt>
                <c:pt idx="4">
                  <c:v>585</c:v>
                </c:pt>
                <c:pt idx="5">
                  <c:v>883</c:v>
                </c:pt>
                <c:pt idx="6">
                  <c:v>710</c:v>
                </c:pt>
                <c:pt idx="7">
                  <c:v>567</c:v>
                </c:pt>
                <c:pt idx="8">
                  <c:v>700</c:v>
                </c:pt>
                <c:pt idx="9">
                  <c:v>822</c:v>
                </c:pt>
              </c:numCache>
            </c:numRef>
          </c:val>
          <c:extLst>
            <c:ext xmlns:c16="http://schemas.microsoft.com/office/drawing/2014/chart" uri="{C3380CC4-5D6E-409C-BE32-E72D297353CC}">
              <c16:uniqueId val="{00000001-DD8E-45B9-B5D9-9611089621B7}"/>
            </c:ext>
          </c:extLst>
        </c:ser>
        <c:dLbls>
          <c:showLegendKey val="0"/>
          <c:showVal val="0"/>
          <c:showCatName val="0"/>
          <c:showSerName val="0"/>
          <c:showPercent val="0"/>
          <c:showBubbleSize val="0"/>
        </c:dLbls>
        <c:gapWidth val="247"/>
        <c:axId val="-469575872"/>
        <c:axId val="-469572608"/>
      </c:barChart>
      <c:lineChart>
        <c:grouping val="standard"/>
        <c:varyColors val="0"/>
        <c:ser>
          <c:idx val="2"/>
          <c:order val="2"/>
          <c:tx>
            <c:strRef>
              <c:f>Sheet1!$E$4</c:f>
              <c:strCache>
                <c:ptCount val="1"/>
                <c:pt idx="0">
                  <c:v>Productivity (q/ ha)</c:v>
                </c:pt>
              </c:strCache>
            </c:strRef>
          </c:tx>
          <c:spPr>
            <a:ln w="57150" cap="rnd">
              <a:solidFill>
                <a:schemeClr val="accent4">
                  <a:lumMod val="75000"/>
                </a:schemeClr>
              </a:solidFill>
              <a:round/>
            </a:ln>
            <a:effectLst/>
          </c:spPr>
          <c:marker>
            <c:symbol val="none"/>
          </c:marker>
          <c:cat>
            <c:strRef>
              <c:f>Sheet1!$B$5:$B$14</c:f>
              <c:strCache>
                <c:ptCount val="10"/>
                <c:pt idx="0">
                  <c:v>2011-2012</c:v>
                </c:pt>
                <c:pt idx="1">
                  <c:v>2012-2013</c:v>
                </c:pt>
                <c:pt idx="2">
                  <c:v>2013-2014</c:v>
                </c:pt>
                <c:pt idx="3">
                  <c:v>2014-2015</c:v>
                </c:pt>
                <c:pt idx="4">
                  <c:v>2015-2016</c:v>
                </c:pt>
                <c:pt idx="5">
                  <c:v>2016-2017</c:v>
                </c:pt>
                <c:pt idx="6">
                  <c:v>2017-2018</c:v>
                </c:pt>
                <c:pt idx="7">
                  <c:v>2018-2019</c:v>
                </c:pt>
                <c:pt idx="8">
                  <c:v>2019-2020</c:v>
                </c:pt>
                <c:pt idx="9">
                  <c:v>2020-2021</c:v>
                </c:pt>
              </c:strCache>
            </c:strRef>
          </c:cat>
          <c:val>
            <c:numRef>
              <c:f>Sheet1!$E$5:$E$14</c:f>
              <c:numCache>
                <c:formatCode>0.00</c:formatCode>
                <c:ptCount val="10"/>
                <c:pt idx="0">
                  <c:v>9.5519713261648711</c:v>
                </c:pt>
                <c:pt idx="1">
                  <c:v>9.6500920810313069</c:v>
                </c:pt>
                <c:pt idx="2">
                  <c:v>7.0246085011185677</c:v>
                </c:pt>
                <c:pt idx="3">
                  <c:v>8.3544303797468391</c:v>
                </c:pt>
                <c:pt idx="4">
                  <c:v>10.051546391752577</c:v>
                </c:pt>
                <c:pt idx="5">
                  <c:v>13.100890207715135</c:v>
                </c:pt>
                <c:pt idx="6">
                  <c:v>13.345864661654135</c:v>
                </c:pt>
                <c:pt idx="7">
                  <c:v>12.115384615384619</c:v>
                </c:pt>
                <c:pt idx="8">
                  <c:v>13.257575757575758</c:v>
                </c:pt>
                <c:pt idx="9">
                  <c:v>13.089171974522294</c:v>
                </c:pt>
              </c:numCache>
            </c:numRef>
          </c:val>
          <c:smooth val="0"/>
          <c:extLst>
            <c:ext xmlns:c16="http://schemas.microsoft.com/office/drawing/2014/chart" uri="{C3380CC4-5D6E-409C-BE32-E72D297353CC}">
              <c16:uniqueId val="{00000002-DD8E-45B9-B5D9-9611089621B7}"/>
            </c:ext>
          </c:extLst>
        </c:ser>
        <c:dLbls>
          <c:showLegendKey val="0"/>
          <c:showVal val="0"/>
          <c:showCatName val="0"/>
          <c:showSerName val="0"/>
          <c:showPercent val="0"/>
          <c:showBubbleSize val="0"/>
        </c:dLbls>
        <c:marker val="1"/>
        <c:smooth val="0"/>
        <c:axId val="-593924944"/>
        <c:axId val="-469576960"/>
      </c:lineChart>
      <c:catAx>
        <c:axId val="-469575872"/>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vert="horz"/>
              <a:lstStyle/>
              <a:p>
                <a:pPr>
                  <a:defRPr/>
                </a:pPr>
                <a:r>
                  <a:rPr lang="en-US"/>
                  <a:t>Period</a:t>
                </a:r>
                <a:endParaRPr lang="en-IN"/>
              </a:p>
            </c:rich>
          </c:tx>
          <c:overlay val="0"/>
          <c:spPr>
            <a:noFill/>
            <a:ln>
              <a:noFill/>
            </a:ln>
            <a:effectLst/>
          </c:spPr>
        </c:title>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vert="horz"/>
          <a:lstStyle/>
          <a:p>
            <a:pPr>
              <a:defRPr/>
            </a:pPr>
            <a:endParaRPr lang="en-US"/>
          </a:p>
        </c:txPr>
        <c:crossAx val="-469572608"/>
        <c:crosses val="autoZero"/>
        <c:auto val="1"/>
        <c:lblAlgn val="ctr"/>
        <c:lblOffset val="100"/>
        <c:noMultiLvlLbl val="0"/>
      </c:catAx>
      <c:valAx>
        <c:axId val="-469572608"/>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vert="horz"/>
              <a:lstStyle/>
              <a:p>
                <a:pPr>
                  <a:defRPr/>
                </a:pPr>
                <a:r>
                  <a:rPr lang="en-IN"/>
                  <a:t>Area and production</a:t>
                </a:r>
              </a:p>
            </c:rich>
          </c:tx>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en-US"/>
          </a:p>
        </c:txPr>
        <c:crossAx val="-469575872"/>
        <c:crosses val="autoZero"/>
        <c:crossBetween val="between"/>
      </c:valAx>
      <c:valAx>
        <c:axId val="-469576960"/>
        <c:scaling>
          <c:orientation val="minMax"/>
        </c:scaling>
        <c:delete val="0"/>
        <c:axPos val="r"/>
        <c:title>
          <c:tx>
            <c:rich>
              <a:bodyPr rot="-5400000" vert="horz"/>
              <a:lstStyle/>
              <a:p>
                <a:pPr>
                  <a:defRPr/>
                </a:pPr>
                <a:r>
                  <a:rPr lang="en-IN"/>
                  <a:t>Productivity</a:t>
                </a:r>
              </a:p>
            </c:rich>
          </c:tx>
          <c:overlay val="0"/>
          <c:spPr>
            <a:noFill/>
            <a:ln>
              <a:noFill/>
            </a:ln>
            <a:effectLst/>
          </c:spPr>
        </c:title>
        <c:numFmt formatCode="0.00" sourceLinked="1"/>
        <c:majorTickMark val="none"/>
        <c:minorTickMark val="none"/>
        <c:tickLblPos val="nextTo"/>
        <c:spPr>
          <a:noFill/>
          <a:ln>
            <a:noFill/>
          </a:ln>
          <a:effectLst/>
        </c:spPr>
        <c:txPr>
          <a:bodyPr rot="-60000000" vert="horz"/>
          <a:lstStyle/>
          <a:p>
            <a:pPr>
              <a:defRPr/>
            </a:pPr>
            <a:endParaRPr lang="en-US"/>
          </a:p>
        </c:txPr>
        <c:crossAx val="-593924944"/>
        <c:crosses val="max"/>
        <c:crossBetween val="between"/>
      </c:valAx>
      <c:catAx>
        <c:axId val="-593924944"/>
        <c:scaling>
          <c:orientation val="minMax"/>
        </c:scaling>
        <c:delete val="1"/>
        <c:axPos val="b"/>
        <c:numFmt formatCode="General" sourceLinked="1"/>
        <c:majorTickMark val="out"/>
        <c:minorTickMark val="none"/>
        <c:tickLblPos val="nextTo"/>
        <c:crossAx val="-469576960"/>
        <c:crosses val="autoZero"/>
        <c:auto val="1"/>
        <c:lblAlgn val="ctr"/>
        <c:lblOffset val="100"/>
        <c:noMultiLvlLbl val="0"/>
      </c:catAx>
      <c:spPr>
        <a:solidFill>
          <a:schemeClr val="lt1"/>
        </a:solidFill>
        <a:ln w="25400" cap="flat" cmpd="sng" algn="ctr">
          <a:solidFill>
            <a:srgbClr val="00B0F0"/>
          </a:solidFill>
          <a:prstDash val="solid"/>
        </a:ln>
        <a:effectLst/>
      </c:spPr>
    </c:plotArea>
    <c:legend>
      <c:legendPos val="b"/>
      <c:layout>
        <c:manualLayout>
          <c:xMode val="edge"/>
          <c:yMode val="edge"/>
          <c:x val="0.14096586619076099"/>
          <c:y val="0.93759260527216703"/>
          <c:w val="0.73799348357317407"/>
          <c:h val="6.0589397844015493E-2"/>
        </c:manualLayout>
      </c:layout>
      <c:overlay val="0"/>
      <c:spPr>
        <a:noFill/>
        <a:ln>
          <a:noFill/>
        </a:ln>
        <a:effectLst/>
      </c:spPr>
      <c:txPr>
        <a:bodyPr rot="0" vert="horz"/>
        <a:lstStyle/>
        <a:p>
          <a:pPr>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sz="1600" b="1">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'Area, production and productivi'!$AC$6</c:f>
              <c:strCache>
                <c:ptCount val="1"/>
                <c:pt idx="0">
                  <c:v>Madhya Pradesh</c:v>
                </c:pt>
              </c:strCache>
            </c:strRef>
          </c:tx>
          <c:spPr>
            <a:solidFill>
              <a:srgbClr val="7030A0"/>
            </a:solidFill>
            <a:ln>
              <a:noFill/>
            </a:ln>
            <a:effectLst/>
          </c:spPr>
          <c:invertIfNegative val="0"/>
          <c:cat>
            <c:strRef>
              <c:f>'Area, production and productivi'!$AD$5:$AH$5</c:f>
              <c:strCache>
                <c:ptCount val="5"/>
                <c:pt idx="0">
                  <c:v>2016-17</c:v>
                </c:pt>
                <c:pt idx="1">
                  <c:v>2017-18</c:v>
                </c:pt>
                <c:pt idx="2">
                  <c:v>2018-19</c:v>
                </c:pt>
                <c:pt idx="3">
                  <c:v>2019-20</c:v>
                </c:pt>
                <c:pt idx="4">
                  <c:v>2020-21</c:v>
                </c:pt>
              </c:strCache>
            </c:strRef>
          </c:cat>
          <c:val>
            <c:numRef>
              <c:f>'Area, production and productivi'!$AD$6:$AH$6</c:f>
              <c:numCache>
                <c:formatCode>General</c:formatCode>
                <c:ptCount val="5"/>
                <c:pt idx="0">
                  <c:v>275760</c:v>
                </c:pt>
                <c:pt idx="1">
                  <c:v>279840</c:v>
                </c:pt>
                <c:pt idx="2">
                  <c:v>279980</c:v>
                </c:pt>
                <c:pt idx="3">
                  <c:v>292288</c:v>
                </c:pt>
                <c:pt idx="4">
                  <c:v>293005</c:v>
                </c:pt>
              </c:numCache>
            </c:numRef>
          </c:val>
          <c:extLst>
            <c:ext xmlns:c16="http://schemas.microsoft.com/office/drawing/2014/chart" uri="{C3380CC4-5D6E-409C-BE32-E72D297353CC}">
              <c16:uniqueId val="{00000000-3D8C-4E3A-97DA-0CEC943691CE}"/>
            </c:ext>
          </c:extLst>
        </c:ser>
        <c:ser>
          <c:idx val="1"/>
          <c:order val="1"/>
          <c:tx>
            <c:strRef>
              <c:f>'Area, production and productivi'!$AC$7</c:f>
              <c:strCache>
                <c:ptCount val="1"/>
                <c:pt idx="0">
                  <c:v>Rajasthan</c:v>
                </c:pt>
              </c:strCache>
            </c:strRef>
          </c:tx>
          <c:spPr>
            <a:solidFill>
              <a:srgbClr val="FF3300"/>
            </a:solidFill>
            <a:ln>
              <a:noFill/>
            </a:ln>
            <a:effectLst/>
          </c:spPr>
          <c:invertIfNegative val="0"/>
          <c:cat>
            <c:strRef>
              <c:f>'Area, production and productivi'!$AD$5:$AH$5</c:f>
              <c:strCache>
                <c:ptCount val="5"/>
                <c:pt idx="0">
                  <c:v>2016-17</c:v>
                </c:pt>
                <c:pt idx="1">
                  <c:v>2017-18</c:v>
                </c:pt>
                <c:pt idx="2">
                  <c:v>2018-19</c:v>
                </c:pt>
                <c:pt idx="3">
                  <c:v>2019-20</c:v>
                </c:pt>
                <c:pt idx="4">
                  <c:v>2020-21</c:v>
                </c:pt>
              </c:strCache>
            </c:strRef>
          </c:cat>
          <c:val>
            <c:numRef>
              <c:f>'Area, production and productivi'!$AD$7:$AH$7</c:f>
              <c:numCache>
                <c:formatCode>General</c:formatCode>
                <c:ptCount val="5"/>
                <c:pt idx="0">
                  <c:v>181710</c:v>
                </c:pt>
                <c:pt idx="1">
                  <c:v>97800</c:v>
                </c:pt>
                <c:pt idx="2">
                  <c:v>68971</c:v>
                </c:pt>
                <c:pt idx="3">
                  <c:v>60039</c:v>
                </c:pt>
                <c:pt idx="4">
                  <c:v>102130</c:v>
                </c:pt>
              </c:numCache>
            </c:numRef>
          </c:val>
          <c:extLst>
            <c:ext xmlns:c16="http://schemas.microsoft.com/office/drawing/2014/chart" uri="{C3380CC4-5D6E-409C-BE32-E72D297353CC}">
              <c16:uniqueId val="{00000001-3D8C-4E3A-97DA-0CEC943691CE}"/>
            </c:ext>
          </c:extLst>
        </c:ser>
        <c:ser>
          <c:idx val="2"/>
          <c:order val="2"/>
          <c:tx>
            <c:strRef>
              <c:f>'Area, production and productivi'!$AC$8</c:f>
              <c:strCache>
                <c:ptCount val="1"/>
                <c:pt idx="0">
                  <c:v>Gujarat</c:v>
                </c:pt>
              </c:strCache>
            </c:strRef>
          </c:tx>
          <c:spPr>
            <a:solidFill>
              <a:srgbClr val="00CC00"/>
            </a:solidFill>
            <a:ln>
              <a:noFill/>
            </a:ln>
            <a:effectLst/>
          </c:spPr>
          <c:invertIfNegative val="0"/>
          <c:cat>
            <c:strRef>
              <c:f>'Area, production and productivi'!$AD$5:$AH$5</c:f>
              <c:strCache>
                <c:ptCount val="5"/>
                <c:pt idx="0">
                  <c:v>2016-17</c:v>
                </c:pt>
                <c:pt idx="1">
                  <c:v>2017-18</c:v>
                </c:pt>
                <c:pt idx="2">
                  <c:v>2018-19</c:v>
                </c:pt>
                <c:pt idx="3">
                  <c:v>2019-20</c:v>
                </c:pt>
                <c:pt idx="4">
                  <c:v>2020-21</c:v>
                </c:pt>
              </c:strCache>
            </c:strRef>
          </c:cat>
          <c:val>
            <c:numRef>
              <c:f>'Area, production and productivi'!$AD$8:$AH$8</c:f>
              <c:numCache>
                <c:formatCode>General</c:formatCode>
                <c:ptCount val="5"/>
                <c:pt idx="0">
                  <c:v>121200</c:v>
                </c:pt>
                <c:pt idx="1">
                  <c:v>75000</c:v>
                </c:pt>
                <c:pt idx="2">
                  <c:v>30136</c:v>
                </c:pt>
                <c:pt idx="3">
                  <c:v>86175</c:v>
                </c:pt>
                <c:pt idx="4">
                  <c:v>141004</c:v>
                </c:pt>
              </c:numCache>
            </c:numRef>
          </c:val>
          <c:extLst>
            <c:ext xmlns:c16="http://schemas.microsoft.com/office/drawing/2014/chart" uri="{C3380CC4-5D6E-409C-BE32-E72D297353CC}">
              <c16:uniqueId val="{00000002-3D8C-4E3A-97DA-0CEC943691CE}"/>
            </c:ext>
          </c:extLst>
        </c:ser>
        <c:ser>
          <c:idx val="3"/>
          <c:order val="3"/>
          <c:tx>
            <c:strRef>
              <c:f>'Area, production and productivi'!$AC$9</c:f>
              <c:strCache>
                <c:ptCount val="1"/>
                <c:pt idx="0">
                  <c:v>Assam</c:v>
                </c:pt>
              </c:strCache>
            </c:strRef>
          </c:tx>
          <c:spPr>
            <a:solidFill>
              <a:schemeClr val="accent4"/>
            </a:solidFill>
            <a:ln>
              <a:noFill/>
            </a:ln>
            <a:effectLst/>
          </c:spPr>
          <c:invertIfNegative val="0"/>
          <c:cat>
            <c:strRef>
              <c:f>'Area, production and productivi'!$AD$5:$AH$5</c:f>
              <c:strCache>
                <c:ptCount val="5"/>
                <c:pt idx="0">
                  <c:v>2016-17</c:v>
                </c:pt>
                <c:pt idx="1">
                  <c:v>2017-18</c:v>
                </c:pt>
                <c:pt idx="2">
                  <c:v>2018-19</c:v>
                </c:pt>
                <c:pt idx="3">
                  <c:v>2019-20</c:v>
                </c:pt>
                <c:pt idx="4">
                  <c:v>2020-21</c:v>
                </c:pt>
              </c:strCache>
            </c:strRef>
          </c:cat>
          <c:val>
            <c:numRef>
              <c:f>'Area, production and productivi'!$AD$9:$AH$9</c:f>
              <c:numCache>
                <c:formatCode>General</c:formatCode>
                <c:ptCount val="5"/>
                <c:pt idx="0">
                  <c:v>29000</c:v>
                </c:pt>
                <c:pt idx="1">
                  <c:v>29750</c:v>
                </c:pt>
                <c:pt idx="2">
                  <c:v>29749</c:v>
                </c:pt>
                <c:pt idx="3">
                  <c:v>30548</c:v>
                </c:pt>
                <c:pt idx="4">
                  <c:v>30548</c:v>
                </c:pt>
              </c:numCache>
            </c:numRef>
          </c:val>
          <c:extLst>
            <c:ext xmlns:c16="http://schemas.microsoft.com/office/drawing/2014/chart" uri="{C3380CC4-5D6E-409C-BE32-E72D297353CC}">
              <c16:uniqueId val="{00000003-3D8C-4E3A-97DA-0CEC943691CE}"/>
            </c:ext>
          </c:extLst>
        </c:ser>
        <c:ser>
          <c:idx val="4"/>
          <c:order val="4"/>
          <c:tx>
            <c:strRef>
              <c:f>'Area, production and productivi'!$AC$10</c:f>
              <c:strCache>
                <c:ptCount val="1"/>
                <c:pt idx="0">
                  <c:v>Orissa</c:v>
                </c:pt>
              </c:strCache>
            </c:strRef>
          </c:tx>
          <c:spPr>
            <a:solidFill>
              <a:srgbClr val="00B0F0"/>
            </a:solidFill>
            <a:ln>
              <a:noFill/>
            </a:ln>
            <a:effectLst/>
          </c:spPr>
          <c:invertIfNegative val="0"/>
          <c:cat>
            <c:strRef>
              <c:f>'Area, production and productivi'!$AD$5:$AH$5</c:f>
              <c:strCache>
                <c:ptCount val="5"/>
                <c:pt idx="0">
                  <c:v>2016-17</c:v>
                </c:pt>
                <c:pt idx="1">
                  <c:v>2017-18</c:v>
                </c:pt>
                <c:pt idx="2">
                  <c:v>2018-19</c:v>
                </c:pt>
                <c:pt idx="3">
                  <c:v>2019-20</c:v>
                </c:pt>
                <c:pt idx="4">
                  <c:v>2020-21</c:v>
                </c:pt>
              </c:strCache>
            </c:strRef>
          </c:cat>
          <c:val>
            <c:numRef>
              <c:f>'Area, production and productivi'!$AD$10:$AH$10</c:f>
              <c:numCache>
                <c:formatCode>General</c:formatCode>
                <c:ptCount val="5"/>
                <c:pt idx="0">
                  <c:v>19610</c:v>
                </c:pt>
                <c:pt idx="1">
                  <c:v>19610</c:v>
                </c:pt>
                <c:pt idx="2">
                  <c:v>19610</c:v>
                </c:pt>
                <c:pt idx="3">
                  <c:v>19610</c:v>
                </c:pt>
                <c:pt idx="4">
                  <c:v>19610</c:v>
                </c:pt>
              </c:numCache>
            </c:numRef>
          </c:val>
          <c:extLst>
            <c:ext xmlns:c16="http://schemas.microsoft.com/office/drawing/2014/chart" uri="{C3380CC4-5D6E-409C-BE32-E72D297353CC}">
              <c16:uniqueId val="{00000004-3D8C-4E3A-97DA-0CEC943691CE}"/>
            </c:ext>
          </c:extLst>
        </c:ser>
        <c:dLbls>
          <c:showLegendKey val="0"/>
          <c:showVal val="0"/>
          <c:showCatName val="0"/>
          <c:showSerName val="0"/>
          <c:showPercent val="0"/>
          <c:showBubbleSize val="0"/>
        </c:dLbls>
        <c:gapWidth val="219"/>
        <c:overlap val="-27"/>
        <c:axId val="-593927664"/>
        <c:axId val="-593933104"/>
      </c:barChart>
      <c:catAx>
        <c:axId val="-593927664"/>
        <c:scaling>
          <c:orientation val="minMax"/>
        </c:scaling>
        <c:delete val="0"/>
        <c:axPos val="b"/>
        <c:title>
          <c:tx>
            <c:rich>
              <a:bodyPr rot="0" spcFirstLastPara="1" vertOverflow="ellipsis" vert="horz" wrap="square" anchor="ctr" anchorCtr="1"/>
              <a:lstStyle/>
              <a:p>
                <a:pPr>
                  <a:defRPr sz="2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Year</a:t>
                </a:r>
              </a:p>
            </c:rich>
          </c:tx>
          <c:overlay val="0"/>
          <c:spPr>
            <a:noFill/>
            <a:ln>
              <a:noFill/>
            </a:ln>
            <a:effectLst/>
          </c:spPr>
          <c:txPr>
            <a:bodyPr rot="0" spcFirstLastPara="1" vertOverflow="ellipsis" vert="horz" wrap="square" anchor="ctr" anchorCtr="1"/>
            <a:lstStyle/>
            <a:p>
              <a:pPr>
                <a:defRPr sz="2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2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93933104"/>
        <c:crosses val="autoZero"/>
        <c:auto val="1"/>
        <c:lblAlgn val="ctr"/>
        <c:lblOffset val="100"/>
        <c:noMultiLvlLbl val="0"/>
      </c:catAx>
      <c:valAx>
        <c:axId val="-5939331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2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Area (ha)</a:t>
                </a:r>
              </a:p>
            </c:rich>
          </c:tx>
          <c:overlay val="0"/>
          <c:spPr>
            <a:noFill/>
            <a:ln>
              <a:noFill/>
            </a:ln>
            <a:effectLst/>
          </c:spPr>
          <c:txPr>
            <a:bodyPr rot="-5400000" spcFirstLastPara="1" vertOverflow="ellipsis" vert="horz" wrap="square" anchor="ctr" anchorCtr="1"/>
            <a:lstStyle/>
            <a:p>
              <a:pPr>
                <a:defRPr sz="2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2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93927664"/>
        <c:crosses val="autoZero"/>
        <c:crossBetween val="between"/>
      </c:valAx>
      <c:spPr>
        <a:solidFill>
          <a:schemeClr val="bg1"/>
        </a:solidFill>
        <a:ln>
          <a:noFill/>
        </a:ln>
        <a:effectLst/>
      </c:spPr>
    </c:plotArea>
    <c:legend>
      <c:legendPos val="b"/>
      <c:overlay val="0"/>
      <c:spPr>
        <a:noFill/>
        <a:ln>
          <a:noFill/>
        </a:ln>
        <a:effectLst/>
      </c:spPr>
      <c:txPr>
        <a:bodyPr rot="0" spcFirstLastPara="1" vertOverflow="ellipsis" vert="horz" wrap="square" anchor="ctr" anchorCtr="1"/>
        <a:lstStyle/>
        <a:p>
          <a:pPr>
            <a:defRPr sz="2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2000"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'Area, production and productivi'!$AC$19</c:f>
              <c:strCache>
                <c:ptCount val="1"/>
                <c:pt idx="0">
                  <c:v>Madhya Pradesh</c:v>
                </c:pt>
              </c:strCache>
            </c:strRef>
          </c:tx>
          <c:spPr>
            <a:solidFill>
              <a:srgbClr val="00B0F0"/>
            </a:solidFill>
            <a:ln>
              <a:noFill/>
            </a:ln>
            <a:effectLst/>
            <a:sp3d/>
          </c:spPr>
          <c:invertIfNegative val="0"/>
          <c:cat>
            <c:strRef>
              <c:f>'Area, production and productivi'!$AD$18:$AH$18</c:f>
              <c:strCache>
                <c:ptCount val="5"/>
                <c:pt idx="0">
                  <c:v>2016-17</c:v>
                </c:pt>
                <c:pt idx="1">
                  <c:v>2017-18</c:v>
                </c:pt>
                <c:pt idx="2">
                  <c:v>2018-19</c:v>
                </c:pt>
                <c:pt idx="3">
                  <c:v>2019-20</c:v>
                </c:pt>
                <c:pt idx="4">
                  <c:v>2020-21</c:v>
                </c:pt>
              </c:strCache>
            </c:strRef>
          </c:cat>
          <c:val>
            <c:numRef>
              <c:f>'Area, production and productivi'!$AD$19:$AH$19</c:f>
              <c:numCache>
                <c:formatCode>General</c:formatCode>
                <c:ptCount val="5"/>
                <c:pt idx="0">
                  <c:v>293005</c:v>
                </c:pt>
                <c:pt idx="1">
                  <c:v>390550</c:v>
                </c:pt>
                <c:pt idx="2">
                  <c:v>378230</c:v>
                </c:pt>
                <c:pt idx="3">
                  <c:v>394758</c:v>
                </c:pt>
                <c:pt idx="4">
                  <c:v>394782</c:v>
                </c:pt>
              </c:numCache>
            </c:numRef>
          </c:val>
          <c:extLst>
            <c:ext xmlns:c16="http://schemas.microsoft.com/office/drawing/2014/chart" uri="{C3380CC4-5D6E-409C-BE32-E72D297353CC}">
              <c16:uniqueId val="{00000000-08BA-410B-B841-9B2FEB97CC53}"/>
            </c:ext>
          </c:extLst>
        </c:ser>
        <c:ser>
          <c:idx val="1"/>
          <c:order val="1"/>
          <c:tx>
            <c:strRef>
              <c:f>'Area, production and productivi'!$AC$20</c:f>
              <c:strCache>
                <c:ptCount val="1"/>
                <c:pt idx="0">
                  <c:v>Rajasthan</c:v>
                </c:pt>
              </c:strCache>
            </c:strRef>
          </c:tx>
          <c:spPr>
            <a:solidFill>
              <a:srgbClr val="FF0000"/>
            </a:solidFill>
            <a:ln>
              <a:noFill/>
            </a:ln>
            <a:effectLst/>
            <a:sp3d/>
          </c:spPr>
          <c:invertIfNegative val="0"/>
          <c:cat>
            <c:strRef>
              <c:f>'Area, production and productivi'!$AD$18:$AH$18</c:f>
              <c:strCache>
                <c:ptCount val="5"/>
                <c:pt idx="0">
                  <c:v>2016-17</c:v>
                </c:pt>
                <c:pt idx="1">
                  <c:v>2017-18</c:v>
                </c:pt>
                <c:pt idx="2">
                  <c:v>2018-19</c:v>
                </c:pt>
                <c:pt idx="3">
                  <c:v>2019-20</c:v>
                </c:pt>
                <c:pt idx="4">
                  <c:v>2020-21</c:v>
                </c:pt>
              </c:strCache>
            </c:strRef>
          </c:cat>
          <c:val>
            <c:numRef>
              <c:f>'Area, production and productivi'!$AD$20:$AH$20</c:f>
              <c:numCache>
                <c:formatCode>General</c:formatCode>
                <c:ptCount val="5"/>
                <c:pt idx="0">
                  <c:v>202130</c:v>
                </c:pt>
                <c:pt idx="1">
                  <c:v>130200</c:v>
                </c:pt>
                <c:pt idx="2">
                  <c:v>89540</c:v>
                </c:pt>
                <c:pt idx="3">
                  <c:v>89341</c:v>
                </c:pt>
                <c:pt idx="4">
                  <c:v>129012</c:v>
                </c:pt>
              </c:numCache>
            </c:numRef>
          </c:val>
          <c:extLst>
            <c:ext xmlns:c16="http://schemas.microsoft.com/office/drawing/2014/chart" uri="{C3380CC4-5D6E-409C-BE32-E72D297353CC}">
              <c16:uniqueId val="{00000001-08BA-410B-B841-9B2FEB97CC53}"/>
            </c:ext>
          </c:extLst>
        </c:ser>
        <c:ser>
          <c:idx val="2"/>
          <c:order val="2"/>
          <c:tx>
            <c:strRef>
              <c:f>'Area, production and productivi'!$AC$21</c:f>
              <c:strCache>
                <c:ptCount val="1"/>
                <c:pt idx="0">
                  <c:v>Gujarat</c:v>
                </c:pt>
              </c:strCache>
            </c:strRef>
          </c:tx>
          <c:spPr>
            <a:solidFill>
              <a:srgbClr val="00CC00"/>
            </a:solidFill>
            <a:ln>
              <a:noFill/>
            </a:ln>
            <a:effectLst/>
            <a:sp3d/>
          </c:spPr>
          <c:invertIfNegative val="0"/>
          <c:cat>
            <c:strRef>
              <c:f>'Area, production and productivi'!$AD$18:$AH$18</c:f>
              <c:strCache>
                <c:ptCount val="5"/>
                <c:pt idx="0">
                  <c:v>2016-17</c:v>
                </c:pt>
                <c:pt idx="1">
                  <c:v>2017-18</c:v>
                </c:pt>
                <c:pt idx="2">
                  <c:v>2018-19</c:v>
                </c:pt>
                <c:pt idx="3">
                  <c:v>2019-20</c:v>
                </c:pt>
                <c:pt idx="4">
                  <c:v>2020-21</c:v>
                </c:pt>
              </c:strCache>
            </c:strRef>
          </c:cat>
          <c:val>
            <c:numRef>
              <c:f>'Area, production and productivi'!$AD$21:$AH$21</c:f>
              <c:numCache>
                <c:formatCode>General</c:formatCode>
                <c:ptCount val="5"/>
                <c:pt idx="0">
                  <c:v>141004</c:v>
                </c:pt>
                <c:pt idx="1">
                  <c:v>116810</c:v>
                </c:pt>
                <c:pt idx="2">
                  <c:v>45418</c:v>
                </c:pt>
                <c:pt idx="3">
                  <c:v>129150</c:v>
                </c:pt>
                <c:pt idx="4">
                  <c:v>212507</c:v>
                </c:pt>
              </c:numCache>
            </c:numRef>
          </c:val>
          <c:extLst>
            <c:ext xmlns:c16="http://schemas.microsoft.com/office/drawing/2014/chart" uri="{C3380CC4-5D6E-409C-BE32-E72D297353CC}">
              <c16:uniqueId val="{00000002-08BA-410B-B841-9B2FEB97CC53}"/>
            </c:ext>
          </c:extLst>
        </c:ser>
        <c:ser>
          <c:idx val="3"/>
          <c:order val="3"/>
          <c:tx>
            <c:strRef>
              <c:f>'Area, production and productivi'!$AC$22</c:f>
              <c:strCache>
                <c:ptCount val="1"/>
                <c:pt idx="0">
                  <c:v>Assam</c:v>
                </c:pt>
              </c:strCache>
            </c:strRef>
          </c:tx>
          <c:spPr>
            <a:solidFill>
              <a:schemeClr val="accent4"/>
            </a:solidFill>
            <a:ln>
              <a:noFill/>
            </a:ln>
            <a:effectLst/>
            <a:sp3d/>
          </c:spPr>
          <c:invertIfNegative val="0"/>
          <c:cat>
            <c:strRef>
              <c:f>'Area, production and productivi'!$AD$18:$AH$18</c:f>
              <c:strCache>
                <c:ptCount val="5"/>
                <c:pt idx="0">
                  <c:v>2016-17</c:v>
                </c:pt>
                <c:pt idx="1">
                  <c:v>2017-18</c:v>
                </c:pt>
                <c:pt idx="2">
                  <c:v>2018-19</c:v>
                </c:pt>
                <c:pt idx="3">
                  <c:v>2019-20</c:v>
                </c:pt>
                <c:pt idx="4">
                  <c:v>2020-21</c:v>
                </c:pt>
              </c:strCache>
            </c:strRef>
          </c:cat>
          <c:val>
            <c:numRef>
              <c:f>'Area, production and productivi'!$AD$22:$AH$22</c:f>
              <c:numCache>
                <c:formatCode>General</c:formatCode>
                <c:ptCount val="5"/>
                <c:pt idx="0">
                  <c:v>30548</c:v>
                </c:pt>
                <c:pt idx="1">
                  <c:v>30790</c:v>
                </c:pt>
                <c:pt idx="2">
                  <c:v>30790</c:v>
                </c:pt>
                <c:pt idx="3">
                  <c:v>32840</c:v>
                </c:pt>
                <c:pt idx="4">
                  <c:v>32839</c:v>
                </c:pt>
              </c:numCache>
            </c:numRef>
          </c:val>
          <c:extLst>
            <c:ext xmlns:c16="http://schemas.microsoft.com/office/drawing/2014/chart" uri="{C3380CC4-5D6E-409C-BE32-E72D297353CC}">
              <c16:uniqueId val="{00000003-08BA-410B-B841-9B2FEB97CC53}"/>
            </c:ext>
          </c:extLst>
        </c:ser>
        <c:ser>
          <c:idx val="4"/>
          <c:order val="4"/>
          <c:tx>
            <c:strRef>
              <c:f>'Area, production and productivi'!$AC$23</c:f>
              <c:strCache>
                <c:ptCount val="1"/>
                <c:pt idx="0">
                  <c:v>Orissa</c:v>
                </c:pt>
              </c:strCache>
            </c:strRef>
          </c:tx>
          <c:spPr>
            <a:solidFill>
              <a:schemeClr val="accent2">
                <a:lumMod val="50000"/>
              </a:schemeClr>
            </a:solidFill>
            <a:ln>
              <a:noFill/>
            </a:ln>
            <a:effectLst/>
            <a:sp3d/>
          </c:spPr>
          <c:invertIfNegative val="0"/>
          <c:cat>
            <c:strRef>
              <c:f>'Area, production and productivi'!$AD$18:$AH$18</c:f>
              <c:strCache>
                <c:ptCount val="5"/>
                <c:pt idx="0">
                  <c:v>2016-17</c:v>
                </c:pt>
                <c:pt idx="1">
                  <c:v>2017-18</c:v>
                </c:pt>
                <c:pt idx="2">
                  <c:v>2018-19</c:v>
                </c:pt>
                <c:pt idx="3">
                  <c:v>2019-20</c:v>
                </c:pt>
                <c:pt idx="4">
                  <c:v>2020-21</c:v>
                </c:pt>
              </c:strCache>
            </c:strRef>
          </c:cat>
          <c:val>
            <c:numRef>
              <c:f>'Area, production and productivi'!$AD$23:$AH$23</c:f>
              <c:numCache>
                <c:formatCode>General</c:formatCode>
                <c:ptCount val="5"/>
                <c:pt idx="0">
                  <c:v>19610</c:v>
                </c:pt>
                <c:pt idx="1">
                  <c:v>10860</c:v>
                </c:pt>
                <c:pt idx="2">
                  <c:v>10863</c:v>
                </c:pt>
                <c:pt idx="3">
                  <c:v>10863</c:v>
                </c:pt>
                <c:pt idx="4">
                  <c:v>10848</c:v>
                </c:pt>
              </c:numCache>
            </c:numRef>
          </c:val>
          <c:extLst>
            <c:ext xmlns:c16="http://schemas.microsoft.com/office/drawing/2014/chart" uri="{C3380CC4-5D6E-409C-BE32-E72D297353CC}">
              <c16:uniqueId val="{00000004-08BA-410B-B841-9B2FEB97CC53}"/>
            </c:ext>
          </c:extLst>
        </c:ser>
        <c:dLbls>
          <c:showLegendKey val="0"/>
          <c:showVal val="0"/>
          <c:showCatName val="0"/>
          <c:showSerName val="0"/>
          <c:showPercent val="0"/>
          <c:showBubbleSize val="0"/>
        </c:dLbls>
        <c:gapWidth val="150"/>
        <c:shape val="box"/>
        <c:axId val="-593922768"/>
        <c:axId val="-593925488"/>
        <c:axId val="0"/>
      </c:bar3DChart>
      <c:catAx>
        <c:axId val="-593922768"/>
        <c:scaling>
          <c:orientation val="minMax"/>
        </c:scaling>
        <c:delete val="0"/>
        <c:axPos val="b"/>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Year</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93925488"/>
        <c:crosses val="autoZero"/>
        <c:auto val="1"/>
        <c:lblAlgn val="ctr"/>
        <c:lblOffset val="100"/>
        <c:noMultiLvlLbl val="0"/>
      </c:catAx>
      <c:valAx>
        <c:axId val="-5939254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Production (t)</a:t>
                </a:r>
              </a:p>
            </c:rich>
          </c:tx>
          <c:overlay val="0"/>
          <c:spPr>
            <a:noFill/>
            <a:ln>
              <a:noFill/>
            </a:ln>
            <a:effectLst/>
          </c:spPr>
          <c:txPr>
            <a:bodyPr rot="-5400000" spcFirstLastPara="1" vertOverflow="ellipsis" vert="horz" wrap="square" anchor="ctr" anchorCtr="1"/>
            <a:lstStyle/>
            <a:p>
              <a:pPr>
                <a:defRPr sz="1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93922768"/>
        <c:crosses val="autoZero"/>
        <c:crossBetween val="between"/>
      </c:valAx>
      <c:spPr>
        <a:noFill/>
        <a:ln>
          <a:noFill/>
        </a:ln>
        <a:effectLst/>
      </c:spPr>
    </c:plotArea>
    <c:legend>
      <c:legendPos val="b"/>
      <c:layout>
        <c:manualLayout>
          <c:xMode val="edge"/>
          <c:yMode val="edge"/>
          <c:x val="0.12251598714093945"/>
          <c:y val="0.89055703212463566"/>
          <c:w val="0.75496802571812105"/>
          <c:h val="6.8742361959782242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600"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'Area, production and productivi'!$AC$32</c:f>
              <c:strCache>
                <c:ptCount val="1"/>
                <c:pt idx="0">
                  <c:v>Madhya Pradesh</c:v>
                </c:pt>
              </c:strCache>
            </c:strRef>
          </c:tx>
          <c:spPr>
            <a:solidFill>
              <a:srgbClr val="00CC00"/>
            </a:solidFill>
            <a:ln>
              <a:noFill/>
            </a:ln>
            <a:effectLst/>
            <a:sp3d/>
          </c:spPr>
          <c:invertIfNegative val="0"/>
          <c:cat>
            <c:strRef>
              <c:f>'Area, production and productivi'!$AD$31:$AH$31</c:f>
              <c:strCache>
                <c:ptCount val="5"/>
                <c:pt idx="0">
                  <c:v>2016-17</c:v>
                </c:pt>
                <c:pt idx="1">
                  <c:v>2017-18</c:v>
                </c:pt>
                <c:pt idx="2">
                  <c:v>2018-19</c:v>
                </c:pt>
                <c:pt idx="3">
                  <c:v>2019-20</c:v>
                </c:pt>
                <c:pt idx="4">
                  <c:v>2020-21</c:v>
                </c:pt>
              </c:strCache>
            </c:strRef>
          </c:cat>
          <c:val>
            <c:numRef>
              <c:f>'Area, production and productivi'!$AD$32:$AH$32</c:f>
              <c:numCache>
                <c:formatCode>0.00</c:formatCode>
                <c:ptCount val="5"/>
                <c:pt idx="0">
                  <c:v>10.625362634174644</c:v>
                </c:pt>
                <c:pt idx="1">
                  <c:v>13.956189251000573</c:v>
                </c:pt>
                <c:pt idx="2">
                  <c:v>13.50917922708765</c:v>
                </c:pt>
                <c:pt idx="3">
                  <c:v>13.505788811035691</c:v>
                </c:pt>
                <c:pt idx="4">
                  <c:v>13.473558471698436</c:v>
                </c:pt>
              </c:numCache>
            </c:numRef>
          </c:val>
          <c:extLst>
            <c:ext xmlns:c16="http://schemas.microsoft.com/office/drawing/2014/chart" uri="{C3380CC4-5D6E-409C-BE32-E72D297353CC}">
              <c16:uniqueId val="{00000000-21D7-42AC-9503-C690976181DB}"/>
            </c:ext>
          </c:extLst>
        </c:ser>
        <c:ser>
          <c:idx val="1"/>
          <c:order val="1"/>
          <c:tx>
            <c:strRef>
              <c:f>'Area, production and productivi'!$AC$33</c:f>
              <c:strCache>
                <c:ptCount val="1"/>
                <c:pt idx="0">
                  <c:v>Rajasthan</c:v>
                </c:pt>
              </c:strCache>
            </c:strRef>
          </c:tx>
          <c:spPr>
            <a:solidFill>
              <a:srgbClr val="FF0000"/>
            </a:solidFill>
            <a:ln>
              <a:noFill/>
            </a:ln>
            <a:effectLst/>
            <a:sp3d/>
          </c:spPr>
          <c:invertIfNegative val="0"/>
          <c:cat>
            <c:strRef>
              <c:f>'Area, production and productivi'!$AD$31:$AH$31</c:f>
              <c:strCache>
                <c:ptCount val="5"/>
                <c:pt idx="0">
                  <c:v>2016-17</c:v>
                </c:pt>
                <c:pt idx="1">
                  <c:v>2017-18</c:v>
                </c:pt>
                <c:pt idx="2">
                  <c:v>2018-19</c:v>
                </c:pt>
                <c:pt idx="3">
                  <c:v>2019-20</c:v>
                </c:pt>
                <c:pt idx="4">
                  <c:v>2020-21</c:v>
                </c:pt>
              </c:strCache>
            </c:strRef>
          </c:cat>
          <c:val>
            <c:numRef>
              <c:f>'Area, production and productivi'!$AD$33:$AH$33</c:f>
              <c:numCache>
                <c:formatCode>0.00</c:formatCode>
                <c:ptCount val="5"/>
                <c:pt idx="0">
                  <c:v>11.123768642342194</c:v>
                </c:pt>
                <c:pt idx="1">
                  <c:v>13.312883435582823</c:v>
                </c:pt>
                <c:pt idx="2">
                  <c:v>12.982267909701179</c:v>
                </c:pt>
                <c:pt idx="3">
                  <c:v>14.880494345342195</c:v>
                </c:pt>
                <c:pt idx="4">
                  <c:v>12.632135513561147</c:v>
                </c:pt>
              </c:numCache>
            </c:numRef>
          </c:val>
          <c:extLst>
            <c:ext xmlns:c16="http://schemas.microsoft.com/office/drawing/2014/chart" uri="{C3380CC4-5D6E-409C-BE32-E72D297353CC}">
              <c16:uniqueId val="{00000001-21D7-42AC-9503-C690976181DB}"/>
            </c:ext>
          </c:extLst>
        </c:ser>
        <c:ser>
          <c:idx val="2"/>
          <c:order val="2"/>
          <c:tx>
            <c:strRef>
              <c:f>'Area, production and productivi'!$AC$34</c:f>
              <c:strCache>
                <c:ptCount val="1"/>
                <c:pt idx="0">
                  <c:v>Gujrat</c:v>
                </c:pt>
              </c:strCache>
            </c:strRef>
          </c:tx>
          <c:spPr>
            <a:solidFill>
              <a:srgbClr val="00B0F0"/>
            </a:solidFill>
            <a:ln>
              <a:noFill/>
            </a:ln>
            <a:effectLst/>
            <a:sp3d/>
          </c:spPr>
          <c:invertIfNegative val="0"/>
          <c:cat>
            <c:strRef>
              <c:f>'Area, production and productivi'!$AD$31:$AH$31</c:f>
              <c:strCache>
                <c:ptCount val="5"/>
                <c:pt idx="0">
                  <c:v>2016-17</c:v>
                </c:pt>
                <c:pt idx="1">
                  <c:v>2017-18</c:v>
                </c:pt>
                <c:pt idx="2">
                  <c:v>2018-19</c:v>
                </c:pt>
                <c:pt idx="3">
                  <c:v>2019-20</c:v>
                </c:pt>
                <c:pt idx="4">
                  <c:v>2020-21</c:v>
                </c:pt>
              </c:strCache>
            </c:strRef>
          </c:cat>
          <c:val>
            <c:numRef>
              <c:f>'Area, production and productivi'!$AD$34:$AH$34</c:f>
              <c:numCache>
                <c:formatCode>0.00</c:formatCode>
                <c:ptCount val="5"/>
                <c:pt idx="0">
                  <c:v>11.633993399339936</c:v>
                </c:pt>
                <c:pt idx="1">
                  <c:v>15.574666666666667</c:v>
                </c:pt>
                <c:pt idx="2">
                  <c:v>15.071011414919033</c:v>
                </c:pt>
                <c:pt idx="3">
                  <c:v>14.986945169712794</c:v>
                </c:pt>
                <c:pt idx="4">
                  <c:v>15.070990893875351</c:v>
                </c:pt>
              </c:numCache>
            </c:numRef>
          </c:val>
          <c:extLst>
            <c:ext xmlns:c16="http://schemas.microsoft.com/office/drawing/2014/chart" uri="{C3380CC4-5D6E-409C-BE32-E72D297353CC}">
              <c16:uniqueId val="{00000002-21D7-42AC-9503-C690976181DB}"/>
            </c:ext>
          </c:extLst>
        </c:ser>
        <c:ser>
          <c:idx val="3"/>
          <c:order val="3"/>
          <c:tx>
            <c:strRef>
              <c:f>'Area, production and productivi'!$AC$35</c:f>
              <c:strCache>
                <c:ptCount val="1"/>
                <c:pt idx="0">
                  <c:v>Assam</c:v>
                </c:pt>
              </c:strCache>
            </c:strRef>
          </c:tx>
          <c:spPr>
            <a:solidFill>
              <a:srgbClr val="002060"/>
            </a:solidFill>
            <a:ln>
              <a:noFill/>
            </a:ln>
            <a:effectLst/>
            <a:sp3d/>
          </c:spPr>
          <c:invertIfNegative val="0"/>
          <c:cat>
            <c:strRef>
              <c:f>'Area, production and productivi'!$AD$31:$AH$31</c:f>
              <c:strCache>
                <c:ptCount val="5"/>
                <c:pt idx="0">
                  <c:v>2016-17</c:v>
                </c:pt>
                <c:pt idx="1">
                  <c:v>2017-18</c:v>
                </c:pt>
                <c:pt idx="2">
                  <c:v>2018-19</c:v>
                </c:pt>
                <c:pt idx="3">
                  <c:v>2019-20</c:v>
                </c:pt>
                <c:pt idx="4">
                  <c:v>2020-21</c:v>
                </c:pt>
              </c:strCache>
            </c:strRef>
          </c:cat>
          <c:val>
            <c:numRef>
              <c:f>'Area, production and productivi'!$AD$35:$AH$35</c:f>
              <c:numCache>
                <c:formatCode>0.00</c:formatCode>
                <c:ptCount val="5"/>
                <c:pt idx="0">
                  <c:v>10.533793103448277</c:v>
                </c:pt>
                <c:pt idx="1">
                  <c:v>10.349579831932774</c:v>
                </c:pt>
                <c:pt idx="2">
                  <c:v>10.349927728663149</c:v>
                </c:pt>
                <c:pt idx="3">
                  <c:v>10.750294618305618</c:v>
                </c:pt>
                <c:pt idx="4">
                  <c:v>10.749967264632708</c:v>
                </c:pt>
              </c:numCache>
            </c:numRef>
          </c:val>
          <c:extLst>
            <c:ext xmlns:c16="http://schemas.microsoft.com/office/drawing/2014/chart" uri="{C3380CC4-5D6E-409C-BE32-E72D297353CC}">
              <c16:uniqueId val="{00000003-21D7-42AC-9503-C690976181DB}"/>
            </c:ext>
          </c:extLst>
        </c:ser>
        <c:ser>
          <c:idx val="4"/>
          <c:order val="4"/>
          <c:tx>
            <c:strRef>
              <c:f>'Area, production and productivi'!$AC$36</c:f>
              <c:strCache>
                <c:ptCount val="1"/>
                <c:pt idx="0">
                  <c:v>Orissa</c:v>
                </c:pt>
              </c:strCache>
            </c:strRef>
          </c:tx>
          <c:spPr>
            <a:solidFill>
              <a:srgbClr val="FFFF00"/>
            </a:solidFill>
            <a:ln>
              <a:noFill/>
            </a:ln>
            <a:effectLst/>
            <a:sp3d/>
          </c:spPr>
          <c:invertIfNegative val="0"/>
          <c:cat>
            <c:strRef>
              <c:f>'Area, production and productivi'!$AD$31:$AH$31</c:f>
              <c:strCache>
                <c:ptCount val="5"/>
                <c:pt idx="0">
                  <c:v>2016-17</c:v>
                </c:pt>
                <c:pt idx="1">
                  <c:v>2017-18</c:v>
                </c:pt>
                <c:pt idx="2">
                  <c:v>2018-19</c:v>
                </c:pt>
                <c:pt idx="3">
                  <c:v>2019-20</c:v>
                </c:pt>
                <c:pt idx="4">
                  <c:v>2020-21</c:v>
                </c:pt>
              </c:strCache>
            </c:strRef>
          </c:cat>
          <c:val>
            <c:numRef>
              <c:f>'Area, production and productivi'!$AD$36:$AH$36</c:f>
              <c:numCache>
                <c:formatCode>0.00</c:formatCode>
                <c:ptCount val="5"/>
                <c:pt idx="0">
                  <c:v>10</c:v>
                </c:pt>
                <c:pt idx="1">
                  <c:v>5.5379908210096884</c:v>
                </c:pt>
                <c:pt idx="2">
                  <c:v>5.5395206527281999</c:v>
                </c:pt>
                <c:pt idx="3">
                  <c:v>5.5395206527281999</c:v>
                </c:pt>
                <c:pt idx="4">
                  <c:v>5.5318714941356451</c:v>
                </c:pt>
              </c:numCache>
            </c:numRef>
          </c:val>
          <c:extLst>
            <c:ext xmlns:c16="http://schemas.microsoft.com/office/drawing/2014/chart" uri="{C3380CC4-5D6E-409C-BE32-E72D297353CC}">
              <c16:uniqueId val="{00000004-21D7-42AC-9503-C690976181DB}"/>
            </c:ext>
          </c:extLst>
        </c:ser>
        <c:dLbls>
          <c:showLegendKey val="0"/>
          <c:showVal val="0"/>
          <c:showCatName val="0"/>
          <c:showSerName val="0"/>
          <c:showPercent val="0"/>
          <c:showBubbleSize val="0"/>
        </c:dLbls>
        <c:gapWidth val="150"/>
        <c:shape val="box"/>
        <c:axId val="-593924400"/>
        <c:axId val="-593934736"/>
        <c:axId val="0"/>
      </c:bar3DChart>
      <c:catAx>
        <c:axId val="-593924400"/>
        <c:scaling>
          <c:orientation val="minMax"/>
        </c:scaling>
        <c:delete val="0"/>
        <c:axPos val="b"/>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Year</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93934736"/>
        <c:crosses val="autoZero"/>
        <c:auto val="1"/>
        <c:lblAlgn val="ctr"/>
        <c:lblOffset val="100"/>
        <c:noMultiLvlLbl val="0"/>
      </c:catAx>
      <c:valAx>
        <c:axId val="-5939347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Productivity (q ha-1)</a:t>
                </a:r>
              </a:p>
            </c:rich>
          </c:tx>
          <c:overlay val="0"/>
          <c:spPr>
            <a:noFill/>
            <a:ln>
              <a:noFill/>
            </a:ln>
            <a:effectLst/>
          </c:spPr>
          <c:txPr>
            <a:bodyPr rot="-5400000" spcFirstLastPara="1" vertOverflow="ellipsis" vert="horz" wrap="square" anchor="ctr" anchorCtr="1"/>
            <a:lstStyle/>
            <a:p>
              <a:pPr>
                <a:defRPr sz="1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93924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600"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5" textRotate="1"/>
    <customShpInfo spid="_x0000_s2050"/>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087EFF-2ED5-47A3-923E-332E0C0CA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34</Pages>
  <Words>10867</Words>
  <Characters>61948</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Jyo</dc:creator>
  <cp:lastModifiedBy>SDI 1084</cp:lastModifiedBy>
  <cp:revision>19</cp:revision>
  <dcterms:created xsi:type="dcterms:W3CDTF">2025-04-19T04:40:00Z</dcterms:created>
  <dcterms:modified xsi:type="dcterms:W3CDTF">2025-04-19T10:25:00Z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86E2D5A8C6F14C28A0EE8C174AEF24B0</vt:lpwstr>
  </property>
</Properties>
</file>