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6661A" w14:textId="77777777" w:rsidR="00C722C0" w:rsidRDefault="00C722C0" w:rsidP="00891799">
      <w:pPr>
        <w:pStyle w:val="Author"/>
        <w:spacing w:line="240" w:lineRule="auto"/>
        <w:rPr>
          <w:rFonts w:ascii="Arial" w:hAnsi="Arial" w:cs="Arial"/>
          <w:bCs/>
          <w:iCs/>
          <w:kern w:val="28"/>
          <w:sz w:val="36"/>
        </w:rPr>
      </w:pPr>
      <w:r w:rsidRPr="00C722C0">
        <w:rPr>
          <w:rFonts w:ascii="Arial" w:hAnsi="Arial" w:cs="Arial"/>
          <w:bCs/>
          <w:iCs/>
          <w:kern w:val="28"/>
          <w:sz w:val="36"/>
        </w:rPr>
        <w:t xml:space="preserve">Original Research Article </w:t>
      </w:r>
    </w:p>
    <w:p w14:paraId="0F90B5B8" w14:textId="77777777" w:rsidR="00C722C0" w:rsidRDefault="00C722C0" w:rsidP="00891799">
      <w:pPr>
        <w:pStyle w:val="Author"/>
        <w:spacing w:line="240" w:lineRule="auto"/>
        <w:rPr>
          <w:rFonts w:ascii="Arial" w:hAnsi="Arial" w:cs="Arial"/>
          <w:bCs/>
          <w:iCs/>
          <w:kern w:val="28"/>
          <w:sz w:val="36"/>
        </w:rPr>
      </w:pPr>
    </w:p>
    <w:p w14:paraId="2E13FBD1" w14:textId="11FF70A2" w:rsidR="00A258C3" w:rsidRDefault="002F4CCF" w:rsidP="00891799">
      <w:pPr>
        <w:pStyle w:val="Author"/>
        <w:spacing w:line="240" w:lineRule="auto"/>
        <w:rPr>
          <w:rFonts w:ascii="Arial" w:hAnsi="Arial" w:cs="Arial"/>
          <w:bCs/>
          <w:iCs/>
          <w:kern w:val="28"/>
          <w:sz w:val="36"/>
        </w:rPr>
      </w:pPr>
      <w:r w:rsidRPr="002F4CCF">
        <w:rPr>
          <w:rFonts w:ascii="Arial" w:hAnsi="Arial" w:cs="Arial"/>
          <w:bCs/>
          <w:iCs/>
          <w:kern w:val="28"/>
          <w:sz w:val="36"/>
        </w:rPr>
        <w:t>Katutubong Panan-aw: A Phenomenological Study on Exploring the Perspectives on Modern Contraceptives among Ati Women</w:t>
      </w:r>
    </w:p>
    <w:p w14:paraId="4FB05CDD" w14:textId="77777777" w:rsidR="002F4CCF" w:rsidRDefault="002F4CCF" w:rsidP="002F4CCF">
      <w:pPr>
        <w:pStyle w:val="Author"/>
        <w:spacing w:line="240" w:lineRule="auto"/>
        <w:rPr>
          <w:rFonts w:ascii="Arial" w:hAnsi="Arial" w:cs="Arial"/>
          <w:bCs/>
          <w:iCs/>
          <w:kern w:val="28"/>
          <w:sz w:val="36"/>
        </w:rPr>
      </w:pPr>
    </w:p>
    <w:p w14:paraId="4B26C51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632FD0" w14:textId="77777777" w:rsidR="00F00AE6" w:rsidRPr="00FB3A86" w:rsidRDefault="00F00AE6"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5FFC23" w14:textId="77777777" w:rsidTr="001E44FE">
        <w:tc>
          <w:tcPr>
            <w:tcW w:w="9576" w:type="dxa"/>
            <w:shd w:val="clear" w:color="auto" w:fill="F2F2F2"/>
          </w:tcPr>
          <w:p w14:paraId="5D2E0418" w14:textId="4358EBC2" w:rsidR="00AA3C04" w:rsidRPr="00AA3C04" w:rsidRDefault="008B0EA5" w:rsidP="00441B6F">
            <w:pPr>
              <w:pStyle w:val="Body"/>
              <w:spacing w:after="0"/>
              <w:rPr>
                <w:rFonts w:ascii="Arial" w:hAnsi="Arial" w:cs="Arial"/>
              </w:rPr>
            </w:pPr>
            <w:r>
              <w:rPr>
                <w:rFonts w:ascii="Arial" w:hAnsi="Arial" w:cs="Arial"/>
              </w:rPr>
              <w:t>The Ati community in Western Visayas faces challenges in accessing modern contraceptives due to sociocultural beliefs, economic barriers, and limited reproductive health education. Despite reproductive health initiatives through house visits by midwives, concerns about side effects, misinformation, and logistical constraints continue to influence contraceptive choices. This study explored and interpreted the perceptions, barriers, and perceived benefits regarding modern contraceptive use among indigenous women. A phenomenological qualitative approach was employed, with purposive sampling used to recruit the eight participants. Data collection involved semi-structured interviews conducted in the local dialect, and the transcriptions were subjected to content analysis. Permissions were obtained from key gatekeepers, including the National Commission on Indigenous Peoples (NCIP), the municipal Mayor, the Tribal Leader, and the Elders. Ethical considerations, such as informed consent, confidentiality, voluntary participation, and anonymity, were strictly followed. Findings revealed five key themes: (1) Shifted Perception – growing acceptance of modern contraceptives; (2) Obstructed Pathways – logistical barriers; (3) Bridges to Access – facilitators such as healthcare support and partner involvement; (4) Enhanced Life’s Balance – improved childcare and family management; and (5) Lingering Concerns – prevailing misconceptions. Strengthening culturally sensitive health education, improving access, and addressing misinformation are essential for fostering informed reproductive choices within the community. The study may guide RHUs, midwives, and health workers in improving reproductive education and counseling.</w:t>
            </w:r>
          </w:p>
        </w:tc>
      </w:tr>
    </w:tbl>
    <w:p w14:paraId="0258A861" w14:textId="77777777" w:rsidR="00636EB2" w:rsidRDefault="00636EB2" w:rsidP="00441B6F">
      <w:pPr>
        <w:pStyle w:val="Body"/>
        <w:spacing w:after="0"/>
        <w:rPr>
          <w:rFonts w:ascii="Arial" w:hAnsi="Arial" w:cs="Arial"/>
          <w:i/>
        </w:rPr>
      </w:pPr>
    </w:p>
    <w:p w14:paraId="1E4046AA" w14:textId="77777777" w:rsidR="00A24E7E" w:rsidRDefault="00A24E7E" w:rsidP="00441B6F">
      <w:pPr>
        <w:pStyle w:val="Body"/>
        <w:spacing w:after="0"/>
        <w:rPr>
          <w:rFonts w:ascii="Arial" w:hAnsi="Arial" w:cs="Arial"/>
          <w:i/>
        </w:rPr>
      </w:pPr>
      <w:r>
        <w:rPr>
          <w:rFonts w:ascii="Arial" w:hAnsi="Arial" w:cs="Arial"/>
          <w:i/>
        </w:rPr>
        <w:t xml:space="preserve">Keywords: </w:t>
      </w:r>
      <w:r w:rsidR="002F4CCF" w:rsidRPr="001B3297">
        <w:rPr>
          <w:rFonts w:ascii="Arial" w:hAnsi="Arial" w:cs="Arial"/>
          <w:i/>
        </w:rPr>
        <w:t>Ati Women, Indigenous Healthcare, Modern Contraceptive Perceptions, Philippines, Qualitative research, Reproductive Health Education</w:t>
      </w:r>
    </w:p>
    <w:p w14:paraId="22E3AECB" w14:textId="77777777" w:rsidR="00790ADA" w:rsidRDefault="00790ADA" w:rsidP="00441B6F">
      <w:pPr>
        <w:pStyle w:val="Body"/>
        <w:spacing w:after="0"/>
        <w:rPr>
          <w:rFonts w:ascii="Arial" w:hAnsi="Arial" w:cs="Arial"/>
          <w:i/>
        </w:rPr>
      </w:pPr>
    </w:p>
    <w:p w14:paraId="79191AA2" w14:textId="77777777" w:rsidR="00B47443" w:rsidRPr="00A24E7E" w:rsidRDefault="00B47443" w:rsidP="00441B6F">
      <w:pPr>
        <w:pStyle w:val="Body"/>
        <w:spacing w:after="0"/>
        <w:rPr>
          <w:rFonts w:ascii="Arial" w:hAnsi="Arial" w:cs="Arial"/>
          <w:i/>
        </w:rPr>
      </w:pPr>
    </w:p>
    <w:p w14:paraId="167FCCF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E7DF00" w14:textId="77777777" w:rsidR="00790ADA" w:rsidRPr="00FB3A86" w:rsidRDefault="00790ADA" w:rsidP="00441B6F">
      <w:pPr>
        <w:pStyle w:val="AbstHead"/>
        <w:spacing w:after="0"/>
        <w:jc w:val="both"/>
        <w:rPr>
          <w:rFonts w:ascii="Arial" w:hAnsi="Arial" w:cs="Arial"/>
        </w:rPr>
      </w:pPr>
    </w:p>
    <w:p w14:paraId="44A3381C" w14:textId="4B717747" w:rsidR="00A05925" w:rsidRDefault="00A05925" w:rsidP="00F00AE6">
      <w:pPr>
        <w:pStyle w:val="Body"/>
        <w:spacing w:after="0"/>
        <w:ind w:firstLine="720"/>
        <w:rPr>
          <w:rFonts w:ascii="Arial" w:hAnsi="Arial" w:cs="Arial"/>
        </w:rPr>
      </w:pPr>
      <w:r w:rsidRPr="00A05925">
        <w:rPr>
          <w:rFonts w:ascii="Arial" w:hAnsi="Arial" w:cs="Arial"/>
        </w:rPr>
        <w:t xml:space="preserve">Reproductive health is a vital component of individual and community well-being. It includes access to contraceptives, family planning education, and maternal healthcare (Coombe et al., 2020). Modern contraceptive methods, such as pills, injectables, intrauterine devices (IUDs), and implants, provide dependable means to prevent unintended pregnancies and promote reproductive autonomy (Castro-Porras et al., 2023). These methods contrast </w:t>
      </w:r>
      <w:r w:rsidR="00674409">
        <w:rPr>
          <w:rFonts w:ascii="Arial" w:hAnsi="Arial" w:cs="Arial"/>
        </w:rPr>
        <w:t xml:space="preserve">with </w:t>
      </w:r>
      <w:r w:rsidRPr="00A05925">
        <w:rPr>
          <w:rFonts w:ascii="Arial" w:hAnsi="Arial" w:cs="Arial"/>
        </w:rPr>
        <w:t xml:space="preserve">traditional practices, </w:t>
      </w:r>
      <w:r w:rsidR="007F3684">
        <w:rPr>
          <w:rFonts w:ascii="Arial" w:hAnsi="Arial" w:cs="Arial"/>
        </w:rPr>
        <w:t>often relying</w:t>
      </w:r>
      <w:r w:rsidRPr="00A05925">
        <w:rPr>
          <w:rFonts w:ascii="Arial" w:hAnsi="Arial" w:cs="Arial"/>
        </w:rPr>
        <w:t xml:space="preserve"> on herbal remedies, periodic abstinence, or other indigenous techniques (Tan et al., 2013). In many indigenous communities, restricted access to healthcare, cultural beliefs, and financial challenges continue to influence reproductive health outcomes (Coombe et al., 2020).</w:t>
      </w:r>
    </w:p>
    <w:p w14:paraId="164D13D5" w14:textId="05A922A8" w:rsidR="002F4CCF" w:rsidRDefault="008B0EA5" w:rsidP="00F00AE6">
      <w:pPr>
        <w:pStyle w:val="Body"/>
        <w:spacing w:after="0"/>
        <w:ind w:firstLine="720"/>
        <w:rPr>
          <w:rFonts w:ascii="Arial" w:hAnsi="Arial" w:cs="Arial"/>
        </w:rPr>
      </w:pPr>
      <w:r>
        <w:rPr>
          <w:rFonts w:ascii="Arial" w:hAnsi="Arial" w:cs="Arial"/>
        </w:rPr>
        <w:t xml:space="preserve">In the Philippines, indigenous communities such as the Ati in Sitio Pantad, Barangay Igcalawagan, Tobias Fornier, Antique, face persistent reproductive health challenges. Limited access to modern contraceptives, reliance on traditional medicine, and inadequate reproductive health education contribute to high rates of unintended pregnancies (Nagai et </w:t>
      </w:r>
      <w:r>
        <w:rPr>
          <w:rFonts w:ascii="Arial" w:hAnsi="Arial" w:cs="Arial"/>
        </w:rPr>
        <w:lastRenderedPageBreak/>
        <w:t>al., 2019). In this community, household data reveal fluctuating childbirth rates, including cases of teenage pregnancy and neonatal death due to the absence of prenatal care. Socioeconomic factors further complicate reproductive decisions, as large family sizes are often valued for labor and economic support; however, healthcare remains inaccessible due to financial constraints and geographic isolation (Anik et al., 2022). While interventions such as midwife home visits and telehealth consultations have been introduced, contraceptive uptake remains low, driven by cultural apprehensions and fear of side effects.</w:t>
      </w:r>
    </w:p>
    <w:p w14:paraId="0D59C11B" w14:textId="77777777" w:rsidR="00F4064E" w:rsidRDefault="00F4064E" w:rsidP="00F00AE6">
      <w:pPr>
        <w:pStyle w:val="Body"/>
        <w:spacing w:after="0"/>
        <w:ind w:firstLine="720"/>
        <w:rPr>
          <w:rFonts w:ascii="Arial" w:hAnsi="Arial" w:cs="Arial"/>
        </w:rPr>
      </w:pPr>
      <w:r w:rsidRPr="00F4064E">
        <w:rPr>
          <w:rFonts w:ascii="Arial" w:hAnsi="Arial" w:cs="Arial"/>
        </w:rPr>
        <w:t>While similar reproductive health concerns have been observed among other indigenous groups in the Philippines, there is a lack of focused qualitative research on the Ati of Antique. Previous studies often generalize indigenous experiences or concentrate on urban or lowland populations. Despite the Reproductive Health Act of 2012 (Republic Act 10354), its implementation frequently fails to consider indigenous contexts and belief systems (Ulep et al., 2021). This study addresses that gap by exploring the perspectives of the Ati on modern contraceptive use, identifying the specific barriers they face, and examining the social and cultural factors that shape their choices. The findings aim to inform more culturally responsive and inclusive reproductive health strategies.</w:t>
      </w:r>
    </w:p>
    <w:p w14:paraId="7BECCA90" w14:textId="77777777" w:rsidR="00F4064E" w:rsidRDefault="00F4064E" w:rsidP="00F00AE6">
      <w:pPr>
        <w:pStyle w:val="Body"/>
        <w:spacing w:after="0"/>
        <w:ind w:firstLine="720"/>
        <w:rPr>
          <w:rFonts w:ascii="Arial" w:hAnsi="Arial" w:cs="Arial"/>
        </w:rPr>
      </w:pPr>
      <w:r w:rsidRPr="00F4064E">
        <w:rPr>
          <w:rFonts w:ascii="Arial" w:hAnsi="Arial" w:cs="Arial"/>
        </w:rPr>
        <w:t>Therefore, this study explored and interpreted the perspectives of Ati women regarding modern contraceptives in Sitio Pantad, Barangay Igcalawagan, Tobias Fornier, Antique. Specifically, it aimed to achieve the following objectives: (1) examine how modern contraceptives were perceived within their sociocultural context, (2) identify the barriers and facilitators that influenced access and use, and (3) determine the perceived benefits and concerns related to contraceptive use.</w:t>
      </w:r>
    </w:p>
    <w:p w14:paraId="253512E8" w14:textId="458CF6CA" w:rsidR="002F4CCF" w:rsidRDefault="00F4064E" w:rsidP="00F4064E">
      <w:pPr>
        <w:pStyle w:val="Body"/>
        <w:spacing w:after="0"/>
        <w:ind w:firstLine="720"/>
        <w:rPr>
          <w:rFonts w:ascii="Arial" w:hAnsi="Arial" w:cs="Arial"/>
        </w:rPr>
      </w:pPr>
      <w:r w:rsidRPr="00F4064E">
        <w:rPr>
          <w:rFonts w:ascii="Arial" w:hAnsi="Arial" w:cs="Arial"/>
        </w:rPr>
        <w:t>This study was anchored in Weber's (1920) Interpretivism theory, which emphasized the subjective meanings individuals associated with their reproductive health experiences. Interpretivism valued the richness of lived experiences, making it especially relevant to qualitative research exploring indigenous perspectives (Nickerson, 2024). By utilizing this theoretical lens, the study aimed to reveal how cultural traditions, social influences, and historical contexts shaped the Ati women's perceptions of modern contraceptives. The findings may enhance our understanding of indigenous reproductive health perspectives and inform culturally sensitive healthcare interventions tailored to the Ati community's needs.</w:t>
      </w:r>
    </w:p>
    <w:p w14:paraId="68B9390A" w14:textId="77777777" w:rsidR="00F4064E" w:rsidRPr="00FB3A86" w:rsidRDefault="00F4064E" w:rsidP="00441B6F">
      <w:pPr>
        <w:pStyle w:val="Body"/>
        <w:spacing w:after="0"/>
        <w:rPr>
          <w:rFonts w:ascii="Arial" w:hAnsi="Arial" w:cs="Arial"/>
        </w:rPr>
      </w:pPr>
    </w:p>
    <w:p w14:paraId="00231D2F"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E2351D0" w14:textId="77777777" w:rsidR="00F00AE6" w:rsidRPr="00FB3A86" w:rsidRDefault="00F00AE6" w:rsidP="00441B6F">
      <w:pPr>
        <w:pStyle w:val="AbstHead"/>
        <w:spacing w:after="0"/>
        <w:jc w:val="both"/>
        <w:rPr>
          <w:rFonts w:ascii="Arial" w:hAnsi="Arial" w:cs="Arial"/>
        </w:rPr>
      </w:pPr>
    </w:p>
    <w:p w14:paraId="17F99C4E" w14:textId="20A721F5" w:rsidR="002F4CCF" w:rsidRDefault="000550FE" w:rsidP="000550FE">
      <w:pPr>
        <w:pStyle w:val="Body"/>
        <w:spacing w:after="0"/>
        <w:ind w:firstLine="720"/>
        <w:rPr>
          <w:rFonts w:ascii="Arial" w:hAnsi="Arial" w:cs="Arial"/>
        </w:rPr>
      </w:pPr>
      <w:r w:rsidRPr="000550FE">
        <w:rPr>
          <w:rFonts w:ascii="Arial" w:hAnsi="Arial" w:cs="Arial"/>
        </w:rPr>
        <w:t>This study employed a phenomenological qualitative research design to explore, describe, and interpret the perspectives of Ati women on modern contraceptives in Sitio Pantad. Phenomenology, grounded in Husserl’s (1906) philosophy, aims to uncover the essence of human experiences by setting aside biases and assumptions to understand the fundamental structures of consciousness (Sloan &amp; Bowe, 2014). This approach allowed the participants’ narratives to shape the research findings, ensuring their lived experiences were authentically represented. The study recognized the subjective meanings that participants assigned to their experiences, guided by Interpretivism</w:t>
      </w:r>
      <w:r w:rsidR="00674409">
        <w:rPr>
          <w:rFonts w:ascii="Arial" w:hAnsi="Arial" w:cs="Arial"/>
        </w:rPr>
        <w:t>. It</w:t>
      </w:r>
      <w:r w:rsidRPr="000550FE">
        <w:rPr>
          <w:rFonts w:ascii="Arial" w:hAnsi="Arial" w:cs="Arial"/>
        </w:rPr>
        <w:t xml:space="preserve"> emphasized how cultural traditions, social influences, and historical contexts shape their understanding of reproductive health. The methodological process was inductive, evolving, and influenced by the researchers’ engagement with participants. </w:t>
      </w:r>
      <w:r w:rsidR="00674409">
        <w:rPr>
          <w:rFonts w:ascii="Arial" w:hAnsi="Arial" w:cs="Arial"/>
        </w:rPr>
        <w:t>The researchers intentionally set aside preconceptions b</w:t>
      </w:r>
      <w:r w:rsidRPr="000550FE">
        <w:rPr>
          <w:rFonts w:ascii="Arial" w:hAnsi="Arial" w:cs="Arial"/>
        </w:rPr>
        <w:t>y utilizing Husserl’s epoché, or bracketing, ensuring an unbiased and immersive analysis of participants’ perspectives. The study was conducted in Sitio Pantad, Barangay Igcalawagan, Tobias Fornier, Antique, a community primarily inhabited by the Ati tribe. Eight Ati women were selected through purposive sampling to ensure the study captured a variety of perspectives relevant to modern contraceptive use.</w:t>
      </w:r>
    </w:p>
    <w:p w14:paraId="4EA8FAF1" w14:textId="77777777" w:rsidR="000550FE" w:rsidRDefault="000550FE" w:rsidP="002F4CCF">
      <w:pPr>
        <w:pStyle w:val="Body"/>
        <w:spacing w:after="0"/>
        <w:rPr>
          <w:rFonts w:ascii="Arial" w:hAnsi="Arial" w:cs="Arial"/>
        </w:rPr>
      </w:pPr>
    </w:p>
    <w:p w14:paraId="5DEE2072" w14:textId="77777777" w:rsidR="002F4CCF" w:rsidRPr="00966A65" w:rsidRDefault="002F4CCF" w:rsidP="002F4CCF">
      <w:pPr>
        <w:rPr>
          <w:rFonts w:ascii="Arial" w:hAnsi="Arial" w:cs="Arial"/>
          <w:i/>
          <w:iCs/>
          <w:color w:val="000000" w:themeColor="text1"/>
        </w:rPr>
      </w:pPr>
      <w:r w:rsidRPr="00966A65">
        <w:rPr>
          <w:b/>
          <w:bCs/>
          <w:color w:val="000000" w:themeColor="text1"/>
        </w:rPr>
        <w:t>Table 1</w:t>
      </w:r>
      <w:r w:rsidRPr="00966A65">
        <w:rPr>
          <w:rFonts w:ascii="Arial" w:hAnsi="Arial" w:cs="Arial"/>
          <w:b/>
          <w:bCs/>
          <w:color w:val="000000" w:themeColor="text1"/>
        </w:rPr>
        <w:t>.</w:t>
      </w:r>
      <w:r w:rsidRPr="00966A65">
        <w:rPr>
          <w:rFonts w:ascii="Arial" w:hAnsi="Arial" w:cs="Arial"/>
          <w:color w:val="000000" w:themeColor="text1"/>
        </w:rPr>
        <w:t xml:space="preserve"> </w:t>
      </w:r>
      <w:r w:rsidRPr="00966A65">
        <w:rPr>
          <w:rFonts w:ascii="Arial" w:hAnsi="Arial" w:cs="Arial"/>
          <w:i/>
          <w:iCs/>
          <w:color w:val="000000" w:themeColor="text1"/>
        </w:rPr>
        <w:t>Demographic Profile of the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405"/>
        <w:gridCol w:w="1881"/>
        <w:gridCol w:w="3028"/>
      </w:tblGrid>
      <w:tr w:rsidR="002F4CCF" w:rsidRPr="00966A65" w14:paraId="7E6B5DCB" w14:textId="77777777" w:rsidTr="00B64A50">
        <w:tc>
          <w:tcPr>
            <w:tcW w:w="2337" w:type="dxa"/>
            <w:tcBorders>
              <w:top w:val="single" w:sz="4" w:space="0" w:color="auto"/>
              <w:bottom w:val="single" w:sz="4" w:space="0" w:color="auto"/>
            </w:tcBorders>
          </w:tcPr>
          <w:p w14:paraId="135F9387"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Participants</w:t>
            </w:r>
          </w:p>
        </w:tc>
        <w:tc>
          <w:tcPr>
            <w:tcW w:w="1627" w:type="dxa"/>
            <w:tcBorders>
              <w:top w:val="single" w:sz="4" w:space="0" w:color="auto"/>
              <w:bottom w:val="single" w:sz="4" w:space="0" w:color="auto"/>
            </w:tcBorders>
          </w:tcPr>
          <w:p w14:paraId="54AB5AEA"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Age</w:t>
            </w:r>
          </w:p>
        </w:tc>
        <w:tc>
          <w:tcPr>
            <w:tcW w:w="2127" w:type="dxa"/>
            <w:tcBorders>
              <w:top w:val="single" w:sz="4" w:space="0" w:color="auto"/>
              <w:bottom w:val="single" w:sz="4" w:space="0" w:color="auto"/>
            </w:tcBorders>
          </w:tcPr>
          <w:p w14:paraId="4CCB97AD"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Number of Children</w:t>
            </w:r>
          </w:p>
        </w:tc>
        <w:tc>
          <w:tcPr>
            <w:tcW w:w="3259" w:type="dxa"/>
            <w:tcBorders>
              <w:top w:val="single" w:sz="4" w:space="0" w:color="auto"/>
              <w:bottom w:val="single" w:sz="4" w:space="0" w:color="auto"/>
            </w:tcBorders>
          </w:tcPr>
          <w:p w14:paraId="3986AB6E"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Type of Contraceptive Use</w:t>
            </w:r>
          </w:p>
        </w:tc>
      </w:tr>
      <w:tr w:rsidR="002F4CCF" w:rsidRPr="00966A65" w14:paraId="4DC3B86B" w14:textId="77777777" w:rsidTr="00B64A50">
        <w:tc>
          <w:tcPr>
            <w:tcW w:w="2337" w:type="dxa"/>
            <w:tcBorders>
              <w:top w:val="single" w:sz="4" w:space="0" w:color="auto"/>
            </w:tcBorders>
          </w:tcPr>
          <w:p w14:paraId="77FA35D8"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lastRenderedPageBreak/>
              <w:t>AP1</w:t>
            </w:r>
          </w:p>
          <w:p w14:paraId="54F09E79" w14:textId="77777777" w:rsidR="002F4CCF" w:rsidRPr="00966A65" w:rsidRDefault="002F4CCF" w:rsidP="00B64A50">
            <w:pPr>
              <w:jc w:val="center"/>
              <w:rPr>
                <w:rFonts w:ascii="Arial" w:hAnsi="Arial" w:cs="Arial"/>
                <w:color w:val="000000" w:themeColor="text1"/>
                <w:sz w:val="20"/>
                <w:szCs w:val="20"/>
              </w:rPr>
            </w:pPr>
          </w:p>
        </w:tc>
        <w:tc>
          <w:tcPr>
            <w:tcW w:w="1627" w:type="dxa"/>
            <w:tcBorders>
              <w:top w:val="single" w:sz="4" w:space="0" w:color="auto"/>
            </w:tcBorders>
          </w:tcPr>
          <w:p w14:paraId="2DFC5D4D"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25</w:t>
            </w:r>
          </w:p>
        </w:tc>
        <w:tc>
          <w:tcPr>
            <w:tcW w:w="2127" w:type="dxa"/>
            <w:tcBorders>
              <w:top w:val="single" w:sz="4" w:space="0" w:color="auto"/>
            </w:tcBorders>
          </w:tcPr>
          <w:p w14:paraId="4594288A"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Two</w:t>
            </w:r>
          </w:p>
        </w:tc>
        <w:tc>
          <w:tcPr>
            <w:tcW w:w="3259" w:type="dxa"/>
            <w:tcBorders>
              <w:top w:val="single" w:sz="4" w:space="0" w:color="auto"/>
            </w:tcBorders>
          </w:tcPr>
          <w:p w14:paraId="5FE4209B"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Implant</w:t>
            </w:r>
          </w:p>
        </w:tc>
      </w:tr>
      <w:tr w:rsidR="002F4CCF" w:rsidRPr="00966A65" w14:paraId="0DAB48D7" w14:textId="77777777" w:rsidTr="00B64A50">
        <w:tc>
          <w:tcPr>
            <w:tcW w:w="2337" w:type="dxa"/>
          </w:tcPr>
          <w:p w14:paraId="6886C01A"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AP2</w:t>
            </w:r>
          </w:p>
          <w:p w14:paraId="1484A07B" w14:textId="77777777" w:rsidR="002F4CCF" w:rsidRPr="00966A65" w:rsidRDefault="002F4CCF" w:rsidP="00B64A50">
            <w:pPr>
              <w:jc w:val="center"/>
              <w:rPr>
                <w:rFonts w:ascii="Arial" w:hAnsi="Arial" w:cs="Arial"/>
                <w:color w:val="000000" w:themeColor="text1"/>
                <w:sz w:val="20"/>
                <w:szCs w:val="20"/>
              </w:rPr>
            </w:pPr>
          </w:p>
        </w:tc>
        <w:tc>
          <w:tcPr>
            <w:tcW w:w="1627" w:type="dxa"/>
          </w:tcPr>
          <w:p w14:paraId="3F0D4BE7"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27</w:t>
            </w:r>
          </w:p>
        </w:tc>
        <w:tc>
          <w:tcPr>
            <w:tcW w:w="2127" w:type="dxa"/>
          </w:tcPr>
          <w:p w14:paraId="7C259FC0"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Three</w:t>
            </w:r>
          </w:p>
        </w:tc>
        <w:tc>
          <w:tcPr>
            <w:tcW w:w="3259" w:type="dxa"/>
          </w:tcPr>
          <w:p w14:paraId="4A6E89DA" w14:textId="77777777" w:rsidR="002F4CCF" w:rsidRPr="00966A65" w:rsidRDefault="002F4CCF" w:rsidP="00B64A50">
            <w:pPr>
              <w:jc w:val="center"/>
              <w:rPr>
                <w:rFonts w:ascii="Arial" w:hAnsi="Arial" w:cs="Arial"/>
                <w:color w:val="000000" w:themeColor="text1"/>
                <w:sz w:val="20"/>
                <w:szCs w:val="20"/>
              </w:rPr>
            </w:pPr>
            <w:r w:rsidRPr="00966A65">
              <w:rPr>
                <w:rFonts w:ascii="Arial" w:eastAsia="Times New Roman" w:hAnsi="Arial" w:cs="Arial"/>
                <w:color w:val="000000" w:themeColor="text1"/>
                <w:sz w:val="20"/>
                <w:szCs w:val="20"/>
              </w:rPr>
              <w:t>Depot Medroxyprogesterone Acetate (DMPA)</w:t>
            </w:r>
          </w:p>
        </w:tc>
      </w:tr>
      <w:tr w:rsidR="002F4CCF" w:rsidRPr="00966A65" w14:paraId="2261E0DC" w14:textId="77777777" w:rsidTr="00B64A50">
        <w:tc>
          <w:tcPr>
            <w:tcW w:w="2337" w:type="dxa"/>
          </w:tcPr>
          <w:p w14:paraId="7F160F02"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AP3</w:t>
            </w:r>
          </w:p>
          <w:p w14:paraId="0C4AB4B1" w14:textId="77777777" w:rsidR="002F4CCF" w:rsidRPr="00966A65" w:rsidRDefault="002F4CCF" w:rsidP="00B64A50">
            <w:pPr>
              <w:jc w:val="center"/>
              <w:rPr>
                <w:rFonts w:ascii="Arial" w:hAnsi="Arial" w:cs="Arial"/>
                <w:color w:val="000000" w:themeColor="text1"/>
                <w:sz w:val="20"/>
                <w:szCs w:val="20"/>
              </w:rPr>
            </w:pPr>
          </w:p>
        </w:tc>
        <w:tc>
          <w:tcPr>
            <w:tcW w:w="1627" w:type="dxa"/>
          </w:tcPr>
          <w:p w14:paraId="2902B29C"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31</w:t>
            </w:r>
          </w:p>
        </w:tc>
        <w:tc>
          <w:tcPr>
            <w:tcW w:w="2127" w:type="dxa"/>
          </w:tcPr>
          <w:p w14:paraId="678AC903"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Four</w:t>
            </w:r>
          </w:p>
        </w:tc>
        <w:tc>
          <w:tcPr>
            <w:tcW w:w="3259" w:type="dxa"/>
          </w:tcPr>
          <w:p w14:paraId="524E56B9" w14:textId="77777777" w:rsidR="002F4CCF" w:rsidRPr="00966A65" w:rsidRDefault="002F4CCF" w:rsidP="00B64A50">
            <w:pPr>
              <w:jc w:val="center"/>
              <w:rPr>
                <w:rFonts w:ascii="Arial" w:hAnsi="Arial" w:cs="Arial"/>
                <w:color w:val="000000" w:themeColor="text1"/>
                <w:sz w:val="20"/>
                <w:szCs w:val="20"/>
              </w:rPr>
            </w:pPr>
            <w:r w:rsidRPr="00966A65">
              <w:rPr>
                <w:rFonts w:ascii="Arial" w:eastAsia="Times New Roman" w:hAnsi="Arial" w:cs="Arial"/>
                <w:color w:val="000000" w:themeColor="text1"/>
                <w:sz w:val="20"/>
                <w:szCs w:val="20"/>
              </w:rPr>
              <w:t>Oral Contraceptive Pills</w:t>
            </w:r>
          </w:p>
        </w:tc>
      </w:tr>
      <w:tr w:rsidR="002F4CCF" w:rsidRPr="00966A65" w14:paraId="1E90AA03" w14:textId="77777777" w:rsidTr="00B64A50">
        <w:tc>
          <w:tcPr>
            <w:tcW w:w="2337" w:type="dxa"/>
          </w:tcPr>
          <w:p w14:paraId="1FFC0FBF"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AP4</w:t>
            </w:r>
          </w:p>
          <w:p w14:paraId="23F4D23A" w14:textId="77777777" w:rsidR="002F4CCF" w:rsidRPr="00966A65" w:rsidRDefault="002F4CCF" w:rsidP="00B64A50">
            <w:pPr>
              <w:jc w:val="center"/>
              <w:rPr>
                <w:rFonts w:ascii="Arial" w:hAnsi="Arial" w:cs="Arial"/>
                <w:color w:val="000000" w:themeColor="text1"/>
                <w:sz w:val="20"/>
                <w:szCs w:val="20"/>
              </w:rPr>
            </w:pPr>
          </w:p>
        </w:tc>
        <w:tc>
          <w:tcPr>
            <w:tcW w:w="1627" w:type="dxa"/>
          </w:tcPr>
          <w:p w14:paraId="0231CB9F"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28</w:t>
            </w:r>
          </w:p>
        </w:tc>
        <w:tc>
          <w:tcPr>
            <w:tcW w:w="2127" w:type="dxa"/>
          </w:tcPr>
          <w:p w14:paraId="4B5D505A"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Three</w:t>
            </w:r>
          </w:p>
        </w:tc>
        <w:tc>
          <w:tcPr>
            <w:tcW w:w="3259" w:type="dxa"/>
          </w:tcPr>
          <w:p w14:paraId="55E07260"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Implant</w:t>
            </w:r>
          </w:p>
        </w:tc>
      </w:tr>
      <w:tr w:rsidR="002F4CCF" w:rsidRPr="00966A65" w14:paraId="1CAA3062" w14:textId="77777777" w:rsidTr="00B64A50">
        <w:tc>
          <w:tcPr>
            <w:tcW w:w="2337" w:type="dxa"/>
          </w:tcPr>
          <w:p w14:paraId="2ED70677"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AP5</w:t>
            </w:r>
          </w:p>
        </w:tc>
        <w:tc>
          <w:tcPr>
            <w:tcW w:w="1627" w:type="dxa"/>
          </w:tcPr>
          <w:p w14:paraId="0A1FC0C0"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33</w:t>
            </w:r>
          </w:p>
        </w:tc>
        <w:tc>
          <w:tcPr>
            <w:tcW w:w="2127" w:type="dxa"/>
          </w:tcPr>
          <w:p w14:paraId="7F323E18"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Four</w:t>
            </w:r>
          </w:p>
        </w:tc>
        <w:tc>
          <w:tcPr>
            <w:tcW w:w="3259" w:type="dxa"/>
          </w:tcPr>
          <w:p w14:paraId="45850F56" w14:textId="77777777" w:rsidR="002F4CCF" w:rsidRPr="00966A65" w:rsidRDefault="002F4CCF" w:rsidP="00B64A50">
            <w:pPr>
              <w:jc w:val="center"/>
              <w:rPr>
                <w:rFonts w:ascii="Arial" w:hAnsi="Arial" w:cs="Arial"/>
                <w:color w:val="000000" w:themeColor="text1"/>
                <w:sz w:val="20"/>
                <w:szCs w:val="20"/>
              </w:rPr>
            </w:pPr>
            <w:r w:rsidRPr="00966A65">
              <w:rPr>
                <w:rFonts w:ascii="Arial" w:eastAsia="Times New Roman" w:hAnsi="Arial" w:cs="Arial"/>
                <w:color w:val="000000" w:themeColor="text1"/>
                <w:sz w:val="20"/>
                <w:szCs w:val="20"/>
              </w:rPr>
              <w:t>Depot Medroxyprogesterone Acetate (DMPA).</w:t>
            </w:r>
          </w:p>
        </w:tc>
      </w:tr>
      <w:tr w:rsidR="002F4CCF" w:rsidRPr="00966A65" w14:paraId="62BECAEA" w14:textId="77777777" w:rsidTr="00B64A50">
        <w:tc>
          <w:tcPr>
            <w:tcW w:w="2337" w:type="dxa"/>
          </w:tcPr>
          <w:p w14:paraId="480EE6C9"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AP6</w:t>
            </w:r>
          </w:p>
          <w:p w14:paraId="7EB875EC" w14:textId="77777777" w:rsidR="002F4CCF" w:rsidRPr="00966A65" w:rsidRDefault="002F4CCF" w:rsidP="00B64A50">
            <w:pPr>
              <w:jc w:val="center"/>
              <w:rPr>
                <w:rFonts w:ascii="Arial" w:hAnsi="Arial" w:cs="Arial"/>
                <w:color w:val="000000" w:themeColor="text1"/>
                <w:sz w:val="20"/>
                <w:szCs w:val="20"/>
              </w:rPr>
            </w:pPr>
          </w:p>
        </w:tc>
        <w:tc>
          <w:tcPr>
            <w:tcW w:w="1627" w:type="dxa"/>
          </w:tcPr>
          <w:p w14:paraId="0590D4D3"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24</w:t>
            </w:r>
          </w:p>
        </w:tc>
        <w:tc>
          <w:tcPr>
            <w:tcW w:w="2127" w:type="dxa"/>
          </w:tcPr>
          <w:p w14:paraId="20416052"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Two</w:t>
            </w:r>
          </w:p>
        </w:tc>
        <w:tc>
          <w:tcPr>
            <w:tcW w:w="3259" w:type="dxa"/>
          </w:tcPr>
          <w:p w14:paraId="0718F013"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Implant</w:t>
            </w:r>
          </w:p>
        </w:tc>
      </w:tr>
      <w:tr w:rsidR="002F4CCF" w:rsidRPr="00966A65" w14:paraId="39A0DBAF" w14:textId="77777777" w:rsidTr="00B64A50">
        <w:tc>
          <w:tcPr>
            <w:tcW w:w="2337" w:type="dxa"/>
          </w:tcPr>
          <w:p w14:paraId="4C7B4DD2"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AP7</w:t>
            </w:r>
          </w:p>
          <w:p w14:paraId="316550D3" w14:textId="77777777" w:rsidR="002F4CCF" w:rsidRPr="00966A65" w:rsidRDefault="002F4CCF" w:rsidP="00B64A50">
            <w:pPr>
              <w:jc w:val="center"/>
              <w:rPr>
                <w:rFonts w:ascii="Arial" w:hAnsi="Arial" w:cs="Arial"/>
                <w:color w:val="000000" w:themeColor="text1"/>
                <w:sz w:val="20"/>
                <w:szCs w:val="20"/>
              </w:rPr>
            </w:pPr>
          </w:p>
        </w:tc>
        <w:tc>
          <w:tcPr>
            <w:tcW w:w="1627" w:type="dxa"/>
          </w:tcPr>
          <w:p w14:paraId="16DA78D6"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30</w:t>
            </w:r>
          </w:p>
        </w:tc>
        <w:tc>
          <w:tcPr>
            <w:tcW w:w="2127" w:type="dxa"/>
          </w:tcPr>
          <w:p w14:paraId="565A5679"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Three</w:t>
            </w:r>
          </w:p>
        </w:tc>
        <w:tc>
          <w:tcPr>
            <w:tcW w:w="3259" w:type="dxa"/>
          </w:tcPr>
          <w:p w14:paraId="62B44AA7"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Implant</w:t>
            </w:r>
          </w:p>
        </w:tc>
      </w:tr>
      <w:tr w:rsidR="002F4CCF" w:rsidRPr="00966A65" w14:paraId="1EA22B0B" w14:textId="77777777" w:rsidTr="00B64A50">
        <w:tc>
          <w:tcPr>
            <w:tcW w:w="2337" w:type="dxa"/>
            <w:tcBorders>
              <w:bottom w:val="single" w:sz="4" w:space="0" w:color="auto"/>
            </w:tcBorders>
          </w:tcPr>
          <w:p w14:paraId="6B189B71"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AP8</w:t>
            </w:r>
          </w:p>
          <w:p w14:paraId="2A103A35" w14:textId="77777777" w:rsidR="002F4CCF" w:rsidRPr="00966A65" w:rsidRDefault="002F4CCF" w:rsidP="00B64A50">
            <w:pPr>
              <w:jc w:val="center"/>
              <w:rPr>
                <w:rFonts w:ascii="Arial" w:hAnsi="Arial" w:cs="Arial"/>
                <w:color w:val="000000" w:themeColor="text1"/>
                <w:sz w:val="20"/>
                <w:szCs w:val="20"/>
              </w:rPr>
            </w:pPr>
          </w:p>
        </w:tc>
        <w:tc>
          <w:tcPr>
            <w:tcW w:w="1627" w:type="dxa"/>
            <w:tcBorders>
              <w:bottom w:val="single" w:sz="4" w:space="0" w:color="auto"/>
            </w:tcBorders>
          </w:tcPr>
          <w:p w14:paraId="4B95DC58"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45</w:t>
            </w:r>
          </w:p>
        </w:tc>
        <w:tc>
          <w:tcPr>
            <w:tcW w:w="2127" w:type="dxa"/>
            <w:tcBorders>
              <w:bottom w:val="single" w:sz="4" w:space="0" w:color="auto"/>
            </w:tcBorders>
          </w:tcPr>
          <w:p w14:paraId="4F32F4AF" w14:textId="77777777" w:rsidR="002F4CCF" w:rsidRPr="00966A65" w:rsidRDefault="002F4CCF" w:rsidP="00B64A50">
            <w:pPr>
              <w:jc w:val="center"/>
              <w:rPr>
                <w:rFonts w:ascii="Arial" w:hAnsi="Arial" w:cs="Arial"/>
                <w:color w:val="000000" w:themeColor="text1"/>
                <w:sz w:val="20"/>
                <w:szCs w:val="20"/>
              </w:rPr>
            </w:pPr>
            <w:r w:rsidRPr="00966A65">
              <w:rPr>
                <w:rFonts w:ascii="Arial" w:hAnsi="Arial" w:cs="Arial"/>
                <w:color w:val="000000" w:themeColor="text1"/>
                <w:sz w:val="20"/>
                <w:szCs w:val="20"/>
              </w:rPr>
              <w:t>Eight</w:t>
            </w:r>
          </w:p>
        </w:tc>
        <w:tc>
          <w:tcPr>
            <w:tcW w:w="3259" w:type="dxa"/>
            <w:tcBorders>
              <w:bottom w:val="single" w:sz="4" w:space="0" w:color="auto"/>
            </w:tcBorders>
          </w:tcPr>
          <w:p w14:paraId="70E1B9CF" w14:textId="77777777" w:rsidR="002F4CCF" w:rsidRPr="00966A65" w:rsidRDefault="002F4CCF" w:rsidP="00B64A50">
            <w:pPr>
              <w:jc w:val="center"/>
              <w:rPr>
                <w:rFonts w:ascii="Arial" w:hAnsi="Arial" w:cs="Arial"/>
                <w:color w:val="000000" w:themeColor="text1"/>
                <w:sz w:val="20"/>
                <w:szCs w:val="20"/>
              </w:rPr>
            </w:pPr>
            <w:r w:rsidRPr="00966A65">
              <w:rPr>
                <w:rFonts w:ascii="Arial" w:eastAsia="Times New Roman" w:hAnsi="Arial" w:cs="Arial"/>
                <w:color w:val="000000" w:themeColor="text1"/>
                <w:sz w:val="20"/>
                <w:szCs w:val="20"/>
              </w:rPr>
              <w:t>Oral Contraceptive Pills</w:t>
            </w:r>
          </w:p>
        </w:tc>
      </w:tr>
    </w:tbl>
    <w:p w14:paraId="4E5A0DC0" w14:textId="77777777" w:rsidR="002F4CCF" w:rsidRDefault="002F4CCF" w:rsidP="002F4CCF">
      <w:pPr>
        <w:rPr>
          <w:color w:val="000000" w:themeColor="text1"/>
        </w:rPr>
      </w:pPr>
    </w:p>
    <w:p w14:paraId="5C4E71D3" w14:textId="68D437AF" w:rsidR="002F4CCF" w:rsidRDefault="007F3684" w:rsidP="007F3684">
      <w:pPr>
        <w:ind w:firstLine="720"/>
        <w:jc w:val="both"/>
        <w:rPr>
          <w:rFonts w:ascii="Arial" w:hAnsi="Arial" w:cs="Arial"/>
        </w:rPr>
      </w:pPr>
      <w:r w:rsidRPr="007F3684">
        <w:rPr>
          <w:rFonts w:ascii="Arial" w:hAnsi="Arial" w:cs="Arial"/>
        </w:rPr>
        <w:t>The inclusion criteria required participants to be: (a) members of the Ati tribe, (b) current users of modern contraceptives, (c) aged 15 to 49 years, (d) residents of Sitio Pantad, (e) either married or in a relationship, and (f) willing to participate in the study through informed consent. By using purposive sampling, the study ensured that participants offered meaningful, experience-based insights rather than relying on random selection. This approach allowed for a thorough exploration of the Ati people's perceptions regarding modern contraceptives.</w:t>
      </w:r>
    </w:p>
    <w:p w14:paraId="3E8CA144" w14:textId="77777777" w:rsidR="007F3684" w:rsidRPr="00B35A46" w:rsidRDefault="007F3684" w:rsidP="007F3684">
      <w:pPr>
        <w:ind w:firstLine="720"/>
        <w:jc w:val="both"/>
        <w:rPr>
          <w:color w:val="000000" w:themeColor="text1"/>
        </w:rPr>
      </w:pPr>
    </w:p>
    <w:p w14:paraId="487197A0" w14:textId="77777777" w:rsidR="002F4CCF" w:rsidRPr="00966A65" w:rsidRDefault="002F4CCF" w:rsidP="002F4CCF">
      <w:pPr>
        <w:ind w:left="720"/>
        <w:rPr>
          <w:rFonts w:ascii="Arial" w:hAnsi="Arial" w:cs="Arial"/>
          <w:color w:val="000000" w:themeColor="text1"/>
        </w:rPr>
      </w:pPr>
      <w:r w:rsidRPr="00B35A46">
        <w:rPr>
          <w:b/>
          <w:bCs/>
          <w:color w:val="000000" w:themeColor="text1"/>
        </w:rPr>
        <w:t xml:space="preserve">                       </w:t>
      </w:r>
      <w:r w:rsidRPr="00966A65">
        <w:rPr>
          <w:rFonts w:ascii="Arial" w:hAnsi="Arial" w:cs="Arial"/>
          <w:b/>
          <w:bCs/>
          <w:color w:val="000000" w:themeColor="text1"/>
        </w:rPr>
        <w:t>Table 2</w:t>
      </w:r>
      <w:r w:rsidRPr="00966A65">
        <w:rPr>
          <w:rFonts w:ascii="Arial" w:hAnsi="Arial" w:cs="Arial"/>
          <w:color w:val="000000" w:themeColor="text1"/>
        </w:rPr>
        <w:t xml:space="preserve">. </w:t>
      </w:r>
      <w:r w:rsidRPr="00966A65">
        <w:rPr>
          <w:rFonts w:ascii="Arial" w:hAnsi="Arial" w:cs="Arial"/>
          <w:i/>
          <w:iCs/>
          <w:color w:val="000000" w:themeColor="text1"/>
        </w:rPr>
        <w:t>Inclusion Criteria in Selecting a Participant</w:t>
      </w:r>
    </w:p>
    <w:tbl>
      <w:tblPr>
        <w:tblStyle w:val="TableGrid"/>
        <w:tblW w:w="0" w:type="auto"/>
        <w:tblInd w:w="1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2F4CCF" w:rsidRPr="00966A65" w14:paraId="54167C58" w14:textId="77777777" w:rsidTr="00B64A50">
        <w:tc>
          <w:tcPr>
            <w:tcW w:w="5529" w:type="dxa"/>
            <w:tcBorders>
              <w:top w:val="single" w:sz="4" w:space="0" w:color="auto"/>
              <w:bottom w:val="single" w:sz="4" w:space="0" w:color="auto"/>
            </w:tcBorders>
          </w:tcPr>
          <w:p w14:paraId="48D2A526" w14:textId="77777777" w:rsidR="002F4CCF" w:rsidRPr="00966A65" w:rsidRDefault="002F4CCF" w:rsidP="00B64A50">
            <w:pPr>
              <w:jc w:val="center"/>
              <w:rPr>
                <w:rFonts w:ascii="Arial" w:hAnsi="Arial" w:cs="Arial"/>
                <w:b/>
                <w:bCs/>
                <w:color w:val="000000" w:themeColor="text1"/>
                <w:sz w:val="20"/>
                <w:szCs w:val="20"/>
              </w:rPr>
            </w:pPr>
            <w:r w:rsidRPr="00966A65">
              <w:rPr>
                <w:rFonts w:ascii="Arial" w:hAnsi="Arial" w:cs="Arial"/>
                <w:b/>
                <w:bCs/>
                <w:color w:val="000000" w:themeColor="text1"/>
                <w:sz w:val="20"/>
                <w:szCs w:val="20"/>
              </w:rPr>
              <w:t>Inclusion Criteria</w:t>
            </w:r>
          </w:p>
        </w:tc>
      </w:tr>
      <w:tr w:rsidR="002F4CCF" w:rsidRPr="00966A65" w14:paraId="748393DC" w14:textId="77777777" w:rsidTr="00B64A50">
        <w:tc>
          <w:tcPr>
            <w:tcW w:w="5529" w:type="dxa"/>
            <w:tcBorders>
              <w:top w:val="single" w:sz="4" w:space="0" w:color="auto"/>
            </w:tcBorders>
          </w:tcPr>
          <w:p w14:paraId="7DAD1821" w14:textId="3F568A98"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color w:val="000000" w:themeColor="text1"/>
              </w:rPr>
              <w:t xml:space="preserve">Identified as </w:t>
            </w:r>
            <w:r w:rsidR="00EB7791" w:rsidRPr="008B0EA5">
              <w:rPr>
                <w:rFonts w:ascii="Arial" w:eastAsia="Calibri" w:hAnsi="Arial" w:cs="Arial"/>
                <w:color w:val="000000" w:themeColor="text1"/>
              </w:rPr>
              <w:t xml:space="preserve">an </w:t>
            </w:r>
            <w:r w:rsidRPr="008B0EA5">
              <w:rPr>
                <w:rFonts w:ascii="Arial" w:eastAsia="Calibri" w:hAnsi="Arial" w:cs="Arial"/>
                <w:color w:val="000000" w:themeColor="text1"/>
              </w:rPr>
              <w:t>Ati tribe member</w:t>
            </w:r>
          </w:p>
        </w:tc>
      </w:tr>
      <w:tr w:rsidR="002F4CCF" w:rsidRPr="00966A65" w14:paraId="1775F6E1" w14:textId="77777777" w:rsidTr="00B64A50">
        <w:tc>
          <w:tcPr>
            <w:tcW w:w="5529" w:type="dxa"/>
          </w:tcPr>
          <w:p w14:paraId="76CC5215" w14:textId="77777777"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rPr>
              <w:t>Current user of modern contraceptives</w:t>
            </w:r>
          </w:p>
        </w:tc>
      </w:tr>
      <w:tr w:rsidR="002F4CCF" w:rsidRPr="00966A65" w14:paraId="6A46DDB4" w14:textId="77777777" w:rsidTr="00B64A50">
        <w:tc>
          <w:tcPr>
            <w:tcW w:w="5529" w:type="dxa"/>
          </w:tcPr>
          <w:p w14:paraId="238CC3F9" w14:textId="77777777"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color w:val="000000" w:themeColor="text1"/>
              </w:rPr>
              <w:t>Aged 15 to 49</w:t>
            </w:r>
          </w:p>
        </w:tc>
      </w:tr>
      <w:tr w:rsidR="002F4CCF" w:rsidRPr="00966A65" w14:paraId="0A97337C" w14:textId="77777777" w:rsidTr="00B64A50">
        <w:tc>
          <w:tcPr>
            <w:tcW w:w="5529" w:type="dxa"/>
          </w:tcPr>
          <w:p w14:paraId="3BB42FB6" w14:textId="77777777"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color w:val="000000" w:themeColor="text1"/>
              </w:rPr>
              <w:t>Residents of Sitio Pantad, Barangay Igcalawagan, Tobias Fornier, Antique</w:t>
            </w:r>
          </w:p>
        </w:tc>
      </w:tr>
      <w:tr w:rsidR="002F4CCF" w:rsidRPr="00966A65" w14:paraId="18E25579" w14:textId="77777777" w:rsidTr="00B64A50">
        <w:tc>
          <w:tcPr>
            <w:tcW w:w="5529" w:type="dxa"/>
          </w:tcPr>
          <w:p w14:paraId="659ED1C5" w14:textId="77777777"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color w:val="000000" w:themeColor="text1"/>
              </w:rPr>
              <w:t>Married or in a relationship</w:t>
            </w:r>
          </w:p>
        </w:tc>
      </w:tr>
      <w:tr w:rsidR="002F4CCF" w:rsidRPr="00966A65" w14:paraId="1ACB5F4E" w14:textId="77777777" w:rsidTr="00B64A50">
        <w:tc>
          <w:tcPr>
            <w:tcW w:w="5529" w:type="dxa"/>
            <w:tcBorders>
              <w:bottom w:val="single" w:sz="4" w:space="0" w:color="auto"/>
            </w:tcBorders>
          </w:tcPr>
          <w:p w14:paraId="3DF5D3CE" w14:textId="77777777" w:rsidR="002F4CCF" w:rsidRPr="008B0EA5" w:rsidRDefault="002F4CCF" w:rsidP="008B0EA5">
            <w:pPr>
              <w:pStyle w:val="ListParagraph"/>
              <w:numPr>
                <w:ilvl w:val="0"/>
                <w:numId w:val="34"/>
              </w:numPr>
              <w:rPr>
                <w:rFonts w:ascii="Arial" w:eastAsia="Calibri" w:hAnsi="Arial" w:cs="Arial"/>
                <w:color w:val="000000" w:themeColor="text1"/>
              </w:rPr>
            </w:pPr>
            <w:r w:rsidRPr="008B0EA5">
              <w:rPr>
                <w:rFonts w:ascii="Arial" w:eastAsia="Calibri" w:hAnsi="Arial" w:cs="Arial"/>
                <w:color w:val="000000" w:themeColor="text1"/>
              </w:rPr>
              <w:t>Willing to participate in this study through informed consent</w:t>
            </w:r>
          </w:p>
        </w:tc>
      </w:tr>
    </w:tbl>
    <w:p w14:paraId="0713E22C" w14:textId="77777777" w:rsidR="00A03B96" w:rsidRDefault="00A03B96" w:rsidP="00441B6F">
      <w:pPr>
        <w:pStyle w:val="Body"/>
        <w:spacing w:after="0"/>
        <w:rPr>
          <w:rFonts w:ascii="Arial" w:hAnsi="Arial" w:cs="Arial"/>
        </w:rPr>
      </w:pPr>
    </w:p>
    <w:p w14:paraId="20D85341" w14:textId="24C082A6" w:rsidR="00F00AE6" w:rsidRDefault="008B0EA5" w:rsidP="00F00AE6">
      <w:pPr>
        <w:pStyle w:val="Body"/>
        <w:spacing w:after="0"/>
        <w:ind w:firstLine="720"/>
        <w:rPr>
          <w:rFonts w:ascii="Arial" w:hAnsi="Arial" w:cs="Arial"/>
        </w:rPr>
      </w:pPr>
      <w:r>
        <w:rPr>
          <w:rFonts w:ascii="Arial" w:hAnsi="Arial" w:cs="Arial"/>
        </w:rPr>
        <w:t xml:space="preserve">Before starting data collection, the necessary permissions were obtained. The research team first sought approval from the Dean of the Nursing Department, followed by formal authorization from the National Commission on Indigenous Peoples (NCIP). Further approval was granted by the Mayor of Tobias Fornier and the Barangay Captain of Sitio Pantad, ensuring compliance with ethical and legal research standards. Additionally, consent was secured from the tribal leader and elders before engaging individual participants. Participants were invited to </w:t>
      </w:r>
      <w:r w:rsidR="007D1AE2">
        <w:rPr>
          <w:rFonts w:ascii="Arial" w:hAnsi="Arial" w:cs="Arial"/>
        </w:rPr>
        <w:t>participate</w:t>
      </w:r>
      <w:r>
        <w:rPr>
          <w:rFonts w:ascii="Arial" w:hAnsi="Arial" w:cs="Arial"/>
        </w:rPr>
        <w:t xml:space="preserve"> voluntarily, with informed consent forms outlining the study’s objectives, procedures, confidentiality measures, and their rights as participants. Interviews were conducted individually in a private and comfortable setting selected by each participant to encourage open and honest discussions.</w:t>
      </w:r>
    </w:p>
    <w:p w14:paraId="1A4B45E6" w14:textId="77777777" w:rsidR="00514379" w:rsidRDefault="00514379" w:rsidP="005C5A76">
      <w:pPr>
        <w:pStyle w:val="Body"/>
        <w:spacing w:after="0"/>
        <w:ind w:firstLine="720"/>
        <w:rPr>
          <w:rFonts w:ascii="Arial" w:hAnsi="Arial" w:cs="Arial"/>
        </w:rPr>
      </w:pPr>
      <w:r w:rsidRPr="00514379">
        <w:rPr>
          <w:rFonts w:ascii="Arial" w:hAnsi="Arial" w:cs="Arial"/>
        </w:rPr>
        <w:t>Data collection involved semi-structured interviews guided by open-ended questions, which enabled participants to express their thoughts freely and allowed researchers to explore emerging themes through follow-up questions. The interviews lasted approximately 45 minutes to an hour, providing sufficient time for participants to share their in-depth experiences. Audio recordings were obtained with participants' consent to ensure accuracy in data collection, while field notes captured key observations and non-verbal cues.</w:t>
      </w:r>
    </w:p>
    <w:p w14:paraId="1836D0B7" w14:textId="77777777" w:rsidR="00514379" w:rsidRDefault="00514379" w:rsidP="005C5A76">
      <w:pPr>
        <w:pStyle w:val="Body"/>
        <w:spacing w:after="0"/>
        <w:ind w:firstLine="720"/>
        <w:rPr>
          <w:rFonts w:ascii="Arial" w:hAnsi="Arial" w:cs="Arial"/>
        </w:rPr>
      </w:pPr>
    </w:p>
    <w:p w14:paraId="36D7D118" w14:textId="6FC2ABF2" w:rsidR="005C5A76" w:rsidRPr="005C5A76" w:rsidRDefault="00E675B3" w:rsidP="005C5A76">
      <w:pPr>
        <w:pStyle w:val="Body"/>
        <w:spacing w:after="0"/>
        <w:ind w:firstLine="720"/>
        <w:rPr>
          <w:rFonts w:ascii="Arial" w:hAnsi="Arial" w:cs="Arial"/>
        </w:rPr>
      </w:pPr>
      <w:r>
        <w:rPr>
          <w:noProof/>
        </w:rPr>
        <w:pict w14:anchorId="0D08328D">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7" o:spid="_x0000_s1029" type="#_x0000_t80" style="position:absolute;left:0;text-align:left;margin-left:46.6pt;margin-top:10.35pt;width:359pt;height:1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29 -45 14228 9695 14357 8703 16038 10687 21729 10868 21729 12897 16297 12762 15909 11860 14357 21690 14228 21690 -129 -45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" adj="14035,8911,16200,9855" filled="f" strokeweight="1.5pt">
            <v:textbox>
              <w:txbxContent>
                <w:p w14:paraId="61C1FBF8" w14:textId="77777777" w:rsidR="002F4CCF" w:rsidRPr="006D6498" w:rsidRDefault="002F4CCF" w:rsidP="002F4CCF">
                  <w:pPr>
                    <w:rPr>
                      <w:color w:val="000000" w:themeColor="text1"/>
                    </w:rPr>
                  </w:pPr>
                  <w:r w:rsidRPr="006D6498">
                    <w:rPr>
                      <w:color w:val="000000" w:themeColor="text1"/>
                    </w:rPr>
                    <w:t>Obtain Necessary Permissions</w:t>
                  </w:r>
                </w:p>
                <w:p w14:paraId="69EC509A" w14:textId="77777777" w:rsidR="002F4CCF" w:rsidRPr="006D6498" w:rsidRDefault="002F4CCF"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Dean of the Nursing Department</w:t>
                  </w:r>
                </w:p>
                <w:p w14:paraId="29DD1949" w14:textId="77777777" w:rsidR="002F4CCF" w:rsidRPr="006D6498" w:rsidRDefault="002F4CCF"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Authorization from the National Commission on Indigenous Peoples (NCIP)</w:t>
                  </w:r>
                </w:p>
                <w:p w14:paraId="221FCA3B" w14:textId="77777777" w:rsidR="002F4CCF" w:rsidRPr="006D6498" w:rsidRDefault="002F4CCF"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Mayor of Tobias Fornier</w:t>
                  </w:r>
                </w:p>
                <w:p w14:paraId="389E0290" w14:textId="77777777" w:rsidR="002F4CCF" w:rsidRPr="006D6498" w:rsidRDefault="002F4CCF"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Barangay Captain of Sitio Pantad</w:t>
                  </w:r>
                </w:p>
                <w:p w14:paraId="20D532F2" w14:textId="77777777" w:rsidR="002F4CCF" w:rsidRDefault="002F4CCF" w:rsidP="002F4CCF">
                  <w:pPr>
                    <w:pStyle w:val="ListParagraph"/>
                    <w:numPr>
                      <w:ilvl w:val="0"/>
                      <w:numId w:val="31"/>
                    </w:numPr>
                    <w:jc w:val="left"/>
                  </w:pPr>
                  <w:r w:rsidRPr="006D6498">
                    <w:rPr>
                      <w:rFonts w:cs="Times New Roman"/>
                      <w:color w:val="000000" w:themeColor="text1"/>
                      <w:szCs w:val="20"/>
                    </w:rPr>
                    <w:t>Consent from the Tribal Leader and Elders</w:t>
                  </w:r>
                </w:p>
              </w:txbxContent>
            </v:textbox>
            <w10:wrap type="tight"/>
          </v:shape>
        </w:pict>
      </w:r>
    </w:p>
    <w:p w14:paraId="107D45A3" w14:textId="5342B1A3" w:rsidR="002F4CCF" w:rsidRPr="00B35A46" w:rsidRDefault="002F4CCF" w:rsidP="002F4CCF">
      <w:pPr>
        <w:rPr>
          <w:color w:val="000000" w:themeColor="text1"/>
        </w:rPr>
      </w:pPr>
    </w:p>
    <w:p w14:paraId="30E52F5E" w14:textId="77777777" w:rsidR="002F4CCF" w:rsidRPr="00B35A46" w:rsidRDefault="002F4CCF" w:rsidP="002F4CCF">
      <w:pPr>
        <w:rPr>
          <w:color w:val="000000" w:themeColor="text1"/>
        </w:rPr>
      </w:pPr>
    </w:p>
    <w:p w14:paraId="635708FB" w14:textId="77777777" w:rsidR="002F4CCF" w:rsidRPr="00B35A46" w:rsidRDefault="002F4CCF" w:rsidP="002F4CCF">
      <w:pPr>
        <w:rPr>
          <w:color w:val="000000" w:themeColor="text1"/>
        </w:rPr>
      </w:pPr>
    </w:p>
    <w:p w14:paraId="1D006B3D" w14:textId="77777777" w:rsidR="002F4CCF" w:rsidRPr="00B35A46" w:rsidRDefault="002F4CCF" w:rsidP="002F4CCF">
      <w:pPr>
        <w:rPr>
          <w:color w:val="000000" w:themeColor="text1"/>
        </w:rPr>
      </w:pPr>
    </w:p>
    <w:p w14:paraId="341EC5C6" w14:textId="77777777" w:rsidR="002F4CCF" w:rsidRPr="00B35A46" w:rsidRDefault="002F4CCF" w:rsidP="002F4CCF">
      <w:pPr>
        <w:rPr>
          <w:color w:val="000000" w:themeColor="text1"/>
        </w:rPr>
      </w:pPr>
    </w:p>
    <w:p w14:paraId="1B9602C4" w14:textId="77777777" w:rsidR="002F4CCF" w:rsidRPr="00B35A46" w:rsidRDefault="002F4CCF" w:rsidP="002F4CCF">
      <w:pPr>
        <w:rPr>
          <w:color w:val="000000" w:themeColor="text1"/>
        </w:rPr>
      </w:pPr>
    </w:p>
    <w:p w14:paraId="64F4D7C4" w14:textId="77777777" w:rsidR="002F4CCF" w:rsidRPr="00B35A46" w:rsidRDefault="002F4CCF" w:rsidP="002F4CCF">
      <w:pPr>
        <w:rPr>
          <w:color w:val="000000" w:themeColor="text1"/>
        </w:rPr>
      </w:pPr>
    </w:p>
    <w:p w14:paraId="20066DBF" w14:textId="77777777" w:rsidR="002F4CCF" w:rsidRPr="00B35A46" w:rsidRDefault="002F4CCF" w:rsidP="002F4CCF">
      <w:pPr>
        <w:rPr>
          <w:color w:val="000000" w:themeColor="text1"/>
        </w:rPr>
      </w:pPr>
    </w:p>
    <w:p w14:paraId="31ACEF4F" w14:textId="77777777" w:rsidR="002F4CCF" w:rsidRPr="00B35A46" w:rsidRDefault="002F4CCF" w:rsidP="002F4CCF">
      <w:pPr>
        <w:rPr>
          <w:color w:val="000000" w:themeColor="text1"/>
        </w:rPr>
      </w:pPr>
    </w:p>
    <w:p w14:paraId="52658902" w14:textId="77777777" w:rsidR="002F4CCF" w:rsidRPr="00B35A46" w:rsidRDefault="002F4CCF" w:rsidP="002F4CCF">
      <w:pPr>
        <w:rPr>
          <w:color w:val="000000" w:themeColor="text1"/>
        </w:rPr>
      </w:pPr>
    </w:p>
    <w:p w14:paraId="1C45ED5E" w14:textId="77777777" w:rsidR="002F4CCF" w:rsidRPr="00B35A46" w:rsidRDefault="002F4CCF" w:rsidP="002F4CCF">
      <w:pPr>
        <w:rPr>
          <w:color w:val="000000" w:themeColor="text1"/>
        </w:rPr>
      </w:pPr>
    </w:p>
    <w:p w14:paraId="41AFE83E" w14:textId="7EA1407A" w:rsidR="002F4CCF" w:rsidRPr="00B35A46" w:rsidRDefault="00E675B3" w:rsidP="002F4CCF">
      <w:pPr>
        <w:rPr>
          <w:color w:val="000000" w:themeColor="text1"/>
        </w:rPr>
      </w:pPr>
      <w:r>
        <w:rPr>
          <w:noProof/>
        </w:rPr>
        <w:pict w14:anchorId="6B9029F0">
          <v:shape id="Down Arrow Callout 5" o:spid="_x0000_s1028" type="#_x0000_t80" style="position:absolute;margin-left:46pt;margin-top:4.6pt;width:359pt;height: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82 -45 14339 9966 14339 9289 15792 9244 15973 10687 21782 10868 21782 11995 17244 12311 16336 12220 15792 11589 14339 21690 14339 21690 -182 -45 -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" adj="14035,9461,16200,10131" filled="f" strokeweight="1.5pt">
            <v:textbox>
              <w:txbxContent>
                <w:p w14:paraId="3B8A6EC0" w14:textId="77777777" w:rsidR="002F4CCF" w:rsidRPr="006D6498" w:rsidRDefault="002F4CCF" w:rsidP="002F4CCF">
                  <w:pPr>
                    <w:rPr>
                      <w:color w:val="000000" w:themeColor="text1"/>
                    </w:rPr>
                  </w:pPr>
                  <w:r w:rsidRPr="006D6498">
                    <w:rPr>
                      <w:color w:val="000000" w:themeColor="text1"/>
                    </w:rPr>
                    <w:t>Participant Recruitment &amp; Informed Consent</w:t>
                  </w:r>
                </w:p>
                <w:p w14:paraId="48C7998F" w14:textId="77777777" w:rsidR="002F4CCF" w:rsidRPr="006D6498" w:rsidRDefault="002F4CCF"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Invitation to participate voluntarily</w:t>
                  </w:r>
                </w:p>
                <w:p w14:paraId="2C5AECAD" w14:textId="77777777" w:rsidR="002F4CCF" w:rsidRPr="006D6498" w:rsidRDefault="002F4CCF"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 xml:space="preserve">Explanation of </w:t>
                  </w:r>
                  <w:r>
                    <w:rPr>
                      <w:rFonts w:cs="Times New Roman"/>
                      <w:color w:val="000000" w:themeColor="text1"/>
                      <w:szCs w:val="20"/>
                    </w:rPr>
                    <w:t xml:space="preserve">research </w:t>
                  </w:r>
                  <w:r w:rsidRPr="006D6498">
                    <w:rPr>
                      <w:rFonts w:cs="Times New Roman"/>
                      <w:color w:val="000000" w:themeColor="text1"/>
                      <w:szCs w:val="20"/>
                    </w:rPr>
                    <w:t>study objectives, procedures, and rights</w:t>
                  </w:r>
                </w:p>
                <w:p w14:paraId="373667A3" w14:textId="77777777" w:rsidR="002F4CCF" w:rsidRPr="006D6498" w:rsidRDefault="002F4CCF"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Signing of informed consent forms</w:t>
                  </w:r>
                </w:p>
                <w:p w14:paraId="3D32BA4C" w14:textId="77777777" w:rsidR="002F4CCF" w:rsidRDefault="002F4CCF" w:rsidP="002F4CCF">
                  <w:pPr>
                    <w:pStyle w:val="ListParagraph"/>
                    <w:numPr>
                      <w:ilvl w:val="0"/>
                      <w:numId w:val="31"/>
                    </w:numPr>
                    <w:jc w:val="left"/>
                  </w:pPr>
                </w:p>
              </w:txbxContent>
            </v:textbox>
            <w10:wrap type="tight"/>
          </v:shape>
        </w:pict>
      </w:r>
    </w:p>
    <w:p w14:paraId="146D7C1A" w14:textId="272D6273" w:rsidR="002F4CCF" w:rsidRPr="00B35A46" w:rsidRDefault="002F4CCF" w:rsidP="002F4CCF">
      <w:pPr>
        <w:rPr>
          <w:color w:val="000000" w:themeColor="text1"/>
        </w:rPr>
      </w:pPr>
    </w:p>
    <w:p w14:paraId="473EA24C" w14:textId="77777777" w:rsidR="002F4CCF" w:rsidRPr="00B35A46" w:rsidRDefault="002F4CCF" w:rsidP="002F4CCF">
      <w:pPr>
        <w:rPr>
          <w:color w:val="000000" w:themeColor="text1"/>
        </w:rPr>
      </w:pPr>
    </w:p>
    <w:p w14:paraId="48E527EF" w14:textId="77777777" w:rsidR="002F4CCF" w:rsidRPr="00B35A46" w:rsidRDefault="002F4CCF" w:rsidP="002F4CCF">
      <w:pPr>
        <w:rPr>
          <w:color w:val="000000" w:themeColor="text1"/>
        </w:rPr>
      </w:pPr>
    </w:p>
    <w:p w14:paraId="1A39CC00" w14:textId="77777777" w:rsidR="002F4CCF" w:rsidRPr="00B35A46" w:rsidRDefault="002F4CCF" w:rsidP="002F4CCF">
      <w:pPr>
        <w:rPr>
          <w:color w:val="000000" w:themeColor="text1"/>
        </w:rPr>
      </w:pPr>
    </w:p>
    <w:p w14:paraId="3653DD1D" w14:textId="77777777" w:rsidR="002F4CCF" w:rsidRPr="00B35A46" w:rsidRDefault="002F4CCF" w:rsidP="002F4CCF">
      <w:pPr>
        <w:rPr>
          <w:color w:val="000000" w:themeColor="text1"/>
        </w:rPr>
      </w:pPr>
    </w:p>
    <w:p w14:paraId="4A567574" w14:textId="77777777" w:rsidR="002F4CCF" w:rsidRPr="00B35A46" w:rsidRDefault="002F4CCF" w:rsidP="002F4CCF">
      <w:pPr>
        <w:rPr>
          <w:color w:val="000000" w:themeColor="text1"/>
        </w:rPr>
      </w:pPr>
    </w:p>
    <w:p w14:paraId="71E4CDC3" w14:textId="77777777" w:rsidR="002F4CCF" w:rsidRPr="00B35A46" w:rsidRDefault="002F4CCF" w:rsidP="002F4CCF">
      <w:pPr>
        <w:rPr>
          <w:color w:val="000000" w:themeColor="text1"/>
        </w:rPr>
      </w:pPr>
    </w:p>
    <w:p w14:paraId="71B69DE2" w14:textId="4B3C6C0D" w:rsidR="002F4CCF" w:rsidRPr="00B35A46" w:rsidRDefault="00E675B3" w:rsidP="002F4CCF">
      <w:pPr>
        <w:rPr>
          <w:color w:val="000000" w:themeColor="text1"/>
        </w:rPr>
      </w:pPr>
      <w:r>
        <w:rPr>
          <w:noProof/>
        </w:rPr>
        <w:pict w14:anchorId="4E0379FF">
          <v:shape id="Down Arrow Callout 3" o:spid="_x0000_s1027" type="#_x0000_t80" style="position:absolute;margin-left:46pt;margin-top:8.1pt;width:359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52 -45 14299 9830 14451 9019 15820 8974 15972 10687 21752 10868 21752 12581 16276 12491 15820 11724 14451 21690 14299 21690 -152 -45 -152" adj="14035,9202,16200,10001" filled="f" strokeweight="1.5pt">
            <v:textbox>
              <w:txbxContent>
                <w:p w14:paraId="50CA2FD7" w14:textId="77777777" w:rsidR="002F4CCF" w:rsidRPr="009102DA" w:rsidRDefault="002F4CCF" w:rsidP="002F4CCF">
                  <w:pPr>
                    <w:rPr>
                      <w:color w:val="000000" w:themeColor="text1"/>
                    </w:rPr>
                  </w:pPr>
                  <w:r w:rsidRPr="009102DA">
                    <w:rPr>
                      <w:color w:val="000000" w:themeColor="text1"/>
                    </w:rPr>
                    <w:t>Data Collection Process</w:t>
                  </w:r>
                </w:p>
                <w:p w14:paraId="779A1C2D" w14:textId="77777777" w:rsidR="002F4CCF" w:rsidRPr="009102DA" w:rsidRDefault="002F4CCF"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Conduct semi-structured interviews</w:t>
                  </w:r>
                </w:p>
                <w:p w14:paraId="6E37D8B7" w14:textId="77777777" w:rsidR="002F4CCF" w:rsidRPr="009102DA" w:rsidRDefault="002F4CCF"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Use of open-ended questions</w:t>
                  </w:r>
                </w:p>
                <w:p w14:paraId="6F81D3BF" w14:textId="77777777" w:rsidR="002F4CCF" w:rsidRPr="009102DA" w:rsidRDefault="002F4CCF"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Interviews held in a private and comfortable setting</w:t>
                  </w:r>
                </w:p>
                <w:p w14:paraId="62A53C8C" w14:textId="77777777" w:rsidR="002F4CCF" w:rsidRPr="009102DA" w:rsidRDefault="002F4CCF"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Interview duration: 45 minutes to 1 hour</w:t>
                  </w:r>
                </w:p>
                <w:p w14:paraId="7810B1EE" w14:textId="77777777" w:rsidR="002F4CCF" w:rsidRDefault="002F4CCF" w:rsidP="002F4CCF">
                  <w:pPr>
                    <w:pStyle w:val="ListParagraph"/>
                    <w:numPr>
                      <w:ilvl w:val="0"/>
                      <w:numId w:val="31"/>
                    </w:numPr>
                    <w:jc w:val="left"/>
                  </w:pPr>
                </w:p>
              </w:txbxContent>
            </v:textbox>
            <w10:wrap type="tight"/>
          </v:shape>
        </w:pict>
      </w:r>
    </w:p>
    <w:p w14:paraId="05D3E49C" w14:textId="4F9611F9" w:rsidR="002F4CCF" w:rsidRPr="00B35A46" w:rsidRDefault="002F4CCF" w:rsidP="002F4CCF">
      <w:pPr>
        <w:rPr>
          <w:color w:val="000000" w:themeColor="text1"/>
        </w:rPr>
      </w:pPr>
    </w:p>
    <w:p w14:paraId="2CF5F1BD" w14:textId="77777777" w:rsidR="002F4CCF" w:rsidRPr="00B35A46" w:rsidRDefault="002F4CCF" w:rsidP="002F4CCF">
      <w:pPr>
        <w:rPr>
          <w:color w:val="000000" w:themeColor="text1"/>
        </w:rPr>
      </w:pPr>
    </w:p>
    <w:p w14:paraId="7247BAEC" w14:textId="77777777" w:rsidR="002F4CCF" w:rsidRPr="00B35A46" w:rsidRDefault="002F4CCF" w:rsidP="002F4CCF">
      <w:pPr>
        <w:rPr>
          <w:color w:val="000000" w:themeColor="text1"/>
        </w:rPr>
      </w:pPr>
    </w:p>
    <w:p w14:paraId="44DAD2B7" w14:textId="77777777" w:rsidR="002F4CCF" w:rsidRPr="00B35A46" w:rsidRDefault="002F4CCF" w:rsidP="002F4CCF">
      <w:pPr>
        <w:rPr>
          <w:color w:val="000000" w:themeColor="text1"/>
        </w:rPr>
      </w:pPr>
    </w:p>
    <w:p w14:paraId="19D28E60" w14:textId="77777777" w:rsidR="002F4CCF" w:rsidRPr="00B35A46" w:rsidRDefault="002F4CCF" w:rsidP="002F4CCF">
      <w:pPr>
        <w:rPr>
          <w:color w:val="000000" w:themeColor="text1"/>
        </w:rPr>
      </w:pPr>
    </w:p>
    <w:p w14:paraId="3DACAED3" w14:textId="77777777" w:rsidR="002F4CCF" w:rsidRDefault="002F4CCF" w:rsidP="002F4CCF">
      <w:pPr>
        <w:rPr>
          <w:color w:val="000000" w:themeColor="text1"/>
        </w:rPr>
      </w:pPr>
    </w:p>
    <w:p w14:paraId="24BBA61A" w14:textId="77777777" w:rsidR="005C5A76" w:rsidRDefault="005C5A76" w:rsidP="002F4CCF">
      <w:pPr>
        <w:rPr>
          <w:color w:val="000000" w:themeColor="text1"/>
        </w:rPr>
      </w:pPr>
    </w:p>
    <w:p w14:paraId="4DDFF7EE" w14:textId="77777777" w:rsidR="005C5A76" w:rsidRDefault="005C5A76" w:rsidP="002F4CCF">
      <w:pPr>
        <w:rPr>
          <w:color w:val="000000" w:themeColor="text1"/>
        </w:rPr>
      </w:pPr>
    </w:p>
    <w:p w14:paraId="2437400D" w14:textId="77777777" w:rsidR="005C5A76" w:rsidRDefault="005C5A76" w:rsidP="002F4CCF">
      <w:pPr>
        <w:rPr>
          <w:color w:val="000000" w:themeColor="text1"/>
        </w:rPr>
      </w:pPr>
    </w:p>
    <w:p w14:paraId="76A0FD59" w14:textId="77756237" w:rsidR="005C5A76" w:rsidRDefault="00E675B3" w:rsidP="002F4CCF">
      <w:pPr>
        <w:rPr>
          <w:color w:val="000000" w:themeColor="text1"/>
        </w:rPr>
      </w:pPr>
      <w:r>
        <w:rPr>
          <w:noProof/>
        </w:rPr>
        <w:pict w14:anchorId="5BC7649E">
          <v:rect id="Rectangle 1" o:spid="_x0000_s1026" style="position:absolute;margin-left:47.75pt;margin-top:4.45pt;width:359pt;height:4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348 -45 21600 21690 21600 21690 -348 -45 -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" filled="f" strokeweight="1.5pt">
            <v:textbox>
              <w:txbxContent>
                <w:p w14:paraId="59570345" w14:textId="77777777" w:rsidR="002F4CCF" w:rsidRPr="009102DA" w:rsidRDefault="002F4CCF" w:rsidP="002F4CCF">
                  <w:pPr>
                    <w:rPr>
                      <w:color w:val="000000" w:themeColor="text1"/>
                    </w:rPr>
                  </w:pPr>
                  <w:r w:rsidRPr="009102DA">
                    <w:rPr>
                      <w:color w:val="000000" w:themeColor="text1"/>
                    </w:rPr>
                    <w:t>Data Documentation</w:t>
                  </w:r>
                </w:p>
                <w:p w14:paraId="7A2545BB" w14:textId="77777777" w:rsidR="002F4CCF" w:rsidRPr="009102DA" w:rsidRDefault="002F4CCF"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Audio recordings (with participants' consent)</w:t>
                  </w:r>
                </w:p>
                <w:p w14:paraId="02F104B5" w14:textId="77777777" w:rsidR="002F4CCF" w:rsidRPr="005C5A76" w:rsidRDefault="002F4CCF" w:rsidP="005C5A76">
                  <w:pPr>
                    <w:pStyle w:val="ListParagraph"/>
                    <w:numPr>
                      <w:ilvl w:val="0"/>
                      <w:numId w:val="31"/>
                    </w:numPr>
                    <w:rPr>
                      <w:rFonts w:cs="Times New Roman"/>
                      <w:color w:val="000000" w:themeColor="text1"/>
                      <w:szCs w:val="20"/>
                    </w:rPr>
                  </w:pPr>
                  <w:r w:rsidRPr="009102DA">
                    <w:rPr>
                      <w:rFonts w:cs="Times New Roman"/>
                      <w:color w:val="000000" w:themeColor="text1"/>
                      <w:szCs w:val="20"/>
                    </w:rPr>
                    <w:t>Field notes documenting key observations and non-verbal cues</w:t>
                  </w:r>
                </w:p>
                <w:p w14:paraId="734E4B46" w14:textId="77777777" w:rsidR="002F4CCF" w:rsidRDefault="002F4CCF" w:rsidP="002F4CCF">
                  <w:pPr>
                    <w:jc w:val="center"/>
                  </w:pPr>
                </w:p>
              </w:txbxContent>
            </v:textbox>
            <w10:wrap type="tight"/>
          </v:rect>
        </w:pict>
      </w:r>
    </w:p>
    <w:p w14:paraId="19243C3D" w14:textId="77777777" w:rsidR="005C5A76" w:rsidRDefault="005C5A76" w:rsidP="002F4CCF">
      <w:pPr>
        <w:rPr>
          <w:color w:val="000000" w:themeColor="text1"/>
        </w:rPr>
      </w:pPr>
    </w:p>
    <w:p w14:paraId="1E27C236" w14:textId="77777777" w:rsidR="005C5A76" w:rsidRDefault="005C5A76" w:rsidP="002F4CCF">
      <w:pPr>
        <w:rPr>
          <w:color w:val="000000" w:themeColor="text1"/>
        </w:rPr>
      </w:pPr>
    </w:p>
    <w:p w14:paraId="7652411E" w14:textId="77777777" w:rsidR="005C5A76" w:rsidRDefault="005C5A76" w:rsidP="002F4CCF">
      <w:pPr>
        <w:rPr>
          <w:color w:val="000000" w:themeColor="text1"/>
        </w:rPr>
      </w:pPr>
    </w:p>
    <w:p w14:paraId="4C99223F" w14:textId="77777777" w:rsidR="005C5A76" w:rsidRDefault="002F4CCF" w:rsidP="005C5A76">
      <w:pPr>
        <w:pStyle w:val="Body"/>
        <w:spacing w:after="0"/>
        <w:rPr>
          <w:i/>
          <w:iCs/>
          <w:color w:val="000000" w:themeColor="text1"/>
        </w:rPr>
      </w:pPr>
      <w:r>
        <w:rPr>
          <w:i/>
          <w:iCs/>
          <w:color w:val="000000" w:themeColor="text1"/>
        </w:rPr>
        <w:t xml:space="preserve">                        </w:t>
      </w:r>
    </w:p>
    <w:p w14:paraId="29C39897" w14:textId="77777777" w:rsidR="002F4CCF" w:rsidRDefault="002F4CCF" w:rsidP="005C5A76">
      <w:pPr>
        <w:pStyle w:val="Body"/>
        <w:spacing w:after="0"/>
        <w:ind w:left="1440"/>
        <w:jc w:val="center"/>
        <w:rPr>
          <w:i/>
          <w:iCs/>
          <w:color w:val="000000" w:themeColor="text1"/>
        </w:rPr>
      </w:pPr>
      <w:r w:rsidRPr="00B35A46">
        <w:rPr>
          <w:i/>
          <w:iCs/>
          <w:color w:val="000000" w:themeColor="text1"/>
        </w:rPr>
        <w:t>Figure 1. Data Gathering Procedure</w:t>
      </w:r>
    </w:p>
    <w:p w14:paraId="1D0A494D" w14:textId="77777777" w:rsidR="00514379" w:rsidRDefault="00514379" w:rsidP="005C5A76">
      <w:pPr>
        <w:pStyle w:val="Body"/>
        <w:spacing w:after="0"/>
        <w:ind w:left="1440"/>
        <w:jc w:val="center"/>
        <w:rPr>
          <w:i/>
          <w:iCs/>
          <w:color w:val="000000" w:themeColor="text1"/>
        </w:rPr>
      </w:pPr>
    </w:p>
    <w:p w14:paraId="4FC19A31" w14:textId="4F1D180B" w:rsidR="002F4CCF" w:rsidRDefault="002F4CCF" w:rsidP="004806E7">
      <w:pPr>
        <w:pStyle w:val="Body"/>
        <w:spacing w:after="0"/>
        <w:ind w:firstLine="720"/>
        <w:rPr>
          <w:rFonts w:ascii="Arial" w:hAnsi="Arial" w:cs="Arial"/>
        </w:rPr>
      </w:pPr>
      <w:r w:rsidRPr="009F4F76">
        <w:rPr>
          <w:rFonts w:ascii="Arial" w:hAnsi="Arial" w:cs="Arial"/>
        </w:rPr>
        <w:t>Content analysis was employed to systematically analyze participants' narratives, ensuring a structured yet flexible exploration of their perspectives. The process involved familiarizing with the data, extracting key statements, open coding, refining categories</w:t>
      </w:r>
      <w:r w:rsidR="00EB7791" w:rsidRPr="009F4F76">
        <w:rPr>
          <w:rFonts w:ascii="Arial" w:hAnsi="Arial" w:cs="Arial"/>
        </w:rPr>
        <w:t>,</w:t>
      </w:r>
      <w:r w:rsidRPr="009F4F76">
        <w:rPr>
          <w:rFonts w:ascii="Arial" w:hAnsi="Arial" w:cs="Arial"/>
        </w:rPr>
        <w:t xml:space="preserve"> developing themes, constructing a comprehensive narrative, verifying findings with participants, and drawing conclusions based on relationships between themes.</w:t>
      </w:r>
    </w:p>
    <w:p w14:paraId="514532A0" w14:textId="77777777" w:rsidR="002F4CCF" w:rsidRDefault="002F4CCF" w:rsidP="002F4CCF">
      <w:pPr>
        <w:rPr>
          <w:color w:val="000000" w:themeColor="text1"/>
        </w:rPr>
      </w:pPr>
    </w:p>
    <w:p w14:paraId="2EDE2097" w14:textId="77777777" w:rsidR="00456F07" w:rsidRDefault="00456F07" w:rsidP="002F4CCF">
      <w:pPr>
        <w:rPr>
          <w:color w:val="000000" w:themeColor="text1"/>
        </w:rPr>
      </w:pPr>
    </w:p>
    <w:p w14:paraId="565675E1" w14:textId="77777777" w:rsidR="00456F07" w:rsidRPr="00B35A46" w:rsidRDefault="00456F07" w:rsidP="002F4CCF">
      <w:pPr>
        <w:rPr>
          <w:color w:val="000000" w:themeColor="text1"/>
        </w:rPr>
      </w:pPr>
    </w:p>
    <w:p w14:paraId="66B40262" w14:textId="77777777" w:rsidR="002F4CCF" w:rsidRPr="004336EE" w:rsidRDefault="002F4CCF" w:rsidP="002F4CCF">
      <w:pPr>
        <w:rPr>
          <w:rFonts w:ascii="Arial" w:hAnsi="Arial" w:cs="Arial"/>
          <w:i/>
          <w:color w:val="000000" w:themeColor="text1"/>
        </w:rPr>
      </w:pPr>
      <w:r w:rsidRPr="004336EE">
        <w:rPr>
          <w:rFonts w:ascii="Arial" w:hAnsi="Arial" w:cs="Arial"/>
          <w:b/>
          <w:bCs/>
          <w:iCs/>
          <w:color w:val="000000" w:themeColor="text1"/>
        </w:rPr>
        <w:t>Table 3.</w:t>
      </w:r>
      <w:r w:rsidRPr="004336EE">
        <w:rPr>
          <w:rFonts w:ascii="Arial" w:hAnsi="Arial" w:cs="Arial"/>
          <w:iCs/>
          <w:color w:val="000000" w:themeColor="text1"/>
        </w:rPr>
        <w:t xml:space="preserve"> </w:t>
      </w:r>
      <w:r w:rsidRPr="004336EE">
        <w:rPr>
          <w:rFonts w:ascii="Arial" w:hAnsi="Arial" w:cs="Arial"/>
          <w:i/>
          <w:color w:val="000000" w:themeColor="text1"/>
        </w:rPr>
        <w:t>Steps in Qualitative Content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6146"/>
      </w:tblGrid>
      <w:tr w:rsidR="002F4CCF" w:rsidRPr="004336EE" w14:paraId="1F45A564" w14:textId="77777777" w:rsidTr="00DB1536">
        <w:tc>
          <w:tcPr>
            <w:tcW w:w="2278" w:type="dxa"/>
            <w:tcBorders>
              <w:top w:val="single" w:sz="4" w:space="0" w:color="auto"/>
              <w:bottom w:val="single" w:sz="4" w:space="0" w:color="auto"/>
            </w:tcBorders>
          </w:tcPr>
          <w:p w14:paraId="22CC56C6" w14:textId="77777777" w:rsidR="002F4CCF" w:rsidRPr="004336EE" w:rsidRDefault="002F4CCF" w:rsidP="00B64A50">
            <w:pPr>
              <w:rPr>
                <w:rFonts w:ascii="Arial" w:eastAsia="Times New Roman" w:hAnsi="Arial" w:cs="Arial"/>
                <w:i/>
                <w:color w:val="000000" w:themeColor="text1"/>
                <w:sz w:val="20"/>
                <w:szCs w:val="20"/>
              </w:rPr>
            </w:pPr>
            <w:r w:rsidRPr="004336EE">
              <w:rPr>
                <w:rFonts w:ascii="Arial" w:eastAsia="Times New Roman" w:hAnsi="Arial" w:cs="Arial"/>
                <w:color w:val="000000" w:themeColor="text1"/>
                <w:sz w:val="20"/>
                <w:szCs w:val="20"/>
              </w:rPr>
              <w:t>Steps</w:t>
            </w:r>
          </w:p>
        </w:tc>
        <w:tc>
          <w:tcPr>
            <w:tcW w:w="6146" w:type="dxa"/>
            <w:tcBorders>
              <w:top w:val="single" w:sz="4" w:space="0" w:color="auto"/>
              <w:bottom w:val="single" w:sz="4" w:space="0" w:color="auto"/>
            </w:tcBorders>
          </w:tcPr>
          <w:p w14:paraId="1429B65C" w14:textId="77777777" w:rsidR="002F4CCF" w:rsidRPr="004336EE" w:rsidRDefault="002F4CCF" w:rsidP="00B64A50">
            <w:pPr>
              <w:rPr>
                <w:rFonts w:ascii="Arial" w:eastAsia="Times New Roman" w:hAnsi="Arial" w:cs="Arial"/>
                <w:i/>
                <w:color w:val="000000" w:themeColor="text1"/>
                <w:sz w:val="20"/>
                <w:szCs w:val="20"/>
              </w:rPr>
            </w:pPr>
            <w:r w:rsidRPr="004336EE">
              <w:rPr>
                <w:rFonts w:ascii="Arial" w:eastAsia="Times New Roman" w:hAnsi="Arial" w:cs="Arial"/>
                <w:color w:val="000000" w:themeColor="text1"/>
                <w:sz w:val="20"/>
                <w:szCs w:val="20"/>
              </w:rPr>
              <w:t>Description</w:t>
            </w:r>
          </w:p>
        </w:tc>
      </w:tr>
      <w:tr w:rsidR="002F4CCF" w:rsidRPr="004336EE" w14:paraId="29301622" w14:textId="77777777" w:rsidTr="00DB1536">
        <w:tc>
          <w:tcPr>
            <w:tcW w:w="2278" w:type="dxa"/>
            <w:tcBorders>
              <w:top w:val="single" w:sz="4" w:space="0" w:color="auto"/>
            </w:tcBorders>
          </w:tcPr>
          <w:p w14:paraId="4DE6A91F" w14:textId="77777777" w:rsidR="002F4CCF" w:rsidRPr="004336EE" w:rsidRDefault="002F4CCF" w:rsidP="00B64A50">
            <w:pPr>
              <w:pStyle w:val="ListParagraph"/>
              <w:numPr>
                <w:ilvl w:val="0"/>
                <w:numId w:val="32"/>
              </w:numPr>
              <w:jc w:val="left"/>
              <w:rPr>
                <w:rFonts w:ascii="Arial" w:eastAsia="Times New Roman" w:hAnsi="Arial" w:cs="Arial"/>
                <w:color w:val="000000" w:themeColor="text1"/>
                <w:sz w:val="20"/>
                <w:szCs w:val="20"/>
              </w:rPr>
            </w:pPr>
            <w:r w:rsidRPr="004336EE">
              <w:rPr>
                <w:rFonts w:ascii="Arial" w:eastAsia="Times New Roman" w:hAnsi="Arial" w:cs="Arial"/>
                <w:color w:val="000000" w:themeColor="text1"/>
                <w:sz w:val="20"/>
                <w:szCs w:val="20"/>
              </w:rPr>
              <w:t>Familiarize with the Data</w:t>
            </w:r>
          </w:p>
        </w:tc>
        <w:tc>
          <w:tcPr>
            <w:tcW w:w="6146" w:type="dxa"/>
            <w:tcBorders>
              <w:top w:val="single" w:sz="4" w:space="0" w:color="auto"/>
            </w:tcBorders>
          </w:tcPr>
          <w:p w14:paraId="24F2E228" w14:textId="4F9638E2" w:rsidR="00DB1536" w:rsidRPr="00DB1536" w:rsidRDefault="00EB5E7B" w:rsidP="00DB1536">
            <w:pPr>
              <w:spacing w:line="276" w:lineRule="auto"/>
              <w:rPr>
                <w:rFonts w:ascii="Arial" w:hAnsi="Arial" w:cs="Arial"/>
                <w:sz w:val="20"/>
                <w:szCs w:val="20"/>
              </w:rPr>
            </w:pPr>
            <w:r>
              <w:rPr>
                <w:rFonts w:ascii="Arial" w:hAnsi="Arial" w:cs="Arial"/>
                <w:sz w:val="20"/>
                <w:szCs w:val="20"/>
              </w:rPr>
              <w:t>The researchers transcribed and read the transcripts multiple times to grasp the content and identify patterns.</w:t>
            </w:r>
          </w:p>
          <w:p w14:paraId="14DACE7C" w14:textId="77777777" w:rsidR="002F4CCF" w:rsidRPr="00DB1536" w:rsidRDefault="002F4CCF" w:rsidP="00B64A50">
            <w:pPr>
              <w:rPr>
                <w:rFonts w:ascii="Arial" w:eastAsia="Times New Roman" w:hAnsi="Arial" w:cs="Arial"/>
                <w:i/>
                <w:color w:val="000000" w:themeColor="text1"/>
                <w:sz w:val="20"/>
                <w:szCs w:val="20"/>
              </w:rPr>
            </w:pPr>
          </w:p>
        </w:tc>
      </w:tr>
      <w:tr w:rsidR="002F4CCF" w:rsidRPr="004336EE" w14:paraId="5A46EAC4" w14:textId="77777777" w:rsidTr="00DB1536">
        <w:tc>
          <w:tcPr>
            <w:tcW w:w="2278" w:type="dxa"/>
          </w:tcPr>
          <w:p w14:paraId="34CDDAD6" w14:textId="77777777" w:rsidR="002F4CCF" w:rsidRPr="004336EE" w:rsidRDefault="002F4CCF" w:rsidP="00B64A50">
            <w:pPr>
              <w:pStyle w:val="ListParagraph"/>
              <w:numPr>
                <w:ilvl w:val="0"/>
                <w:numId w:val="32"/>
              </w:numPr>
              <w:jc w:val="left"/>
              <w:rPr>
                <w:rFonts w:ascii="Arial" w:eastAsia="Times New Roman" w:hAnsi="Arial" w:cs="Arial"/>
                <w:i/>
                <w:color w:val="000000" w:themeColor="text1"/>
                <w:sz w:val="20"/>
                <w:szCs w:val="20"/>
              </w:rPr>
            </w:pPr>
            <w:r w:rsidRPr="004336EE">
              <w:rPr>
                <w:rFonts w:ascii="Arial" w:hAnsi="Arial" w:cs="Arial"/>
                <w:sz w:val="20"/>
                <w:szCs w:val="20"/>
              </w:rPr>
              <w:t>Extracted Key Statements</w:t>
            </w:r>
          </w:p>
        </w:tc>
        <w:tc>
          <w:tcPr>
            <w:tcW w:w="6146" w:type="dxa"/>
          </w:tcPr>
          <w:p w14:paraId="58511E54" w14:textId="77777777" w:rsidR="00DB1536" w:rsidRPr="00DB1536" w:rsidRDefault="00DB1536" w:rsidP="00DB1536">
            <w:pPr>
              <w:spacing w:line="276" w:lineRule="auto"/>
              <w:rPr>
                <w:rFonts w:ascii="Arial" w:hAnsi="Arial" w:cs="Arial"/>
                <w:sz w:val="20"/>
                <w:szCs w:val="20"/>
              </w:rPr>
            </w:pPr>
            <w:r w:rsidRPr="00DB1536">
              <w:rPr>
                <w:rFonts w:ascii="Arial" w:hAnsi="Arial" w:cs="Arial"/>
                <w:sz w:val="20"/>
                <w:szCs w:val="20"/>
              </w:rPr>
              <w:t xml:space="preserve">Central statements were extracted from each transcript and </w:t>
            </w:r>
            <w:r w:rsidRPr="00DB1536">
              <w:rPr>
                <w:rFonts w:ascii="Arial" w:hAnsi="Arial" w:cs="Arial"/>
                <w:sz w:val="20"/>
                <w:szCs w:val="20"/>
              </w:rPr>
              <w:lastRenderedPageBreak/>
              <w:t>documented with page and line numbers for reference.</w:t>
            </w:r>
          </w:p>
          <w:p w14:paraId="3B056D82" w14:textId="77777777" w:rsidR="002F4CCF" w:rsidRPr="00DB1536" w:rsidRDefault="002F4CCF" w:rsidP="00B64A50">
            <w:pPr>
              <w:rPr>
                <w:rFonts w:ascii="Arial" w:eastAsia="Times New Roman" w:hAnsi="Arial" w:cs="Arial"/>
                <w:i/>
                <w:color w:val="000000" w:themeColor="text1"/>
                <w:sz w:val="20"/>
                <w:szCs w:val="20"/>
              </w:rPr>
            </w:pPr>
          </w:p>
        </w:tc>
      </w:tr>
      <w:tr w:rsidR="002F4CCF" w:rsidRPr="004336EE" w14:paraId="1D035D37" w14:textId="77777777" w:rsidTr="00DB1536">
        <w:tc>
          <w:tcPr>
            <w:tcW w:w="2278" w:type="dxa"/>
          </w:tcPr>
          <w:p w14:paraId="6DA95989" w14:textId="77777777" w:rsidR="002F4CCF" w:rsidRPr="004336EE" w:rsidRDefault="002F4CCF" w:rsidP="002F4CCF">
            <w:pPr>
              <w:pStyle w:val="ListParagraph"/>
              <w:numPr>
                <w:ilvl w:val="0"/>
                <w:numId w:val="32"/>
              </w:numPr>
              <w:jc w:val="left"/>
              <w:rPr>
                <w:rFonts w:ascii="Arial" w:eastAsia="Times New Roman" w:hAnsi="Arial" w:cs="Arial"/>
                <w:i/>
                <w:color w:val="000000" w:themeColor="text1"/>
                <w:sz w:val="20"/>
                <w:szCs w:val="20"/>
              </w:rPr>
            </w:pPr>
            <w:r w:rsidRPr="004336EE">
              <w:rPr>
                <w:rFonts w:ascii="Arial" w:hAnsi="Arial" w:cs="Arial"/>
                <w:sz w:val="20"/>
                <w:szCs w:val="20"/>
              </w:rPr>
              <w:lastRenderedPageBreak/>
              <w:t>Open Coding</w:t>
            </w:r>
          </w:p>
        </w:tc>
        <w:tc>
          <w:tcPr>
            <w:tcW w:w="6146" w:type="dxa"/>
          </w:tcPr>
          <w:p w14:paraId="14DCD209" w14:textId="77777777" w:rsidR="00DB1536" w:rsidRPr="00DB1536" w:rsidRDefault="00DB1536" w:rsidP="00DB1536">
            <w:pPr>
              <w:spacing w:line="276" w:lineRule="auto"/>
              <w:rPr>
                <w:rFonts w:ascii="Arial" w:hAnsi="Arial" w:cs="Arial"/>
                <w:sz w:val="20"/>
                <w:szCs w:val="20"/>
              </w:rPr>
            </w:pPr>
            <w:r w:rsidRPr="00DB1536">
              <w:rPr>
                <w:rFonts w:ascii="Arial" w:hAnsi="Arial" w:cs="Arial"/>
                <w:sz w:val="20"/>
                <w:szCs w:val="20"/>
              </w:rPr>
              <w:t>Key statements were categorized into open codes representing responses to each interview question.</w:t>
            </w:r>
          </w:p>
          <w:p w14:paraId="76726115" w14:textId="77777777" w:rsidR="002F4CCF" w:rsidRPr="00DB1536" w:rsidRDefault="002F4CCF" w:rsidP="002F4CCF">
            <w:pPr>
              <w:pStyle w:val="NormalWeb"/>
              <w:spacing w:before="0" w:beforeAutospacing="0" w:after="0" w:afterAutospacing="0"/>
              <w:rPr>
                <w:rFonts w:ascii="Arial" w:hAnsi="Arial" w:cs="Arial"/>
                <w:sz w:val="20"/>
                <w:szCs w:val="20"/>
              </w:rPr>
            </w:pPr>
          </w:p>
        </w:tc>
      </w:tr>
      <w:tr w:rsidR="002F4CCF" w:rsidRPr="004336EE" w14:paraId="47097389" w14:textId="77777777" w:rsidTr="00DB1536">
        <w:tc>
          <w:tcPr>
            <w:tcW w:w="2278" w:type="dxa"/>
          </w:tcPr>
          <w:p w14:paraId="251BC0C1" w14:textId="77777777" w:rsidR="002F4CCF" w:rsidRPr="004336EE" w:rsidRDefault="002F4CCF" w:rsidP="00B64A50">
            <w:pPr>
              <w:pStyle w:val="ListParagraph"/>
              <w:numPr>
                <w:ilvl w:val="0"/>
                <w:numId w:val="32"/>
              </w:numPr>
              <w:jc w:val="left"/>
              <w:rPr>
                <w:rFonts w:ascii="Arial" w:eastAsia="Times New Roman" w:hAnsi="Arial" w:cs="Arial"/>
                <w:i/>
                <w:color w:val="000000" w:themeColor="text1"/>
                <w:sz w:val="20"/>
                <w:szCs w:val="20"/>
              </w:rPr>
            </w:pPr>
            <w:r w:rsidRPr="004336EE">
              <w:rPr>
                <w:rFonts w:ascii="Arial" w:hAnsi="Arial" w:cs="Arial"/>
                <w:sz w:val="20"/>
                <w:szCs w:val="20"/>
              </w:rPr>
              <w:t>Refining Categories and Developing Main Themes</w:t>
            </w:r>
          </w:p>
        </w:tc>
        <w:tc>
          <w:tcPr>
            <w:tcW w:w="6146" w:type="dxa"/>
          </w:tcPr>
          <w:p w14:paraId="34BE6150" w14:textId="16573FE8" w:rsidR="00DB1536" w:rsidRPr="00DB1536" w:rsidRDefault="00EB5E7B" w:rsidP="00DB1536">
            <w:pPr>
              <w:spacing w:line="276" w:lineRule="auto"/>
              <w:rPr>
                <w:rFonts w:ascii="Arial" w:hAnsi="Arial" w:cs="Arial"/>
                <w:sz w:val="20"/>
                <w:szCs w:val="20"/>
              </w:rPr>
            </w:pPr>
            <w:r>
              <w:rPr>
                <w:rFonts w:ascii="Arial" w:hAnsi="Arial" w:cs="Arial"/>
                <w:sz w:val="20"/>
                <w:szCs w:val="20"/>
              </w:rPr>
              <w:t>Similar codes were grouped into categories and refined, resulting in the development of main themes.</w:t>
            </w:r>
          </w:p>
          <w:p w14:paraId="06A8128E" w14:textId="77777777" w:rsidR="002F4CCF" w:rsidRPr="00DB1536" w:rsidRDefault="002F4CCF" w:rsidP="00B64A50">
            <w:pPr>
              <w:rPr>
                <w:rFonts w:ascii="Arial" w:eastAsia="Times New Roman" w:hAnsi="Arial" w:cs="Arial"/>
                <w:i/>
                <w:color w:val="000000" w:themeColor="text1"/>
                <w:sz w:val="20"/>
                <w:szCs w:val="20"/>
              </w:rPr>
            </w:pPr>
          </w:p>
          <w:p w14:paraId="78DC98EA" w14:textId="77777777" w:rsidR="00DB1536" w:rsidRDefault="00DB1536" w:rsidP="00B64A50">
            <w:pPr>
              <w:rPr>
                <w:rFonts w:ascii="Arial" w:eastAsia="Times New Roman" w:hAnsi="Arial" w:cs="Arial"/>
                <w:i/>
                <w:color w:val="000000" w:themeColor="text1"/>
                <w:sz w:val="20"/>
                <w:szCs w:val="20"/>
              </w:rPr>
            </w:pPr>
          </w:p>
          <w:p w14:paraId="41E34637" w14:textId="77777777" w:rsidR="00DB1536" w:rsidRPr="00DB1536" w:rsidRDefault="00DB1536" w:rsidP="00B64A50">
            <w:pPr>
              <w:rPr>
                <w:rFonts w:ascii="Arial" w:eastAsia="Times New Roman" w:hAnsi="Arial" w:cs="Arial"/>
                <w:i/>
                <w:color w:val="000000" w:themeColor="text1"/>
                <w:sz w:val="20"/>
                <w:szCs w:val="20"/>
              </w:rPr>
            </w:pPr>
          </w:p>
        </w:tc>
      </w:tr>
      <w:tr w:rsidR="00DB1536" w:rsidRPr="004336EE" w14:paraId="75E4C71B" w14:textId="77777777" w:rsidTr="00DB1536">
        <w:tc>
          <w:tcPr>
            <w:tcW w:w="2278" w:type="dxa"/>
          </w:tcPr>
          <w:p w14:paraId="50A23A84" w14:textId="77777777" w:rsidR="00DB1536" w:rsidRPr="004336EE" w:rsidRDefault="00DB1536" w:rsidP="00DB1536">
            <w:pPr>
              <w:pStyle w:val="ListParagraph"/>
              <w:numPr>
                <w:ilvl w:val="0"/>
                <w:numId w:val="32"/>
              </w:numPr>
              <w:jc w:val="left"/>
              <w:rPr>
                <w:rFonts w:ascii="Arial" w:eastAsia="Times New Roman" w:hAnsi="Arial" w:cs="Arial"/>
                <w:i/>
                <w:color w:val="000000" w:themeColor="text1"/>
                <w:sz w:val="20"/>
                <w:szCs w:val="20"/>
              </w:rPr>
            </w:pPr>
            <w:r w:rsidRPr="004336EE">
              <w:rPr>
                <w:rFonts w:ascii="Arial" w:eastAsia="Times New Roman" w:hAnsi="Arial" w:cs="Arial"/>
                <w:color w:val="000000" w:themeColor="text1"/>
                <w:sz w:val="20"/>
                <w:szCs w:val="20"/>
              </w:rPr>
              <w:t>Craft a Narrative</w:t>
            </w:r>
          </w:p>
        </w:tc>
        <w:tc>
          <w:tcPr>
            <w:tcW w:w="6146" w:type="dxa"/>
          </w:tcPr>
          <w:p w14:paraId="7AABBB6E" w14:textId="0F6CCD23" w:rsidR="00DB1536" w:rsidRPr="00DB1536" w:rsidRDefault="00DB1536" w:rsidP="00DB1536">
            <w:pPr>
              <w:spacing w:line="276" w:lineRule="auto"/>
              <w:rPr>
                <w:rFonts w:ascii="Arial" w:hAnsi="Arial" w:cs="Arial"/>
                <w:sz w:val="20"/>
                <w:szCs w:val="20"/>
              </w:rPr>
            </w:pPr>
            <w:r w:rsidRPr="00DB1536">
              <w:rPr>
                <w:rFonts w:ascii="Arial" w:hAnsi="Arial" w:cs="Arial"/>
                <w:sz w:val="20"/>
                <w:szCs w:val="20"/>
              </w:rPr>
              <w:t>A narrative was written to explain the identified patterns, themes, and sub-themes</w:t>
            </w:r>
            <w:r w:rsidR="00EB7791">
              <w:rPr>
                <w:rFonts w:ascii="Arial" w:hAnsi="Arial" w:cs="Arial"/>
                <w:sz w:val="20"/>
                <w:szCs w:val="20"/>
              </w:rPr>
              <w:t xml:space="preserve"> and link</w:t>
            </w:r>
            <w:r w:rsidRPr="00DB1536">
              <w:rPr>
                <w:rFonts w:ascii="Arial" w:hAnsi="Arial" w:cs="Arial"/>
                <w:sz w:val="20"/>
                <w:szCs w:val="20"/>
              </w:rPr>
              <w:t xml:space="preserve"> them to the study’s objectives.</w:t>
            </w:r>
          </w:p>
          <w:p w14:paraId="2942773A" w14:textId="77777777" w:rsidR="00DB1536" w:rsidRPr="00DB1536" w:rsidRDefault="00DB1536" w:rsidP="00DB1536">
            <w:pPr>
              <w:spacing w:line="276" w:lineRule="auto"/>
              <w:rPr>
                <w:rFonts w:ascii="Arial" w:eastAsia="Times New Roman" w:hAnsi="Arial" w:cs="Arial"/>
                <w:iCs/>
                <w:color w:val="000000" w:themeColor="text1"/>
                <w:sz w:val="20"/>
                <w:szCs w:val="20"/>
              </w:rPr>
            </w:pPr>
          </w:p>
        </w:tc>
      </w:tr>
      <w:tr w:rsidR="00DB1536" w:rsidRPr="004336EE" w14:paraId="3BF4EA9B" w14:textId="77777777" w:rsidTr="00DB1536">
        <w:tc>
          <w:tcPr>
            <w:tcW w:w="2278" w:type="dxa"/>
          </w:tcPr>
          <w:p w14:paraId="64B74B3F" w14:textId="77777777" w:rsidR="00DB1536" w:rsidRPr="004336EE" w:rsidRDefault="00DB1536" w:rsidP="00DB1536">
            <w:pPr>
              <w:pStyle w:val="ListParagraph"/>
              <w:numPr>
                <w:ilvl w:val="0"/>
                <w:numId w:val="32"/>
              </w:numPr>
              <w:jc w:val="left"/>
              <w:rPr>
                <w:rFonts w:ascii="Arial" w:eastAsia="Times New Roman" w:hAnsi="Arial" w:cs="Arial"/>
                <w:i/>
                <w:color w:val="000000" w:themeColor="text1"/>
                <w:sz w:val="20"/>
                <w:szCs w:val="20"/>
              </w:rPr>
            </w:pPr>
            <w:r w:rsidRPr="004336EE">
              <w:rPr>
                <w:rFonts w:ascii="Arial" w:eastAsia="Times New Roman" w:hAnsi="Arial" w:cs="Arial"/>
                <w:color w:val="000000" w:themeColor="text1"/>
                <w:sz w:val="20"/>
                <w:szCs w:val="20"/>
              </w:rPr>
              <w:t>Verify with Participants</w:t>
            </w:r>
          </w:p>
        </w:tc>
        <w:tc>
          <w:tcPr>
            <w:tcW w:w="6146" w:type="dxa"/>
          </w:tcPr>
          <w:p w14:paraId="66CE9437" w14:textId="505F252E" w:rsidR="00DB1536" w:rsidRPr="00DB1536" w:rsidRDefault="00EB5E7B" w:rsidP="00DB1536">
            <w:pPr>
              <w:spacing w:line="276" w:lineRule="auto"/>
              <w:rPr>
                <w:rFonts w:ascii="Arial" w:hAnsi="Arial" w:cs="Arial"/>
                <w:sz w:val="20"/>
                <w:szCs w:val="20"/>
              </w:rPr>
            </w:pPr>
            <w:r>
              <w:rPr>
                <w:rFonts w:ascii="Arial" w:hAnsi="Arial" w:cs="Arial"/>
                <w:sz w:val="20"/>
                <w:szCs w:val="20"/>
              </w:rPr>
              <w:t>The researchers invited participants to review the findings to confirm the accuracy and credibility of the interpretations. This ensured that the findings aligned with participants’ experiences and perspectives.</w:t>
            </w:r>
          </w:p>
          <w:p w14:paraId="1E18E424" w14:textId="77777777" w:rsidR="00DB1536" w:rsidRPr="00DB1536" w:rsidRDefault="00DB1536" w:rsidP="00DB1536">
            <w:pPr>
              <w:rPr>
                <w:rFonts w:ascii="Arial" w:eastAsia="Times New Roman" w:hAnsi="Arial" w:cs="Arial"/>
                <w:i/>
                <w:color w:val="000000" w:themeColor="text1"/>
                <w:sz w:val="20"/>
                <w:szCs w:val="20"/>
              </w:rPr>
            </w:pPr>
          </w:p>
        </w:tc>
      </w:tr>
      <w:tr w:rsidR="00DB1536" w:rsidRPr="004336EE" w14:paraId="1AE0B109" w14:textId="77777777" w:rsidTr="00DB1536">
        <w:tc>
          <w:tcPr>
            <w:tcW w:w="2278" w:type="dxa"/>
            <w:tcBorders>
              <w:bottom w:val="single" w:sz="4" w:space="0" w:color="auto"/>
            </w:tcBorders>
          </w:tcPr>
          <w:p w14:paraId="3DD9189F" w14:textId="77777777" w:rsidR="00DB1536" w:rsidRPr="004336EE" w:rsidRDefault="00DB1536" w:rsidP="00DB1536">
            <w:pPr>
              <w:pStyle w:val="ListParagraph"/>
              <w:numPr>
                <w:ilvl w:val="0"/>
                <w:numId w:val="32"/>
              </w:numPr>
              <w:jc w:val="left"/>
              <w:rPr>
                <w:rFonts w:ascii="Arial" w:eastAsia="Times New Roman" w:hAnsi="Arial" w:cs="Arial"/>
                <w:i/>
                <w:color w:val="000000" w:themeColor="text1"/>
                <w:sz w:val="20"/>
                <w:szCs w:val="20"/>
              </w:rPr>
            </w:pPr>
            <w:r w:rsidRPr="004336EE">
              <w:rPr>
                <w:rFonts w:ascii="Arial" w:eastAsia="Times New Roman" w:hAnsi="Arial" w:cs="Arial"/>
                <w:color w:val="000000" w:themeColor="text1"/>
                <w:sz w:val="20"/>
                <w:szCs w:val="20"/>
              </w:rPr>
              <w:t>Draw Conclusions from the Coded Data</w:t>
            </w:r>
          </w:p>
        </w:tc>
        <w:tc>
          <w:tcPr>
            <w:tcW w:w="6146" w:type="dxa"/>
            <w:tcBorders>
              <w:bottom w:val="single" w:sz="4" w:space="0" w:color="auto"/>
            </w:tcBorders>
          </w:tcPr>
          <w:p w14:paraId="4C925D35" w14:textId="77777777" w:rsidR="00DB1536" w:rsidRPr="00DB1536" w:rsidRDefault="00DB1536" w:rsidP="00DB1536">
            <w:pPr>
              <w:rPr>
                <w:rFonts w:ascii="Arial" w:hAnsi="Arial" w:cs="Arial"/>
                <w:sz w:val="20"/>
                <w:szCs w:val="20"/>
              </w:rPr>
            </w:pPr>
            <w:r w:rsidRPr="00DB1536">
              <w:rPr>
                <w:rFonts w:ascii="Arial" w:hAnsi="Arial" w:cs="Arial"/>
                <w:sz w:val="20"/>
                <w:szCs w:val="20"/>
              </w:rPr>
              <w:t>The researcher synthesized themes and findings to derive conclusions, exploring relationships and assessing their significance.</w:t>
            </w:r>
          </w:p>
          <w:p w14:paraId="260EA51B" w14:textId="77777777" w:rsidR="00DB1536" w:rsidRPr="00DB1536" w:rsidRDefault="00DB1536" w:rsidP="00DB1536">
            <w:pPr>
              <w:rPr>
                <w:rFonts w:ascii="Arial" w:eastAsia="Times New Roman" w:hAnsi="Arial" w:cs="Arial"/>
                <w:i/>
                <w:color w:val="000000" w:themeColor="text1"/>
                <w:sz w:val="20"/>
                <w:szCs w:val="20"/>
              </w:rPr>
            </w:pPr>
          </w:p>
        </w:tc>
      </w:tr>
    </w:tbl>
    <w:p w14:paraId="38F470E6" w14:textId="77777777" w:rsidR="004B1DCF" w:rsidRDefault="004B1DCF" w:rsidP="005C5A76">
      <w:pPr>
        <w:pStyle w:val="Body"/>
        <w:spacing w:after="0"/>
        <w:ind w:firstLine="720"/>
        <w:rPr>
          <w:rFonts w:ascii="Arial" w:hAnsi="Arial" w:cs="Arial"/>
        </w:rPr>
      </w:pPr>
    </w:p>
    <w:p w14:paraId="3F6FD70E" w14:textId="4A2012AC" w:rsidR="00DB1536" w:rsidRDefault="00562EB6" w:rsidP="00DB1536">
      <w:pPr>
        <w:pStyle w:val="Body"/>
        <w:spacing w:after="0"/>
        <w:ind w:firstLine="720"/>
        <w:rPr>
          <w:rFonts w:ascii="Arial" w:hAnsi="Arial" w:cs="Arial"/>
        </w:rPr>
      </w:pPr>
      <w:r w:rsidRPr="00562EB6">
        <w:rPr>
          <w:rFonts w:ascii="Arial" w:hAnsi="Arial" w:cs="Arial"/>
        </w:rPr>
        <w:t>The study adhered to principles of voluntary participation, informed consent, confidentiality, and cultural sensitivity to uphold ethical integrity. Participants were provided with a detailed consent form outlining the study’s purpose, procedures, risks, and benefits. Both verbal and written consent were obtained before interviews to ensure participants fully understood their involvement. All personal identifiers were removed to maintain anonymity, and digital data were securely stored in password-protected files accessible only to the research team. Audio recordings were transcribed and deleted after data analysis, ensuring data privacy and ethical handling of sensitive information. Participants were also informed of their right to withdraw at any time without repercussions, and if a participant chose to withdraw, their data was promptly removed from the study. By following these ethical guidelines, the study ensured that participants' rights and cultural values were respected, fostering a research environment that prioritized trust and integrity.</w:t>
      </w:r>
    </w:p>
    <w:p w14:paraId="186F06BC" w14:textId="77777777" w:rsidR="00562EB6" w:rsidRDefault="00562EB6" w:rsidP="00DB1536">
      <w:pPr>
        <w:pStyle w:val="Body"/>
        <w:spacing w:after="0"/>
        <w:ind w:firstLine="720"/>
        <w:rPr>
          <w:rFonts w:ascii="Arial" w:hAnsi="Arial" w:cs="Arial"/>
        </w:rPr>
      </w:pPr>
    </w:p>
    <w:p w14:paraId="409A02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7161A6" w14:textId="77777777" w:rsidR="00790ADA" w:rsidRPr="00FB3A86" w:rsidRDefault="00790ADA" w:rsidP="00441B6F">
      <w:pPr>
        <w:pStyle w:val="Head1"/>
        <w:spacing w:after="0"/>
        <w:jc w:val="both"/>
        <w:rPr>
          <w:rFonts w:ascii="Arial" w:hAnsi="Arial" w:cs="Arial"/>
        </w:rPr>
      </w:pPr>
    </w:p>
    <w:p w14:paraId="6BBC10EB" w14:textId="77777777" w:rsidR="002F4CCF" w:rsidRPr="00EE2E72" w:rsidRDefault="002F4CCF" w:rsidP="002F4CCF">
      <w:pPr>
        <w:rPr>
          <w:rFonts w:ascii="Arial" w:hAnsi="Arial" w:cs="Arial"/>
          <w:b/>
          <w:bCs/>
        </w:rPr>
      </w:pPr>
      <w:r w:rsidRPr="00EE2E72">
        <w:rPr>
          <w:rFonts w:ascii="Arial" w:hAnsi="Arial" w:cs="Arial"/>
          <w:b/>
          <w:bCs/>
        </w:rPr>
        <w:t>R</w:t>
      </w:r>
      <w:r w:rsidR="004B1DCF">
        <w:rPr>
          <w:rFonts w:ascii="Arial" w:hAnsi="Arial" w:cs="Arial"/>
          <w:b/>
          <w:bCs/>
        </w:rPr>
        <w:t>esults</w:t>
      </w:r>
    </w:p>
    <w:p w14:paraId="28E1EBB4" w14:textId="77777777" w:rsidR="002F4CCF" w:rsidRDefault="002F4CCF" w:rsidP="002F4CCF">
      <w:pPr>
        <w:pStyle w:val="Body"/>
        <w:spacing w:after="0"/>
        <w:rPr>
          <w:rFonts w:ascii="Arial" w:hAnsi="Arial" w:cs="Arial"/>
        </w:rPr>
      </w:pPr>
    </w:p>
    <w:p w14:paraId="164206D7" w14:textId="0F88B60F" w:rsidR="002F4CCF" w:rsidRDefault="00571843" w:rsidP="00571843">
      <w:pPr>
        <w:jc w:val="both"/>
        <w:rPr>
          <w:rFonts w:ascii="Arial" w:hAnsi="Arial" w:cs="Arial"/>
        </w:rPr>
      </w:pPr>
      <w:r w:rsidRPr="00571843">
        <w:rPr>
          <w:rFonts w:ascii="Arial" w:hAnsi="Arial" w:cs="Arial"/>
        </w:rPr>
        <w:t>The analysis of interviews with eight Indigenous women from Sitio Pantad revealed five primary themes that captured their perspectives on modern contraceptives, the barriers hindering their use, the facilitators promoting acceptance, and the benefits and concerns associated with contraceptive use: (1) Shifted Perception, (2) Obstructed Pathways, (3) Bridges to Access, (4) Enhanced Life’s Balance, and (5) Lingering Concerns. These themes emerged from a detailed content analysis of participant narratives, providing insights into their perspectives, beliefs, and attitudes toward modern contraceptive use within their community's cultural and social context.</w:t>
      </w:r>
    </w:p>
    <w:p w14:paraId="013FF7B6" w14:textId="77777777" w:rsidR="00571843" w:rsidRPr="00EE2E72" w:rsidRDefault="00571843" w:rsidP="002F4CCF">
      <w:pPr>
        <w:rPr>
          <w:rFonts w:ascii="Arial" w:hAnsi="Arial" w:cs="Arial"/>
        </w:rPr>
      </w:pPr>
    </w:p>
    <w:p w14:paraId="7E0D1814" w14:textId="77777777" w:rsidR="002F4CCF" w:rsidRPr="00EE2E72" w:rsidRDefault="002F4CCF" w:rsidP="002F4CCF">
      <w:pPr>
        <w:rPr>
          <w:rFonts w:ascii="Arial" w:hAnsi="Arial" w:cs="Arial"/>
          <w:b/>
          <w:bCs/>
          <w:color w:val="000000" w:themeColor="text1"/>
        </w:rPr>
      </w:pPr>
      <w:r w:rsidRPr="00EE2E72">
        <w:rPr>
          <w:rFonts w:ascii="Arial" w:hAnsi="Arial" w:cs="Arial"/>
          <w:b/>
          <w:bCs/>
          <w:color w:val="000000" w:themeColor="text1"/>
        </w:rPr>
        <w:tab/>
        <w:t>Objective 1: Ati Women's Perceptions of Modern Contraceptive Methods</w:t>
      </w:r>
    </w:p>
    <w:p w14:paraId="5761BD63" w14:textId="77777777" w:rsidR="002F4CCF" w:rsidRPr="00EE2E72" w:rsidRDefault="002F4CCF" w:rsidP="002F4CCF">
      <w:pPr>
        <w:rPr>
          <w:rFonts w:ascii="Arial" w:hAnsi="Arial" w:cs="Arial"/>
          <w:b/>
          <w:bCs/>
          <w:color w:val="000000" w:themeColor="text1"/>
        </w:rPr>
      </w:pPr>
    </w:p>
    <w:p w14:paraId="5BAB5E33" w14:textId="77777777" w:rsidR="002F4CCF" w:rsidRPr="00EE2E72" w:rsidRDefault="002F4CCF" w:rsidP="002F4CCF">
      <w:pPr>
        <w:rPr>
          <w:rFonts w:ascii="Arial" w:hAnsi="Arial" w:cs="Arial"/>
          <w:b/>
          <w:bCs/>
          <w:color w:val="000000" w:themeColor="text1"/>
        </w:rPr>
      </w:pPr>
      <w:r w:rsidRPr="00EE2E72">
        <w:rPr>
          <w:rFonts w:ascii="Arial" w:hAnsi="Arial" w:cs="Arial"/>
          <w:b/>
          <w:bCs/>
          <w:color w:val="000000" w:themeColor="text1"/>
        </w:rPr>
        <w:lastRenderedPageBreak/>
        <w:tab/>
        <w:t>Major Theme: Shifted Perception:</w:t>
      </w:r>
    </w:p>
    <w:p w14:paraId="58499F32" w14:textId="77777777" w:rsidR="002F4CCF" w:rsidRPr="00EE2E72" w:rsidRDefault="002F4CCF" w:rsidP="002F4CCF">
      <w:pPr>
        <w:jc w:val="both"/>
        <w:rPr>
          <w:rFonts w:ascii="Arial" w:hAnsi="Arial" w:cs="Arial"/>
          <w:b/>
          <w:color w:val="000000" w:themeColor="text1"/>
        </w:rPr>
      </w:pPr>
    </w:p>
    <w:p w14:paraId="45277639" w14:textId="334C75E0" w:rsidR="002F4CCF" w:rsidRDefault="00A46996" w:rsidP="00A46996">
      <w:pPr>
        <w:ind w:firstLine="720"/>
        <w:jc w:val="both"/>
        <w:rPr>
          <w:rFonts w:ascii="Arial" w:hAnsi="Arial" w:cs="Arial"/>
        </w:rPr>
      </w:pPr>
      <w:r w:rsidRPr="00A46996">
        <w:rPr>
          <w:rFonts w:ascii="Arial" w:hAnsi="Arial" w:cs="Arial"/>
        </w:rPr>
        <w:t>The theme "Shifted Perception" highlights participants' changing attitudes toward family planning, evolving from skepticism to acceptance. Their narratives reveal a well-informed understanding of modern contraceptives, particularly implants, pills, and injections, with a preference for implants due to their convenience and effectiveness. Increased awareness has built trust in scientifically supported methods over traditional alternatives, alleviating previous concerns about health risks. Participants underscored the advantages of modern contraception concerning birth spacing and financial stability, drawing on personal and community experiences. Comparisons with traditional methods further cemented their preference for medically proven options, illustrating the influence of health education in promoting acceptance.</w:t>
      </w:r>
    </w:p>
    <w:p w14:paraId="0BAE9993" w14:textId="77777777" w:rsidR="00A46996" w:rsidRPr="00EE2E72" w:rsidRDefault="00A46996" w:rsidP="002F4CCF">
      <w:pPr>
        <w:jc w:val="both"/>
        <w:rPr>
          <w:rFonts w:ascii="Arial" w:hAnsi="Arial" w:cs="Arial"/>
        </w:rPr>
      </w:pPr>
    </w:p>
    <w:p w14:paraId="15EF4373" w14:textId="77777777" w:rsidR="002F4CCF" w:rsidRPr="00EE2E72" w:rsidRDefault="002F4CCF" w:rsidP="002F4CCF">
      <w:pPr>
        <w:jc w:val="both"/>
        <w:rPr>
          <w:rFonts w:ascii="Arial" w:hAnsi="Arial" w:cs="Arial"/>
          <w:b/>
          <w:bCs/>
        </w:rPr>
      </w:pPr>
      <w:r w:rsidRPr="00EE2E72">
        <w:rPr>
          <w:rFonts w:ascii="Arial" w:hAnsi="Arial" w:cs="Arial"/>
          <w:b/>
          <w:bCs/>
        </w:rPr>
        <w:t>Subtheme: Making Sense of Modern Contraceptives:</w:t>
      </w:r>
    </w:p>
    <w:p w14:paraId="40921F7C" w14:textId="353195A0" w:rsidR="002F4CCF" w:rsidRDefault="00BA5B6D" w:rsidP="002F4CCF">
      <w:pPr>
        <w:ind w:firstLine="720"/>
        <w:jc w:val="both"/>
        <w:rPr>
          <w:rFonts w:ascii="Arial" w:hAnsi="Arial" w:cs="Arial"/>
        </w:rPr>
      </w:pPr>
      <w:r w:rsidRPr="00BA5B6D">
        <w:rPr>
          <w:rFonts w:ascii="Arial" w:hAnsi="Arial" w:cs="Arial"/>
        </w:rPr>
        <w:t xml:space="preserve">Through their narratives, participants conveyed a clear and practical understanding of modern contraceptives, particularly their role in family planning and </w:t>
      </w:r>
      <w:r w:rsidR="00674409">
        <w:rPr>
          <w:rFonts w:ascii="Arial" w:hAnsi="Arial" w:cs="Arial"/>
        </w:rPr>
        <w:t>their</w:t>
      </w:r>
      <w:r w:rsidRPr="00BA5B6D">
        <w:rPr>
          <w:rFonts w:ascii="Arial" w:hAnsi="Arial" w:cs="Arial"/>
        </w:rPr>
        <w:t xml:space="preserve"> contributions to improving quality of life. They considered these methods essential for managing pregnancies, lightening child-rearing responsibilities, and addressing financial and social challenges. Their awareness reflects a growing acceptance of contraception as a means for informed decision-making and family well-being. As participants shared:</w:t>
      </w:r>
    </w:p>
    <w:p w14:paraId="50CD0888" w14:textId="77777777" w:rsidR="00BA5B6D" w:rsidRPr="00EE2E72" w:rsidRDefault="00BA5B6D" w:rsidP="002F4CCF">
      <w:pPr>
        <w:ind w:firstLine="720"/>
        <w:jc w:val="both"/>
        <w:rPr>
          <w:rFonts w:ascii="Arial" w:hAnsi="Arial" w:cs="Arial"/>
        </w:rPr>
      </w:pPr>
    </w:p>
    <w:p w14:paraId="40CEAAC5" w14:textId="576B178F"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lang w:val="de-AT"/>
        </w:rPr>
        <w:t xml:space="preserve">“Para kanakon ma’am, </w:t>
      </w:r>
      <w:r w:rsidRPr="00EE2E72">
        <w:rPr>
          <w:rFonts w:ascii="Arial" w:hAnsi="Arial" w:cs="Arial"/>
          <w:i/>
          <w:iCs/>
          <w:color w:val="000000" w:themeColor="text1"/>
          <w:lang w:val="de-AT"/>
        </w:rPr>
        <w:t xml:space="preserve">amo ja nga paagi ang makabulig </w:t>
      </w:r>
      <w:r w:rsidRPr="00EE2E72">
        <w:rPr>
          <w:rFonts w:ascii="Arial" w:hAnsi="Arial" w:cs="Arial"/>
          <w:i/>
          <w:color w:val="000000" w:themeColor="text1"/>
          <w:lang w:val="de-AT"/>
        </w:rPr>
        <w:t xml:space="preserve">kanamon para kontrolon ang kaduruhon sang mga bata namon. </w:t>
      </w:r>
      <w:r w:rsidRPr="00EE2E72">
        <w:rPr>
          <w:rFonts w:ascii="Arial" w:hAnsi="Arial" w:cs="Arial"/>
          <w:i/>
          <w:color w:val="000000" w:themeColor="text1"/>
        </w:rPr>
        <w:t>Para hulas magdumara kag mag-atipan ka amon pamilya”</w:t>
      </w:r>
      <w:r w:rsidRPr="00EE2E72">
        <w:rPr>
          <w:rFonts w:ascii="Arial" w:hAnsi="Arial" w:cs="Arial"/>
          <w:color w:val="000000" w:themeColor="text1"/>
        </w:rPr>
        <w:t xml:space="preserve"> (</w:t>
      </w:r>
      <w:r w:rsidR="00302D4C">
        <w:rPr>
          <w:rFonts w:ascii="Arial" w:hAnsi="Arial" w:cs="Arial"/>
          <w:color w:val="000000" w:themeColor="text1"/>
        </w:rPr>
        <w:t xml:space="preserve">For me ma’am, this method helps us control how many children we have. It makes it easier to manage and take better care of our families. </w:t>
      </w:r>
      <w:r w:rsidRPr="00EE2E72">
        <w:rPr>
          <w:rFonts w:ascii="Arial" w:hAnsi="Arial" w:cs="Arial"/>
          <w:color w:val="000000" w:themeColor="text1"/>
        </w:rPr>
        <w:t>[AP3].</w:t>
      </w:r>
    </w:p>
    <w:p w14:paraId="537A0F6C" w14:textId="77777777" w:rsidR="002F4CCF" w:rsidRPr="00EE2E72" w:rsidRDefault="002F4CCF" w:rsidP="002F4CCF">
      <w:pPr>
        <w:ind w:firstLine="720"/>
        <w:jc w:val="both"/>
        <w:rPr>
          <w:rFonts w:ascii="Arial" w:hAnsi="Arial" w:cs="Arial"/>
          <w:i/>
          <w:color w:val="000000" w:themeColor="text1"/>
        </w:rPr>
      </w:pPr>
    </w:p>
    <w:p w14:paraId="0CAE837F" w14:textId="0F36EEBB"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“Man </w:t>
      </w:r>
      <w:proofErr w:type="gramStart"/>
      <w:r w:rsidRPr="00EE2E72">
        <w:rPr>
          <w:rFonts w:ascii="Arial" w:hAnsi="Arial" w:cs="Arial"/>
          <w:i/>
          <w:color w:val="000000" w:themeColor="text1"/>
        </w:rPr>
        <w:t>an</w:t>
      </w:r>
      <w:proofErr w:type="gramEnd"/>
      <w:r w:rsidRPr="00EE2E72">
        <w:rPr>
          <w:rFonts w:ascii="Arial" w:hAnsi="Arial" w:cs="Arial"/>
          <w:i/>
          <w:color w:val="000000" w:themeColor="text1"/>
        </w:rPr>
        <w:t xml:space="preserve"> ko kung ano ang mga modern contraceptives, paryas sang implants, DMPA injections, pills, kag condoms, amo ra kalabanan ginagamit sa family planning”</w:t>
      </w:r>
      <w:r>
        <w:rPr>
          <w:rFonts w:ascii="Arial" w:hAnsi="Arial" w:cs="Arial"/>
          <w:color w:val="000000" w:themeColor="text1"/>
        </w:rPr>
        <w:t xml:space="preserve"> </w:t>
      </w:r>
      <w:r w:rsidRPr="00EE2E72">
        <w:rPr>
          <w:rFonts w:ascii="Arial" w:hAnsi="Arial" w:cs="Arial"/>
          <w:color w:val="000000" w:themeColor="text1"/>
        </w:rPr>
        <w:t>(</w:t>
      </w:r>
      <w:r w:rsidR="00997669">
        <w:rPr>
          <w:rFonts w:ascii="Arial" w:hAnsi="Arial" w:cs="Arial"/>
          <w:color w:val="000000" w:themeColor="text1"/>
        </w:rPr>
        <w:t>I know what modern contraceptives are, such as implants, DMPA injections, pills, and condoms, which are commonly used for family planning) [AP7].</w:t>
      </w:r>
    </w:p>
    <w:p w14:paraId="1DF749C6" w14:textId="77777777" w:rsidR="002F4CCF" w:rsidRPr="00EE2E72" w:rsidRDefault="002F4CCF" w:rsidP="002F4CCF">
      <w:pPr>
        <w:ind w:firstLine="720"/>
        <w:jc w:val="both"/>
        <w:rPr>
          <w:rFonts w:ascii="Arial" w:hAnsi="Arial" w:cs="Arial"/>
          <w:color w:val="000000" w:themeColor="text1"/>
        </w:rPr>
      </w:pPr>
    </w:p>
    <w:p w14:paraId="32D5F1F8"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“Amo ja nga mga pamamaagi para hindi mabudlayan eh ang mga ginikanan kag ang anda bata kay ma control mo mung kung pira ang gusto nyo nga bata. Kay karon kung wara kaw ti sang control nga ginagamit pwede kaw magbusong ti ang ginikanan ang una nga maapektuhan. Kay ganipis bay ang mattress mo kung sige imo nga pamata, sa akon maskin amo rn ja edad ko pero sang abi mo sang nagamit ko sang amo na sina nga mga family planning ang edad ko na mga thirty-six, kag walo ron akon mga bata”</w:t>
      </w:r>
      <w:r w:rsidRPr="00EE2E72">
        <w:rPr>
          <w:rFonts w:ascii="Arial" w:hAnsi="Arial" w:cs="Arial"/>
          <w:color w:val="000000" w:themeColor="text1"/>
        </w:rPr>
        <w:t xml:space="preserve"> (These methods prevent parents and their children from struggling because you can control how many children you want. If you don't use any control, you can get pregnant, and the parents will be the first to be affected. When your mattress gets thin from having so many children, like me, even though I'm this old now, when I first started using family planning, I was thirty-six and already had eight children) [AP8].</w:t>
      </w:r>
    </w:p>
    <w:p w14:paraId="54B0840B" w14:textId="77777777" w:rsidR="002F4CCF" w:rsidRPr="00EE2E72" w:rsidRDefault="002F4CCF" w:rsidP="002F4CCF">
      <w:pPr>
        <w:pStyle w:val="NoSpacing"/>
        <w:jc w:val="both"/>
        <w:rPr>
          <w:rFonts w:ascii="Arial" w:hAnsi="Arial" w:cs="Arial"/>
          <w:sz w:val="20"/>
          <w:szCs w:val="20"/>
        </w:rPr>
      </w:pPr>
    </w:p>
    <w:p w14:paraId="12C688BE" w14:textId="77777777" w:rsidR="002F4CCF" w:rsidRPr="00EE2E72" w:rsidRDefault="002F4CCF" w:rsidP="002F4CCF">
      <w:pPr>
        <w:jc w:val="both"/>
        <w:rPr>
          <w:rFonts w:ascii="Arial" w:hAnsi="Arial" w:cs="Arial"/>
        </w:rPr>
      </w:pPr>
      <w:r w:rsidRPr="00EE2E72">
        <w:rPr>
          <w:rFonts w:ascii="Arial" w:hAnsi="Arial" w:cs="Arial"/>
          <w:b/>
          <w:bCs/>
        </w:rPr>
        <w:t>Subtheme: Familiarity through Use and Community Learning</w:t>
      </w:r>
    </w:p>
    <w:p w14:paraId="6091E564" w14:textId="11CCAA1B" w:rsidR="002F4CCF" w:rsidRDefault="00302D4C" w:rsidP="00B02246">
      <w:pPr>
        <w:ind w:firstLine="720"/>
        <w:jc w:val="both"/>
        <w:rPr>
          <w:rFonts w:ascii="Arial" w:hAnsi="Arial" w:cs="Arial"/>
        </w:rPr>
      </w:pPr>
      <w:r w:rsidRPr="00302D4C">
        <w:rPr>
          <w:rFonts w:ascii="Arial" w:hAnsi="Arial" w:cs="Arial"/>
        </w:rPr>
        <w:t>Participants’ narratives revealed a strong awareness of modern contraceptive methods, particularly implants, pills, and injections, which were the most frequently recognized in their community. Injections were acknowledged as effective but required regular healthcare visits. Overall, participants expressed openness to modern family planning, valuing convenience and reliability. The following statements from the participants:</w:t>
      </w:r>
    </w:p>
    <w:p w14:paraId="5F68094E" w14:textId="77777777" w:rsidR="00302D4C" w:rsidRPr="00EE2E72" w:rsidRDefault="00302D4C" w:rsidP="002F4CCF">
      <w:pPr>
        <w:jc w:val="both"/>
        <w:rPr>
          <w:rFonts w:ascii="Arial" w:hAnsi="Arial" w:cs="Arial"/>
          <w:i/>
          <w:color w:val="000000" w:themeColor="text1"/>
        </w:rPr>
      </w:pPr>
    </w:p>
    <w:p w14:paraId="581A175A" w14:textId="67D602A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“Ang implant ang permi ginagamit ridya. May jan man nga mga bahi naga gamit ka pills kag injection, pero gamay lang nagagamit”</w:t>
      </w:r>
      <w:r w:rsidRPr="00EE2E72">
        <w:rPr>
          <w:rFonts w:ascii="Arial" w:hAnsi="Arial" w:cs="Arial"/>
          <w:color w:val="000000" w:themeColor="text1"/>
        </w:rPr>
        <w:t xml:space="preserve"> (</w:t>
      </w:r>
      <w:r w:rsidR="00BC550C">
        <w:rPr>
          <w:rFonts w:ascii="Arial" w:hAnsi="Arial" w:cs="Arial"/>
          <w:color w:val="000000" w:themeColor="text1"/>
        </w:rPr>
        <w:t xml:space="preserve">The Implant is the most used method here. Some women also use pills and injections, but these are less common. </w:t>
      </w:r>
      <w:r w:rsidRPr="00EE2E72">
        <w:rPr>
          <w:rFonts w:ascii="Arial" w:hAnsi="Arial" w:cs="Arial"/>
          <w:color w:val="000000" w:themeColor="text1"/>
        </w:rPr>
        <w:t xml:space="preserve"> [AP5].</w:t>
      </w:r>
    </w:p>
    <w:p w14:paraId="7BFEB25B" w14:textId="77777777" w:rsidR="002F4CCF" w:rsidRPr="00EE2E72" w:rsidRDefault="002F4CCF" w:rsidP="002F4CCF">
      <w:pPr>
        <w:ind w:firstLine="720"/>
        <w:jc w:val="both"/>
        <w:rPr>
          <w:rFonts w:ascii="Arial" w:hAnsi="Arial" w:cs="Arial"/>
          <w:color w:val="000000" w:themeColor="text1"/>
        </w:rPr>
      </w:pPr>
    </w:p>
    <w:p w14:paraId="750D4504"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amon lugar ridya, daw kalabanan nga ginagamit ang implant, dasun may pills man pero kalabanan gid implant”</w:t>
      </w:r>
      <w:r w:rsidRPr="00EE2E72">
        <w:rPr>
          <w:rFonts w:ascii="Arial" w:hAnsi="Arial" w:cs="Arial"/>
          <w:color w:val="000000" w:themeColor="text1"/>
        </w:rPr>
        <w:t xml:space="preserve"> (In our place, most people use implants. Some also use pills, but implants are more common) [AP7].</w:t>
      </w:r>
    </w:p>
    <w:p w14:paraId="191DA351" w14:textId="77777777" w:rsidR="002F4CCF" w:rsidRPr="00EE2E72" w:rsidRDefault="002F4CCF" w:rsidP="002F4CCF">
      <w:pPr>
        <w:ind w:firstLine="720"/>
        <w:jc w:val="both"/>
        <w:rPr>
          <w:rFonts w:ascii="Arial" w:hAnsi="Arial" w:cs="Arial"/>
          <w:color w:val="000000" w:themeColor="text1"/>
        </w:rPr>
      </w:pPr>
    </w:p>
    <w:p w14:paraId="210F0D74" w14:textId="6C459673" w:rsidR="002F4CCF" w:rsidRPr="00EE2E72" w:rsidRDefault="002F4CCF" w:rsidP="002F4CCF">
      <w:pPr>
        <w:ind w:firstLine="720"/>
        <w:jc w:val="both"/>
        <w:rPr>
          <w:rStyle w:val="Strong"/>
          <w:rFonts w:ascii="Arial" w:hAnsi="Arial" w:cs="Arial"/>
          <w:b w:val="0"/>
          <w:bCs w:val="0"/>
          <w:color w:val="000000" w:themeColor="text1"/>
        </w:rPr>
      </w:pPr>
      <w:r w:rsidRPr="00EE2E72">
        <w:rPr>
          <w:rFonts w:ascii="Arial" w:hAnsi="Arial" w:cs="Arial"/>
          <w:i/>
          <w:color w:val="000000" w:themeColor="text1"/>
        </w:rPr>
        <w:t>“Ang ano gid ang gina inject kag ang implant. Pero sang primero, pills gid tana ang ginagamit da pero garing daw na hadlok ron kay basi malipat, mabusong liwat. Ti ang iban nag pa inject lamang tapos kung condom kag IUD mga mahal”</w:t>
      </w:r>
      <w:r w:rsidRPr="00EE2E72">
        <w:rPr>
          <w:rFonts w:ascii="Arial" w:hAnsi="Arial" w:cs="Arial"/>
          <w:color w:val="000000" w:themeColor="text1"/>
        </w:rPr>
        <w:t xml:space="preserve"> </w:t>
      </w:r>
      <w:r w:rsidR="00BC550C">
        <w:rPr>
          <w:rFonts w:ascii="Arial" w:hAnsi="Arial" w:cs="Arial"/>
          <w:color w:val="000000" w:themeColor="text1"/>
        </w:rPr>
        <w:t>(The injectables and the implants. Initially, they used pills, but they were afraid of forgetting and becoming pregnant again. As a result, some switched to injections because condoms and IUDs are expensive</w:t>
      </w:r>
      <w:r w:rsidRPr="00EE2E72">
        <w:rPr>
          <w:rFonts w:ascii="Arial" w:hAnsi="Arial" w:cs="Arial"/>
          <w:color w:val="000000" w:themeColor="text1"/>
        </w:rPr>
        <w:t>) [AP8].</w:t>
      </w:r>
    </w:p>
    <w:p w14:paraId="5983E95D" w14:textId="77777777" w:rsidR="002F4CCF" w:rsidRPr="00EE2E72" w:rsidRDefault="002F4CCF" w:rsidP="002F4CCF">
      <w:pPr>
        <w:jc w:val="both"/>
        <w:rPr>
          <w:rFonts w:ascii="Arial" w:hAnsi="Arial" w:cs="Arial"/>
          <w:b/>
          <w:bCs/>
        </w:rPr>
      </w:pPr>
    </w:p>
    <w:p w14:paraId="349C86E7"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Growing Acceptance</w:t>
      </w:r>
    </w:p>
    <w:p w14:paraId="5CD18D12" w14:textId="6DFE1322" w:rsidR="002F4CCF" w:rsidRDefault="00B02246" w:rsidP="002F4CCF">
      <w:pPr>
        <w:ind w:firstLine="720"/>
        <w:jc w:val="both"/>
        <w:rPr>
          <w:rFonts w:ascii="Arial" w:hAnsi="Arial" w:cs="Arial"/>
        </w:rPr>
      </w:pPr>
      <w:r w:rsidRPr="00B02246">
        <w:rPr>
          <w:rFonts w:ascii="Arial" w:hAnsi="Arial" w:cs="Arial"/>
        </w:rPr>
        <w:t>Due to increased awareness and firsthand experiences, participants’ attitudes toward modern contraceptives have shifted from skepticism to acceptance. They recognized benefits such as birth spacing, financial stability, and enhanced family well-being. Health education and community dialogues played a crucial role in fostering this acceptance, transforming contraceptives from a foreign concept into an essential tool for responsible family planning.</w:t>
      </w:r>
    </w:p>
    <w:p w14:paraId="0DEA0B53" w14:textId="77777777" w:rsidR="00B02246" w:rsidRPr="00EE2E72" w:rsidRDefault="00B02246" w:rsidP="002F4CCF">
      <w:pPr>
        <w:ind w:firstLine="720"/>
        <w:jc w:val="both"/>
        <w:rPr>
          <w:rFonts w:ascii="Arial" w:hAnsi="Arial" w:cs="Arial"/>
          <w:i/>
          <w:color w:val="000000" w:themeColor="text1"/>
        </w:rPr>
      </w:pPr>
    </w:p>
    <w:p w14:paraId="6E1DE67E"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color w:val="000000" w:themeColor="text1"/>
          <w:lang w:val="pt-BR"/>
        </w:rPr>
        <w:t xml:space="preserve">“Kang dati bay wara pagid ra nauso ang mga amo kara sa amon komunidad, kaja lang tana ra. </w:t>
      </w:r>
      <w:r w:rsidRPr="00EE2E72">
        <w:rPr>
          <w:rFonts w:ascii="Arial" w:hAnsi="Arial" w:cs="Arial"/>
          <w:i/>
          <w:color w:val="000000" w:themeColor="text1"/>
        </w:rPr>
        <w:t>Pero kadya, duro ron nakamaan kag nagakita ron kang benepisyo nga ginatugro nanda”</w:t>
      </w:r>
      <w:r w:rsidRPr="00EE2E72">
        <w:rPr>
          <w:rFonts w:ascii="Arial" w:hAnsi="Arial" w:cs="Arial"/>
          <w:color w:val="000000" w:themeColor="text1"/>
        </w:rPr>
        <w:t xml:space="preserve"> (In the past, those weren't really known or popular in our community. But now, many people are informed and see their benefits) [AP2].</w:t>
      </w:r>
    </w:p>
    <w:p w14:paraId="0C2072C0" w14:textId="77777777" w:rsidR="002F4CCF" w:rsidRPr="00EE2E72" w:rsidRDefault="002F4CCF" w:rsidP="002F4CCF">
      <w:pPr>
        <w:ind w:firstLine="720"/>
        <w:jc w:val="both"/>
        <w:rPr>
          <w:rFonts w:ascii="Arial" w:hAnsi="Arial" w:cs="Arial"/>
          <w:color w:val="000000" w:themeColor="text1"/>
        </w:rPr>
      </w:pPr>
    </w:p>
    <w:p w14:paraId="53DEF6B5" w14:textId="1AED862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“Katu, wara gid kami ti may naman an parte sa mga contraceptives, pero kadya duro rn nagagamit kang paryas kara. Kay nakita ron namon ang mga benepisyo nga gina tugro da, mas ginabaton ron namon sa amon community ang mga amo kara” </w:t>
      </w:r>
      <w:r w:rsidR="00BC550C">
        <w:rPr>
          <w:rFonts w:ascii="Arial" w:hAnsi="Arial" w:cs="Arial"/>
          <w:color w:val="000000" w:themeColor="text1"/>
        </w:rPr>
        <w:t xml:space="preserve">(Previously, we were not well-informed about modern contraceptives, but now many people are using them. As we observe the benefits, they are becoming more accepted in our community) </w:t>
      </w:r>
      <w:r w:rsidR="00BC550C" w:rsidRPr="00EE2E72">
        <w:rPr>
          <w:rFonts w:ascii="Arial" w:hAnsi="Arial" w:cs="Arial"/>
          <w:color w:val="000000" w:themeColor="text1"/>
        </w:rPr>
        <w:t>[</w:t>
      </w:r>
      <w:r w:rsidRPr="00EE2E72">
        <w:rPr>
          <w:rFonts w:ascii="Arial" w:hAnsi="Arial" w:cs="Arial"/>
          <w:color w:val="000000" w:themeColor="text1"/>
        </w:rPr>
        <w:t>AP5].</w:t>
      </w:r>
    </w:p>
    <w:p w14:paraId="2BAB581E" w14:textId="77777777" w:rsidR="002F4CCF" w:rsidRPr="00EE2E72" w:rsidRDefault="002F4CCF" w:rsidP="002F4CCF">
      <w:pPr>
        <w:ind w:firstLine="720"/>
        <w:jc w:val="both"/>
        <w:rPr>
          <w:rFonts w:ascii="Arial" w:hAnsi="Arial" w:cs="Arial"/>
          <w:i/>
          <w:color w:val="000000" w:themeColor="text1"/>
        </w:rPr>
      </w:pPr>
    </w:p>
    <w:p w14:paraId="676052FC" w14:textId="46850999"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pamatyag ko, mas naging positibo ron gani ang panurukan kag pagbaton kang mga taho ridya kay makabulig gid sa mga pamilya na gusto mag plano kung pira kabilog ang gusto da nga bata, kag makabulig eh para malikawan ang kabudlayan sang kapigaduhon”</w:t>
      </w:r>
      <w:r w:rsidRPr="00EE2E72">
        <w:rPr>
          <w:rFonts w:ascii="Arial" w:hAnsi="Arial" w:cs="Arial"/>
          <w:color w:val="000000" w:themeColor="text1"/>
        </w:rPr>
        <w:t xml:space="preserve"> </w:t>
      </w:r>
      <w:r w:rsidR="00BC550C">
        <w:rPr>
          <w:rFonts w:ascii="Arial" w:hAnsi="Arial" w:cs="Arial"/>
          <w:color w:val="000000" w:themeColor="text1"/>
        </w:rPr>
        <w:t>(I believe people now view and accept them positively because they assist families in planning how many children to have, which can significantly help avoid the difficulties of poverty</w:t>
      </w:r>
      <w:r w:rsidRPr="00EE2E72">
        <w:rPr>
          <w:rFonts w:ascii="Arial" w:hAnsi="Arial" w:cs="Arial"/>
          <w:color w:val="000000" w:themeColor="text1"/>
        </w:rPr>
        <w:t>) [AP6].</w:t>
      </w:r>
    </w:p>
    <w:p w14:paraId="755C7073" w14:textId="77777777" w:rsidR="002F4CCF" w:rsidRDefault="002F4CCF" w:rsidP="002F4CCF">
      <w:pPr>
        <w:pStyle w:val="NoSpacing"/>
        <w:jc w:val="both"/>
        <w:rPr>
          <w:rFonts w:ascii="Arial" w:hAnsi="Arial" w:cs="Arial"/>
          <w:sz w:val="20"/>
          <w:szCs w:val="20"/>
        </w:rPr>
      </w:pPr>
    </w:p>
    <w:p w14:paraId="1D0BB5DE" w14:textId="77777777" w:rsidR="00BC550C" w:rsidRPr="00EE2E72" w:rsidRDefault="00BC550C" w:rsidP="002F4CCF">
      <w:pPr>
        <w:pStyle w:val="NoSpacing"/>
        <w:jc w:val="both"/>
        <w:rPr>
          <w:rFonts w:ascii="Arial" w:hAnsi="Arial" w:cs="Arial"/>
          <w:sz w:val="20"/>
          <w:szCs w:val="20"/>
        </w:rPr>
      </w:pPr>
    </w:p>
    <w:p w14:paraId="7652E2FC" w14:textId="77777777" w:rsidR="002F4CCF" w:rsidRPr="00EE2E72" w:rsidRDefault="002F4CCF" w:rsidP="002F4CCF">
      <w:pPr>
        <w:jc w:val="both"/>
        <w:rPr>
          <w:rFonts w:ascii="Arial" w:hAnsi="Arial" w:cs="Arial"/>
        </w:rPr>
      </w:pPr>
      <w:r w:rsidRPr="00EE2E72">
        <w:rPr>
          <w:rFonts w:ascii="Arial" w:hAnsi="Arial" w:cs="Arial"/>
          <w:b/>
          <w:bCs/>
        </w:rPr>
        <w:t>Subtheme: Echoes of Past Mistrust</w:t>
      </w:r>
    </w:p>
    <w:p w14:paraId="3B6E6104" w14:textId="17887010" w:rsidR="002F4CCF" w:rsidRDefault="00B02246" w:rsidP="002F4CCF">
      <w:pPr>
        <w:ind w:firstLine="720"/>
        <w:jc w:val="both"/>
        <w:rPr>
          <w:rFonts w:ascii="Arial" w:hAnsi="Arial" w:cs="Arial"/>
        </w:rPr>
      </w:pPr>
      <w:r w:rsidRPr="00B02246">
        <w:rPr>
          <w:rFonts w:ascii="Arial" w:hAnsi="Arial" w:cs="Arial"/>
        </w:rPr>
        <w:t>Previous generations were cautious about modern contraceptives due to misinformation and cultural taboos. Common concerns included health risks, such as fears of cancer and tumors, which were worsened by limited medical knowledge and a reliance on traditional remedies. Consequently, larger families were typical, with contraception seen as unnecessary or harmful.</w:t>
      </w:r>
    </w:p>
    <w:p w14:paraId="560939FD" w14:textId="77777777" w:rsidR="00B02246" w:rsidRPr="00EE2E72" w:rsidRDefault="00B02246" w:rsidP="002F4CCF">
      <w:pPr>
        <w:ind w:firstLine="720"/>
        <w:jc w:val="both"/>
        <w:rPr>
          <w:rFonts w:ascii="Arial" w:hAnsi="Arial" w:cs="Arial"/>
          <w:color w:val="000000" w:themeColor="text1"/>
        </w:rPr>
      </w:pPr>
    </w:p>
    <w:p w14:paraId="148CA0EF" w14:textId="01E5625F"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“Sang una, daw na alangan kami maggamit kay nagakabalaka kami nga basi makatugro ka sakit paryas sang kanser o tumor, kay wara pa kami ti may naman an”</w:t>
      </w:r>
      <w:r w:rsidRPr="00EE2E72">
        <w:rPr>
          <w:rFonts w:ascii="Arial" w:hAnsi="Arial" w:cs="Arial"/>
          <w:color w:val="000000" w:themeColor="text1"/>
        </w:rPr>
        <w:t xml:space="preserve"> </w:t>
      </w:r>
      <w:r w:rsidR="00BC550C">
        <w:rPr>
          <w:rFonts w:ascii="Arial" w:hAnsi="Arial" w:cs="Arial"/>
          <w:color w:val="000000" w:themeColor="text1"/>
        </w:rPr>
        <w:t>(Before, we were hesitant to use it because we worried it might cause serious health issues like cancer or tumors, as we had not been informed yet</w:t>
      </w:r>
      <w:r w:rsidRPr="00EE2E72">
        <w:rPr>
          <w:rFonts w:ascii="Arial" w:hAnsi="Arial" w:cs="Arial"/>
          <w:color w:val="000000" w:themeColor="text1"/>
        </w:rPr>
        <w:t>) [AP5].</w:t>
      </w:r>
    </w:p>
    <w:p w14:paraId="7206B96D" w14:textId="77777777" w:rsidR="002F4CCF" w:rsidRPr="00EE2E72" w:rsidRDefault="002F4CCF" w:rsidP="002F4CCF">
      <w:pPr>
        <w:ind w:firstLine="720"/>
        <w:jc w:val="both"/>
        <w:rPr>
          <w:rFonts w:ascii="Arial" w:hAnsi="Arial" w:cs="Arial"/>
          <w:color w:val="000000" w:themeColor="text1"/>
        </w:rPr>
      </w:pPr>
    </w:p>
    <w:p w14:paraId="07048B2E" w14:textId="5DB2E8DC"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“Kang kauna, syempre lain gid eh kay ang kamal aman namon wara man nag pati jan kara kay hadlok sanda sa mga amo kara. Against sanda kara katu kay basi </w:t>
      </w:r>
      <w:r w:rsidRPr="00EE2E72">
        <w:rPr>
          <w:rFonts w:ascii="Arial" w:hAnsi="Arial" w:cs="Arial"/>
          <w:i/>
          <w:color w:val="000000" w:themeColor="text1"/>
        </w:rPr>
        <w:lastRenderedPageBreak/>
        <w:t>maapektuhan ang anda nga health bala kag anda nga paniniwala nga basi mapatay sanda kay matake sanda kang conttraceptives, daw amo ka rian. So duro gid anda bata gid tana eh. May kinse, trese, may pulo ridya sa amon nga community. Pero sa kadya mas nami rn gawa kay ang pagbata bay kontrolado ron daw bale tatlo nalang or apat”</w:t>
      </w:r>
      <w:r w:rsidRPr="00EE2E72">
        <w:rPr>
          <w:rFonts w:ascii="Arial" w:hAnsi="Arial" w:cs="Arial"/>
          <w:color w:val="000000" w:themeColor="text1"/>
        </w:rPr>
        <w:t xml:space="preserve"> (</w:t>
      </w:r>
      <w:r w:rsidR="00BC550C">
        <w:rPr>
          <w:rFonts w:ascii="Arial" w:hAnsi="Arial" w:cs="Arial"/>
          <w:color w:val="000000" w:themeColor="text1"/>
        </w:rPr>
        <w:t>In the past, our parents didn’t believe in these methods because they were afraid of them. They were against it because they thought it might affect their health and beliefs, fearing they might die from using contraceptives. That’s why earlier generations had many children; some had fifteen, thirteen, or ten children in our community. But now, it’s better because the number of children is controlled, usually three or four)</w:t>
      </w:r>
      <w:r w:rsidRPr="00EE2E72">
        <w:rPr>
          <w:rFonts w:ascii="Arial" w:hAnsi="Arial" w:cs="Arial"/>
          <w:color w:val="000000" w:themeColor="text1"/>
        </w:rPr>
        <w:t xml:space="preserve"> [AP7].</w:t>
      </w:r>
    </w:p>
    <w:p w14:paraId="545C0B7F" w14:textId="77777777" w:rsidR="002F4CCF" w:rsidRPr="00EE2E72" w:rsidRDefault="002F4CCF" w:rsidP="002F4CCF">
      <w:pPr>
        <w:ind w:firstLine="720"/>
        <w:jc w:val="both"/>
        <w:rPr>
          <w:rFonts w:ascii="Arial" w:hAnsi="Arial" w:cs="Arial"/>
          <w:color w:val="000000" w:themeColor="text1"/>
        </w:rPr>
      </w:pPr>
    </w:p>
    <w:p w14:paraId="6A31F248" w14:textId="35F0B604"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“Sang una, kami nga mga Ati daw di sigurado sa mga modernong kontraseptibo, kay ga assume kami nga ma delay na ang menstruation namon nga mga babayi. Dahil sa amon kahadlok kag pagiging ignorante gina iwasan gid namon, kag wara gid bay kami kaagi sang gagmay palang kami, wala kami kaagi hospital o maskin immunize wara. Subong lang ni ang amon mga kabataan mga naka immunize”</w:t>
      </w:r>
      <w:r w:rsidRPr="00EE2E72">
        <w:rPr>
          <w:rFonts w:ascii="Arial" w:hAnsi="Arial" w:cs="Arial"/>
          <w:color w:val="000000" w:themeColor="text1"/>
        </w:rPr>
        <w:t xml:space="preserve"> (</w:t>
      </w:r>
      <w:r w:rsidR="00BC550C">
        <w:rPr>
          <w:rFonts w:ascii="Arial" w:hAnsi="Arial" w:cs="Arial"/>
          <w:color w:val="000000" w:themeColor="text1"/>
        </w:rPr>
        <w:t>At first, we Atis were unsure about modern contraceptives, assuming that they would delay women's menstruation. Due to our fear and ignorance, we really avoided it. When we were little, we never went to the hospital or even got immunized. It’s only now that our children have been immunized</w:t>
      </w:r>
      <w:r w:rsidRPr="00EE2E72">
        <w:rPr>
          <w:rFonts w:ascii="Arial" w:hAnsi="Arial" w:cs="Arial"/>
          <w:color w:val="000000" w:themeColor="text1"/>
        </w:rPr>
        <w:t>) [AP8].</w:t>
      </w:r>
    </w:p>
    <w:p w14:paraId="1928AA9F" w14:textId="77777777" w:rsidR="002F4CCF" w:rsidRPr="00EE2E72" w:rsidRDefault="002F4CCF" w:rsidP="002F4CCF">
      <w:pPr>
        <w:pStyle w:val="NoSpacing"/>
        <w:jc w:val="both"/>
        <w:rPr>
          <w:rFonts w:ascii="Arial" w:hAnsi="Arial" w:cs="Arial"/>
          <w:sz w:val="20"/>
          <w:szCs w:val="20"/>
        </w:rPr>
      </w:pPr>
    </w:p>
    <w:p w14:paraId="48264FE8" w14:textId="77777777" w:rsidR="002F4CCF" w:rsidRPr="00EE2E72" w:rsidRDefault="002F4CCF" w:rsidP="002F4CCF">
      <w:pPr>
        <w:jc w:val="both"/>
        <w:rPr>
          <w:rFonts w:ascii="Arial" w:hAnsi="Arial" w:cs="Arial"/>
        </w:rPr>
      </w:pPr>
      <w:r w:rsidRPr="00EE2E72">
        <w:rPr>
          <w:rFonts w:ascii="Arial" w:hAnsi="Arial" w:cs="Arial"/>
          <w:b/>
          <w:bCs/>
        </w:rPr>
        <w:t>Subtheme: Trust in Protection</w:t>
      </w:r>
    </w:p>
    <w:p w14:paraId="00D44F54" w14:textId="7F314C71"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904C89">
        <w:rPr>
          <w:rFonts w:ascii="Arial" w:hAnsi="Arial" w:cs="Arial"/>
        </w:rPr>
        <w:t>Participants' narratives reveal a strong belief in the effectiveness of modern contraceptives for preventing unplanned pregnancies and ensuring proper birth spacing. Personal experiences and community observations reinforce trust in these methods, emphasizing their role in reducing stress and allowing women to control the timing of pregnancies. This is illustrated by statements such as:</w:t>
      </w:r>
    </w:p>
    <w:p w14:paraId="6BF3E709" w14:textId="77777777" w:rsidR="002F4CCF" w:rsidRPr="00EE2E72" w:rsidRDefault="002F4CCF" w:rsidP="002F4CCF">
      <w:pPr>
        <w:tabs>
          <w:tab w:val="left" w:pos="514"/>
        </w:tabs>
        <w:jc w:val="both"/>
        <w:rPr>
          <w:rFonts w:ascii="Arial" w:hAnsi="Arial" w:cs="Arial"/>
          <w:color w:val="000000" w:themeColor="text1"/>
        </w:rPr>
      </w:pPr>
    </w:p>
    <w:p w14:paraId="06F333D8" w14:textId="36A0BB3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“Uod, epektibo gid tana para kanakon. </w:t>
      </w:r>
      <w:r w:rsidRPr="00EE2E72">
        <w:rPr>
          <w:rFonts w:ascii="Arial" w:hAnsi="Arial" w:cs="Arial"/>
          <w:i/>
          <w:color w:val="000000" w:themeColor="text1"/>
          <w:lang w:val="de-AT"/>
        </w:rPr>
        <w:t xml:space="preserve">Nagabulig ja kanakon para malikawan ang mga kabudlayan kag ma agwatan man eh ang edad sang mga bata ko. </w:t>
      </w:r>
      <w:r w:rsidRPr="00EE2E72">
        <w:rPr>
          <w:rFonts w:ascii="Arial" w:hAnsi="Arial" w:cs="Arial"/>
          <w:i/>
          <w:color w:val="000000" w:themeColor="text1"/>
        </w:rPr>
        <w:t>Nagabulig gid ja kanakon para mas mayad ko nga maatipan ang akon nga mga bata kag malikawan ang stress sang pagbusong nga di planado”</w:t>
      </w:r>
      <w:r w:rsidRPr="00EE2E72">
        <w:rPr>
          <w:rFonts w:ascii="Arial" w:hAnsi="Arial" w:cs="Arial"/>
          <w:color w:val="000000" w:themeColor="text1"/>
        </w:rPr>
        <w:t xml:space="preserve"> (</w:t>
      </w:r>
      <w:r w:rsidR="00BC550C">
        <w:rPr>
          <w:rFonts w:ascii="Arial" w:hAnsi="Arial" w:cs="Arial"/>
          <w:color w:val="000000" w:themeColor="text1"/>
        </w:rPr>
        <w:t>Yes, they are effective for me. They help me avoid difficulties and space out my children’s age. This allows me to take better care of my children and avoid the stress of an unplanned pregnancy. Right now, I have only two children, and my oldest is 4 years old</w:t>
      </w:r>
      <w:r w:rsidRPr="00EE2E72">
        <w:rPr>
          <w:rFonts w:ascii="Arial" w:hAnsi="Arial" w:cs="Arial"/>
          <w:color w:val="000000" w:themeColor="text1"/>
        </w:rPr>
        <w:t>) [AP1].</w:t>
      </w:r>
    </w:p>
    <w:p w14:paraId="3B188FF4" w14:textId="77777777" w:rsidR="002F4CCF" w:rsidRPr="00EE2E72" w:rsidRDefault="002F4CCF" w:rsidP="002F4CCF">
      <w:pPr>
        <w:jc w:val="both"/>
        <w:rPr>
          <w:rFonts w:ascii="Arial" w:hAnsi="Arial" w:cs="Arial"/>
          <w:color w:val="000000" w:themeColor="text1"/>
        </w:rPr>
      </w:pPr>
    </w:p>
    <w:p w14:paraId="38575D1B" w14:textId="30296B89"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“Uod, nagapati ako nga epektibo gid man ang mga kontraseptibo nga dya. Pagkatapos ko magbata sa amon nga pinaka gurang nga bata, nagpa-implant ako sa sentro, kag wara ako nabusong sa halos tatlo ka tuid hasta nga nag-untat ako gamit kara. May darwa ron kami nga bata kadya, kag naga paminsar kami nga magpa-implant ako liwat subong”</w:t>
      </w:r>
      <w:r w:rsidRPr="00EE2E72">
        <w:rPr>
          <w:rFonts w:ascii="Arial" w:hAnsi="Arial" w:cs="Arial"/>
          <w:color w:val="000000" w:themeColor="text1"/>
        </w:rPr>
        <w:t xml:space="preserve"> (</w:t>
      </w:r>
      <w:r w:rsidR="000C33F0">
        <w:rPr>
          <w:rFonts w:ascii="Arial" w:hAnsi="Arial" w:cs="Arial"/>
          <w:color w:val="000000" w:themeColor="text1"/>
        </w:rPr>
        <w:t>Yes, I believe these contraceptives are effective. After I gave birth to our oldest child, I received an implant at the center, and I didn’t get pregnant for almost three years until I stopped using it. Now we have two children, and we are considering that I should get an implant again soon</w:t>
      </w:r>
      <w:r w:rsidRPr="00EE2E72">
        <w:rPr>
          <w:rFonts w:ascii="Arial" w:hAnsi="Arial" w:cs="Arial"/>
          <w:color w:val="000000" w:themeColor="text1"/>
        </w:rPr>
        <w:t>) [AP4].</w:t>
      </w:r>
    </w:p>
    <w:p w14:paraId="0A9BAA01" w14:textId="77777777" w:rsidR="002F4CCF" w:rsidRPr="00EE2E72" w:rsidRDefault="002F4CCF" w:rsidP="002F4CCF">
      <w:pPr>
        <w:ind w:firstLine="720"/>
        <w:jc w:val="both"/>
        <w:rPr>
          <w:rFonts w:ascii="Arial" w:hAnsi="Arial" w:cs="Arial"/>
          <w:color w:val="000000" w:themeColor="text1"/>
        </w:rPr>
      </w:pPr>
    </w:p>
    <w:p w14:paraId="10D5AFFF" w14:textId="2B60EDAD"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“Makita ko man nga epektib tana kay halos tanan didja kanamon naga family planning pamaagi sa pag gamit kang contraceptives. Ang mga bayi ridya nga nagagamit kara di basta mabusong hasta nga gusto ron nanda”</w:t>
      </w:r>
      <w:r w:rsidRPr="00EE2E72">
        <w:rPr>
          <w:rFonts w:ascii="Arial" w:hAnsi="Arial" w:cs="Arial"/>
          <w:color w:val="000000" w:themeColor="text1"/>
        </w:rPr>
        <w:t xml:space="preserve"> (</w:t>
      </w:r>
      <w:r w:rsidR="000C33F0">
        <w:rPr>
          <w:rFonts w:ascii="Arial" w:hAnsi="Arial" w:cs="Arial"/>
          <w:color w:val="000000" w:themeColor="text1"/>
        </w:rPr>
        <w:t>It is evident that they are effective because most of us here practice family planning using modern contraceptives. The women here who use these methods typically don’t become pregnant until they wish to</w:t>
      </w:r>
      <w:r w:rsidRPr="00EE2E72">
        <w:rPr>
          <w:rFonts w:ascii="Arial" w:hAnsi="Arial" w:cs="Arial"/>
          <w:color w:val="000000" w:themeColor="text1"/>
        </w:rPr>
        <w:t>) [AP5].</w:t>
      </w:r>
    </w:p>
    <w:p w14:paraId="70CD95FC" w14:textId="77777777" w:rsidR="002F4CCF" w:rsidRPr="00EE2E72" w:rsidRDefault="002F4CCF" w:rsidP="000D4D53">
      <w:pPr>
        <w:jc w:val="both"/>
        <w:rPr>
          <w:rFonts w:ascii="Arial" w:hAnsi="Arial" w:cs="Arial"/>
          <w:color w:val="000000" w:themeColor="text1"/>
        </w:rPr>
      </w:pPr>
    </w:p>
    <w:p w14:paraId="19FFE846" w14:textId="77777777" w:rsidR="002F4CCF" w:rsidRPr="00EE2E72" w:rsidRDefault="002F4CCF" w:rsidP="002F4CCF">
      <w:pPr>
        <w:jc w:val="both"/>
        <w:rPr>
          <w:rFonts w:ascii="Arial" w:hAnsi="Arial" w:cs="Arial"/>
        </w:rPr>
      </w:pPr>
      <w:r w:rsidRPr="00EE2E72">
        <w:rPr>
          <w:rFonts w:ascii="Arial" w:hAnsi="Arial" w:cs="Arial"/>
          <w:b/>
          <w:bCs/>
        </w:rPr>
        <w:t>Subtheme: From Tradition to Modern Choices</w:t>
      </w:r>
    </w:p>
    <w:p w14:paraId="55D4183A" w14:textId="47BDC266" w:rsidR="002F4CCF" w:rsidRDefault="00904C89" w:rsidP="002F4CCF">
      <w:pPr>
        <w:ind w:firstLine="720"/>
        <w:jc w:val="both"/>
        <w:rPr>
          <w:rFonts w:ascii="Arial" w:hAnsi="Arial" w:cs="Arial"/>
        </w:rPr>
      </w:pPr>
      <w:r w:rsidRPr="00904C89">
        <w:rPr>
          <w:rFonts w:ascii="Arial" w:hAnsi="Arial" w:cs="Arial"/>
        </w:rPr>
        <w:t xml:space="preserve">Participants' narratives indicate a strong preference for modern contraceptives over traditional methods due to their perceived effectiveness and safety. Herbal methods, like boiled mahogany bark, were viewed as ineffective and risky. Greater education and trust in </w:t>
      </w:r>
      <w:r w:rsidRPr="00904C89">
        <w:rPr>
          <w:rFonts w:ascii="Arial" w:hAnsi="Arial" w:cs="Arial"/>
        </w:rPr>
        <w:lastRenderedPageBreak/>
        <w:t>medical advice have fueled the shift toward modern options, providing reassurance in family planning management.</w:t>
      </w:r>
    </w:p>
    <w:p w14:paraId="4B74E42A" w14:textId="77777777" w:rsidR="00904C89" w:rsidRPr="00EE2E72" w:rsidRDefault="00904C89" w:rsidP="002F4CCF">
      <w:pPr>
        <w:ind w:firstLine="720"/>
        <w:jc w:val="both"/>
        <w:rPr>
          <w:rFonts w:ascii="Arial" w:hAnsi="Arial" w:cs="Arial"/>
          <w:color w:val="000000" w:themeColor="text1"/>
        </w:rPr>
      </w:pPr>
    </w:p>
    <w:p w14:paraId="44B240A9"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w:t>
      </w:r>
      <w:r w:rsidRPr="00EE2E72">
        <w:rPr>
          <w:rFonts w:ascii="Arial" w:hAnsi="Arial" w:cs="Arial"/>
          <w:i/>
          <w:color w:val="000000" w:themeColor="text1"/>
        </w:rPr>
        <w:t xml:space="preserve">Para kanakon, mas mayad ang family planning gamit ang mga moderno nga kontraseptibo kay hindi gid epektibo ang mga tradisyonal nga pamamaagi. Katu, nagagamit pa kami sang mga tradisyonal parysan sang pagpabukal kang panit ka mahogany, garing hindi gid ra masarigan kay permi palpak mag pugong nga magbusong” </w:t>
      </w:r>
      <w:r w:rsidRPr="00EE2E72">
        <w:rPr>
          <w:rFonts w:ascii="Arial" w:hAnsi="Arial" w:cs="Arial"/>
          <w:color w:val="000000" w:themeColor="text1"/>
        </w:rPr>
        <w:t>(For me, family planning with modern methods is much better because our traditional methods are not effective. In the past, we used traditional methods like boiling mahogany bark, but they were unreliable and often failed to prevent pregnancies) [AP2].</w:t>
      </w:r>
    </w:p>
    <w:p w14:paraId="05677A33" w14:textId="77777777" w:rsidR="002F4CCF" w:rsidRPr="00EE2E72" w:rsidRDefault="002F4CCF" w:rsidP="002F4CCF">
      <w:pPr>
        <w:ind w:firstLine="720"/>
        <w:jc w:val="both"/>
        <w:rPr>
          <w:rFonts w:ascii="Arial" w:hAnsi="Arial" w:cs="Arial"/>
          <w:i/>
          <w:color w:val="000000" w:themeColor="text1"/>
        </w:rPr>
      </w:pPr>
    </w:p>
    <w:p w14:paraId="6DC7B218" w14:textId="7254EA2D"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“Sara sa makilala gid nga tadisyonal nga pamaagi ridya amo ang paggamit sang 'bita,' daw herbal tana nga ginhimo paagi sa pagbukal ka panit kang kahoy nga daw pareho sa mahogany. Pero, indi man ra namon ginagamit kay wara man ti ebidensya nga epektibo gid ra, kag ginaambalan man ang mga nagabusong nga hindi mag gamit kay may risgo nga malaglag ang bata. Mas ligtas kag mas epektibo tana ang moderno kay gin eskwelahan gid bay kang mga doctor”</w:t>
      </w:r>
      <w:r w:rsidRPr="00EE2E72">
        <w:rPr>
          <w:rFonts w:ascii="Arial" w:hAnsi="Arial" w:cs="Arial"/>
          <w:color w:val="000000" w:themeColor="text1"/>
        </w:rPr>
        <w:t xml:space="preserve"> (One known traditional method here was using 'bita’, </w:t>
      </w:r>
      <w:r w:rsidR="00A76B3C" w:rsidRPr="00EE2E72">
        <w:rPr>
          <w:rFonts w:ascii="Arial" w:hAnsi="Arial" w:cs="Arial"/>
          <w:color w:val="000000" w:themeColor="text1"/>
        </w:rPr>
        <w:t>an</w:t>
      </w:r>
      <w:r w:rsidRPr="00EE2E72">
        <w:rPr>
          <w:rFonts w:ascii="Arial" w:hAnsi="Arial" w:cs="Arial"/>
          <w:color w:val="000000" w:themeColor="text1"/>
        </w:rPr>
        <w:t xml:space="preserve"> herbal remedy made by boiling tree bark, </w:t>
      </w:r>
      <w:r w:rsidR="00A76B3C" w:rsidRPr="00EE2E72">
        <w:rPr>
          <w:rFonts w:ascii="Arial" w:hAnsi="Arial" w:cs="Arial"/>
          <w:color w:val="000000" w:themeColor="text1"/>
        </w:rPr>
        <w:t>like</w:t>
      </w:r>
      <w:r w:rsidRPr="00EE2E72">
        <w:rPr>
          <w:rFonts w:ascii="Arial" w:hAnsi="Arial" w:cs="Arial"/>
          <w:color w:val="000000" w:themeColor="text1"/>
        </w:rPr>
        <w:t xml:space="preserve"> mahogany. However, we don't use it because there’s no evidence supporting its effectiveness, and it's advised against during pregnancy due to potential miscarriage risks. Modern contraceptives are safer and more effective because they are studied and recommended by doctors) [AP4].</w:t>
      </w:r>
    </w:p>
    <w:p w14:paraId="21082C12" w14:textId="77777777" w:rsidR="002F4CCF" w:rsidRPr="00EE2E72" w:rsidRDefault="002F4CCF" w:rsidP="002F4CCF">
      <w:pPr>
        <w:jc w:val="both"/>
        <w:rPr>
          <w:rFonts w:ascii="Arial" w:hAnsi="Arial" w:cs="Arial"/>
          <w:color w:val="000000" w:themeColor="text1"/>
        </w:rPr>
      </w:pPr>
    </w:p>
    <w:p w14:paraId="518F7100" w14:textId="77777777" w:rsidR="00A91589" w:rsidRDefault="002F4CCF" w:rsidP="00A91589">
      <w:pPr>
        <w:ind w:firstLine="720"/>
        <w:jc w:val="both"/>
        <w:rPr>
          <w:rFonts w:ascii="Arial" w:hAnsi="Arial" w:cs="Arial"/>
          <w:color w:val="000000" w:themeColor="text1"/>
        </w:rPr>
      </w:pPr>
      <w:r w:rsidRPr="00EE2E72">
        <w:rPr>
          <w:rFonts w:ascii="Arial" w:hAnsi="Arial" w:cs="Arial"/>
          <w:i/>
          <w:iCs/>
          <w:color w:val="000000" w:themeColor="text1"/>
        </w:rPr>
        <w:t xml:space="preserve">“Subong, wara ron kami nagagamit ka tradisyonal nga pamaagi. Wara man ako nakaagi eksperensya sa paggamit ka mga amo kara. </w:t>
      </w:r>
      <w:r w:rsidRPr="00EE2E72">
        <w:rPr>
          <w:rFonts w:ascii="Arial" w:hAnsi="Arial" w:cs="Arial"/>
          <w:i/>
          <w:iCs/>
          <w:color w:val="000000" w:themeColor="text1"/>
          <w:lang w:val="de-AT"/>
        </w:rPr>
        <w:t xml:space="preserve">Pero ang mga kamal aman namon nakaagi inom sang mahogany nga herbal. </w:t>
      </w:r>
      <w:r w:rsidRPr="00EE2E72">
        <w:rPr>
          <w:rFonts w:ascii="Arial" w:hAnsi="Arial" w:cs="Arial"/>
          <w:i/>
          <w:iCs/>
          <w:color w:val="000000" w:themeColor="text1"/>
        </w:rPr>
        <w:t>Delikado rn gid eh, kapin pa kung wara kaw kamaan nga nagabusong kaw ron kag gulpi mo inom, may posibilidad nga malaglag ang bata”</w:t>
      </w:r>
      <w:r w:rsidRPr="00EE2E72">
        <w:rPr>
          <w:rFonts w:ascii="Arial" w:hAnsi="Arial" w:cs="Arial"/>
          <w:color w:val="000000" w:themeColor="text1"/>
        </w:rPr>
        <w:t xml:space="preserve"> (Nowadays, we no longer use traditional methods. I have not personally experienced using them. However, our elders have used mahogany herbal remedies. It is very risky, especially if you are unaware that you are pregnant and suddenly take it, as it could potentially cause a miscarriage) [AP7].</w:t>
      </w:r>
    </w:p>
    <w:p w14:paraId="10F74865" w14:textId="77777777" w:rsidR="00904C89" w:rsidRPr="00A91589" w:rsidRDefault="00904C89" w:rsidP="00904C89">
      <w:pPr>
        <w:jc w:val="both"/>
        <w:rPr>
          <w:rFonts w:ascii="Arial" w:hAnsi="Arial" w:cs="Arial"/>
          <w:color w:val="000000" w:themeColor="text1"/>
        </w:rPr>
      </w:pPr>
    </w:p>
    <w:p w14:paraId="16C43026" w14:textId="77777777" w:rsidR="002F4CCF" w:rsidRPr="00EE2E72" w:rsidRDefault="002F4CCF" w:rsidP="00A91589">
      <w:pPr>
        <w:spacing w:line="480" w:lineRule="auto"/>
        <w:ind w:firstLine="720"/>
        <w:jc w:val="both"/>
        <w:rPr>
          <w:rFonts w:ascii="Arial" w:hAnsi="Arial" w:cs="Arial"/>
          <w:b/>
          <w:bCs/>
          <w:color w:val="000000" w:themeColor="text1"/>
        </w:rPr>
      </w:pPr>
      <w:r w:rsidRPr="00EE2E72">
        <w:rPr>
          <w:rFonts w:ascii="Arial" w:hAnsi="Arial" w:cs="Arial"/>
          <w:b/>
          <w:bCs/>
          <w:color w:val="000000" w:themeColor="text1"/>
        </w:rPr>
        <w:t>Objective 2: Barriers and Facilitators</w:t>
      </w:r>
    </w:p>
    <w:p w14:paraId="7F77EE3A" w14:textId="77777777" w:rsidR="002F4CCF" w:rsidRDefault="002F4CCF" w:rsidP="000D4D53">
      <w:pPr>
        <w:spacing w:line="480" w:lineRule="auto"/>
        <w:jc w:val="both"/>
        <w:rPr>
          <w:rFonts w:ascii="Arial" w:hAnsi="Arial" w:cs="Arial"/>
          <w:b/>
          <w:bCs/>
          <w:color w:val="000000" w:themeColor="text1"/>
        </w:rPr>
      </w:pPr>
      <w:r w:rsidRPr="00EE2E72">
        <w:rPr>
          <w:rFonts w:ascii="Arial" w:hAnsi="Arial" w:cs="Arial"/>
          <w:color w:val="000000" w:themeColor="text1"/>
        </w:rPr>
        <w:tab/>
      </w:r>
      <w:r w:rsidRPr="00EE2E72">
        <w:rPr>
          <w:rFonts w:ascii="Arial" w:hAnsi="Arial" w:cs="Arial"/>
          <w:b/>
          <w:bCs/>
          <w:color w:val="000000" w:themeColor="text1"/>
        </w:rPr>
        <w:t>Major Theme: Obstructed Pathways</w:t>
      </w:r>
    </w:p>
    <w:p w14:paraId="36FB31C3" w14:textId="41C2F948" w:rsidR="002F4CCF" w:rsidRPr="00EE2E72" w:rsidRDefault="00A76B3C" w:rsidP="000D4D53">
      <w:pPr>
        <w:ind w:firstLine="720"/>
        <w:jc w:val="both"/>
        <w:rPr>
          <w:rFonts w:ascii="Arial" w:hAnsi="Arial" w:cs="Arial"/>
        </w:rPr>
      </w:pPr>
      <w:r>
        <w:rPr>
          <w:rFonts w:ascii="Arial" w:hAnsi="Arial" w:cs="Arial"/>
        </w:rPr>
        <w:t xml:space="preserve">The theme "Obstructed Pathways" reflects the various barriers identified by participants that hindered their access to and use of modern contraceptives. Barriers such as fear of side effects, financial constraints, and geographical isolation were among the most prominent challenges they encountered. Misinformation fuels concerns about infertility and hormonal imbalances, while economic limitations render </w:t>
      </w:r>
      <w:r w:rsidR="00B47443">
        <w:rPr>
          <w:rFonts w:ascii="Arial" w:hAnsi="Arial" w:cs="Arial"/>
        </w:rPr>
        <w:t>specific</w:t>
      </w:r>
      <w:r>
        <w:rPr>
          <w:rFonts w:ascii="Arial" w:hAnsi="Arial" w:cs="Arial"/>
        </w:rPr>
        <w:t xml:space="preserve"> methods unaffordable. Geographic isolation further restricts access to healthcare and family planning services.</w:t>
      </w:r>
    </w:p>
    <w:p w14:paraId="66C3D965" w14:textId="07727934" w:rsidR="0001734A" w:rsidRDefault="0001734A" w:rsidP="002F4CCF">
      <w:pPr>
        <w:jc w:val="both"/>
        <w:rPr>
          <w:rFonts w:ascii="Arial" w:hAnsi="Arial" w:cs="Arial"/>
          <w:b/>
          <w:bCs/>
        </w:rPr>
      </w:pPr>
    </w:p>
    <w:p w14:paraId="0277F640"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Fear of Side Effects</w:t>
      </w:r>
    </w:p>
    <w:p w14:paraId="4F2EA0B5" w14:textId="6BBE28F3"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904C89">
        <w:rPr>
          <w:rFonts w:ascii="Arial" w:hAnsi="Arial" w:cs="Arial"/>
        </w:rPr>
        <w:t>Concerns about hormonal contraceptives, such as weight gain and long-term health risks, discourage their use. These fears, reinforced by personal experiences and community beliefs, foster skepticism toward medical interventions. Negative experiences from peers or family members further intensify distrust, deterring individuals from adopting contraceptive methods. As participants shared:</w:t>
      </w:r>
    </w:p>
    <w:p w14:paraId="4AD82715"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p>
    <w:p w14:paraId="61602D9D" w14:textId="0C2E0659"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color w:val="000000" w:themeColor="text1"/>
        </w:rPr>
        <w:tab/>
        <w:t>“Kay nahadlok gid ako maggamit kara kay basi duro side-effects ang magguwa kag makaapekto sa akun kalawasan paryas ka kanser o bukol”</w:t>
      </w:r>
      <w:r w:rsidRPr="00EE2E72">
        <w:rPr>
          <w:rFonts w:ascii="Arial" w:hAnsi="Arial" w:cs="Arial"/>
          <w:color w:val="000000" w:themeColor="text1"/>
        </w:rPr>
        <w:t xml:space="preserve"> (I'm really scared to use those because there might be many side effects that could affect my body, like cancer or tumors) [AP 1].</w:t>
      </w:r>
    </w:p>
    <w:p w14:paraId="41C2C9D6" w14:textId="77777777" w:rsidR="002F4CCF" w:rsidRPr="00EE2E72" w:rsidRDefault="002F4CCF" w:rsidP="002F4CCF">
      <w:pPr>
        <w:tabs>
          <w:tab w:val="left" w:pos="514"/>
        </w:tabs>
        <w:jc w:val="both"/>
        <w:rPr>
          <w:rFonts w:ascii="Arial" w:hAnsi="Arial" w:cs="Arial"/>
          <w:color w:val="000000" w:themeColor="text1"/>
        </w:rPr>
      </w:pPr>
    </w:p>
    <w:p w14:paraId="68C5DC80" w14:textId="71BCDCB1" w:rsidR="002F4CCF"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iCs/>
          <w:color w:val="000000" w:themeColor="text1"/>
        </w:rPr>
        <w:t xml:space="preserve">"Iba dya kanamon nahadlukan sa mga side effects kay nakita nanda sa iban nga gulpi lang nagtambok o gulpi lang nagniwang, kag iban ga reklamo nga ga lingin ulo nanda" </w:t>
      </w:r>
      <w:r w:rsidRPr="00EE2E72">
        <w:rPr>
          <w:rFonts w:ascii="Arial" w:hAnsi="Arial" w:cs="Arial"/>
          <w:color w:val="000000" w:themeColor="text1"/>
        </w:rPr>
        <w:t>(</w:t>
      </w:r>
      <w:r w:rsidR="00A76B3C">
        <w:rPr>
          <w:rFonts w:ascii="Arial" w:hAnsi="Arial" w:cs="Arial"/>
          <w:color w:val="000000" w:themeColor="text1"/>
        </w:rPr>
        <w:t>Others are fearful of the side effects because they have witnessed some individuals suddenly gain a significant amount of weight or lose weight rapidly, while others express concerns about dizziness</w:t>
      </w:r>
      <w:r w:rsidRPr="00EE2E72">
        <w:rPr>
          <w:rFonts w:ascii="Arial" w:hAnsi="Arial" w:cs="Arial"/>
          <w:color w:val="000000" w:themeColor="text1"/>
        </w:rPr>
        <w:t>) [AP2].</w:t>
      </w:r>
    </w:p>
    <w:p w14:paraId="5B857989" w14:textId="77777777" w:rsidR="00A76B3C" w:rsidRPr="00EE2E72" w:rsidRDefault="00A76B3C" w:rsidP="002F4CCF">
      <w:pPr>
        <w:tabs>
          <w:tab w:val="left" w:pos="514"/>
        </w:tabs>
        <w:jc w:val="both"/>
        <w:rPr>
          <w:rFonts w:ascii="Arial" w:hAnsi="Arial" w:cs="Arial"/>
          <w:color w:val="000000" w:themeColor="text1"/>
        </w:rPr>
      </w:pPr>
    </w:p>
    <w:p w14:paraId="09A8F877" w14:textId="4D344225"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 xml:space="preserve">“Kay nagakabalaka gid ako kay basi may side-effects kag delikado sa akon lawas paryas ka high blood, lingin ulo kag di manami nga pagregla” </w:t>
      </w:r>
      <w:r w:rsidRPr="00EE2E72">
        <w:rPr>
          <w:rFonts w:ascii="Arial" w:hAnsi="Arial" w:cs="Arial"/>
          <w:iCs/>
          <w:color w:val="000000" w:themeColor="text1"/>
        </w:rPr>
        <w:t>(</w:t>
      </w:r>
      <w:r w:rsidR="00A76B3C">
        <w:rPr>
          <w:rFonts w:ascii="Arial" w:hAnsi="Arial" w:cs="Arial"/>
          <w:iCs/>
          <w:color w:val="000000" w:themeColor="text1"/>
        </w:rPr>
        <w:t xml:space="preserve">I am worried because there might be side effects that could be dangerous to my body, such as high blood pressure, dizziness, and </w:t>
      </w:r>
      <w:r w:rsidR="0096415D">
        <w:rPr>
          <w:rFonts w:ascii="Arial" w:hAnsi="Arial" w:cs="Arial"/>
          <w:iCs/>
          <w:color w:val="000000" w:themeColor="text1"/>
        </w:rPr>
        <w:t>irregular</w:t>
      </w:r>
      <w:r w:rsidR="00A76B3C">
        <w:rPr>
          <w:rFonts w:ascii="Arial" w:hAnsi="Arial" w:cs="Arial"/>
          <w:iCs/>
          <w:color w:val="000000" w:themeColor="text1"/>
        </w:rPr>
        <w:t xml:space="preserve"> menstruation</w:t>
      </w:r>
      <w:r w:rsidRPr="00EE2E72">
        <w:rPr>
          <w:rFonts w:ascii="Arial" w:hAnsi="Arial" w:cs="Arial"/>
          <w:color w:val="000000" w:themeColor="text1"/>
        </w:rPr>
        <w:t>) [AP6].</w:t>
      </w:r>
    </w:p>
    <w:p w14:paraId="3250982A" w14:textId="77777777" w:rsidR="002F4CCF" w:rsidRPr="00EE2E72" w:rsidRDefault="002F4CCF" w:rsidP="002F4CCF">
      <w:pPr>
        <w:pStyle w:val="NoSpacing"/>
        <w:jc w:val="both"/>
        <w:rPr>
          <w:rFonts w:ascii="Arial" w:hAnsi="Arial" w:cs="Arial"/>
          <w:sz w:val="20"/>
          <w:szCs w:val="20"/>
        </w:rPr>
      </w:pPr>
    </w:p>
    <w:p w14:paraId="58EA602B" w14:textId="77777777" w:rsidR="002F4CCF" w:rsidRPr="00EE2E72" w:rsidRDefault="002F4CCF" w:rsidP="002F4CCF">
      <w:pPr>
        <w:tabs>
          <w:tab w:val="left" w:pos="514"/>
        </w:tabs>
        <w:jc w:val="both"/>
        <w:rPr>
          <w:rFonts w:ascii="Arial" w:hAnsi="Arial" w:cs="Arial"/>
          <w:b/>
          <w:iCs/>
          <w:color w:val="000000" w:themeColor="text1"/>
        </w:rPr>
      </w:pPr>
      <w:r w:rsidRPr="00EE2E72">
        <w:rPr>
          <w:rFonts w:ascii="Arial" w:hAnsi="Arial" w:cs="Arial"/>
          <w:b/>
          <w:bCs/>
        </w:rPr>
        <w:t xml:space="preserve">Subtheme: </w:t>
      </w:r>
      <w:r w:rsidRPr="00EE2E72">
        <w:rPr>
          <w:rFonts w:ascii="Arial" w:hAnsi="Arial" w:cs="Arial"/>
          <w:b/>
          <w:iCs/>
          <w:color w:val="000000" w:themeColor="text1"/>
        </w:rPr>
        <w:t>Financial Constraints</w:t>
      </w:r>
    </w:p>
    <w:p w14:paraId="32783474" w14:textId="4A5E2461"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CA69EA">
        <w:rPr>
          <w:rFonts w:ascii="Arial" w:hAnsi="Arial" w:cs="Arial"/>
        </w:rPr>
        <w:t xml:space="preserve">High transportation costs and healthcare expenses hinder access to modern contraceptives, especially in Sitio Pantad, where residents must travel long distances to health facilities. Many </w:t>
      </w:r>
      <w:proofErr w:type="gramStart"/>
      <w:r w:rsidR="00CA69EA">
        <w:rPr>
          <w:rFonts w:ascii="Arial" w:hAnsi="Arial" w:cs="Arial"/>
        </w:rPr>
        <w:t>struggle</w:t>
      </w:r>
      <w:proofErr w:type="gramEnd"/>
      <w:r w:rsidR="00CA69EA">
        <w:rPr>
          <w:rFonts w:ascii="Arial" w:hAnsi="Arial" w:cs="Arial"/>
        </w:rPr>
        <w:t xml:space="preserve"> to afford motorcycle taxis (habal-habal) to town centers, which limits their clinic visits and consistent use of contraceptives. Concerns about contraceptive costs further discourage usage, resulting in inconsistent family planning. As expressed by the participants:</w:t>
      </w:r>
    </w:p>
    <w:p w14:paraId="48811005" w14:textId="77777777" w:rsidR="002F4CCF" w:rsidRPr="00EE2E72" w:rsidRDefault="002F4CCF" w:rsidP="002F4CCF">
      <w:pPr>
        <w:tabs>
          <w:tab w:val="left" w:pos="514"/>
        </w:tabs>
        <w:jc w:val="both"/>
        <w:rPr>
          <w:rFonts w:ascii="Arial" w:hAnsi="Arial" w:cs="Arial"/>
          <w:color w:val="000000" w:themeColor="text1"/>
        </w:rPr>
      </w:pPr>
    </w:p>
    <w:p w14:paraId="1A506D68"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“Mahal ang pamasahe kay kinahanglan ko pa mangita ka 'habal-habal' para lang makaabot sa health clinic sa banwa”</w:t>
      </w:r>
      <w:r w:rsidRPr="00EE2E72">
        <w:rPr>
          <w:rFonts w:ascii="Arial" w:hAnsi="Arial" w:cs="Arial"/>
          <w:color w:val="000000" w:themeColor="text1"/>
        </w:rPr>
        <w:t xml:space="preserve"> (Transportation costs are expensive because I have to find a ‘habal-habal’ to get to the health clinic in the town center) [AP1].</w:t>
      </w:r>
    </w:p>
    <w:p w14:paraId="1A81DD3D" w14:textId="77777777" w:rsidR="002F4CCF" w:rsidRPr="00EE2E72" w:rsidRDefault="002F4CCF" w:rsidP="002F4CCF">
      <w:pPr>
        <w:tabs>
          <w:tab w:val="left" w:pos="514"/>
        </w:tabs>
        <w:jc w:val="both"/>
        <w:rPr>
          <w:rFonts w:ascii="Arial" w:hAnsi="Arial" w:cs="Arial"/>
          <w:color w:val="000000" w:themeColor="text1"/>
        </w:rPr>
      </w:pPr>
    </w:p>
    <w:p w14:paraId="03113851" w14:textId="1773D9B6"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“Mahal man ang plete kay rayu gid ang amon baryo sa banwa”</w:t>
      </w:r>
      <w:r w:rsidRPr="00EE2E72">
        <w:rPr>
          <w:rFonts w:ascii="Arial" w:hAnsi="Arial" w:cs="Arial"/>
          <w:color w:val="000000" w:themeColor="text1"/>
        </w:rPr>
        <w:t xml:space="preserve"> (</w:t>
      </w:r>
      <w:r w:rsidR="00A76B3C">
        <w:rPr>
          <w:rFonts w:ascii="Arial" w:hAnsi="Arial" w:cs="Arial"/>
          <w:color w:val="000000" w:themeColor="text1"/>
        </w:rPr>
        <w:t>The fare is also expensive because our village is quite far from town</w:t>
      </w:r>
      <w:r w:rsidRPr="00EE2E72">
        <w:rPr>
          <w:rFonts w:ascii="Arial" w:hAnsi="Arial" w:cs="Arial"/>
          <w:color w:val="000000" w:themeColor="text1"/>
        </w:rPr>
        <w:t>) [AP6].</w:t>
      </w:r>
    </w:p>
    <w:p w14:paraId="46AA3605" w14:textId="77777777" w:rsidR="002F4CCF" w:rsidRPr="00EE2E72" w:rsidRDefault="002F4CCF" w:rsidP="002F4CCF">
      <w:pPr>
        <w:tabs>
          <w:tab w:val="left" w:pos="514"/>
        </w:tabs>
        <w:jc w:val="both"/>
        <w:rPr>
          <w:rFonts w:ascii="Arial" w:hAnsi="Arial" w:cs="Arial"/>
          <w:color w:val="000000" w:themeColor="text1"/>
        </w:rPr>
      </w:pPr>
    </w:p>
    <w:p w14:paraId="0AE7394F" w14:textId="09E027B9" w:rsidR="002F4CCF" w:rsidRPr="00EE2E72" w:rsidRDefault="002F4CCF" w:rsidP="002F4CCF">
      <w:pPr>
        <w:tabs>
          <w:tab w:val="left" w:pos="514"/>
        </w:tabs>
        <w:jc w:val="both"/>
        <w:rPr>
          <w:rFonts w:ascii="Arial" w:hAnsi="Arial" w:cs="Arial"/>
          <w:i/>
          <w:color w:val="000000" w:themeColor="text1"/>
        </w:rPr>
      </w:pPr>
      <w:r w:rsidRPr="00EE2E72">
        <w:rPr>
          <w:rFonts w:ascii="Arial" w:hAnsi="Arial" w:cs="Arial"/>
          <w:color w:val="000000" w:themeColor="text1"/>
        </w:rPr>
        <w:tab/>
      </w:r>
      <w:r w:rsidRPr="00EE2E72">
        <w:rPr>
          <w:rFonts w:ascii="Arial" w:hAnsi="Arial" w:cs="Arial"/>
          <w:i/>
          <w:color w:val="000000" w:themeColor="text1"/>
        </w:rPr>
        <w:t xml:space="preserve">“Sa iban nga lugar, ang mga contraceptives basi may bayad kag mahal” </w:t>
      </w:r>
      <w:r w:rsidRPr="00EE2E72">
        <w:rPr>
          <w:rFonts w:ascii="Arial" w:hAnsi="Arial" w:cs="Arial"/>
          <w:color w:val="000000" w:themeColor="text1"/>
        </w:rPr>
        <w:t>(</w:t>
      </w:r>
      <w:r w:rsidR="00A76B3C">
        <w:rPr>
          <w:rFonts w:ascii="Arial" w:hAnsi="Arial" w:cs="Arial"/>
          <w:color w:val="000000" w:themeColor="text1"/>
        </w:rPr>
        <w:t>In some places, contraceptives may cost money and be expensive</w:t>
      </w:r>
      <w:r w:rsidRPr="00EE2E72">
        <w:rPr>
          <w:rFonts w:ascii="Arial" w:hAnsi="Arial" w:cs="Arial"/>
          <w:color w:val="000000" w:themeColor="text1"/>
        </w:rPr>
        <w:t>) [AP7].</w:t>
      </w:r>
    </w:p>
    <w:p w14:paraId="638E4DDC" w14:textId="77777777" w:rsidR="002F4CCF" w:rsidRDefault="002F4CCF" w:rsidP="002F4CCF">
      <w:pPr>
        <w:tabs>
          <w:tab w:val="left" w:pos="514"/>
        </w:tabs>
        <w:jc w:val="both"/>
        <w:rPr>
          <w:rFonts w:ascii="Arial" w:hAnsi="Arial" w:cs="Arial"/>
          <w:b/>
          <w:bCs/>
        </w:rPr>
      </w:pPr>
    </w:p>
    <w:p w14:paraId="654DD9AB"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Geographical Isolation</w:t>
      </w:r>
    </w:p>
    <w:p w14:paraId="76A472C6" w14:textId="76A20408" w:rsidR="002F4CCF" w:rsidRPr="00EE2E72" w:rsidRDefault="002F4CCF" w:rsidP="002F4CCF">
      <w:pPr>
        <w:tabs>
          <w:tab w:val="left" w:pos="514"/>
        </w:tabs>
        <w:jc w:val="both"/>
        <w:rPr>
          <w:rFonts w:ascii="Arial" w:hAnsi="Arial" w:cs="Arial"/>
        </w:rPr>
      </w:pPr>
      <w:r w:rsidRPr="00EE2E72">
        <w:rPr>
          <w:rFonts w:ascii="Arial" w:hAnsi="Arial" w:cs="Arial"/>
        </w:rPr>
        <w:tab/>
      </w:r>
      <w:r w:rsidR="00CA69EA">
        <w:rPr>
          <w:rFonts w:ascii="Arial" w:hAnsi="Arial" w:cs="Arial"/>
        </w:rPr>
        <w:t>Remote locations and limited transportation make it difficult to access contraceptives, particularly in Sitio Pantad. Residents often walk long distances or depend on scarce habal-habal services, and travel becomes nearly impossible during heavy rain and flooding. Hazardous road conditions further limit mobility, discouraging many from seeking reproductive health services.</w:t>
      </w:r>
    </w:p>
    <w:p w14:paraId="1DD40739" w14:textId="77777777" w:rsidR="002F4CCF" w:rsidRPr="00EE2E72" w:rsidRDefault="002F4CCF" w:rsidP="002F4CCF">
      <w:pPr>
        <w:tabs>
          <w:tab w:val="left" w:pos="514"/>
        </w:tabs>
        <w:jc w:val="both"/>
        <w:rPr>
          <w:rFonts w:ascii="Arial" w:hAnsi="Arial" w:cs="Arial"/>
        </w:rPr>
      </w:pPr>
      <w:r w:rsidRPr="00EE2E72">
        <w:rPr>
          <w:rFonts w:ascii="Arial" w:hAnsi="Arial" w:cs="Arial"/>
        </w:rPr>
        <w:tab/>
      </w:r>
    </w:p>
    <w:p w14:paraId="6A25E1C2" w14:textId="64859777" w:rsidR="002F4CCF" w:rsidRPr="00EE2E72" w:rsidRDefault="002F4CCF" w:rsidP="002F4CCF">
      <w:pPr>
        <w:tabs>
          <w:tab w:val="left" w:pos="514"/>
        </w:tabs>
        <w:jc w:val="both"/>
        <w:rPr>
          <w:rFonts w:ascii="Arial" w:hAnsi="Arial" w:cs="Arial"/>
        </w:rPr>
      </w:pPr>
      <w:r w:rsidRPr="00EE2E72">
        <w:rPr>
          <w:rFonts w:ascii="Arial" w:hAnsi="Arial" w:cs="Arial"/>
        </w:rPr>
        <w:tab/>
      </w:r>
      <w:r w:rsidRPr="00EE2E72">
        <w:rPr>
          <w:rFonts w:ascii="Arial" w:hAnsi="Arial" w:cs="Arial"/>
          <w:i/>
          <w:color w:val="000000" w:themeColor="text1"/>
        </w:rPr>
        <w:t>“Budlay magadto sa sentro rigto sa banwa kung wara gid ti transportasyon kay rayu. Kinahanglan ko pa magnaog paagto sa barangay para lang makapangita ka habal-habal para lang makaabot rigto”</w:t>
      </w:r>
      <w:r w:rsidRPr="00EE2E72">
        <w:rPr>
          <w:rFonts w:ascii="Arial" w:hAnsi="Arial" w:cs="Arial"/>
          <w:color w:val="000000" w:themeColor="text1"/>
        </w:rPr>
        <w:t xml:space="preserve"> (</w:t>
      </w:r>
      <w:r w:rsidR="00B71D70">
        <w:rPr>
          <w:rFonts w:ascii="Arial" w:hAnsi="Arial" w:cs="Arial"/>
          <w:color w:val="000000" w:themeColor="text1"/>
        </w:rPr>
        <w:t>It is difficult to go to the health clinic in the town center if there is no transportation, as it is far from here. I must go down to the barangay to find a habal-habal to get there</w:t>
      </w:r>
      <w:r w:rsidRPr="00EE2E72">
        <w:rPr>
          <w:rFonts w:ascii="Arial" w:hAnsi="Arial" w:cs="Arial"/>
          <w:color w:val="000000" w:themeColor="text1"/>
        </w:rPr>
        <w:t>) [AP3].</w:t>
      </w:r>
    </w:p>
    <w:p w14:paraId="4A52B754" w14:textId="77777777" w:rsidR="002F4CCF" w:rsidRPr="00EE2E72" w:rsidRDefault="002F4CCF" w:rsidP="002F4CCF">
      <w:pPr>
        <w:ind w:firstLine="720"/>
        <w:jc w:val="both"/>
        <w:rPr>
          <w:rFonts w:ascii="Arial" w:hAnsi="Arial" w:cs="Arial"/>
          <w:color w:val="000000" w:themeColor="text1"/>
        </w:rPr>
      </w:pPr>
    </w:p>
    <w:p w14:paraId="624FE1E9" w14:textId="01B375E6"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“Lisod abi magadto rigto sa sentro kung sayud ang tyempo. Kay ang dalan halin ridya sa baryo naga tam </w:t>
      </w:r>
      <w:proofErr w:type="gramStart"/>
      <w:r w:rsidRPr="00EE2E72">
        <w:rPr>
          <w:rFonts w:ascii="Arial" w:hAnsi="Arial" w:cs="Arial"/>
          <w:i/>
          <w:color w:val="000000" w:themeColor="text1"/>
        </w:rPr>
        <w:t>an</w:t>
      </w:r>
      <w:proofErr w:type="gramEnd"/>
      <w:r w:rsidRPr="00EE2E72">
        <w:rPr>
          <w:rFonts w:ascii="Arial" w:hAnsi="Arial" w:cs="Arial"/>
          <w:i/>
          <w:color w:val="000000" w:themeColor="text1"/>
        </w:rPr>
        <w:t xml:space="preserve"> ka danlog, kag kung mag byahe tam an man ka delikado kag amo man ra ang nagapugong kanamon mag adto sa sentro kon kinahanglan ron namon”</w:t>
      </w:r>
      <w:r w:rsidRPr="00EE2E72">
        <w:rPr>
          <w:rFonts w:ascii="Arial" w:hAnsi="Arial" w:cs="Arial"/>
          <w:color w:val="000000" w:themeColor="text1"/>
        </w:rPr>
        <w:t xml:space="preserve"> (</w:t>
      </w:r>
      <w:r w:rsidR="00B71D70">
        <w:rPr>
          <w:rFonts w:ascii="Arial" w:hAnsi="Arial" w:cs="Arial"/>
          <w:color w:val="000000" w:themeColor="text1"/>
        </w:rPr>
        <w:t>It is hard to get to the health center when the weather is bad. The path leading down from our village becomes very slippery, making travel dangerous and often preventing us from reaching the center when we need to</w:t>
      </w:r>
      <w:r w:rsidRPr="00EE2E72">
        <w:rPr>
          <w:rFonts w:ascii="Arial" w:hAnsi="Arial" w:cs="Arial"/>
          <w:color w:val="000000" w:themeColor="text1"/>
        </w:rPr>
        <w:t>) [AP4].</w:t>
      </w:r>
    </w:p>
    <w:p w14:paraId="2D9AA407" w14:textId="77777777" w:rsidR="002F4CCF" w:rsidRPr="00EE2E72" w:rsidRDefault="002F4CCF" w:rsidP="002F4CCF">
      <w:pPr>
        <w:ind w:firstLine="720"/>
        <w:jc w:val="both"/>
        <w:rPr>
          <w:rFonts w:ascii="Arial" w:hAnsi="Arial" w:cs="Arial"/>
          <w:color w:val="000000" w:themeColor="text1"/>
        </w:rPr>
      </w:pPr>
    </w:p>
    <w:p w14:paraId="2093681A" w14:textId="0501A51C"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“Kay ang amon sitwasyon nahamtang rapit sa suba, ti indi kami makadto sa banwa kung mabaskog ang uran tungod sa baha” </w:t>
      </w:r>
      <w:r w:rsidRPr="00EE2E72">
        <w:rPr>
          <w:rFonts w:ascii="Arial" w:hAnsi="Arial" w:cs="Arial"/>
          <w:color w:val="000000" w:themeColor="text1"/>
        </w:rPr>
        <w:t>(Perhaps our situation is that we live by a river, so we can't go to town during heavy rains because of</w:t>
      </w:r>
      <w:r w:rsidR="00873A75">
        <w:rPr>
          <w:rFonts w:ascii="Arial" w:hAnsi="Arial" w:cs="Arial"/>
          <w:color w:val="000000" w:themeColor="text1"/>
        </w:rPr>
        <w:t xml:space="preserve"> the</w:t>
      </w:r>
      <w:r w:rsidRPr="00EE2E72">
        <w:rPr>
          <w:rFonts w:ascii="Arial" w:hAnsi="Arial" w:cs="Arial"/>
          <w:color w:val="000000" w:themeColor="text1"/>
        </w:rPr>
        <w:t xml:space="preserve"> flooding) [AP6].</w:t>
      </w:r>
    </w:p>
    <w:p w14:paraId="520D72D4" w14:textId="77777777" w:rsidR="002F4CCF" w:rsidRPr="00EE2E72" w:rsidRDefault="002F4CCF" w:rsidP="002F4CCF">
      <w:pPr>
        <w:ind w:firstLine="720"/>
        <w:jc w:val="both"/>
        <w:rPr>
          <w:rFonts w:ascii="Arial" w:hAnsi="Arial" w:cs="Arial"/>
          <w:color w:val="000000" w:themeColor="text1"/>
        </w:rPr>
      </w:pPr>
    </w:p>
    <w:p w14:paraId="68FB107F" w14:textId="77777777" w:rsidR="002F4CCF" w:rsidRPr="00EE2E72" w:rsidRDefault="002F4CCF" w:rsidP="002F4CCF">
      <w:pPr>
        <w:tabs>
          <w:tab w:val="left" w:pos="514"/>
        </w:tabs>
        <w:spacing w:line="480" w:lineRule="auto"/>
        <w:jc w:val="both"/>
        <w:rPr>
          <w:rFonts w:ascii="Arial" w:hAnsi="Arial" w:cs="Arial"/>
          <w:b/>
          <w:color w:val="000000" w:themeColor="text1"/>
        </w:rPr>
      </w:pPr>
      <w:r w:rsidRPr="00EE2E72">
        <w:rPr>
          <w:rFonts w:ascii="Arial" w:hAnsi="Arial" w:cs="Arial"/>
          <w:b/>
          <w:color w:val="000000" w:themeColor="text1"/>
        </w:rPr>
        <w:tab/>
        <w:t>Major Theme: Bridges to Access</w:t>
      </w:r>
    </w:p>
    <w:p w14:paraId="6AEB60AB" w14:textId="5817316A" w:rsidR="002F4CCF" w:rsidRDefault="00CA69EA" w:rsidP="002F4CCF">
      <w:pPr>
        <w:ind w:firstLine="720"/>
        <w:jc w:val="both"/>
        <w:rPr>
          <w:rFonts w:ascii="Arial" w:hAnsi="Arial" w:cs="Arial"/>
        </w:rPr>
      </w:pPr>
      <w:r w:rsidRPr="00CA69EA">
        <w:rPr>
          <w:rFonts w:ascii="Arial" w:hAnsi="Arial" w:cs="Arial"/>
        </w:rPr>
        <w:t>The theme "Bridges to Access" emphasizes the factors that support and encourage the adoption of modern contraceptive methods among Ati women in Sitio Pantad. Participants' narratives revealed that, despite facing barriers, several key factors enhance access to and acceptance of modern contraceptives within the community. These facilitators reflect a growing awareness of the benefits that modern contraceptives offer in terms of family planning and health management. As families acknowledge the challenges related to closely spaced children, there is a collective desire to improve the timing and spacing of pregnancies. This aspiration for better family planning has led to increased openness toward adopting contraceptive methods that promote healthier and more manageable family dynamics. These facilitators include several sub-themes:</w:t>
      </w:r>
    </w:p>
    <w:p w14:paraId="1323D84C" w14:textId="77777777" w:rsidR="00CA69EA" w:rsidRPr="00EE2E72" w:rsidRDefault="00CA69EA" w:rsidP="002F4CCF">
      <w:pPr>
        <w:ind w:firstLine="720"/>
        <w:jc w:val="both"/>
        <w:rPr>
          <w:rFonts w:ascii="Arial" w:hAnsi="Arial" w:cs="Arial"/>
        </w:rPr>
      </w:pPr>
    </w:p>
    <w:p w14:paraId="62E8748F" w14:textId="77777777" w:rsidR="002F4CCF" w:rsidRPr="00EE2E72" w:rsidRDefault="002F4CCF" w:rsidP="002F4CCF">
      <w:pPr>
        <w:jc w:val="both"/>
        <w:rPr>
          <w:rFonts w:ascii="Arial" w:hAnsi="Arial" w:cs="Arial"/>
        </w:rPr>
      </w:pPr>
      <w:r w:rsidRPr="00EE2E72">
        <w:rPr>
          <w:rFonts w:ascii="Arial" w:hAnsi="Arial" w:cs="Arial"/>
          <w:b/>
          <w:bCs/>
        </w:rPr>
        <w:t>Subtheme: Guidance from Trusted Health Workers</w:t>
      </w:r>
    </w:p>
    <w:p w14:paraId="6451FC60" w14:textId="077B8D71" w:rsidR="002F4CCF" w:rsidRDefault="00CA69EA" w:rsidP="002F4CCF">
      <w:pPr>
        <w:ind w:firstLine="720"/>
        <w:jc w:val="both"/>
        <w:rPr>
          <w:rFonts w:ascii="Arial" w:hAnsi="Arial" w:cs="Arial"/>
        </w:rPr>
      </w:pPr>
      <w:r w:rsidRPr="00CA69EA">
        <w:rPr>
          <w:rFonts w:ascii="Arial" w:hAnsi="Arial" w:cs="Arial"/>
        </w:rPr>
        <w:t>Healthcare providers, especially midwives, play a crucial role in influencing participants’ decisions to use modern contraceptives. Midwives make significant contributions by providing guidance on birth spacing and dispelling misconceptions about contraceptives. Personalized counseling boosts confidence, while outreach efforts enhance accessibility. Free contraceptive services at health centers further facilitate access.</w:t>
      </w:r>
    </w:p>
    <w:p w14:paraId="6CD868DF" w14:textId="77777777" w:rsidR="00CA69EA" w:rsidRPr="00EE2E72" w:rsidRDefault="00CA69EA" w:rsidP="002F4CCF">
      <w:pPr>
        <w:ind w:firstLine="720"/>
        <w:jc w:val="both"/>
        <w:rPr>
          <w:rFonts w:ascii="Arial" w:hAnsi="Arial" w:cs="Arial"/>
          <w:color w:val="000000" w:themeColor="text1"/>
        </w:rPr>
      </w:pPr>
    </w:p>
    <w:p w14:paraId="384BCBB6"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“Antes ako magbata, ginistoryahan ako kang midwife parte sa family planning. Gin hambalan na ako nga mas nami kung magpahuway anay ang akon lawas antes magbusong liwat. Tungod sa ana nga payo, nagdesisyon ako nga maggamit kang implant pagkatapos magbata” </w:t>
      </w:r>
      <w:r w:rsidRPr="00EE2E72">
        <w:rPr>
          <w:rFonts w:ascii="Arial" w:hAnsi="Arial" w:cs="Arial"/>
          <w:color w:val="000000" w:themeColor="text1"/>
        </w:rPr>
        <w:t>(Before I gave birth, the midwife talked to me about family planning. She told me it would be best to let my body recover before getting pregnant again. Because of her advice, I decided to use an implant after childbirth) [AP1].</w:t>
      </w:r>
    </w:p>
    <w:p w14:paraId="4ED2E0FB" w14:textId="77777777" w:rsidR="002F4CCF" w:rsidRPr="00EE2E72" w:rsidRDefault="002F4CCF" w:rsidP="002F4CCF">
      <w:pPr>
        <w:tabs>
          <w:tab w:val="left" w:pos="514"/>
        </w:tabs>
        <w:jc w:val="both"/>
        <w:rPr>
          <w:rFonts w:ascii="Arial" w:hAnsi="Arial" w:cs="Arial"/>
          <w:color w:val="000000" w:themeColor="text1"/>
        </w:rPr>
      </w:pPr>
    </w:p>
    <w:p w14:paraId="0B0DCB30"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"Sa una, hadlok ako maggamit kang DMPA kay dahil sa mga istorya nga makatugro kuno dya kang kanser. Pero kang gin eksplikar kang midwife kung paano dya nagagana kag hindi makatugro sakit sa lawas, natugruan ako kang kumpiyansa nga maggamit kara" </w:t>
      </w:r>
      <w:r w:rsidRPr="00EE2E72">
        <w:rPr>
          <w:rFonts w:ascii="Arial" w:hAnsi="Arial" w:cs="Arial"/>
          <w:color w:val="000000" w:themeColor="text1"/>
        </w:rPr>
        <w:t>(I was initially afraid to use DMPA because of rumors that it could cause cancer. But when the midwife explained how it actually works and assured me that it does not harm the body, I gained the confidence to use it) [AP2].</w:t>
      </w:r>
    </w:p>
    <w:p w14:paraId="2B38A749" w14:textId="77777777" w:rsidR="002F4CCF" w:rsidRPr="00EE2E72" w:rsidRDefault="002F4CCF" w:rsidP="002F4CCF">
      <w:pPr>
        <w:tabs>
          <w:tab w:val="left" w:pos="514"/>
        </w:tabs>
        <w:jc w:val="both"/>
        <w:rPr>
          <w:rFonts w:ascii="Arial" w:hAnsi="Arial" w:cs="Arial"/>
          <w:i/>
          <w:iCs/>
          <w:color w:val="000000" w:themeColor="text1"/>
        </w:rPr>
      </w:pPr>
    </w:p>
    <w:p w14:paraId="377673DC"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"Ridya kanamon, ang midwife naga adto dya kis a kag ambalan kami nga maagto sa sentro para magkuha sang family planning kay libre lang man" </w:t>
      </w:r>
      <w:r w:rsidRPr="00EE2E72">
        <w:rPr>
          <w:rFonts w:ascii="Arial" w:hAnsi="Arial" w:cs="Arial"/>
          <w:color w:val="000000" w:themeColor="text1"/>
        </w:rPr>
        <w:t>(In our village, the midwife sometimes comes and tells us to go to the health center to get family planning services because they are free) [AP6].</w:t>
      </w:r>
    </w:p>
    <w:p w14:paraId="56479EAE" w14:textId="77777777" w:rsidR="002F4CCF" w:rsidRPr="00EE2E72" w:rsidRDefault="002F4CCF" w:rsidP="002F4CCF">
      <w:pPr>
        <w:pStyle w:val="NoSpacing"/>
        <w:jc w:val="both"/>
        <w:rPr>
          <w:rFonts w:ascii="Arial" w:hAnsi="Arial" w:cs="Arial"/>
          <w:sz w:val="20"/>
          <w:szCs w:val="20"/>
        </w:rPr>
      </w:pPr>
    </w:p>
    <w:p w14:paraId="149F584C"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Desire for Birth Spacing</w:t>
      </w:r>
    </w:p>
    <w:p w14:paraId="17A7398D" w14:textId="4954826A" w:rsidR="000F0D4E" w:rsidRPr="009C1A01" w:rsidRDefault="000F0D4E" w:rsidP="009C1A01">
      <w:pPr>
        <w:ind w:firstLine="720"/>
        <w:jc w:val="both"/>
        <w:rPr>
          <w:rFonts w:ascii="Arial" w:hAnsi="Arial" w:cs="Arial"/>
        </w:rPr>
      </w:pPr>
      <w:r w:rsidRPr="000F0D4E">
        <w:rPr>
          <w:rFonts w:ascii="Arial" w:hAnsi="Arial" w:cs="Arial"/>
        </w:rPr>
        <w:t>Participants value birth spacing for reducing stress, improving childcare, and ensuring economic stability. They emphasized that spacing pregnancies provides better education, healthcare, and overall support for their children, while also decreasing physical and emotional strain. Concerns about unplanned pregnancies and significant family burdens further encouraged the use of contraception. This is evidenced by statements such as:</w:t>
      </w:r>
    </w:p>
    <w:p w14:paraId="2CC0F10D" w14:textId="636A1034"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“Nagagamit ako kang moderno nga contraceptives para masigurado ko nga indi ma ikit-ikit ang akon mga bata, para makabulig para indi ako ma-stress sa pag-atipan kung duro akon bata”</w:t>
      </w:r>
      <w:r w:rsidRPr="00EE2E72">
        <w:rPr>
          <w:rFonts w:ascii="Arial" w:hAnsi="Arial" w:cs="Arial"/>
          <w:color w:val="000000" w:themeColor="text1"/>
        </w:rPr>
        <w:t xml:space="preserve"> (</w:t>
      </w:r>
      <w:r w:rsidR="00873A75">
        <w:rPr>
          <w:rFonts w:ascii="Arial" w:hAnsi="Arial" w:cs="Arial"/>
          <w:color w:val="000000" w:themeColor="text1"/>
        </w:rPr>
        <w:t>I use modern contraceptives to ensure my children are not born too close together, which helps me avoid the stress of taking care of too many children at once</w:t>
      </w:r>
      <w:r w:rsidRPr="00EE2E72">
        <w:rPr>
          <w:rFonts w:ascii="Arial" w:hAnsi="Arial" w:cs="Arial"/>
          <w:color w:val="000000" w:themeColor="text1"/>
        </w:rPr>
        <w:t>) [AP1].</w:t>
      </w:r>
    </w:p>
    <w:p w14:paraId="00EC3B25" w14:textId="77777777" w:rsidR="002F4CCF" w:rsidRPr="00EE2E72" w:rsidRDefault="002F4CCF" w:rsidP="002F4CCF">
      <w:pPr>
        <w:ind w:firstLine="720"/>
        <w:jc w:val="both"/>
        <w:rPr>
          <w:rFonts w:ascii="Arial" w:hAnsi="Arial" w:cs="Arial"/>
          <w:color w:val="000000" w:themeColor="text1"/>
        </w:rPr>
      </w:pPr>
    </w:p>
    <w:p w14:paraId="01A5AF7F"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 xml:space="preserve">"Sara man sa rason nga nagagamit ako kang family planning para nga ma insakto ko ang pag-agwat kang akon pagpamata kay nagabulig kanakon makapokus sa pag-atipan </w:t>
      </w:r>
      <w:r w:rsidRPr="00EE2E72">
        <w:rPr>
          <w:rFonts w:ascii="Arial" w:hAnsi="Arial" w:cs="Arial"/>
          <w:i/>
          <w:iCs/>
          <w:color w:val="000000" w:themeColor="text1"/>
        </w:rPr>
        <w:lastRenderedPageBreak/>
        <w:t>kang akon mga bata"</w:t>
      </w:r>
      <w:r w:rsidRPr="00EE2E72">
        <w:rPr>
          <w:rFonts w:ascii="Arial" w:hAnsi="Arial" w:cs="Arial"/>
          <w:color w:val="000000" w:themeColor="text1"/>
        </w:rPr>
        <w:t xml:space="preserve"> (One of the reasons I use family planning is to ensure proper spacing between my pregnancies, as it helps me focus on taking care of my children) [AP2].</w:t>
      </w:r>
    </w:p>
    <w:p w14:paraId="4C4A3F54" w14:textId="77777777" w:rsidR="002F4CCF" w:rsidRPr="00EE2E72" w:rsidRDefault="002F4CCF" w:rsidP="002F4CCF">
      <w:pPr>
        <w:ind w:firstLine="720"/>
        <w:jc w:val="both"/>
        <w:rPr>
          <w:rFonts w:ascii="Arial" w:hAnsi="Arial" w:cs="Arial"/>
          <w:color w:val="000000" w:themeColor="text1"/>
        </w:rPr>
      </w:pPr>
    </w:p>
    <w:p w14:paraId="576C5496"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“Ginagamit ko ja para malikawan ang kalisud nga pangabuhi kag para laka ang akon pamata kag ang agwat sang edad kang akon mga bata. Nakabulig gid ja sa akon para mas maatipan ko pa ang akon mga bata kag malikawan ang stress ka timprano nga pagbusong. Sa kadya, darwa lang akon mga bata, kag ang pinaka gurang ko kadya ay apat ron ka tuig”</w:t>
      </w:r>
      <w:r w:rsidRPr="00EE2E72">
        <w:rPr>
          <w:rFonts w:ascii="Arial" w:hAnsi="Arial" w:cs="Arial"/>
          <w:color w:val="000000" w:themeColor="text1"/>
        </w:rPr>
        <w:t xml:space="preserve"> (I use it to avoid difficulties and space out my children’s ages. This allows me to take better care of my children and avoid the stress of an unplanned pregnancy. Right now, I have only two children, and my oldest is now 4 years old) [AP4].</w:t>
      </w:r>
    </w:p>
    <w:p w14:paraId="71F5F2A1" w14:textId="77777777" w:rsidR="002F4CCF" w:rsidRPr="00EE2E72" w:rsidRDefault="002F4CCF" w:rsidP="002F4CCF">
      <w:pPr>
        <w:ind w:firstLine="720"/>
        <w:jc w:val="both"/>
        <w:rPr>
          <w:rFonts w:ascii="Arial" w:hAnsi="Arial" w:cs="Arial"/>
          <w:color w:val="000000" w:themeColor="text1"/>
        </w:rPr>
      </w:pPr>
    </w:p>
    <w:p w14:paraId="0369F929" w14:textId="77777777" w:rsidR="002F4CCF" w:rsidRPr="00EE2E72" w:rsidRDefault="002F4CCF" w:rsidP="002F4CCF">
      <w:pPr>
        <w:pStyle w:val="NoSpacing"/>
        <w:jc w:val="both"/>
        <w:rPr>
          <w:rFonts w:ascii="Arial" w:hAnsi="Arial" w:cs="Arial"/>
          <w:sz w:val="20"/>
          <w:szCs w:val="20"/>
        </w:rPr>
      </w:pPr>
    </w:p>
    <w:p w14:paraId="13885850"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Prioritizing Child Well-being</w:t>
      </w:r>
    </w:p>
    <w:p w14:paraId="70B0B44D" w14:textId="136EC959" w:rsidR="002F4CCF" w:rsidRPr="00EE2E72" w:rsidRDefault="002F4CCF" w:rsidP="002F4CCF">
      <w:pPr>
        <w:tabs>
          <w:tab w:val="left" w:pos="514"/>
        </w:tabs>
        <w:jc w:val="both"/>
        <w:rPr>
          <w:rFonts w:ascii="Arial" w:hAnsi="Arial" w:cs="Arial"/>
        </w:rPr>
      </w:pPr>
      <w:r w:rsidRPr="00EE2E72">
        <w:rPr>
          <w:rFonts w:ascii="Arial" w:hAnsi="Arial" w:cs="Arial"/>
        </w:rPr>
        <w:tab/>
      </w:r>
      <w:r w:rsidR="000F0D4E">
        <w:rPr>
          <w:rFonts w:ascii="Arial" w:hAnsi="Arial" w:cs="Arial"/>
        </w:rPr>
        <w:t>Participants emphasized that contraception allows them to provide adequate nutrition, education, and emotional support for their children. Financial stability and responsible parenting were essential factors, as they aimed to prevent economic strain and foster a supportive environment before considering additional pregnancies.</w:t>
      </w:r>
    </w:p>
    <w:p w14:paraId="4601D380" w14:textId="77777777" w:rsidR="002F4CCF" w:rsidRPr="00EE2E72" w:rsidRDefault="002F4CCF" w:rsidP="002F4CCF">
      <w:pPr>
        <w:tabs>
          <w:tab w:val="left" w:pos="514"/>
        </w:tabs>
        <w:jc w:val="both"/>
        <w:rPr>
          <w:rFonts w:ascii="Arial" w:hAnsi="Arial" w:cs="Arial"/>
        </w:rPr>
      </w:pPr>
    </w:p>
    <w:p w14:paraId="4F1BB422"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“Gusto ko siguraduhon nga maatipan ko kamayad ang akon mga bata antes ko magdesisyon nga mag bata liwat. Importante gid kanakon nga madumara ko kamayad ang kaduruhon sang amon pamilya kag ang amon mga financial”</w:t>
      </w:r>
      <w:r w:rsidRPr="00EE2E72">
        <w:rPr>
          <w:rFonts w:ascii="Arial" w:hAnsi="Arial" w:cs="Arial"/>
          <w:color w:val="000000" w:themeColor="text1"/>
        </w:rPr>
        <w:t xml:space="preserve"> (I want to ensure that my children will be well taken care of before I decide to have another one. It's important for me to manage our family size and finances effectively) [AP1].</w:t>
      </w:r>
    </w:p>
    <w:p w14:paraId="74DA65FF" w14:textId="77777777" w:rsidR="002F4CCF" w:rsidRPr="00EE2E72" w:rsidRDefault="002F4CCF" w:rsidP="002F4CCF">
      <w:pPr>
        <w:jc w:val="both"/>
        <w:rPr>
          <w:rFonts w:ascii="Arial" w:hAnsi="Arial" w:cs="Arial"/>
          <w:color w:val="000000" w:themeColor="text1"/>
        </w:rPr>
      </w:pPr>
    </w:p>
    <w:p w14:paraId="7987EC2F"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color w:val="000000" w:themeColor="text1"/>
          <w:lang w:val="pt-BR"/>
        </w:rPr>
        <w:t xml:space="preserve">“Ginpili ko nga magpa-injection para indi magduro ang amon bata. </w:t>
      </w:r>
      <w:r w:rsidRPr="00EE2E72">
        <w:rPr>
          <w:rFonts w:ascii="Arial" w:hAnsi="Arial" w:cs="Arial"/>
          <w:i/>
          <w:color w:val="000000" w:themeColor="text1"/>
        </w:rPr>
        <w:t>Gusto namon nga matao ang mga kinahanglanon kag maatipan kamayad ang mga kabataan namon kadya”</w:t>
      </w:r>
      <w:r w:rsidRPr="00EE2E72">
        <w:rPr>
          <w:rFonts w:ascii="Arial" w:hAnsi="Arial" w:cs="Arial"/>
          <w:color w:val="000000" w:themeColor="text1"/>
        </w:rPr>
        <w:t xml:space="preserve"> (I decided to get the injection to help control the number of children we have. This way, we can better provide for their needs and take good care of them) [AP5].</w:t>
      </w:r>
    </w:p>
    <w:p w14:paraId="6E7CAD59" w14:textId="77777777" w:rsidR="002F4CCF" w:rsidRPr="00EE2E72" w:rsidRDefault="002F4CCF" w:rsidP="002F4CCF">
      <w:pPr>
        <w:ind w:firstLine="720"/>
        <w:jc w:val="both"/>
        <w:rPr>
          <w:rFonts w:ascii="Arial" w:hAnsi="Arial" w:cs="Arial"/>
          <w:color w:val="000000" w:themeColor="text1"/>
        </w:rPr>
      </w:pPr>
    </w:p>
    <w:p w14:paraId="3ABD3066" w14:textId="4921DA92" w:rsidR="0001734A" w:rsidRPr="004806E7" w:rsidRDefault="002F4CCF" w:rsidP="009C1A01">
      <w:pPr>
        <w:ind w:firstLine="720"/>
        <w:jc w:val="both"/>
        <w:rPr>
          <w:rFonts w:ascii="Arial" w:hAnsi="Arial" w:cs="Arial"/>
          <w:color w:val="000000" w:themeColor="text1"/>
        </w:rPr>
      </w:pPr>
      <w:r w:rsidRPr="00EE2E72">
        <w:rPr>
          <w:rFonts w:ascii="Arial" w:hAnsi="Arial" w:cs="Arial"/>
          <w:i/>
          <w:iCs/>
          <w:color w:val="000000" w:themeColor="text1"/>
        </w:rPr>
        <w:t>“Ginagamit ko ra para malikawan ang malisud nga pangabuhi kay ang mga bata gid ang mabudlayan. Kaluluoy gid ang mga bata, kapin gid kung indi mo sanda mapakaon kang insakto ukon mapa eskwela lang man”</w:t>
      </w:r>
      <w:r w:rsidRPr="00EE2E72">
        <w:rPr>
          <w:rFonts w:ascii="Arial" w:hAnsi="Arial" w:cs="Arial"/>
          <w:color w:val="000000" w:themeColor="text1"/>
        </w:rPr>
        <w:t xml:space="preserve"> (I used it to avoid suffering because my children would be the ones who suffer the most. It’s really pitiful for the children, especially if you can’t feed them well or send them to school) [AP8].</w:t>
      </w:r>
    </w:p>
    <w:p w14:paraId="118DB54A" w14:textId="77777777" w:rsidR="00B50085" w:rsidRDefault="00B50085" w:rsidP="002F4CCF">
      <w:pPr>
        <w:tabs>
          <w:tab w:val="left" w:pos="514"/>
        </w:tabs>
        <w:jc w:val="both"/>
        <w:rPr>
          <w:rFonts w:ascii="Arial" w:hAnsi="Arial" w:cs="Arial"/>
          <w:b/>
          <w:bCs/>
        </w:rPr>
      </w:pPr>
    </w:p>
    <w:p w14:paraId="06F67B98" w14:textId="548BC83D" w:rsidR="002F4CCF" w:rsidRPr="00EE2E72" w:rsidRDefault="002F4CCF" w:rsidP="002F4CCF">
      <w:pPr>
        <w:tabs>
          <w:tab w:val="left" w:pos="514"/>
        </w:tabs>
        <w:jc w:val="both"/>
        <w:rPr>
          <w:rFonts w:ascii="Arial" w:hAnsi="Arial" w:cs="Arial"/>
          <w:b/>
          <w:bCs/>
        </w:rPr>
      </w:pPr>
      <w:r w:rsidRPr="00EE2E72">
        <w:rPr>
          <w:rFonts w:ascii="Arial" w:hAnsi="Arial" w:cs="Arial"/>
          <w:b/>
          <w:bCs/>
        </w:rPr>
        <w:t xml:space="preserve">Subtheme: </w:t>
      </w:r>
      <w:r w:rsidRPr="00EE2E72">
        <w:rPr>
          <w:rStyle w:val="Strong"/>
          <w:rFonts w:ascii="Arial" w:hAnsi="Arial" w:cs="Arial"/>
        </w:rPr>
        <w:t>Method Preferences</w:t>
      </w:r>
    </w:p>
    <w:p w14:paraId="38F03516" w14:textId="41F7C5B3"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0F0D4E">
        <w:rPr>
          <w:rFonts w:ascii="Arial" w:hAnsi="Arial" w:cs="Arial"/>
        </w:rPr>
        <w:t>Participants expressed preferences for various contraceptive methods based on effectiveness, convenience, and side effects. Implants were favored for their long-term reliability, while others chose injectables or oral pills based on comfort and familiarity. The range of options allowed for informed decisions, balancing health, lifestyle, and daily responsibilities. This is evident in statements such as:</w:t>
      </w:r>
    </w:p>
    <w:p w14:paraId="72314FAD" w14:textId="77777777" w:rsidR="002F4CCF" w:rsidRPr="00EE2E72" w:rsidRDefault="002F4CCF" w:rsidP="002F4CCF">
      <w:pPr>
        <w:tabs>
          <w:tab w:val="left" w:pos="514"/>
        </w:tabs>
        <w:jc w:val="both"/>
        <w:rPr>
          <w:rFonts w:ascii="Arial" w:hAnsi="Arial" w:cs="Arial"/>
        </w:rPr>
      </w:pPr>
    </w:p>
    <w:p w14:paraId="68CA9303" w14:textId="288110E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“Mas pabor ako sa implant kay naga dugay tana ka mga tatlo ka tuig kag indi gid kinahanglan magbalik-balik permi sa sentro. Indi pareho sa pills kag injection nga kinahanglan permi gamiton o bisitahan sa sentro, mas hapos para kanakon ang implant kag mas bagay sa akon nga pagpangabuhi” </w:t>
      </w:r>
      <w:r w:rsidRPr="00EE2E72">
        <w:rPr>
          <w:rFonts w:ascii="Arial" w:hAnsi="Arial" w:cs="Arial"/>
          <w:color w:val="000000" w:themeColor="text1"/>
        </w:rPr>
        <w:t>(</w:t>
      </w:r>
      <w:r w:rsidR="00B50085">
        <w:rPr>
          <w:rFonts w:ascii="Arial" w:hAnsi="Arial" w:cs="Arial"/>
          <w:color w:val="000000" w:themeColor="text1"/>
        </w:rPr>
        <w:t>I prefer the implant because it lasts for three years without needing frequent visits. Unlike pills and injections, which require regular use or visits to the health center, the implant is more convenient for me and fits better with my lifestyle</w:t>
      </w:r>
      <w:r w:rsidRPr="00EE2E72">
        <w:rPr>
          <w:rFonts w:ascii="Arial" w:hAnsi="Arial" w:cs="Arial"/>
          <w:color w:val="000000" w:themeColor="text1"/>
        </w:rPr>
        <w:t>) [AP1].</w:t>
      </w:r>
    </w:p>
    <w:p w14:paraId="3E76BAF9" w14:textId="77777777" w:rsidR="002F4CCF" w:rsidRPr="00EE2E72" w:rsidRDefault="002F4CCF" w:rsidP="002F4CCF">
      <w:pPr>
        <w:ind w:firstLine="720"/>
        <w:jc w:val="both"/>
        <w:rPr>
          <w:rFonts w:ascii="Arial" w:hAnsi="Arial" w:cs="Arial"/>
          <w:color w:val="000000" w:themeColor="text1"/>
        </w:rPr>
      </w:pPr>
    </w:p>
    <w:p w14:paraId="6BEFB6F9" w14:textId="282A5404"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“Ginpili ko ang DMPA kay mas okay tana kaysa sa implant para kanakon kay daw nagbahol ako sa implant. Kag ang DMPA kailangan ko lang man magpa inject kada tatlo ka bulan"</w:t>
      </w:r>
      <w:r w:rsidRPr="00EE2E72">
        <w:rPr>
          <w:rFonts w:ascii="Arial" w:hAnsi="Arial" w:cs="Arial"/>
          <w:color w:val="000000" w:themeColor="text1"/>
        </w:rPr>
        <w:t xml:space="preserve"> (</w:t>
      </w:r>
      <w:r w:rsidR="00B50085">
        <w:rPr>
          <w:rFonts w:ascii="Arial" w:hAnsi="Arial" w:cs="Arial"/>
          <w:color w:val="000000" w:themeColor="text1"/>
        </w:rPr>
        <w:t xml:space="preserve">I chose DMPA because it works better for me than the implant, as the implant </w:t>
      </w:r>
      <w:r w:rsidR="00B50085">
        <w:rPr>
          <w:rFonts w:ascii="Arial" w:hAnsi="Arial" w:cs="Arial"/>
          <w:color w:val="000000" w:themeColor="text1"/>
        </w:rPr>
        <w:lastRenderedPageBreak/>
        <w:t>caused weight gain. Additionally, with DMPA, I only need to get an injection every three months</w:t>
      </w:r>
      <w:r w:rsidRPr="00EE2E72">
        <w:rPr>
          <w:rFonts w:ascii="Arial" w:hAnsi="Arial" w:cs="Arial"/>
          <w:color w:val="000000" w:themeColor="text1"/>
        </w:rPr>
        <w:t>) [AP2].</w:t>
      </w:r>
    </w:p>
    <w:p w14:paraId="664B6A76" w14:textId="77777777" w:rsidR="002F4CCF" w:rsidRPr="00EE2E72" w:rsidRDefault="002F4CCF" w:rsidP="002F4CCF">
      <w:pPr>
        <w:ind w:firstLine="720"/>
        <w:jc w:val="both"/>
        <w:rPr>
          <w:rFonts w:ascii="Arial" w:hAnsi="Arial" w:cs="Arial"/>
          <w:color w:val="000000" w:themeColor="text1"/>
        </w:rPr>
      </w:pPr>
    </w:p>
    <w:p w14:paraId="76402261"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“Ang una nga gin testingan ko amo ang pills, pero wara pa ako naka testing kang iban kay epektib man ang pills para kanakon. Mayad man ang kondisyon kang akon lawas kung ginagamit ko ra, pero basi mapinsaran ko man ang iban nga opsyon kung kinahanglan” </w:t>
      </w:r>
      <w:r w:rsidRPr="00EE2E72">
        <w:rPr>
          <w:rFonts w:ascii="Arial" w:hAnsi="Arial" w:cs="Arial"/>
          <w:color w:val="000000" w:themeColor="text1"/>
        </w:rPr>
        <w:t>(The first thing I tried was pills, but I haven't tried the others yet because the pills seemed to work well for me. My body is in good condition with them, but I might consider other options if needed) [AP3].</w:t>
      </w:r>
    </w:p>
    <w:p w14:paraId="1573EA90" w14:textId="77777777" w:rsidR="002F4CCF" w:rsidRPr="00EE2E72" w:rsidRDefault="002F4CCF" w:rsidP="002F4CCF">
      <w:pPr>
        <w:ind w:firstLine="720"/>
        <w:jc w:val="both"/>
        <w:rPr>
          <w:rFonts w:ascii="Arial" w:hAnsi="Arial" w:cs="Arial"/>
          <w:color w:val="000000" w:themeColor="text1"/>
        </w:rPr>
      </w:pPr>
    </w:p>
    <w:p w14:paraId="1AFA4B97"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Support from Community Members</w:t>
      </w:r>
    </w:p>
    <w:p w14:paraId="0F3298F4" w14:textId="665C3F08" w:rsidR="002F4CCF" w:rsidRPr="00EE2E72" w:rsidRDefault="00B50085" w:rsidP="002F4CCF">
      <w:pPr>
        <w:ind w:firstLine="720"/>
        <w:jc w:val="both"/>
        <w:rPr>
          <w:rFonts w:ascii="Arial" w:hAnsi="Arial" w:cs="Arial"/>
          <w:color w:val="000000" w:themeColor="text1"/>
        </w:rPr>
      </w:pPr>
      <w:r>
        <w:rPr>
          <w:rFonts w:ascii="Arial" w:hAnsi="Arial" w:cs="Arial"/>
        </w:rPr>
        <w:t>Community elders and respected figures played a vital role in encouraging contraceptive use. Their endorsement helped shift attitudes, making family planning more accepted and accessible. Their support fostered a positive environment where contraception was viewed as essential for health and financial stability. This was evident in participants’ reflections, such as</w:t>
      </w:r>
      <w:r w:rsidR="002F4CCF" w:rsidRPr="00EE2E72">
        <w:rPr>
          <w:rFonts w:ascii="Arial" w:hAnsi="Arial" w:cs="Arial"/>
          <w:color w:val="000000" w:themeColor="text1"/>
        </w:rPr>
        <w:t>:</w:t>
      </w:r>
    </w:p>
    <w:p w14:paraId="23228BDA" w14:textId="77777777" w:rsidR="002F4CCF" w:rsidRPr="00EE2E72" w:rsidRDefault="002F4CCF" w:rsidP="002F4CCF">
      <w:pPr>
        <w:ind w:firstLine="720"/>
        <w:jc w:val="both"/>
        <w:rPr>
          <w:rFonts w:ascii="Arial" w:hAnsi="Arial" w:cs="Arial"/>
          <w:color w:val="000000" w:themeColor="text1"/>
        </w:rPr>
      </w:pPr>
    </w:p>
    <w:p w14:paraId="7F5C0169" w14:textId="00135501"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“Ang mga mal am namon kadya gina enganyo kami nga maggamit sang family planning. Nakainchindi sanda sang mga benepisyo nga pwede da matugro kag pirme kami gina ambalan maggamit para malikawan ang mamata ka duro”</w:t>
      </w:r>
      <w:r w:rsidRPr="00EE2E72">
        <w:rPr>
          <w:rFonts w:ascii="Arial" w:hAnsi="Arial" w:cs="Arial"/>
          <w:color w:val="000000" w:themeColor="text1"/>
        </w:rPr>
        <w:t xml:space="preserve"> (</w:t>
      </w:r>
      <w:r w:rsidR="009B57F2">
        <w:rPr>
          <w:rFonts w:ascii="Arial" w:hAnsi="Arial" w:cs="Arial"/>
          <w:color w:val="000000" w:themeColor="text1"/>
        </w:rPr>
        <w:t>Our elders encourage us to use family planning. They understand the benefits it can provide and often remind us to utilize it to avoid having too many children</w:t>
      </w:r>
      <w:r w:rsidRPr="00EE2E72">
        <w:rPr>
          <w:rFonts w:ascii="Arial" w:hAnsi="Arial" w:cs="Arial"/>
          <w:color w:val="000000" w:themeColor="text1"/>
        </w:rPr>
        <w:t>) [AP1].</w:t>
      </w:r>
    </w:p>
    <w:p w14:paraId="07AF0379" w14:textId="77777777" w:rsidR="002F4CCF" w:rsidRPr="00EE2E72" w:rsidRDefault="002F4CCF" w:rsidP="002F4CCF">
      <w:pPr>
        <w:ind w:firstLine="720"/>
        <w:jc w:val="both"/>
        <w:rPr>
          <w:rFonts w:ascii="Arial" w:hAnsi="Arial" w:cs="Arial"/>
          <w:color w:val="000000" w:themeColor="text1"/>
        </w:rPr>
      </w:pPr>
    </w:p>
    <w:p w14:paraId="6024E2D7"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“Kadya, gina engganyo ron nanda kami maggamit ka contraceptives kay nakita nanda kung paano ja makabulig sa amon komunidad. Mas open kag aware ron sanda kumpara sang una” </w:t>
      </w:r>
      <w:r w:rsidRPr="00EE2E72">
        <w:rPr>
          <w:rFonts w:ascii="Arial" w:hAnsi="Arial" w:cs="Arial"/>
          <w:color w:val="000000" w:themeColor="text1"/>
        </w:rPr>
        <w:t>(Nowadays, they encourage the use of contraceptives because they see how helpful it is in our community. They are more open and aware compared to before) [AP7].</w:t>
      </w:r>
    </w:p>
    <w:p w14:paraId="021F408E"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“Kadya, ga ambal gid sanda nga mabudlay magka bata ka duro kag indi namon dapat sundon ang gin ubra da. Gina engganyo gid nanda kami nga maggamit kang mga contraceptives kay makabulig gid ra, pareho sang implant nga pwede magamit asta tatlo ka tuig”</w:t>
      </w:r>
      <w:r w:rsidRPr="00EE2E72">
        <w:rPr>
          <w:rFonts w:ascii="Arial" w:hAnsi="Arial" w:cs="Arial"/>
          <w:color w:val="000000" w:themeColor="text1"/>
        </w:rPr>
        <w:t xml:space="preserve"> (They say it is really difficult to have many children, and we should not follow what they did. They strongly encourage us to use contraceptives because they are very helpful, like the implant that can be used for up to three years) [AP8].</w:t>
      </w:r>
    </w:p>
    <w:p w14:paraId="03FC3106" w14:textId="77777777" w:rsidR="002F4CCF" w:rsidRPr="00EE2E72" w:rsidRDefault="002F4CCF" w:rsidP="002F4CCF">
      <w:pPr>
        <w:tabs>
          <w:tab w:val="left" w:pos="514"/>
        </w:tabs>
        <w:spacing w:line="480" w:lineRule="auto"/>
        <w:jc w:val="both"/>
        <w:rPr>
          <w:rStyle w:val="Strong"/>
          <w:rFonts w:ascii="Arial" w:hAnsi="Arial" w:cs="Arial"/>
          <w:b w:val="0"/>
          <w:bCs w:val="0"/>
        </w:rPr>
      </w:pPr>
    </w:p>
    <w:p w14:paraId="7CF177D0"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Partner Support in Family Planning Decisions</w:t>
      </w:r>
      <w:r w:rsidRPr="00EE2E72">
        <w:rPr>
          <w:rFonts w:ascii="Arial" w:hAnsi="Arial" w:cs="Arial"/>
        </w:rPr>
        <w:t xml:space="preserve"> </w:t>
      </w:r>
    </w:p>
    <w:p w14:paraId="568E6614" w14:textId="77777777" w:rsidR="002F4CCF" w:rsidRPr="00EE2E72" w:rsidRDefault="002F4CCF" w:rsidP="002F4CCF">
      <w:pPr>
        <w:tabs>
          <w:tab w:val="left" w:pos="514"/>
        </w:tabs>
        <w:jc w:val="both"/>
        <w:rPr>
          <w:rFonts w:ascii="Arial" w:hAnsi="Arial" w:cs="Arial"/>
          <w:bCs/>
          <w:color w:val="000000" w:themeColor="text1"/>
        </w:rPr>
      </w:pPr>
      <w:r w:rsidRPr="00EE2E72">
        <w:rPr>
          <w:rFonts w:ascii="Arial" w:hAnsi="Arial" w:cs="Arial"/>
        </w:rPr>
        <w:tab/>
        <w:t xml:space="preserve">Partner involvement strengthened participants’ confidence in contraceptive use, fostering open communication and shared responsibility. Supportive partners respected their choices and acknowledged the benefits of family planning, leading to greater acceptance and sustained use. Witnessing positive outcomes in other households also influenced partner support. </w:t>
      </w:r>
      <w:r w:rsidRPr="00EE2E72">
        <w:rPr>
          <w:rFonts w:ascii="Arial" w:hAnsi="Arial" w:cs="Arial"/>
          <w:bCs/>
          <w:color w:val="000000" w:themeColor="text1"/>
        </w:rPr>
        <w:t>This sentiment was clearly expressed by participants, such as:</w:t>
      </w:r>
    </w:p>
    <w:p w14:paraId="2FEF042E" w14:textId="77777777" w:rsidR="002F4CCF" w:rsidRPr="00EE2E72" w:rsidRDefault="002F4CCF" w:rsidP="002F4CCF">
      <w:pPr>
        <w:tabs>
          <w:tab w:val="left" w:pos="514"/>
        </w:tabs>
        <w:jc w:val="both"/>
        <w:rPr>
          <w:rFonts w:ascii="Arial" w:hAnsi="Arial" w:cs="Arial"/>
        </w:rPr>
      </w:pPr>
    </w:p>
    <w:p w14:paraId="7F80164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“Kang nagdesisyon ako nga magpa implant, ginsugid ko sa akon bana nga gusto ko maghulat asta magbahol ron ang amon bata antes nga magbata kami liwat. Gina respeto na amon ang akon desisyon kag gina sarig na man nga para man ra sa amon pamilya”</w:t>
      </w:r>
      <w:r w:rsidRPr="00EE2E72">
        <w:rPr>
          <w:rFonts w:ascii="Arial" w:hAnsi="Arial" w:cs="Arial"/>
          <w:color w:val="000000" w:themeColor="text1"/>
        </w:rPr>
        <w:t xml:space="preserve"> (When I decided to get the implant, I explained to my partner that I wanted to wait until our child was older before having another. He respected my choice and trusted that I was making the best decision for our family) [</w:t>
      </w:r>
      <w:r w:rsidRPr="00EE2E72">
        <w:rPr>
          <w:rFonts w:ascii="Arial" w:hAnsi="Arial" w:cs="Arial"/>
          <w:bCs/>
          <w:color w:val="000000" w:themeColor="text1"/>
        </w:rPr>
        <w:t>AP1]</w:t>
      </w:r>
      <w:r w:rsidRPr="00EE2E72">
        <w:rPr>
          <w:rFonts w:ascii="Arial" w:hAnsi="Arial" w:cs="Arial"/>
          <w:color w:val="000000" w:themeColor="text1"/>
        </w:rPr>
        <w:t>.</w:t>
      </w:r>
    </w:p>
    <w:p w14:paraId="6FE46DA6" w14:textId="77777777" w:rsidR="002F4CCF" w:rsidRPr="00EE2E72" w:rsidRDefault="002F4CCF" w:rsidP="002F4CCF">
      <w:pPr>
        <w:ind w:firstLine="720"/>
        <w:jc w:val="both"/>
        <w:rPr>
          <w:rFonts w:ascii="Arial" w:hAnsi="Arial" w:cs="Arial"/>
          <w:color w:val="000000" w:themeColor="text1"/>
        </w:rPr>
      </w:pPr>
    </w:p>
    <w:p w14:paraId="294F65E1"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“Amo ra, nag-isturya kami kung pwede ba ako kagamit sang family planning kay ako man ang nakakabatyag, indi sya. </w:t>
      </w:r>
      <w:r w:rsidRPr="00EE2E72">
        <w:rPr>
          <w:rFonts w:ascii="Arial" w:hAnsi="Arial" w:cs="Arial"/>
          <w:i/>
          <w:color w:val="000000" w:themeColor="text1"/>
          <w:lang w:val="de-AT"/>
        </w:rPr>
        <w:t xml:space="preserve">Kung grabe gid ang sakit ang akon pagpamata ukon nabudlayan ako kung magbusong, ako man ang naga antos. Gani kinahanglan ko gid </w:t>
      </w:r>
      <w:r w:rsidRPr="00EE2E72">
        <w:rPr>
          <w:rFonts w:ascii="Arial" w:hAnsi="Arial" w:cs="Arial"/>
          <w:i/>
          <w:color w:val="000000" w:themeColor="text1"/>
          <w:lang w:val="de-AT"/>
        </w:rPr>
        <w:lastRenderedPageBreak/>
        <w:t xml:space="preserve">maggamit ka family planning. Gina respeto na man ang akon desisyon kay gin sabtan na ako nga ako ang maghimo ka desisyon. </w:t>
      </w:r>
      <w:r w:rsidRPr="00EE2E72">
        <w:rPr>
          <w:rFonts w:ascii="Arial" w:hAnsi="Arial" w:cs="Arial"/>
          <w:i/>
          <w:color w:val="000000" w:themeColor="text1"/>
        </w:rPr>
        <w:t>Kay kung hindi, padayon gid ako nga malisudan”</w:t>
      </w:r>
      <w:r w:rsidRPr="00EE2E72">
        <w:rPr>
          <w:rFonts w:ascii="Arial" w:hAnsi="Arial" w:cs="Arial"/>
          <w:color w:val="000000" w:themeColor="text1"/>
        </w:rPr>
        <w:t xml:space="preserve"> (So, we discussed whether it's possible to use something because it is me who feels it, not him. If my pain is really intense or if I have difficulty getting pregnant, I am the one who suffers. Therefore, I really need to use family planning. He respected my decision because he understands it’s my choice. Otherwise, I would keep having a hard time) [AP4].</w:t>
      </w:r>
    </w:p>
    <w:p w14:paraId="660423DB" w14:textId="77777777" w:rsidR="002F4CCF" w:rsidRPr="00EE2E72" w:rsidRDefault="002F4CCF" w:rsidP="002F4CCF">
      <w:pPr>
        <w:jc w:val="both"/>
        <w:rPr>
          <w:rFonts w:ascii="Arial" w:hAnsi="Arial" w:cs="Arial"/>
          <w:color w:val="000000" w:themeColor="text1"/>
        </w:rPr>
      </w:pPr>
    </w:p>
    <w:p w14:paraId="47E06E76" w14:textId="77777777" w:rsidR="006B5581" w:rsidRDefault="002F4CCF" w:rsidP="006B5581">
      <w:pPr>
        <w:ind w:firstLine="720"/>
        <w:jc w:val="both"/>
        <w:rPr>
          <w:rFonts w:ascii="Arial" w:hAnsi="Arial" w:cs="Arial"/>
          <w:color w:val="000000" w:themeColor="text1"/>
        </w:rPr>
      </w:pPr>
      <w:r w:rsidRPr="00EE2E72">
        <w:rPr>
          <w:rFonts w:ascii="Arial" w:hAnsi="Arial" w:cs="Arial"/>
          <w:i/>
          <w:color w:val="000000" w:themeColor="text1"/>
        </w:rPr>
        <w:t>“Ma'am, nag-istorya kami parte jan kara, kag ginsugid ko kana nga gusto ko maggamit ka contraceptives para ma kontrolon namon ang magpamata, kag nag sugot man tana. Paryas kami nagapati nga amo ra ang pinaka nami nga paagi para magplano para sa amon pamilya”</w:t>
      </w:r>
      <w:r w:rsidRPr="00EE2E72">
        <w:rPr>
          <w:rFonts w:ascii="Arial" w:hAnsi="Arial" w:cs="Arial"/>
          <w:color w:val="000000" w:themeColor="text1"/>
        </w:rPr>
        <w:t xml:space="preserve"> (Ma'am, we talked about it, and I told him that I wanted to use contraceptives to control childbirth, and he agreed. We both believe that this is the best way to plan for our family) [AP6].</w:t>
      </w:r>
    </w:p>
    <w:p w14:paraId="07FA7FE9" w14:textId="77777777" w:rsidR="006B5581" w:rsidRPr="00EE2E72" w:rsidRDefault="006B5581" w:rsidP="006B5581">
      <w:pPr>
        <w:ind w:firstLine="720"/>
        <w:jc w:val="both"/>
        <w:rPr>
          <w:rFonts w:ascii="Arial" w:hAnsi="Arial" w:cs="Arial"/>
          <w:color w:val="000000" w:themeColor="text1"/>
        </w:rPr>
      </w:pPr>
    </w:p>
    <w:p w14:paraId="3009B55C" w14:textId="77777777" w:rsidR="002F4CCF" w:rsidRPr="00EE2E72" w:rsidRDefault="002F4CCF" w:rsidP="002F4CCF">
      <w:pPr>
        <w:spacing w:line="480" w:lineRule="auto"/>
        <w:jc w:val="both"/>
        <w:rPr>
          <w:rFonts w:ascii="Arial" w:hAnsi="Arial" w:cs="Arial"/>
          <w:b/>
          <w:color w:val="000000" w:themeColor="text1"/>
        </w:rPr>
      </w:pPr>
      <w:r w:rsidRPr="00EE2E72">
        <w:rPr>
          <w:rFonts w:ascii="Arial" w:hAnsi="Arial" w:cs="Arial"/>
          <w:b/>
          <w:color w:val="000000" w:themeColor="text1"/>
        </w:rPr>
        <w:tab/>
        <w:t xml:space="preserve">Objective 3: Perceived Benefits and Concerns </w:t>
      </w:r>
    </w:p>
    <w:p w14:paraId="7F7F483C" w14:textId="77777777" w:rsidR="002F4CCF" w:rsidRPr="00EE2E72" w:rsidRDefault="002F4CCF" w:rsidP="002F4CCF">
      <w:pPr>
        <w:spacing w:line="480" w:lineRule="auto"/>
        <w:jc w:val="both"/>
        <w:rPr>
          <w:rFonts w:ascii="Arial" w:hAnsi="Arial" w:cs="Arial"/>
          <w:b/>
          <w:color w:val="000000" w:themeColor="text1"/>
        </w:rPr>
      </w:pPr>
      <w:r w:rsidRPr="00EE2E72">
        <w:rPr>
          <w:rFonts w:ascii="Arial" w:hAnsi="Arial" w:cs="Arial"/>
          <w:b/>
          <w:color w:val="000000" w:themeColor="text1"/>
        </w:rPr>
        <w:tab/>
        <w:t xml:space="preserve">Major Theme: Enhanced Life’s Balance </w:t>
      </w:r>
    </w:p>
    <w:p w14:paraId="51032061" w14:textId="77777777" w:rsidR="002F4CCF" w:rsidRPr="00EE2E72" w:rsidRDefault="002F4CCF" w:rsidP="004B1DCF">
      <w:pPr>
        <w:tabs>
          <w:tab w:val="left" w:pos="514"/>
        </w:tabs>
        <w:jc w:val="both"/>
        <w:rPr>
          <w:rFonts w:ascii="Arial" w:hAnsi="Arial" w:cs="Arial"/>
        </w:rPr>
      </w:pPr>
      <w:r w:rsidRPr="00EE2E72">
        <w:rPr>
          <w:rFonts w:ascii="Arial" w:hAnsi="Arial" w:cs="Arial"/>
          <w:color w:val="000000" w:themeColor="text1"/>
        </w:rPr>
        <w:tab/>
        <w:t>The theme "Enhanced Life’s Balance" highlights the significant role that modern contraceptives play in enhancing the overall well-being and family dynamics of Ati women in Sitio Pantad. Participants recognized their role in managing family size, ensuring better childcare, reducing financial strain, and improving maternal health. These methods helped parents provide focused care, allowed mothers to recover between pregnancies, and supported overall family stability.</w:t>
      </w:r>
    </w:p>
    <w:p w14:paraId="7FFE095E" w14:textId="77777777" w:rsidR="002F4CCF" w:rsidRDefault="002F4CCF" w:rsidP="004B1DCF">
      <w:pPr>
        <w:tabs>
          <w:tab w:val="left" w:pos="514"/>
        </w:tabs>
        <w:jc w:val="both"/>
        <w:rPr>
          <w:rStyle w:val="Strong"/>
          <w:rFonts w:ascii="Arial" w:hAnsi="Arial" w:cs="Arial"/>
        </w:rPr>
      </w:pPr>
    </w:p>
    <w:p w14:paraId="4FBA5D13" w14:textId="77777777" w:rsidR="002F4CCF" w:rsidRPr="00EE2E72" w:rsidRDefault="002F4CCF" w:rsidP="004B1D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Improved Child Care</w:t>
      </w:r>
    </w:p>
    <w:p w14:paraId="3B917A8B" w14:textId="22A55E33" w:rsidR="002F4CCF" w:rsidRPr="00EE2E72" w:rsidRDefault="002F4CCF" w:rsidP="002F4CCF">
      <w:pPr>
        <w:tabs>
          <w:tab w:val="left" w:pos="514"/>
        </w:tabs>
        <w:jc w:val="both"/>
        <w:rPr>
          <w:rFonts w:ascii="Arial" w:hAnsi="Arial" w:cs="Arial"/>
        </w:rPr>
      </w:pPr>
      <w:r w:rsidRPr="00EE2E72">
        <w:rPr>
          <w:rFonts w:ascii="Arial" w:hAnsi="Arial" w:cs="Arial"/>
        </w:rPr>
        <w:tab/>
        <w:t xml:space="preserve">Family planning </w:t>
      </w:r>
      <w:r w:rsidR="006E0D64">
        <w:rPr>
          <w:rFonts w:ascii="Arial" w:hAnsi="Arial" w:cs="Arial"/>
        </w:rPr>
        <w:t>lets parents</w:t>
      </w:r>
      <w:r w:rsidRPr="00EE2E72">
        <w:rPr>
          <w:rFonts w:ascii="Arial" w:hAnsi="Arial" w:cs="Arial"/>
        </w:rPr>
        <w:t xml:space="preserve"> focus on each child’s development, ensuring proper nutrition, education, and emotional support. With fewer children at once, parents create a more nurturing environment, strengthening family bonds and enhancing overall childcare.</w:t>
      </w:r>
    </w:p>
    <w:p w14:paraId="5716FBC3" w14:textId="77777777" w:rsidR="002F4CCF" w:rsidRPr="00EE2E72" w:rsidRDefault="002F4CCF" w:rsidP="002F4CCF">
      <w:pPr>
        <w:ind w:firstLine="720"/>
        <w:jc w:val="both"/>
        <w:rPr>
          <w:rFonts w:ascii="Arial" w:hAnsi="Arial" w:cs="Arial"/>
          <w:i/>
          <w:color w:val="000000" w:themeColor="text1"/>
        </w:rPr>
      </w:pPr>
    </w:p>
    <w:p w14:paraId="27C55CCE"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“Grabe gid ang benepisyo ka family planning kay mas naging hulas mag-atipan sa amon mga bata. Nakabulig gid para ma kontrol namon ang pagduro ka amon bata kag malikawan ang pagbusong nga di planado”</w:t>
      </w:r>
      <w:r w:rsidRPr="00EE2E72">
        <w:rPr>
          <w:rFonts w:ascii="Arial" w:hAnsi="Arial" w:cs="Arial"/>
          <w:color w:val="000000" w:themeColor="text1"/>
        </w:rPr>
        <w:t xml:space="preserve"> (It’s really beneficial because with family planning, it’s easier to take care of our children. It helps manage the number of children we want to have and prevent unplanned pregnancies) [AP1].</w:t>
      </w:r>
    </w:p>
    <w:p w14:paraId="59861311" w14:textId="77777777" w:rsidR="002F4CCF" w:rsidRPr="00EE2E72" w:rsidRDefault="002F4CCF" w:rsidP="002F4CCF">
      <w:pPr>
        <w:ind w:firstLine="720"/>
        <w:jc w:val="both"/>
        <w:rPr>
          <w:rFonts w:ascii="Arial" w:hAnsi="Arial" w:cs="Arial"/>
          <w:color w:val="000000" w:themeColor="text1"/>
        </w:rPr>
      </w:pPr>
    </w:p>
    <w:p w14:paraId="079650EA" w14:textId="77777777" w:rsidR="002F4CCF" w:rsidRDefault="002F4CCF" w:rsidP="0001734A">
      <w:pPr>
        <w:ind w:firstLine="720"/>
        <w:jc w:val="both"/>
        <w:rPr>
          <w:rFonts w:ascii="Arial" w:hAnsi="Arial" w:cs="Arial"/>
          <w:color w:val="000000" w:themeColor="text1"/>
        </w:rPr>
      </w:pPr>
      <w:r w:rsidRPr="00EB7791">
        <w:rPr>
          <w:rFonts w:ascii="Arial" w:hAnsi="Arial" w:cs="Arial"/>
          <w:i/>
          <w:color w:val="000000" w:themeColor="text1"/>
          <w:lang w:val="pt-BR"/>
        </w:rPr>
        <w:t xml:space="preserve">“Nakabulig ja para malikawan ang gutom kay kung duro imo mga bata, indi mo gid sila ma atipan tanan. </w:t>
      </w:r>
      <w:r w:rsidRPr="00EE2E72">
        <w:rPr>
          <w:rFonts w:ascii="Arial" w:hAnsi="Arial" w:cs="Arial"/>
          <w:i/>
          <w:color w:val="000000" w:themeColor="text1"/>
        </w:rPr>
        <w:t>Paagi sa pagkontrol sa pagduro ka aton pamilya, makatugro kita kang mas mayad nga kabuhi para sa aton mga bata kag masuportahan ang anda nga pag eskwela”</w:t>
      </w:r>
      <w:r w:rsidRPr="00EE2E72">
        <w:rPr>
          <w:rFonts w:ascii="Arial" w:hAnsi="Arial" w:cs="Arial"/>
          <w:color w:val="000000" w:themeColor="text1"/>
        </w:rPr>
        <w:t xml:space="preserve"> (It helps prevent hunger because if you have too many children, you can't take care of them all. By controlling the size of our family, we can provide a better life for our children and support their education) [AP4].</w:t>
      </w:r>
    </w:p>
    <w:p w14:paraId="3DB9B7BE" w14:textId="77777777" w:rsidR="00975A13" w:rsidRPr="00EE2E72" w:rsidRDefault="00975A13" w:rsidP="0001734A">
      <w:pPr>
        <w:ind w:firstLine="720"/>
        <w:jc w:val="both"/>
        <w:rPr>
          <w:rFonts w:ascii="Arial" w:hAnsi="Arial" w:cs="Arial"/>
          <w:color w:val="000000" w:themeColor="text1"/>
        </w:rPr>
      </w:pPr>
    </w:p>
    <w:p w14:paraId="2CAADD67"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“Mapuslan gid ja sa amon pamilya kag sa iba pa eh ridya sa amon nga komunidad, para mapa-eskwela gid namon ang amon mga bata kag mapakaon sanda kamayad. Budlay abi ang kabuhi kay mahal ang mga baraklon, labi na gid ang mga kinahanglanon ka amon pamilya.”</w:t>
      </w:r>
      <w:r w:rsidRPr="00EE2E72">
        <w:rPr>
          <w:rFonts w:ascii="Arial" w:hAnsi="Arial" w:cs="Arial"/>
          <w:color w:val="000000" w:themeColor="text1"/>
        </w:rPr>
        <w:t xml:space="preserve"> (It is truly beneficial for our family and others in our community, as it allows us to send our children to school and provide them with enough food. Life is difficult because basic necessities are expensive, especially those that our family needs) [AP7].</w:t>
      </w:r>
    </w:p>
    <w:p w14:paraId="31FC7B55" w14:textId="77777777" w:rsidR="002F4CCF" w:rsidRPr="00EE2E72" w:rsidRDefault="002F4CCF" w:rsidP="0001734A">
      <w:pPr>
        <w:tabs>
          <w:tab w:val="left" w:pos="514"/>
        </w:tabs>
        <w:jc w:val="both"/>
        <w:rPr>
          <w:rFonts w:ascii="Arial" w:hAnsi="Arial" w:cs="Arial"/>
        </w:rPr>
      </w:pPr>
    </w:p>
    <w:p w14:paraId="3E142739" w14:textId="77777777" w:rsidR="002F4CCF" w:rsidRPr="00EE2E72" w:rsidRDefault="002F4CCF" w:rsidP="0001734A">
      <w:pPr>
        <w:tabs>
          <w:tab w:val="left" w:pos="514"/>
        </w:tabs>
        <w:jc w:val="both"/>
        <w:rPr>
          <w:rFonts w:ascii="Arial" w:hAnsi="Arial" w:cs="Arial"/>
          <w:b/>
          <w:bCs/>
        </w:rPr>
      </w:pPr>
      <w:r w:rsidRPr="00EE2E72">
        <w:rPr>
          <w:rFonts w:ascii="Arial" w:hAnsi="Arial" w:cs="Arial"/>
          <w:b/>
          <w:bCs/>
        </w:rPr>
        <w:t>Subtheme: Improved Maternal Health</w:t>
      </w:r>
    </w:p>
    <w:p w14:paraId="26318A27" w14:textId="5186B434" w:rsidR="002F4CCF" w:rsidRPr="00EE2E72" w:rsidRDefault="002F4CCF" w:rsidP="0001734A">
      <w:pPr>
        <w:tabs>
          <w:tab w:val="left" w:pos="514"/>
        </w:tabs>
        <w:jc w:val="both"/>
        <w:rPr>
          <w:rFonts w:ascii="Arial" w:hAnsi="Arial" w:cs="Arial"/>
        </w:rPr>
      </w:pPr>
      <w:r w:rsidRPr="00EE2E72">
        <w:rPr>
          <w:rFonts w:ascii="Arial" w:hAnsi="Arial" w:cs="Arial"/>
        </w:rPr>
        <w:tab/>
      </w:r>
      <w:r w:rsidR="00975A13">
        <w:rPr>
          <w:rFonts w:ascii="Arial" w:hAnsi="Arial" w:cs="Arial"/>
        </w:rPr>
        <w:t>Spacing pregnancies help</w:t>
      </w:r>
      <w:r w:rsidR="006E0D64">
        <w:rPr>
          <w:rFonts w:ascii="Arial" w:hAnsi="Arial" w:cs="Arial"/>
        </w:rPr>
        <w:t>s</w:t>
      </w:r>
      <w:r w:rsidR="00975A13">
        <w:rPr>
          <w:rFonts w:ascii="Arial" w:hAnsi="Arial" w:cs="Arial"/>
        </w:rPr>
        <w:t xml:space="preserve"> prevent excessive physical strain, allowing mothers to recover and maintain their well-being. Participants acknowledge contraception’s role in </w:t>
      </w:r>
      <w:r w:rsidR="00975A13">
        <w:rPr>
          <w:rFonts w:ascii="Arial" w:hAnsi="Arial" w:cs="Arial"/>
        </w:rPr>
        <w:lastRenderedPageBreak/>
        <w:t>reducing health risks, preventing maternal mortality, and ensuring long-term vitality for themselves and their families</w:t>
      </w:r>
      <w:r w:rsidRPr="00EE2E72">
        <w:rPr>
          <w:rFonts w:ascii="Arial" w:hAnsi="Arial" w:cs="Arial"/>
        </w:rPr>
        <w:t>.</w:t>
      </w:r>
    </w:p>
    <w:p w14:paraId="558DC8D7" w14:textId="77777777" w:rsidR="002F4CCF" w:rsidRPr="00EE2E72" w:rsidRDefault="002F4CCF" w:rsidP="002F4CCF">
      <w:pPr>
        <w:tabs>
          <w:tab w:val="left" w:pos="514"/>
        </w:tabs>
        <w:jc w:val="both"/>
        <w:rPr>
          <w:rFonts w:ascii="Arial" w:hAnsi="Arial" w:cs="Arial"/>
        </w:rPr>
      </w:pPr>
    </w:p>
    <w:p w14:paraId="3B5ED5AB"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“Nami gid ang epekto kang family planning kay indi ako pirmi magbusong, kag matugruan man sang chansa ang akon lawas nga mag-ayad. Kung pirme ka nagabusong, dasig ka lang magmasakit”</w:t>
      </w:r>
      <w:r w:rsidRPr="00EE2E72">
        <w:rPr>
          <w:rFonts w:ascii="Arial" w:hAnsi="Arial" w:cs="Arial"/>
          <w:color w:val="000000" w:themeColor="text1"/>
        </w:rPr>
        <w:t xml:space="preserve"> (Family planning has a really good effect because I am not constantly getting pregnant, and my body has time to recover. If you keep getting pregnant, you easily get sick) [AP3].</w:t>
      </w:r>
    </w:p>
    <w:p w14:paraId="4037DABC" w14:textId="77777777" w:rsidR="002F4CCF" w:rsidRPr="00EE2E72" w:rsidRDefault="002F4CCF" w:rsidP="002F4CCF">
      <w:pPr>
        <w:ind w:firstLine="720"/>
        <w:jc w:val="both"/>
        <w:rPr>
          <w:rFonts w:ascii="Arial" w:hAnsi="Arial" w:cs="Arial"/>
          <w:color w:val="000000" w:themeColor="text1"/>
        </w:rPr>
      </w:pPr>
    </w:p>
    <w:p w14:paraId="39CF416D"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“Tungod sa family planning, may tiyempo ako magpahuway pagkatapos pamata kag malikawan ang sobrang kakapoy sa akon lawas”</w:t>
      </w:r>
      <w:r w:rsidRPr="00EE2E72">
        <w:rPr>
          <w:rFonts w:ascii="Arial" w:hAnsi="Arial" w:cs="Arial"/>
          <w:color w:val="000000" w:themeColor="text1"/>
        </w:rPr>
        <w:t xml:space="preserve"> (Because of family planning, I have time to rest after giving birth and avoid excessive strain on my body) [AP4].</w:t>
      </w:r>
    </w:p>
    <w:p w14:paraId="5F0DD859" w14:textId="77777777" w:rsidR="002F4CCF" w:rsidRPr="00EE2E72" w:rsidRDefault="002F4CCF" w:rsidP="002F4CCF">
      <w:pPr>
        <w:jc w:val="both"/>
        <w:rPr>
          <w:rFonts w:ascii="Arial" w:hAnsi="Arial" w:cs="Arial"/>
          <w:color w:val="000000" w:themeColor="text1"/>
        </w:rPr>
      </w:pPr>
    </w:p>
    <w:p w14:paraId="3131C1C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“Sa wala pa ako nagamit sang family planning, pirme ako gaantos sa kabudlay sang pagbata. Kadya, may tiyempo na ako para magpahuway kag malikawan ang grabe nga kakapoy sa pag-alaga sang bata. Ti subong, daw nagmayad na gid ang pamatyagan ko”</w:t>
      </w:r>
      <w:r w:rsidRPr="00EE2E72">
        <w:rPr>
          <w:rFonts w:ascii="Arial" w:hAnsi="Arial" w:cs="Arial"/>
          <w:color w:val="000000" w:themeColor="text1"/>
        </w:rPr>
        <w:t xml:space="preserve"> (Before I used family planning, I always struggled with difficult pregnancies. Now, I have time to rest and avoid extreme exhaustion. I feel much better now) [AP8]. </w:t>
      </w:r>
    </w:p>
    <w:p w14:paraId="5CE4856D" w14:textId="77777777" w:rsidR="002F4CCF" w:rsidRPr="00EE2E72" w:rsidRDefault="002F4CCF" w:rsidP="002F4CCF">
      <w:pPr>
        <w:pStyle w:val="NoSpacing"/>
        <w:jc w:val="both"/>
        <w:rPr>
          <w:rFonts w:ascii="Arial" w:hAnsi="Arial" w:cs="Arial"/>
          <w:sz w:val="20"/>
          <w:szCs w:val="20"/>
        </w:rPr>
      </w:pPr>
    </w:p>
    <w:p w14:paraId="45DF8A07" w14:textId="77777777" w:rsidR="002F4CCF" w:rsidRPr="00EE2E72" w:rsidRDefault="002F4CCF" w:rsidP="002F4CCF">
      <w:pPr>
        <w:tabs>
          <w:tab w:val="left" w:pos="514"/>
        </w:tabs>
        <w:jc w:val="both"/>
        <w:rPr>
          <w:rFonts w:ascii="Arial" w:hAnsi="Arial" w:cs="Arial"/>
          <w:b/>
          <w:bCs/>
        </w:rPr>
      </w:pPr>
      <w:r w:rsidRPr="00EE2E72">
        <w:rPr>
          <w:rFonts w:ascii="Arial" w:hAnsi="Arial" w:cs="Arial"/>
          <w:b/>
          <w:bCs/>
        </w:rPr>
        <w:t>Subtheme: Reduced Financial Burden</w:t>
      </w:r>
    </w:p>
    <w:p w14:paraId="2BBF09CF" w14:textId="7E6D4502" w:rsidR="002F4CCF" w:rsidRPr="00EE2E72" w:rsidRDefault="002F4CCF" w:rsidP="002F4CCF">
      <w:pPr>
        <w:tabs>
          <w:tab w:val="left" w:pos="514"/>
        </w:tabs>
        <w:jc w:val="both"/>
        <w:rPr>
          <w:rFonts w:ascii="Arial" w:hAnsi="Arial" w:cs="Arial"/>
        </w:rPr>
      </w:pPr>
      <w:r w:rsidRPr="00EE2E72">
        <w:rPr>
          <w:rFonts w:ascii="Arial" w:hAnsi="Arial" w:cs="Arial"/>
        </w:rPr>
        <w:tab/>
      </w:r>
      <w:r w:rsidR="00975A13">
        <w:rPr>
          <w:rFonts w:ascii="Arial" w:hAnsi="Arial" w:cs="Arial"/>
        </w:rPr>
        <w:t>Having fewer children reduces financial strain, allowing families to allocate resources to essentials such as food, education, and healthcare. Participants underscore contraception as a practical tool for financial stability, preventing debt, and ensuring a secure livelihood.</w:t>
      </w:r>
    </w:p>
    <w:p w14:paraId="5AE806D1" w14:textId="77777777" w:rsidR="002F4CCF" w:rsidRPr="00EE2E72" w:rsidRDefault="002F4CCF" w:rsidP="002F4CCF">
      <w:pPr>
        <w:tabs>
          <w:tab w:val="left" w:pos="514"/>
        </w:tabs>
        <w:jc w:val="both"/>
        <w:rPr>
          <w:rFonts w:ascii="Arial" w:hAnsi="Arial" w:cs="Arial"/>
        </w:rPr>
      </w:pPr>
    </w:p>
    <w:p w14:paraId="125A57BF"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“Kung may family planning, indi mabudlayan ang pamilya sa pangabuhi. Mahapos lang ang pagbudget kay may gamay lang nga bata nga gastusan”</w:t>
      </w:r>
      <w:r w:rsidRPr="00EE2E72">
        <w:rPr>
          <w:rFonts w:ascii="Arial" w:hAnsi="Arial" w:cs="Arial"/>
          <w:color w:val="000000" w:themeColor="text1"/>
        </w:rPr>
        <w:t xml:space="preserve"> (With family planning, the family won’t struggle financially. Budgeting becomes easier because there are fewer children to provide for) [AP1].</w:t>
      </w:r>
    </w:p>
    <w:p w14:paraId="2EE4E95E" w14:textId="77777777" w:rsidR="002F4CCF" w:rsidRPr="00EE2E72" w:rsidRDefault="002F4CCF" w:rsidP="002F4CCF">
      <w:pPr>
        <w:ind w:firstLine="720"/>
        <w:jc w:val="both"/>
        <w:rPr>
          <w:rFonts w:ascii="Arial" w:hAnsi="Arial" w:cs="Arial"/>
          <w:color w:val="000000" w:themeColor="text1"/>
        </w:rPr>
      </w:pPr>
    </w:p>
    <w:p w14:paraId="1ED990B8"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“Kung gamay lang bata mo, may ipon ka para sa ila kinahanglanan. Indi masayang ang kwarta sa sige lang pangalaga sa bata”</w:t>
      </w:r>
      <w:r w:rsidRPr="00EE2E72">
        <w:rPr>
          <w:rFonts w:ascii="Arial" w:hAnsi="Arial" w:cs="Arial"/>
          <w:color w:val="000000" w:themeColor="text1"/>
        </w:rPr>
        <w:t xml:space="preserve"> (If you have fewer children, you can save money for their needs. Money won’t be wasted on constantly raising children) [AP3].</w:t>
      </w:r>
    </w:p>
    <w:p w14:paraId="1B91A6F5" w14:textId="77777777" w:rsidR="002F4CCF" w:rsidRPr="00EE2E72" w:rsidRDefault="002F4CCF" w:rsidP="002F4CCF">
      <w:pPr>
        <w:jc w:val="both"/>
        <w:rPr>
          <w:rFonts w:ascii="Arial" w:hAnsi="Arial" w:cs="Arial"/>
          <w:color w:val="000000" w:themeColor="text1"/>
        </w:rPr>
      </w:pPr>
    </w:p>
    <w:p w14:paraId="7A018153" w14:textId="76F8DE5A" w:rsidR="00270A6A" w:rsidRDefault="002F4CCF" w:rsidP="00270A6A">
      <w:pPr>
        <w:ind w:firstLine="720"/>
        <w:jc w:val="both"/>
        <w:rPr>
          <w:rFonts w:ascii="Arial" w:hAnsi="Arial" w:cs="Arial"/>
          <w:color w:val="000000" w:themeColor="text1"/>
        </w:rPr>
      </w:pPr>
      <w:r w:rsidRPr="00EE2E72">
        <w:rPr>
          <w:rFonts w:ascii="Arial" w:hAnsi="Arial" w:cs="Arial"/>
          <w:i/>
          <w:iCs/>
          <w:color w:val="000000" w:themeColor="text1"/>
        </w:rPr>
        <w:t>"Kung wala ang family planning, ti utang-utang gid ang madangatan kay duro gasto. Pero tungod nga may amo ron, mas kontrolado namon ang amon kita kag gasto"</w:t>
      </w:r>
      <w:r w:rsidRPr="00EE2E72">
        <w:rPr>
          <w:rFonts w:ascii="Arial" w:hAnsi="Arial" w:cs="Arial"/>
          <w:color w:val="000000" w:themeColor="text1"/>
        </w:rPr>
        <w:t xml:space="preserve"> (Without family planning, we would end up in debt because of high expenses. But with it, we can better control our income and spending) [AP8].</w:t>
      </w:r>
    </w:p>
    <w:p w14:paraId="0E07CB90" w14:textId="77777777" w:rsidR="00270A6A" w:rsidRPr="00270A6A" w:rsidRDefault="00270A6A" w:rsidP="00270A6A">
      <w:pPr>
        <w:ind w:firstLine="720"/>
        <w:jc w:val="both"/>
        <w:rPr>
          <w:rFonts w:ascii="Arial" w:hAnsi="Arial" w:cs="Arial"/>
          <w:color w:val="000000" w:themeColor="text1"/>
        </w:rPr>
      </w:pPr>
    </w:p>
    <w:p w14:paraId="3738C837" w14:textId="77777777" w:rsidR="002F4CCF" w:rsidRPr="00EE2E72" w:rsidRDefault="002F4CCF" w:rsidP="002F4CCF">
      <w:pPr>
        <w:spacing w:line="480" w:lineRule="auto"/>
        <w:ind w:firstLine="720"/>
        <w:jc w:val="both"/>
        <w:rPr>
          <w:rFonts w:ascii="Arial" w:hAnsi="Arial" w:cs="Arial"/>
          <w:b/>
          <w:color w:val="000000" w:themeColor="text1"/>
        </w:rPr>
      </w:pPr>
      <w:r w:rsidRPr="00EE2E72">
        <w:rPr>
          <w:rFonts w:ascii="Arial" w:hAnsi="Arial" w:cs="Arial"/>
          <w:b/>
          <w:color w:val="000000" w:themeColor="text1"/>
        </w:rPr>
        <w:t>Major Theme: Lingering Concerns</w:t>
      </w:r>
    </w:p>
    <w:p w14:paraId="13F25C27" w14:textId="53918660" w:rsidR="002F4CCF" w:rsidRDefault="00270A6A" w:rsidP="00270A6A">
      <w:pPr>
        <w:pStyle w:val="NoSpacing"/>
        <w:ind w:firstLine="720"/>
        <w:jc w:val="both"/>
        <w:rPr>
          <w:rFonts w:ascii="Arial" w:hAnsi="Arial" w:cs="Arial"/>
          <w:sz w:val="20"/>
          <w:szCs w:val="20"/>
        </w:rPr>
      </w:pPr>
      <w:r w:rsidRPr="00270A6A">
        <w:rPr>
          <w:rFonts w:ascii="Arial" w:hAnsi="Arial" w:cs="Arial"/>
          <w:sz w:val="20"/>
          <w:szCs w:val="20"/>
        </w:rPr>
        <w:t>The theme “Lingering Concerns” highlights the ongoing apprehensions that participants expressed regarding modern contraceptives, shaped by personal experiences, social influences, and gender dynamics. Physical side effects such as headaches, dizziness, irritability, appetite changes, and difficulties with implant removal, combined with misconceptions about eligibility, fears of health risks like cancer and infertility, and the perception that family planning is a woman’s burden, collectively fueled uncertainty and reinforced cautious attitudes toward contraceptive use. These concerns are further explored through several sub-themes:</w:t>
      </w:r>
    </w:p>
    <w:p w14:paraId="27D59C57" w14:textId="77777777" w:rsidR="00270A6A" w:rsidRPr="00EE2E72" w:rsidRDefault="00270A6A" w:rsidP="002F4CCF">
      <w:pPr>
        <w:pStyle w:val="NoSpacing"/>
        <w:jc w:val="both"/>
        <w:rPr>
          <w:rFonts w:ascii="Arial" w:hAnsi="Arial" w:cs="Arial"/>
          <w:sz w:val="20"/>
          <w:szCs w:val="20"/>
        </w:rPr>
      </w:pPr>
    </w:p>
    <w:p w14:paraId="53C5F88B"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Experienced Side Effects</w:t>
      </w:r>
    </w:p>
    <w:p w14:paraId="6CDCC50F" w14:textId="77777777" w:rsidR="002F4CCF" w:rsidRPr="00EE2E72" w:rsidRDefault="002F4CCF" w:rsidP="002F4CCF">
      <w:pPr>
        <w:ind w:firstLine="720"/>
        <w:jc w:val="both"/>
        <w:rPr>
          <w:rFonts w:ascii="Arial" w:hAnsi="Arial" w:cs="Arial"/>
        </w:rPr>
      </w:pPr>
      <w:r w:rsidRPr="00EE2E72">
        <w:rPr>
          <w:rFonts w:ascii="Arial" w:hAnsi="Arial" w:cs="Arial"/>
        </w:rPr>
        <w:t xml:space="preserve">Participants reported headaches, dizziness, irritability, appetite changes, and weight fluctuations linked to various contraceptives. Concerns about prolonged amenorrhea and difficulties with implant removal heightened their hesitations. While some valued the </w:t>
      </w:r>
      <w:r w:rsidRPr="00EE2E72">
        <w:rPr>
          <w:rFonts w:ascii="Arial" w:hAnsi="Arial" w:cs="Arial"/>
        </w:rPr>
        <w:lastRenderedPageBreak/>
        <w:t xml:space="preserve">convenience of injectables, the unpredictability of side effects reinforced uncertainty, highlighting the need for better health education. </w:t>
      </w:r>
      <w:r w:rsidRPr="00EE2E72">
        <w:rPr>
          <w:rFonts w:ascii="Arial" w:hAnsi="Arial" w:cs="Arial"/>
          <w:bCs/>
          <w:color w:val="000000" w:themeColor="text1"/>
        </w:rPr>
        <w:t>These concerns are reflected in participants’ statements, such as:</w:t>
      </w:r>
    </w:p>
    <w:p w14:paraId="6C80C51C" w14:textId="77777777" w:rsidR="002F4CCF" w:rsidRPr="00EE2E72" w:rsidRDefault="002F4CCF" w:rsidP="002F4CCF">
      <w:pPr>
        <w:ind w:firstLine="720"/>
        <w:jc w:val="both"/>
        <w:rPr>
          <w:rFonts w:ascii="Arial" w:hAnsi="Arial" w:cs="Arial"/>
          <w:color w:val="000000" w:themeColor="text1"/>
        </w:rPr>
      </w:pPr>
    </w:p>
    <w:p w14:paraId="2316BC55"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“Kay ang problema gid amo ang mga side effects. Ang mga pill ngara nagapahina sa akon nga pandinig, ang mga implant nagapadali kanakon nga mag init ulo, kag ang DMPA injection nagadura ang akon gana magkaon kag nagatugro kang sakit sa ulo”</w:t>
      </w:r>
      <w:r w:rsidRPr="00EE2E72">
        <w:rPr>
          <w:rFonts w:ascii="Arial" w:hAnsi="Arial" w:cs="Arial"/>
          <w:color w:val="000000" w:themeColor="text1"/>
        </w:rPr>
        <w:t xml:space="preserve"> (The main problem is the side effects. The pills affect my hearing, the implants make me feel irritable, and the DMPA injection reduces my appetite and causes headaches) [AP3].</w:t>
      </w:r>
    </w:p>
    <w:p w14:paraId="3A43D7C7" w14:textId="77777777" w:rsidR="002F4CCF" w:rsidRPr="00EE2E72" w:rsidRDefault="002F4CCF" w:rsidP="002F4CCF">
      <w:pPr>
        <w:ind w:firstLine="720"/>
        <w:jc w:val="both"/>
        <w:rPr>
          <w:rFonts w:ascii="Arial" w:hAnsi="Arial" w:cs="Arial"/>
          <w:color w:val="000000" w:themeColor="text1"/>
        </w:rPr>
      </w:pPr>
    </w:p>
    <w:p w14:paraId="57B9D165"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“Halimbawa, kay wara ako na regla pira ron ka years basi kon ma tubo-an ako ka mga tumor o iba pa nga mga problema sa akon lawas. </w:t>
      </w:r>
      <w:r w:rsidRPr="00EB7791">
        <w:rPr>
          <w:rFonts w:ascii="Arial" w:hAnsi="Arial" w:cs="Arial"/>
          <w:i/>
          <w:color w:val="000000" w:themeColor="text1"/>
          <w:lang w:val="pt-BR"/>
        </w:rPr>
        <w:t xml:space="preserve">Mga amo bala kara nga wara ga abot ang regla naton nga normal. </w:t>
      </w:r>
      <w:r w:rsidRPr="00EE2E72">
        <w:rPr>
          <w:rFonts w:ascii="Arial" w:hAnsi="Arial" w:cs="Arial"/>
          <w:i/>
          <w:color w:val="000000" w:themeColor="text1"/>
        </w:rPr>
        <w:t>Amo ra, pag-untat ko kang paggamit ka implant, nagbusong ako liwat sa bunso namon”</w:t>
      </w:r>
      <w:r w:rsidRPr="00EE2E72">
        <w:rPr>
          <w:rFonts w:ascii="Arial" w:hAnsi="Arial" w:cs="Arial"/>
          <w:color w:val="000000" w:themeColor="text1"/>
        </w:rPr>
        <w:t xml:space="preserve"> (For instance, since I haven’t had my period for a few years, I'm worried that I might develop tumors or other health problems. It's similar to when my period doesn’t come, which is abnormal for me. After I stopped using the implant, I became pregnant again with our youngest child) [AP4].</w:t>
      </w:r>
    </w:p>
    <w:p w14:paraId="0EA3034F" w14:textId="77777777" w:rsidR="002F4CCF" w:rsidRPr="00EE2E72" w:rsidRDefault="002F4CCF" w:rsidP="002F4CCF">
      <w:pPr>
        <w:jc w:val="both"/>
        <w:rPr>
          <w:rFonts w:ascii="Arial" w:hAnsi="Arial" w:cs="Arial"/>
          <w:color w:val="000000" w:themeColor="text1"/>
        </w:rPr>
      </w:pPr>
    </w:p>
    <w:p w14:paraId="1EC2AB98" w14:textId="250329EE"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paggamit ko kang pills, okay man tana pero daw delikado tana kung malipatan. Pero sa injectables naman, nami man tana every three months mag inject kaw lang liwat. Garing may side effects sa lawas ko eh nga naga lingin ulo ko, permi ako gina gutom, tapos kung naga sakit ulo ko daw di ron ako maka pokus sa akon nga urubrahon. Sa implant ko naman daw wara ako naga regla mga 3 years gid wara ako naga regla, Pagka ano, nag tambok bay ako, ti pag pahukas ko, nag lubong ang implant sa panit ko, pagbuol daw gina budlayan sanday doc gawa mag buol kay nag dikit sa kusog ko mum”</w:t>
      </w:r>
      <w:r w:rsidRPr="00EE2E72">
        <w:rPr>
          <w:rFonts w:ascii="Arial" w:hAnsi="Arial" w:cs="Arial"/>
          <w:color w:val="000000" w:themeColor="text1"/>
        </w:rPr>
        <w:t xml:space="preserve"> (</w:t>
      </w:r>
      <w:r w:rsidR="00975A13">
        <w:rPr>
          <w:rFonts w:ascii="Arial" w:hAnsi="Arial" w:cs="Arial"/>
          <w:color w:val="000000" w:themeColor="text1"/>
        </w:rPr>
        <w:t>When I used pills; it was okay, but risky if I forgot to take them. With injectables, they work well because you only need them every three months. However, I experienced side effects like dizziness, constant hunger, and when I had headaches, I couldn't focus on my work. With the implant, I didn’t have my period for three years. I gained weight, and when it was removed, the implant had sunk into my skin, making it difficult for the doctor to take out because it had adhered to my skin muscle</w:t>
      </w:r>
      <w:r w:rsidRPr="00EE2E72">
        <w:rPr>
          <w:rFonts w:ascii="Arial" w:hAnsi="Arial" w:cs="Arial"/>
          <w:color w:val="000000" w:themeColor="text1"/>
        </w:rPr>
        <w:t>) [AP7].</w:t>
      </w:r>
    </w:p>
    <w:p w14:paraId="7B4F0ABD" w14:textId="77777777" w:rsidR="00975A13" w:rsidRPr="00EE2E72" w:rsidRDefault="00975A13" w:rsidP="002F4CCF">
      <w:pPr>
        <w:pStyle w:val="NoSpacing"/>
        <w:jc w:val="both"/>
        <w:rPr>
          <w:rFonts w:ascii="Arial" w:hAnsi="Arial" w:cs="Arial"/>
          <w:sz w:val="20"/>
          <w:szCs w:val="20"/>
        </w:rPr>
      </w:pPr>
    </w:p>
    <w:p w14:paraId="3C6C15AA" w14:textId="4B230D36" w:rsidR="004B1DCF" w:rsidRPr="009C1A01" w:rsidRDefault="002F4CCF" w:rsidP="002F4CCF">
      <w:pPr>
        <w:jc w:val="both"/>
        <w:rPr>
          <w:rFonts w:ascii="Arial" w:hAnsi="Arial" w:cs="Arial"/>
          <w:b/>
          <w:bCs/>
        </w:rPr>
      </w:pPr>
      <w:r w:rsidRPr="00EE2E72">
        <w:rPr>
          <w:rFonts w:ascii="Arial" w:hAnsi="Arial" w:cs="Arial"/>
          <w:b/>
          <w:bCs/>
        </w:rPr>
        <w:t>Subtheme: Socially Reinforced Eligibility Myths</w:t>
      </w:r>
    </w:p>
    <w:p w14:paraId="1987EFBB" w14:textId="53D24054"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Participants’</w:t>
      </w:r>
      <w:r w:rsidR="00975A13">
        <w:rPr>
          <w:rFonts w:ascii="Arial" w:hAnsi="Arial" w:cs="Arial"/>
          <w:color w:val="000000" w:themeColor="text1"/>
        </w:rPr>
        <w:t xml:space="preserve"> </w:t>
      </w:r>
      <w:r w:rsidRPr="00EE2E72">
        <w:rPr>
          <w:rFonts w:ascii="Arial" w:hAnsi="Arial" w:cs="Arial"/>
          <w:color w:val="000000" w:themeColor="text1"/>
        </w:rPr>
        <w:t>narratives revealed</w:t>
      </w:r>
      <w:r w:rsidR="006B5581">
        <w:rPr>
          <w:rFonts w:ascii="Arial" w:hAnsi="Arial" w:cs="Arial"/>
          <w:color w:val="000000" w:themeColor="text1"/>
        </w:rPr>
        <w:t xml:space="preserve"> </w:t>
      </w:r>
      <w:r w:rsidRPr="00EE2E72">
        <w:rPr>
          <w:rFonts w:ascii="Arial" w:hAnsi="Arial" w:cs="Arial"/>
          <w:color w:val="000000" w:themeColor="text1"/>
        </w:rPr>
        <w:t>that widespread misconceptions about contraceptive eligibility continued to influence decision-making within the community. A persistent belief that contraceptives were only appropriate for women who had already given birth to at least two children hindered early adoption and increased the risks of teenage pregnancies. The unclear origins of these claims highlighted the need for evidence-based education to ensure that all women, regardless of parity, could access accurate information about reproductive health and modern contraceptive methods.</w:t>
      </w:r>
    </w:p>
    <w:p w14:paraId="0F048BAA" w14:textId="77777777" w:rsidR="002F4CCF" w:rsidRPr="00EE2E72" w:rsidRDefault="002F4CCF" w:rsidP="002F4CCF">
      <w:pPr>
        <w:ind w:firstLine="720"/>
        <w:jc w:val="both"/>
        <w:rPr>
          <w:rFonts w:ascii="Arial" w:hAnsi="Arial" w:cs="Arial"/>
          <w:i/>
          <w:iCs/>
          <w:color w:val="000000" w:themeColor="text1"/>
        </w:rPr>
      </w:pPr>
    </w:p>
    <w:p w14:paraId="3C6EAB1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“Gina ambal nila nga indi pa pwede ang mga dalaga nga wala pa may darwa ka bata magamit sang family planning. Dapat darwa anay imo bata antes magamit"</w:t>
      </w:r>
      <w:r w:rsidRPr="00EE2E72">
        <w:rPr>
          <w:rFonts w:ascii="Arial" w:hAnsi="Arial" w:cs="Arial"/>
          <w:color w:val="000000" w:themeColor="text1"/>
        </w:rPr>
        <w:t xml:space="preserve"> (They say that young women who haven’t had two children yet cannot use family planning. You must have at least two children first) [AP2].</w:t>
      </w:r>
    </w:p>
    <w:p w14:paraId="7CA72D68" w14:textId="77777777" w:rsidR="002F4CCF" w:rsidRPr="00EE2E72" w:rsidRDefault="002F4CCF" w:rsidP="002F4CCF">
      <w:pPr>
        <w:ind w:firstLine="720"/>
        <w:jc w:val="both"/>
        <w:rPr>
          <w:rFonts w:ascii="Arial" w:hAnsi="Arial" w:cs="Arial"/>
          <w:color w:val="000000" w:themeColor="text1"/>
        </w:rPr>
      </w:pPr>
    </w:p>
    <w:p w14:paraId="3485DFA0"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"Ang iban nga dalaga nga may bana na pero wala sila ginasugiran nga pwede na sila magamit sang family planning. Ambal nanda, dapat may darwa ka anay nga bata antes ka pwede kagamit family planning"</w:t>
      </w:r>
      <w:r w:rsidRPr="00EE2E72">
        <w:rPr>
          <w:rFonts w:ascii="Arial" w:hAnsi="Arial" w:cs="Arial"/>
          <w:color w:val="000000" w:themeColor="text1"/>
        </w:rPr>
        <w:t xml:space="preserve"> (Some teenage women are already married, but they are not informed that they can use family planning. They said that they must have at least two children first before they can use it) [AP3].</w:t>
      </w:r>
    </w:p>
    <w:p w14:paraId="0EE0C5E2" w14:textId="77777777" w:rsidR="002F4CCF" w:rsidRPr="00EE2E72" w:rsidRDefault="002F4CCF" w:rsidP="002F4CCF">
      <w:pPr>
        <w:ind w:firstLine="720"/>
        <w:jc w:val="both"/>
        <w:rPr>
          <w:rFonts w:ascii="Arial" w:hAnsi="Arial" w:cs="Arial"/>
          <w:color w:val="000000" w:themeColor="text1"/>
        </w:rPr>
      </w:pPr>
    </w:p>
    <w:p w14:paraId="601430E3"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iCs/>
          <w:color w:val="000000" w:themeColor="text1"/>
          <w:lang w:val="pt-BR"/>
        </w:rPr>
        <w:lastRenderedPageBreak/>
        <w:t>“Ang family planning daw para lang sa mga nanay nga may darwa o mas duro nga bata, indi sa mga dalaga pa nga bag-o lang nag-asawa."</w:t>
      </w:r>
      <w:r w:rsidRPr="00EB7791">
        <w:rPr>
          <w:rFonts w:ascii="Arial" w:hAnsi="Arial" w:cs="Arial"/>
          <w:color w:val="000000" w:themeColor="text1"/>
          <w:lang w:val="pt-BR"/>
        </w:rPr>
        <w:t xml:space="preserve"> </w:t>
      </w:r>
      <w:r w:rsidRPr="00EE2E72">
        <w:rPr>
          <w:rFonts w:ascii="Arial" w:hAnsi="Arial" w:cs="Arial"/>
          <w:color w:val="000000" w:themeColor="text1"/>
        </w:rPr>
        <w:t>(They say that family planning is only for mothers who already have two or more children, not for young women who just got married) [AP4].</w:t>
      </w:r>
    </w:p>
    <w:p w14:paraId="01A460BE" w14:textId="77777777" w:rsidR="002F4CCF" w:rsidRPr="00EE2E72" w:rsidRDefault="002F4CCF" w:rsidP="0001734A">
      <w:pPr>
        <w:jc w:val="both"/>
        <w:rPr>
          <w:rFonts w:ascii="Arial" w:hAnsi="Arial" w:cs="Arial"/>
          <w:b/>
          <w:bCs/>
        </w:rPr>
      </w:pPr>
    </w:p>
    <w:p w14:paraId="1A1FF832" w14:textId="77777777" w:rsidR="002F4CCF" w:rsidRPr="00EE2E72" w:rsidRDefault="002F4CCF" w:rsidP="0001734A">
      <w:pPr>
        <w:jc w:val="both"/>
        <w:rPr>
          <w:rFonts w:ascii="Arial" w:hAnsi="Arial" w:cs="Arial"/>
          <w:b/>
          <w:bCs/>
          <w:color w:val="000000" w:themeColor="text1"/>
        </w:rPr>
      </w:pPr>
      <w:r w:rsidRPr="00EE2E72">
        <w:rPr>
          <w:rFonts w:ascii="Arial" w:hAnsi="Arial" w:cs="Arial"/>
          <w:b/>
          <w:bCs/>
        </w:rPr>
        <w:t xml:space="preserve">Subtheme: </w:t>
      </w:r>
      <w:r w:rsidRPr="00EE2E72">
        <w:rPr>
          <w:rFonts w:ascii="Arial" w:hAnsi="Arial" w:cs="Arial"/>
          <w:b/>
          <w:bCs/>
          <w:color w:val="000000" w:themeColor="text1"/>
        </w:rPr>
        <w:t>Health Risk Misconceptions</w:t>
      </w:r>
    </w:p>
    <w:p w14:paraId="57815F38" w14:textId="6D156975" w:rsidR="002F4CCF" w:rsidRPr="00EE2E72" w:rsidRDefault="00975A13" w:rsidP="0001734A">
      <w:pPr>
        <w:ind w:firstLine="720"/>
        <w:jc w:val="both"/>
        <w:rPr>
          <w:rFonts w:ascii="Arial" w:hAnsi="Arial" w:cs="Arial"/>
          <w:color w:val="000000" w:themeColor="text1"/>
        </w:rPr>
      </w:pPr>
      <w:r>
        <w:rPr>
          <w:rFonts w:ascii="Arial" w:hAnsi="Arial" w:cs="Arial"/>
          <w:color w:val="000000" w:themeColor="text1"/>
        </w:rPr>
        <w:t>Health risk misconceptions emerged as participants shared ongoing concerns about modern contraceptives, with widespread fears linking their use to serious illnesses such as cancer and tumors. Narratives reflected anxieties over implants and injections causing stomach pain, irregular menstruation, or life-threatening conditions, along with beliefs that improper IUD removal could lead to uterine enlargement and tumor formation. This highlights the urgent need for clear, evidence-based health education to dispel misinformation and support informed reproductive choices. This concern is reflected in participants’ statements, such as</w:t>
      </w:r>
      <w:r w:rsidR="002F4CCF" w:rsidRPr="0015037C">
        <w:rPr>
          <w:rFonts w:ascii="Arial" w:hAnsi="Arial" w:cs="Arial"/>
          <w:color w:val="000000" w:themeColor="text1"/>
        </w:rPr>
        <w:t>:</w:t>
      </w:r>
    </w:p>
    <w:p w14:paraId="192ED082" w14:textId="77777777" w:rsidR="002F4CCF" w:rsidRPr="00EE2E72" w:rsidRDefault="002F4CCF" w:rsidP="002F4CCF">
      <w:pPr>
        <w:ind w:firstLine="720"/>
        <w:jc w:val="both"/>
        <w:rPr>
          <w:rFonts w:ascii="Arial" w:hAnsi="Arial" w:cs="Arial"/>
          <w:color w:val="000000" w:themeColor="text1"/>
        </w:rPr>
      </w:pPr>
    </w:p>
    <w:p w14:paraId="3401CF43"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“Kuon nanda amo kadya nga nag-una gamit ka implant, pwede makatugro kang indi ma explain nga sakit sa busong kay hindi regular ang regla mo. Kung wara kaw ti regla, gina ambal da nga makatugro ra ka problema paryas kang cancer”</w:t>
      </w:r>
      <w:r w:rsidRPr="00EE2E72">
        <w:rPr>
          <w:rFonts w:ascii="Arial" w:hAnsi="Arial" w:cs="Arial"/>
          <w:color w:val="000000" w:themeColor="text1"/>
        </w:rPr>
        <w:t xml:space="preserve"> (They said that using implants can lead to unpredictable stomach pain since your period doesn't come regularly. If you don't have your period, they say it will cause problems like getting cancer) [AP1].</w:t>
      </w:r>
    </w:p>
    <w:p w14:paraId="4479147B" w14:textId="77777777" w:rsidR="002F4CCF" w:rsidRPr="00EE2E72" w:rsidRDefault="002F4CCF" w:rsidP="002F4CCF">
      <w:pPr>
        <w:ind w:firstLine="720"/>
        <w:jc w:val="both"/>
        <w:rPr>
          <w:rFonts w:ascii="Arial" w:hAnsi="Arial" w:cs="Arial"/>
          <w:color w:val="000000" w:themeColor="text1"/>
        </w:rPr>
      </w:pPr>
    </w:p>
    <w:p w14:paraId="74139609" w14:textId="54471B46"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“Kay ambal da nga kung may matabo sa imo lawas, basi magka kanser kaw ukon magka-iban pa nga sakit. Nabatian ko lang manra sa iban nga basi indi nga hindi safe, pero amo lang man ra una ko nga paggamit kara. Nakakahadlok man kay tungod sa naga bag-o ron man kag kulbaan man pinsaron nga may matabo kanakon, kapin pa nga bata palang man ma sundan ron amo man ra”</w:t>
      </w:r>
      <w:r w:rsidRPr="00EE2E72">
        <w:rPr>
          <w:rFonts w:ascii="Arial" w:hAnsi="Arial" w:cs="Arial"/>
          <w:color w:val="000000" w:themeColor="text1"/>
        </w:rPr>
        <w:t xml:space="preserve"> (</w:t>
      </w:r>
      <w:r w:rsidR="00975A13">
        <w:rPr>
          <w:rFonts w:ascii="Arial" w:hAnsi="Arial" w:cs="Arial"/>
          <w:color w:val="000000" w:themeColor="text1"/>
        </w:rPr>
        <w:t>They said that if something happens to your body, you could end up with cancer or other diseases. I’ve heard from others that it may not be safe, but this is only my first time using it. It’s also alarming because things seem to keep changing, and it’s frightening to think that something could happen to me, especially since I’m still young</w:t>
      </w:r>
      <w:r w:rsidRPr="00EE2E72">
        <w:rPr>
          <w:rFonts w:ascii="Arial" w:hAnsi="Arial" w:cs="Arial"/>
          <w:color w:val="000000" w:themeColor="text1"/>
        </w:rPr>
        <w:t>) [AP4].</w:t>
      </w:r>
    </w:p>
    <w:p w14:paraId="2E6FD1EE" w14:textId="77777777" w:rsidR="002F4CCF" w:rsidRPr="00EE2E72" w:rsidRDefault="002F4CCF" w:rsidP="002F4CCF">
      <w:pPr>
        <w:jc w:val="both"/>
        <w:rPr>
          <w:rFonts w:ascii="Arial" w:hAnsi="Arial" w:cs="Arial"/>
          <w:color w:val="000000" w:themeColor="text1"/>
        </w:rPr>
      </w:pPr>
    </w:p>
    <w:p w14:paraId="12D55847" w14:textId="27078B6E"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IUD, ginaambal da kanamon nga kung di mabuol to, nagabahol kuno ang mattress kang bahi so may possibility man nga mag bahol man ang busong, mahimo nga cancer or tumor”</w:t>
      </w:r>
      <w:r w:rsidRPr="00EE2E72">
        <w:rPr>
          <w:rFonts w:ascii="Arial" w:hAnsi="Arial" w:cs="Arial"/>
          <w:color w:val="000000" w:themeColor="text1"/>
        </w:rPr>
        <w:t xml:space="preserve"> (With the IUD, they told us that if </w:t>
      </w:r>
      <w:r w:rsidR="00497F7F">
        <w:rPr>
          <w:rFonts w:ascii="Arial" w:hAnsi="Arial" w:cs="Arial"/>
          <w:color w:val="000000" w:themeColor="text1"/>
        </w:rPr>
        <w:t>it is</w:t>
      </w:r>
      <w:r w:rsidRPr="00EE2E72">
        <w:rPr>
          <w:rFonts w:ascii="Arial" w:hAnsi="Arial" w:cs="Arial"/>
          <w:color w:val="000000" w:themeColor="text1"/>
        </w:rPr>
        <w:t xml:space="preserve"> not removed, it enlarges the uterus, which can cause cancer or a tumor) [AP7].</w:t>
      </w:r>
    </w:p>
    <w:p w14:paraId="1DA853D7" w14:textId="77777777" w:rsidR="002F4CCF" w:rsidRPr="00EE2E72" w:rsidRDefault="002F4CCF" w:rsidP="002F4CCF">
      <w:pPr>
        <w:pStyle w:val="NoSpacing"/>
        <w:jc w:val="both"/>
        <w:rPr>
          <w:rFonts w:ascii="Arial" w:hAnsi="Arial" w:cs="Arial"/>
          <w:sz w:val="20"/>
          <w:szCs w:val="20"/>
        </w:rPr>
      </w:pPr>
    </w:p>
    <w:p w14:paraId="5DA533D9" w14:textId="77777777" w:rsidR="002F4CCF" w:rsidRPr="00EE2E72" w:rsidRDefault="002F4CCF" w:rsidP="002F4CCF">
      <w:pPr>
        <w:jc w:val="both"/>
        <w:rPr>
          <w:rFonts w:ascii="Arial" w:hAnsi="Arial" w:cs="Arial"/>
          <w:b/>
          <w:bCs/>
          <w:color w:val="000000" w:themeColor="text1"/>
        </w:rPr>
      </w:pPr>
      <w:r w:rsidRPr="00EE2E72">
        <w:rPr>
          <w:rFonts w:ascii="Arial" w:hAnsi="Arial" w:cs="Arial"/>
          <w:b/>
          <w:bCs/>
        </w:rPr>
        <w:t xml:space="preserve">Subtheme: </w:t>
      </w:r>
      <w:r w:rsidRPr="00EE2E72">
        <w:rPr>
          <w:rFonts w:ascii="Arial" w:hAnsi="Arial" w:cs="Arial"/>
          <w:b/>
          <w:bCs/>
          <w:color w:val="000000" w:themeColor="text1"/>
        </w:rPr>
        <w:t>Gender Bias in Family Planning</w:t>
      </w:r>
    </w:p>
    <w:p w14:paraId="25C2F662" w14:textId="597F38E6"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Many Ati women expressed frustration over the lack of male involvement in contraceptive decision-making. Participants described bearing the full weight of responsibility for reproductive health choices, often without adequate support from their husbands. They highlighted the physical and emotional toll of managing contraceptive use, particularly in coping with side effects, and expressed a strong desire for greater shared responsibility. The burden extended beyond the physical aspects of contraceptive use to the emotional labor of managing family planning within the household. Participants emphasized that increased male participation in family planning discussions would foster mutual understanding and challenge prevailing perceptions that contraception is solely a woman’s responsibility</w:t>
      </w:r>
      <w:r w:rsidR="00975A13">
        <w:rPr>
          <w:rFonts w:ascii="Arial" w:hAnsi="Arial" w:cs="Arial"/>
          <w:color w:val="000000" w:themeColor="text1"/>
        </w:rPr>
        <w:t>.</w:t>
      </w:r>
    </w:p>
    <w:p w14:paraId="4372CC51" w14:textId="77777777" w:rsidR="002F4CCF" w:rsidRPr="00EE2E72" w:rsidRDefault="002F4CCF" w:rsidP="002F4CCF">
      <w:pPr>
        <w:ind w:firstLine="720"/>
        <w:jc w:val="both"/>
        <w:rPr>
          <w:rFonts w:ascii="Arial" w:hAnsi="Arial" w:cs="Arial"/>
          <w:color w:val="000000" w:themeColor="text1"/>
        </w:rPr>
      </w:pPr>
    </w:p>
    <w:p w14:paraId="26151A8A"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“Mas maayad kung pareho kami nga naga desisyon kay indi lang akon obligasyon ang pag kontrol sang pagbusong”</w:t>
      </w:r>
      <w:r w:rsidRPr="00EE2E72">
        <w:rPr>
          <w:rFonts w:ascii="Arial" w:hAnsi="Arial" w:cs="Arial"/>
          <w:color w:val="000000" w:themeColor="text1"/>
        </w:rPr>
        <w:t xml:space="preserve"> (It would be better if we both made the decision because controlling pregnancy is not just my responsibility) [AP3].</w:t>
      </w:r>
    </w:p>
    <w:p w14:paraId="12A7F52E" w14:textId="77777777" w:rsidR="002F4CCF" w:rsidRPr="00EE2E72" w:rsidRDefault="002F4CCF" w:rsidP="002F4CCF">
      <w:pPr>
        <w:ind w:firstLine="720"/>
        <w:jc w:val="both"/>
        <w:rPr>
          <w:rFonts w:ascii="Arial" w:hAnsi="Arial" w:cs="Arial"/>
          <w:color w:val="000000" w:themeColor="text1"/>
        </w:rPr>
      </w:pPr>
    </w:p>
    <w:p w14:paraId="50759F68" w14:textId="02AECECE"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 xml:space="preserve">“Kami nga kababaihan ang naga agwanta kang epekto sang family planning, pero ang mga bana namon daw wala lang. Amo nga dapat may anda man nga papel sa family </w:t>
      </w:r>
      <w:r w:rsidRPr="00EE2E72">
        <w:rPr>
          <w:rFonts w:ascii="Arial" w:hAnsi="Arial" w:cs="Arial"/>
          <w:i/>
          <w:iCs/>
          <w:color w:val="000000" w:themeColor="text1"/>
        </w:rPr>
        <w:lastRenderedPageBreak/>
        <w:t>planning”</w:t>
      </w:r>
      <w:r w:rsidRPr="00EE2E72">
        <w:rPr>
          <w:rFonts w:ascii="Arial" w:hAnsi="Arial" w:cs="Arial"/>
          <w:color w:val="000000" w:themeColor="text1"/>
        </w:rPr>
        <w:t xml:space="preserve"> (</w:t>
      </w:r>
      <w:r w:rsidR="00975A13">
        <w:rPr>
          <w:rFonts w:ascii="Arial" w:hAnsi="Arial" w:cs="Arial"/>
          <w:color w:val="000000" w:themeColor="text1"/>
        </w:rPr>
        <w:t>We, women endure the side effects, but our husbands don’t seem to care. That’s why they should also play a role in family planning</w:t>
      </w:r>
      <w:r w:rsidRPr="00EE2E72">
        <w:rPr>
          <w:rFonts w:ascii="Arial" w:hAnsi="Arial" w:cs="Arial"/>
          <w:color w:val="000000" w:themeColor="text1"/>
        </w:rPr>
        <w:t>) [AP7].</w:t>
      </w:r>
    </w:p>
    <w:p w14:paraId="4B712D60" w14:textId="77777777" w:rsidR="002F4CCF" w:rsidRPr="00EE2E72" w:rsidRDefault="002F4CCF" w:rsidP="002F4CCF">
      <w:pPr>
        <w:ind w:firstLine="720"/>
        <w:jc w:val="both"/>
        <w:rPr>
          <w:rFonts w:ascii="Arial" w:hAnsi="Arial" w:cs="Arial"/>
          <w:color w:val="000000" w:themeColor="text1"/>
        </w:rPr>
      </w:pPr>
    </w:p>
    <w:p w14:paraId="4FE6987C" w14:textId="77777777" w:rsidR="002F4CCF" w:rsidRPr="00892454" w:rsidRDefault="002F4CCF" w:rsidP="002F4CCF">
      <w:pPr>
        <w:ind w:firstLine="720"/>
        <w:jc w:val="both"/>
        <w:rPr>
          <w:rFonts w:ascii="Arial" w:hAnsi="Arial" w:cs="Arial"/>
          <w:color w:val="000000" w:themeColor="text1"/>
        </w:rPr>
      </w:pPr>
      <w:r w:rsidRPr="00EE2E72">
        <w:rPr>
          <w:rFonts w:ascii="Arial" w:hAnsi="Arial" w:cs="Arial"/>
          <w:color w:val="000000" w:themeColor="text1"/>
        </w:rPr>
        <w:t>“</w:t>
      </w:r>
      <w:r w:rsidRPr="00EE2E72">
        <w:rPr>
          <w:rFonts w:ascii="Arial" w:hAnsi="Arial" w:cs="Arial"/>
          <w:i/>
          <w:iCs/>
          <w:color w:val="000000" w:themeColor="text1"/>
        </w:rPr>
        <w:t>Gusto ko daad nga kamaan man ang akon bana sa mga epekto sang mga family planning para mas maintindihan niya kung andut may mga adlaw nga budlay para kanakon"</w:t>
      </w:r>
      <w:r w:rsidRPr="00EE2E72">
        <w:rPr>
          <w:rFonts w:ascii="Arial" w:hAnsi="Arial" w:cs="Arial"/>
          <w:color w:val="000000" w:themeColor="text1"/>
        </w:rPr>
        <w:t xml:space="preserve"> (I really want my husband to understand the effects of family planning so he can better understand why some days are difficult for me) [AP8].</w:t>
      </w:r>
    </w:p>
    <w:p w14:paraId="5C74BA5E" w14:textId="77777777" w:rsidR="006B5581" w:rsidRDefault="006B5581" w:rsidP="00441B6F">
      <w:pPr>
        <w:pStyle w:val="Body"/>
        <w:spacing w:after="0"/>
        <w:rPr>
          <w:rFonts w:ascii="Arial" w:hAnsi="Arial" w:cs="Arial"/>
        </w:rPr>
      </w:pPr>
    </w:p>
    <w:p w14:paraId="338BA296" w14:textId="77777777" w:rsidR="00975A13" w:rsidRDefault="00975A13" w:rsidP="002F4CCF">
      <w:pPr>
        <w:jc w:val="both"/>
        <w:rPr>
          <w:rFonts w:ascii="Arial" w:hAnsi="Arial" w:cs="Arial"/>
          <w:b/>
          <w:bCs/>
        </w:rPr>
      </w:pPr>
    </w:p>
    <w:p w14:paraId="051E8284" w14:textId="75936B63" w:rsidR="002F4CCF" w:rsidRPr="00EE2E72" w:rsidRDefault="002F4CCF" w:rsidP="002F4CCF">
      <w:pPr>
        <w:jc w:val="both"/>
        <w:rPr>
          <w:rFonts w:ascii="Arial" w:hAnsi="Arial" w:cs="Arial"/>
          <w:b/>
          <w:bCs/>
        </w:rPr>
      </w:pPr>
      <w:r w:rsidRPr="00EE2E72">
        <w:rPr>
          <w:rFonts w:ascii="Arial" w:hAnsi="Arial" w:cs="Arial"/>
          <w:b/>
          <w:bCs/>
        </w:rPr>
        <w:t>D</w:t>
      </w:r>
      <w:r w:rsidR="004B1DCF">
        <w:rPr>
          <w:rFonts w:ascii="Arial" w:hAnsi="Arial" w:cs="Arial"/>
          <w:b/>
          <w:bCs/>
        </w:rPr>
        <w:t>iscussion</w:t>
      </w:r>
    </w:p>
    <w:p w14:paraId="7E81B7AC" w14:textId="77777777" w:rsidR="002F4CCF" w:rsidRPr="00EE2E72" w:rsidRDefault="002F4CCF" w:rsidP="002F4CCF">
      <w:pPr>
        <w:pStyle w:val="NoSpacing"/>
        <w:jc w:val="both"/>
        <w:rPr>
          <w:rFonts w:ascii="Arial" w:hAnsi="Arial" w:cs="Arial"/>
          <w:sz w:val="20"/>
          <w:szCs w:val="20"/>
        </w:rPr>
      </w:pPr>
    </w:p>
    <w:p w14:paraId="51704AC1" w14:textId="77777777" w:rsidR="002F4CCF" w:rsidRPr="00EE2E72" w:rsidRDefault="002F4CCF" w:rsidP="002F4CCF">
      <w:pPr>
        <w:tabs>
          <w:tab w:val="left" w:pos="514"/>
        </w:tabs>
        <w:spacing w:line="480" w:lineRule="auto"/>
        <w:jc w:val="both"/>
        <w:rPr>
          <w:rFonts w:ascii="Arial" w:hAnsi="Arial" w:cs="Arial"/>
          <w:b/>
          <w:bCs/>
          <w:color w:val="000000" w:themeColor="text1"/>
        </w:rPr>
      </w:pPr>
      <w:r w:rsidRPr="00EE2E72">
        <w:rPr>
          <w:rFonts w:ascii="Arial" w:hAnsi="Arial" w:cs="Arial"/>
          <w:b/>
          <w:bCs/>
          <w:color w:val="000000" w:themeColor="text1"/>
        </w:rPr>
        <w:t>Shifted Perception</w:t>
      </w:r>
    </w:p>
    <w:p w14:paraId="5BF09EF6" w14:textId="29F95145" w:rsidR="00FC1503" w:rsidRDefault="002F4CCF" w:rsidP="005C4E46">
      <w:pPr>
        <w:tabs>
          <w:tab w:val="left" w:pos="514"/>
        </w:tabs>
        <w:jc w:val="both"/>
        <w:rPr>
          <w:rFonts w:ascii="Arial" w:hAnsi="Arial" w:cs="Arial"/>
          <w:color w:val="000000" w:themeColor="text1"/>
        </w:rPr>
      </w:pPr>
      <w:r w:rsidRPr="00EE2E72">
        <w:rPr>
          <w:rFonts w:ascii="Arial" w:hAnsi="Arial" w:cs="Arial"/>
          <w:color w:val="000000" w:themeColor="text1"/>
        </w:rPr>
        <w:tab/>
      </w:r>
      <w:r w:rsidR="00975A13">
        <w:rPr>
          <w:rFonts w:ascii="Arial" w:hAnsi="Arial" w:cs="Arial"/>
          <w:color w:val="000000" w:themeColor="text1"/>
        </w:rPr>
        <w:t>The findings revealed a notable shift in perceptions of modern contraceptives, moving from initial skepticism to increased acceptance. Initially, participants exhibited hesitation due to misconceptions and limited knowledge. However, as they gained access to healthcare services and information, their attitudes evolved, recognizing contraceptives as essential tools for family planning and child well-being. Implants, pills, and injectables became more familiar, with implants emerging as the preferred method due to their convenience and long-term efficacy. Younger participants demonstrated greater openness, while older individuals reflected on past skepticism rooted in misinformation and fear.</w:t>
      </w:r>
    </w:p>
    <w:p w14:paraId="390F1CD5" w14:textId="0E88FF29" w:rsidR="005C4E46" w:rsidRDefault="005C4E46" w:rsidP="005C4E46">
      <w:pPr>
        <w:tabs>
          <w:tab w:val="left" w:pos="514"/>
        </w:tabs>
        <w:jc w:val="both"/>
        <w:rPr>
          <w:rFonts w:ascii="Arial" w:hAnsi="Arial" w:cs="Arial"/>
          <w:color w:val="000000" w:themeColor="text1"/>
        </w:rPr>
      </w:pPr>
      <w:r>
        <w:rPr>
          <w:rFonts w:ascii="Arial" w:hAnsi="Arial" w:cs="Arial"/>
          <w:color w:val="000000" w:themeColor="text1"/>
        </w:rPr>
        <w:tab/>
      </w:r>
      <w:r w:rsidRPr="005C4E46">
        <w:rPr>
          <w:rFonts w:ascii="Arial" w:hAnsi="Arial" w:cs="Arial"/>
          <w:color w:val="000000" w:themeColor="text1"/>
        </w:rPr>
        <w:t>This evolving perception aligns with studies such as Abejo et al. (2024), which reported positive attitudes toward contraceptives among indigenous women in Barangay Hawilian, and Valley et al. (2022), who observed preferences for biomedical methods in indigenous communities in Guatemala. However, it contrasts with findings from Coombe et al. (2020), which highlighted resistance linked to past coercive reproductive policies. In Sitio Pantad, participants' growing trust in medically approved methods appeared closely tied to improved healthcare access and reproductive health education. While older generations recalled past reliance on traditional practices, as reported by Ong and Kim (2015) among the Ati community, younger participants increasingly favored modern approaches, echoing similar generational shifts observed by Dizon (2023) in the Blaan tribe.</w:t>
      </w:r>
    </w:p>
    <w:p w14:paraId="13D1EC93" w14:textId="06A963ED" w:rsidR="002F4CCF" w:rsidRPr="00EE2E72" w:rsidRDefault="005C4E46" w:rsidP="005C4E46">
      <w:pPr>
        <w:tabs>
          <w:tab w:val="left" w:pos="514"/>
        </w:tabs>
        <w:jc w:val="both"/>
        <w:rPr>
          <w:rFonts w:ascii="Arial" w:hAnsi="Arial" w:cs="Arial"/>
          <w:color w:val="000000" w:themeColor="text1"/>
        </w:rPr>
      </w:pPr>
      <w:r>
        <w:rPr>
          <w:rFonts w:ascii="Arial" w:hAnsi="Arial" w:cs="Arial"/>
          <w:color w:val="000000" w:themeColor="text1"/>
        </w:rPr>
        <w:tab/>
      </w:r>
      <w:r w:rsidR="005C0ECD">
        <w:rPr>
          <w:rFonts w:ascii="Arial" w:hAnsi="Arial" w:cs="Arial"/>
          <w:color w:val="000000" w:themeColor="text1"/>
        </w:rPr>
        <w:t xml:space="preserve">Participants’ increased confidence in contraceptives also challenged earlier findings, such as those by Ajayi et al. (2018), which emphasized a persistent fear of side effects as a barrier. In contrast, many in Sitio Pantad cited firsthand experiences and community outcomes as key motivators for modern methods. These observations are consistent with Roy et al. (2020), who found that personal and communal experiences influence contraceptive acceptance. Educational interventions and accessible healthcare services </w:t>
      </w:r>
      <w:r w:rsidR="00497F7F">
        <w:rPr>
          <w:rFonts w:ascii="Arial" w:hAnsi="Arial" w:cs="Arial"/>
          <w:color w:val="000000" w:themeColor="text1"/>
        </w:rPr>
        <w:t>were crucial</w:t>
      </w:r>
      <w:r w:rsidR="005C0ECD">
        <w:rPr>
          <w:rFonts w:ascii="Arial" w:hAnsi="Arial" w:cs="Arial"/>
          <w:color w:val="000000" w:themeColor="text1"/>
        </w:rPr>
        <w:t xml:space="preserve"> in correcting misconceptions, reinforcing findings by Gupta et al. (2020) in Papua New Guinea. Cultural influences remain present; yet, participants’ narratives illustrate a significant transition toward informed and empowered decision-making regarding reproductive health.</w:t>
      </w:r>
    </w:p>
    <w:p w14:paraId="407BA49F" w14:textId="77777777" w:rsidR="004B1DCF" w:rsidRPr="00EE2E72" w:rsidRDefault="004B1DCF" w:rsidP="002F4CCF">
      <w:pPr>
        <w:pStyle w:val="NoSpacing"/>
        <w:jc w:val="both"/>
        <w:rPr>
          <w:rFonts w:ascii="Arial" w:hAnsi="Arial" w:cs="Arial"/>
          <w:sz w:val="20"/>
          <w:szCs w:val="20"/>
        </w:rPr>
      </w:pPr>
    </w:p>
    <w:p w14:paraId="62674532" w14:textId="77777777" w:rsidR="002F4CCF" w:rsidRPr="00892454" w:rsidRDefault="002F4CCF" w:rsidP="002F4CCF">
      <w:pPr>
        <w:tabs>
          <w:tab w:val="left" w:pos="514"/>
        </w:tabs>
        <w:spacing w:line="480" w:lineRule="auto"/>
        <w:jc w:val="both"/>
        <w:rPr>
          <w:rFonts w:ascii="Arial" w:hAnsi="Arial" w:cs="Arial"/>
          <w:b/>
          <w:bCs/>
          <w:color w:val="000000" w:themeColor="text1"/>
        </w:rPr>
      </w:pPr>
      <w:r w:rsidRPr="00892454">
        <w:rPr>
          <w:rFonts w:ascii="Arial" w:hAnsi="Arial" w:cs="Arial"/>
          <w:b/>
          <w:bCs/>
          <w:color w:val="000000" w:themeColor="text1"/>
        </w:rPr>
        <w:t>Obstructed Pathways</w:t>
      </w:r>
    </w:p>
    <w:p w14:paraId="2ED67C69" w14:textId="2003DD28" w:rsidR="002D310B" w:rsidRPr="002D310B" w:rsidRDefault="002F4CCF" w:rsidP="002D310B">
      <w:pPr>
        <w:tabs>
          <w:tab w:val="left" w:pos="514"/>
        </w:tabs>
        <w:jc w:val="both"/>
        <w:rPr>
          <w:rFonts w:ascii="Arial" w:hAnsi="Arial" w:cs="Arial"/>
          <w:color w:val="000000" w:themeColor="text1"/>
        </w:rPr>
      </w:pPr>
      <w:r w:rsidRPr="00EE2E72">
        <w:rPr>
          <w:rFonts w:ascii="Arial" w:hAnsi="Arial" w:cs="Arial"/>
          <w:color w:val="000000" w:themeColor="text1"/>
        </w:rPr>
        <w:tab/>
      </w:r>
      <w:r w:rsidR="002D310B" w:rsidRPr="002D310B">
        <w:rPr>
          <w:rFonts w:ascii="Arial" w:hAnsi="Arial" w:cs="Arial"/>
          <w:color w:val="000000" w:themeColor="text1"/>
        </w:rPr>
        <w:t>The findings of this study highlighted key barriers to the use of modern contraceptives among the participants, particularly fear of side effects, financial limitations, and geographical isolation. These factors contributed to uncertainty and hesitation in contraceptive decision-making. Participants' experiences revealed how these challenges, shaped by individual concerns and community conditions, influenced the uptake of modern methods. While fear and mistrust were prominent, the context of Sitio Pantad revealed a complex interplay between cultural beliefs, access limitations, and shifting attitudes, especially among the younger generation.</w:t>
      </w:r>
    </w:p>
    <w:p w14:paraId="756F9B89" w14:textId="77777777" w:rsidR="002D310B" w:rsidRPr="002D310B" w:rsidRDefault="002D310B" w:rsidP="002D310B">
      <w:pPr>
        <w:tabs>
          <w:tab w:val="left" w:pos="514"/>
        </w:tabs>
        <w:jc w:val="both"/>
        <w:rPr>
          <w:rFonts w:ascii="Arial" w:hAnsi="Arial" w:cs="Arial"/>
          <w:color w:val="000000" w:themeColor="text1"/>
        </w:rPr>
      </w:pPr>
      <w:r w:rsidRPr="002D310B">
        <w:rPr>
          <w:rFonts w:ascii="Arial" w:hAnsi="Arial" w:cs="Arial"/>
          <w:color w:val="000000" w:themeColor="text1"/>
        </w:rPr>
        <w:lastRenderedPageBreak/>
        <w:tab/>
        <w:t>Apprehension about side effects was a recurring concern. Participants expressed fears similar to those found in Roy et al. (2020), where indigenous women in Ecuador associated hormonal contraceptives with infertility and hormonal imbalances. Valley et al. (2022) also reported concerns about long-term reproductive harm. In Sitio Pantad, these fears were deeply rooted in generational narratives and misinformation. However, unlike findings from Ajayi et al. (2018), where mistrust remained prevalent, younger participants in this study demonstrated growing openness when supported by accurate information and guidance from healthcare providers, suggesting a gradual erosion of longstanding misconceptions.</w:t>
      </w:r>
    </w:p>
    <w:p w14:paraId="55AEDD57" w14:textId="467C38C9" w:rsidR="004B1DCF" w:rsidRDefault="002D310B" w:rsidP="002D310B">
      <w:pPr>
        <w:tabs>
          <w:tab w:val="left" w:pos="514"/>
        </w:tabs>
        <w:jc w:val="both"/>
        <w:rPr>
          <w:rFonts w:ascii="Arial" w:hAnsi="Arial" w:cs="Arial"/>
          <w:color w:val="000000" w:themeColor="text1"/>
        </w:rPr>
      </w:pPr>
      <w:r w:rsidRPr="002D310B">
        <w:rPr>
          <w:rFonts w:ascii="Arial" w:hAnsi="Arial" w:cs="Arial"/>
          <w:color w:val="000000" w:themeColor="text1"/>
        </w:rPr>
        <w:tab/>
      </w:r>
      <w:r w:rsidR="005C0ECD">
        <w:rPr>
          <w:rFonts w:ascii="Arial" w:hAnsi="Arial" w:cs="Arial"/>
          <w:color w:val="000000" w:themeColor="text1"/>
        </w:rPr>
        <w:t xml:space="preserve">Financial constraints and geographical barriers further hindered access to reproductive health services. The cost of transportation to distant health centers posed a significant obstacle, especially during economic hardship, aligning with findings by Budu et al. (2023) and Valley et al. (2022). Geographic isolation also played a critical role, as poor road conditions, adverse weather, and the lack of reliable transport limited participants' ability to access consistent contraceptive care. These logistical challenges, similar to those described by Andajani-Sutjahjo et al. (2018), underscore the need for mobile clinics or subsidized programs to improve accessibility. The situation in Sitio Pantad highlights the importance of tailored interventions that consider </w:t>
      </w:r>
      <w:r w:rsidR="00497F7F">
        <w:rPr>
          <w:rFonts w:ascii="Arial" w:hAnsi="Arial" w:cs="Arial"/>
          <w:color w:val="000000" w:themeColor="text1"/>
        </w:rPr>
        <w:t>remote indigenous communities' economic and geographic realities</w:t>
      </w:r>
      <w:r w:rsidR="005C0ECD">
        <w:rPr>
          <w:rFonts w:ascii="Arial" w:hAnsi="Arial" w:cs="Arial"/>
          <w:color w:val="000000" w:themeColor="text1"/>
        </w:rPr>
        <w:t>.</w:t>
      </w:r>
    </w:p>
    <w:p w14:paraId="306E3523" w14:textId="77777777" w:rsidR="002D310B" w:rsidRPr="00204587" w:rsidRDefault="002D310B" w:rsidP="00204587">
      <w:pPr>
        <w:tabs>
          <w:tab w:val="left" w:pos="514"/>
        </w:tabs>
        <w:jc w:val="both"/>
        <w:rPr>
          <w:rFonts w:ascii="Arial" w:hAnsi="Arial" w:cs="Arial"/>
          <w:color w:val="000000" w:themeColor="text1"/>
        </w:rPr>
      </w:pPr>
    </w:p>
    <w:p w14:paraId="0EF95416" w14:textId="77777777" w:rsidR="002F4CCF" w:rsidRPr="00892454" w:rsidRDefault="002F4CCF" w:rsidP="002F4CCF">
      <w:pPr>
        <w:tabs>
          <w:tab w:val="left" w:pos="514"/>
        </w:tabs>
        <w:spacing w:line="480" w:lineRule="auto"/>
        <w:jc w:val="both"/>
        <w:rPr>
          <w:rFonts w:ascii="Arial" w:hAnsi="Arial" w:cs="Arial"/>
          <w:b/>
          <w:bCs/>
          <w:i/>
          <w:iCs/>
          <w:color w:val="000000" w:themeColor="text1"/>
        </w:rPr>
      </w:pPr>
      <w:r w:rsidRPr="00892454">
        <w:rPr>
          <w:rStyle w:val="Emphasis"/>
          <w:rFonts w:ascii="Arial" w:eastAsiaTheme="majorEastAsia" w:hAnsi="Arial" w:cs="Arial"/>
          <w:b/>
          <w:bCs/>
          <w:i w:val="0"/>
          <w:iCs w:val="0"/>
        </w:rPr>
        <w:t>Bridges to Access</w:t>
      </w:r>
    </w:p>
    <w:p w14:paraId="0E1B97B4" w14:textId="0A2B3C88" w:rsidR="00302839" w:rsidRDefault="002F4CCF" w:rsidP="00302839">
      <w:pPr>
        <w:tabs>
          <w:tab w:val="left" w:pos="514"/>
        </w:tabs>
        <w:jc w:val="both"/>
        <w:rPr>
          <w:rFonts w:ascii="Arial" w:hAnsi="Arial" w:cs="Arial"/>
          <w:color w:val="000000" w:themeColor="text1"/>
        </w:rPr>
      </w:pPr>
      <w:r w:rsidRPr="00EE2E72">
        <w:rPr>
          <w:rFonts w:ascii="Arial" w:hAnsi="Arial" w:cs="Arial"/>
          <w:i/>
          <w:iCs/>
          <w:color w:val="000000" w:themeColor="text1"/>
        </w:rPr>
        <w:tab/>
      </w:r>
      <w:r w:rsidR="005C0ECD">
        <w:rPr>
          <w:rFonts w:ascii="Arial" w:hAnsi="Arial" w:cs="Arial"/>
          <w:color w:val="000000" w:themeColor="text1"/>
        </w:rPr>
        <w:t>The findings highlighted key factors encouraging the use of modern contraceptives among participants, despite existing barriers. These included the influence of healthcare providers, education, partner involvement, and community support. Participants noted that the growing emphasis on birth spacing and child well-being contributed to a collective openness toward contraceptive use, reflecting evolving reproductive health priorities within the community.</w:t>
      </w:r>
    </w:p>
    <w:p w14:paraId="53978159" w14:textId="56AA690C" w:rsidR="00302839" w:rsidRDefault="00302839" w:rsidP="00302839">
      <w:pPr>
        <w:tabs>
          <w:tab w:val="left" w:pos="514"/>
        </w:tabs>
        <w:jc w:val="both"/>
        <w:rPr>
          <w:rFonts w:ascii="Arial" w:hAnsi="Arial" w:cs="Arial"/>
          <w:color w:val="000000" w:themeColor="text1"/>
        </w:rPr>
      </w:pPr>
      <w:r>
        <w:rPr>
          <w:rFonts w:ascii="Arial" w:hAnsi="Arial" w:cs="Arial"/>
          <w:color w:val="000000" w:themeColor="text1"/>
        </w:rPr>
        <w:tab/>
      </w:r>
      <w:r w:rsidR="005C0ECD">
        <w:rPr>
          <w:rFonts w:ascii="Arial" w:hAnsi="Arial" w:cs="Arial"/>
          <w:color w:val="000000" w:themeColor="text1"/>
        </w:rPr>
        <w:t>Healthcare providers played a central role in guiding contraceptive decisions, particularly midwives, who were trusted sources of information. Participants emphasized their contributions in correcting misconceptions and promoting birth spacing, consistent with Ong and Kim (2015), who found similar roles among Indigenous Ati Negrito women. Valley et al. (2022) also observed that provider involvement significantly improved contraceptive adoption in Guatemala through culturally sensitive counseling. Educational interventions further supported acceptance, aligning with Panda et al. (2023) and Abejo et al. (2024), who found that family planning education and higher educational attainment among tribal women increased contraceptive use. Unlike studies reporting continued skepticism despite education, this study revealed that targeted awareness efforts were effective, particularly among younger participants</w:t>
      </w:r>
      <w:r w:rsidRPr="00302839">
        <w:rPr>
          <w:rFonts w:ascii="Arial" w:hAnsi="Arial" w:cs="Arial"/>
          <w:color w:val="000000" w:themeColor="text1"/>
        </w:rPr>
        <w:t>.</w:t>
      </w:r>
    </w:p>
    <w:p w14:paraId="764A0C92" w14:textId="77777777" w:rsidR="002F4CCF" w:rsidRPr="00302839" w:rsidRDefault="00302839" w:rsidP="00302839">
      <w:pPr>
        <w:tabs>
          <w:tab w:val="left" w:pos="514"/>
        </w:tabs>
        <w:jc w:val="both"/>
        <w:rPr>
          <w:rFonts w:ascii="Arial" w:hAnsi="Arial" w:cs="Arial"/>
          <w:color w:val="000000" w:themeColor="text1"/>
        </w:rPr>
      </w:pPr>
      <w:r>
        <w:rPr>
          <w:rFonts w:ascii="Arial" w:hAnsi="Arial" w:cs="Arial"/>
          <w:color w:val="000000" w:themeColor="text1"/>
        </w:rPr>
        <w:tab/>
      </w:r>
      <w:r w:rsidRPr="00302839">
        <w:rPr>
          <w:rFonts w:ascii="Arial" w:hAnsi="Arial" w:cs="Arial"/>
          <w:color w:val="000000" w:themeColor="text1"/>
        </w:rPr>
        <w:t>Additional facilitators included strong partner support and community encouragement. Open communication with partners bolstered confidence, mirroring Agyekum et al. (2022), who linked partner support to higher contraceptive use. Participants also described how community leaders and elders promoted acceptance, similar to findings by Lys et al. (2018). Birth spacing remained a consistent motivator, with participants recognizing its physical, emotional, and financial benefits. This supports the conclusions of Gupta et al. (2020) and Mallas and Netzer (2008), who linked modern contraceptive use to improved maternal and child outcomes in indigenous communities.</w:t>
      </w:r>
    </w:p>
    <w:p w14:paraId="11D123B2" w14:textId="77777777" w:rsidR="002F4CCF" w:rsidRDefault="002F4CCF" w:rsidP="002F4CCF">
      <w:pPr>
        <w:pStyle w:val="NoSpacing"/>
        <w:jc w:val="both"/>
        <w:rPr>
          <w:rFonts w:ascii="Arial" w:hAnsi="Arial" w:cs="Arial"/>
          <w:sz w:val="20"/>
          <w:szCs w:val="20"/>
        </w:rPr>
      </w:pPr>
    </w:p>
    <w:p w14:paraId="09C7478F" w14:textId="77777777" w:rsidR="009C1A01" w:rsidRPr="00204587" w:rsidRDefault="009C1A01" w:rsidP="002F4CCF">
      <w:pPr>
        <w:pStyle w:val="NoSpacing"/>
        <w:jc w:val="both"/>
        <w:rPr>
          <w:rFonts w:ascii="Arial" w:hAnsi="Arial" w:cs="Arial"/>
          <w:sz w:val="20"/>
          <w:szCs w:val="20"/>
        </w:rPr>
      </w:pPr>
    </w:p>
    <w:p w14:paraId="1F531173" w14:textId="77777777" w:rsidR="002F4CCF" w:rsidRPr="00892454" w:rsidRDefault="002F4CCF" w:rsidP="002F4CCF">
      <w:pPr>
        <w:tabs>
          <w:tab w:val="left" w:pos="514"/>
        </w:tabs>
        <w:spacing w:line="480" w:lineRule="auto"/>
        <w:jc w:val="both"/>
        <w:rPr>
          <w:rFonts w:ascii="Arial" w:hAnsi="Arial" w:cs="Arial"/>
          <w:b/>
          <w:bCs/>
          <w:i/>
          <w:iCs/>
          <w:color w:val="000000" w:themeColor="text1"/>
        </w:rPr>
      </w:pPr>
      <w:r w:rsidRPr="00892454">
        <w:rPr>
          <w:rStyle w:val="Emphasis"/>
          <w:rFonts w:ascii="Arial" w:eastAsiaTheme="majorEastAsia" w:hAnsi="Arial" w:cs="Arial"/>
          <w:b/>
          <w:bCs/>
          <w:i w:val="0"/>
          <w:iCs w:val="0"/>
        </w:rPr>
        <w:t>Enhanced Life’s Balance</w:t>
      </w:r>
    </w:p>
    <w:p w14:paraId="50D11B94" w14:textId="77777777" w:rsidR="00BE4123" w:rsidRDefault="00BE4123" w:rsidP="00BE4123">
      <w:pPr>
        <w:ind w:firstLine="720"/>
        <w:jc w:val="both"/>
        <w:rPr>
          <w:rFonts w:ascii="Arial" w:hAnsi="Arial" w:cs="Arial"/>
          <w:color w:val="000000" w:themeColor="text1"/>
        </w:rPr>
      </w:pPr>
      <w:r w:rsidRPr="00BE4123">
        <w:rPr>
          <w:rFonts w:ascii="Arial" w:hAnsi="Arial" w:cs="Arial"/>
          <w:color w:val="000000" w:themeColor="text1"/>
        </w:rPr>
        <w:t xml:space="preserve">The findings revealed that participants in Sitio Pantad perceived modern contraceptives as valuable tools for improving child care, maternal health, and financial stability. Contraceptives enabled them to space pregnancies, allowing mothers to regain </w:t>
      </w:r>
      <w:r w:rsidRPr="00BE4123">
        <w:rPr>
          <w:rFonts w:ascii="Arial" w:hAnsi="Arial" w:cs="Arial"/>
          <w:color w:val="000000" w:themeColor="text1"/>
        </w:rPr>
        <w:lastRenderedPageBreak/>
        <w:t>strength and safeguard their health before having another child. Participants emphasized that fewer, well-spaced births supported better financial planning, enabling them to allocate resources effectively and provide adequate care, education, and attention to each child.</w:t>
      </w:r>
    </w:p>
    <w:p w14:paraId="011BDC74" w14:textId="77777777" w:rsidR="00BE4123" w:rsidRDefault="00BE4123" w:rsidP="00BE4123">
      <w:pPr>
        <w:ind w:firstLine="720"/>
        <w:jc w:val="both"/>
        <w:rPr>
          <w:rFonts w:ascii="Arial" w:hAnsi="Arial" w:cs="Arial"/>
          <w:color w:val="000000" w:themeColor="text1"/>
        </w:rPr>
      </w:pPr>
      <w:r w:rsidRPr="00BE4123">
        <w:rPr>
          <w:rFonts w:ascii="Arial" w:hAnsi="Arial" w:cs="Arial"/>
          <w:color w:val="000000" w:themeColor="text1"/>
        </w:rPr>
        <w:t>These perceptions reflect previous research. Gupta et al. (2020) noted that family planning reduces maternal vulnerability to high-risk pregnancies, while Huber-Krum and Norris (2020) emphasized reproductive autonomy in promoting maternal health through birth spacing. Participants expressed these insights, stating that contraceptive use supported their well-being and allowed them to fulfill both caregiving and economic roles. Similarly, consistent with Huber-Krum and Norris (2020), many participants believed that improved birth spacing contributed to better child nutrition, education, and overall care, reinforcing its role in enhancing family and community welfare.</w:t>
      </w:r>
    </w:p>
    <w:p w14:paraId="24E4FFE5" w14:textId="5157B401" w:rsidR="002F4CCF" w:rsidRDefault="00BE4123" w:rsidP="00BE4123">
      <w:pPr>
        <w:ind w:firstLine="720"/>
        <w:jc w:val="both"/>
        <w:rPr>
          <w:rFonts w:ascii="Arial" w:hAnsi="Arial" w:cs="Arial"/>
          <w:color w:val="000000" w:themeColor="text1"/>
        </w:rPr>
      </w:pPr>
      <w:r w:rsidRPr="00BE4123">
        <w:rPr>
          <w:rFonts w:ascii="Arial" w:hAnsi="Arial" w:cs="Arial"/>
          <w:color w:val="000000" w:themeColor="text1"/>
        </w:rPr>
        <w:t xml:space="preserve">The economic dimension of contraceptive use was also strongly emphasized. Participants shared that planned parenthood reduced household strain and allowed for better long-term financial management. This supports the findings of Andajani-Sutjahjo et al. (2018) and Moroole et al. (2020), who reported that indigenous women viewed contraception as a strategy for economic relief. </w:t>
      </w:r>
      <w:r w:rsidR="00594FA7">
        <w:rPr>
          <w:rFonts w:ascii="Arial" w:hAnsi="Arial" w:cs="Arial"/>
          <w:color w:val="000000" w:themeColor="text1"/>
        </w:rPr>
        <w:t>Traditional reproductive practices have historical significance due to cultural norms and limited healthcare access, as Andajani-Sutjahjo et al. (2018) noted. However, this study's participants</w:t>
      </w:r>
      <w:r w:rsidRPr="00BE4123">
        <w:rPr>
          <w:rFonts w:ascii="Arial" w:hAnsi="Arial" w:cs="Arial"/>
          <w:color w:val="000000" w:themeColor="text1"/>
        </w:rPr>
        <w:t xml:space="preserve"> reflected a growing preference for medically approved methods influenced by improved access to health services and modern reproductive education.</w:t>
      </w:r>
    </w:p>
    <w:p w14:paraId="0039BF0D" w14:textId="77777777" w:rsidR="004B1DCF" w:rsidRPr="004B1DCF" w:rsidRDefault="004B1DCF" w:rsidP="004B1DCF">
      <w:pPr>
        <w:ind w:firstLine="720"/>
        <w:jc w:val="both"/>
        <w:rPr>
          <w:rStyle w:val="Emphasis"/>
          <w:rFonts w:ascii="Arial" w:hAnsi="Arial" w:cs="Arial"/>
          <w:i w:val="0"/>
          <w:iCs w:val="0"/>
          <w:color w:val="000000" w:themeColor="text1"/>
        </w:rPr>
      </w:pPr>
    </w:p>
    <w:p w14:paraId="4262FFF2" w14:textId="77777777" w:rsidR="002F4CCF" w:rsidRPr="00892454" w:rsidRDefault="002F4CCF" w:rsidP="002F4CCF">
      <w:pPr>
        <w:tabs>
          <w:tab w:val="left" w:pos="514"/>
        </w:tabs>
        <w:spacing w:line="480" w:lineRule="auto"/>
        <w:jc w:val="both"/>
        <w:rPr>
          <w:rStyle w:val="Emphasis"/>
          <w:rFonts w:ascii="Arial" w:eastAsiaTheme="majorEastAsia" w:hAnsi="Arial" w:cs="Arial"/>
          <w:b/>
          <w:bCs/>
          <w:i w:val="0"/>
          <w:iCs w:val="0"/>
        </w:rPr>
      </w:pPr>
      <w:r w:rsidRPr="00892454">
        <w:rPr>
          <w:rStyle w:val="Emphasis"/>
          <w:rFonts w:ascii="Arial" w:eastAsiaTheme="majorEastAsia" w:hAnsi="Arial" w:cs="Arial"/>
          <w:b/>
          <w:bCs/>
          <w:i w:val="0"/>
          <w:iCs w:val="0"/>
        </w:rPr>
        <w:t>Lingering Concerns</w:t>
      </w:r>
    </w:p>
    <w:p w14:paraId="6B01BB2C" w14:textId="2B236E3F" w:rsidR="00B90B12" w:rsidRDefault="002F4CCF" w:rsidP="00B90B12">
      <w:pPr>
        <w:jc w:val="both"/>
        <w:rPr>
          <w:rStyle w:val="Emphasis"/>
          <w:rFonts w:ascii="Arial" w:eastAsiaTheme="majorEastAsia" w:hAnsi="Arial" w:cs="Arial"/>
          <w:i w:val="0"/>
          <w:iCs w:val="0"/>
        </w:rPr>
      </w:pPr>
      <w:r w:rsidRPr="00EE2E72">
        <w:rPr>
          <w:rStyle w:val="Emphasis"/>
          <w:rFonts w:ascii="Arial" w:eastAsiaTheme="majorEastAsia" w:hAnsi="Arial" w:cs="Arial"/>
        </w:rPr>
        <w:tab/>
      </w:r>
      <w:r w:rsidR="00594FA7">
        <w:rPr>
          <w:rStyle w:val="Emphasis"/>
          <w:rFonts w:ascii="Arial" w:eastAsiaTheme="majorEastAsia" w:hAnsi="Arial" w:cs="Arial"/>
          <w:i w:val="0"/>
          <w:iCs w:val="0"/>
        </w:rPr>
        <w:t>The findings highlighted persistent concerns regarding modern contraceptives among participants in Sitio Pantad, particularly fears related to side effects, infertility, and serious health risks. These apprehensions were rooted in personal experiences and reinforced by misinformation, contributing to ongoing distrust toward biomedical methods. Similar patterns were noted by Valley et al. (2022) in Guatemala, where distrust stemmed from historical marginalization and the lack of culturally responsive healthcare. Participants in this study frequently cited fears of tumors and hormonal imbalances, underscoring the importance of addressing misconceptions through targeted, culturally sensitive education.</w:t>
      </w:r>
    </w:p>
    <w:p w14:paraId="3C7665C5" w14:textId="39DECD33" w:rsidR="00B90B12" w:rsidRDefault="00594FA7" w:rsidP="00B90B12">
      <w:pPr>
        <w:ind w:firstLine="720"/>
        <w:jc w:val="both"/>
        <w:rPr>
          <w:rStyle w:val="Emphasis"/>
          <w:rFonts w:ascii="Arial" w:eastAsiaTheme="majorEastAsia" w:hAnsi="Arial" w:cs="Arial"/>
          <w:i w:val="0"/>
          <w:iCs w:val="0"/>
        </w:rPr>
      </w:pPr>
      <w:r>
        <w:rPr>
          <w:rStyle w:val="Emphasis"/>
          <w:rFonts w:ascii="Arial" w:eastAsiaTheme="majorEastAsia" w:hAnsi="Arial" w:cs="Arial"/>
          <w:i w:val="0"/>
          <w:iCs w:val="0"/>
        </w:rPr>
        <w:t>Misinformation emerged as a key factor influencing perceptions of contraceptive use. Some participants believed contraceptives were suitable only for women who had already given birth, a belief also identified by Gupta et al. (2020) in Papua New Guinea. Misconceptions about infertility were also prevalent, consistent with Ong and Kim (2021), who identified limited access to reliable reproductive health education as a barrier. These narratives emphasized the ongoing impact of myths on contraceptive decisions and highlighted the critical role of accessible and accurate information in dispelling such beliefs.</w:t>
      </w:r>
    </w:p>
    <w:p w14:paraId="252B07DE" w14:textId="4C4B90D7" w:rsidR="002F4CCF" w:rsidRDefault="00B90B12" w:rsidP="00B90B12">
      <w:pPr>
        <w:ind w:firstLine="720"/>
        <w:jc w:val="both"/>
        <w:rPr>
          <w:rStyle w:val="Emphasis"/>
          <w:rFonts w:ascii="Arial" w:eastAsiaTheme="majorEastAsia" w:hAnsi="Arial" w:cs="Arial"/>
          <w:i w:val="0"/>
          <w:iCs w:val="0"/>
        </w:rPr>
      </w:pPr>
      <w:r w:rsidRPr="00B90B12">
        <w:rPr>
          <w:rStyle w:val="Emphasis"/>
          <w:rFonts w:ascii="Arial" w:eastAsiaTheme="majorEastAsia" w:hAnsi="Arial" w:cs="Arial"/>
          <w:i w:val="0"/>
          <w:iCs w:val="0"/>
        </w:rPr>
        <w:t xml:space="preserve">Participants also described how social stigma and gender dynamics affected their willingness to use modern contraceptives. Judgments rooted in cultural values, such as the ideal of large families, discouraged women from seeking contraceptive services, as supported by Ong and Kim (2015). Additionally, participants expressed concern over the lack of male involvement in family planning, which mirrored observations by Dansereau et al. (2017) in Mexico. While younger participants showed greater openness, as </w:t>
      </w:r>
      <w:r w:rsidR="00594FA7">
        <w:rPr>
          <w:rStyle w:val="Emphasis"/>
          <w:rFonts w:ascii="Arial" w:eastAsiaTheme="majorEastAsia" w:hAnsi="Arial" w:cs="Arial"/>
          <w:i w:val="0"/>
          <w:iCs w:val="0"/>
        </w:rPr>
        <w:t>Roy et al. (2020) noted</w:t>
      </w:r>
      <w:r w:rsidRPr="00B90B12">
        <w:rPr>
          <w:rStyle w:val="Emphasis"/>
          <w:rFonts w:ascii="Arial" w:eastAsiaTheme="majorEastAsia" w:hAnsi="Arial" w:cs="Arial"/>
          <w:i w:val="0"/>
          <w:iCs w:val="0"/>
        </w:rPr>
        <w:t>, variations in cultural norms and healthcare access, highlighted by Valley et al. (2022), reinforced the need for community-specific interventions that promote shared decision-making and inclusive education.</w:t>
      </w:r>
    </w:p>
    <w:p w14:paraId="79FE0EFE" w14:textId="77777777" w:rsidR="002F4CCF" w:rsidRPr="00FB3A86" w:rsidRDefault="002F4CCF" w:rsidP="00441B6F">
      <w:pPr>
        <w:pStyle w:val="Body"/>
        <w:spacing w:after="0"/>
        <w:rPr>
          <w:rFonts w:ascii="Arial" w:hAnsi="Arial" w:cs="Arial"/>
        </w:rPr>
      </w:pPr>
    </w:p>
    <w:p w14:paraId="229216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79837C" w14:textId="77777777" w:rsidR="00790ADA" w:rsidRPr="00FB3A86" w:rsidRDefault="00790ADA" w:rsidP="00441B6F">
      <w:pPr>
        <w:pStyle w:val="ConcHead"/>
        <w:spacing w:after="0"/>
        <w:jc w:val="both"/>
        <w:rPr>
          <w:rFonts w:ascii="Arial" w:hAnsi="Arial" w:cs="Arial"/>
        </w:rPr>
      </w:pPr>
    </w:p>
    <w:p w14:paraId="25B603B7" w14:textId="124CACDF" w:rsidR="009B3860" w:rsidRDefault="009B3860" w:rsidP="009B3860">
      <w:pPr>
        <w:pStyle w:val="Body"/>
        <w:spacing w:after="0"/>
        <w:ind w:firstLine="720"/>
        <w:rPr>
          <w:rFonts w:ascii="Arial" w:hAnsi="Arial" w:cs="Arial"/>
        </w:rPr>
      </w:pPr>
      <w:r w:rsidRPr="009B3860">
        <w:rPr>
          <w:rFonts w:ascii="Arial" w:hAnsi="Arial" w:cs="Arial"/>
        </w:rPr>
        <w:t xml:space="preserve">This study provides significant insights into what may be a pervasive perspective among the Ati community regarding modern contraceptives, particularly in terms of perceived benefits, barriers, and facilitators of use. Participants increasingly recognized the </w:t>
      </w:r>
      <w:r w:rsidRPr="009B3860">
        <w:rPr>
          <w:rFonts w:ascii="Arial" w:hAnsi="Arial" w:cs="Arial"/>
        </w:rPr>
        <w:lastRenderedPageBreak/>
        <w:t>role of modern methods in family planning, birth spacing, and maternal well-being</w:t>
      </w:r>
      <w:r w:rsidR="00594FA7">
        <w:rPr>
          <w:rFonts w:ascii="Arial" w:hAnsi="Arial" w:cs="Arial"/>
        </w:rPr>
        <w:t>. However,</w:t>
      </w:r>
      <w:r w:rsidRPr="009B3860">
        <w:rPr>
          <w:rFonts w:ascii="Arial" w:hAnsi="Arial" w:cs="Arial"/>
        </w:rPr>
        <w:t xml:space="preserve"> this shift remained gradual due to historical skepticism and limited access to reproductive health education. Despite growing awareness, misconceptions about eligibility, side effects, and long-term health implications persisted, highlighting the need for targeted education to improve contraceptive literacy. Healthcare providers were identified as key influencers, but gaps in consistent, community-based health education programs may have hindered their full effectiveness.</w:t>
      </w:r>
    </w:p>
    <w:p w14:paraId="52B94AE3" w14:textId="77777777" w:rsidR="009B3860" w:rsidRPr="009B3860" w:rsidRDefault="009B3860" w:rsidP="009B3860">
      <w:pPr>
        <w:pStyle w:val="Body"/>
        <w:spacing w:after="0"/>
        <w:ind w:firstLine="720"/>
        <w:rPr>
          <w:rFonts w:ascii="Arial" w:hAnsi="Arial" w:cs="Arial"/>
        </w:rPr>
      </w:pPr>
      <w:r w:rsidRPr="009B3860">
        <w:rPr>
          <w:rFonts w:ascii="Arial" w:hAnsi="Arial" w:cs="Arial"/>
        </w:rPr>
        <w:t>A significant challenge identified was the gender disparity in reproductive decision-making, with women primarily responsible for contraceptive use while men remained largely uninvolved. This imbalance, reinforced by social norms, may have hindered shared responsibility and support for contraceptive use. Additionally, misconceptions about contraceptives contributed to teenage pregnancies, with young Ati women often unaware of effective methods or holding beliefs that led to unintended outcomes. These findings underscore the need for inclusive, age-appropriate reproductive health education that empowers both women and men to make informed decisions.</w:t>
      </w:r>
    </w:p>
    <w:p w14:paraId="297AC447" w14:textId="14DB41B6" w:rsidR="009B3860" w:rsidRDefault="00594FA7" w:rsidP="009B3860">
      <w:pPr>
        <w:pStyle w:val="Body"/>
        <w:spacing w:after="0"/>
        <w:ind w:firstLine="720"/>
        <w:rPr>
          <w:rFonts w:ascii="Arial" w:hAnsi="Arial" w:cs="Arial"/>
        </w:rPr>
      </w:pPr>
      <w:r>
        <w:rPr>
          <w:rFonts w:ascii="Arial" w:hAnsi="Arial" w:cs="Arial"/>
        </w:rPr>
        <w:t>This research may contribute to existing knowledge by highlighting how culturally rooted beliefs, access to healthcare, and gender roles intersect to shape contraceptive perceptions in an indigenous context. It may inform the design of culturally sensitive, community-based interventions that address identified misconceptions and promote informed contraceptive use. By centering indigenous voices, the study may enhance the field’s understanding of localized reproductive health experiences and offer practical guidance for improving service delivery in similar communities.</w:t>
      </w:r>
    </w:p>
    <w:p w14:paraId="65C89B27" w14:textId="77777777" w:rsidR="009B3860" w:rsidRPr="009B3860" w:rsidRDefault="009B3860" w:rsidP="00594FA7">
      <w:pPr>
        <w:ind w:firstLine="720"/>
        <w:jc w:val="both"/>
        <w:rPr>
          <w:rFonts w:ascii="Arial" w:hAnsi="Arial" w:cs="Arial"/>
        </w:rPr>
      </w:pPr>
      <w:r w:rsidRPr="009B3860">
        <w:rPr>
          <w:rFonts w:ascii="Arial" w:hAnsi="Arial" w:cs="Arial"/>
        </w:rPr>
        <w:t>Future studies should explore contraceptive perceptions in indigenous communities using ethnographic or quantitative methods to examine cultural dynamics and measure the prevalence of beliefs and practices. Expanding the participant demographics to include men and younger individuals may provide a more comprehensive understanding of community-wide perceptions and enhance the validity and generalizability of the findings.</w:t>
      </w:r>
    </w:p>
    <w:p w14:paraId="5BF50C52" w14:textId="77777777" w:rsidR="002F4CCF" w:rsidRDefault="002F4CCF" w:rsidP="005B1F3D">
      <w:pPr>
        <w:pStyle w:val="Body"/>
        <w:spacing w:after="0"/>
        <w:ind w:firstLine="720"/>
        <w:rPr>
          <w:rFonts w:ascii="Arial" w:hAnsi="Arial" w:cs="Arial"/>
        </w:rPr>
      </w:pPr>
    </w:p>
    <w:p w14:paraId="71BA03BD" w14:textId="3526C5D2" w:rsidR="00602D33" w:rsidRPr="00E1562F" w:rsidRDefault="00602D33" w:rsidP="00602D33">
      <w:pPr>
        <w:pStyle w:val="ReferHead"/>
        <w:jc w:val="both"/>
        <w:rPr>
          <w:rFonts w:ascii="Arial" w:hAnsi="Arial" w:cs="Arial"/>
          <w:b w:val="0"/>
          <w:caps w:val="0"/>
          <w:sz w:val="20"/>
          <w:u w:val="single"/>
        </w:rPr>
      </w:pPr>
      <w:bookmarkStart w:id="0" w:name="_GoBack"/>
      <w:bookmarkEnd w:id="0"/>
    </w:p>
    <w:p w14:paraId="082E5EB4" w14:textId="77777777" w:rsidR="00860000" w:rsidRDefault="00860000" w:rsidP="00441B6F">
      <w:pPr>
        <w:pStyle w:val="ReferHead"/>
        <w:spacing w:after="0"/>
        <w:jc w:val="both"/>
        <w:rPr>
          <w:rFonts w:ascii="Arial" w:hAnsi="Arial" w:cs="Arial"/>
        </w:rPr>
      </w:pPr>
    </w:p>
    <w:p w14:paraId="75F3C860"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245AF26E" w14:textId="77777777" w:rsidR="005E6B32" w:rsidRPr="00EC1E71" w:rsidRDefault="005E6B32" w:rsidP="005E6B32">
      <w:pPr>
        <w:pStyle w:val="NormalWeb"/>
        <w:spacing w:before="0" w:beforeAutospacing="0" w:after="0" w:afterAutospacing="0" w:line="276" w:lineRule="auto"/>
        <w:ind w:left="720" w:hanging="720"/>
        <w:jc w:val="both"/>
        <w:rPr>
          <w:rFonts w:ascii="Cambria" w:hAnsi="Cambria" w:cs="Arial"/>
          <w:sz w:val="22"/>
          <w:szCs w:val="22"/>
        </w:rPr>
      </w:pPr>
    </w:p>
    <w:p w14:paraId="50131AA3"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Abejo, J. R., Gulle, J., &amp; Montajes, R. (2024). Knowledge, attitude, and practices of contraceptives used among indigenous women of reproductive age in Barangay Hawilian, Esperanza, Agusan Del Sur. </w:t>
      </w:r>
      <w:r w:rsidRPr="005E6B32">
        <w:rPr>
          <w:rFonts w:ascii="Arial" w:hAnsi="Arial" w:cs="Arial"/>
          <w:i/>
          <w:iCs/>
          <w:sz w:val="20"/>
          <w:szCs w:val="20"/>
        </w:rPr>
        <w:t>American Journal of Agricultural Science, Engineering, and Technology, 8</w:t>
      </w:r>
      <w:r w:rsidRPr="005E6B32">
        <w:rPr>
          <w:rFonts w:ascii="Arial" w:hAnsi="Arial" w:cs="Arial"/>
          <w:sz w:val="20"/>
          <w:szCs w:val="20"/>
        </w:rPr>
        <w:t xml:space="preserve">(1), 1–17. https://doi.org/10.54536/ajaset.v8i1.2303 </w:t>
      </w:r>
    </w:p>
    <w:p w14:paraId="07F1AD4B"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Agyekum, M. W., Henry, E. G., Kushitor, M. K., Obeng-Dwamena, A. D., Agula, C., Opoku Asuming, P., Toprah, T., Agyei-Asabere, C., Shah, I., &amp; Bawah, A. A. (2022). Partner support and women’s contraceptive use: insight from urban poor communities in Accra, Ghana. BMC Women’s Health, 22(1). https://doi.org/10.1186/s12905-022- 01799-7 </w:t>
      </w:r>
    </w:p>
    <w:p w14:paraId="5D91D40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Ajayi, A. I., Adeniyi, O. V., &amp; Akpan, W. (2018). Use of traditional and modern contraceptives among childbearing women: Findings from a mixed methods study in two southwestern Nigerian states. </w:t>
      </w:r>
      <w:r w:rsidRPr="005E6B32">
        <w:rPr>
          <w:rFonts w:ascii="Arial" w:hAnsi="Arial" w:cs="Arial"/>
          <w:i/>
          <w:iCs/>
          <w:sz w:val="20"/>
          <w:szCs w:val="20"/>
        </w:rPr>
        <w:t>BMC Public Health, 18</w:t>
      </w:r>
      <w:r w:rsidRPr="005E6B32">
        <w:rPr>
          <w:rFonts w:ascii="Arial" w:hAnsi="Arial" w:cs="Arial"/>
          <w:sz w:val="20"/>
          <w:szCs w:val="20"/>
        </w:rPr>
        <w:t xml:space="preserve">(1). https://doi.org/10.1186/s12889-018-5522-6 </w:t>
      </w:r>
    </w:p>
    <w:p w14:paraId="3E813E08"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Andajani-Sutjahjo, S., Tinning, Z. M., &amp; Smith, J. F. (2018). Exploring women’s perspectives of family planning: A qualitative study from rural Papua New Guinea. </w:t>
      </w:r>
      <w:r w:rsidRPr="005E6B32">
        <w:rPr>
          <w:rFonts w:ascii="Arial" w:hAnsi="Arial" w:cs="Arial"/>
          <w:i/>
          <w:iCs/>
          <w:sz w:val="20"/>
          <w:szCs w:val="20"/>
        </w:rPr>
        <w:t>Journal of International Women’s Studies, 19</w:t>
      </w:r>
      <w:r w:rsidRPr="005E6B32">
        <w:rPr>
          <w:rFonts w:ascii="Arial" w:hAnsi="Arial" w:cs="Arial"/>
          <w:sz w:val="20"/>
          <w:szCs w:val="20"/>
        </w:rPr>
        <w:t>(6), 276–289. https://vc.bridgew.edu/jiws/vol19/iss6/18/</w:t>
      </w:r>
    </w:p>
    <w:p w14:paraId="7F35990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Anik, A. I., Islam, M. R., &amp; Rahman, M. S. (2022). Association between socioeconomic factors and unmet need for modern contraception among the young married women: A comparative study across the low- and lower-middle-income countries of Asia and </w:t>
      </w:r>
      <w:r w:rsidRPr="005E6B32">
        <w:rPr>
          <w:rFonts w:ascii="Arial" w:hAnsi="Arial" w:cs="Arial"/>
          <w:sz w:val="20"/>
          <w:szCs w:val="20"/>
        </w:rPr>
        <w:lastRenderedPageBreak/>
        <w:t>Sub-Saharan Africa. PLOS Global Public Health, 2(7), e0000731. https://doi.org/10.1371/journal.pgph.0000731</w:t>
      </w:r>
    </w:p>
    <w:p w14:paraId="463CF032"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 Budu, E., Dadzie, L. K., Salihu, T., Ahinkorah, B. O., Ameyaw, E. K., Aboagye, R. G., Seidu, A.-A., &amp; Yaya, S. (2023). Socioeconomic inequalities in modern contraceptive use among women in Benin: a decomposition analysis. BMC Women’s Health, 23(1). https://doi.org/10.1186/s12905-023-02601-y</w:t>
      </w:r>
    </w:p>
    <w:p w14:paraId="2AD786CE"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Castro-Porras, L. V., Aguilar-Rodríguez, M. A., Rojas-Russell, M. E., &amp; Salinas-Iracheta, B. A. (2023). Reduction in contraceptive use during the COVID-19 pandemic among women in an indigenous Mexican community: A retrospective crossover study. </w:t>
      </w:r>
      <w:r w:rsidRPr="005E6B32">
        <w:rPr>
          <w:rFonts w:ascii="Arial" w:hAnsi="Arial" w:cs="Arial"/>
          <w:i/>
          <w:iCs/>
          <w:sz w:val="20"/>
          <w:szCs w:val="20"/>
        </w:rPr>
        <w:t>Frontiers in Public Health, 11</w:t>
      </w:r>
      <w:r w:rsidRPr="005E6B32">
        <w:rPr>
          <w:rFonts w:ascii="Arial" w:hAnsi="Arial" w:cs="Arial"/>
          <w:sz w:val="20"/>
          <w:szCs w:val="20"/>
        </w:rPr>
        <w:t xml:space="preserve">, Article 1189222. https://doi.org/10.3389/fpubh.2023.1189222 </w:t>
      </w:r>
    </w:p>
    <w:p w14:paraId="295B621B"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Chekole, M. K., Kahsay, Z. H., Medhanyie, A. A., Gebreslassie, M. A., &amp; Bezabh, A. M. (2019). Husbands’ involvement in family planning use and its associated factors in pastoralist communities of Afar, Ethiopia. Reproductive Health, 16(1). https://doi.org/10.1186/s12978-019-0697-6 </w:t>
      </w:r>
    </w:p>
    <w:p w14:paraId="31CF746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Coombe, J., Anderson, A. E., Townsend, N., Rae, K. M., Gilbert, S., Keogh, L., Corby, C., &amp; Loxton, D. (2020). Factors influencing contraceptive use or non-use among Aboriginal and Torres Strait Islander people: A systematic review and narrative synthesis. </w:t>
      </w:r>
      <w:r w:rsidRPr="005E6B32">
        <w:rPr>
          <w:rFonts w:ascii="Arial" w:hAnsi="Arial" w:cs="Arial"/>
          <w:i/>
          <w:iCs/>
          <w:sz w:val="20"/>
          <w:szCs w:val="20"/>
        </w:rPr>
        <w:t>Reproductive Health, 17</w:t>
      </w:r>
      <w:r w:rsidRPr="005E6B32">
        <w:rPr>
          <w:rFonts w:ascii="Arial" w:hAnsi="Arial" w:cs="Arial"/>
          <w:sz w:val="20"/>
          <w:szCs w:val="20"/>
        </w:rPr>
        <w:t xml:space="preserve">(1), Article 122. https://doi.org/10.1186/s12978- 020-01004-8 </w:t>
      </w:r>
    </w:p>
    <w:p w14:paraId="7EB1A85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Dansereau, E., Schaefer, A., Hernández, B., Nelson, J., Palmisano, E., Ríos-Zertuche, D., Woldeab, A., Zúñiga, M. P., Iriarte, E. M., Mokdad, A. H., &amp; El Bcheraoui, C. (2017). Perceptions of and barriers to family planning services in the poorest regions of Chiapas, Mexico: A qualitative study of men, women, and adolescents. </w:t>
      </w:r>
      <w:r w:rsidRPr="005E6B32">
        <w:rPr>
          <w:rFonts w:ascii="Arial" w:hAnsi="Arial" w:cs="Arial"/>
          <w:i/>
          <w:iCs/>
          <w:sz w:val="20"/>
          <w:szCs w:val="20"/>
        </w:rPr>
        <w:t>Reproductive Health, 14</w:t>
      </w:r>
      <w:r w:rsidRPr="005E6B32">
        <w:rPr>
          <w:rFonts w:ascii="Arial" w:hAnsi="Arial" w:cs="Arial"/>
          <w:sz w:val="20"/>
          <w:szCs w:val="20"/>
        </w:rPr>
        <w:t xml:space="preserve">(1). https://doi.org/10.1186/s12978-017-0392-4 </w:t>
      </w:r>
    </w:p>
    <w:p w14:paraId="0095489D"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Dizon, E. M. (2023). Impact of communication campaigns to Blaan indigenous peoples covered by Community Health and Development Program, University of the Philippines Manila. Philippine Journal of Health Research and Development, 27(4), 56–66. https://pjhrd.upm.edu.ph/index.php/main/article/view/717/385</w:t>
      </w:r>
    </w:p>
    <w:p w14:paraId="7A0F6B80"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Gupta, S., Bernays, S., Black, K. I., Ramsay, P., Bolnga, J., &amp; Kelly-Hanku, A. (2020). Community attitudes and gendered influences on decision making around contraceptive implant use in rural Papua New Guinea. Reproductive Health, 17(1). https://doi.org/10.1186/s12978-020-00985-w </w:t>
      </w:r>
    </w:p>
    <w:p w14:paraId="3C9BFDB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Huber-Krum, S., &amp; Norris, A. (2020). Gender differences in perceived benefits of and barriers to use of modern contraceptive methods in rural Malawi. </w:t>
      </w:r>
      <w:r w:rsidRPr="005E6B32">
        <w:rPr>
          <w:rFonts w:ascii="Arial" w:hAnsi="Arial" w:cs="Arial"/>
          <w:i/>
          <w:iCs/>
          <w:sz w:val="20"/>
          <w:szCs w:val="20"/>
        </w:rPr>
        <w:t xml:space="preserve">International Perspectives on Sexual and Reproductive Health, 46, </w:t>
      </w:r>
      <w:r w:rsidRPr="005E6B32">
        <w:rPr>
          <w:rFonts w:ascii="Arial" w:hAnsi="Arial" w:cs="Arial"/>
          <w:sz w:val="20"/>
          <w:szCs w:val="20"/>
        </w:rPr>
        <w:t xml:space="preserve">135. https://doi.org/10.1363/46e9520 </w:t>
      </w:r>
    </w:p>
    <w:p w14:paraId="47624B2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Lys, C., Gesink, D., Strike, C., &amp; Larkin, J. (2018). Social ecological factors of sexual subjectivity and contraceptive use and access among young women in the Northwest Territories, Canada. </w:t>
      </w:r>
      <w:r w:rsidRPr="005E6B32">
        <w:rPr>
          <w:rFonts w:ascii="Arial" w:hAnsi="Arial" w:cs="Arial"/>
          <w:i/>
          <w:iCs/>
          <w:sz w:val="20"/>
          <w:szCs w:val="20"/>
        </w:rPr>
        <w:t>The Journal of Sex Research, 56</w:t>
      </w:r>
      <w:r w:rsidRPr="005E6B32">
        <w:rPr>
          <w:rFonts w:ascii="Arial" w:hAnsi="Arial" w:cs="Arial"/>
          <w:sz w:val="20"/>
          <w:szCs w:val="20"/>
        </w:rPr>
        <w:t xml:space="preserve">(8), 999–1008. https://doi.org/10.1080/00224499.2018.1544604 </w:t>
      </w:r>
    </w:p>
    <w:p w14:paraId="20E9C494"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Mallas, L., &amp; Netzer, S. (2008). Increasing access to family planning among indigenous groups in Guatemala. http://www.healthpolicyplus.com/archive/ns/pubs/hpi/Documents/677_1_Increasing _FP_Access_to_Indig__Guatemala_IA3Report_FINAL_1_27_09.pdf </w:t>
      </w:r>
    </w:p>
    <w:p w14:paraId="43271817"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Maskay, G. P. (2020). Reproductive health perspectives and practices of the Indigenous peoples. </w:t>
      </w:r>
      <w:r w:rsidRPr="005E6B32">
        <w:rPr>
          <w:rFonts w:ascii="Arial" w:hAnsi="Arial" w:cs="Arial"/>
          <w:i/>
          <w:iCs/>
          <w:sz w:val="20"/>
          <w:szCs w:val="20"/>
        </w:rPr>
        <w:t>American Journal of Nursing Studies, 1</w:t>
      </w:r>
      <w:r w:rsidRPr="005E6B32">
        <w:rPr>
          <w:rFonts w:ascii="Arial" w:hAnsi="Arial" w:cs="Arial"/>
          <w:sz w:val="20"/>
          <w:szCs w:val="20"/>
        </w:rPr>
        <w:t xml:space="preserve">(1), 1006. Retrieved from: https://www.medtextpublications.com/open-access/reproductive-health- perspectives-and-practices-of-the-indigenous-peoples-599.pdf </w:t>
      </w:r>
    </w:p>
    <w:p w14:paraId="4DD3F848"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Moroole, M. A., Materechera, S. A., Otang-Mbeng, W., &amp; Aremu, A. O. (2020). African indigenous contraception: A review. </w:t>
      </w:r>
      <w:r w:rsidRPr="005E6B32">
        <w:rPr>
          <w:rFonts w:ascii="Arial" w:hAnsi="Arial" w:cs="Arial"/>
          <w:i/>
          <w:iCs/>
          <w:sz w:val="20"/>
          <w:szCs w:val="20"/>
        </w:rPr>
        <w:t>African Journal of Reproductive Health, 24</w:t>
      </w:r>
      <w:r w:rsidRPr="005E6B32">
        <w:rPr>
          <w:rFonts w:ascii="Arial" w:hAnsi="Arial" w:cs="Arial"/>
          <w:sz w:val="20"/>
          <w:szCs w:val="20"/>
        </w:rPr>
        <w:t xml:space="preserve">(4), 173–184. https://www.ajol.info/index.php/ajrh/article/view/203719 </w:t>
      </w:r>
    </w:p>
    <w:p w14:paraId="57E8B86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EB7791">
        <w:rPr>
          <w:rFonts w:ascii="Arial" w:hAnsi="Arial" w:cs="Arial"/>
          <w:sz w:val="20"/>
          <w:szCs w:val="20"/>
          <w:lang w:val="pt-BR"/>
        </w:rPr>
        <w:lastRenderedPageBreak/>
        <w:t xml:space="preserve">Mudi, P. K., &amp; Pradhan, M. R. (2023). </w:t>
      </w:r>
      <w:r w:rsidRPr="005E6B32">
        <w:rPr>
          <w:rFonts w:ascii="Arial" w:hAnsi="Arial" w:cs="Arial"/>
          <w:sz w:val="20"/>
          <w:szCs w:val="20"/>
        </w:rPr>
        <w:t>Attitude and determinants of contraceptive use among the Juang tribe: A cross-sectional study in Odisha, India. Clinical Epidemiology and Global Health, 24, 101448. https://doi.org/10.1016/j.cegh.2023.101448</w:t>
      </w:r>
    </w:p>
    <w:p w14:paraId="15F6FD85"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Nagai, M., Bellizzi, S., Murray, J., Kitong, J., Cabral, E. I., &amp; Sobel, H. L. (2019). Opportunities lost: Barriers to increasing the use of effective contraception in the Philippines. PLOS ONE, 14(7). https://doi.org/10.1371/journal.pone.0218187</w:t>
      </w:r>
    </w:p>
    <w:p w14:paraId="3F68905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Nickerson, C. (2024). Interpretivism paradigm &amp; research philosophy. </w:t>
      </w:r>
      <w:r w:rsidRPr="005E6B32">
        <w:rPr>
          <w:rFonts w:ascii="Arial" w:hAnsi="Arial" w:cs="Arial"/>
          <w:i/>
          <w:iCs/>
          <w:sz w:val="20"/>
          <w:szCs w:val="20"/>
        </w:rPr>
        <w:t>Simply Psychology</w:t>
      </w:r>
      <w:r w:rsidRPr="005E6B32">
        <w:rPr>
          <w:rFonts w:ascii="Arial" w:hAnsi="Arial" w:cs="Arial"/>
          <w:sz w:val="20"/>
          <w:szCs w:val="20"/>
        </w:rPr>
        <w:t xml:space="preserve">. https://www.simplypsychology.org/interpretivism-paradigm.html </w:t>
      </w:r>
    </w:p>
    <w:p w14:paraId="297615D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Ong, H. G., &amp; Kim, Y.-D. (2015). Herbal Therapies and Social-Health Policies: Indigenous Ati Negrito Women’s Dilemma and Reproductive Healthcare Transitions in the Philippines. </w:t>
      </w:r>
      <w:r w:rsidRPr="005E6B32">
        <w:rPr>
          <w:rFonts w:ascii="Arial" w:hAnsi="Arial" w:cs="Arial"/>
          <w:i/>
          <w:iCs/>
          <w:sz w:val="20"/>
          <w:szCs w:val="20"/>
        </w:rPr>
        <w:t>Evidence-Based Complementary and Alternative Medicine</w:t>
      </w:r>
      <w:r w:rsidRPr="005E6B32">
        <w:rPr>
          <w:rFonts w:ascii="Arial" w:hAnsi="Arial" w:cs="Arial"/>
          <w:sz w:val="20"/>
          <w:szCs w:val="20"/>
        </w:rPr>
        <w:t xml:space="preserve">, </w:t>
      </w:r>
      <w:r w:rsidRPr="005E6B32">
        <w:rPr>
          <w:rFonts w:ascii="Arial" w:hAnsi="Arial" w:cs="Arial"/>
          <w:i/>
          <w:iCs/>
          <w:sz w:val="20"/>
          <w:szCs w:val="20"/>
        </w:rPr>
        <w:t>2015</w:t>
      </w:r>
      <w:r w:rsidRPr="005E6B32">
        <w:rPr>
          <w:rFonts w:ascii="Arial" w:hAnsi="Arial" w:cs="Arial"/>
          <w:sz w:val="20"/>
          <w:szCs w:val="20"/>
        </w:rPr>
        <w:t xml:space="preserve">, 1–13. https://doi.org/10.1155/2015/491209 </w:t>
      </w:r>
    </w:p>
    <w:p w14:paraId="3231012C"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Panda, S. N. P., Barik, M., Acharya, A. S., Kanungo, S., &amp; Pati, S. (2023). Spatial distribution and factors influencing modern contraceptive practice among tribal married women in India: evidence from National Family Health Survey 5 (2019–2021). BMC Women’s Health, 23(1). https://doi.org/10.1186/s12905-023-02454-5 </w:t>
      </w:r>
    </w:p>
    <w:p w14:paraId="1D06B892"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Roy, M., Bartlett, G., Cushcagua, J., Evans, A., &amp; Macaulay, A. (2020). Planned Parenthood as a public health imperative: A participatory research exploring the use of contraception by indigenous women of Chilcapamba, Ecuador. </w:t>
      </w:r>
      <w:r w:rsidRPr="005E6B32">
        <w:rPr>
          <w:rFonts w:ascii="Arial" w:hAnsi="Arial" w:cs="Arial"/>
          <w:i/>
          <w:iCs/>
          <w:sz w:val="20"/>
          <w:szCs w:val="20"/>
        </w:rPr>
        <w:t>Collaborations: A Journal of Community-Based Research and Practice, 3</w:t>
      </w:r>
      <w:r w:rsidRPr="005E6B32">
        <w:rPr>
          <w:rFonts w:ascii="Arial" w:hAnsi="Arial" w:cs="Arial"/>
          <w:sz w:val="20"/>
          <w:szCs w:val="20"/>
        </w:rPr>
        <w:t xml:space="preserve">(1). https://doi.org/10.33596/coll.52 </w:t>
      </w:r>
    </w:p>
    <w:p w14:paraId="25E38CBC"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Sloan, A., &amp; Bowe, B. (2014). Phenomenology and hermeneutic phenomenology: the philosophy, the methodologies, and using hermeneutic phenomenology to investigate lecturers’ experiences of curriculum design. Quality &amp; Quantity, 48(3), 1291–1303. https://doi.org/10.1007/s11135-013-9835-3</w:t>
      </w:r>
    </w:p>
    <w:p w14:paraId="259ADE04"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Tan, J. Z. G., Tayag, J., &amp; Nadate, A. (2013). Sexual beliefs and reproductive health of Indigenous Filipinos: The Higaonon of Bukidnon and the Ata Manobo of Davao. </w:t>
      </w:r>
      <w:r w:rsidRPr="005E6B32">
        <w:rPr>
          <w:rFonts w:ascii="Arial" w:hAnsi="Arial" w:cs="Arial"/>
          <w:i/>
          <w:iCs/>
          <w:sz w:val="20"/>
          <w:szCs w:val="20"/>
        </w:rPr>
        <w:t xml:space="preserve">Semantic Scholar. </w:t>
      </w:r>
      <w:r w:rsidRPr="005E6B32">
        <w:rPr>
          <w:rFonts w:ascii="Arial" w:hAnsi="Arial" w:cs="Arial"/>
          <w:sz w:val="20"/>
          <w:szCs w:val="20"/>
        </w:rPr>
        <w:t xml:space="preserve">https://www.semanticscholar.org/paper/SEXUAL-BELIEFS-AND-REPRODUCTIVE-HEALTH-OF-FILIPINOS-Tan- Tayag/915c297b155df69aaee6cee5d18d2e8122937d5c </w:t>
      </w:r>
    </w:p>
    <w:p w14:paraId="41441180"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Ulep, V. G. T., Uy, J., Vanessa T., S. V., &amp; Bagas, J. (2021). An assessment of national-level governance of the Philippines’ responsible parenthood and reproductive health law: Trends and ways forward. https://www.econstor.eu/bitstream/10419/241057/1/pidsdps2109.pdf</w:t>
      </w:r>
    </w:p>
    <w:p w14:paraId="6B60315E"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Valley, T. M., Foreman, A., &amp; Duffy, S. (2022). Indigenous women’s perspectives on contraception in rural Guatemala. </w:t>
      </w:r>
      <w:r w:rsidRPr="005E6B32">
        <w:rPr>
          <w:rFonts w:ascii="Arial" w:hAnsi="Arial" w:cs="Arial"/>
          <w:i/>
          <w:iCs/>
          <w:sz w:val="20"/>
          <w:szCs w:val="20"/>
        </w:rPr>
        <w:t>Practicing Anthropology, 44</w:t>
      </w:r>
      <w:r w:rsidRPr="005E6B32">
        <w:rPr>
          <w:rFonts w:ascii="Arial" w:hAnsi="Arial" w:cs="Arial"/>
          <w:sz w:val="20"/>
          <w:szCs w:val="20"/>
        </w:rPr>
        <w:t xml:space="preserve">(3), 20–29. https://doi.org/10.17730/0888-4552.44.3.20 </w:t>
      </w:r>
    </w:p>
    <w:p w14:paraId="6452C321" w14:textId="77777777" w:rsidR="00602D33" w:rsidRPr="004065AA" w:rsidRDefault="00602D33" w:rsidP="005E6B32">
      <w:pPr>
        <w:pStyle w:val="NormalWeb"/>
        <w:spacing w:before="0" w:beforeAutospacing="0" w:after="0" w:afterAutospacing="0"/>
        <w:ind w:left="720" w:hanging="720"/>
        <w:rPr>
          <w:rFonts w:ascii="Arial" w:hAnsi="Arial" w:cs="Arial"/>
          <w:sz w:val="20"/>
          <w:szCs w:val="20"/>
        </w:rPr>
      </w:pPr>
    </w:p>
    <w:p w14:paraId="4BF03740" w14:textId="77777777" w:rsidR="004D4277" w:rsidRPr="00FB3A86" w:rsidRDefault="004D4277" w:rsidP="00441B6F">
      <w:pPr>
        <w:pStyle w:val="Appendix"/>
        <w:spacing w:after="0"/>
        <w:jc w:val="both"/>
        <w:rPr>
          <w:rFonts w:ascii="Arial" w:hAnsi="Arial" w:cs="Arial"/>
          <w:b w:val="0"/>
        </w:rPr>
        <w:sectPr w:rsidR="004D4277" w:rsidRPr="00FB3A86" w:rsidSect="0085382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59847BE6" w14:textId="77777777" w:rsidR="00B01FCD" w:rsidRPr="0031471E" w:rsidRDefault="00B01FCD" w:rsidP="00441B6F">
      <w:pPr>
        <w:pStyle w:val="Appendix"/>
        <w:spacing w:after="0"/>
        <w:jc w:val="both"/>
        <w:rPr>
          <w:rFonts w:ascii="Arial" w:hAnsi="Arial" w:cs="Arial"/>
          <w:b w:val="0"/>
          <w:sz w:val="24"/>
          <w:szCs w:val="21"/>
        </w:rPr>
      </w:pPr>
    </w:p>
    <w:sectPr w:rsidR="00B01FCD" w:rsidRPr="0031471E" w:rsidSect="008538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F3C7" w14:textId="77777777" w:rsidR="00E675B3" w:rsidRDefault="00E675B3" w:rsidP="00C37E61">
      <w:r>
        <w:separator/>
      </w:r>
    </w:p>
  </w:endnote>
  <w:endnote w:type="continuationSeparator" w:id="0">
    <w:p w14:paraId="1A3D43D6" w14:textId="77777777" w:rsidR="00E675B3" w:rsidRDefault="00E675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9C40" w14:textId="77777777" w:rsidR="00BC6F49" w:rsidRDefault="00BC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E6DE"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7DAC" w14:textId="77777777" w:rsidR="00BC6F49" w:rsidRDefault="00BC6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A41A0" w14:textId="77777777" w:rsidR="00E675B3" w:rsidRDefault="00E675B3" w:rsidP="00C37E61">
      <w:r>
        <w:separator/>
      </w:r>
    </w:p>
  </w:footnote>
  <w:footnote w:type="continuationSeparator" w:id="0">
    <w:p w14:paraId="6B032706" w14:textId="77777777" w:rsidR="00E675B3" w:rsidRDefault="00E675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5E59" w14:textId="0F0E4959" w:rsidR="00BC6F49" w:rsidRDefault="00BC6F49">
    <w:pPr>
      <w:pStyle w:val="Header"/>
    </w:pPr>
    <w:r>
      <w:rPr>
        <w:noProof/>
      </w:rPr>
      <w:pict w14:anchorId="2F815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5AEE" w14:textId="21A256A5" w:rsidR="00BC6F49" w:rsidRDefault="00BC6F49">
    <w:pPr>
      <w:pStyle w:val="Header"/>
    </w:pPr>
    <w:r>
      <w:rPr>
        <w:noProof/>
      </w:rPr>
      <w:pict w14:anchorId="67938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FA8C" w14:textId="4C06A7A1" w:rsidR="00BC6F49" w:rsidRDefault="00BC6F49">
    <w:pPr>
      <w:pStyle w:val="Header"/>
    </w:pPr>
    <w:r>
      <w:rPr>
        <w:noProof/>
      </w:rPr>
      <w:pict w14:anchorId="270D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E11EAF"/>
    <w:multiLevelType w:val="hybridMultilevel"/>
    <w:tmpl w:val="BCDCD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04FAB"/>
    <w:multiLevelType w:val="hybridMultilevel"/>
    <w:tmpl w:val="169E34EA"/>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562E5D45"/>
    <w:multiLevelType w:val="hybridMultilevel"/>
    <w:tmpl w:val="C3B48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D05C25"/>
    <w:multiLevelType w:val="hybridMultilevel"/>
    <w:tmpl w:val="694E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15"/>
  </w:num>
  <w:num w:numId="32">
    <w:abstractNumId w:val="21"/>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1400"/>
    <w:rsid w:val="0001734A"/>
    <w:rsid w:val="00030174"/>
    <w:rsid w:val="0004579C"/>
    <w:rsid w:val="000550FE"/>
    <w:rsid w:val="000A47FA"/>
    <w:rsid w:val="000A65D3"/>
    <w:rsid w:val="000A7431"/>
    <w:rsid w:val="000B1E33"/>
    <w:rsid w:val="000C33F0"/>
    <w:rsid w:val="000C7682"/>
    <w:rsid w:val="000D4D53"/>
    <w:rsid w:val="000D689F"/>
    <w:rsid w:val="000E69B4"/>
    <w:rsid w:val="000E7B7B"/>
    <w:rsid w:val="000E7D62"/>
    <w:rsid w:val="000F0D4E"/>
    <w:rsid w:val="00103357"/>
    <w:rsid w:val="001101C4"/>
    <w:rsid w:val="00110F04"/>
    <w:rsid w:val="00123C9F"/>
    <w:rsid w:val="00126190"/>
    <w:rsid w:val="00130F17"/>
    <w:rsid w:val="001320BF"/>
    <w:rsid w:val="0013439B"/>
    <w:rsid w:val="00163BC4"/>
    <w:rsid w:val="00191062"/>
    <w:rsid w:val="00192B72"/>
    <w:rsid w:val="001A0CDE"/>
    <w:rsid w:val="001A29D8"/>
    <w:rsid w:val="001A5CAA"/>
    <w:rsid w:val="001B0427"/>
    <w:rsid w:val="001B7CAF"/>
    <w:rsid w:val="001D3A51"/>
    <w:rsid w:val="001E10D2"/>
    <w:rsid w:val="001E25B4"/>
    <w:rsid w:val="001E44FE"/>
    <w:rsid w:val="00200595"/>
    <w:rsid w:val="00204587"/>
    <w:rsid w:val="00204835"/>
    <w:rsid w:val="00231920"/>
    <w:rsid w:val="0023195C"/>
    <w:rsid w:val="0024282C"/>
    <w:rsid w:val="002449E1"/>
    <w:rsid w:val="002460DC"/>
    <w:rsid w:val="00250985"/>
    <w:rsid w:val="002556F6"/>
    <w:rsid w:val="00270A6A"/>
    <w:rsid w:val="00283105"/>
    <w:rsid w:val="00284C4C"/>
    <w:rsid w:val="00287E68"/>
    <w:rsid w:val="00296529"/>
    <w:rsid w:val="002B27FB"/>
    <w:rsid w:val="002B6535"/>
    <w:rsid w:val="002B685A"/>
    <w:rsid w:val="002C57D2"/>
    <w:rsid w:val="002C5CBE"/>
    <w:rsid w:val="002D310B"/>
    <w:rsid w:val="002E0D56"/>
    <w:rsid w:val="002E10CE"/>
    <w:rsid w:val="002F4CCF"/>
    <w:rsid w:val="00302839"/>
    <w:rsid w:val="00302D4C"/>
    <w:rsid w:val="0031471E"/>
    <w:rsid w:val="00315186"/>
    <w:rsid w:val="0033343E"/>
    <w:rsid w:val="003512C2"/>
    <w:rsid w:val="00371FB6"/>
    <w:rsid w:val="003763C1"/>
    <w:rsid w:val="00376BBE"/>
    <w:rsid w:val="0039224F"/>
    <w:rsid w:val="003A43A4"/>
    <w:rsid w:val="003A5379"/>
    <w:rsid w:val="003A7E18"/>
    <w:rsid w:val="003C4C86"/>
    <w:rsid w:val="003C6258"/>
    <w:rsid w:val="003D75D9"/>
    <w:rsid w:val="003E2904"/>
    <w:rsid w:val="003F514A"/>
    <w:rsid w:val="003F6CEF"/>
    <w:rsid w:val="00401927"/>
    <w:rsid w:val="0041027F"/>
    <w:rsid w:val="00412475"/>
    <w:rsid w:val="00420B5A"/>
    <w:rsid w:val="00423789"/>
    <w:rsid w:val="00440F43"/>
    <w:rsid w:val="00441B6F"/>
    <w:rsid w:val="00446221"/>
    <w:rsid w:val="00450E62"/>
    <w:rsid w:val="004539DB"/>
    <w:rsid w:val="00456F07"/>
    <w:rsid w:val="00471A80"/>
    <w:rsid w:val="004806E7"/>
    <w:rsid w:val="00497F7F"/>
    <w:rsid w:val="004B1DCF"/>
    <w:rsid w:val="004B66B0"/>
    <w:rsid w:val="004D305E"/>
    <w:rsid w:val="004D4277"/>
    <w:rsid w:val="004E69D0"/>
    <w:rsid w:val="004E70EA"/>
    <w:rsid w:val="004F2E38"/>
    <w:rsid w:val="00502516"/>
    <w:rsid w:val="00505F06"/>
    <w:rsid w:val="00506828"/>
    <w:rsid w:val="00514379"/>
    <w:rsid w:val="00527D84"/>
    <w:rsid w:val="0053056E"/>
    <w:rsid w:val="00554FDA"/>
    <w:rsid w:val="00562EB6"/>
    <w:rsid w:val="00571843"/>
    <w:rsid w:val="00594FA7"/>
    <w:rsid w:val="005A2864"/>
    <w:rsid w:val="005A70A4"/>
    <w:rsid w:val="005B1F3D"/>
    <w:rsid w:val="005C0ECD"/>
    <w:rsid w:val="005C4E46"/>
    <w:rsid w:val="005C5A76"/>
    <w:rsid w:val="005C784C"/>
    <w:rsid w:val="005D17F6"/>
    <w:rsid w:val="005E5539"/>
    <w:rsid w:val="005E6B32"/>
    <w:rsid w:val="00602BF5"/>
    <w:rsid w:val="00602D33"/>
    <w:rsid w:val="00617FDD"/>
    <w:rsid w:val="00633614"/>
    <w:rsid w:val="00633F68"/>
    <w:rsid w:val="00636EB2"/>
    <w:rsid w:val="006375B8"/>
    <w:rsid w:val="0066510A"/>
    <w:rsid w:val="00673F9F"/>
    <w:rsid w:val="00674409"/>
    <w:rsid w:val="00686953"/>
    <w:rsid w:val="00687DEA"/>
    <w:rsid w:val="00687E67"/>
    <w:rsid w:val="0069433B"/>
    <w:rsid w:val="006967F7"/>
    <w:rsid w:val="006A250C"/>
    <w:rsid w:val="006B21D3"/>
    <w:rsid w:val="006B5581"/>
    <w:rsid w:val="006B57D0"/>
    <w:rsid w:val="006D30FF"/>
    <w:rsid w:val="006D6940"/>
    <w:rsid w:val="006E0D64"/>
    <w:rsid w:val="006E23E6"/>
    <w:rsid w:val="006F11EC"/>
    <w:rsid w:val="0070082C"/>
    <w:rsid w:val="007021A9"/>
    <w:rsid w:val="007369E6"/>
    <w:rsid w:val="00746E59"/>
    <w:rsid w:val="00754C9A"/>
    <w:rsid w:val="00755394"/>
    <w:rsid w:val="0075599A"/>
    <w:rsid w:val="00761D52"/>
    <w:rsid w:val="0077749E"/>
    <w:rsid w:val="00790ADA"/>
    <w:rsid w:val="007D1AE2"/>
    <w:rsid w:val="007D2288"/>
    <w:rsid w:val="007E088F"/>
    <w:rsid w:val="007F3684"/>
    <w:rsid w:val="007F7B32"/>
    <w:rsid w:val="00804BC2"/>
    <w:rsid w:val="0081431A"/>
    <w:rsid w:val="00815B45"/>
    <w:rsid w:val="0083216F"/>
    <w:rsid w:val="0085382E"/>
    <w:rsid w:val="00860000"/>
    <w:rsid w:val="00863BD3"/>
    <w:rsid w:val="008641ED"/>
    <w:rsid w:val="00866D66"/>
    <w:rsid w:val="008671C6"/>
    <w:rsid w:val="00867921"/>
    <w:rsid w:val="00873A75"/>
    <w:rsid w:val="00875803"/>
    <w:rsid w:val="00891799"/>
    <w:rsid w:val="008B0EA5"/>
    <w:rsid w:val="008B459E"/>
    <w:rsid w:val="008D4D92"/>
    <w:rsid w:val="008E13AE"/>
    <w:rsid w:val="008E1506"/>
    <w:rsid w:val="008E710C"/>
    <w:rsid w:val="008F537F"/>
    <w:rsid w:val="008F69D6"/>
    <w:rsid w:val="00902441"/>
    <w:rsid w:val="00902823"/>
    <w:rsid w:val="00904C89"/>
    <w:rsid w:val="00915CA6"/>
    <w:rsid w:val="00927834"/>
    <w:rsid w:val="009500A6"/>
    <w:rsid w:val="00957C18"/>
    <w:rsid w:val="0096415D"/>
    <w:rsid w:val="009659BA"/>
    <w:rsid w:val="00974DA6"/>
    <w:rsid w:val="00975A13"/>
    <w:rsid w:val="00983040"/>
    <w:rsid w:val="00997669"/>
    <w:rsid w:val="009B3860"/>
    <w:rsid w:val="009B3FB9"/>
    <w:rsid w:val="009B57F2"/>
    <w:rsid w:val="009C1A01"/>
    <w:rsid w:val="009C2465"/>
    <w:rsid w:val="009D35A0"/>
    <w:rsid w:val="009D7EB7"/>
    <w:rsid w:val="009E048A"/>
    <w:rsid w:val="009E08E9"/>
    <w:rsid w:val="009E3DB9"/>
    <w:rsid w:val="009E6E35"/>
    <w:rsid w:val="009F0EDA"/>
    <w:rsid w:val="00A03B96"/>
    <w:rsid w:val="00A05925"/>
    <w:rsid w:val="00A05B19"/>
    <w:rsid w:val="00A1134E"/>
    <w:rsid w:val="00A24E7E"/>
    <w:rsid w:val="00A258C3"/>
    <w:rsid w:val="00A347C0"/>
    <w:rsid w:val="00A46996"/>
    <w:rsid w:val="00A51431"/>
    <w:rsid w:val="00A539AD"/>
    <w:rsid w:val="00A76B3C"/>
    <w:rsid w:val="00A91589"/>
    <w:rsid w:val="00A92E2B"/>
    <w:rsid w:val="00A94063"/>
    <w:rsid w:val="00AA3C04"/>
    <w:rsid w:val="00AA6219"/>
    <w:rsid w:val="00AA74E0"/>
    <w:rsid w:val="00AB703F"/>
    <w:rsid w:val="00AC28D7"/>
    <w:rsid w:val="00AC6BB8"/>
    <w:rsid w:val="00AE008F"/>
    <w:rsid w:val="00AF3479"/>
    <w:rsid w:val="00B01FCD"/>
    <w:rsid w:val="00B02246"/>
    <w:rsid w:val="00B1776C"/>
    <w:rsid w:val="00B47443"/>
    <w:rsid w:val="00B50085"/>
    <w:rsid w:val="00B52583"/>
    <w:rsid w:val="00B52896"/>
    <w:rsid w:val="00B71D70"/>
    <w:rsid w:val="00B850ED"/>
    <w:rsid w:val="00B90B12"/>
    <w:rsid w:val="00B95236"/>
    <w:rsid w:val="00B96BD9"/>
    <w:rsid w:val="00BA1B01"/>
    <w:rsid w:val="00BA2641"/>
    <w:rsid w:val="00BA5B6D"/>
    <w:rsid w:val="00BA75D9"/>
    <w:rsid w:val="00BB37AA"/>
    <w:rsid w:val="00BC53A0"/>
    <w:rsid w:val="00BC550C"/>
    <w:rsid w:val="00BC6F49"/>
    <w:rsid w:val="00BE4123"/>
    <w:rsid w:val="00BE62AD"/>
    <w:rsid w:val="00BF121F"/>
    <w:rsid w:val="00BF1F80"/>
    <w:rsid w:val="00C06967"/>
    <w:rsid w:val="00C166EF"/>
    <w:rsid w:val="00C17414"/>
    <w:rsid w:val="00C17EB0"/>
    <w:rsid w:val="00C2539D"/>
    <w:rsid w:val="00C27F5F"/>
    <w:rsid w:val="00C30A0F"/>
    <w:rsid w:val="00C37E61"/>
    <w:rsid w:val="00C70F1B"/>
    <w:rsid w:val="00C71A47"/>
    <w:rsid w:val="00C722C0"/>
    <w:rsid w:val="00C7464C"/>
    <w:rsid w:val="00C85588"/>
    <w:rsid w:val="00CA69EA"/>
    <w:rsid w:val="00CD6755"/>
    <w:rsid w:val="00CD6856"/>
    <w:rsid w:val="00CE0089"/>
    <w:rsid w:val="00CE793C"/>
    <w:rsid w:val="00CF193C"/>
    <w:rsid w:val="00CF6E6D"/>
    <w:rsid w:val="00D173F1"/>
    <w:rsid w:val="00D74023"/>
    <w:rsid w:val="00D74CB0"/>
    <w:rsid w:val="00D8295D"/>
    <w:rsid w:val="00DB1536"/>
    <w:rsid w:val="00DC2A65"/>
    <w:rsid w:val="00DE15F0"/>
    <w:rsid w:val="00DE5663"/>
    <w:rsid w:val="00DE78AA"/>
    <w:rsid w:val="00E053D0"/>
    <w:rsid w:val="00E15994"/>
    <w:rsid w:val="00E2010E"/>
    <w:rsid w:val="00E3114E"/>
    <w:rsid w:val="00E31A70"/>
    <w:rsid w:val="00E35B02"/>
    <w:rsid w:val="00E62710"/>
    <w:rsid w:val="00E66496"/>
    <w:rsid w:val="00E66B35"/>
    <w:rsid w:val="00E66E10"/>
    <w:rsid w:val="00E675B3"/>
    <w:rsid w:val="00E769F6"/>
    <w:rsid w:val="00E8407C"/>
    <w:rsid w:val="00E84F3C"/>
    <w:rsid w:val="00EA012C"/>
    <w:rsid w:val="00EB5E7B"/>
    <w:rsid w:val="00EB7791"/>
    <w:rsid w:val="00EC6A55"/>
    <w:rsid w:val="00ED0288"/>
    <w:rsid w:val="00EE52CB"/>
    <w:rsid w:val="00EF581D"/>
    <w:rsid w:val="00EF7FD8"/>
    <w:rsid w:val="00F00AE6"/>
    <w:rsid w:val="00F01E62"/>
    <w:rsid w:val="00F06F59"/>
    <w:rsid w:val="00F17988"/>
    <w:rsid w:val="00F4064E"/>
    <w:rsid w:val="00F469F0"/>
    <w:rsid w:val="00F53273"/>
    <w:rsid w:val="00F755E4"/>
    <w:rsid w:val="00F77D02"/>
    <w:rsid w:val="00F8138F"/>
    <w:rsid w:val="00FB3A86"/>
    <w:rsid w:val="00FC150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6A07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F4CCF"/>
    <w:pPr>
      <w:ind w:left="720"/>
      <w:contextualSpacing/>
      <w:jc w:val="both"/>
    </w:pPr>
    <w:rPr>
      <w:rFonts w:ascii="Times New Roman" w:eastAsiaTheme="minorHAnsi" w:hAnsi="Times New Roman" w:cstheme="minorBidi"/>
      <w:szCs w:val="22"/>
    </w:rPr>
  </w:style>
  <w:style w:type="paragraph" w:styleId="NormalWeb">
    <w:name w:val="Normal (Web)"/>
    <w:basedOn w:val="Normal"/>
    <w:uiPriority w:val="99"/>
    <w:unhideWhenUsed/>
    <w:rsid w:val="002F4CCF"/>
    <w:pPr>
      <w:spacing w:before="100" w:beforeAutospacing="1" w:after="100" w:afterAutospacing="1"/>
    </w:pPr>
    <w:rPr>
      <w:rFonts w:ascii="Times New Roman" w:hAnsi="Times New Roman"/>
      <w:sz w:val="24"/>
      <w:szCs w:val="24"/>
      <w:lang w:val="en-PH"/>
    </w:rPr>
  </w:style>
  <w:style w:type="paragraph" w:styleId="NoSpacing">
    <w:name w:val="No Spacing"/>
    <w:uiPriority w:val="1"/>
    <w:qFormat/>
    <w:rsid w:val="002F4CCF"/>
    <w:rPr>
      <w:rFonts w:asciiTheme="minorHAnsi" w:eastAsiaTheme="minorHAnsi" w:hAnsiTheme="minorHAnsi" w:cstheme="minorBidi"/>
      <w:kern w:val="2"/>
      <w:sz w:val="22"/>
      <w:szCs w:val="22"/>
      <w:lang w:val="en-PH"/>
    </w:rPr>
  </w:style>
  <w:style w:type="character" w:styleId="Strong">
    <w:name w:val="Strong"/>
    <w:basedOn w:val="DefaultParagraphFont"/>
    <w:uiPriority w:val="22"/>
    <w:qFormat/>
    <w:rsid w:val="002F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1112-C364-4A85-B24F-E8A53240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23</Pages>
  <Words>11396</Words>
  <Characters>64963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76207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2025-05-09T07:11:00Z</dcterms:created>
  <dcterms:modified xsi:type="dcterms:W3CDTF">2025-05-10T09:45:00Z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b2317dfe-95fb-4ab7-9082-b1955d874f89</vt:lpwstr>
  </property>
</Properties>
</file>