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80BB" w14:textId="77777777" w:rsidR="00E81CB6" w:rsidRDefault="00F61364" w:rsidP="00E81CB6">
      <w:pPr>
        <w:pStyle w:val="BodyText"/>
        <w:spacing w:before="240" w:after="240" w:line="360" w:lineRule="auto"/>
        <w:ind w:right="-27"/>
        <w:jc w:val="center"/>
        <w:rPr>
          <w:b/>
          <w:bCs/>
          <w:color w:val="000000" w:themeColor="text1"/>
          <w:sz w:val="28"/>
          <w:szCs w:val="28"/>
        </w:rPr>
      </w:pPr>
      <w:r w:rsidRPr="00F61364">
        <w:rPr>
          <w:b/>
          <w:bCs/>
          <w:color w:val="000000" w:themeColor="text1"/>
          <w:sz w:val="28"/>
          <w:szCs w:val="28"/>
        </w:rPr>
        <w:t xml:space="preserve">Pathogenic Diversity in </w:t>
      </w:r>
      <w:r w:rsidRPr="00F61364">
        <w:rPr>
          <w:b/>
          <w:bCs/>
          <w:i/>
          <w:iCs/>
          <w:color w:val="000000" w:themeColor="text1"/>
          <w:sz w:val="28"/>
          <w:szCs w:val="28"/>
        </w:rPr>
        <w:t xml:space="preserve">Fusarium </w:t>
      </w:r>
      <w:proofErr w:type="spellStart"/>
      <w:r w:rsidRPr="00F61364">
        <w:rPr>
          <w:b/>
          <w:bCs/>
          <w:i/>
          <w:iCs/>
          <w:color w:val="000000" w:themeColor="text1"/>
          <w:sz w:val="28"/>
          <w:szCs w:val="28"/>
        </w:rPr>
        <w:t>oxysporum</w:t>
      </w:r>
      <w:proofErr w:type="spellEnd"/>
      <w:r w:rsidRPr="00F61364">
        <w:rPr>
          <w:b/>
          <w:bCs/>
          <w:color w:val="000000" w:themeColor="text1"/>
          <w:sz w:val="28"/>
          <w:szCs w:val="28"/>
        </w:rPr>
        <w:t>: A Comparative Isolate Analysis</w:t>
      </w:r>
    </w:p>
    <w:p w14:paraId="4F34D9DD" w14:textId="77777777" w:rsidR="00B80EF1" w:rsidRDefault="00B80EF1" w:rsidP="00E81CB6">
      <w:pPr>
        <w:autoSpaceDE w:val="0"/>
        <w:autoSpaceDN w:val="0"/>
        <w:adjustRightInd w:val="0"/>
        <w:spacing w:before="120" w:after="120" w:line="360" w:lineRule="auto"/>
        <w:jc w:val="both"/>
        <w:rPr>
          <w:rFonts w:ascii="Times New Roman" w:hAnsi="Times New Roman" w:cs="Times New Roman"/>
          <w:b/>
          <w:bCs/>
          <w:sz w:val="28"/>
          <w:szCs w:val="28"/>
        </w:rPr>
      </w:pPr>
    </w:p>
    <w:p w14:paraId="1F672543" w14:textId="62576E71" w:rsidR="00E81CB6" w:rsidRPr="001731DC" w:rsidRDefault="00E81CB6" w:rsidP="00E81CB6">
      <w:pPr>
        <w:autoSpaceDE w:val="0"/>
        <w:autoSpaceDN w:val="0"/>
        <w:adjustRightInd w:val="0"/>
        <w:spacing w:before="120" w:after="120" w:line="360" w:lineRule="auto"/>
        <w:jc w:val="both"/>
        <w:rPr>
          <w:rFonts w:ascii="Times New Roman" w:hAnsi="Times New Roman" w:cs="Times New Roman"/>
          <w:b/>
          <w:bCs/>
          <w:sz w:val="28"/>
          <w:szCs w:val="28"/>
        </w:rPr>
      </w:pPr>
      <w:r w:rsidRPr="001731DC">
        <w:rPr>
          <w:rFonts w:ascii="Times New Roman" w:hAnsi="Times New Roman" w:cs="Times New Roman"/>
          <w:b/>
          <w:bCs/>
          <w:sz w:val="28"/>
          <w:szCs w:val="28"/>
        </w:rPr>
        <w:t>Abstract</w:t>
      </w:r>
    </w:p>
    <w:p w14:paraId="78D80B3B" w14:textId="0C5CF814" w:rsidR="00E81CB6" w:rsidRPr="00E81CB6" w:rsidRDefault="00E81CB6" w:rsidP="00E81CB6">
      <w:pPr>
        <w:pStyle w:val="BodyText"/>
        <w:spacing w:before="240" w:after="240" w:line="360" w:lineRule="auto"/>
        <w:ind w:right="-27"/>
        <w:jc w:val="both"/>
        <w:rPr>
          <w:b/>
          <w:bCs/>
          <w:color w:val="000000" w:themeColor="text1"/>
          <w:sz w:val="28"/>
          <w:szCs w:val="28"/>
        </w:rPr>
      </w:pPr>
      <w:r>
        <w:rPr>
          <w:i/>
          <w:iCs/>
          <w:color w:val="000000" w:themeColor="text1"/>
        </w:rPr>
        <w:tab/>
        <w:t xml:space="preserve">  </w:t>
      </w:r>
      <w:r w:rsidRPr="00E81CB6">
        <w:rPr>
          <w:i/>
          <w:iCs/>
          <w:color w:val="000000" w:themeColor="text1"/>
        </w:rPr>
        <w:t xml:space="preserve">Fusarium </w:t>
      </w:r>
      <w:proofErr w:type="spellStart"/>
      <w:r w:rsidRPr="00E81CB6">
        <w:rPr>
          <w:i/>
          <w:iCs/>
          <w:color w:val="000000" w:themeColor="text1"/>
        </w:rPr>
        <w:t>oxysporum</w:t>
      </w:r>
      <w:proofErr w:type="spellEnd"/>
      <w:r w:rsidRPr="00E81CB6">
        <w:rPr>
          <w:color w:val="000000" w:themeColor="text1"/>
        </w:rPr>
        <w:t xml:space="preserve"> is a significant fungal pathogen responsible for wilt diseases across a wide range of host plants. Understanding the pathogenic diversity within its isolates is critical for developing effective disease management strategies. This study investigates the pathogenic variability among diverse isolates of </w:t>
      </w:r>
      <w:r w:rsidRPr="00E81CB6">
        <w:rPr>
          <w:i/>
          <w:iCs/>
          <w:color w:val="000000" w:themeColor="text1"/>
        </w:rPr>
        <w:t xml:space="preserve">F. </w:t>
      </w:r>
      <w:proofErr w:type="spellStart"/>
      <w:r w:rsidRPr="00E81CB6">
        <w:rPr>
          <w:i/>
          <w:iCs/>
          <w:color w:val="000000" w:themeColor="text1"/>
        </w:rPr>
        <w:t>oxysporum</w:t>
      </w:r>
      <w:proofErr w:type="spellEnd"/>
      <w:r w:rsidRPr="00E81CB6">
        <w:rPr>
          <w:color w:val="000000" w:themeColor="text1"/>
        </w:rPr>
        <w:t xml:space="preserve"> collected from different geographic regions and host plants. Pathogenicity tests were conducted under controlled conditions</w:t>
      </w:r>
      <w:r>
        <w:rPr>
          <w:color w:val="000000" w:themeColor="text1"/>
        </w:rPr>
        <w:t xml:space="preserve">. </w:t>
      </w:r>
      <w:r w:rsidRPr="00055405">
        <w:rPr>
          <w:color w:val="000000" w:themeColor="text1"/>
        </w:rPr>
        <w:t xml:space="preserve">Pathogenicity tests </w:t>
      </w:r>
      <w:r w:rsidR="001E1ADC">
        <w:rPr>
          <w:color w:val="000000" w:themeColor="text1"/>
        </w:rPr>
        <w:t xml:space="preserve">were </w:t>
      </w:r>
      <w:r w:rsidRPr="00055405">
        <w:rPr>
          <w:color w:val="000000" w:themeColor="text1"/>
        </w:rPr>
        <w:t>conducted by seed inoculation technique</w:t>
      </w:r>
      <w:r>
        <w:rPr>
          <w:color w:val="000000" w:themeColor="text1"/>
        </w:rPr>
        <w:t xml:space="preserve"> </w:t>
      </w:r>
      <w:r w:rsidRPr="00055405">
        <w:rPr>
          <w:color w:val="000000" w:themeColor="text1"/>
        </w:rPr>
        <w:t>and soil inoculation method</w:t>
      </w:r>
      <w:r>
        <w:rPr>
          <w:color w:val="000000" w:themeColor="text1"/>
        </w:rPr>
        <w:t xml:space="preserve">. </w:t>
      </w:r>
      <w:bookmarkStart w:id="0" w:name="_Hlk184889666"/>
      <w:r w:rsidRPr="00055405">
        <w:rPr>
          <w:color w:val="000000" w:themeColor="text1"/>
        </w:rPr>
        <w:t xml:space="preserve">Among all the </w:t>
      </w:r>
      <w:r w:rsidR="006C2CC9">
        <w:rPr>
          <w:color w:val="000000" w:themeColor="text1"/>
        </w:rPr>
        <w:t>tests</w:t>
      </w:r>
      <w:r w:rsidRPr="00055405">
        <w:rPr>
          <w:color w:val="000000" w:themeColor="text1"/>
        </w:rPr>
        <w:t xml:space="preserve"> FO1</w:t>
      </w:r>
      <w:r w:rsidR="001E1ADC">
        <w:rPr>
          <w:color w:val="000000" w:themeColor="text1"/>
        </w:rPr>
        <w:t xml:space="preserve"> </w:t>
      </w:r>
      <w:r>
        <w:rPr>
          <w:color w:val="000000" w:themeColor="text1"/>
        </w:rPr>
        <w:t>(</w:t>
      </w:r>
      <w:r w:rsidRPr="00E81CB6">
        <w:rPr>
          <w:i/>
          <w:iCs/>
          <w:color w:val="000000" w:themeColor="text1"/>
        </w:rPr>
        <w:t>Fusarium oxysporum</w:t>
      </w:r>
      <w:r w:rsidRPr="00E81CB6">
        <w:rPr>
          <w:color w:val="000000" w:themeColor="text1"/>
        </w:rPr>
        <w:t>-1</w:t>
      </w:r>
      <w:r>
        <w:rPr>
          <w:color w:val="000000" w:themeColor="text1"/>
        </w:rPr>
        <w:t>)</w:t>
      </w:r>
      <w:r w:rsidRPr="00055405">
        <w:rPr>
          <w:color w:val="000000" w:themeColor="text1"/>
        </w:rPr>
        <w:t xml:space="preserve"> was</w:t>
      </w:r>
      <w:r>
        <w:rPr>
          <w:color w:val="000000" w:themeColor="text1"/>
        </w:rPr>
        <w:t xml:space="preserve"> found to be</w:t>
      </w:r>
      <w:r w:rsidRPr="00055405">
        <w:rPr>
          <w:color w:val="000000" w:themeColor="text1"/>
        </w:rPr>
        <w:t xml:space="preserve"> more virulent and FO4</w:t>
      </w:r>
      <w:r>
        <w:rPr>
          <w:color w:val="000000" w:themeColor="text1"/>
        </w:rPr>
        <w:t xml:space="preserve"> (</w:t>
      </w:r>
      <w:r w:rsidRPr="00E81CB6">
        <w:rPr>
          <w:i/>
          <w:iCs/>
          <w:color w:val="000000" w:themeColor="text1"/>
        </w:rPr>
        <w:t>Fusarium oxysporum</w:t>
      </w:r>
      <w:r w:rsidRPr="00E81CB6">
        <w:rPr>
          <w:color w:val="000000" w:themeColor="text1"/>
        </w:rPr>
        <w:t>-</w:t>
      </w:r>
      <w:r>
        <w:rPr>
          <w:color w:val="000000" w:themeColor="text1"/>
        </w:rPr>
        <w:t>4)</w:t>
      </w:r>
      <w:r w:rsidRPr="00055405">
        <w:rPr>
          <w:color w:val="000000" w:themeColor="text1"/>
        </w:rPr>
        <w:t xml:space="preserve"> </w:t>
      </w:r>
      <w:r>
        <w:rPr>
          <w:color w:val="000000" w:themeColor="text1"/>
        </w:rPr>
        <w:t xml:space="preserve">was </w:t>
      </w:r>
      <w:r w:rsidRPr="00055405">
        <w:rPr>
          <w:color w:val="000000" w:themeColor="text1"/>
          <w:spacing w:val="1"/>
        </w:rPr>
        <w:t>least</w:t>
      </w:r>
      <w:r w:rsidRPr="00055405">
        <w:rPr>
          <w:color w:val="000000" w:themeColor="text1"/>
        </w:rPr>
        <w:t xml:space="preserve"> virulent.</w:t>
      </w:r>
      <w:r w:rsidRPr="00E81CB6">
        <w:t xml:space="preserve"> </w:t>
      </w:r>
      <w:bookmarkEnd w:id="0"/>
      <w:r w:rsidRPr="00E81CB6">
        <w:rPr>
          <w:color w:val="000000" w:themeColor="text1"/>
        </w:rPr>
        <w:t>Correlations between pathogenicity and specific isolate characteristics, such as origin and host specialization, were also identified. These findings underscore the importance of recognizing isolate-specific pathogenic traits for designing targeted interventions, including resistant crop varieties and region-specific management practices.</w:t>
      </w:r>
    </w:p>
    <w:p w14:paraId="068C9F93" w14:textId="49F862BA" w:rsidR="00E81CB6" w:rsidRPr="005F32DB" w:rsidRDefault="00E81CB6" w:rsidP="005F32DB">
      <w:pPr>
        <w:rPr>
          <w:rFonts w:ascii="Times New Roman" w:hAnsi="Times New Roman" w:cs="Times New Roman"/>
          <w:sz w:val="24"/>
          <w:szCs w:val="24"/>
        </w:rPr>
      </w:pPr>
      <w:r w:rsidRPr="00631730">
        <w:rPr>
          <w:rFonts w:ascii="Times New Roman" w:hAnsi="Times New Roman" w:cs="Times New Roman"/>
          <w:b/>
          <w:bCs/>
          <w:sz w:val="24"/>
          <w:szCs w:val="24"/>
        </w:rPr>
        <w:t>Keywords:</w:t>
      </w:r>
      <w:r w:rsidRPr="00631730">
        <w:rPr>
          <w:rFonts w:ascii="Times New Roman" w:hAnsi="Times New Roman" w:cs="Times New Roman"/>
          <w:b/>
          <w:bCs/>
          <w:sz w:val="28"/>
          <w:szCs w:val="28"/>
        </w:rPr>
        <w:t xml:space="preserve"> </w:t>
      </w:r>
      <w:r w:rsidR="001E1ADC" w:rsidRPr="00631730">
        <w:rPr>
          <w:rFonts w:ascii="Times New Roman" w:hAnsi="Times New Roman" w:cs="Times New Roman"/>
          <w:sz w:val="24"/>
          <w:szCs w:val="24"/>
        </w:rPr>
        <w:t xml:space="preserve">Soybean, </w:t>
      </w:r>
      <w:r w:rsidR="001E1ADC">
        <w:rPr>
          <w:rFonts w:ascii="Times New Roman" w:hAnsi="Times New Roman" w:cs="Times New Roman"/>
          <w:i/>
          <w:iCs/>
          <w:color w:val="000000" w:themeColor="text1"/>
          <w:sz w:val="24"/>
          <w:szCs w:val="24"/>
        </w:rPr>
        <w:t>Fusarium</w:t>
      </w:r>
      <w:r w:rsidR="005F32DB" w:rsidRPr="00E81CB6">
        <w:rPr>
          <w:rFonts w:ascii="Times New Roman" w:hAnsi="Times New Roman" w:cs="Times New Roman"/>
          <w:i/>
          <w:iCs/>
          <w:color w:val="000000" w:themeColor="text1"/>
          <w:sz w:val="24"/>
          <w:szCs w:val="24"/>
        </w:rPr>
        <w:t xml:space="preserve"> </w:t>
      </w:r>
      <w:proofErr w:type="spellStart"/>
      <w:r w:rsidR="005F32DB" w:rsidRPr="00E81CB6">
        <w:rPr>
          <w:rFonts w:ascii="Times New Roman" w:hAnsi="Times New Roman" w:cs="Times New Roman"/>
          <w:i/>
          <w:iCs/>
          <w:color w:val="000000" w:themeColor="text1"/>
          <w:sz w:val="24"/>
          <w:szCs w:val="24"/>
        </w:rPr>
        <w:t>oxysporum</w:t>
      </w:r>
      <w:proofErr w:type="spellEnd"/>
      <w:r w:rsidR="005F32DB">
        <w:rPr>
          <w:rFonts w:ascii="Times New Roman" w:hAnsi="Times New Roman" w:cs="Times New Roman"/>
          <w:i/>
          <w:iCs/>
          <w:color w:val="000000" w:themeColor="text1"/>
          <w:sz w:val="24"/>
          <w:szCs w:val="24"/>
        </w:rPr>
        <w:t>,</w:t>
      </w:r>
      <w:r w:rsidR="005F32DB" w:rsidRPr="00E81CB6">
        <w:rPr>
          <w:rFonts w:ascii="Times New Roman" w:hAnsi="Times New Roman" w:cs="Times New Roman"/>
          <w:color w:val="000000" w:themeColor="text1"/>
          <w:sz w:val="24"/>
          <w:szCs w:val="24"/>
        </w:rPr>
        <w:t xml:space="preserve"> </w:t>
      </w:r>
      <w:r w:rsidR="005F32DB" w:rsidRPr="00055405">
        <w:rPr>
          <w:rFonts w:ascii="Times New Roman" w:hAnsi="Times New Roman" w:cs="Times New Roman"/>
          <w:color w:val="000000" w:themeColor="text1"/>
          <w:sz w:val="24"/>
          <w:szCs w:val="24"/>
        </w:rPr>
        <w:t>Pathogenicity test</w:t>
      </w:r>
      <w:r w:rsidR="005F32DB">
        <w:rPr>
          <w:rFonts w:ascii="Times New Roman" w:hAnsi="Times New Roman" w:cs="Times New Roman"/>
          <w:color w:val="000000" w:themeColor="text1"/>
          <w:sz w:val="24"/>
          <w:szCs w:val="24"/>
        </w:rPr>
        <w:t>,</w:t>
      </w:r>
      <w:r w:rsidR="005F32DB" w:rsidRPr="00055405">
        <w:rPr>
          <w:rFonts w:ascii="Times New Roman" w:hAnsi="Times New Roman" w:cs="Times New Roman"/>
          <w:color w:val="000000" w:themeColor="text1"/>
          <w:sz w:val="24"/>
          <w:szCs w:val="24"/>
        </w:rPr>
        <w:t xml:space="preserve"> seed inoculation technique</w:t>
      </w:r>
      <w:r w:rsidR="005F32DB">
        <w:rPr>
          <w:rFonts w:ascii="Times New Roman" w:hAnsi="Times New Roman" w:cs="Times New Roman"/>
          <w:color w:val="000000" w:themeColor="text1"/>
          <w:sz w:val="24"/>
          <w:szCs w:val="24"/>
        </w:rPr>
        <w:t xml:space="preserve">, </w:t>
      </w:r>
      <w:r w:rsidR="005F32DB" w:rsidRPr="00055405">
        <w:rPr>
          <w:rFonts w:ascii="Times New Roman" w:hAnsi="Times New Roman" w:cs="Times New Roman"/>
          <w:color w:val="000000" w:themeColor="text1"/>
          <w:sz w:val="24"/>
          <w:szCs w:val="24"/>
        </w:rPr>
        <w:t>soil inoculation method</w:t>
      </w:r>
    </w:p>
    <w:p w14:paraId="1AE1691E" w14:textId="77777777" w:rsidR="00F61364" w:rsidRPr="00F2095D" w:rsidRDefault="00F61364" w:rsidP="00F61364">
      <w:pPr>
        <w:spacing w:after="0" w:line="360" w:lineRule="auto"/>
        <w:jc w:val="both"/>
        <w:rPr>
          <w:rFonts w:ascii="Times New Roman" w:hAnsi="Times New Roman" w:cs="Times New Roman"/>
          <w:b/>
          <w:bCs/>
          <w:sz w:val="28"/>
          <w:szCs w:val="28"/>
        </w:rPr>
      </w:pPr>
      <w:r w:rsidRPr="00F2095D">
        <w:rPr>
          <w:rFonts w:ascii="Times New Roman" w:hAnsi="Times New Roman" w:cs="Times New Roman"/>
          <w:b/>
          <w:bCs/>
          <w:sz w:val="28"/>
          <w:szCs w:val="28"/>
        </w:rPr>
        <w:t>Introduction</w:t>
      </w:r>
    </w:p>
    <w:p w14:paraId="73F67142" w14:textId="38950FF2" w:rsidR="0024472B" w:rsidRPr="00055405" w:rsidRDefault="00E81CB6" w:rsidP="0024472B">
      <w:pPr>
        <w:pStyle w:val="BodyText"/>
        <w:spacing w:before="240" w:after="240" w:line="360" w:lineRule="auto"/>
        <w:ind w:right="-27" w:firstLine="720"/>
        <w:jc w:val="both"/>
        <w:rPr>
          <w:color w:val="000000" w:themeColor="text1"/>
        </w:rPr>
      </w:pPr>
      <w:r w:rsidRPr="00305C9F">
        <w:rPr>
          <w:color w:val="000000" w:themeColor="text1"/>
        </w:rPr>
        <w:t xml:space="preserve">Soybean has been grown in an area of about 113.09 lakh ha with a production of 129.95 lakh </w:t>
      </w:r>
      <w:proofErr w:type="spellStart"/>
      <w:r w:rsidRPr="00305C9F">
        <w:rPr>
          <w:color w:val="000000" w:themeColor="text1"/>
        </w:rPr>
        <w:t>tonnes</w:t>
      </w:r>
      <w:proofErr w:type="spellEnd"/>
      <w:r>
        <w:rPr>
          <w:color w:val="000000" w:themeColor="text1"/>
        </w:rPr>
        <w:t xml:space="preserve"> </w:t>
      </w:r>
      <w:r w:rsidRPr="00305C9F">
        <w:rPr>
          <w:color w:val="000000" w:themeColor="text1"/>
        </w:rPr>
        <w:t>in India (Anon, 2022)</w:t>
      </w:r>
      <w:r w:rsidRPr="00055405">
        <w:rPr>
          <w:color w:val="000000" w:themeColor="text1"/>
        </w:rPr>
        <w:t xml:space="preserve">. The major states </w:t>
      </w:r>
      <w:r w:rsidR="006C2CC9">
        <w:rPr>
          <w:color w:val="000000" w:themeColor="text1"/>
        </w:rPr>
        <w:t>that</w:t>
      </w:r>
      <w:r w:rsidRPr="00055405">
        <w:rPr>
          <w:color w:val="000000" w:themeColor="text1"/>
        </w:rPr>
        <w:t xml:space="preserve"> cultivate soybean are Mad</w:t>
      </w:r>
      <w:r>
        <w:rPr>
          <w:color w:val="000000" w:themeColor="text1"/>
        </w:rPr>
        <w:t>h</w:t>
      </w:r>
      <w:r w:rsidRPr="00055405">
        <w:rPr>
          <w:color w:val="000000" w:themeColor="text1"/>
        </w:rPr>
        <w:t>ya Pradesh, Chhattisgarh, Bihar, Gujarat, Himachal Pradesh, Maharas</w:t>
      </w:r>
      <w:r>
        <w:rPr>
          <w:color w:val="000000" w:themeColor="text1"/>
        </w:rPr>
        <w:t>h</w:t>
      </w:r>
      <w:r w:rsidRPr="00055405">
        <w:rPr>
          <w:color w:val="000000" w:themeColor="text1"/>
        </w:rPr>
        <w:t xml:space="preserve">tra, Karnataka, Rajasthan and Uttar Pradesh. The major </w:t>
      </w:r>
      <w:r w:rsidR="006C2CC9">
        <w:rPr>
          <w:color w:val="000000" w:themeColor="text1"/>
        </w:rPr>
        <w:t>soybean-growing</w:t>
      </w:r>
      <w:r w:rsidRPr="00055405">
        <w:rPr>
          <w:color w:val="000000" w:themeColor="text1"/>
        </w:rPr>
        <w:t xml:space="preserve"> districts in Chhattisgarh are </w:t>
      </w:r>
      <w:proofErr w:type="spellStart"/>
      <w:r w:rsidRPr="00055405">
        <w:rPr>
          <w:color w:val="000000" w:themeColor="text1"/>
        </w:rPr>
        <w:t>Kawardha</w:t>
      </w:r>
      <w:proofErr w:type="spellEnd"/>
      <w:r w:rsidRPr="00055405">
        <w:rPr>
          <w:color w:val="000000" w:themeColor="text1"/>
        </w:rPr>
        <w:t xml:space="preserve">, Bemetara, </w:t>
      </w:r>
      <w:proofErr w:type="spellStart"/>
      <w:r w:rsidRPr="00055405">
        <w:rPr>
          <w:color w:val="000000" w:themeColor="text1"/>
        </w:rPr>
        <w:t>Rajnandgaon</w:t>
      </w:r>
      <w:proofErr w:type="spellEnd"/>
      <w:r w:rsidRPr="00055405">
        <w:rPr>
          <w:color w:val="000000" w:themeColor="text1"/>
        </w:rPr>
        <w:t xml:space="preserve">, Durg, </w:t>
      </w:r>
      <w:proofErr w:type="spellStart"/>
      <w:r w:rsidRPr="00055405">
        <w:rPr>
          <w:color w:val="000000" w:themeColor="text1"/>
        </w:rPr>
        <w:t>Mungeli</w:t>
      </w:r>
      <w:proofErr w:type="spellEnd"/>
      <w:r w:rsidRPr="00055405">
        <w:rPr>
          <w:color w:val="000000" w:themeColor="text1"/>
        </w:rPr>
        <w:t xml:space="preserve">, Bilaspur and Raipur </w:t>
      </w:r>
      <w:r w:rsidR="0024472B" w:rsidRPr="00305C9F">
        <w:rPr>
          <w:color w:val="000000" w:themeColor="text1"/>
        </w:rPr>
        <w:t>(Anon, 2022)</w:t>
      </w:r>
      <w:r w:rsidR="0024472B" w:rsidRPr="00055405">
        <w:rPr>
          <w:color w:val="000000" w:themeColor="text1"/>
        </w:rPr>
        <w:t xml:space="preserve">. </w:t>
      </w:r>
      <w:r w:rsidRPr="00055405">
        <w:rPr>
          <w:color w:val="000000" w:themeColor="text1"/>
        </w:rPr>
        <w:t xml:space="preserve">In Chhattisgarh, soybean is grown during </w:t>
      </w:r>
      <w:r w:rsidRPr="00055405">
        <w:rPr>
          <w:i/>
          <w:iCs/>
          <w:color w:val="000000" w:themeColor="text1"/>
        </w:rPr>
        <w:t>Kharif</w:t>
      </w:r>
      <w:r w:rsidRPr="00055405">
        <w:rPr>
          <w:color w:val="000000" w:themeColor="text1"/>
        </w:rPr>
        <w:t xml:space="preserve"> season and it suffer from a number of diseases such as many fungal, bacterial, viral, nematode and abiotic diseases which are responsible for low </w:t>
      </w:r>
      <w:r w:rsidR="005F32DB">
        <w:rPr>
          <w:color w:val="000000" w:themeColor="text1"/>
        </w:rPr>
        <w:t>production</w:t>
      </w:r>
      <w:r w:rsidRPr="00055405">
        <w:rPr>
          <w:color w:val="000000" w:themeColor="text1"/>
        </w:rPr>
        <w:t>.</w:t>
      </w:r>
      <w:r>
        <w:rPr>
          <w:color w:val="000000" w:themeColor="text1"/>
        </w:rPr>
        <w:t xml:space="preserve">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is one of the most destructive </w:t>
      </w:r>
      <w:r w:rsidR="005F32DB">
        <w:rPr>
          <w:color w:val="000000" w:themeColor="text1"/>
        </w:rPr>
        <w:t>seed-borne</w:t>
      </w:r>
      <w:r w:rsidRPr="00055405">
        <w:rPr>
          <w:color w:val="000000" w:themeColor="text1"/>
        </w:rPr>
        <w:t xml:space="preserve"> as well as soil-borne fungus which can cause wilt and root rot disease in soybean plants. The species </w:t>
      </w:r>
      <w:r w:rsidRPr="00055405">
        <w:rPr>
          <w:i/>
          <w:iCs/>
          <w:color w:val="000000" w:themeColor="text1"/>
        </w:rPr>
        <w:t xml:space="preserve">Fusarium </w:t>
      </w:r>
      <w:proofErr w:type="spellStart"/>
      <w:r w:rsidRPr="00055405">
        <w:rPr>
          <w:i/>
          <w:iCs/>
          <w:color w:val="000000" w:themeColor="text1"/>
        </w:rPr>
        <w:t>oxysporum</w:t>
      </w:r>
      <w:proofErr w:type="spellEnd"/>
      <w:r w:rsidRPr="00055405">
        <w:rPr>
          <w:color w:val="000000" w:themeColor="text1"/>
        </w:rPr>
        <w:t xml:space="preserve"> is well represented among the communities of </w:t>
      </w:r>
      <w:r w:rsidR="005F32DB">
        <w:rPr>
          <w:color w:val="000000" w:themeColor="text1"/>
        </w:rPr>
        <w:t>soil-borne</w:t>
      </w:r>
      <w:r w:rsidRPr="00055405">
        <w:rPr>
          <w:color w:val="000000" w:themeColor="text1"/>
        </w:rPr>
        <w:t xml:space="preserve"> fungi, in every type of soil all over the world (Burgess, 1981). </w:t>
      </w:r>
      <w:r w:rsidRPr="00055405">
        <w:rPr>
          <w:i/>
          <w:iCs/>
          <w:color w:val="000000" w:themeColor="text1"/>
        </w:rPr>
        <w:t xml:space="preserve">Fusarium </w:t>
      </w:r>
      <w:proofErr w:type="spellStart"/>
      <w:r w:rsidRPr="00055405">
        <w:rPr>
          <w:i/>
          <w:iCs/>
          <w:color w:val="000000" w:themeColor="text1"/>
        </w:rPr>
        <w:t>oxysporum</w:t>
      </w:r>
      <w:proofErr w:type="spellEnd"/>
      <w:r w:rsidRPr="00055405">
        <w:rPr>
          <w:color w:val="000000" w:themeColor="text1"/>
        </w:rPr>
        <w:t xml:space="preserve"> f. sp. </w:t>
      </w:r>
      <w:proofErr w:type="spellStart"/>
      <w:r w:rsidRPr="00055405">
        <w:rPr>
          <w:i/>
          <w:iCs/>
          <w:color w:val="000000" w:themeColor="text1"/>
        </w:rPr>
        <w:t>glycines</w:t>
      </w:r>
      <w:proofErr w:type="spellEnd"/>
      <w:r w:rsidRPr="00055405">
        <w:rPr>
          <w:color w:val="000000" w:themeColor="text1"/>
        </w:rPr>
        <w:t xml:space="preserve"> (FO</w:t>
      </w:r>
      <w:r>
        <w:rPr>
          <w:color w:val="000000" w:themeColor="text1"/>
        </w:rPr>
        <w:t>G</w:t>
      </w:r>
      <w:r w:rsidRPr="00055405">
        <w:rPr>
          <w:color w:val="000000" w:themeColor="text1"/>
        </w:rPr>
        <w:t xml:space="preserve">) is one of the fungal species most </w:t>
      </w:r>
      <w:r w:rsidRPr="00055405">
        <w:rPr>
          <w:color w:val="000000" w:themeColor="text1"/>
        </w:rPr>
        <w:lastRenderedPageBreak/>
        <w:t xml:space="preserve">commonly isolated from soybean roots in the </w:t>
      </w:r>
      <w:r w:rsidR="005F32DB">
        <w:rPr>
          <w:color w:val="000000" w:themeColor="text1"/>
        </w:rPr>
        <w:t>soybean-producing</w:t>
      </w:r>
      <w:r w:rsidRPr="00055405">
        <w:rPr>
          <w:color w:val="000000" w:themeColor="text1"/>
        </w:rPr>
        <w:t xml:space="preserve"> regions of North America (Díaz </w:t>
      </w:r>
      <w:r w:rsidRPr="00055405">
        <w:rPr>
          <w:i/>
          <w:iCs/>
          <w:color w:val="000000" w:themeColor="text1"/>
        </w:rPr>
        <w:t>et al.,</w:t>
      </w:r>
      <w:r w:rsidRPr="00055405">
        <w:rPr>
          <w:color w:val="000000" w:themeColor="text1"/>
        </w:rPr>
        <w:t xml:space="preserve"> 2013).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has been associated with soybean damping-off, seedling root rot, and vascular wilt (Armstrong and Armstrong, 1965).</w:t>
      </w:r>
      <w:r w:rsidRPr="00E81CB6">
        <w:rPr>
          <w:i/>
          <w:iCs/>
          <w:color w:val="000000" w:themeColor="text1"/>
        </w:rPr>
        <w:t xml:space="preserve">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f. sp. </w:t>
      </w:r>
      <w:proofErr w:type="spellStart"/>
      <w:r w:rsidRPr="00055405">
        <w:rPr>
          <w:i/>
          <w:iCs/>
          <w:color w:val="000000" w:themeColor="text1"/>
        </w:rPr>
        <w:t>glycines</w:t>
      </w:r>
      <w:proofErr w:type="spellEnd"/>
      <w:r w:rsidRPr="00055405">
        <w:rPr>
          <w:color w:val="000000" w:themeColor="text1"/>
        </w:rPr>
        <w:t xml:space="preserve"> has been found to significantly reduce seed germination and seedling survivability by up to 40% and it is known to cause pre-emergence damping-off of seedlings (Begum </w:t>
      </w:r>
      <w:r w:rsidRPr="00055405">
        <w:rPr>
          <w:i/>
          <w:iCs/>
          <w:color w:val="000000" w:themeColor="text1"/>
        </w:rPr>
        <w:t>et al</w:t>
      </w:r>
      <w:r w:rsidRPr="00055405">
        <w:rPr>
          <w:color w:val="000000" w:themeColor="text1"/>
        </w:rPr>
        <w:t>., 2007).</w:t>
      </w:r>
    </w:p>
    <w:p w14:paraId="70801681" w14:textId="77777777" w:rsidR="00F61364" w:rsidRPr="00F61364" w:rsidRDefault="00F61364" w:rsidP="00F61364">
      <w:pPr>
        <w:spacing w:after="0" w:line="360" w:lineRule="auto"/>
        <w:rPr>
          <w:rFonts w:ascii="Times New Roman" w:eastAsiaTheme="minorHAnsi" w:hAnsi="Times New Roman" w:cs="Times New Roman"/>
          <w:b/>
          <w:bCs/>
          <w:sz w:val="28"/>
          <w:szCs w:val="28"/>
          <w:lang w:bidi="ar-SA"/>
        </w:rPr>
      </w:pPr>
      <w:r w:rsidRPr="00F61364">
        <w:rPr>
          <w:rFonts w:ascii="Times New Roman" w:eastAsiaTheme="minorHAnsi" w:hAnsi="Times New Roman" w:cs="Times New Roman"/>
          <w:b/>
          <w:bCs/>
          <w:sz w:val="28"/>
          <w:szCs w:val="28"/>
          <w:lang w:bidi="ar-SA"/>
        </w:rPr>
        <w:t>Materials and Methods</w:t>
      </w:r>
    </w:p>
    <w:p w14:paraId="51A7A172" w14:textId="219B8A23" w:rsidR="00F61364" w:rsidRPr="00055405" w:rsidRDefault="00F61364" w:rsidP="00170113">
      <w:pPr>
        <w:pStyle w:val="BodyText"/>
        <w:numPr>
          <w:ilvl w:val="0"/>
          <w:numId w:val="2"/>
        </w:numPr>
        <w:spacing w:before="240" w:after="240" w:line="360" w:lineRule="auto"/>
        <w:ind w:right="-27"/>
        <w:jc w:val="both"/>
        <w:rPr>
          <w:b/>
          <w:bCs/>
          <w:color w:val="000000" w:themeColor="text1"/>
        </w:rPr>
      </w:pPr>
      <w:r w:rsidRPr="00055405">
        <w:rPr>
          <w:b/>
          <w:color w:val="000000" w:themeColor="text1"/>
        </w:rPr>
        <w:t xml:space="preserve">Pathogenicity test of different isolates of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rPr>
        <w:t xml:space="preserve"> </w:t>
      </w:r>
      <w:r w:rsidRPr="00055405">
        <w:rPr>
          <w:b/>
          <w:color w:val="000000" w:themeColor="text1"/>
        </w:rPr>
        <w:t xml:space="preserve">by </w:t>
      </w:r>
      <w:r w:rsidRPr="00055405">
        <w:rPr>
          <w:b/>
          <w:bCs/>
          <w:color w:val="000000" w:themeColor="text1"/>
        </w:rPr>
        <w:t>seed inoculation technique</w:t>
      </w:r>
    </w:p>
    <w:p w14:paraId="3CFACDBA" w14:textId="77777777" w:rsidR="00F61364" w:rsidRPr="00055405" w:rsidRDefault="00F61364" w:rsidP="00F61364">
      <w:pPr>
        <w:spacing w:line="360" w:lineRule="auto"/>
        <w:ind w:firstLine="284"/>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 </w:t>
      </w:r>
      <w:r w:rsidRPr="00055405">
        <w:rPr>
          <w:rFonts w:ascii="Times New Roman" w:hAnsi="Times New Roman" w:cs="Times New Roman"/>
          <w:color w:val="000000" w:themeColor="text1"/>
          <w:sz w:val="24"/>
          <w:szCs w:val="24"/>
        </w:rPr>
        <w:tab/>
        <w:t xml:space="preserve"> In this test, the seeds were coated with ten days old culture of </w:t>
      </w:r>
      <w:r w:rsidRPr="00055405">
        <w:rPr>
          <w:rFonts w:ascii="Times New Roman" w:hAnsi="Times New Roman" w:cs="Times New Roman"/>
          <w:i/>
          <w:iCs/>
          <w:color w:val="000000" w:themeColor="text1"/>
          <w:sz w:val="24"/>
          <w:szCs w:val="24"/>
        </w:rPr>
        <w:t xml:space="preserve">Fusarium </w:t>
      </w:r>
      <w:proofErr w:type="spellStart"/>
      <w:r w:rsidRPr="00055405">
        <w:rPr>
          <w:rFonts w:ascii="Times New Roman" w:hAnsi="Times New Roman" w:cs="Times New Roman"/>
          <w:i/>
          <w:iCs/>
          <w:color w:val="000000" w:themeColor="text1"/>
          <w:sz w:val="24"/>
          <w:szCs w:val="24"/>
        </w:rPr>
        <w:t>oxysporum</w:t>
      </w:r>
      <w:proofErr w:type="spellEnd"/>
      <w:r w:rsidRPr="00055405">
        <w:rPr>
          <w:rFonts w:ascii="Times New Roman" w:hAnsi="Times New Roman" w:cs="Times New Roman"/>
          <w:color w:val="000000" w:themeColor="text1"/>
          <w:sz w:val="24"/>
          <w:szCs w:val="24"/>
        </w:rPr>
        <w:t xml:space="preserve"> isolates. Inoculated seeds were sown in pots containing sterile soil (10 seeds per pot). The trial included four replicates, so each isolate was used to inoculate 40 seeds in total. The pots were kept in a greenhouse at 22-24°C and watered according to their need. Used as the control treatment were the seeds dipped in sterile water and then planted in sterile soil. The number of wilted plants was recorded 15-20 days after planting.</w:t>
      </w:r>
    </w:p>
    <w:p w14:paraId="26E965A9" w14:textId="0CEC0491" w:rsidR="00F61364" w:rsidRPr="00055405" w:rsidRDefault="00F61364" w:rsidP="00170113">
      <w:pPr>
        <w:pStyle w:val="BodyText"/>
        <w:numPr>
          <w:ilvl w:val="0"/>
          <w:numId w:val="2"/>
        </w:numPr>
        <w:spacing w:before="240" w:after="240" w:line="360" w:lineRule="auto"/>
        <w:ind w:right="-27"/>
        <w:jc w:val="both"/>
        <w:rPr>
          <w:b/>
          <w:bCs/>
          <w:color w:val="000000" w:themeColor="text1"/>
        </w:rPr>
      </w:pPr>
      <w:r w:rsidRPr="00055405">
        <w:rPr>
          <w:b/>
          <w:color w:val="000000" w:themeColor="text1"/>
        </w:rPr>
        <w:t xml:space="preserve">Pathogenicity test of different isolates of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rPr>
        <w:t xml:space="preserve"> </w:t>
      </w:r>
      <w:r w:rsidRPr="00055405">
        <w:rPr>
          <w:b/>
          <w:color w:val="000000" w:themeColor="text1"/>
        </w:rPr>
        <w:t xml:space="preserve">by </w:t>
      </w:r>
      <w:r w:rsidRPr="00055405">
        <w:rPr>
          <w:b/>
          <w:bCs/>
          <w:color w:val="000000" w:themeColor="text1"/>
        </w:rPr>
        <w:t>s</w:t>
      </w:r>
      <w:r>
        <w:rPr>
          <w:b/>
          <w:bCs/>
          <w:color w:val="000000" w:themeColor="text1"/>
        </w:rPr>
        <w:t>oil</w:t>
      </w:r>
      <w:r w:rsidRPr="00055405">
        <w:rPr>
          <w:b/>
          <w:bCs/>
          <w:color w:val="000000" w:themeColor="text1"/>
        </w:rPr>
        <w:t xml:space="preserve"> inoculation technique</w:t>
      </w:r>
    </w:p>
    <w:p w14:paraId="034E048D" w14:textId="19F88F93" w:rsidR="00F61364" w:rsidRPr="00055405" w:rsidRDefault="00F61364" w:rsidP="00F61364">
      <w:pPr>
        <w:pStyle w:val="BodyText"/>
        <w:tabs>
          <w:tab w:val="left" w:pos="8080"/>
          <w:tab w:val="left" w:pos="8347"/>
        </w:tabs>
        <w:spacing w:after="240" w:line="360" w:lineRule="auto"/>
        <w:ind w:right="-17" w:firstLine="862"/>
        <w:jc w:val="both"/>
        <w:rPr>
          <w:color w:val="000000" w:themeColor="text1"/>
        </w:rPr>
      </w:pPr>
      <w:r w:rsidRPr="00055405">
        <w:rPr>
          <w:color w:val="000000" w:themeColor="text1"/>
        </w:rPr>
        <w:t xml:space="preserve">The </w:t>
      </w:r>
      <w:proofErr w:type="gramStart"/>
      <w:r w:rsidRPr="00055405">
        <w:rPr>
          <w:color w:val="000000" w:themeColor="text1"/>
        </w:rPr>
        <w:t>above</w:t>
      </w:r>
      <w:r>
        <w:rPr>
          <w:color w:val="000000" w:themeColor="text1"/>
        </w:rPr>
        <w:t xml:space="preserve"> </w:t>
      </w:r>
      <w:r w:rsidRPr="00055405">
        <w:rPr>
          <w:color w:val="000000" w:themeColor="text1"/>
        </w:rPr>
        <w:t>mentioned</w:t>
      </w:r>
      <w:proofErr w:type="gramEnd"/>
      <w:r w:rsidRPr="00055405">
        <w:rPr>
          <w:color w:val="000000" w:themeColor="text1"/>
        </w:rPr>
        <w:t xml:space="preserve"> fungus</w:t>
      </w:r>
      <w:r w:rsidRPr="00055405">
        <w:rPr>
          <w:color w:val="000000" w:themeColor="text1"/>
          <w:spacing w:val="1"/>
        </w:rPr>
        <w:t xml:space="preserve"> </w:t>
      </w:r>
      <w:r w:rsidRPr="00055405">
        <w:rPr>
          <w:i/>
          <w:color w:val="000000" w:themeColor="text1"/>
        </w:rPr>
        <w:t>F.</w:t>
      </w:r>
      <w:r w:rsidRPr="00055405">
        <w:rPr>
          <w:i/>
          <w:color w:val="000000" w:themeColor="text1"/>
          <w:spacing w:val="1"/>
        </w:rPr>
        <w:t xml:space="preserve"> </w:t>
      </w:r>
      <w:proofErr w:type="spellStart"/>
      <w:r w:rsidRPr="00055405">
        <w:rPr>
          <w:i/>
          <w:color w:val="000000" w:themeColor="text1"/>
        </w:rPr>
        <w:t>oxysporum</w:t>
      </w:r>
      <w:proofErr w:type="spellEnd"/>
      <w:r w:rsidRPr="00055405">
        <w:rPr>
          <w:i/>
          <w:color w:val="000000" w:themeColor="text1"/>
        </w:rPr>
        <w:t xml:space="preserve"> </w:t>
      </w:r>
      <w:r w:rsidRPr="00055405">
        <w:rPr>
          <w:color w:val="000000" w:themeColor="text1"/>
        </w:rPr>
        <w:t>was multiplied</w:t>
      </w:r>
      <w:r w:rsidRPr="00055405">
        <w:rPr>
          <w:color w:val="000000" w:themeColor="text1"/>
          <w:spacing w:val="1"/>
        </w:rPr>
        <w:t xml:space="preserve"> </w:t>
      </w:r>
      <w:r w:rsidRPr="00055405">
        <w:rPr>
          <w:color w:val="000000" w:themeColor="text1"/>
        </w:rPr>
        <w:t>on</w:t>
      </w:r>
      <w:r w:rsidRPr="00055405">
        <w:rPr>
          <w:color w:val="000000" w:themeColor="text1"/>
          <w:spacing w:val="56"/>
        </w:rPr>
        <w:t xml:space="preserve"> </w:t>
      </w:r>
      <w:r w:rsidRPr="00055405">
        <w:rPr>
          <w:color w:val="000000" w:themeColor="text1"/>
        </w:rPr>
        <w:t>potato</w:t>
      </w:r>
      <w:r w:rsidRPr="00055405">
        <w:rPr>
          <w:color w:val="000000" w:themeColor="text1"/>
          <w:spacing w:val="57"/>
        </w:rPr>
        <w:t xml:space="preserve"> </w:t>
      </w:r>
      <w:r w:rsidRPr="00055405">
        <w:rPr>
          <w:color w:val="000000" w:themeColor="text1"/>
        </w:rPr>
        <w:t>dextrose</w:t>
      </w:r>
      <w:r w:rsidRPr="00055405">
        <w:rPr>
          <w:color w:val="000000" w:themeColor="text1"/>
          <w:spacing w:val="56"/>
        </w:rPr>
        <w:t xml:space="preserve"> </w:t>
      </w:r>
      <w:r w:rsidRPr="00055405">
        <w:rPr>
          <w:color w:val="000000" w:themeColor="text1"/>
        </w:rPr>
        <w:t>agar</w:t>
      </w:r>
      <w:r w:rsidRPr="00055405">
        <w:rPr>
          <w:color w:val="000000" w:themeColor="text1"/>
          <w:spacing w:val="58"/>
        </w:rPr>
        <w:t xml:space="preserve"> </w:t>
      </w:r>
      <w:r w:rsidRPr="00055405">
        <w:rPr>
          <w:color w:val="000000" w:themeColor="text1"/>
        </w:rPr>
        <w:t>in</w:t>
      </w:r>
      <w:r w:rsidRPr="00055405">
        <w:rPr>
          <w:color w:val="000000" w:themeColor="text1"/>
          <w:spacing w:val="60"/>
        </w:rPr>
        <w:t xml:space="preserve"> </w:t>
      </w:r>
      <w:r w:rsidR="001E1ADC">
        <w:rPr>
          <w:color w:val="000000" w:themeColor="text1"/>
        </w:rPr>
        <w:t>Petri dishes</w:t>
      </w:r>
      <w:r w:rsidRPr="00055405">
        <w:rPr>
          <w:color w:val="000000" w:themeColor="text1"/>
        </w:rPr>
        <w:t>.</w:t>
      </w:r>
      <w:r w:rsidRPr="00055405">
        <w:rPr>
          <w:color w:val="000000" w:themeColor="text1"/>
          <w:spacing w:val="59"/>
        </w:rPr>
        <w:t xml:space="preserve"> </w:t>
      </w:r>
      <w:r w:rsidRPr="00055405">
        <w:rPr>
          <w:color w:val="000000" w:themeColor="text1"/>
        </w:rPr>
        <w:t>Mass</w:t>
      </w:r>
      <w:r w:rsidRPr="00055405">
        <w:rPr>
          <w:color w:val="000000" w:themeColor="text1"/>
          <w:spacing w:val="57"/>
        </w:rPr>
        <w:t xml:space="preserve"> </w:t>
      </w:r>
      <w:r w:rsidRPr="00055405">
        <w:rPr>
          <w:color w:val="000000" w:themeColor="text1"/>
        </w:rPr>
        <w:t>inoculum</w:t>
      </w:r>
      <w:r w:rsidRPr="00055405">
        <w:rPr>
          <w:color w:val="000000" w:themeColor="text1"/>
          <w:spacing w:val="58"/>
        </w:rPr>
        <w:t xml:space="preserve"> </w:t>
      </w:r>
      <w:r w:rsidRPr="00055405">
        <w:rPr>
          <w:color w:val="000000" w:themeColor="text1"/>
        </w:rPr>
        <w:t>of</w:t>
      </w:r>
      <w:r w:rsidRPr="00055405">
        <w:rPr>
          <w:color w:val="000000" w:themeColor="text1"/>
          <w:spacing w:val="59"/>
        </w:rPr>
        <w:t xml:space="preserve"> </w:t>
      </w:r>
      <w:r w:rsidRPr="00055405">
        <w:rPr>
          <w:i/>
          <w:color w:val="000000" w:themeColor="text1"/>
        </w:rPr>
        <w:t>F.</w:t>
      </w:r>
      <w:r w:rsidRPr="00055405">
        <w:rPr>
          <w:i/>
          <w:color w:val="000000" w:themeColor="text1"/>
          <w:spacing w:val="59"/>
        </w:rPr>
        <w:t xml:space="preserve"> </w:t>
      </w:r>
      <w:proofErr w:type="spellStart"/>
      <w:r w:rsidRPr="00055405">
        <w:rPr>
          <w:i/>
          <w:color w:val="000000" w:themeColor="text1"/>
        </w:rPr>
        <w:t>oxysporum</w:t>
      </w:r>
      <w:proofErr w:type="spellEnd"/>
      <w:r w:rsidRPr="00055405">
        <w:rPr>
          <w:i/>
          <w:color w:val="000000" w:themeColor="text1"/>
          <w:spacing w:val="59"/>
        </w:rPr>
        <w:t xml:space="preserve"> </w:t>
      </w:r>
      <w:r w:rsidRPr="00055405">
        <w:rPr>
          <w:color w:val="000000" w:themeColor="text1"/>
        </w:rPr>
        <w:t>was prepared on wheat grains. The 50 gm wheat grains were soaked in</w:t>
      </w:r>
      <w:r w:rsidRPr="00055405">
        <w:rPr>
          <w:color w:val="000000" w:themeColor="text1"/>
          <w:spacing w:val="-57"/>
        </w:rPr>
        <w:t xml:space="preserve"> </w:t>
      </w:r>
      <w:r w:rsidRPr="00055405">
        <w:rPr>
          <w:color w:val="000000" w:themeColor="text1"/>
        </w:rPr>
        <w:t xml:space="preserve">distilled water for overnight in a 250 ml </w:t>
      </w:r>
      <w:r w:rsidRPr="00472464">
        <w:rPr>
          <w:color w:val="000000" w:themeColor="text1"/>
        </w:rPr>
        <w:t>polythene bags</w:t>
      </w:r>
      <w:r w:rsidRPr="00055405">
        <w:rPr>
          <w:color w:val="000000" w:themeColor="text1"/>
        </w:rPr>
        <w:t>. The floating wheat</w:t>
      </w:r>
      <w:r w:rsidRPr="00055405">
        <w:rPr>
          <w:color w:val="000000" w:themeColor="text1"/>
          <w:spacing w:val="1"/>
        </w:rPr>
        <w:t xml:space="preserve"> </w:t>
      </w:r>
      <w:r w:rsidRPr="00055405">
        <w:rPr>
          <w:color w:val="000000" w:themeColor="text1"/>
        </w:rPr>
        <w:t>seed and debris were removed. Then after, the grains were washed with tap water</w:t>
      </w:r>
      <w:r w:rsidRPr="00055405">
        <w:rPr>
          <w:color w:val="000000" w:themeColor="text1"/>
          <w:spacing w:val="1"/>
        </w:rPr>
        <w:t xml:space="preserve"> </w:t>
      </w:r>
      <w:r w:rsidRPr="00055405">
        <w:rPr>
          <w:color w:val="000000" w:themeColor="text1"/>
        </w:rPr>
        <w:t>for three to five times.</w:t>
      </w:r>
      <w:r w:rsidRPr="00055405">
        <w:rPr>
          <w:color w:val="000000" w:themeColor="text1"/>
          <w:spacing w:val="1"/>
        </w:rPr>
        <w:t xml:space="preserve"> </w:t>
      </w:r>
      <w:r w:rsidRPr="00055405">
        <w:rPr>
          <w:color w:val="000000" w:themeColor="text1"/>
        </w:rPr>
        <w:t>Excess water from</w:t>
      </w:r>
      <w:r w:rsidRPr="00055405">
        <w:rPr>
          <w:color w:val="000000" w:themeColor="text1"/>
          <w:spacing w:val="1"/>
        </w:rPr>
        <w:t xml:space="preserve"> </w:t>
      </w:r>
      <w:r w:rsidRPr="00055405">
        <w:rPr>
          <w:color w:val="000000" w:themeColor="text1"/>
        </w:rPr>
        <w:t>grains was drained</w:t>
      </w:r>
      <w:r w:rsidRPr="00055405">
        <w:rPr>
          <w:color w:val="000000" w:themeColor="text1"/>
          <w:spacing w:val="60"/>
        </w:rPr>
        <w:t xml:space="preserve"> </w:t>
      </w:r>
      <w:r w:rsidRPr="00055405">
        <w:rPr>
          <w:color w:val="000000" w:themeColor="text1"/>
        </w:rPr>
        <w:t>and</w:t>
      </w:r>
      <w:r w:rsidRPr="00055405">
        <w:rPr>
          <w:color w:val="000000" w:themeColor="text1"/>
          <w:spacing w:val="60"/>
        </w:rPr>
        <w:t xml:space="preserve"> </w:t>
      </w:r>
      <w:r w:rsidRPr="00055405">
        <w:rPr>
          <w:color w:val="000000" w:themeColor="text1"/>
        </w:rPr>
        <w:t>autoclaved for</w:t>
      </w:r>
      <w:r w:rsidRPr="00055405">
        <w:rPr>
          <w:color w:val="000000" w:themeColor="text1"/>
          <w:spacing w:val="1"/>
        </w:rPr>
        <w:t xml:space="preserve"> </w:t>
      </w:r>
      <w:r w:rsidRPr="00055405">
        <w:rPr>
          <w:color w:val="000000" w:themeColor="text1"/>
        </w:rPr>
        <w:t>60</w:t>
      </w:r>
      <w:r w:rsidRPr="00055405">
        <w:rPr>
          <w:color w:val="000000" w:themeColor="text1"/>
          <w:spacing w:val="14"/>
        </w:rPr>
        <w:t xml:space="preserve"> </w:t>
      </w:r>
      <w:r w:rsidRPr="00055405">
        <w:rPr>
          <w:color w:val="000000" w:themeColor="text1"/>
        </w:rPr>
        <w:t>min</w:t>
      </w:r>
      <w:r w:rsidRPr="00055405">
        <w:rPr>
          <w:color w:val="000000" w:themeColor="text1"/>
          <w:spacing w:val="15"/>
        </w:rPr>
        <w:t xml:space="preserve"> </w:t>
      </w:r>
      <w:r w:rsidRPr="00055405">
        <w:rPr>
          <w:color w:val="000000" w:themeColor="text1"/>
        </w:rPr>
        <w:t>at</w:t>
      </w:r>
      <w:r w:rsidRPr="00055405">
        <w:rPr>
          <w:color w:val="000000" w:themeColor="text1"/>
          <w:spacing w:val="8"/>
        </w:rPr>
        <w:t xml:space="preserve"> </w:t>
      </w:r>
      <w:r w:rsidRPr="00055405">
        <w:rPr>
          <w:color w:val="000000" w:themeColor="text1"/>
        </w:rPr>
        <w:t>121°C</w:t>
      </w:r>
      <w:r w:rsidRPr="00055405">
        <w:rPr>
          <w:color w:val="000000" w:themeColor="text1"/>
          <w:spacing w:val="8"/>
        </w:rPr>
        <w:t xml:space="preserve"> </w:t>
      </w:r>
      <w:r w:rsidRPr="00055405">
        <w:rPr>
          <w:color w:val="000000" w:themeColor="text1"/>
        </w:rPr>
        <w:t>on</w:t>
      </w:r>
      <w:r w:rsidRPr="00055405">
        <w:rPr>
          <w:color w:val="000000" w:themeColor="text1"/>
          <w:spacing w:val="5"/>
        </w:rPr>
        <w:t xml:space="preserve"> </w:t>
      </w:r>
      <w:r w:rsidRPr="00055405">
        <w:rPr>
          <w:color w:val="000000" w:themeColor="text1"/>
        </w:rPr>
        <w:t>consecutive</w:t>
      </w:r>
      <w:r w:rsidRPr="00055405">
        <w:rPr>
          <w:color w:val="000000" w:themeColor="text1"/>
          <w:spacing w:val="7"/>
        </w:rPr>
        <w:t xml:space="preserve"> </w:t>
      </w:r>
      <w:r w:rsidRPr="00055405">
        <w:rPr>
          <w:color w:val="000000" w:themeColor="text1"/>
        </w:rPr>
        <w:t>days</w:t>
      </w:r>
      <w:r w:rsidRPr="00055405">
        <w:rPr>
          <w:color w:val="000000" w:themeColor="text1"/>
          <w:spacing w:val="8"/>
        </w:rPr>
        <w:t xml:space="preserve"> </w:t>
      </w:r>
      <w:r w:rsidRPr="00055405">
        <w:rPr>
          <w:color w:val="000000" w:themeColor="text1"/>
        </w:rPr>
        <w:t>and</w:t>
      </w:r>
      <w:r w:rsidRPr="00055405">
        <w:rPr>
          <w:color w:val="000000" w:themeColor="text1"/>
          <w:spacing w:val="8"/>
        </w:rPr>
        <w:t xml:space="preserve"> </w:t>
      </w:r>
      <w:r w:rsidRPr="00055405">
        <w:rPr>
          <w:color w:val="000000" w:themeColor="text1"/>
        </w:rPr>
        <w:t>allowed</w:t>
      </w:r>
      <w:r w:rsidRPr="00055405">
        <w:rPr>
          <w:color w:val="000000" w:themeColor="text1"/>
          <w:spacing w:val="9"/>
        </w:rPr>
        <w:t xml:space="preserve"> </w:t>
      </w:r>
      <w:r w:rsidRPr="00055405">
        <w:rPr>
          <w:color w:val="000000" w:themeColor="text1"/>
        </w:rPr>
        <w:t>to</w:t>
      </w:r>
      <w:r w:rsidRPr="00055405">
        <w:rPr>
          <w:color w:val="000000" w:themeColor="text1"/>
          <w:spacing w:val="8"/>
        </w:rPr>
        <w:t xml:space="preserve"> </w:t>
      </w:r>
      <w:r w:rsidRPr="00055405">
        <w:rPr>
          <w:color w:val="000000" w:themeColor="text1"/>
        </w:rPr>
        <w:t>cool.</w:t>
      </w:r>
      <w:r w:rsidRPr="00055405">
        <w:rPr>
          <w:color w:val="000000" w:themeColor="text1"/>
          <w:spacing w:val="8"/>
        </w:rPr>
        <w:t xml:space="preserve"> </w:t>
      </w:r>
      <w:r w:rsidRPr="00055405">
        <w:rPr>
          <w:color w:val="000000" w:themeColor="text1"/>
        </w:rPr>
        <w:t>After</w:t>
      </w:r>
      <w:r w:rsidRPr="00055405">
        <w:rPr>
          <w:color w:val="000000" w:themeColor="text1"/>
          <w:spacing w:val="7"/>
        </w:rPr>
        <w:t xml:space="preserve"> </w:t>
      </w:r>
      <w:r w:rsidRPr="00055405">
        <w:rPr>
          <w:color w:val="000000" w:themeColor="text1"/>
        </w:rPr>
        <w:t>cooling,</w:t>
      </w:r>
      <w:r w:rsidRPr="00055405">
        <w:rPr>
          <w:color w:val="000000" w:themeColor="text1"/>
          <w:spacing w:val="8"/>
        </w:rPr>
        <w:t xml:space="preserve"> </w:t>
      </w:r>
      <w:r w:rsidRPr="00055405">
        <w:rPr>
          <w:color w:val="000000" w:themeColor="text1"/>
        </w:rPr>
        <w:t>5</w:t>
      </w:r>
      <w:r w:rsidRPr="00055405">
        <w:rPr>
          <w:color w:val="000000" w:themeColor="text1"/>
          <w:spacing w:val="8"/>
        </w:rPr>
        <w:t xml:space="preserve"> </w:t>
      </w:r>
      <w:r w:rsidRPr="00055405">
        <w:rPr>
          <w:color w:val="000000" w:themeColor="text1"/>
        </w:rPr>
        <w:t>disc</w:t>
      </w:r>
      <w:r w:rsidRPr="00055405">
        <w:rPr>
          <w:color w:val="000000" w:themeColor="text1"/>
          <w:spacing w:val="8"/>
        </w:rPr>
        <w:t xml:space="preserve"> </w:t>
      </w:r>
      <w:r w:rsidRPr="00055405">
        <w:rPr>
          <w:color w:val="000000" w:themeColor="text1"/>
        </w:rPr>
        <w:t>of</w:t>
      </w:r>
      <w:r w:rsidRPr="00055405">
        <w:rPr>
          <w:color w:val="000000" w:themeColor="text1"/>
          <w:spacing w:val="-58"/>
        </w:rPr>
        <w:t xml:space="preserve"> </w:t>
      </w:r>
      <w:r w:rsidRPr="00055405">
        <w:rPr>
          <w:color w:val="000000" w:themeColor="text1"/>
        </w:rPr>
        <w:t xml:space="preserve">5 mm diameter, containing mycelial of </w:t>
      </w:r>
      <w:r w:rsidRPr="00055405">
        <w:rPr>
          <w:i/>
          <w:color w:val="000000" w:themeColor="text1"/>
        </w:rPr>
        <w:t xml:space="preserve">F. </w:t>
      </w:r>
      <w:proofErr w:type="spellStart"/>
      <w:r w:rsidRPr="00055405">
        <w:rPr>
          <w:i/>
          <w:color w:val="000000" w:themeColor="text1"/>
        </w:rPr>
        <w:t>oxysporum</w:t>
      </w:r>
      <w:proofErr w:type="spellEnd"/>
      <w:r w:rsidRPr="00055405">
        <w:rPr>
          <w:i/>
          <w:color w:val="000000" w:themeColor="text1"/>
        </w:rPr>
        <w:t xml:space="preserve"> </w:t>
      </w:r>
      <w:r w:rsidRPr="00055405">
        <w:rPr>
          <w:color w:val="000000" w:themeColor="text1"/>
        </w:rPr>
        <w:t>on PDA were</w:t>
      </w:r>
      <w:r w:rsidRPr="00055405">
        <w:rPr>
          <w:color w:val="000000" w:themeColor="text1"/>
          <w:spacing w:val="1"/>
        </w:rPr>
        <w:t xml:space="preserve"> </w:t>
      </w:r>
      <w:r w:rsidRPr="00055405">
        <w:rPr>
          <w:color w:val="000000" w:themeColor="text1"/>
        </w:rPr>
        <w:t>added</w:t>
      </w:r>
      <w:r w:rsidRPr="00055405">
        <w:rPr>
          <w:color w:val="000000" w:themeColor="text1"/>
          <w:spacing w:val="-1"/>
        </w:rPr>
        <w:t xml:space="preserve"> </w:t>
      </w:r>
      <w:r w:rsidRPr="00055405">
        <w:rPr>
          <w:color w:val="000000" w:themeColor="text1"/>
        </w:rPr>
        <w:t>to the</w:t>
      </w:r>
      <w:r w:rsidRPr="00055405">
        <w:rPr>
          <w:color w:val="000000" w:themeColor="text1"/>
          <w:spacing w:val="-2"/>
        </w:rPr>
        <w:t xml:space="preserve"> </w:t>
      </w:r>
      <w:r w:rsidRPr="00472464">
        <w:rPr>
          <w:color w:val="000000" w:themeColor="text1"/>
        </w:rPr>
        <w:t>polythene bags</w:t>
      </w:r>
      <w:r w:rsidRPr="00055405">
        <w:rPr>
          <w:color w:val="000000" w:themeColor="text1"/>
        </w:rPr>
        <w:t>. The</w:t>
      </w:r>
      <w:r w:rsidRPr="00055405">
        <w:rPr>
          <w:color w:val="000000" w:themeColor="text1"/>
          <w:spacing w:val="-1"/>
        </w:rPr>
        <w:t xml:space="preserve"> </w:t>
      </w:r>
      <w:r w:rsidRPr="00472464">
        <w:rPr>
          <w:color w:val="000000" w:themeColor="text1"/>
        </w:rPr>
        <w:t xml:space="preserve">polythene bags </w:t>
      </w:r>
      <w:proofErr w:type="gramStart"/>
      <w:r w:rsidRPr="00055405">
        <w:rPr>
          <w:color w:val="000000" w:themeColor="text1"/>
        </w:rPr>
        <w:t>was</w:t>
      </w:r>
      <w:proofErr w:type="gramEnd"/>
      <w:r w:rsidRPr="00055405">
        <w:rPr>
          <w:color w:val="000000" w:themeColor="text1"/>
        </w:rPr>
        <w:t xml:space="preserve"> incubated at</w:t>
      </w:r>
      <w:r w:rsidRPr="00055405">
        <w:rPr>
          <w:color w:val="000000" w:themeColor="text1"/>
          <w:spacing w:val="-1"/>
        </w:rPr>
        <w:t xml:space="preserve"> </w:t>
      </w:r>
      <w:r w:rsidRPr="00055405">
        <w:rPr>
          <w:color w:val="000000" w:themeColor="text1"/>
        </w:rPr>
        <w:t>25±2</w:t>
      </w:r>
      <w:r w:rsidRPr="00055405">
        <w:rPr>
          <w:color w:val="000000" w:themeColor="text1"/>
          <w:vertAlign w:val="superscript"/>
        </w:rPr>
        <w:t>o</w:t>
      </w:r>
      <w:r w:rsidRPr="00055405">
        <w:rPr>
          <w:color w:val="000000" w:themeColor="text1"/>
        </w:rPr>
        <w:t>C</w:t>
      </w:r>
      <w:r w:rsidRPr="00055405">
        <w:rPr>
          <w:color w:val="000000" w:themeColor="text1"/>
          <w:spacing w:val="2"/>
        </w:rPr>
        <w:t xml:space="preserve"> </w:t>
      </w:r>
      <w:r w:rsidRPr="00055405">
        <w:rPr>
          <w:color w:val="000000" w:themeColor="text1"/>
        </w:rPr>
        <w:t>in</w:t>
      </w:r>
      <w:r w:rsidRPr="00055405">
        <w:rPr>
          <w:color w:val="000000" w:themeColor="text1"/>
          <w:spacing w:val="-1"/>
        </w:rPr>
        <w:t xml:space="preserve"> </w:t>
      </w:r>
      <w:r w:rsidRPr="00055405">
        <w:rPr>
          <w:color w:val="000000" w:themeColor="text1"/>
        </w:rPr>
        <w:t>BOD</w:t>
      </w:r>
      <w:r w:rsidRPr="00055405">
        <w:rPr>
          <w:color w:val="000000" w:themeColor="text1"/>
          <w:spacing w:val="-1"/>
        </w:rPr>
        <w:t xml:space="preserve"> </w:t>
      </w:r>
      <w:r w:rsidRPr="00055405">
        <w:rPr>
          <w:color w:val="000000" w:themeColor="text1"/>
        </w:rPr>
        <w:t>for fifteen</w:t>
      </w:r>
      <w:r w:rsidRPr="00055405">
        <w:rPr>
          <w:color w:val="000000" w:themeColor="text1"/>
          <w:spacing w:val="-1"/>
        </w:rPr>
        <w:t xml:space="preserve"> </w:t>
      </w:r>
      <w:r w:rsidRPr="00055405">
        <w:rPr>
          <w:color w:val="000000" w:themeColor="text1"/>
        </w:rPr>
        <w:t>days.</w:t>
      </w:r>
    </w:p>
    <w:p w14:paraId="63114819" w14:textId="77777777" w:rsidR="00F61364" w:rsidRPr="00055405" w:rsidRDefault="00F61364" w:rsidP="00F61364">
      <w:pPr>
        <w:pStyle w:val="BodyText"/>
        <w:tabs>
          <w:tab w:val="left" w:pos="8080"/>
          <w:tab w:val="left" w:pos="8347"/>
        </w:tabs>
        <w:spacing w:after="240" w:line="360" w:lineRule="auto"/>
        <w:ind w:right="-17" w:firstLine="862"/>
        <w:jc w:val="both"/>
        <w:rPr>
          <w:color w:val="000000" w:themeColor="text1"/>
        </w:rPr>
      </w:pPr>
      <w:r w:rsidRPr="00055405">
        <w:rPr>
          <w:color w:val="000000" w:themeColor="text1"/>
        </w:rPr>
        <w:t>The plastic pots (12 × 10 cm) were taken and filled with 80% sterilized soil</w:t>
      </w:r>
      <w:r w:rsidRPr="00055405">
        <w:rPr>
          <w:color w:val="000000" w:themeColor="text1"/>
          <w:spacing w:val="1"/>
        </w:rPr>
        <w:t xml:space="preserve"> </w:t>
      </w:r>
      <w:r w:rsidRPr="00055405">
        <w:rPr>
          <w:color w:val="000000" w:themeColor="text1"/>
        </w:rPr>
        <w:t>which was previously treated by 4% formalin. Soil was infested by placing the test</w:t>
      </w:r>
      <w:r w:rsidRPr="00055405">
        <w:rPr>
          <w:color w:val="000000" w:themeColor="text1"/>
          <w:spacing w:val="1"/>
        </w:rPr>
        <w:t xml:space="preserve"> </w:t>
      </w:r>
      <w:r w:rsidRPr="00055405">
        <w:rPr>
          <w:color w:val="000000" w:themeColor="text1"/>
        </w:rPr>
        <w:t>fungus colonized wheat grain. The soil of pots was infested by placing of 3 gm</w:t>
      </w:r>
      <w:r w:rsidRPr="00055405">
        <w:rPr>
          <w:color w:val="000000" w:themeColor="text1"/>
          <w:spacing w:val="1"/>
        </w:rPr>
        <w:t xml:space="preserve"> </w:t>
      </w:r>
      <w:r w:rsidRPr="00055405">
        <w:rPr>
          <w:color w:val="000000" w:themeColor="text1"/>
        </w:rPr>
        <w:t>infested wheat grains and were distributed in a layer in each pot then covered</w:t>
      </w:r>
      <w:r w:rsidRPr="00055405">
        <w:rPr>
          <w:color w:val="000000" w:themeColor="text1"/>
          <w:spacing w:val="1"/>
        </w:rPr>
        <w:t xml:space="preserve"> </w:t>
      </w:r>
      <w:r w:rsidRPr="00055405">
        <w:rPr>
          <w:color w:val="000000" w:themeColor="text1"/>
        </w:rPr>
        <w:t>with 2 cm layer of sterilized soil. Then after 10 soybean seeds were planted in each</w:t>
      </w:r>
      <w:r w:rsidRPr="00055405">
        <w:rPr>
          <w:color w:val="000000" w:themeColor="text1"/>
          <w:spacing w:val="1"/>
        </w:rPr>
        <w:t xml:space="preserve"> </w:t>
      </w:r>
      <w:r w:rsidRPr="00055405">
        <w:rPr>
          <w:color w:val="000000" w:themeColor="text1"/>
        </w:rPr>
        <w:t>pot and covered with 2 cm of soil, each pot representing 1 replicate and four</w:t>
      </w:r>
      <w:r w:rsidRPr="00055405">
        <w:rPr>
          <w:color w:val="000000" w:themeColor="text1"/>
          <w:spacing w:val="1"/>
        </w:rPr>
        <w:t xml:space="preserve"> </w:t>
      </w:r>
      <w:r w:rsidRPr="00055405">
        <w:rPr>
          <w:color w:val="000000" w:themeColor="text1"/>
        </w:rPr>
        <w:t>replications were used. Observations</w:t>
      </w:r>
      <w:r w:rsidRPr="00055405">
        <w:rPr>
          <w:color w:val="000000" w:themeColor="text1"/>
          <w:spacing w:val="60"/>
        </w:rPr>
        <w:t xml:space="preserve"> </w:t>
      </w:r>
      <w:r w:rsidRPr="00055405">
        <w:rPr>
          <w:color w:val="000000" w:themeColor="text1"/>
        </w:rPr>
        <w:t>on wilt incidence</w:t>
      </w:r>
      <w:r w:rsidRPr="00055405">
        <w:rPr>
          <w:color w:val="000000" w:themeColor="text1"/>
          <w:spacing w:val="60"/>
        </w:rPr>
        <w:t xml:space="preserve"> </w:t>
      </w:r>
      <w:r w:rsidRPr="00055405">
        <w:rPr>
          <w:color w:val="000000" w:themeColor="text1"/>
        </w:rPr>
        <w:t xml:space="preserve">were recorded on </w:t>
      </w:r>
      <w:r w:rsidRPr="00055405">
        <w:rPr>
          <w:color w:val="000000" w:themeColor="text1"/>
        </w:rPr>
        <w:lastRenderedPageBreak/>
        <w:t>the basis</w:t>
      </w:r>
      <w:r w:rsidRPr="00055405">
        <w:rPr>
          <w:color w:val="000000" w:themeColor="text1"/>
          <w:spacing w:val="1"/>
        </w:rPr>
        <w:t xml:space="preserve"> </w:t>
      </w:r>
      <w:r w:rsidRPr="00055405">
        <w:rPr>
          <w:color w:val="000000" w:themeColor="text1"/>
        </w:rPr>
        <w:t>of seedling mortality per cent after 21 days of planting</w:t>
      </w:r>
      <w:r w:rsidRPr="00055405">
        <w:rPr>
          <w:color w:val="000000" w:themeColor="text1"/>
          <w:spacing w:val="60"/>
        </w:rPr>
        <w:t>.</w:t>
      </w:r>
    </w:p>
    <w:p w14:paraId="1029154E" w14:textId="42561AEE" w:rsidR="00F61364" w:rsidRPr="00F61364" w:rsidRDefault="00F61364" w:rsidP="00F61364">
      <w:pPr>
        <w:spacing w:after="0" w:line="360" w:lineRule="auto"/>
        <w:jc w:val="both"/>
        <w:rPr>
          <w:rFonts w:ascii="Times New Roman" w:eastAsiaTheme="minorHAnsi" w:hAnsi="Times New Roman" w:cs="Times New Roman"/>
          <w:b/>
          <w:bCs/>
          <w:sz w:val="28"/>
          <w:szCs w:val="28"/>
          <w:lang w:bidi="ar-SA"/>
        </w:rPr>
      </w:pPr>
      <w:r w:rsidRPr="00F61364">
        <w:rPr>
          <w:rFonts w:ascii="Times New Roman" w:eastAsiaTheme="minorHAnsi" w:hAnsi="Times New Roman" w:cs="Times New Roman"/>
          <w:b/>
          <w:bCs/>
          <w:sz w:val="28"/>
          <w:szCs w:val="28"/>
          <w:lang w:bidi="ar-SA"/>
        </w:rPr>
        <w:t>Results and Discussion</w:t>
      </w:r>
    </w:p>
    <w:p w14:paraId="3148EBEA" w14:textId="66B139CE" w:rsidR="00F61364" w:rsidRPr="00055405" w:rsidRDefault="00F61364" w:rsidP="005F32DB">
      <w:pPr>
        <w:pStyle w:val="BodyText"/>
        <w:numPr>
          <w:ilvl w:val="0"/>
          <w:numId w:val="1"/>
        </w:numPr>
        <w:spacing w:before="240" w:after="240" w:line="360" w:lineRule="auto"/>
        <w:ind w:right="-27"/>
        <w:jc w:val="both"/>
        <w:rPr>
          <w:b/>
          <w:bCs/>
          <w:color w:val="000000" w:themeColor="text1"/>
        </w:rPr>
      </w:pPr>
      <w:r w:rsidRPr="00055405">
        <w:rPr>
          <w:b/>
          <w:color w:val="000000" w:themeColor="text1"/>
        </w:rPr>
        <w:t xml:space="preserve">Pathogenicity test of different isolates of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rPr>
        <w:t xml:space="preserve"> </w:t>
      </w:r>
      <w:r w:rsidRPr="00055405">
        <w:rPr>
          <w:b/>
          <w:color w:val="000000" w:themeColor="text1"/>
        </w:rPr>
        <w:t xml:space="preserve">by </w:t>
      </w:r>
      <w:r w:rsidRPr="00055405">
        <w:rPr>
          <w:b/>
          <w:bCs/>
          <w:color w:val="000000" w:themeColor="text1"/>
        </w:rPr>
        <w:t>seed inoculation technique</w:t>
      </w:r>
    </w:p>
    <w:p w14:paraId="558F4546" w14:textId="245758AA" w:rsidR="00F61364" w:rsidRPr="00055405" w:rsidRDefault="00F61364" w:rsidP="00F61364">
      <w:pPr>
        <w:pStyle w:val="BodyText"/>
        <w:spacing w:after="240" w:line="360" w:lineRule="auto"/>
        <w:ind w:right="-27" w:firstLine="720"/>
        <w:jc w:val="both"/>
        <w:rPr>
          <w:color w:val="000000" w:themeColor="text1"/>
        </w:rPr>
      </w:pPr>
      <w:r w:rsidRPr="00055405">
        <w:rPr>
          <w:color w:val="000000" w:themeColor="text1"/>
        </w:rPr>
        <w:t xml:space="preserve">All isolates of </w:t>
      </w:r>
      <w:r w:rsidRPr="00055405">
        <w:rPr>
          <w:i/>
          <w:iCs/>
          <w:color w:val="000000" w:themeColor="text1"/>
        </w:rPr>
        <w:t xml:space="preserve">F. </w:t>
      </w:r>
      <w:proofErr w:type="spellStart"/>
      <w:r w:rsidRPr="00055405">
        <w:rPr>
          <w:i/>
          <w:iCs/>
          <w:color w:val="000000" w:themeColor="text1"/>
        </w:rPr>
        <w:t>oxysporum</w:t>
      </w:r>
      <w:proofErr w:type="spellEnd"/>
      <w:r w:rsidRPr="00B11B08">
        <w:rPr>
          <w:color w:val="000000" w:themeColor="text1"/>
        </w:rPr>
        <w:t xml:space="preserve"> </w:t>
      </w:r>
      <w:r w:rsidRPr="00A131DC">
        <w:rPr>
          <w:color w:val="000000" w:themeColor="text1"/>
        </w:rPr>
        <w:t xml:space="preserve">f. sp. </w:t>
      </w:r>
      <w:proofErr w:type="spellStart"/>
      <w:r w:rsidRPr="00A131DC">
        <w:rPr>
          <w:i/>
          <w:iCs/>
          <w:color w:val="000000" w:themeColor="text1"/>
        </w:rPr>
        <w:t>glycines</w:t>
      </w:r>
      <w:proofErr w:type="spellEnd"/>
      <w:r w:rsidRPr="00055405">
        <w:rPr>
          <w:color w:val="000000" w:themeColor="text1"/>
        </w:rPr>
        <w:t xml:space="preserve"> were </w:t>
      </w:r>
      <w:r w:rsidRPr="00EB6040">
        <w:rPr>
          <w:color w:val="000000" w:themeColor="text1"/>
        </w:rPr>
        <w:t xml:space="preserve">found to be pathogenic when </w:t>
      </w:r>
      <w:r w:rsidRPr="00055405">
        <w:rPr>
          <w:color w:val="000000" w:themeColor="text1"/>
        </w:rPr>
        <w:t>compared to the control and results are presented in</w:t>
      </w:r>
      <w:r w:rsidRPr="00055405">
        <w:rPr>
          <w:color w:val="000000" w:themeColor="text1"/>
          <w:spacing w:val="1"/>
        </w:rPr>
        <w:t xml:space="preserve"> </w:t>
      </w:r>
      <w:r w:rsidRPr="00055405">
        <w:rPr>
          <w:color w:val="000000" w:themeColor="text1"/>
        </w:rPr>
        <w:t>Table</w:t>
      </w:r>
      <w:r w:rsidRPr="00055405">
        <w:rPr>
          <w:color w:val="000000" w:themeColor="text1"/>
          <w:spacing w:val="1"/>
        </w:rPr>
        <w:t xml:space="preserve"> </w:t>
      </w:r>
      <w:r w:rsidRPr="00055405">
        <w:rPr>
          <w:color w:val="000000" w:themeColor="text1"/>
        </w:rPr>
        <w:t>Each isolate exhibited typical wilt symptoms, including chlorosis, necrosis and seedling mortality. Chlorosis symptoms developed after 15 days of inoculation, with the highest seedling mortality observed after 21 days</w:t>
      </w:r>
      <w:r w:rsidRPr="00055405">
        <w:rPr>
          <w:color w:val="000000" w:themeColor="text1"/>
          <w:spacing w:val="9"/>
        </w:rPr>
        <w:t xml:space="preserve"> </w:t>
      </w:r>
      <w:r w:rsidRPr="00055405">
        <w:rPr>
          <w:color w:val="000000" w:themeColor="text1"/>
        </w:rPr>
        <w:t>of</w:t>
      </w:r>
      <w:r w:rsidRPr="00055405">
        <w:rPr>
          <w:color w:val="000000" w:themeColor="text1"/>
          <w:spacing w:val="8"/>
        </w:rPr>
        <w:t xml:space="preserve"> </w:t>
      </w:r>
      <w:r w:rsidRPr="00055405">
        <w:rPr>
          <w:color w:val="000000" w:themeColor="text1"/>
        </w:rPr>
        <w:t>inoculation</w:t>
      </w:r>
      <w:r w:rsidRPr="00055405">
        <w:rPr>
          <w:color w:val="000000" w:themeColor="text1"/>
          <w:spacing w:val="8"/>
        </w:rPr>
        <w:t xml:space="preserve"> </w:t>
      </w:r>
      <w:r w:rsidRPr="00055405">
        <w:rPr>
          <w:color w:val="000000" w:themeColor="text1"/>
        </w:rPr>
        <w:t xml:space="preserve">(DAI). Among the isolates, FO4 had the highest average number of germinated seeds (7.25), followed by FO3 (6.75), FO5 (6.50), FO2 (5.75) and the lowest in FO1 (5.25). </w:t>
      </w:r>
    </w:p>
    <w:p w14:paraId="74618364"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Additionally, FO3 (3.75) and FO1 (3.00) had the highest average number of pre-emergence infections, followed by FO5 (2.75), with the minimum observed in FO2 and FO4 (both 2.25). FO1 had the highest average number of post-emergence infections (3.50), followed by FO5 (2.25), FO3 (2.00), FO2 (1.50) and the lowest in FO4 (1.25). </w:t>
      </w:r>
    </w:p>
    <w:p w14:paraId="5BFA81EC"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The total average number of infected plants was highest in FO1 (6.50) and FO3 (5.75), followed by FO5 (5.00), FO2 (3.75) and the lowest in FO4 (3.50). </w:t>
      </w:r>
    </w:p>
    <w:p w14:paraId="34571879"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In the uninoculated soil method, the average number of germinated plants was highest at 8.25 compared to the inoculated soil method. The average number of pre-emergence and post-emergence infections was not observed, indicating lower infection rates compared to treated plants.</w:t>
      </w:r>
    </w:p>
    <w:p w14:paraId="5DA182A2" w14:textId="10C1C6FA" w:rsidR="00F61364" w:rsidRPr="00F61364" w:rsidRDefault="00F61364" w:rsidP="00F61364">
      <w:pPr>
        <w:pStyle w:val="BodyText"/>
        <w:spacing w:before="132" w:after="240" w:line="360" w:lineRule="auto"/>
        <w:ind w:right="-27" w:firstLine="720"/>
        <w:jc w:val="both"/>
        <w:rPr>
          <w:color w:val="000000" w:themeColor="text1"/>
        </w:rPr>
      </w:pPr>
      <w:proofErr w:type="spellStart"/>
      <w:r w:rsidRPr="00055405">
        <w:rPr>
          <w:color w:val="000000" w:themeColor="text1"/>
        </w:rPr>
        <w:t>Jasnic</w:t>
      </w:r>
      <w:proofErr w:type="spellEnd"/>
      <w:r w:rsidRPr="00055405">
        <w:rPr>
          <w:color w:val="000000" w:themeColor="text1"/>
        </w:rPr>
        <w:t xml:space="preserve"> </w:t>
      </w:r>
      <w:r w:rsidRPr="00055405">
        <w:rPr>
          <w:i/>
          <w:iCs/>
          <w:color w:val="000000" w:themeColor="text1"/>
        </w:rPr>
        <w:t>et al.</w:t>
      </w:r>
      <w:r w:rsidRPr="00055405">
        <w:rPr>
          <w:color w:val="000000" w:themeColor="text1"/>
        </w:rPr>
        <w:t xml:space="preserve"> (2005) described </w:t>
      </w:r>
      <w:r w:rsidRPr="00055405">
        <w:rPr>
          <w:i/>
          <w:iCs/>
          <w:color w:val="000000" w:themeColor="text1"/>
        </w:rPr>
        <w:t>Fusarium</w:t>
      </w:r>
      <w:r w:rsidRPr="00055405">
        <w:rPr>
          <w:color w:val="000000" w:themeColor="text1"/>
        </w:rPr>
        <w:t xml:space="preserve"> wilt symptoms as wilting of the apical portion of the plant, necrosis of the root and lower stem and eventual wilting of the entire plant. Isolates from diseased soybean plants </w:t>
      </w:r>
      <w:r w:rsidRPr="00055405">
        <w:rPr>
          <w:i/>
          <w:iCs/>
          <w:color w:val="000000" w:themeColor="text1"/>
        </w:rPr>
        <w:t xml:space="preserve">included Fusarium </w:t>
      </w:r>
      <w:proofErr w:type="spellStart"/>
      <w:r w:rsidRPr="00055405">
        <w:rPr>
          <w:i/>
          <w:iCs/>
          <w:color w:val="000000" w:themeColor="text1"/>
        </w:rPr>
        <w:t>avenaceum</w:t>
      </w:r>
      <w:proofErr w:type="spellEnd"/>
      <w:r w:rsidRPr="00055405">
        <w:rPr>
          <w:i/>
          <w:iCs/>
          <w:color w:val="000000" w:themeColor="text1"/>
        </w:rPr>
        <w:t xml:space="preserve">, F. </w:t>
      </w:r>
      <w:proofErr w:type="spellStart"/>
      <w:r w:rsidRPr="00055405">
        <w:rPr>
          <w:i/>
          <w:iCs/>
          <w:color w:val="000000" w:themeColor="text1"/>
        </w:rPr>
        <w:t>equiseti</w:t>
      </w:r>
      <w:proofErr w:type="spellEnd"/>
      <w:r w:rsidRPr="00055405">
        <w:rPr>
          <w:i/>
          <w:iCs/>
          <w:color w:val="000000" w:themeColor="text1"/>
        </w:rPr>
        <w:t xml:space="preserve">, F. </w:t>
      </w:r>
      <w:proofErr w:type="spellStart"/>
      <w:r w:rsidRPr="00055405">
        <w:rPr>
          <w:i/>
          <w:iCs/>
          <w:color w:val="000000" w:themeColor="text1"/>
        </w:rPr>
        <w:t>oxysporum</w:t>
      </w:r>
      <w:proofErr w:type="spellEnd"/>
      <w:r w:rsidRPr="00055405">
        <w:rPr>
          <w:color w:val="000000" w:themeColor="text1"/>
        </w:rPr>
        <w:t xml:space="preserve"> and </w:t>
      </w:r>
      <w:r w:rsidRPr="00055405">
        <w:rPr>
          <w:i/>
          <w:iCs/>
          <w:color w:val="000000" w:themeColor="text1"/>
        </w:rPr>
        <w:t xml:space="preserve">F. </w:t>
      </w:r>
      <w:proofErr w:type="spellStart"/>
      <w:r w:rsidRPr="00055405">
        <w:rPr>
          <w:i/>
          <w:iCs/>
          <w:color w:val="000000" w:themeColor="text1"/>
        </w:rPr>
        <w:t>poae</w:t>
      </w:r>
      <w:proofErr w:type="spellEnd"/>
      <w:r w:rsidRPr="00055405">
        <w:rPr>
          <w:color w:val="000000" w:themeColor="text1"/>
        </w:rPr>
        <w:t xml:space="preserve">. Pathogenicity tests under artificial infection conditions demonstrated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w:t>
      </w:r>
      <w:r w:rsidRPr="00A131DC">
        <w:rPr>
          <w:color w:val="000000" w:themeColor="text1"/>
        </w:rPr>
        <w:t xml:space="preserve">f. sp. </w:t>
      </w:r>
      <w:proofErr w:type="spellStart"/>
      <w:r w:rsidRPr="00A131DC">
        <w:rPr>
          <w:i/>
          <w:iCs/>
          <w:color w:val="000000" w:themeColor="text1"/>
        </w:rPr>
        <w:t>glycines</w:t>
      </w:r>
      <w:proofErr w:type="spellEnd"/>
      <w:r w:rsidRPr="00055405">
        <w:rPr>
          <w:b/>
          <w:bCs/>
          <w:i/>
          <w:iCs/>
          <w:color w:val="000000" w:themeColor="text1"/>
        </w:rPr>
        <w:t xml:space="preserve"> </w:t>
      </w:r>
      <w:r w:rsidRPr="00055405">
        <w:rPr>
          <w:color w:val="000000" w:themeColor="text1"/>
        </w:rPr>
        <w:t>as the most pathogenic among the investigated species, corroborating the findings of the present study.</w:t>
      </w:r>
    </w:p>
    <w:p w14:paraId="17B17FC2" w14:textId="77777777" w:rsidR="005F32DB" w:rsidRDefault="005F32DB" w:rsidP="00F61364">
      <w:pPr>
        <w:tabs>
          <w:tab w:val="left" w:pos="10348"/>
          <w:tab w:val="left" w:pos="10490"/>
        </w:tabs>
        <w:spacing w:before="240" w:line="360" w:lineRule="auto"/>
        <w:ind w:right="-27" w:hanging="1"/>
        <w:jc w:val="both"/>
        <w:rPr>
          <w:rFonts w:ascii="Times New Roman" w:hAnsi="Times New Roman" w:cs="Times New Roman"/>
          <w:b/>
          <w:color w:val="000000" w:themeColor="text1"/>
          <w:sz w:val="24"/>
          <w:szCs w:val="24"/>
        </w:rPr>
      </w:pPr>
    </w:p>
    <w:p w14:paraId="181D5A78" w14:textId="1B6F934C" w:rsidR="00F61364" w:rsidRPr="00055405" w:rsidRDefault="00F61364" w:rsidP="00F61364">
      <w:pPr>
        <w:tabs>
          <w:tab w:val="left" w:pos="10348"/>
          <w:tab w:val="left" w:pos="10490"/>
        </w:tabs>
        <w:spacing w:before="240" w:line="360" w:lineRule="auto"/>
        <w:ind w:right="-27" w:hanging="1"/>
        <w:jc w:val="both"/>
        <w:rPr>
          <w:rFonts w:ascii="Times New Roman" w:hAnsi="Times New Roman" w:cs="Times New Roman"/>
          <w:b/>
          <w:color w:val="000000" w:themeColor="text1"/>
          <w:sz w:val="24"/>
          <w:szCs w:val="24"/>
        </w:rPr>
      </w:pPr>
      <w:r w:rsidRPr="00055405">
        <w:rPr>
          <w:rFonts w:ascii="Times New Roman" w:hAnsi="Times New Roman" w:cs="Times New Roman"/>
          <w:b/>
          <w:color w:val="000000" w:themeColor="text1"/>
          <w:sz w:val="24"/>
          <w:szCs w:val="24"/>
        </w:rPr>
        <w:lastRenderedPageBreak/>
        <w:t>Table:</w:t>
      </w:r>
      <w:r w:rsidR="005F32DB">
        <w:rPr>
          <w:rFonts w:ascii="Times New Roman" w:hAnsi="Times New Roman" w:cs="Times New Roman"/>
          <w:b/>
          <w:color w:val="000000" w:themeColor="text1"/>
          <w:sz w:val="24"/>
          <w:szCs w:val="24"/>
        </w:rPr>
        <w:t>1</w:t>
      </w:r>
      <w:r w:rsidRPr="00055405">
        <w:rPr>
          <w:rFonts w:ascii="Times New Roman" w:hAnsi="Times New Roman" w:cs="Times New Roman"/>
          <w:b/>
          <w:color w:val="000000" w:themeColor="text1"/>
          <w:sz w:val="24"/>
          <w:szCs w:val="24"/>
        </w:rPr>
        <w:t xml:space="preserve"> Pathogenicity </w:t>
      </w:r>
      <w:r w:rsidRPr="00055405">
        <w:rPr>
          <w:rFonts w:ascii="Times New Roman" w:hAnsi="Times New Roman" w:cs="Times New Roman"/>
          <w:b/>
          <w:color w:val="000000" w:themeColor="text1"/>
          <w:sz w:val="24"/>
          <w:szCs w:val="22"/>
        </w:rPr>
        <w:t>test of different isolates</w:t>
      </w:r>
      <w:r w:rsidRPr="00055405">
        <w:rPr>
          <w:rFonts w:ascii="Times New Roman" w:hAnsi="Times New Roman" w:cs="Times New Roman"/>
          <w:b/>
          <w:color w:val="000000" w:themeColor="text1"/>
          <w:sz w:val="28"/>
          <w:szCs w:val="28"/>
        </w:rPr>
        <w:t xml:space="preserve"> </w:t>
      </w:r>
      <w:r w:rsidRPr="00055405">
        <w:rPr>
          <w:rFonts w:ascii="Times New Roman" w:hAnsi="Times New Roman" w:cs="Times New Roman"/>
          <w:b/>
          <w:color w:val="000000" w:themeColor="text1"/>
          <w:sz w:val="24"/>
          <w:szCs w:val="24"/>
        </w:rPr>
        <w:t xml:space="preserve">of </w:t>
      </w:r>
      <w:r w:rsidRPr="00055405">
        <w:rPr>
          <w:rFonts w:ascii="Times New Roman" w:hAnsi="Times New Roman" w:cs="Times New Roman"/>
          <w:b/>
          <w:i/>
          <w:color w:val="000000" w:themeColor="text1"/>
          <w:sz w:val="24"/>
          <w:szCs w:val="24"/>
        </w:rPr>
        <w:t xml:space="preserve">F. </w:t>
      </w:r>
      <w:proofErr w:type="spellStart"/>
      <w:r w:rsidRPr="00055405">
        <w:rPr>
          <w:rFonts w:ascii="Times New Roman" w:hAnsi="Times New Roman" w:cs="Times New Roman"/>
          <w:b/>
          <w:i/>
          <w:color w:val="000000" w:themeColor="text1"/>
          <w:sz w:val="24"/>
          <w:szCs w:val="24"/>
        </w:rPr>
        <w:t>oxysporum</w:t>
      </w:r>
      <w:proofErr w:type="spellEnd"/>
      <w:r w:rsidRPr="00055405">
        <w:rPr>
          <w:rFonts w:ascii="Times New Roman" w:hAnsi="Times New Roman" w:cs="Times New Roman"/>
          <w:b/>
          <w:i/>
          <w:color w:val="000000" w:themeColor="text1"/>
          <w:sz w:val="24"/>
          <w:szCs w:val="24"/>
        </w:rPr>
        <w:t xml:space="preserve"> </w:t>
      </w:r>
      <w:r w:rsidRPr="00055405">
        <w:rPr>
          <w:rFonts w:ascii="Times New Roman" w:hAnsi="Times New Roman" w:cs="Times New Roman"/>
          <w:b/>
          <w:color w:val="000000" w:themeColor="text1"/>
          <w:sz w:val="24"/>
          <w:szCs w:val="24"/>
        </w:rPr>
        <w:t xml:space="preserve">by </w:t>
      </w:r>
      <w:r w:rsidRPr="00055405">
        <w:rPr>
          <w:rFonts w:ascii="Times New Roman" w:hAnsi="Times New Roman" w:cs="Times New Roman"/>
          <w:b/>
          <w:bCs/>
          <w:color w:val="000000" w:themeColor="text1"/>
          <w:sz w:val="24"/>
          <w:szCs w:val="24"/>
        </w:rPr>
        <w:t>seed inoculation technique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1146"/>
        <w:gridCol w:w="1861"/>
        <w:gridCol w:w="1863"/>
        <w:gridCol w:w="1621"/>
        <w:gridCol w:w="1699"/>
      </w:tblGrid>
      <w:tr w:rsidR="00F61364" w:rsidRPr="00055405" w14:paraId="0A7E3418" w14:textId="77777777" w:rsidTr="002C1CF2">
        <w:trPr>
          <w:trHeight w:val="1385"/>
          <w:jc w:val="center"/>
        </w:trPr>
        <w:tc>
          <w:tcPr>
            <w:tcW w:w="463" w:type="pct"/>
            <w:tcBorders>
              <w:top w:val="single" w:sz="4" w:space="0" w:color="auto"/>
              <w:bottom w:val="single" w:sz="4" w:space="0" w:color="auto"/>
            </w:tcBorders>
            <w:vAlign w:val="center"/>
          </w:tcPr>
          <w:p w14:paraId="39246A5D" w14:textId="77777777" w:rsidR="00F61364" w:rsidRPr="00055405" w:rsidRDefault="00F61364" w:rsidP="002C1CF2">
            <w:pPr>
              <w:spacing w:after="0"/>
              <w:jc w:val="center"/>
              <w:rPr>
                <w:rFonts w:ascii="Times New Roman" w:hAnsi="Times New Roman" w:cs="Times New Roman"/>
                <w:b/>
                <w:bCs/>
                <w:color w:val="000000" w:themeColor="text1"/>
                <w:sz w:val="24"/>
                <w:szCs w:val="24"/>
              </w:rPr>
            </w:pPr>
            <w:proofErr w:type="spellStart"/>
            <w:r w:rsidRPr="00055405">
              <w:rPr>
                <w:rFonts w:ascii="Times New Roman" w:hAnsi="Times New Roman" w:cs="Times New Roman"/>
                <w:b/>
                <w:bCs/>
                <w:color w:val="000000" w:themeColor="text1"/>
                <w:sz w:val="24"/>
                <w:szCs w:val="24"/>
              </w:rPr>
              <w:t>S.No</w:t>
            </w:r>
            <w:proofErr w:type="spellEnd"/>
            <w:r w:rsidRPr="00055405">
              <w:rPr>
                <w:rFonts w:ascii="Times New Roman" w:hAnsi="Times New Roman" w:cs="Times New Roman"/>
                <w:b/>
                <w:bCs/>
                <w:color w:val="000000" w:themeColor="text1"/>
                <w:sz w:val="24"/>
                <w:szCs w:val="24"/>
              </w:rPr>
              <w:t>.</w:t>
            </w:r>
          </w:p>
        </w:tc>
        <w:tc>
          <w:tcPr>
            <w:tcW w:w="635" w:type="pct"/>
            <w:tcBorders>
              <w:top w:val="single" w:sz="4" w:space="0" w:color="auto"/>
              <w:bottom w:val="single" w:sz="4" w:space="0" w:color="auto"/>
            </w:tcBorders>
            <w:vAlign w:val="center"/>
          </w:tcPr>
          <w:p w14:paraId="4511312D" w14:textId="77777777" w:rsidR="00F61364" w:rsidRPr="00055405" w:rsidRDefault="00F61364"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Isolates</w:t>
            </w:r>
          </w:p>
        </w:tc>
        <w:tc>
          <w:tcPr>
            <w:tcW w:w="1031" w:type="pct"/>
            <w:tcBorders>
              <w:top w:val="single" w:sz="4" w:space="0" w:color="auto"/>
              <w:bottom w:val="single" w:sz="4" w:space="0" w:color="auto"/>
            </w:tcBorders>
            <w:vAlign w:val="center"/>
          </w:tcPr>
          <w:p w14:paraId="3F985873" w14:textId="77777777" w:rsidR="00F61364"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 xml:space="preserve">Average no. of </w:t>
            </w:r>
          </w:p>
          <w:p w14:paraId="52860A18" w14:textId="77777777" w:rsidR="00F61364" w:rsidRPr="00055405"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germinated plants</w:t>
            </w:r>
          </w:p>
        </w:tc>
        <w:tc>
          <w:tcPr>
            <w:tcW w:w="1032" w:type="pct"/>
            <w:tcBorders>
              <w:top w:val="single" w:sz="4" w:space="0" w:color="auto"/>
              <w:bottom w:val="single" w:sz="4" w:space="0" w:color="auto"/>
            </w:tcBorders>
            <w:vAlign w:val="center"/>
          </w:tcPr>
          <w:p w14:paraId="7B3E1E25" w14:textId="77777777" w:rsidR="00F61364" w:rsidRPr="00055405"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pre-emergence infection</w:t>
            </w:r>
          </w:p>
        </w:tc>
        <w:tc>
          <w:tcPr>
            <w:tcW w:w="898" w:type="pct"/>
            <w:tcBorders>
              <w:top w:val="single" w:sz="4" w:space="0" w:color="auto"/>
              <w:bottom w:val="single" w:sz="4" w:space="0" w:color="auto"/>
            </w:tcBorders>
            <w:vAlign w:val="center"/>
          </w:tcPr>
          <w:p w14:paraId="19177312" w14:textId="77777777" w:rsidR="00F61364" w:rsidRPr="00055405" w:rsidRDefault="00F61364"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post- emergence infection</w:t>
            </w:r>
          </w:p>
        </w:tc>
        <w:tc>
          <w:tcPr>
            <w:tcW w:w="941" w:type="pct"/>
            <w:tcBorders>
              <w:top w:val="single" w:sz="4" w:space="0" w:color="auto"/>
              <w:bottom w:val="single" w:sz="4" w:space="0" w:color="auto"/>
            </w:tcBorders>
            <w:vAlign w:val="center"/>
          </w:tcPr>
          <w:p w14:paraId="33A6364F" w14:textId="77777777" w:rsidR="00F61364" w:rsidRPr="00055405" w:rsidRDefault="00F61364"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Total Average no. of infected plants</w:t>
            </w:r>
          </w:p>
        </w:tc>
      </w:tr>
      <w:tr w:rsidR="00F61364" w:rsidRPr="00055405" w14:paraId="0EEBC2E0" w14:textId="77777777" w:rsidTr="002C1CF2">
        <w:trPr>
          <w:trHeight w:val="440"/>
          <w:jc w:val="center"/>
        </w:trPr>
        <w:tc>
          <w:tcPr>
            <w:tcW w:w="463" w:type="pct"/>
            <w:tcBorders>
              <w:top w:val="single" w:sz="4" w:space="0" w:color="auto"/>
            </w:tcBorders>
            <w:vAlign w:val="center"/>
          </w:tcPr>
          <w:p w14:paraId="26A12375"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1.</w:t>
            </w:r>
          </w:p>
        </w:tc>
        <w:tc>
          <w:tcPr>
            <w:tcW w:w="635" w:type="pct"/>
            <w:tcBorders>
              <w:top w:val="single" w:sz="4" w:space="0" w:color="auto"/>
            </w:tcBorders>
            <w:vAlign w:val="center"/>
          </w:tcPr>
          <w:p w14:paraId="0EDA15D3"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FO1</w:t>
            </w:r>
          </w:p>
        </w:tc>
        <w:tc>
          <w:tcPr>
            <w:tcW w:w="1031" w:type="pct"/>
            <w:tcBorders>
              <w:top w:val="single" w:sz="4" w:space="0" w:color="auto"/>
            </w:tcBorders>
            <w:vAlign w:val="center"/>
          </w:tcPr>
          <w:p w14:paraId="5F83FCB8"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5.25</w:t>
            </w:r>
          </w:p>
        </w:tc>
        <w:tc>
          <w:tcPr>
            <w:tcW w:w="1032" w:type="pct"/>
            <w:tcBorders>
              <w:top w:val="single" w:sz="4" w:space="0" w:color="auto"/>
            </w:tcBorders>
            <w:vAlign w:val="center"/>
          </w:tcPr>
          <w:p w14:paraId="6582FA1B"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3.00</w:t>
            </w:r>
          </w:p>
        </w:tc>
        <w:tc>
          <w:tcPr>
            <w:tcW w:w="898" w:type="pct"/>
            <w:tcBorders>
              <w:top w:val="single" w:sz="4" w:space="0" w:color="auto"/>
            </w:tcBorders>
            <w:vAlign w:val="center"/>
          </w:tcPr>
          <w:p w14:paraId="6CC1C0C9"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3.50</w:t>
            </w:r>
          </w:p>
        </w:tc>
        <w:tc>
          <w:tcPr>
            <w:tcW w:w="941" w:type="pct"/>
            <w:tcBorders>
              <w:top w:val="single" w:sz="4" w:space="0" w:color="auto"/>
            </w:tcBorders>
            <w:vAlign w:val="center"/>
          </w:tcPr>
          <w:p w14:paraId="600DDD32"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6.50</w:t>
            </w:r>
          </w:p>
        </w:tc>
      </w:tr>
      <w:tr w:rsidR="00F61364" w:rsidRPr="00055405" w14:paraId="7B2102BA" w14:textId="77777777" w:rsidTr="002C1CF2">
        <w:trPr>
          <w:jc w:val="center"/>
        </w:trPr>
        <w:tc>
          <w:tcPr>
            <w:tcW w:w="463" w:type="pct"/>
            <w:vAlign w:val="center"/>
          </w:tcPr>
          <w:p w14:paraId="059FBA95"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2.</w:t>
            </w:r>
          </w:p>
        </w:tc>
        <w:tc>
          <w:tcPr>
            <w:tcW w:w="635" w:type="pct"/>
            <w:vAlign w:val="center"/>
          </w:tcPr>
          <w:p w14:paraId="5BC5AA3D"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FO2</w:t>
            </w:r>
          </w:p>
        </w:tc>
        <w:tc>
          <w:tcPr>
            <w:tcW w:w="1031" w:type="pct"/>
            <w:vAlign w:val="center"/>
          </w:tcPr>
          <w:p w14:paraId="4920C445"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c>
          <w:tcPr>
            <w:tcW w:w="1032" w:type="pct"/>
            <w:vAlign w:val="center"/>
          </w:tcPr>
          <w:p w14:paraId="09166A4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898" w:type="pct"/>
            <w:vAlign w:val="center"/>
          </w:tcPr>
          <w:p w14:paraId="3BF8E0A4"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1.50</w:t>
            </w:r>
          </w:p>
        </w:tc>
        <w:tc>
          <w:tcPr>
            <w:tcW w:w="941" w:type="pct"/>
            <w:vAlign w:val="center"/>
          </w:tcPr>
          <w:p w14:paraId="55CED728"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3.75</w:t>
            </w:r>
          </w:p>
        </w:tc>
      </w:tr>
      <w:tr w:rsidR="00F61364" w:rsidRPr="00055405" w14:paraId="69323157" w14:textId="77777777" w:rsidTr="002C1CF2">
        <w:trPr>
          <w:jc w:val="center"/>
        </w:trPr>
        <w:tc>
          <w:tcPr>
            <w:tcW w:w="463" w:type="pct"/>
            <w:vAlign w:val="center"/>
          </w:tcPr>
          <w:p w14:paraId="3C729AAC"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3.</w:t>
            </w:r>
          </w:p>
        </w:tc>
        <w:tc>
          <w:tcPr>
            <w:tcW w:w="635" w:type="pct"/>
            <w:vAlign w:val="center"/>
          </w:tcPr>
          <w:p w14:paraId="13A49121"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FO3</w:t>
            </w:r>
          </w:p>
        </w:tc>
        <w:tc>
          <w:tcPr>
            <w:tcW w:w="1031" w:type="pct"/>
            <w:vAlign w:val="center"/>
          </w:tcPr>
          <w:p w14:paraId="2B604DE5"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6.75</w:t>
            </w:r>
          </w:p>
        </w:tc>
        <w:tc>
          <w:tcPr>
            <w:tcW w:w="1032" w:type="pct"/>
            <w:vAlign w:val="center"/>
          </w:tcPr>
          <w:p w14:paraId="289918CB"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3.75</w:t>
            </w:r>
          </w:p>
        </w:tc>
        <w:tc>
          <w:tcPr>
            <w:tcW w:w="898" w:type="pct"/>
            <w:vAlign w:val="center"/>
          </w:tcPr>
          <w:p w14:paraId="1458EBFB"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2.00</w:t>
            </w:r>
          </w:p>
        </w:tc>
        <w:tc>
          <w:tcPr>
            <w:tcW w:w="941" w:type="pct"/>
            <w:vAlign w:val="center"/>
          </w:tcPr>
          <w:p w14:paraId="3261B38F"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r>
      <w:tr w:rsidR="00F61364" w:rsidRPr="00055405" w14:paraId="35F79E71" w14:textId="77777777" w:rsidTr="002C1CF2">
        <w:trPr>
          <w:jc w:val="center"/>
        </w:trPr>
        <w:tc>
          <w:tcPr>
            <w:tcW w:w="463" w:type="pct"/>
            <w:vAlign w:val="center"/>
          </w:tcPr>
          <w:p w14:paraId="459BBFE1"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4.</w:t>
            </w:r>
          </w:p>
        </w:tc>
        <w:tc>
          <w:tcPr>
            <w:tcW w:w="635" w:type="pct"/>
            <w:vAlign w:val="center"/>
          </w:tcPr>
          <w:p w14:paraId="031CFC73"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FO4</w:t>
            </w:r>
          </w:p>
        </w:tc>
        <w:tc>
          <w:tcPr>
            <w:tcW w:w="1031" w:type="pct"/>
            <w:vAlign w:val="center"/>
          </w:tcPr>
          <w:p w14:paraId="0A0D75DD"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7.25</w:t>
            </w:r>
          </w:p>
        </w:tc>
        <w:tc>
          <w:tcPr>
            <w:tcW w:w="1032" w:type="pct"/>
            <w:vAlign w:val="center"/>
          </w:tcPr>
          <w:p w14:paraId="416F4799"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898" w:type="pct"/>
            <w:vAlign w:val="center"/>
          </w:tcPr>
          <w:p w14:paraId="651A9EC6"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1.25</w:t>
            </w:r>
          </w:p>
        </w:tc>
        <w:tc>
          <w:tcPr>
            <w:tcW w:w="941" w:type="pct"/>
            <w:vAlign w:val="center"/>
          </w:tcPr>
          <w:p w14:paraId="4949F98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3.50</w:t>
            </w:r>
          </w:p>
        </w:tc>
      </w:tr>
      <w:tr w:rsidR="00F61364" w:rsidRPr="00055405" w14:paraId="3D04BE53" w14:textId="77777777" w:rsidTr="002C1CF2">
        <w:trPr>
          <w:jc w:val="center"/>
        </w:trPr>
        <w:tc>
          <w:tcPr>
            <w:tcW w:w="463" w:type="pct"/>
            <w:vAlign w:val="center"/>
          </w:tcPr>
          <w:p w14:paraId="7786376E"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5.</w:t>
            </w:r>
          </w:p>
        </w:tc>
        <w:tc>
          <w:tcPr>
            <w:tcW w:w="635" w:type="pct"/>
            <w:vAlign w:val="center"/>
          </w:tcPr>
          <w:p w14:paraId="730963C1"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FO5</w:t>
            </w:r>
          </w:p>
        </w:tc>
        <w:tc>
          <w:tcPr>
            <w:tcW w:w="1031" w:type="pct"/>
            <w:vAlign w:val="center"/>
          </w:tcPr>
          <w:p w14:paraId="4A44D96D"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6.50</w:t>
            </w:r>
          </w:p>
        </w:tc>
        <w:tc>
          <w:tcPr>
            <w:tcW w:w="1032" w:type="pct"/>
            <w:vAlign w:val="center"/>
          </w:tcPr>
          <w:p w14:paraId="4E55FD3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2.75</w:t>
            </w:r>
          </w:p>
        </w:tc>
        <w:tc>
          <w:tcPr>
            <w:tcW w:w="898" w:type="pct"/>
            <w:vAlign w:val="center"/>
          </w:tcPr>
          <w:p w14:paraId="53E11AC6"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941" w:type="pct"/>
            <w:vAlign w:val="center"/>
          </w:tcPr>
          <w:p w14:paraId="7DCD034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5.00</w:t>
            </w:r>
          </w:p>
        </w:tc>
      </w:tr>
      <w:tr w:rsidR="00F61364" w:rsidRPr="00055405" w14:paraId="30A1BAEC" w14:textId="77777777" w:rsidTr="002C1CF2">
        <w:trPr>
          <w:jc w:val="center"/>
        </w:trPr>
        <w:tc>
          <w:tcPr>
            <w:tcW w:w="463" w:type="pct"/>
            <w:tcBorders>
              <w:bottom w:val="single" w:sz="4" w:space="0" w:color="auto"/>
            </w:tcBorders>
            <w:vAlign w:val="center"/>
          </w:tcPr>
          <w:p w14:paraId="7A063AB5"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6.</w:t>
            </w:r>
          </w:p>
        </w:tc>
        <w:tc>
          <w:tcPr>
            <w:tcW w:w="635" w:type="pct"/>
            <w:tcBorders>
              <w:bottom w:val="single" w:sz="4" w:space="0" w:color="auto"/>
            </w:tcBorders>
            <w:vAlign w:val="center"/>
          </w:tcPr>
          <w:p w14:paraId="5C0739AC" w14:textId="77777777" w:rsidR="00F61364" w:rsidRPr="00055405" w:rsidRDefault="00F61364"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Control</w:t>
            </w:r>
          </w:p>
        </w:tc>
        <w:tc>
          <w:tcPr>
            <w:tcW w:w="1031" w:type="pct"/>
            <w:tcBorders>
              <w:bottom w:val="single" w:sz="4" w:space="0" w:color="auto"/>
            </w:tcBorders>
            <w:vAlign w:val="center"/>
          </w:tcPr>
          <w:p w14:paraId="1C3C6882"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8.25</w:t>
            </w:r>
          </w:p>
        </w:tc>
        <w:tc>
          <w:tcPr>
            <w:tcW w:w="1032" w:type="pct"/>
            <w:tcBorders>
              <w:bottom w:val="single" w:sz="4" w:space="0" w:color="auto"/>
            </w:tcBorders>
            <w:vAlign w:val="center"/>
          </w:tcPr>
          <w:p w14:paraId="548201B7"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c>
          <w:tcPr>
            <w:tcW w:w="898" w:type="pct"/>
            <w:tcBorders>
              <w:bottom w:val="single" w:sz="4" w:space="0" w:color="auto"/>
            </w:tcBorders>
            <w:vAlign w:val="center"/>
          </w:tcPr>
          <w:p w14:paraId="1A88B60E"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c>
          <w:tcPr>
            <w:tcW w:w="941" w:type="pct"/>
            <w:tcBorders>
              <w:bottom w:val="single" w:sz="4" w:space="0" w:color="auto"/>
            </w:tcBorders>
            <w:vAlign w:val="center"/>
          </w:tcPr>
          <w:p w14:paraId="09BCF222" w14:textId="77777777" w:rsidR="00F61364" w:rsidRPr="00055405" w:rsidRDefault="00F61364"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r>
    </w:tbl>
    <w:p w14:paraId="478CCEE5" w14:textId="77777777" w:rsidR="00F61364" w:rsidRPr="00055405" w:rsidRDefault="00F61364" w:rsidP="00F61364">
      <w:pPr>
        <w:tabs>
          <w:tab w:val="left" w:pos="9844"/>
        </w:tabs>
        <w:ind w:left="-142"/>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 xml:space="preserve">*Average of four replications  </w:t>
      </w:r>
    </w:p>
    <w:p w14:paraId="7FE9F4E3" w14:textId="77777777" w:rsidR="00F61364" w:rsidRPr="00055405" w:rsidRDefault="00F61364" w:rsidP="00F61364">
      <w:pPr>
        <w:tabs>
          <w:tab w:val="left" w:pos="9844"/>
        </w:tabs>
        <w:ind w:left="-142"/>
        <w:rPr>
          <w:rFonts w:ascii="Times New Roman" w:hAnsi="Times New Roman" w:cs="Times New Roman"/>
          <w:b/>
          <w:bCs/>
          <w:color w:val="000000" w:themeColor="text1"/>
          <w:sz w:val="24"/>
          <w:szCs w:val="24"/>
        </w:rPr>
      </w:pPr>
    </w:p>
    <w:p w14:paraId="49DABFE8" w14:textId="77777777" w:rsidR="00F61364" w:rsidRDefault="00F61364" w:rsidP="00F61364">
      <w:pPr>
        <w:jc w:val="center"/>
        <w:rPr>
          <w:rFonts w:ascii="Times New Roman" w:hAnsi="Times New Roman" w:cs="Times New Roman"/>
          <w:b/>
          <w:bCs/>
          <w:color w:val="000000" w:themeColor="text1"/>
          <w:sz w:val="24"/>
          <w:szCs w:val="22"/>
        </w:rPr>
      </w:pPr>
    </w:p>
    <w:p w14:paraId="29F30665" w14:textId="77777777" w:rsidR="0024472B" w:rsidRPr="00055405" w:rsidRDefault="0024472B" w:rsidP="0024472B">
      <w:pPr>
        <w:pStyle w:val="BodyText"/>
        <w:tabs>
          <w:tab w:val="left" w:pos="10348"/>
        </w:tabs>
        <w:spacing w:before="133" w:line="360" w:lineRule="auto"/>
        <w:ind w:left="-142" w:right="-27"/>
        <w:jc w:val="center"/>
        <w:rPr>
          <w:b/>
          <w:color w:val="000000" w:themeColor="text1"/>
        </w:rPr>
      </w:pPr>
      <w:r w:rsidRPr="00055405">
        <w:rPr>
          <w:b/>
          <w:noProof/>
          <w:color w:val="000000" w:themeColor="text1"/>
          <w:lang w:bidi="hi-IN"/>
        </w:rPr>
        <w:drawing>
          <wp:inline distT="0" distB="0" distL="0" distR="0" wp14:anchorId="6D39FFE2" wp14:editId="651A6FEB">
            <wp:extent cx="5350391" cy="3249753"/>
            <wp:effectExtent l="19050" t="0" r="21709" b="7797"/>
            <wp:docPr id="4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B4911BA" w14:textId="2FBA3753" w:rsidR="0024472B" w:rsidRPr="00055405" w:rsidRDefault="0024472B" w:rsidP="0024472B">
      <w:pPr>
        <w:jc w:val="center"/>
        <w:rPr>
          <w:rFonts w:ascii="Times New Roman" w:hAnsi="Times New Roman" w:cs="Times New Roman"/>
          <w:b/>
          <w:bCs/>
          <w:color w:val="000000" w:themeColor="text1"/>
          <w:sz w:val="24"/>
          <w:szCs w:val="22"/>
        </w:rPr>
      </w:pPr>
      <w:r w:rsidRPr="00055405">
        <w:rPr>
          <w:rFonts w:ascii="Times New Roman" w:hAnsi="Times New Roman" w:cs="Times New Roman"/>
          <w:b/>
          <w:color w:val="000000" w:themeColor="text1"/>
          <w:sz w:val="24"/>
          <w:szCs w:val="22"/>
        </w:rPr>
        <w:t>Fig:</w:t>
      </w:r>
      <w:r>
        <w:rPr>
          <w:rFonts w:ascii="Times New Roman" w:hAnsi="Times New Roman" w:cs="Times New Roman"/>
          <w:b/>
          <w:color w:val="000000" w:themeColor="text1"/>
          <w:sz w:val="24"/>
          <w:szCs w:val="22"/>
        </w:rPr>
        <w:t>1</w:t>
      </w:r>
      <w:r w:rsidRPr="00055405">
        <w:rPr>
          <w:rFonts w:ascii="Times New Roman" w:hAnsi="Times New Roman" w:cs="Times New Roman"/>
          <w:b/>
          <w:color w:val="000000" w:themeColor="text1"/>
          <w:spacing w:val="-1"/>
          <w:sz w:val="24"/>
          <w:szCs w:val="22"/>
        </w:rPr>
        <w:t xml:space="preserve"> </w:t>
      </w:r>
      <w:r w:rsidRPr="00055405">
        <w:rPr>
          <w:rFonts w:ascii="Times New Roman" w:hAnsi="Times New Roman" w:cs="Times New Roman"/>
          <w:b/>
          <w:color w:val="000000" w:themeColor="text1"/>
          <w:sz w:val="24"/>
          <w:szCs w:val="22"/>
        </w:rPr>
        <w:t xml:space="preserve">Pathogenicity </w:t>
      </w:r>
      <w:r w:rsidRPr="00055405">
        <w:rPr>
          <w:rFonts w:ascii="Times New Roman" w:hAnsi="Times New Roman" w:cs="Times New Roman"/>
          <w:b/>
          <w:color w:val="000000" w:themeColor="text1"/>
          <w:sz w:val="24"/>
          <w:szCs w:val="24"/>
        </w:rPr>
        <w:t>test of different isolates</w:t>
      </w:r>
      <w:r w:rsidRPr="00055405">
        <w:rPr>
          <w:rFonts w:ascii="Times New Roman" w:hAnsi="Times New Roman" w:cs="Times New Roman"/>
          <w:b/>
          <w:color w:val="000000" w:themeColor="text1"/>
          <w:sz w:val="32"/>
          <w:szCs w:val="32"/>
        </w:rPr>
        <w:t xml:space="preserve"> </w:t>
      </w:r>
      <w:r w:rsidRPr="00055405">
        <w:rPr>
          <w:rFonts w:ascii="Times New Roman" w:hAnsi="Times New Roman" w:cs="Times New Roman"/>
          <w:b/>
          <w:color w:val="000000" w:themeColor="text1"/>
          <w:sz w:val="24"/>
          <w:szCs w:val="22"/>
        </w:rPr>
        <w:t>of</w:t>
      </w:r>
      <w:r w:rsidRPr="00055405">
        <w:rPr>
          <w:rFonts w:ascii="Times New Roman" w:hAnsi="Times New Roman" w:cs="Times New Roman"/>
          <w:b/>
          <w:color w:val="000000" w:themeColor="text1"/>
          <w:spacing w:val="1"/>
          <w:sz w:val="24"/>
          <w:szCs w:val="22"/>
        </w:rPr>
        <w:t xml:space="preserve"> </w:t>
      </w:r>
      <w:r w:rsidRPr="00055405">
        <w:rPr>
          <w:rFonts w:ascii="Times New Roman" w:hAnsi="Times New Roman" w:cs="Times New Roman"/>
          <w:b/>
          <w:i/>
          <w:color w:val="000000" w:themeColor="text1"/>
          <w:sz w:val="24"/>
          <w:szCs w:val="22"/>
        </w:rPr>
        <w:t xml:space="preserve">F. </w:t>
      </w:r>
      <w:proofErr w:type="spellStart"/>
      <w:r w:rsidRPr="00055405">
        <w:rPr>
          <w:rFonts w:ascii="Times New Roman" w:hAnsi="Times New Roman" w:cs="Times New Roman"/>
          <w:b/>
          <w:i/>
          <w:color w:val="000000" w:themeColor="text1"/>
          <w:sz w:val="24"/>
          <w:szCs w:val="22"/>
        </w:rPr>
        <w:t>oxysporum</w:t>
      </w:r>
      <w:proofErr w:type="spellEnd"/>
      <w:r w:rsidRPr="00055405">
        <w:rPr>
          <w:rFonts w:ascii="Times New Roman" w:hAnsi="Times New Roman" w:cs="Times New Roman"/>
          <w:b/>
          <w:i/>
          <w:color w:val="000000" w:themeColor="text1"/>
          <w:spacing w:val="-3"/>
          <w:sz w:val="24"/>
          <w:szCs w:val="22"/>
        </w:rPr>
        <w:t xml:space="preserve"> </w:t>
      </w:r>
      <w:r w:rsidRPr="00055405">
        <w:rPr>
          <w:rFonts w:ascii="Times New Roman" w:hAnsi="Times New Roman" w:cs="Times New Roman"/>
          <w:b/>
          <w:color w:val="000000" w:themeColor="text1"/>
          <w:sz w:val="24"/>
          <w:szCs w:val="22"/>
        </w:rPr>
        <w:t>by</w:t>
      </w:r>
      <w:r w:rsidRPr="00055405">
        <w:rPr>
          <w:rFonts w:ascii="Times New Roman" w:hAnsi="Times New Roman" w:cs="Times New Roman"/>
          <w:b/>
          <w:color w:val="000000" w:themeColor="text1"/>
          <w:spacing w:val="20"/>
          <w:sz w:val="24"/>
          <w:szCs w:val="22"/>
        </w:rPr>
        <w:t xml:space="preserve"> </w:t>
      </w:r>
      <w:r w:rsidRPr="00055405">
        <w:rPr>
          <w:rFonts w:ascii="Times New Roman" w:hAnsi="Times New Roman" w:cs="Times New Roman"/>
          <w:b/>
          <w:bCs/>
          <w:color w:val="000000" w:themeColor="text1"/>
          <w:sz w:val="24"/>
          <w:szCs w:val="22"/>
        </w:rPr>
        <w:t>seed inoculation technique</w:t>
      </w:r>
    </w:p>
    <w:p w14:paraId="22DB5D82" w14:textId="77777777" w:rsidR="00F61364" w:rsidRDefault="00F61364" w:rsidP="00F61364">
      <w:pPr>
        <w:jc w:val="center"/>
        <w:rPr>
          <w:rFonts w:ascii="Times New Roman" w:hAnsi="Times New Roman" w:cs="Times New Roman"/>
          <w:b/>
          <w:bCs/>
          <w:color w:val="000000" w:themeColor="text1"/>
          <w:sz w:val="24"/>
          <w:szCs w:val="22"/>
        </w:rPr>
      </w:pPr>
    </w:p>
    <w:p w14:paraId="73495246" w14:textId="77777777" w:rsidR="00F61364" w:rsidRDefault="00F61364" w:rsidP="00F61364">
      <w:pPr>
        <w:jc w:val="center"/>
        <w:rPr>
          <w:rFonts w:ascii="Times New Roman" w:hAnsi="Times New Roman" w:cs="Times New Roman"/>
          <w:b/>
          <w:bCs/>
          <w:color w:val="000000" w:themeColor="text1"/>
          <w:sz w:val="24"/>
          <w:szCs w:val="22"/>
        </w:rPr>
      </w:pPr>
    </w:p>
    <w:p w14:paraId="1622A321" w14:textId="77777777" w:rsidR="005F32DB" w:rsidRDefault="005F32DB" w:rsidP="00F61364">
      <w:pPr>
        <w:jc w:val="center"/>
        <w:rPr>
          <w:rFonts w:ascii="Times New Roman" w:hAnsi="Times New Roman" w:cs="Times New Roman"/>
          <w:b/>
          <w:bCs/>
          <w:color w:val="000000" w:themeColor="text1"/>
          <w:sz w:val="24"/>
          <w:szCs w:val="22"/>
        </w:rPr>
      </w:pPr>
    </w:p>
    <w:p w14:paraId="68011473" w14:textId="77777777" w:rsidR="00F61364" w:rsidRPr="00055405" w:rsidRDefault="00F61364" w:rsidP="005F32DB">
      <w:pPr>
        <w:rPr>
          <w:rFonts w:ascii="Times New Roman" w:hAnsi="Times New Roman" w:cs="Times New Roman"/>
          <w:b/>
          <w:bCs/>
          <w:color w:val="000000" w:themeColor="text1"/>
          <w:sz w:val="24"/>
          <w:szCs w:val="22"/>
        </w:rPr>
      </w:pPr>
    </w:p>
    <w:tbl>
      <w:tblPr>
        <w:tblStyle w:val="TableGrid"/>
        <w:tblpPr w:leftFromText="180" w:rightFromText="180" w:vertAnchor="text" w:horzAnchor="margin" w:tblpXSpec="center" w:tblpY="1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2392"/>
        <w:gridCol w:w="2177"/>
        <w:gridCol w:w="1650"/>
        <w:gridCol w:w="2233"/>
      </w:tblGrid>
      <w:tr w:rsidR="00F61364" w:rsidRPr="00055405" w14:paraId="78D9FC1F" w14:textId="77777777" w:rsidTr="002C1CF2">
        <w:trPr>
          <w:cantSplit/>
          <w:trHeight w:val="1790"/>
        </w:trPr>
        <w:tc>
          <w:tcPr>
            <w:tcW w:w="322" w:type="pct"/>
            <w:textDirection w:val="btLr"/>
            <w:vAlign w:val="center"/>
          </w:tcPr>
          <w:p w14:paraId="0C7A7292"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FO1</w:t>
            </w:r>
          </w:p>
        </w:tc>
        <w:tc>
          <w:tcPr>
            <w:tcW w:w="1329" w:type="pct"/>
            <w:vAlign w:val="center"/>
          </w:tcPr>
          <w:p w14:paraId="508A0901"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2597612" wp14:editId="1D138EA5">
                  <wp:extent cx="1226257" cy="1224000"/>
                  <wp:effectExtent l="19050" t="0" r="0" b="0"/>
                  <wp:docPr id="47" name="Picture 0" descr="IMG_20230318_18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1632.jpg"/>
                          <pic:cNvPicPr/>
                        </pic:nvPicPr>
                        <pic:blipFill>
                          <a:blip r:embed="rId8" cstate="print"/>
                          <a:stretch>
                            <a:fillRect/>
                          </a:stretch>
                        </pic:blipFill>
                        <pic:spPr>
                          <a:xfrm>
                            <a:off x="0" y="0"/>
                            <a:ext cx="1226257" cy="1224000"/>
                          </a:xfrm>
                          <a:prstGeom prst="rect">
                            <a:avLst/>
                          </a:prstGeom>
                        </pic:spPr>
                      </pic:pic>
                    </a:graphicData>
                  </a:graphic>
                </wp:inline>
              </w:drawing>
            </w:r>
          </w:p>
        </w:tc>
        <w:tc>
          <w:tcPr>
            <w:tcW w:w="1190" w:type="pct"/>
            <w:vAlign w:val="center"/>
          </w:tcPr>
          <w:p w14:paraId="5A884D8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2541E52" wp14:editId="401BE31E">
                  <wp:extent cx="1221791" cy="1224000"/>
                  <wp:effectExtent l="19050" t="0" r="0" b="0"/>
                  <wp:docPr id="48" name="Picture 72" descr="IMG_20230318_181649ra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1649raiiii.jpg"/>
                          <pic:cNvPicPr/>
                        </pic:nvPicPr>
                        <pic:blipFill>
                          <a:blip r:embed="rId9" cstate="print"/>
                          <a:stretch>
                            <a:fillRect/>
                          </a:stretch>
                        </pic:blipFill>
                        <pic:spPr>
                          <a:xfrm>
                            <a:off x="0" y="0"/>
                            <a:ext cx="1221791" cy="1224000"/>
                          </a:xfrm>
                          <a:prstGeom prst="rect">
                            <a:avLst/>
                          </a:prstGeom>
                        </pic:spPr>
                      </pic:pic>
                    </a:graphicData>
                  </a:graphic>
                </wp:inline>
              </w:drawing>
            </w:r>
          </w:p>
        </w:tc>
        <w:tc>
          <w:tcPr>
            <w:tcW w:w="918" w:type="pct"/>
            <w:vAlign w:val="center"/>
          </w:tcPr>
          <w:p w14:paraId="3A12BF3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8E4B9A3" wp14:editId="49B25D7C">
                  <wp:extent cx="868680" cy="1225296"/>
                  <wp:effectExtent l="0" t="0" r="0" b="0"/>
                  <wp:docPr id="49" name="Picture 74" descr="IMG_20230423_1601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423_160126.jpg"/>
                          <pic:cNvPicPr/>
                        </pic:nvPicPr>
                        <pic:blipFill>
                          <a:blip r:embed="rId10" cstate="print"/>
                          <a:stretch>
                            <a:fillRect/>
                          </a:stretch>
                        </pic:blipFill>
                        <pic:spPr>
                          <a:xfrm>
                            <a:off x="0" y="0"/>
                            <a:ext cx="868680" cy="1225296"/>
                          </a:xfrm>
                          <a:prstGeom prst="rect">
                            <a:avLst/>
                          </a:prstGeom>
                        </pic:spPr>
                      </pic:pic>
                    </a:graphicData>
                  </a:graphic>
                </wp:inline>
              </w:drawing>
            </w:r>
          </w:p>
        </w:tc>
        <w:tc>
          <w:tcPr>
            <w:tcW w:w="1241" w:type="pct"/>
            <w:vAlign w:val="center"/>
          </w:tcPr>
          <w:p w14:paraId="7C3E309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AB92B85" wp14:editId="0CC7867B">
                  <wp:extent cx="1225296" cy="1225296"/>
                  <wp:effectExtent l="0" t="0" r="0" b="0"/>
                  <wp:docPr id="50" name="Picture 82" descr="IMG_20230701_153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701_153341.jpg"/>
                          <pic:cNvPicPr/>
                        </pic:nvPicPr>
                        <pic:blipFill>
                          <a:blip r:embed="rId11" cstate="print"/>
                          <a:stretch>
                            <a:fillRect/>
                          </a:stretch>
                        </pic:blipFill>
                        <pic:spPr>
                          <a:xfrm>
                            <a:off x="0" y="0"/>
                            <a:ext cx="1225296" cy="1225296"/>
                          </a:xfrm>
                          <a:prstGeom prst="rect">
                            <a:avLst/>
                          </a:prstGeom>
                        </pic:spPr>
                      </pic:pic>
                    </a:graphicData>
                  </a:graphic>
                </wp:inline>
              </w:drawing>
            </w:r>
          </w:p>
        </w:tc>
      </w:tr>
      <w:tr w:rsidR="00F61364" w:rsidRPr="00055405" w14:paraId="1B52A1FC" w14:textId="77777777" w:rsidTr="002C1CF2">
        <w:trPr>
          <w:cantSplit/>
          <w:trHeight w:val="1880"/>
        </w:trPr>
        <w:tc>
          <w:tcPr>
            <w:tcW w:w="322" w:type="pct"/>
            <w:textDirection w:val="btLr"/>
            <w:vAlign w:val="center"/>
          </w:tcPr>
          <w:p w14:paraId="5DAA1C2F"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FO2</w:t>
            </w:r>
          </w:p>
        </w:tc>
        <w:tc>
          <w:tcPr>
            <w:tcW w:w="1329" w:type="pct"/>
            <w:vAlign w:val="center"/>
          </w:tcPr>
          <w:p w14:paraId="620818B4"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5D7EC525" wp14:editId="635DF993">
                  <wp:extent cx="1224988" cy="1224000"/>
                  <wp:effectExtent l="19050" t="0" r="0" b="0"/>
                  <wp:docPr id="51" name="Picture 46" descr="IMG_20230318_18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1939.jpg"/>
                          <pic:cNvPicPr/>
                        </pic:nvPicPr>
                        <pic:blipFill>
                          <a:blip r:embed="rId12" cstate="print"/>
                          <a:stretch>
                            <a:fillRect/>
                          </a:stretch>
                        </pic:blipFill>
                        <pic:spPr>
                          <a:xfrm>
                            <a:off x="0" y="0"/>
                            <a:ext cx="1224988" cy="1224000"/>
                          </a:xfrm>
                          <a:prstGeom prst="rect">
                            <a:avLst/>
                          </a:prstGeom>
                        </pic:spPr>
                      </pic:pic>
                    </a:graphicData>
                  </a:graphic>
                </wp:inline>
              </w:drawing>
            </w:r>
          </w:p>
        </w:tc>
        <w:tc>
          <w:tcPr>
            <w:tcW w:w="1190" w:type="pct"/>
            <w:vAlign w:val="center"/>
          </w:tcPr>
          <w:p w14:paraId="6BA8A53A"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73C7424" wp14:editId="55404698">
                  <wp:extent cx="1221791" cy="1224000"/>
                  <wp:effectExtent l="19050" t="0" r="0" b="0"/>
                  <wp:docPr id="52" name="Picture 70" descr="IMG_20230318_1302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3025888.jpg"/>
                          <pic:cNvPicPr/>
                        </pic:nvPicPr>
                        <pic:blipFill>
                          <a:blip r:embed="rId13" cstate="print"/>
                          <a:stretch>
                            <a:fillRect/>
                          </a:stretch>
                        </pic:blipFill>
                        <pic:spPr>
                          <a:xfrm>
                            <a:off x="0" y="0"/>
                            <a:ext cx="1221791" cy="1224000"/>
                          </a:xfrm>
                          <a:prstGeom prst="rect">
                            <a:avLst/>
                          </a:prstGeom>
                        </pic:spPr>
                      </pic:pic>
                    </a:graphicData>
                  </a:graphic>
                </wp:inline>
              </w:drawing>
            </w:r>
          </w:p>
        </w:tc>
        <w:tc>
          <w:tcPr>
            <w:tcW w:w="918" w:type="pct"/>
            <w:vAlign w:val="center"/>
          </w:tcPr>
          <w:p w14:paraId="3FD79B3B"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DE113EE" wp14:editId="5EC65BB7">
                  <wp:extent cx="868680" cy="1225296"/>
                  <wp:effectExtent l="0" t="0" r="0" b="0"/>
                  <wp:docPr id="53" name="Picture 77" descr="IMG_20240309_131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007.jpg"/>
                          <pic:cNvPicPr/>
                        </pic:nvPicPr>
                        <pic:blipFill>
                          <a:blip r:embed="rId14" cstate="print"/>
                          <a:stretch>
                            <a:fillRect/>
                          </a:stretch>
                        </pic:blipFill>
                        <pic:spPr>
                          <a:xfrm>
                            <a:off x="0" y="0"/>
                            <a:ext cx="868680" cy="1225296"/>
                          </a:xfrm>
                          <a:prstGeom prst="rect">
                            <a:avLst/>
                          </a:prstGeom>
                        </pic:spPr>
                      </pic:pic>
                    </a:graphicData>
                  </a:graphic>
                </wp:inline>
              </w:drawing>
            </w:r>
          </w:p>
        </w:tc>
        <w:tc>
          <w:tcPr>
            <w:tcW w:w="1241" w:type="pct"/>
            <w:vAlign w:val="center"/>
          </w:tcPr>
          <w:p w14:paraId="4D6AF555" w14:textId="77777777" w:rsidR="00F61364" w:rsidRPr="00055405" w:rsidRDefault="00F61364" w:rsidP="002C1CF2">
            <w:pPr>
              <w:tabs>
                <w:tab w:val="left" w:pos="330"/>
              </w:tabs>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AB9558B" wp14:editId="33139C13">
                  <wp:extent cx="1225296" cy="1225296"/>
                  <wp:effectExtent l="0" t="0" r="0" b="0"/>
                  <wp:docPr id="54" name="Picture 83" descr="IMG_20221130_1319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1130_131950.jpg"/>
                          <pic:cNvPicPr/>
                        </pic:nvPicPr>
                        <pic:blipFill>
                          <a:blip r:embed="rId15" cstate="print"/>
                          <a:stretch>
                            <a:fillRect/>
                          </a:stretch>
                        </pic:blipFill>
                        <pic:spPr>
                          <a:xfrm>
                            <a:off x="0" y="0"/>
                            <a:ext cx="1225296" cy="1225296"/>
                          </a:xfrm>
                          <a:prstGeom prst="rect">
                            <a:avLst/>
                          </a:prstGeom>
                        </pic:spPr>
                      </pic:pic>
                    </a:graphicData>
                  </a:graphic>
                </wp:inline>
              </w:drawing>
            </w:r>
          </w:p>
        </w:tc>
      </w:tr>
      <w:tr w:rsidR="00F61364" w:rsidRPr="00055405" w14:paraId="42DC2E60" w14:textId="77777777" w:rsidTr="002C1CF2">
        <w:trPr>
          <w:cantSplit/>
          <w:trHeight w:val="1790"/>
        </w:trPr>
        <w:tc>
          <w:tcPr>
            <w:tcW w:w="322" w:type="pct"/>
            <w:textDirection w:val="btLr"/>
            <w:vAlign w:val="center"/>
          </w:tcPr>
          <w:p w14:paraId="4C1D0DCC"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FO3</w:t>
            </w:r>
          </w:p>
        </w:tc>
        <w:tc>
          <w:tcPr>
            <w:tcW w:w="1329" w:type="pct"/>
            <w:vAlign w:val="center"/>
          </w:tcPr>
          <w:p w14:paraId="11A72F5E"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12575202" wp14:editId="3AF1C6AE">
                  <wp:extent cx="1224474" cy="1224000"/>
                  <wp:effectExtent l="19050" t="0" r="0" b="0"/>
                  <wp:docPr id="55" name="Picture 48" descr="IMG_20230318_18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910.jpg"/>
                          <pic:cNvPicPr/>
                        </pic:nvPicPr>
                        <pic:blipFill>
                          <a:blip r:embed="rId16" cstate="print"/>
                          <a:stretch>
                            <a:fillRect/>
                          </a:stretch>
                        </pic:blipFill>
                        <pic:spPr>
                          <a:xfrm>
                            <a:off x="0" y="0"/>
                            <a:ext cx="1224474" cy="1224000"/>
                          </a:xfrm>
                          <a:prstGeom prst="rect">
                            <a:avLst/>
                          </a:prstGeom>
                        </pic:spPr>
                      </pic:pic>
                    </a:graphicData>
                  </a:graphic>
                </wp:inline>
              </w:drawing>
            </w:r>
          </w:p>
        </w:tc>
        <w:tc>
          <w:tcPr>
            <w:tcW w:w="1190" w:type="pct"/>
            <w:vAlign w:val="center"/>
          </w:tcPr>
          <w:p w14:paraId="55D0DDF9"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85FE4A3" wp14:editId="41D342D7">
                  <wp:extent cx="1224649" cy="1224000"/>
                  <wp:effectExtent l="19050" t="0" r="0" b="0"/>
                  <wp:docPr id="56" name="Picture 64" descr="IMG_20230318_1829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933345.jpg"/>
                          <pic:cNvPicPr/>
                        </pic:nvPicPr>
                        <pic:blipFill>
                          <a:blip r:embed="rId17" cstate="print"/>
                          <a:stretch>
                            <a:fillRect/>
                          </a:stretch>
                        </pic:blipFill>
                        <pic:spPr>
                          <a:xfrm>
                            <a:off x="0" y="0"/>
                            <a:ext cx="1224649" cy="1224000"/>
                          </a:xfrm>
                          <a:prstGeom prst="rect">
                            <a:avLst/>
                          </a:prstGeom>
                        </pic:spPr>
                      </pic:pic>
                    </a:graphicData>
                  </a:graphic>
                </wp:inline>
              </w:drawing>
            </w:r>
          </w:p>
        </w:tc>
        <w:tc>
          <w:tcPr>
            <w:tcW w:w="918" w:type="pct"/>
            <w:vAlign w:val="center"/>
          </w:tcPr>
          <w:p w14:paraId="48E0757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0B81516" wp14:editId="110DC4D0">
                  <wp:extent cx="868680" cy="1225296"/>
                  <wp:effectExtent l="0" t="0" r="0" b="0"/>
                  <wp:docPr id="57" name="Picture 75" descr="IMG_20240309_132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2039.jpg"/>
                          <pic:cNvPicPr/>
                        </pic:nvPicPr>
                        <pic:blipFill>
                          <a:blip r:embed="rId18" cstate="print"/>
                          <a:stretch>
                            <a:fillRect/>
                          </a:stretch>
                        </pic:blipFill>
                        <pic:spPr>
                          <a:xfrm>
                            <a:off x="0" y="0"/>
                            <a:ext cx="868680" cy="1225296"/>
                          </a:xfrm>
                          <a:prstGeom prst="rect">
                            <a:avLst/>
                          </a:prstGeom>
                        </pic:spPr>
                      </pic:pic>
                    </a:graphicData>
                  </a:graphic>
                </wp:inline>
              </w:drawing>
            </w:r>
          </w:p>
        </w:tc>
        <w:tc>
          <w:tcPr>
            <w:tcW w:w="1241" w:type="pct"/>
            <w:vAlign w:val="center"/>
          </w:tcPr>
          <w:p w14:paraId="66075887"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8440E8B" wp14:editId="45EEC010">
                  <wp:extent cx="1225296" cy="1225296"/>
                  <wp:effectExtent l="0" t="0" r="0" b="0"/>
                  <wp:docPr id="58" name="Picture 1" descr="D:\Ayush gupta\thesis\THESIS MATTER\Fusarium light different\IMG_20230221_142240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yush gupta\thesis\THESIS MATTER\Fusarium light different\IMG_20230221_142240 - Copy.jpg"/>
                          <pic:cNvPicPr>
                            <a:picLocks noChangeAspect="1" noChangeArrowheads="1"/>
                          </pic:cNvPicPr>
                        </pic:nvPicPr>
                        <pic:blipFill>
                          <a:blip r:embed="rId19" cstate="print"/>
                          <a:srcRect/>
                          <a:stretch>
                            <a:fillRect/>
                          </a:stretch>
                        </pic:blipFill>
                        <pic:spPr bwMode="auto">
                          <a:xfrm>
                            <a:off x="0" y="0"/>
                            <a:ext cx="1225296" cy="1225296"/>
                          </a:xfrm>
                          <a:prstGeom prst="rect">
                            <a:avLst/>
                          </a:prstGeom>
                          <a:noFill/>
                          <a:ln w="9525">
                            <a:noFill/>
                            <a:miter lim="800000"/>
                            <a:headEnd/>
                            <a:tailEnd/>
                          </a:ln>
                        </pic:spPr>
                      </pic:pic>
                    </a:graphicData>
                  </a:graphic>
                </wp:inline>
              </w:drawing>
            </w:r>
          </w:p>
        </w:tc>
      </w:tr>
      <w:tr w:rsidR="00F61364" w:rsidRPr="00055405" w14:paraId="306D6F5C" w14:textId="77777777" w:rsidTr="002C1CF2">
        <w:trPr>
          <w:cantSplit/>
          <w:trHeight w:val="1134"/>
        </w:trPr>
        <w:tc>
          <w:tcPr>
            <w:tcW w:w="322" w:type="pct"/>
            <w:textDirection w:val="btLr"/>
            <w:vAlign w:val="center"/>
          </w:tcPr>
          <w:p w14:paraId="13EBF1F8"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FO4</w:t>
            </w:r>
          </w:p>
        </w:tc>
        <w:tc>
          <w:tcPr>
            <w:tcW w:w="1329" w:type="pct"/>
            <w:vAlign w:val="center"/>
          </w:tcPr>
          <w:p w14:paraId="5DAE6972"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734B1048" wp14:editId="21BC9EA2">
                  <wp:extent cx="1224474" cy="1224000"/>
                  <wp:effectExtent l="19050" t="0" r="0" b="0"/>
                  <wp:docPr id="59" name="Picture 52" descr="IMG_20230318_13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31145.jpg"/>
                          <pic:cNvPicPr/>
                        </pic:nvPicPr>
                        <pic:blipFill>
                          <a:blip r:embed="rId20" cstate="print"/>
                          <a:stretch>
                            <a:fillRect/>
                          </a:stretch>
                        </pic:blipFill>
                        <pic:spPr>
                          <a:xfrm>
                            <a:off x="0" y="0"/>
                            <a:ext cx="1224474" cy="1224000"/>
                          </a:xfrm>
                          <a:prstGeom prst="rect">
                            <a:avLst/>
                          </a:prstGeom>
                        </pic:spPr>
                      </pic:pic>
                    </a:graphicData>
                  </a:graphic>
                </wp:inline>
              </w:drawing>
            </w:r>
          </w:p>
        </w:tc>
        <w:tc>
          <w:tcPr>
            <w:tcW w:w="1190" w:type="pct"/>
            <w:vAlign w:val="center"/>
          </w:tcPr>
          <w:p w14:paraId="071016A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C1E65B9" wp14:editId="15313EE1">
                  <wp:extent cx="1221791" cy="1224000"/>
                  <wp:effectExtent l="19050" t="0" r="0" b="0"/>
                  <wp:docPr id="60" name="Picture 66" descr="IMG_20230318_18283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836687.jpg"/>
                          <pic:cNvPicPr/>
                        </pic:nvPicPr>
                        <pic:blipFill>
                          <a:blip r:embed="rId21" cstate="print"/>
                          <a:stretch>
                            <a:fillRect/>
                          </a:stretch>
                        </pic:blipFill>
                        <pic:spPr>
                          <a:xfrm>
                            <a:off x="0" y="0"/>
                            <a:ext cx="1221791" cy="1224000"/>
                          </a:xfrm>
                          <a:prstGeom prst="rect">
                            <a:avLst/>
                          </a:prstGeom>
                        </pic:spPr>
                      </pic:pic>
                    </a:graphicData>
                  </a:graphic>
                </wp:inline>
              </w:drawing>
            </w:r>
          </w:p>
        </w:tc>
        <w:tc>
          <w:tcPr>
            <w:tcW w:w="918" w:type="pct"/>
            <w:vAlign w:val="center"/>
          </w:tcPr>
          <w:p w14:paraId="0F41CF26"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D45FAF5" wp14:editId="20B94BD8">
                  <wp:extent cx="868680" cy="1225296"/>
                  <wp:effectExtent l="0" t="0" r="0" b="0"/>
                  <wp:docPr id="61" name="Picture 78" descr="IMG_20240309_125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5505.jpg"/>
                          <pic:cNvPicPr/>
                        </pic:nvPicPr>
                        <pic:blipFill>
                          <a:blip r:embed="rId22" cstate="print"/>
                          <a:stretch>
                            <a:fillRect/>
                          </a:stretch>
                        </pic:blipFill>
                        <pic:spPr>
                          <a:xfrm>
                            <a:off x="0" y="0"/>
                            <a:ext cx="868680" cy="1225296"/>
                          </a:xfrm>
                          <a:prstGeom prst="rect">
                            <a:avLst/>
                          </a:prstGeom>
                        </pic:spPr>
                      </pic:pic>
                    </a:graphicData>
                  </a:graphic>
                </wp:inline>
              </w:drawing>
            </w:r>
          </w:p>
        </w:tc>
        <w:tc>
          <w:tcPr>
            <w:tcW w:w="1241" w:type="pct"/>
            <w:vAlign w:val="center"/>
          </w:tcPr>
          <w:p w14:paraId="6AB4AD6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F9F51D7" wp14:editId="1E13A409">
                  <wp:extent cx="1225296" cy="1225296"/>
                  <wp:effectExtent l="0" t="0" r="0" b="0"/>
                  <wp:docPr id="62" name="Picture 84" descr="rai fru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ai fruc.jpg"/>
                          <pic:cNvPicPr/>
                        </pic:nvPicPr>
                        <pic:blipFill>
                          <a:blip r:embed="rId23" cstate="print"/>
                          <a:stretch>
                            <a:fillRect/>
                          </a:stretch>
                        </pic:blipFill>
                        <pic:spPr>
                          <a:xfrm rot="10800000">
                            <a:off x="0" y="0"/>
                            <a:ext cx="1225296" cy="1225296"/>
                          </a:xfrm>
                          <a:prstGeom prst="rect">
                            <a:avLst/>
                          </a:prstGeom>
                        </pic:spPr>
                      </pic:pic>
                    </a:graphicData>
                  </a:graphic>
                </wp:inline>
              </w:drawing>
            </w:r>
          </w:p>
        </w:tc>
      </w:tr>
      <w:tr w:rsidR="00F61364" w:rsidRPr="00055405" w14:paraId="379C0009" w14:textId="77777777" w:rsidTr="002C1CF2">
        <w:trPr>
          <w:cantSplit/>
          <w:trHeight w:val="1134"/>
        </w:trPr>
        <w:tc>
          <w:tcPr>
            <w:tcW w:w="322" w:type="pct"/>
            <w:textDirection w:val="btLr"/>
            <w:vAlign w:val="center"/>
          </w:tcPr>
          <w:p w14:paraId="7155EA92"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FO5</w:t>
            </w:r>
          </w:p>
        </w:tc>
        <w:tc>
          <w:tcPr>
            <w:tcW w:w="1329" w:type="pct"/>
            <w:vAlign w:val="center"/>
          </w:tcPr>
          <w:p w14:paraId="0814CE31"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noProof/>
                <w:color w:val="000000" w:themeColor="text1"/>
              </w:rPr>
              <w:drawing>
                <wp:inline distT="0" distB="0" distL="0" distR="0" wp14:anchorId="7288BBB7" wp14:editId="02966281">
                  <wp:extent cx="1224474" cy="1224000"/>
                  <wp:effectExtent l="19050" t="0" r="0" b="0"/>
                  <wp:docPr id="63" name="Picture 51" descr="IMG_20230318_13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30251.jpg"/>
                          <pic:cNvPicPr/>
                        </pic:nvPicPr>
                        <pic:blipFill>
                          <a:blip r:embed="rId24" cstate="print"/>
                          <a:stretch>
                            <a:fillRect/>
                          </a:stretch>
                        </pic:blipFill>
                        <pic:spPr>
                          <a:xfrm>
                            <a:off x="0" y="0"/>
                            <a:ext cx="1224474" cy="1224000"/>
                          </a:xfrm>
                          <a:prstGeom prst="rect">
                            <a:avLst/>
                          </a:prstGeom>
                        </pic:spPr>
                      </pic:pic>
                    </a:graphicData>
                  </a:graphic>
                </wp:inline>
              </w:drawing>
            </w:r>
          </w:p>
        </w:tc>
        <w:tc>
          <w:tcPr>
            <w:tcW w:w="1190" w:type="pct"/>
            <w:vAlign w:val="center"/>
          </w:tcPr>
          <w:p w14:paraId="2136D7B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E4DAEA0" wp14:editId="65312011">
                  <wp:extent cx="1226765" cy="1224000"/>
                  <wp:effectExtent l="19050" t="0" r="0" b="0"/>
                  <wp:docPr id="64" name="Picture 73" descr="IMG_20230318_18200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8_182006678.jpg"/>
                          <pic:cNvPicPr/>
                        </pic:nvPicPr>
                        <pic:blipFill>
                          <a:blip r:embed="rId25" cstate="print"/>
                          <a:stretch>
                            <a:fillRect/>
                          </a:stretch>
                        </pic:blipFill>
                        <pic:spPr>
                          <a:xfrm>
                            <a:off x="0" y="0"/>
                            <a:ext cx="1226765" cy="1224000"/>
                          </a:xfrm>
                          <a:prstGeom prst="rect">
                            <a:avLst/>
                          </a:prstGeom>
                        </pic:spPr>
                      </pic:pic>
                    </a:graphicData>
                  </a:graphic>
                </wp:inline>
              </w:drawing>
            </w:r>
          </w:p>
        </w:tc>
        <w:tc>
          <w:tcPr>
            <w:tcW w:w="918" w:type="pct"/>
            <w:vAlign w:val="center"/>
          </w:tcPr>
          <w:p w14:paraId="4FFD430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8A82B42" wp14:editId="569038D9">
                  <wp:extent cx="868680" cy="1225296"/>
                  <wp:effectExtent l="0" t="0" r="0" b="0"/>
                  <wp:docPr id="65" name="Picture 80" descr="IMG_20240309_1311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136.jpg"/>
                          <pic:cNvPicPr/>
                        </pic:nvPicPr>
                        <pic:blipFill>
                          <a:blip r:embed="rId26" cstate="print"/>
                          <a:stretch>
                            <a:fillRect/>
                          </a:stretch>
                        </pic:blipFill>
                        <pic:spPr>
                          <a:xfrm>
                            <a:off x="0" y="0"/>
                            <a:ext cx="868680" cy="1225296"/>
                          </a:xfrm>
                          <a:prstGeom prst="rect">
                            <a:avLst/>
                          </a:prstGeom>
                        </pic:spPr>
                      </pic:pic>
                    </a:graphicData>
                  </a:graphic>
                </wp:inline>
              </w:drawing>
            </w:r>
          </w:p>
        </w:tc>
        <w:tc>
          <w:tcPr>
            <w:tcW w:w="1241" w:type="pct"/>
            <w:vAlign w:val="center"/>
          </w:tcPr>
          <w:p w14:paraId="4200E69E"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5E1CDAC" wp14:editId="729C2E73">
                  <wp:extent cx="1225296" cy="1225296"/>
                  <wp:effectExtent l="0" t="0" r="0" b="0"/>
                  <wp:docPr id="66" name="Picture 2" descr="D:\Ayush gupta\thesis\THESIS MATTER\Fusarium light different\IMG_20230221_1656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Ayush gupta\thesis\THESIS MATTER\Fusarium light different\IMG_20230221_165640.jpg"/>
                          <pic:cNvPicPr>
                            <a:picLocks noChangeAspect="1" noChangeArrowheads="1"/>
                          </pic:cNvPicPr>
                        </pic:nvPicPr>
                        <pic:blipFill>
                          <a:blip r:embed="rId27" cstate="print"/>
                          <a:srcRect/>
                          <a:stretch>
                            <a:fillRect/>
                          </a:stretch>
                        </pic:blipFill>
                        <pic:spPr bwMode="auto">
                          <a:xfrm>
                            <a:off x="0" y="0"/>
                            <a:ext cx="1225296" cy="1225296"/>
                          </a:xfrm>
                          <a:prstGeom prst="rect">
                            <a:avLst/>
                          </a:prstGeom>
                          <a:noFill/>
                          <a:ln w="9525">
                            <a:noFill/>
                            <a:miter lim="800000"/>
                            <a:headEnd/>
                            <a:tailEnd/>
                          </a:ln>
                        </pic:spPr>
                      </pic:pic>
                    </a:graphicData>
                  </a:graphic>
                </wp:inline>
              </w:drawing>
            </w:r>
          </w:p>
        </w:tc>
      </w:tr>
      <w:tr w:rsidR="00F61364" w:rsidRPr="00055405" w14:paraId="386B47BD" w14:textId="77777777" w:rsidTr="002C1CF2">
        <w:trPr>
          <w:cantSplit/>
          <w:trHeight w:val="1134"/>
        </w:trPr>
        <w:tc>
          <w:tcPr>
            <w:tcW w:w="322" w:type="pct"/>
            <w:textDirection w:val="btLr"/>
            <w:vAlign w:val="center"/>
          </w:tcPr>
          <w:p w14:paraId="76BA1B6E" w14:textId="77777777" w:rsidR="00F61364" w:rsidRPr="00055405" w:rsidRDefault="00F61364" w:rsidP="002C1CF2">
            <w:pPr>
              <w:spacing w:after="0"/>
              <w:ind w:left="113" w:right="113"/>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Control</w:t>
            </w:r>
          </w:p>
        </w:tc>
        <w:tc>
          <w:tcPr>
            <w:tcW w:w="2519" w:type="pct"/>
            <w:gridSpan w:val="2"/>
            <w:vAlign w:val="center"/>
          </w:tcPr>
          <w:p w14:paraId="5CBB33B6" w14:textId="77777777" w:rsidR="00F61364" w:rsidRPr="00055405" w:rsidRDefault="00F61364" w:rsidP="002C1CF2">
            <w:pPr>
              <w:spacing w:after="0"/>
              <w:jc w:val="center"/>
              <w:rPr>
                <w:rFonts w:ascii="Times New Roman" w:hAnsi="Times New Roman" w:cs="Times New Roman"/>
                <w:color w:val="000000" w:themeColor="text1"/>
                <w:sz w:val="24"/>
                <w:szCs w:val="24"/>
              </w:rPr>
            </w:pPr>
          </w:p>
        </w:tc>
        <w:tc>
          <w:tcPr>
            <w:tcW w:w="918" w:type="pct"/>
            <w:vAlign w:val="center"/>
          </w:tcPr>
          <w:p w14:paraId="14BBA49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CAEF26D" wp14:editId="0E973B28">
                  <wp:extent cx="868680" cy="1225296"/>
                  <wp:effectExtent l="0" t="0" r="0" b="0"/>
                  <wp:docPr id="202" name="Picture 81" descr="IMG_20230324_114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4_114706.jpg"/>
                          <pic:cNvPicPr/>
                        </pic:nvPicPr>
                        <pic:blipFill>
                          <a:blip r:embed="rId28" cstate="print"/>
                          <a:stretch>
                            <a:fillRect/>
                          </a:stretch>
                        </pic:blipFill>
                        <pic:spPr>
                          <a:xfrm>
                            <a:off x="0" y="0"/>
                            <a:ext cx="868680" cy="1225296"/>
                          </a:xfrm>
                          <a:prstGeom prst="rect">
                            <a:avLst/>
                          </a:prstGeom>
                        </pic:spPr>
                      </pic:pic>
                    </a:graphicData>
                  </a:graphic>
                </wp:inline>
              </w:drawing>
            </w:r>
          </w:p>
        </w:tc>
        <w:tc>
          <w:tcPr>
            <w:tcW w:w="1241" w:type="pct"/>
            <w:vAlign w:val="center"/>
          </w:tcPr>
          <w:p w14:paraId="7DA4DAD0" w14:textId="77777777" w:rsidR="00F61364" w:rsidRPr="00055405" w:rsidRDefault="00F61364" w:rsidP="002C1CF2">
            <w:pPr>
              <w:spacing w:after="0"/>
              <w:jc w:val="center"/>
              <w:rPr>
                <w:rFonts w:ascii="Times New Roman" w:hAnsi="Times New Roman" w:cs="Times New Roman"/>
                <w:color w:val="000000" w:themeColor="text1"/>
                <w:sz w:val="24"/>
                <w:szCs w:val="24"/>
              </w:rPr>
            </w:pPr>
          </w:p>
        </w:tc>
      </w:tr>
    </w:tbl>
    <w:p w14:paraId="06ABDFFA" w14:textId="501BD126" w:rsidR="00F61364" w:rsidRPr="00055405" w:rsidRDefault="00F61364" w:rsidP="00F61364">
      <w:pPr>
        <w:spacing w:before="240"/>
        <w:jc w:val="center"/>
        <w:rPr>
          <w:rFonts w:ascii="Times New Roman" w:hAnsi="Times New Roman" w:cs="Times New Roman"/>
          <w:b/>
          <w:bCs/>
          <w:color w:val="000000" w:themeColor="text1"/>
          <w:sz w:val="24"/>
          <w:szCs w:val="22"/>
        </w:rPr>
      </w:pPr>
      <w:r>
        <w:rPr>
          <w:rFonts w:ascii="Times New Roman" w:hAnsi="Times New Roman" w:cs="Times New Roman"/>
          <w:b/>
          <w:bCs/>
          <w:color w:val="000000" w:themeColor="text1"/>
          <w:sz w:val="24"/>
          <w:szCs w:val="22"/>
        </w:rPr>
        <w:t xml:space="preserve">           </w:t>
      </w:r>
      <w:r w:rsidRPr="00055405">
        <w:rPr>
          <w:rFonts w:ascii="Times New Roman" w:hAnsi="Times New Roman" w:cs="Times New Roman"/>
          <w:b/>
          <w:bCs/>
          <w:color w:val="000000" w:themeColor="text1"/>
          <w:sz w:val="24"/>
          <w:szCs w:val="22"/>
        </w:rPr>
        <w:t>Plate:</w:t>
      </w:r>
      <w:r w:rsidR="005F32DB">
        <w:rPr>
          <w:rFonts w:ascii="Times New Roman" w:hAnsi="Times New Roman" w:cs="Times New Roman"/>
          <w:b/>
          <w:bCs/>
          <w:color w:val="000000" w:themeColor="text1"/>
          <w:sz w:val="24"/>
          <w:szCs w:val="22"/>
        </w:rPr>
        <w:t>1</w:t>
      </w:r>
      <w:r w:rsidRPr="00055405">
        <w:rPr>
          <w:rFonts w:ascii="Times New Roman" w:hAnsi="Times New Roman" w:cs="Times New Roman"/>
          <w:b/>
          <w:bCs/>
          <w:color w:val="000000" w:themeColor="text1"/>
          <w:sz w:val="24"/>
          <w:szCs w:val="22"/>
        </w:rPr>
        <w:t xml:space="preserve"> </w:t>
      </w:r>
      <w:r w:rsidRPr="00055405">
        <w:rPr>
          <w:rFonts w:ascii="Times New Roman" w:hAnsi="Times New Roman" w:cs="Times New Roman"/>
          <w:b/>
          <w:color w:val="000000" w:themeColor="text1"/>
          <w:sz w:val="24"/>
          <w:szCs w:val="22"/>
        </w:rPr>
        <w:t xml:space="preserve">Pathogenicity </w:t>
      </w:r>
      <w:r w:rsidRPr="00055405">
        <w:rPr>
          <w:rFonts w:ascii="Times New Roman" w:hAnsi="Times New Roman" w:cs="Times New Roman"/>
          <w:b/>
          <w:color w:val="000000" w:themeColor="text1"/>
          <w:sz w:val="24"/>
          <w:szCs w:val="24"/>
        </w:rPr>
        <w:t>test of different isolates</w:t>
      </w:r>
      <w:r w:rsidRPr="00055405">
        <w:rPr>
          <w:rFonts w:ascii="Times New Roman" w:hAnsi="Times New Roman" w:cs="Times New Roman"/>
          <w:b/>
          <w:color w:val="000000" w:themeColor="text1"/>
          <w:sz w:val="32"/>
          <w:szCs w:val="32"/>
        </w:rPr>
        <w:t xml:space="preserve"> </w:t>
      </w:r>
      <w:r w:rsidRPr="00055405">
        <w:rPr>
          <w:rFonts w:ascii="Times New Roman" w:hAnsi="Times New Roman" w:cs="Times New Roman"/>
          <w:b/>
          <w:color w:val="000000" w:themeColor="text1"/>
          <w:sz w:val="24"/>
          <w:szCs w:val="22"/>
        </w:rPr>
        <w:t>of</w:t>
      </w:r>
      <w:r w:rsidRPr="00055405">
        <w:rPr>
          <w:rFonts w:ascii="Times New Roman" w:hAnsi="Times New Roman" w:cs="Times New Roman"/>
          <w:b/>
          <w:color w:val="000000" w:themeColor="text1"/>
          <w:spacing w:val="1"/>
          <w:sz w:val="24"/>
          <w:szCs w:val="22"/>
        </w:rPr>
        <w:t xml:space="preserve"> </w:t>
      </w:r>
      <w:r w:rsidRPr="00055405">
        <w:rPr>
          <w:rFonts w:ascii="Times New Roman" w:hAnsi="Times New Roman" w:cs="Times New Roman"/>
          <w:b/>
          <w:i/>
          <w:color w:val="000000" w:themeColor="text1"/>
          <w:sz w:val="24"/>
          <w:szCs w:val="22"/>
        </w:rPr>
        <w:t xml:space="preserve">F. </w:t>
      </w:r>
      <w:proofErr w:type="spellStart"/>
      <w:r w:rsidRPr="00055405">
        <w:rPr>
          <w:rFonts w:ascii="Times New Roman" w:hAnsi="Times New Roman" w:cs="Times New Roman"/>
          <w:b/>
          <w:i/>
          <w:color w:val="000000" w:themeColor="text1"/>
          <w:sz w:val="24"/>
          <w:szCs w:val="22"/>
        </w:rPr>
        <w:t>oxysporum</w:t>
      </w:r>
      <w:proofErr w:type="spellEnd"/>
      <w:r w:rsidRPr="00055405">
        <w:rPr>
          <w:rFonts w:ascii="Times New Roman" w:hAnsi="Times New Roman" w:cs="Times New Roman"/>
          <w:b/>
          <w:i/>
          <w:color w:val="000000" w:themeColor="text1"/>
          <w:spacing w:val="-3"/>
          <w:sz w:val="24"/>
          <w:szCs w:val="22"/>
        </w:rPr>
        <w:t xml:space="preserve"> </w:t>
      </w:r>
      <w:r w:rsidRPr="00055405">
        <w:rPr>
          <w:rFonts w:ascii="Times New Roman" w:hAnsi="Times New Roman" w:cs="Times New Roman"/>
          <w:b/>
          <w:color w:val="000000" w:themeColor="text1"/>
          <w:sz w:val="24"/>
          <w:szCs w:val="22"/>
        </w:rPr>
        <w:t>by</w:t>
      </w:r>
      <w:r w:rsidRPr="00055405">
        <w:rPr>
          <w:rFonts w:ascii="Times New Roman" w:hAnsi="Times New Roman" w:cs="Times New Roman"/>
          <w:b/>
          <w:color w:val="000000" w:themeColor="text1"/>
          <w:spacing w:val="20"/>
          <w:sz w:val="24"/>
          <w:szCs w:val="22"/>
        </w:rPr>
        <w:t xml:space="preserve"> </w:t>
      </w:r>
      <w:r w:rsidRPr="00055405">
        <w:rPr>
          <w:rFonts w:ascii="Times New Roman" w:hAnsi="Times New Roman" w:cs="Times New Roman"/>
          <w:b/>
          <w:bCs/>
          <w:color w:val="000000" w:themeColor="text1"/>
          <w:sz w:val="24"/>
          <w:szCs w:val="22"/>
        </w:rPr>
        <w:t>seed inoculation</w:t>
      </w:r>
    </w:p>
    <w:tbl>
      <w:tblPr>
        <w:tblStyle w:val="TableGrid"/>
        <w:tblpPr w:leftFromText="180" w:rightFromText="180" w:vertAnchor="text" w:horzAnchor="margin" w:tblpXSpec="center" w:tblpY="5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F61364" w:rsidRPr="00055405" w14:paraId="5205B47B" w14:textId="77777777" w:rsidTr="002C1CF2">
        <w:trPr>
          <w:trHeight w:val="3748"/>
        </w:trPr>
        <w:tc>
          <w:tcPr>
            <w:tcW w:w="1666" w:type="pct"/>
            <w:vAlign w:val="center"/>
          </w:tcPr>
          <w:p w14:paraId="0ABC23C9" w14:textId="77777777" w:rsidR="00F61364" w:rsidRPr="00055405" w:rsidRDefault="00F61364" w:rsidP="002C1CF2">
            <w:pPr>
              <w:spacing w:after="0"/>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lastRenderedPageBreak/>
              <w:drawing>
                <wp:inline distT="0" distB="0" distL="0" distR="0" wp14:anchorId="5AC5353C" wp14:editId="5A98387B">
                  <wp:extent cx="1691640" cy="2423160"/>
                  <wp:effectExtent l="0" t="0" r="0" b="0"/>
                  <wp:docPr id="763" name="Picture 90" descr="IMG_20230629_163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629_163114.jpg"/>
                          <pic:cNvPicPr/>
                        </pic:nvPicPr>
                        <pic:blipFill>
                          <a:blip r:embed="rId29" cstate="print"/>
                          <a:stretch>
                            <a:fillRect/>
                          </a:stretch>
                        </pic:blipFill>
                        <pic:spPr>
                          <a:xfrm>
                            <a:off x="0" y="0"/>
                            <a:ext cx="1691640" cy="2423160"/>
                          </a:xfrm>
                          <a:prstGeom prst="rect">
                            <a:avLst/>
                          </a:prstGeom>
                        </pic:spPr>
                      </pic:pic>
                    </a:graphicData>
                  </a:graphic>
                </wp:inline>
              </w:drawing>
            </w:r>
          </w:p>
        </w:tc>
        <w:tc>
          <w:tcPr>
            <w:tcW w:w="1667" w:type="pct"/>
            <w:vAlign w:val="center"/>
          </w:tcPr>
          <w:p w14:paraId="6EB57EB4"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CBB9FED" wp14:editId="64F30762">
                  <wp:extent cx="1691640" cy="2423160"/>
                  <wp:effectExtent l="0" t="0" r="0" b="0"/>
                  <wp:docPr id="764" name="Picture 91" descr="IMG_20230322_1314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407.jpg"/>
                          <pic:cNvPicPr/>
                        </pic:nvPicPr>
                        <pic:blipFill>
                          <a:blip r:embed="rId30" cstate="print"/>
                          <a:stretch>
                            <a:fillRect/>
                          </a:stretch>
                        </pic:blipFill>
                        <pic:spPr>
                          <a:xfrm>
                            <a:off x="0" y="0"/>
                            <a:ext cx="1691640" cy="2423160"/>
                          </a:xfrm>
                          <a:prstGeom prst="rect">
                            <a:avLst/>
                          </a:prstGeom>
                        </pic:spPr>
                      </pic:pic>
                    </a:graphicData>
                  </a:graphic>
                </wp:inline>
              </w:drawing>
            </w:r>
          </w:p>
        </w:tc>
        <w:tc>
          <w:tcPr>
            <w:tcW w:w="1667" w:type="pct"/>
            <w:vAlign w:val="center"/>
          </w:tcPr>
          <w:p w14:paraId="43CAB16E"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A6F34F5" wp14:editId="774F8C98">
                  <wp:extent cx="1691640" cy="2423160"/>
                  <wp:effectExtent l="0" t="0" r="0" b="0"/>
                  <wp:docPr id="765" name="Picture 92" descr="IMG_20230322_1314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422.jpg"/>
                          <pic:cNvPicPr/>
                        </pic:nvPicPr>
                        <pic:blipFill>
                          <a:blip r:embed="rId31" cstate="print"/>
                          <a:stretch>
                            <a:fillRect/>
                          </a:stretch>
                        </pic:blipFill>
                        <pic:spPr>
                          <a:xfrm>
                            <a:off x="0" y="0"/>
                            <a:ext cx="1691640" cy="2423160"/>
                          </a:xfrm>
                          <a:prstGeom prst="rect">
                            <a:avLst/>
                          </a:prstGeom>
                        </pic:spPr>
                      </pic:pic>
                    </a:graphicData>
                  </a:graphic>
                </wp:inline>
              </w:drawing>
            </w:r>
          </w:p>
        </w:tc>
      </w:tr>
      <w:tr w:rsidR="00F61364" w:rsidRPr="00055405" w14:paraId="6FD53E24" w14:textId="77777777" w:rsidTr="002C1CF2">
        <w:trPr>
          <w:trHeight w:val="3748"/>
        </w:trPr>
        <w:tc>
          <w:tcPr>
            <w:tcW w:w="1666" w:type="pct"/>
            <w:vAlign w:val="center"/>
          </w:tcPr>
          <w:p w14:paraId="3FE9C5A0"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1D18B25" wp14:editId="1ED3E1E3">
                  <wp:extent cx="1691640" cy="2423160"/>
                  <wp:effectExtent l="0" t="0" r="0" b="0"/>
                  <wp:docPr id="32" name="Picture 93" descr="IMG_20230322_1311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120.jpg"/>
                          <pic:cNvPicPr/>
                        </pic:nvPicPr>
                        <pic:blipFill>
                          <a:blip r:embed="rId32" cstate="print"/>
                          <a:stretch>
                            <a:fillRect/>
                          </a:stretch>
                        </pic:blipFill>
                        <pic:spPr>
                          <a:xfrm>
                            <a:off x="0" y="0"/>
                            <a:ext cx="1691640" cy="2423160"/>
                          </a:xfrm>
                          <a:prstGeom prst="rect">
                            <a:avLst/>
                          </a:prstGeom>
                        </pic:spPr>
                      </pic:pic>
                    </a:graphicData>
                  </a:graphic>
                </wp:inline>
              </w:drawing>
            </w:r>
          </w:p>
        </w:tc>
        <w:tc>
          <w:tcPr>
            <w:tcW w:w="1667" w:type="pct"/>
            <w:vAlign w:val="center"/>
          </w:tcPr>
          <w:p w14:paraId="064F5708"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18D73F7" wp14:editId="6AA6B4E7">
                  <wp:extent cx="1691640" cy="2423160"/>
                  <wp:effectExtent l="0" t="0" r="0" b="0"/>
                  <wp:docPr id="33" name="Picture 94" descr="IMG_20230629_163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629_163047.jpg"/>
                          <pic:cNvPicPr/>
                        </pic:nvPicPr>
                        <pic:blipFill>
                          <a:blip r:embed="rId33" cstate="print"/>
                          <a:stretch>
                            <a:fillRect/>
                          </a:stretch>
                        </pic:blipFill>
                        <pic:spPr>
                          <a:xfrm>
                            <a:off x="0" y="0"/>
                            <a:ext cx="1691640" cy="2423160"/>
                          </a:xfrm>
                          <a:prstGeom prst="rect">
                            <a:avLst/>
                          </a:prstGeom>
                        </pic:spPr>
                      </pic:pic>
                    </a:graphicData>
                  </a:graphic>
                </wp:inline>
              </w:drawing>
            </w:r>
          </w:p>
        </w:tc>
        <w:tc>
          <w:tcPr>
            <w:tcW w:w="1667" w:type="pct"/>
            <w:vAlign w:val="center"/>
          </w:tcPr>
          <w:p w14:paraId="2CCA817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876EA85" wp14:editId="250FB9AC">
                  <wp:extent cx="1691640" cy="2423160"/>
                  <wp:effectExtent l="0" t="0" r="0" b="0"/>
                  <wp:docPr id="34" name="Picture 95" descr="IMG_20230322_1313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326.jpg"/>
                          <pic:cNvPicPr/>
                        </pic:nvPicPr>
                        <pic:blipFill>
                          <a:blip r:embed="rId34" cstate="print"/>
                          <a:stretch>
                            <a:fillRect/>
                          </a:stretch>
                        </pic:blipFill>
                        <pic:spPr>
                          <a:xfrm>
                            <a:off x="0" y="0"/>
                            <a:ext cx="1691640" cy="2423160"/>
                          </a:xfrm>
                          <a:prstGeom prst="rect">
                            <a:avLst/>
                          </a:prstGeom>
                        </pic:spPr>
                      </pic:pic>
                    </a:graphicData>
                  </a:graphic>
                </wp:inline>
              </w:drawing>
            </w:r>
          </w:p>
        </w:tc>
      </w:tr>
      <w:tr w:rsidR="00F61364" w:rsidRPr="00055405" w14:paraId="0368CB6C" w14:textId="77777777" w:rsidTr="002C1CF2">
        <w:trPr>
          <w:trHeight w:val="3769"/>
        </w:trPr>
        <w:tc>
          <w:tcPr>
            <w:tcW w:w="1666" w:type="pct"/>
            <w:vAlign w:val="center"/>
          </w:tcPr>
          <w:p w14:paraId="62BDE6B5"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752CEA7" wp14:editId="6ECECE55">
                  <wp:extent cx="1691640" cy="2423160"/>
                  <wp:effectExtent l="0" t="0" r="0" b="0"/>
                  <wp:docPr id="67" name="Picture 96" descr="IMG_20230322_130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0847.jpg"/>
                          <pic:cNvPicPr/>
                        </pic:nvPicPr>
                        <pic:blipFill>
                          <a:blip r:embed="rId35" cstate="print"/>
                          <a:stretch>
                            <a:fillRect/>
                          </a:stretch>
                        </pic:blipFill>
                        <pic:spPr>
                          <a:xfrm>
                            <a:off x="0" y="0"/>
                            <a:ext cx="1691640" cy="2423160"/>
                          </a:xfrm>
                          <a:prstGeom prst="rect">
                            <a:avLst/>
                          </a:prstGeom>
                        </pic:spPr>
                      </pic:pic>
                    </a:graphicData>
                  </a:graphic>
                </wp:inline>
              </w:drawing>
            </w:r>
          </w:p>
        </w:tc>
        <w:tc>
          <w:tcPr>
            <w:tcW w:w="1667" w:type="pct"/>
            <w:vAlign w:val="center"/>
          </w:tcPr>
          <w:p w14:paraId="2A48A2DE"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ECE81C7" wp14:editId="23555C2D">
                  <wp:extent cx="1691640" cy="2423160"/>
                  <wp:effectExtent l="0" t="0" r="0" b="0"/>
                  <wp:docPr id="70" name="Picture 97" descr="IMG_20230322_131028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028 copy.jpg"/>
                          <pic:cNvPicPr/>
                        </pic:nvPicPr>
                        <pic:blipFill>
                          <a:blip r:embed="rId36" cstate="print"/>
                          <a:stretch>
                            <a:fillRect/>
                          </a:stretch>
                        </pic:blipFill>
                        <pic:spPr>
                          <a:xfrm>
                            <a:off x="0" y="0"/>
                            <a:ext cx="1691640" cy="2423160"/>
                          </a:xfrm>
                          <a:prstGeom prst="rect">
                            <a:avLst/>
                          </a:prstGeom>
                        </pic:spPr>
                      </pic:pic>
                    </a:graphicData>
                  </a:graphic>
                </wp:inline>
              </w:drawing>
            </w:r>
          </w:p>
        </w:tc>
        <w:tc>
          <w:tcPr>
            <w:tcW w:w="1667" w:type="pct"/>
            <w:vAlign w:val="center"/>
          </w:tcPr>
          <w:p w14:paraId="3F9CF4D1" w14:textId="77777777" w:rsidR="00F61364" w:rsidRPr="00055405" w:rsidRDefault="00F61364" w:rsidP="002C1CF2">
            <w:pPr>
              <w:spacing w:after="0"/>
              <w:jc w:val="center"/>
              <w:rPr>
                <w:rFonts w:ascii="Times New Roman" w:hAnsi="Times New Roman" w:cs="Times New Roman"/>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CBDFC9F" wp14:editId="3F91242C">
                  <wp:extent cx="1691640" cy="2423160"/>
                  <wp:effectExtent l="0" t="0" r="0" b="0"/>
                  <wp:docPr id="71" name="Picture 98" descr="IMG_20230322_131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22_131129.jpg"/>
                          <pic:cNvPicPr/>
                        </pic:nvPicPr>
                        <pic:blipFill>
                          <a:blip r:embed="rId37" cstate="print"/>
                          <a:stretch>
                            <a:fillRect/>
                          </a:stretch>
                        </pic:blipFill>
                        <pic:spPr>
                          <a:xfrm>
                            <a:off x="0" y="0"/>
                            <a:ext cx="1691640" cy="2423160"/>
                          </a:xfrm>
                          <a:prstGeom prst="rect">
                            <a:avLst/>
                          </a:prstGeom>
                        </pic:spPr>
                      </pic:pic>
                    </a:graphicData>
                  </a:graphic>
                </wp:inline>
              </w:drawing>
            </w:r>
          </w:p>
        </w:tc>
      </w:tr>
    </w:tbl>
    <w:p w14:paraId="6650AB60" w14:textId="209D32B2" w:rsidR="00F61364" w:rsidRPr="00055405" w:rsidRDefault="00F61364" w:rsidP="00F61364">
      <w:pPr>
        <w:tabs>
          <w:tab w:val="left" w:pos="1041"/>
          <w:tab w:val="left" w:pos="10348"/>
        </w:tabs>
        <w:spacing w:before="240" w:after="0" w:line="360" w:lineRule="auto"/>
        <w:ind w:right="-27" w:hanging="567"/>
        <w:jc w:val="center"/>
        <w:rPr>
          <w:rFonts w:ascii="Times New Roman" w:hAnsi="Times New Roman" w:cs="Times New Roman"/>
          <w:b/>
          <w:color w:val="000000" w:themeColor="text1"/>
          <w:sz w:val="28"/>
          <w:szCs w:val="26"/>
        </w:rPr>
      </w:pPr>
      <w:r>
        <w:rPr>
          <w:rFonts w:ascii="Times New Roman" w:hAnsi="Times New Roman" w:cs="Times New Roman"/>
          <w:b/>
          <w:color w:val="000000" w:themeColor="text1"/>
          <w:sz w:val="24"/>
          <w:szCs w:val="22"/>
        </w:rPr>
        <w:t xml:space="preserve">         </w:t>
      </w:r>
      <w:r w:rsidRPr="00055405">
        <w:rPr>
          <w:rFonts w:ascii="Times New Roman" w:hAnsi="Times New Roman" w:cs="Times New Roman"/>
          <w:b/>
          <w:color w:val="000000" w:themeColor="text1"/>
          <w:sz w:val="24"/>
          <w:szCs w:val="22"/>
        </w:rPr>
        <w:t>Plate:</w:t>
      </w:r>
      <w:r w:rsidR="00A55531">
        <w:rPr>
          <w:rFonts w:ascii="Times New Roman" w:hAnsi="Times New Roman" w:cs="Times New Roman"/>
          <w:b/>
          <w:color w:val="000000" w:themeColor="text1"/>
          <w:sz w:val="24"/>
          <w:szCs w:val="22"/>
        </w:rPr>
        <w:t>2</w:t>
      </w:r>
      <w:r w:rsidRPr="00055405">
        <w:rPr>
          <w:rFonts w:ascii="Times New Roman" w:hAnsi="Times New Roman" w:cs="Times New Roman"/>
          <w:b/>
          <w:color w:val="000000" w:themeColor="text1"/>
          <w:sz w:val="24"/>
          <w:szCs w:val="22"/>
        </w:rPr>
        <w:t xml:space="preserve"> </w:t>
      </w:r>
      <w:r w:rsidRPr="00EB6040">
        <w:rPr>
          <w:rFonts w:ascii="Times New Roman" w:hAnsi="Times New Roman" w:cs="Times New Roman"/>
          <w:b/>
          <w:color w:val="000000" w:themeColor="text1"/>
          <w:sz w:val="24"/>
          <w:szCs w:val="22"/>
        </w:rPr>
        <w:t xml:space="preserve">Seedlings showing development of infection during seed inoculation </w:t>
      </w:r>
      <w:r w:rsidRPr="00055405">
        <w:rPr>
          <w:rFonts w:ascii="Times New Roman" w:hAnsi="Times New Roman" w:cs="Times New Roman"/>
          <w:b/>
          <w:color w:val="000000" w:themeColor="text1"/>
          <w:sz w:val="24"/>
          <w:szCs w:val="22"/>
        </w:rPr>
        <w:t>technique</w:t>
      </w:r>
    </w:p>
    <w:p w14:paraId="3FCB641B" w14:textId="77777777" w:rsidR="00F61364" w:rsidRDefault="00F61364" w:rsidP="00F61364">
      <w:pPr>
        <w:spacing w:before="240"/>
        <w:jc w:val="center"/>
        <w:rPr>
          <w:rFonts w:ascii="Times New Roman" w:hAnsi="Times New Roman" w:cs="Times New Roman"/>
          <w:color w:val="000000" w:themeColor="text1"/>
          <w:sz w:val="32"/>
          <w:szCs w:val="32"/>
        </w:rPr>
      </w:pPr>
    </w:p>
    <w:p w14:paraId="524910D7" w14:textId="77777777" w:rsidR="005F32DB" w:rsidRPr="00055405" w:rsidRDefault="005F32DB" w:rsidP="00F61364">
      <w:pPr>
        <w:spacing w:before="240"/>
        <w:jc w:val="center"/>
        <w:rPr>
          <w:rFonts w:ascii="Times New Roman" w:hAnsi="Times New Roman" w:cs="Times New Roman"/>
          <w:color w:val="000000" w:themeColor="text1"/>
          <w:sz w:val="32"/>
          <w:szCs w:val="32"/>
        </w:rPr>
      </w:pPr>
    </w:p>
    <w:p w14:paraId="78CC3EAA" w14:textId="2BD3D9BE" w:rsidR="00F61364" w:rsidRPr="005F32DB" w:rsidRDefault="00F61364" w:rsidP="005F32DB">
      <w:pPr>
        <w:pStyle w:val="ListParagraph"/>
        <w:numPr>
          <w:ilvl w:val="0"/>
          <w:numId w:val="1"/>
        </w:numPr>
        <w:tabs>
          <w:tab w:val="left" w:pos="1041"/>
          <w:tab w:val="left" w:pos="10348"/>
        </w:tabs>
        <w:spacing w:line="360" w:lineRule="auto"/>
        <w:ind w:right="-27"/>
        <w:jc w:val="both"/>
        <w:rPr>
          <w:rFonts w:ascii="Times New Roman" w:hAnsi="Times New Roman" w:cs="Times New Roman"/>
          <w:b/>
          <w:color w:val="000000" w:themeColor="text1"/>
          <w:sz w:val="24"/>
          <w:szCs w:val="24"/>
        </w:rPr>
      </w:pPr>
      <w:r w:rsidRPr="005F32DB">
        <w:rPr>
          <w:rFonts w:ascii="Times New Roman" w:hAnsi="Times New Roman" w:cs="Times New Roman"/>
          <w:b/>
          <w:color w:val="000000" w:themeColor="text1"/>
          <w:sz w:val="24"/>
          <w:szCs w:val="24"/>
        </w:rPr>
        <w:lastRenderedPageBreak/>
        <w:t xml:space="preserve">Pathogenicity test of different isolates of </w:t>
      </w:r>
      <w:r w:rsidRPr="005F32DB">
        <w:rPr>
          <w:rFonts w:ascii="Times New Roman" w:hAnsi="Times New Roman" w:cs="Times New Roman"/>
          <w:b/>
          <w:i/>
          <w:color w:val="000000" w:themeColor="text1"/>
          <w:sz w:val="24"/>
          <w:szCs w:val="24"/>
        </w:rPr>
        <w:t xml:space="preserve">F. </w:t>
      </w:r>
      <w:proofErr w:type="spellStart"/>
      <w:r w:rsidRPr="005F32DB">
        <w:rPr>
          <w:rFonts w:ascii="Times New Roman" w:hAnsi="Times New Roman" w:cs="Times New Roman"/>
          <w:b/>
          <w:i/>
          <w:color w:val="000000" w:themeColor="text1"/>
          <w:sz w:val="24"/>
          <w:szCs w:val="24"/>
        </w:rPr>
        <w:t>oxysporum</w:t>
      </w:r>
      <w:proofErr w:type="spellEnd"/>
      <w:r w:rsidRPr="005F32DB">
        <w:rPr>
          <w:rFonts w:ascii="Times New Roman" w:hAnsi="Times New Roman" w:cs="Times New Roman"/>
          <w:b/>
          <w:i/>
          <w:color w:val="000000" w:themeColor="text1"/>
          <w:sz w:val="24"/>
          <w:szCs w:val="24"/>
        </w:rPr>
        <w:t xml:space="preserve"> </w:t>
      </w:r>
      <w:r w:rsidRPr="005F32DB">
        <w:rPr>
          <w:rFonts w:ascii="Times New Roman" w:hAnsi="Times New Roman" w:cs="Times New Roman"/>
          <w:b/>
          <w:color w:val="000000" w:themeColor="text1"/>
          <w:sz w:val="24"/>
          <w:szCs w:val="24"/>
        </w:rPr>
        <w:t>by soil inoculation method</w:t>
      </w:r>
    </w:p>
    <w:p w14:paraId="4E8CFE50" w14:textId="04577320"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All isolates of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w:t>
      </w:r>
      <w:r w:rsidRPr="00A131DC">
        <w:rPr>
          <w:color w:val="000000" w:themeColor="text1"/>
        </w:rPr>
        <w:t xml:space="preserve">f. sp. </w:t>
      </w:r>
      <w:proofErr w:type="spellStart"/>
      <w:r w:rsidRPr="00A131DC">
        <w:rPr>
          <w:i/>
          <w:iCs/>
          <w:color w:val="000000" w:themeColor="text1"/>
        </w:rPr>
        <w:t>glycines</w:t>
      </w:r>
      <w:proofErr w:type="spellEnd"/>
      <w:r w:rsidRPr="00055405">
        <w:rPr>
          <w:b/>
          <w:bCs/>
          <w:i/>
          <w:iCs/>
          <w:color w:val="000000" w:themeColor="text1"/>
        </w:rPr>
        <w:t xml:space="preserve"> </w:t>
      </w:r>
      <w:r w:rsidRPr="00055405">
        <w:rPr>
          <w:color w:val="000000" w:themeColor="text1"/>
        </w:rPr>
        <w:t>demonstrated pathogenicity compared to the control, as shown in Table</w:t>
      </w:r>
      <w:r>
        <w:rPr>
          <w:color w:val="000000" w:themeColor="text1"/>
        </w:rPr>
        <w:t>.</w:t>
      </w:r>
      <w:r w:rsidRPr="00055405">
        <w:rPr>
          <w:color w:val="000000" w:themeColor="text1"/>
        </w:rPr>
        <w:t xml:space="preserve"> Each isolate induced typical wilt symptoms, including chlorosis, necrosis and seedling mortality. Chlorosis symptoms appeared after 15 days of inoculation, with the highest seedling mortality observed after 21 days post-inoculation (DAI). </w:t>
      </w:r>
    </w:p>
    <w:p w14:paraId="120514F6"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Among the isolates, FO4 (7.25) and FO2 (6.00) exhibited the highest average number of germinated seeds, followed by FO3 (5.75) and FO5 (5.75), with the lowest observed in FO1 (5.25)</w:t>
      </w:r>
      <w:r>
        <w:rPr>
          <w:color w:val="000000" w:themeColor="text1"/>
        </w:rPr>
        <w:t>,</w:t>
      </w:r>
      <w:r w:rsidRPr="00055405">
        <w:rPr>
          <w:color w:val="000000" w:themeColor="text1"/>
        </w:rPr>
        <w:t xml:space="preserve"> FO3 (3.00) and FO1 (2.75) had the maximum average number of pre-emergence infections, followed by FO5 (2.50) and FO2 (2.25), with the lowest in FO4 (2.00). The maximum average number of post-emergence infections was recorded in FO1 (3.25) and FO5 (3.00), followed by FO3 (2.50), with the minimum observed in FO2 and FO4 (both 2.25). </w:t>
      </w:r>
    </w:p>
    <w:p w14:paraId="6801E94C"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 xml:space="preserve">The total average number of infected plants was highest in FO1 (6.00), followed by FO3 and FO5 both (5.50), FO2 (4.50) and the lowest in FO4 (4.25). </w:t>
      </w:r>
    </w:p>
    <w:p w14:paraId="2C5FF0D6" w14:textId="77777777"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In the uninoculated soil method, the average number of germinated plants was highest at 8.25 compared to the inoculated soil method. No average number of pre-emergence infections was observed, while the average number of post-emergence infections was 1.00, the lowest compared to the treated plants.</w:t>
      </w:r>
    </w:p>
    <w:p w14:paraId="77A70E9E" w14:textId="3DDAD0DC" w:rsidR="00F61364" w:rsidRPr="00055405" w:rsidRDefault="00F61364" w:rsidP="00F61364">
      <w:pPr>
        <w:pStyle w:val="BodyText"/>
        <w:spacing w:before="132" w:after="240" w:line="360" w:lineRule="auto"/>
        <w:ind w:right="-27" w:firstLine="720"/>
        <w:jc w:val="both"/>
        <w:rPr>
          <w:color w:val="000000" w:themeColor="text1"/>
        </w:rPr>
      </w:pPr>
      <w:r w:rsidRPr="00055405">
        <w:rPr>
          <w:color w:val="000000" w:themeColor="text1"/>
        </w:rPr>
        <w:t>According to</w:t>
      </w:r>
      <w:r w:rsidR="00383E61">
        <w:rPr>
          <w:color w:val="000000" w:themeColor="text1"/>
        </w:rPr>
        <w:t xml:space="preserve"> S</w:t>
      </w:r>
      <w:r w:rsidR="00383E61" w:rsidRPr="00383E61">
        <w:t>tevan</w:t>
      </w:r>
      <w:r w:rsidR="00383E61">
        <w:t xml:space="preserve"> </w:t>
      </w:r>
      <w:r w:rsidR="00383E61" w:rsidRPr="00055405">
        <w:rPr>
          <w:color w:val="000000" w:themeColor="text1"/>
        </w:rPr>
        <w:t>(20</w:t>
      </w:r>
      <w:r w:rsidR="00383E61">
        <w:rPr>
          <w:color w:val="000000" w:themeColor="text1"/>
        </w:rPr>
        <w:t>05</w:t>
      </w:r>
      <w:r w:rsidR="00383E61" w:rsidRPr="00055405">
        <w:rPr>
          <w:color w:val="000000" w:themeColor="text1"/>
        </w:rPr>
        <w:t>)</w:t>
      </w:r>
      <w:r w:rsidR="00383E61">
        <w:rPr>
          <w:color w:val="000000" w:themeColor="text1"/>
        </w:rPr>
        <w:t xml:space="preserve"> find out</w:t>
      </w:r>
      <w:r w:rsidR="00383E61" w:rsidRPr="00055405">
        <w:rPr>
          <w:color w:val="000000" w:themeColor="text1"/>
        </w:rPr>
        <w:t xml:space="preserve"> </w:t>
      </w:r>
      <w:r w:rsidR="00383E61">
        <w:t xml:space="preserve">the </w:t>
      </w:r>
      <w:r w:rsidR="00383E61" w:rsidRPr="00383E61">
        <w:rPr>
          <w:i/>
          <w:iCs/>
        </w:rPr>
        <w:t>Fusarium</w:t>
      </w:r>
      <w:r w:rsidR="00383E61">
        <w:t xml:space="preserve"> isolates had no significant influence on seed germination</w:t>
      </w:r>
      <w:r w:rsidR="00383E61" w:rsidRPr="00383E61">
        <w:rPr>
          <w:i/>
          <w:iCs/>
        </w:rPr>
        <w:t xml:space="preserve">.  F. </w:t>
      </w:r>
      <w:proofErr w:type="spellStart"/>
      <w:r w:rsidR="00383E61" w:rsidRPr="00383E61">
        <w:rPr>
          <w:i/>
          <w:iCs/>
        </w:rPr>
        <w:t>oxysporum</w:t>
      </w:r>
      <w:proofErr w:type="spellEnd"/>
      <w:r w:rsidR="00383E61">
        <w:t xml:space="preserve">, isolate S/1 had the highest level of pathogenicity in the soil </w:t>
      </w:r>
      <w:r w:rsidR="00383E61" w:rsidRPr="00055405">
        <w:rPr>
          <w:color w:val="000000" w:themeColor="text1"/>
        </w:rPr>
        <w:t xml:space="preserve">inoculation </w:t>
      </w:r>
      <w:r w:rsidR="00383E61">
        <w:t>method.</w:t>
      </w:r>
      <w:r w:rsidRPr="00055405">
        <w:rPr>
          <w:color w:val="000000" w:themeColor="text1"/>
        </w:rPr>
        <w:t xml:space="preserve"> Scandiani </w:t>
      </w:r>
      <w:r w:rsidRPr="00055405">
        <w:rPr>
          <w:i/>
          <w:iCs/>
          <w:color w:val="000000" w:themeColor="text1"/>
        </w:rPr>
        <w:t>et al.</w:t>
      </w:r>
      <w:r w:rsidRPr="00055405">
        <w:rPr>
          <w:color w:val="000000" w:themeColor="text1"/>
        </w:rPr>
        <w:t xml:space="preserve"> (2011) the soil infestation method yielded more aggressive results for </w:t>
      </w:r>
      <w:r w:rsidRPr="00055405">
        <w:rPr>
          <w:i/>
          <w:iCs/>
          <w:color w:val="000000" w:themeColor="text1"/>
        </w:rPr>
        <w:t xml:space="preserve">F. </w:t>
      </w:r>
      <w:proofErr w:type="spellStart"/>
      <w:r w:rsidRPr="00055405">
        <w:rPr>
          <w:i/>
          <w:iCs/>
          <w:color w:val="000000" w:themeColor="text1"/>
        </w:rPr>
        <w:t>oxysporum</w:t>
      </w:r>
      <w:proofErr w:type="spellEnd"/>
      <w:r w:rsidRPr="00055405">
        <w:rPr>
          <w:color w:val="000000" w:themeColor="text1"/>
        </w:rPr>
        <w:t xml:space="preserve"> compared to other methods.</w:t>
      </w:r>
      <w:r w:rsidR="00A16C0E">
        <w:rPr>
          <w:color w:val="000000" w:themeColor="text1"/>
        </w:rPr>
        <w:t xml:space="preserve"> </w:t>
      </w:r>
      <w:r w:rsidR="00A16C0E">
        <w:t xml:space="preserve">Talekar </w:t>
      </w:r>
      <w:r w:rsidR="00A16C0E" w:rsidRPr="00055405">
        <w:rPr>
          <w:color w:val="000000" w:themeColor="text1"/>
        </w:rPr>
        <w:t>(20</w:t>
      </w:r>
      <w:r w:rsidR="00A16C0E">
        <w:rPr>
          <w:color w:val="000000" w:themeColor="text1"/>
        </w:rPr>
        <w:t>24</w:t>
      </w:r>
      <w:r w:rsidR="00A16C0E" w:rsidRPr="00055405">
        <w:rPr>
          <w:color w:val="000000" w:themeColor="text1"/>
        </w:rPr>
        <w:t xml:space="preserve">) </w:t>
      </w:r>
      <w:r w:rsidR="00A16C0E">
        <w:t xml:space="preserve">assess the pathogenicity of </w:t>
      </w:r>
      <w:proofErr w:type="spellStart"/>
      <w:r w:rsidR="00A16C0E">
        <w:t>Fol</w:t>
      </w:r>
      <w:proofErr w:type="spellEnd"/>
      <w:r w:rsidR="00A16C0E">
        <w:t xml:space="preserve"> isolates and observed mortality rates ranging from 51.05% to 94.65% in the sick soil method.</w:t>
      </w:r>
      <w:r w:rsidR="00383E61">
        <w:t xml:space="preserve"> </w:t>
      </w:r>
    </w:p>
    <w:p w14:paraId="5EE8AB2C" w14:textId="77777777" w:rsidR="00F61364" w:rsidRDefault="00F61364" w:rsidP="00F61364">
      <w:pPr>
        <w:spacing w:after="0" w:line="360" w:lineRule="auto"/>
        <w:ind w:right="-27"/>
        <w:jc w:val="both"/>
        <w:rPr>
          <w:rFonts w:ascii="Times New Roman" w:hAnsi="Times New Roman" w:cs="Times New Roman"/>
          <w:b/>
          <w:color w:val="000000" w:themeColor="text1"/>
          <w:sz w:val="24"/>
          <w:szCs w:val="24"/>
        </w:rPr>
      </w:pPr>
    </w:p>
    <w:p w14:paraId="7B2E5908" w14:textId="77777777" w:rsidR="00B80EF1" w:rsidRDefault="00B80EF1" w:rsidP="00F61364">
      <w:pPr>
        <w:spacing w:after="0" w:line="360" w:lineRule="auto"/>
        <w:ind w:right="-27"/>
        <w:jc w:val="both"/>
        <w:rPr>
          <w:rFonts w:ascii="Times New Roman" w:hAnsi="Times New Roman" w:cs="Times New Roman"/>
          <w:b/>
          <w:color w:val="000000" w:themeColor="text1"/>
          <w:sz w:val="24"/>
          <w:szCs w:val="24"/>
        </w:rPr>
      </w:pPr>
    </w:p>
    <w:p w14:paraId="5E0D2CB6" w14:textId="77777777" w:rsidR="00B80EF1" w:rsidRPr="00055405" w:rsidRDefault="00B80EF1" w:rsidP="00F61364">
      <w:pPr>
        <w:spacing w:after="0" w:line="360" w:lineRule="auto"/>
        <w:ind w:right="-27"/>
        <w:jc w:val="both"/>
        <w:rPr>
          <w:rFonts w:ascii="Times New Roman" w:hAnsi="Times New Roman" w:cs="Times New Roman"/>
          <w:b/>
          <w:color w:val="000000" w:themeColor="text1"/>
          <w:sz w:val="24"/>
          <w:szCs w:val="24"/>
        </w:rPr>
      </w:pPr>
    </w:p>
    <w:p w14:paraId="1EFBA6DB"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373CDA4E"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348FA566" w14:textId="77777777" w:rsidR="00F61364" w:rsidRPr="00055405" w:rsidRDefault="00F61364" w:rsidP="00F61364">
      <w:pPr>
        <w:spacing w:after="0" w:line="360" w:lineRule="auto"/>
        <w:ind w:right="-27"/>
        <w:jc w:val="both"/>
        <w:rPr>
          <w:rFonts w:ascii="Times New Roman" w:hAnsi="Times New Roman" w:cs="Times New Roman"/>
          <w:b/>
          <w:color w:val="000000" w:themeColor="text1"/>
          <w:sz w:val="24"/>
          <w:szCs w:val="24"/>
        </w:rPr>
      </w:pPr>
    </w:p>
    <w:p w14:paraId="05C90357" w14:textId="77777777" w:rsidR="00F61364" w:rsidRDefault="00F61364" w:rsidP="00F61364">
      <w:pPr>
        <w:spacing w:after="0" w:line="360" w:lineRule="auto"/>
        <w:ind w:right="-27"/>
        <w:jc w:val="both"/>
        <w:rPr>
          <w:rFonts w:ascii="Times New Roman" w:hAnsi="Times New Roman" w:cs="Times New Roman"/>
          <w:b/>
          <w:color w:val="000000" w:themeColor="text1"/>
          <w:sz w:val="24"/>
          <w:szCs w:val="24"/>
        </w:rPr>
      </w:pPr>
    </w:p>
    <w:p w14:paraId="6F491B88" w14:textId="77777777" w:rsidR="00F61364" w:rsidRDefault="00F61364" w:rsidP="00F61364">
      <w:pPr>
        <w:tabs>
          <w:tab w:val="left" w:pos="9844"/>
        </w:tabs>
        <w:rPr>
          <w:rFonts w:ascii="Times New Roman" w:hAnsi="Times New Roman" w:cs="Times New Roman"/>
          <w:b/>
          <w:bCs/>
          <w:color w:val="000000" w:themeColor="text1"/>
          <w:sz w:val="24"/>
          <w:szCs w:val="24"/>
        </w:rPr>
      </w:pPr>
    </w:p>
    <w:p w14:paraId="3E42A1F9" w14:textId="77777777" w:rsidR="0024472B" w:rsidRPr="00055405" w:rsidRDefault="0024472B" w:rsidP="0024472B">
      <w:pPr>
        <w:spacing w:after="0" w:line="360" w:lineRule="auto"/>
        <w:ind w:right="-27"/>
        <w:jc w:val="both"/>
        <w:rPr>
          <w:rFonts w:ascii="Times New Roman" w:hAnsi="Times New Roman" w:cs="Times New Roman"/>
          <w:b/>
          <w:color w:val="000000" w:themeColor="text1"/>
          <w:sz w:val="24"/>
          <w:szCs w:val="24"/>
        </w:rPr>
      </w:pPr>
      <w:r w:rsidRPr="00055405">
        <w:rPr>
          <w:rFonts w:ascii="Times New Roman" w:hAnsi="Times New Roman" w:cs="Times New Roman"/>
          <w:b/>
          <w:color w:val="000000" w:themeColor="text1"/>
          <w:sz w:val="24"/>
          <w:szCs w:val="24"/>
        </w:rPr>
        <w:t>Table:</w:t>
      </w:r>
      <w:r>
        <w:rPr>
          <w:rFonts w:ascii="Times New Roman" w:hAnsi="Times New Roman" w:cs="Times New Roman"/>
          <w:b/>
          <w:color w:val="000000" w:themeColor="text1"/>
          <w:sz w:val="24"/>
          <w:szCs w:val="24"/>
        </w:rPr>
        <w:t>2</w:t>
      </w:r>
      <w:r w:rsidRPr="00055405">
        <w:rPr>
          <w:rFonts w:ascii="Times New Roman" w:hAnsi="Times New Roman" w:cs="Times New Roman"/>
          <w:b/>
          <w:color w:val="000000" w:themeColor="text1"/>
          <w:sz w:val="24"/>
          <w:szCs w:val="24"/>
        </w:rPr>
        <w:t xml:space="preserve"> Pathogenicity test of different isolates of </w:t>
      </w:r>
      <w:r w:rsidRPr="00055405">
        <w:rPr>
          <w:rFonts w:ascii="Times New Roman" w:hAnsi="Times New Roman" w:cs="Times New Roman"/>
          <w:b/>
          <w:i/>
          <w:color w:val="000000" w:themeColor="text1"/>
          <w:sz w:val="24"/>
          <w:szCs w:val="24"/>
        </w:rPr>
        <w:t xml:space="preserve">F. </w:t>
      </w:r>
      <w:proofErr w:type="spellStart"/>
      <w:r w:rsidRPr="00055405">
        <w:rPr>
          <w:rFonts w:ascii="Times New Roman" w:hAnsi="Times New Roman" w:cs="Times New Roman"/>
          <w:b/>
          <w:i/>
          <w:color w:val="000000" w:themeColor="text1"/>
          <w:sz w:val="24"/>
          <w:szCs w:val="24"/>
        </w:rPr>
        <w:t>oxysporum</w:t>
      </w:r>
      <w:proofErr w:type="spellEnd"/>
      <w:r w:rsidRPr="00055405">
        <w:rPr>
          <w:rFonts w:ascii="Times New Roman" w:hAnsi="Times New Roman" w:cs="Times New Roman"/>
          <w:b/>
          <w:i/>
          <w:color w:val="000000" w:themeColor="text1"/>
          <w:sz w:val="24"/>
          <w:szCs w:val="24"/>
        </w:rPr>
        <w:t xml:space="preserve"> </w:t>
      </w:r>
      <w:r w:rsidRPr="00055405">
        <w:rPr>
          <w:rFonts w:ascii="Times New Roman" w:hAnsi="Times New Roman" w:cs="Times New Roman"/>
          <w:b/>
          <w:color w:val="000000" w:themeColor="text1"/>
          <w:sz w:val="24"/>
          <w:szCs w:val="24"/>
        </w:rPr>
        <w:t>by soil inoculation method</w:t>
      </w:r>
    </w:p>
    <w:tbl>
      <w:tblPr>
        <w:tblStyle w:val="TableGrid"/>
        <w:tblpPr w:leftFromText="180" w:rightFromText="180" w:vertAnchor="text" w:horzAnchor="margin" w:tblpXSpec="center" w:tblpY="25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1114"/>
        <w:gridCol w:w="1802"/>
        <w:gridCol w:w="1816"/>
        <w:gridCol w:w="1830"/>
        <w:gridCol w:w="1628"/>
      </w:tblGrid>
      <w:tr w:rsidR="0024472B" w:rsidRPr="00055405" w14:paraId="00F620CE" w14:textId="77777777" w:rsidTr="002C1CF2">
        <w:trPr>
          <w:trHeight w:val="1524"/>
        </w:trPr>
        <w:tc>
          <w:tcPr>
            <w:tcW w:w="463" w:type="pct"/>
            <w:tcBorders>
              <w:top w:val="single" w:sz="4" w:space="0" w:color="auto"/>
              <w:bottom w:val="single" w:sz="4" w:space="0" w:color="auto"/>
            </w:tcBorders>
            <w:vAlign w:val="center"/>
          </w:tcPr>
          <w:p w14:paraId="1D4CA86C" w14:textId="77777777" w:rsidR="0024472B" w:rsidRPr="00055405" w:rsidRDefault="0024472B" w:rsidP="002C1CF2">
            <w:pPr>
              <w:spacing w:after="0"/>
              <w:jc w:val="center"/>
              <w:rPr>
                <w:rFonts w:ascii="Times New Roman" w:hAnsi="Times New Roman" w:cs="Times New Roman"/>
                <w:b/>
                <w:bCs/>
                <w:color w:val="000000" w:themeColor="text1"/>
                <w:sz w:val="24"/>
                <w:szCs w:val="24"/>
              </w:rPr>
            </w:pPr>
            <w:proofErr w:type="spellStart"/>
            <w:r w:rsidRPr="00055405">
              <w:rPr>
                <w:rFonts w:ascii="Times New Roman" w:hAnsi="Times New Roman" w:cs="Times New Roman"/>
                <w:b/>
                <w:bCs/>
                <w:color w:val="000000" w:themeColor="text1"/>
                <w:sz w:val="24"/>
                <w:szCs w:val="24"/>
              </w:rPr>
              <w:t>S.No</w:t>
            </w:r>
            <w:proofErr w:type="spellEnd"/>
            <w:r w:rsidRPr="00055405">
              <w:rPr>
                <w:rFonts w:ascii="Times New Roman" w:hAnsi="Times New Roman" w:cs="Times New Roman"/>
                <w:b/>
                <w:bCs/>
                <w:color w:val="000000" w:themeColor="text1"/>
                <w:sz w:val="24"/>
                <w:szCs w:val="24"/>
              </w:rPr>
              <w:t>.</w:t>
            </w:r>
          </w:p>
        </w:tc>
        <w:tc>
          <w:tcPr>
            <w:tcW w:w="617" w:type="pct"/>
            <w:tcBorders>
              <w:top w:val="single" w:sz="4" w:space="0" w:color="auto"/>
              <w:bottom w:val="single" w:sz="4" w:space="0" w:color="auto"/>
            </w:tcBorders>
            <w:vAlign w:val="center"/>
          </w:tcPr>
          <w:p w14:paraId="20E5FE58" w14:textId="77777777" w:rsidR="0024472B" w:rsidRPr="00055405" w:rsidRDefault="0024472B"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Isolates</w:t>
            </w:r>
          </w:p>
        </w:tc>
        <w:tc>
          <w:tcPr>
            <w:tcW w:w="998" w:type="pct"/>
            <w:tcBorders>
              <w:top w:val="single" w:sz="4" w:space="0" w:color="auto"/>
              <w:bottom w:val="single" w:sz="4" w:space="0" w:color="auto"/>
            </w:tcBorders>
            <w:vAlign w:val="center"/>
          </w:tcPr>
          <w:p w14:paraId="325B37E8" w14:textId="77777777" w:rsidR="0024472B" w:rsidRPr="00055405" w:rsidRDefault="0024472B"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germinated plants</w:t>
            </w:r>
          </w:p>
        </w:tc>
        <w:tc>
          <w:tcPr>
            <w:tcW w:w="1006" w:type="pct"/>
            <w:tcBorders>
              <w:top w:val="single" w:sz="4" w:space="0" w:color="auto"/>
              <w:bottom w:val="single" w:sz="4" w:space="0" w:color="auto"/>
            </w:tcBorders>
            <w:vAlign w:val="center"/>
          </w:tcPr>
          <w:p w14:paraId="707C9320" w14:textId="77777777" w:rsidR="0024472B" w:rsidRPr="00055405" w:rsidRDefault="0024472B"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pre-emergence infection</w:t>
            </w:r>
          </w:p>
        </w:tc>
        <w:tc>
          <w:tcPr>
            <w:tcW w:w="1014" w:type="pct"/>
            <w:tcBorders>
              <w:top w:val="single" w:sz="4" w:space="0" w:color="auto"/>
              <w:bottom w:val="single" w:sz="4" w:space="0" w:color="auto"/>
            </w:tcBorders>
            <w:vAlign w:val="center"/>
          </w:tcPr>
          <w:p w14:paraId="76251647" w14:textId="77777777" w:rsidR="0024472B" w:rsidRPr="00055405" w:rsidRDefault="0024472B" w:rsidP="002C1CF2">
            <w:pPr>
              <w:tabs>
                <w:tab w:val="left" w:pos="1569"/>
              </w:tabs>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Average no. of post- emergence infection</w:t>
            </w:r>
          </w:p>
        </w:tc>
        <w:tc>
          <w:tcPr>
            <w:tcW w:w="902" w:type="pct"/>
            <w:tcBorders>
              <w:top w:val="single" w:sz="4" w:space="0" w:color="auto"/>
              <w:bottom w:val="single" w:sz="4" w:space="0" w:color="auto"/>
            </w:tcBorders>
            <w:vAlign w:val="center"/>
          </w:tcPr>
          <w:p w14:paraId="07D4921D" w14:textId="77777777" w:rsidR="0024472B" w:rsidRPr="00055405" w:rsidRDefault="0024472B" w:rsidP="002C1CF2">
            <w:pPr>
              <w:spacing w:after="0"/>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Total Average no. of infected plants</w:t>
            </w:r>
          </w:p>
        </w:tc>
      </w:tr>
      <w:tr w:rsidR="0024472B" w:rsidRPr="00055405" w14:paraId="179E93C7" w14:textId="77777777" w:rsidTr="002C1CF2">
        <w:trPr>
          <w:trHeight w:val="274"/>
        </w:trPr>
        <w:tc>
          <w:tcPr>
            <w:tcW w:w="463" w:type="pct"/>
            <w:tcBorders>
              <w:top w:val="single" w:sz="4" w:space="0" w:color="auto"/>
            </w:tcBorders>
            <w:vAlign w:val="center"/>
          </w:tcPr>
          <w:p w14:paraId="7D553023"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1.</w:t>
            </w:r>
          </w:p>
        </w:tc>
        <w:tc>
          <w:tcPr>
            <w:tcW w:w="617" w:type="pct"/>
            <w:tcBorders>
              <w:top w:val="single" w:sz="4" w:space="0" w:color="auto"/>
            </w:tcBorders>
            <w:vAlign w:val="center"/>
          </w:tcPr>
          <w:p w14:paraId="48249C7C"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FO1</w:t>
            </w:r>
          </w:p>
        </w:tc>
        <w:tc>
          <w:tcPr>
            <w:tcW w:w="998" w:type="pct"/>
            <w:tcBorders>
              <w:top w:val="single" w:sz="4" w:space="0" w:color="auto"/>
            </w:tcBorders>
            <w:vAlign w:val="center"/>
          </w:tcPr>
          <w:p w14:paraId="3F942A7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5.25</w:t>
            </w:r>
          </w:p>
        </w:tc>
        <w:tc>
          <w:tcPr>
            <w:tcW w:w="1006" w:type="pct"/>
            <w:tcBorders>
              <w:top w:val="single" w:sz="4" w:space="0" w:color="auto"/>
            </w:tcBorders>
            <w:vAlign w:val="center"/>
          </w:tcPr>
          <w:p w14:paraId="322E2D3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2.75</w:t>
            </w:r>
          </w:p>
        </w:tc>
        <w:tc>
          <w:tcPr>
            <w:tcW w:w="1014" w:type="pct"/>
            <w:tcBorders>
              <w:top w:val="single" w:sz="4" w:space="0" w:color="auto"/>
            </w:tcBorders>
            <w:vAlign w:val="center"/>
          </w:tcPr>
          <w:p w14:paraId="308A495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3.25</w:t>
            </w:r>
          </w:p>
        </w:tc>
        <w:tc>
          <w:tcPr>
            <w:tcW w:w="902" w:type="pct"/>
            <w:tcBorders>
              <w:top w:val="single" w:sz="4" w:space="0" w:color="auto"/>
            </w:tcBorders>
            <w:vAlign w:val="center"/>
          </w:tcPr>
          <w:p w14:paraId="442D4436"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6.00</w:t>
            </w:r>
          </w:p>
        </w:tc>
      </w:tr>
      <w:tr w:rsidR="0024472B" w:rsidRPr="00055405" w14:paraId="040F8828" w14:textId="77777777" w:rsidTr="002C1CF2">
        <w:trPr>
          <w:trHeight w:val="274"/>
        </w:trPr>
        <w:tc>
          <w:tcPr>
            <w:tcW w:w="463" w:type="pct"/>
            <w:vAlign w:val="center"/>
          </w:tcPr>
          <w:p w14:paraId="3997E9B3"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2.</w:t>
            </w:r>
          </w:p>
        </w:tc>
        <w:tc>
          <w:tcPr>
            <w:tcW w:w="617" w:type="pct"/>
            <w:vAlign w:val="center"/>
          </w:tcPr>
          <w:p w14:paraId="13ED388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FO2</w:t>
            </w:r>
          </w:p>
        </w:tc>
        <w:tc>
          <w:tcPr>
            <w:tcW w:w="998" w:type="pct"/>
            <w:vAlign w:val="center"/>
          </w:tcPr>
          <w:p w14:paraId="0E9EEF0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6.00</w:t>
            </w:r>
          </w:p>
        </w:tc>
        <w:tc>
          <w:tcPr>
            <w:tcW w:w="1006" w:type="pct"/>
            <w:vAlign w:val="center"/>
          </w:tcPr>
          <w:p w14:paraId="0244EB23"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1014" w:type="pct"/>
            <w:vAlign w:val="center"/>
          </w:tcPr>
          <w:p w14:paraId="28FD6067"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902" w:type="pct"/>
            <w:vAlign w:val="center"/>
          </w:tcPr>
          <w:p w14:paraId="1B681C3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4.50</w:t>
            </w:r>
          </w:p>
        </w:tc>
      </w:tr>
      <w:tr w:rsidR="0024472B" w:rsidRPr="00055405" w14:paraId="57F69580" w14:textId="77777777" w:rsidTr="002C1CF2">
        <w:trPr>
          <w:trHeight w:val="274"/>
        </w:trPr>
        <w:tc>
          <w:tcPr>
            <w:tcW w:w="463" w:type="pct"/>
            <w:vAlign w:val="center"/>
          </w:tcPr>
          <w:p w14:paraId="62E72B04"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3.</w:t>
            </w:r>
          </w:p>
        </w:tc>
        <w:tc>
          <w:tcPr>
            <w:tcW w:w="617" w:type="pct"/>
            <w:vAlign w:val="center"/>
          </w:tcPr>
          <w:p w14:paraId="596A130A"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FO3</w:t>
            </w:r>
          </w:p>
        </w:tc>
        <w:tc>
          <w:tcPr>
            <w:tcW w:w="998" w:type="pct"/>
            <w:vAlign w:val="center"/>
          </w:tcPr>
          <w:p w14:paraId="556957A0"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c>
          <w:tcPr>
            <w:tcW w:w="1006" w:type="pct"/>
            <w:vAlign w:val="center"/>
          </w:tcPr>
          <w:p w14:paraId="45536BAB"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3.00</w:t>
            </w:r>
          </w:p>
        </w:tc>
        <w:tc>
          <w:tcPr>
            <w:tcW w:w="1014" w:type="pct"/>
            <w:vAlign w:val="center"/>
          </w:tcPr>
          <w:p w14:paraId="2C565118"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2.50</w:t>
            </w:r>
          </w:p>
        </w:tc>
        <w:tc>
          <w:tcPr>
            <w:tcW w:w="902" w:type="pct"/>
            <w:vAlign w:val="center"/>
          </w:tcPr>
          <w:p w14:paraId="0671D49F"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5.50</w:t>
            </w:r>
          </w:p>
        </w:tc>
      </w:tr>
      <w:tr w:rsidR="0024472B" w:rsidRPr="00055405" w14:paraId="737BB30C" w14:textId="77777777" w:rsidTr="002C1CF2">
        <w:trPr>
          <w:trHeight w:val="274"/>
        </w:trPr>
        <w:tc>
          <w:tcPr>
            <w:tcW w:w="463" w:type="pct"/>
            <w:vAlign w:val="center"/>
          </w:tcPr>
          <w:p w14:paraId="29D2431E"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4.</w:t>
            </w:r>
          </w:p>
        </w:tc>
        <w:tc>
          <w:tcPr>
            <w:tcW w:w="617" w:type="pct"/>
            <w:vAlign w:val="center"/>
          </w:tcPr>
          <w:p w14:paraId="026593C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FO4</w:t>
            </w:r>
          </w:p>
        </w:tc>
        <w:tc>
          <w:tcPr>
            <w:tcW w:w="998" w:type="pct"/>
            <w:vAlign w:val="center"/>
          </w:tcPr>
          <w:p w14:paraId="0DE38793"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7.25</w:t>
            </w:r>
          </w:p>
        </w:tc>
        <w:tc>
          <w:tcPr>
            <w:tcW w:w="1006" w:type="pct"/>
            <w:vAlign w:val="center"/>
          </w:tcPr>
          <w:p w14:paraId="6CD4C80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2.00</w:t>
            </w:r>
          </w:p>
        </w:tc>
        <w:tc>
          <w:tcPr>
            <w:tcW w:w="1014" w:type="pct"/>
            <w:vAlign w:val="center"/>
          </w:tcPr>
          <w:p w14:paraId="3A0B8DAA"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2.25</w:t>
            </w:r>
          </w:p>
        </w:tc>
        <w:tc>
          <w:tcPr>
            <w:tcW w:w="902" w:type="pct"/>
            <w:vAlign w:val="center"/>
          </w:tcPr>
          <w:p w14:paraId="68467ECF"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4.25</w:t>
            </w:r>
          </w:p>
        </w:tc>
      </w:tr>
      <w:tr w:rsidR="0024472B" w:rsidRPr="00055405" w14:paraId="3D7D381F" w14:textId="77777777" w:rsidTr="002C1CF2">
        <w:trPr>
          <w:trHeight w:val="274"/>
        </w:trPr>
        <w:tc>
          <w:tcPr>
            <w:tcW w:w="463" w:type="pct"/>
            <w:vAlign w:val="center"/>
          </w:tcPr>
          <w:p w14:paraId="6B90CA1E"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5.</w:t>
            </w:r>
          </w:p>
        </w:tc>
        <w:tc>
          <w:tcPr>
            <w:tcW w:w="617" w:type="pct"/>
            <w:vAlign w:val="center"/>
          </w:tcPr>
          <w:p w14:paraId="2CA6DD5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FO5</w:t>
            </w:r>
          </w:p>
        </w:tc>
        <w:tc>
          <w:tcPr>
            <w:tcW w:w="998" w:type="pct"/>
            <w:vAlign w:val="center"/>
          </w:tcPr>
          <w:p w14:paraId="1886BAA9"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5.75</w:t>
            </w:r>
          </w:p>
        </w:tc>
        <w:tc>
          <w:tcPr>
            <w:tcW w:w="1006" w:type="pct"/>
            <w:vAlign w:val="center"/>
          </w:tcPr>
          <w:p w14:paraId="03B3ADA1"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2.50</w:t>
            </w:r>
          </w:p>
        </w:tc>
        <w:tc>
          <w:tcPr>
            <w:tcW w:w="1014" w:type="pct"/>
            <w:vAlign w:val="center"/>
          </w:tcPr>
          <w:p w14:paraId="1F18B0DD"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3.00</w:t>
            </w:r>
          </w:p>
        </w:tc>
        <w:tc>
          <w:tcPr>
            <w:tcW w:w="902" w:type="pct"/>
            <w:vAlign w:val="center"/>
          </w:tcPr>
          <w:p w14:paraId="1145CAAE"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5.50</w:t>
            </w:r>
          </w:p>
        </w:tc>
      </w:tr>
      <w:tr w:rsidR="0024472B" w:rsidRPr="00055405" w14:paraId="735FFA00" w14:textId="77777777" w:rsidTr="002C1CF2">
        <w:trPr>
          <w:trHeight w:val="274"/>
        </w:trPr>
        <w:tc>
          <w:tcPr>
            <w:tcW w:w="463" w:type="pct"/>
            <w:tcBorders>
              <w:bottom w:val="single" w:sz="4" w:space="0" w:color="auto"/>
            </w:tcBorders>
            <w:vAlign w:val="center"/>
          </w:tcPr>
          <w:p w14:paraId="07DEDEF9"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6.</w:t>
            </w:r>
          </w:p>
        </w:tc>
        <w:tc>
          <w:tcPr>
            <w:tcW w:w="617" w:type="pct"/>
            <w:tcBorders>
              <w:bottom w:val="single" w:sz="4" w:space="0" w:color="auto"/>
            </w:tcBorders>
            <w:vAlign w:val="center"/>
          </w:tcPr>
          <w:p w14:paraId="0C1CA48B" w14:textId="77777777" w:rsidR="0024472B" w:rsidRPr="00055405" w:rsidRDefault="0024472B" w:rsidP="002C1CF2">
            <w:pPr>
              <w:spacing w:after="0" w:line="360" w:lineRule="auto"/>
              <w:jc w:val="center"/>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Control</w:t>
            </w:r>
          </w:p>
        </w:tc>
        <w:tc>
          <w:tcPr>
            <w:tcW w:w="998" w:type="pct"/>
            <w:tcBorders>
              <w:bottom w:val="single" w:sz="4" w:space="0" w:color="auto"/>
            </w:tcBorders>
            <w:vAlign w:val="center"/>
          </w:tcPr>
          <w:p w14:paraId="41E110CF"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8.25</w:t>
            </w:r>
          </w:p>
        </w:tc>
        <w:tc>
          <w:tcPr>
            <w:tcW w:w="1006" w:type="pct"/>
            <w:tcBorders>
              <w:bottom w:val="single" w:sz="4" w:space="0" w:color="auto"/>
            </w:tcBorders>
            <w:vAlign w:val="center"/>
          </w:tcPr>
          <w:p w14:paraId="724EA465"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1.00</w:t>
            </w:r>
          </w:p>
        </w:tc>
        <w:tc>
          <w:tcPr>
            <w:tcW w:w="1014" w:type="pct"/>
            <w:tcBorders>
              <w:bottom w:val="single" w:sz="4" w:space="0" w:color="auto"/>
            </w:tcBorders>
            <w:vAlign w:val="center"/>
          </w:tcPr>
          <w:p w14:paraId="4E05B6AB"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c>
          <w:tcPr>
            <w:tcW w:w="902" w:type="pct"/>
            <w:tcBorders>
              <w:bottom w:val="single" w:sz="4" w:space="0" w:color="auto"/>
            </w:tcBorders>
            <w:vAlign w:val="center"/>
          </w:tcPr>
          <w:p w14:paraId="4C3DA140" w14:textId="77777777" w:rsidR="0024472B" w:rsidRPr="00055405" w:rsidRDefault="0024472B" w:rsidP="002C1CF2">
            <w:pPr>
              <w:spacing w:after="0" w:line="360" w:lineRule="auto"/>
              <w:jc w:val="center"/>
              <w:rPr>
                <w:rFonts w:ascii="Times New Roman" w:hAnsi="Times New Roman" w:cs="Times New Roman"/>
                <w:color w:val="000000" w:themeColor="text1"/>
                <w:szCs w:val="22"/>
              </w:rPr>
            </w:pPr>
            <w:r w:rsidRPr="00055405">
              <w:rPr>
                <w:rFonts w:ascii="Times New Roman" w:hAnsi="Times New Roman" w:cs="Times New Roman"/>
                <w:color w:val="000000" w:themeColor="text1"/>
                <w:szCs w:val="22"/>
              </w:rPr>
              <w:t>00</w:t>
            </w:r>
          </w:p>
        </w:tc>
      </w:tr>
    </w:tbl>
    <w:p w14:paraId="4406C577" w14:textId="77777777" w:rsidR="0024472B" w:rsidRPr="00055405" w:rsidRDefault="0024472B" w:rsidP="0024472B">
      <w:pPr>
        <w:tabs>
          <w:tab w:val="left" w:pos="9844"/>
        </w:tabs>
        <w:ind w:left="-142"/>
        <w:rPr>
          <w:rFonts w:ascii="Times New Roman" w:hAnsi="Times New Roman" w:cs="Times New Roman"/>
          <w:b/>
          <w:bCs/>
          <w:color w:val="000000" w:themeColor="text1"/>
          <w:sz w:val="24"/>
          <w:szCs w:val="24"/>
        </w:rPr>
      </w:pPr>
      <w:r w:rsidRPr="00055405">
        <w:rPr>
          <w:rFonts w:ascii="Times New Roman" w:hAnsi="Times New Roman" w:cs="Times New Roman"/>
          <w:b/>
          <w:bCs/>
          <w:color w:val="000000" w:themeColor="text1"/>
          <w:sz w:val="24"/>
          <w:szCs w:val="24"/>
        </w:rPr>
        <w:t xml:space="preserve">*Average of four replications  </w:t>
      </w:r>
    </w:p>
    <w:p w14:paraId="1470964C" w14:textId="77777777" w:rsidR="0024472B" w:rsidRPr="00055405" w:rsidRDefault="0024472B" w:rsidP="00F61364">
      <w:pPr>
        <w:tabs>
          <w:tab w:val="left" w:pos="9844"/>
        </w:tabs>
        <w:rPr>
          <w:rFonts w:ascii="Times New Roman" w:hAnsi="Times New Roman" w:cs="Times New Roman"/>
          <w:b/>
          <w:bCs/>
          <w:color w:val="000000" w:themeColor="text1"/>
          <w:sz w:val="24"/>
          <w:szCs w:val="24"/>
        </w:rPr>
      </w:pPr>
    </w:p>
    <w:p w14:paraId="33DFE643" w14:textId="77777777" w:rsidR="00F61364" w:rsidRDefault="00F61364" w:rsidP="00F61364">
      <w:pPr>
        <w:pStyle w:val="BodyText"/>
        <w:spacing w:before="132" w:after="240" w:line="360" w:lineRule="auto"/>
        <w:ind w:right="-27"/>
        <w:jc w:val="center"/>
        <w:rPr>
          <w:b/>
          <w:color w:val="000000" w:themeColor="text1"/>
        </w:rPr>
      </w:pPr>
    </w:p>
    <w:p w14:paraId="4CE62FED" w14:textId="77777777" w:rsidR="0024472B" w:rsidRPr="00055405" w:rsidRDefault="0024472B" w:rsidP="0024472B">
      <w:pPr>
        <w:spacing w:before="90" w:line="360" w:lineRule="auto"/>
        <w:ind w:left="-90" w:right="12"/>
        <w:jc w:val="center"/>
        <w:rPr>
          <w:rFonts w:ascii="Times New Roman" w:hAnsi="Times New Roman" w:cs="Times New Roman"/>
          <w:b/>
          <w:bCs/>
          <w:color w:val="000000" w:themeColor="text1"/>
          <w:sz w:val="24"/>
          <w:szCs w:val="24"/>
        </w:rPr>
      </w:pPr>
      <w:r w:rsidRPr="00055405">
        <w:rPr>
          <w:rFonts w:ascii="Times New Roman" w:hAnsi="Times New Roman" w:cs="Times New Roman"/>
          <w:b/>
          <w:bCs/>
          <w:noProof/>
          <w:color w:val="000000" w:themeColor="text1"/>
          <w:sz w:val="24"/>
          <w:szCs w:val="24"/>
        </w:rPr>
        <w:drawing>
          <wp:inline distT="0" distB="0" distL="0" distR="0" wp14:anchorId="0D462A1F" wp14:editId="57CA90D9">
            <wp:extent cx="5191125" cy="3508375"/>
            <wp:effectExtent l="0" t="0" r="0" b="0"/>
            <wp:docPr id="6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C9797B" w14:textId="457622A0" w:rsidR="0024472B" w:rsidRPr="00055405" w:rsidRDefault="0024472B" w:rsidP="0024472B">
      <w:pPr>
        <w:pStyle w:val="BodyText"/>
        <w:spacing w:before="132" w:after="240" w:line="360" w:lineRule="auto"/>
        <w:ind w:right="-27"/>
        <w:jc w:val="center"/>
        <w:rPr>
          <w:b/>
          <w:color w:val="000000" w:themeColor="text1"/>
        </w:rPr>
        <w:sectPr w:rsidR="0024472B" w:rsidRPr="00055405" w:rsidSect="0024472B">
          <w:headerReference w:type="even" r:id="rId39"/>
          <w:headerReference w:type="default" r:id="rId40"/>
          <w:footerReference w:type="even" r:id="rId41"/>
          <w:footerReference w:type="default" r:id="rId42"/>
          <w:headerReference w:type="first" r:id="rId43"/>
          <w:footerReference w:type="first" r:id="rId44"/>
          <w:type w:val="continuous"/>
          <w:pgSz w:w="11906" w:h="16838" w:code="9"/>
          <w:pgMar w:top="1440" w:right="1440" w:bottom="1440" w:left="1440" w:header="720" w:footer="720" w:gutter="0"/>
          <w:pgNumType w:start="64"/>
          <w:cols w:space="720"/>
          <w:docGrid w:linePitch="360"/>
        </w:sectPr>
      </w:pPr>
      <w:r w:rsidRPr="00055405">
        <w:rPr>
          <w:b/>
          <w:color w:val="000000" w:themeColor="text1"/>
        </w:rPr>
        <w:t>Fig</w:t>
      </w:r>
      <w:r w:rsidRPr="00055405">
        <w:rPr>
          <w:b/>
          <w:color w:val="000000" w:themeColor="text1"/>
          <w:spacing w:val="-2"/>
        </w:rPr>
        <w:t xml:space="preserve"> </w:t>
      </w:r>
      <w:r>
        <w:rPr>
          <w:b/>
          <w:color w:val="000000" w:themeColor="text1"/>
        </w:rPr>
        <w:t>2</w:t>
      </w:r>
      <w:r w:rsidRPr="00055405">
        <w:rPr>
          <w:b/>
          <w:color w:val="000000" w:themeColor="text1"/>
        </w:rPr>
        <w:t>:</w:t>
      </w:r>
      <w:r w:rsidRPr="00055405">
        <w:rPr>
          <w:b/>
          <w:color w:val="000000" w:themeColor="text1"/>
          <w:spacing w:val="-1"/>
        </w:rPr>
        <w:t xml:space="preserve"> </w:t>
      </w:r>
      <w:r w:rsidRPr="00055405">
        <w:rPr>
          <w:b/>
          <w:color w:val="000000" w:themeColor="text1"/>
        </w:rPr>
        <w:t xml:space="preserve">Pathogenicity </w:t>
      </w:r>
      <w:r w:rsidRPr="00055405">
        <w:rPr>
          <w:b/>
          <w:color w:val="000000" w:themeColor="text1"/>
          <w:szCs w:val="22"/>
        </w:rPr>
        <w:t>test of different isolates</w:t>
      </w:r>
      <w:r w:rsidRPr="00055405">
        <w:rPr>
          <w:b/>
          <w:color w:val="000000" w:themeColor="text1"/>
          <w:sz w:val="28"/>
          <w:szCs w:val="28"/>
        </w:rPr>
        <w:t xml:space="preserve"> </w:t>
      </w:r>
      <w:r w:rsidRPr="00055405">
        <w:rPr>
          <w:b/>
          <w:color w:val="000000" w:themeColor="text1"/>
        </w:rPr>
        <w:t>of</w:t>
      </w:r>
      <w:r w:rsidRPr="00055405">
        <w:rPr>
          <w:b/>
          <w:color w:val="000000" w:themeColor="text1"/>
          <w:spacing w:val="1"/>
        </w:rPr>
        <w:t xml:space="preserve"> </w:t>
      </w:r>
      <w:r w:rsidRPr="00055405">
        <w:rPr>
          <w:b/>
          <w:i/>
          <w:color w:val="000000" w:themeColor="text1"/>
        </w:rPr>
        <w:t xml:space="preserve">F. </w:t>
      </w:r>
      <w:proofErr w:type="spellStart"/>
      <w:r w:rsidRPr="00055405">
        <w:rPr>
          <w:b/>
          <w:i/>
          <w:color w:val="000000" w:themeColor="text1"/>
        </w:rPr>
        <w:t>oxysporum</w:t>
      </w:r>
      <w:proofErr w:type="spellEnd"/>
      <w:r w:rsidRPr="00055405">
        <w:rPr>
          <w:b/>
          <w:i/>
          <w:color w:val="000000" w:themeColor="text1"/>
          <w:spacing w:val="-3"/>
        </w:rPr>
        <w:t xml:space="preserve"> </w:t>
      </w:r>
      <w:r w:rsidRPr="00055405">
        <w:rPr>
          <w:b/>
          <w:color w:val="000000" w:themeColor="text1"/>
        </w:rPr>
        <w:t>by</w:t>
      </w:r>
      <w:r w:rsidRPr="00055405">
        <w:rPr>
          <w:b/>
          <w:color w:val="000000" w:themeColor="text1"/>
          <w:spacing w:val="-1"/>
        </w:rPr>
        <w:t xml:space="preserve"> </w:t>
      </w:r>
      <w:r w:rsidRPr="00055405">
        <w:rPr>
          <w:b/>
          <w:color w:val="000000" w:themeColor="text1"/>
        </w:rPr>
        <w:t>soil</w:t>
      </w:r>
      <w:r w:rsidRPr="00055405">
        <w:rPr>
          <w:b/>
          <w:color w:val="000000" w:themeColor="text1"/>
          <w:spacing w:val="-2"/>
        </w:rPr>
        <w:t xml:space="preserve"> </w:t>
      </w:r>
      <w:r w:rsidRPr="00055405">
        <w:rPr>
          <w:b/>
          <w:color w:val="000000" w:themeColor="text1"/>
        </w:rPr>
        <w:t>inoculation</w:t>
      </w:r>
      <w:r w:rsidRPr="00055405">
        <w:rPr>
          <w:b/>
          <w:color w:val="000000" w:themeColor="text1"/>
          <w:spacing w:val="-2"/>
        </w:rPr>
        <w:t xml:space="preserve"> </w:t>
      </w:r>
      <w:r w:rsidRPr="00055405">
        <w:rPr>
          <w:b/>
          <w:color w:val="000000" w:themeColor="text1"/>
        </w:rPr>
        <w:t>method</w:t>
      </w:r>
    </w:p>
    <w:p w14:paraId="697E1CBA" w14:textId="4F1EF0DC" w:rsidR="0024472B" w:rsidRPr="00055405" w:rsidRDefault="0024472B" w:rsidP="00F61364">
      <w:pPr>
        <w:pStyle w:val="BodyText"/>
        <w:spacing w:before="132" w:after="240" w:line="360" w:lineRule="auto"/>
        <w:ind w:right="-27"/>
        <w:jc w:val="center"/>
        <w:rPr>
          <w:b/>
          <w:color w:val="000000" w:themeColor="text1"/>
        </w:rPr>
        <w:sectPr w:rsidR="0024472B" w:rsidRPr="00055405" w:rsidSect="0024472B">
          <w:headerReference w:type="even" r:id="rId45"/>
          <w:headerReference w:type="default" r:id="rId46"/>
          <w:footerReference w:type="default" r:id="rId47"/>
          <w:headerReference w:type="first" r:id="rId48"/>
          <w:type w:val="continuous"/>
          <w:pgSz w:w="11906" w:h="16838" w:code="9"/>
          <w:pgMar w:top="1440" w:right="1440" w:bottom="1440" w:left="1440" w:header="720" w:footer="720" w:gutter="0"/>
          <w:pgNumType w:start="64"/>
          <w:cols w:space="720"/>
          <w:docGrid w:linePitch="360"/>
        </w:sectPr>
      </w:pPr>
    </w:p>
    <w:tbl>
      <w:tblPr>
        <w:tblStyle w:val="TableGrid"/>
        <w:tblpPr w:leftFromText="180" w:rightFromText="180" w:vertAnchor="text" w:horzAnchor="margin" w:tblpX="576" w:tblpY="-44"/>
        <w:tblW w:w="46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00"/>
        <w:gridCol w:w="1806"/>
        <w:gridCol w:w="1806"/>
        <w:gridCol w:w="1806"/>
        <w:gridCol w:w="1806"/>
        <w:gridCol w:w="1801"/>
      </w:tblGrid>
      <w:tr w:rsidR="00F61364" w:rsidRPr="00055405" w14:paraId="35D4BB91" w14:textId="77777777" w:rsidTr="002C1CF2">
        <w:trPr>
          <w:trHeight w:val="272"/>
        </w:trPr>
        <w:tc>
          <w:tcPr>
            <w:tcW w:w="827" w:type="pct"/>
            <w:vAlign w:val="center"/>
          </w:tcPr>
          <w:p w14:paraId="2620F66C" w14:textId="77777777" w:rsidR="00F61364" w:rsidRPr="00055405" w:rsidRDefault="00F61364" w:rsidP="002C1CF2">
            <w:pPr>
              <w:tabs>
                <w:tab w:val="left" w:pos="954"/>
                <w:tab w:val="center" w:pos="6705"/>
              </w:tabs>
              <w:spacing w:after="0"/>
              <w:ind w:right="-27"/>
              <w:jc w:val="center"/>
              <w:rPr>
                <w:rFonts w:ascii="Times New Roman" w:hAnsi="Times New Roman" w:cs="Times New Roman"/>
                <w:noProof/>
                <w:color w:val="000000" w:themeColor="text1"/>
                <w:sz w:val="24"/>
                <w:szCs w:val="24"/>
              </w:rPr>
            </w:pPr>
          </w:p>
        </w:tc>
        <w:tc>
          <w:tcPr>
            <w:tcW w:w="660" w:type="pct"/>
            <w:vAlign w:val="center"/>
          </w:tcPr>
          <w:p w14:paraId="599A4175"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FO1</w:t>
            </w:r>
          </w:p>
        </w:tc>
        <w:tc>
          <w:tcPr>
            <w:tcW w:w="703" w:type="pct"/>
            <w:vAlign w:val="center"/>
          </w:tcPr>
          <w:p w14:paraId="0DCE1680"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FO2</w:t>
            </w:r>
          </w:p>
        </w:tc>
        <w:tc>
          <w:tcPr>
            <w:tcW w:w="703" w:type="pct"/>
            <w:vAlign w:val="center"/>
          </w:tcPr>
          <w:p w14:paraId="3641DCAE"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FO3</w:t>
            </w:r>
          </w:p>
        </w:tc>
        <w:tc>
          <w:tcPr>
            <w:tcW w:w="703" w:type="pct"/>
            <w:vAlign w:val="center"/>
          </w:tcPr>
          <w:p w14:paraId="17BBD12F"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FO4</w:t>
            </w:r>
          </w:p>
        </w:tc>
        <w:tc>
          <w:tcPr>
            <w:tcW w:w="703" w:type="pct"/>
            <w:vAlign w:val="center"/>
          </w:tcPr>
          <w:p w14:paraId="1B54C6FA" w14:textId="77777777" w:rsidR="00F61364" w:rsidRPr="00055405" w:rsidRDefault="00F61364" w:rsidP="002C1CF2">
            <w:pPr>
              <w:spacing w:after="0"/>
              <w:jc w:val="center"/>
              <w:rPr>
                <w:rFonts w:ascii="Times New Roman" w:hAnsi="Times New Roman" w:cs="Times New Roman"/>
                <w:color w:val="000000" w:themeColor="text1"/>
              </w:rPr>
            </w:pPr>
            <w:r w:rsidRPr="00055405">
              <w:rPr>
                <w:rFonts w:ascii="Times New Roman" w:hAnsi="Times New Roman" w:cs="Times New Roman"/>
                <w:b/>
                <w:color w:val="000000" w:themeColor="text1"/>
                <w:sz w:val="24"/>
                <w:szCs w:val="24"/>
              </w:rPr>
              <w:t>FO5</w:t>
            </w:r>
          </w:p>
        </w:tc>
        <w:tc>
          <w:tcPr>
            <w:tcW w:w="703" w:type="pct"/>
            <w:vAlign w:val="center"/>
          </w:tcPr>
          <w:p w14:paraId="1E622290" w14:textId="77777777" w:rsidR="00F61364" w:rsidRPr="00055405" w:rsidRDefault="00F61364" w:rsidP="002C1CF2">
            <w:pPr>
              <w:spacing w:after="0"/>
              <w:jc w:val="center"/>
              <w:rPr>
                <w:rFonts w:ascii="Times New Roman" w:hAnsi="Times New Roman" w:cs="Times New Roman"/>
                <w:b/>
                <w:color w:val="000000" w:themeColor="text1"/>
                <w:sz w:val="24"/>
                <w:szCs w:val="24"/>
              </w:rPr>
            </w:pPr>
            <w:r w:rsidRPr="00055405">
              <w:rPr>
                <w:rFonts w:ascii="Times New Roman" w:hAnsi="Times New Roman" w:cs="Times New Roman"/>
                <w:b/>
                <w:color w:val="000000" w:themeColor="text1"/>
                <w:sz w:val="24"/>
                <w:szCs w:val="24"/>
              </w:rPr>
              <w:t>Control</w:t>
            </w:r>
          </w:p>
        </w:tc>
      </w:tr>
      <w:tr w:rsidR="00F61364" w:rsidRPr="00055405" w14:paraId="2355BEEB" w14:textId="77777777" w:rsidTr="002C1CF2">
        <w:trPr>
          <w:trHeight w:val="1352"/>
        </w:trPr>
        <w:tc>
          <w:tcPr>
            <w:tcW w:w="827" w:type="pct"/>
            <w:vMerge w:val="restart"/>
          </w:tcPr>
          <w:p w14:paraId="3D2C6791" w14:textId="0550461B" w:rsidR="00F61364" w:rsidRPr="00055405" w:rsidRDefault="00F61364" w:rsidP="002C1CF2">
            <w:pPr>
              <w:tabs>
                <w:tab w:val="left" w:pos="954"/>
                <w:tab w:val="center" w:pos="6705"/>
              </w:tabs>
              <w:spacing w:after="0"/>
              <w:ind w:right="-27"/>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6A7DFFE" wp14:editId="1C79BCE4">
                      <wp:simplePos x="0" y="0"/>
                      <wp:positionH relativeFrom="column">
                        <wp:posOffset>791210</wp:posOffset>
                      </wp:positionH>
                      <wp:positionV relativeFrom="paragraph">
                        <wp:posOffset>490855</wp:posOffset>
                      </wp:positionV>
                      <wp:extent cx="270510" cy="99060"/>
                      <wp:effectExtent l="13335" t="18415" r="20955" b="15875"/>
                      <wp:wrapNone/>
                      <wp:docPr id="414172262"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99060"/>
                              </a:xfrm>
                              <a:prstGeom prst="rightArrow">
                                <a:avLst>
                                  <a:gd name="adj1" fmla="val 50000"/>
                                  <a:gd name="adj2" fmla="val 68269"/>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313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62.3pt;margin-top:38.65pt;width:21.3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" fillcolor="black [3213]"/>
                  </w:pict>
                </mc:Fallback>
              </mc:AlternateContent>
            </w:r>
            <w:r w:rsidRPr="00055405">
              <w:rPr>
                <w:rFonts w:ascii="Times New Roman" w:hAnsi="Times New Roman" w:cs="Times New Roman"/>
                <w:noProof/>
                <w:color w:val="000000" w:themeColor="text1"/>
                <w:sz w:val="24"/>
                <w:szCs w:val="24"/>
              </w:rPr>
              <w:drawing>
                <wp:inline distT="0" distB="0" distL="0" distR="0" wp14:anchorId="0BB0119F" wp14:editId="7CA0AFE3">
                  <wp:extent cx="798830" cy="1249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8830" cy="1249680"/>
                          </a:xfrm>
                          <a:prstGeom prst="rect">
                            <a:avLst/>
                          </a:prstGeom>
                          <a:noFill/>
                        </pic:spPr>
                      </pic:pic>
                    </a:graphicData>
                  </a:graphic>
                </wp:inline>
              </w:drawing>
            </w:r>
          </w:p>
        </w:tc>
        <w:tc>
          <w:tcPr>
            <w:tcW w:w="660" w:type="pct"/>
            <w:vAlign w:val="center"/>
          </w:tcPr>
          <w:p w14:paraId="6B8E00DC" w14:textId="77777777" w:rsidR="00F61364" w:rsidRPr="00055405" w:rsidRDefault="00F61364" w:rsidP="002C1CF2">
            <w:pPr>
              <w:tabs>
                <w:tab w:val="left" w:pos="954"/>
                <w:tab w:val="center" w:pos="6705"/>
              </w:tabs>
              <w:spacing w:after="0"/>
              <w:ind w:right="-27"/>
              <w:jc w:val="center"/>
              <w:rPr>
                <w:rFonts w:ascii="Times New Roman" w:hAnsi="Times New Roman" w:cs="Times New Roman"/>
                <w:noProof/>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B88A155" wp14:editId="03A21C1D">
                  <wp:extent cx="1005840" cy="896112"/>
                  <wp:effectExtent l="0" t="0" r="0" b="0"/>
                  <wp:docPr id="192" name="Picture 11" descr="IMG_20230318_1346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614.jpg"/>
                          <pic:cNvPicPr/>
                        </pic:nvPicPr>
                        <pic:blipFill>
                          <a:blip r:embed="rId50" cstate="print"/>
                          <a:stretch>
                            <a:fillRect/>
                          </a:stretch>
                        </pic:blipFill>
                        <pic:spPr>
                          <a:xfrm>
                            <a:off x="0" y="0"/>
                            <a:ext cx="1005840" cy="896112"/>
                          </a:xfrm>
                          <a:prstGeom prst="rect">
                            <a:avLst/>
                          </a:prstGeom>
                        </pic:spPr>
                      </pic:pic>
                    </a:graphicData>
                  </a:graphic>
                </wp:inline>
              </w:drawing>
            </w:r>
          </w:p>
        </w:tc>
        <w:tc>
          <w:tcPr>
            <w:tcW w:w="703" w:type="pct"/>
            <w:vAlign w:val="center"/>
          </w:tcPr>
          <w:p w14:paraId="41C3FA4C"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D1D3D07" wp14:editId="65BB3418">
                  <wp:extent cx="1005840" cy="896112"/>
                  <wp:effectExtent l="0" t="0" r="0" b="0"/>
                  <wp:docPr id="193" name="Picture 13" descr="IMG_20230318_1346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657.jpg"/>
                          <pic:cNvPicPr/>
                        </pic:nvPicPr>
                        <pic:blipFill>
                          <a:blip r:embed="rId51" cstate="print"/>
                          <a:stretch>
                            <a:fillRect/>
                          </a:stretch>
                        </pic:blipFill>
                        <pic:spPr>
                          <a:xfrm>
                            <a:off x="0" y="0"/>
                            <a:ext cx="1005840" cy="896112"/>
                          </a:xfrm>
                          <a:prstGeom prst="rect">
                            <a:avLst/>
                          </a:prstGeom>
                        </pic:spPr>
                      </pic:pic>
                    </a:graphicData>
                  </a:graphic>
                </wp:inline>
              </w:drawing>
            </w:r>
          </w:p>
        </w:tc>
        <w:tc>
          <w:tcPr>
            <w:tcW w:w="703" w:type="pct"/>
            <w:vAlign w:val="center"/>
          </w:tcPr>
          <w:p w14:paraId="1666118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9CA74FA" wp14:editId="46F6891D">
                  <wp:extent cx="1005840" cy="896112"/>
                  <wp:effectExtent l="0" t="0" r="0" b="0"/>
                  <wp:docPr id="194" name="Picture 14" descr="IMG_20230318_1345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530.jpg"/>
                          <pic:cNvPicPr/>
                        </pic:nvPicPr>
                        <pic:blipFill>
                          <a:blip r:embed="rId52" cstate="print"/>
                          <a:stretch>
                            <a:fillRect/>
                          </a:stretch>
                        </pic:blipFill>
                        <pic:spPr>
                          <a:xfrm>
                            <a:off x="0" y="0"/>
                            <a:ext cx="1005840" cy="896112"/>
                          </a:xfrm>
                          <a:prstGeom prst="rect">
                            <a:avLst/>
                          </a:prstGeom>
                        </pic:spPr>
                      </pic:pic>
                    </a:graphicData>
                  </a:graphic>
                </wp:inline>
              </w:drawing>
            </w:r>
          </w:p>
        </w:tc>
        <w:tc>
          <w:tcPr>
            <w:tcW w:w="703" w:type="pct"/>
            <w:vAlign w:val="center"/>
          </w:tcPr>
          <w:p w14:paraId="64BBFCD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AF705C2" wp14:editId="71A4D6B7">
                  <wp:extent cx="1005840" cy="896112"/>
                  <wp:effectExtent l="0" t="0" r="0" b="0"/>
                  <wp:docPr id="195" name="Picture 17" descr="IMG_20230316_143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43249.jpg"/>
                          <pic:cNvPicPr/>
                        </pic:nvPicPr>
                        <pic:blipFill>
                          <a:blip r:embed="rId53" cstate="print"/>
                          <a:stretch>
                            <a:fillRect/>
                          </a:stretch>
                        </pic:blipFill>
                        <pic:spPr>
                          <a:xfrm>
                            <a:off x="0" y="0"/>
                            <a:ext cx="1005840" cy="896112"/>
                          </a:xfrm>
                          <a:prstGeom prst="rect">
                            <a:avLst/>
                          </a:prstGeom>
                        </pic:spPr>
                      </pic:pic>
                    </a:graphicData>
                  </a:graphic>
                </wp:inline>
              </w:drawing>
            </w:r>
          </w:p>
        </w:tc>
        <w:tc>
          <w:tcPr>
            <w:tcW w:w="703" w:type="pct"/>
            <w:vAlign w:val="center"/>
          </w:tcPr>
          <w:p w14:paraId="1ADF2A1C"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BCE1268" wp14:editId="0BA4F73A">
                  <wp:extent cx="1005840" cy="896112"/>
                  <wp:effectExtent l="0" t="0" r="0" b="0"/>
                  <wp:docPr id="196" name="Picture 15" descr="IMG_20230318_1345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8_134545.jpg"/>
                          <pic:cNvPicPr/>
                        </pic:nvPicPr>
                        <pic:blipFill>
                          <a:blip r:embed="rId54" cstate="print"/>
                          <a:stretch>
                            <a:fillRect/>
                          </a:stretch>
                        </pic:blipFill>
                        <pic:spPr>
                          <a:xfrm>
                            <a:off x="0" y="0"/>
                            <a:ext cx="1005840" cy="896112"/>
                          </a:xfrm>
                          <a:prstGeom prst="rect">
                            <a:avLst/>
                          </a:prstGeom>
                        </pic:spPr>
                      </pic:pic>
                    </a:graphicData>
                  </a:graphic>
                </wp:inline>
              </w:drawing>
            </w:r>
          </w:p>
        </w:tc>
        <w:tc>
          <w:tcPr>
            <w:tcW w:w="703" w:type="pct"/>
            <w:vAlign w:val="center"/>
          </w:tcPr>
          <w:p w14:paraId="7E5F268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r w:rsidR="00F61364" w:rsidRPr="00055405" w14:paraId="79EFF285" w14:textId="77777777" w:rsidTr="002C1CF2">
        <w:trPr>
          <w:trHeight w:val="1154"/>
        </w:trPr>
        <w:tc>
          <w:tcPr>
            <w:tcW w:w="827" w:type="pct"/>
            <w:vMerge/>
            <w:vAlign w:val="center"/>
          </w:tcPr>
          <w:p w14:paraId="2B8A07E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695EDEAB"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52AD1E92" wp14:editId="567AB136">
                  <wp:extent cx="1005840" cy="905256"/>
                  <wp:effectExtent l="0" t="0" r="0" b="0"/>
                  <wp:docPr id="217" name="Picture 18" descr="IMG_20230316_1434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43458.jpg"/>
                          <pic:cNvPicPr/>
                        </pic:nvPicPr>
                        <pic:blipFill>
                          <a:blip r:embed="rId55" cstate="print"/>
                          <a:stretch>
                            <a:fillRect/>
                          </a:stretch>
                        </pic:blipFill>
                        <pic:spPr>
                          <a:xfrm>
                            <a:off x="0" y="0"/>
                            <a:ext cx="1005840" cy="905256"/>
                          </a:xfrm>
                          <a:prstGeom prst="rect">
                            <a:avLst/>
                          </a:prstGeom>
                        </pic:spPr>
                      </pic:pic>
                    </a:graphicData>
                  </a:graphic>
                </wp:inline>
              </w:drawing>
            </w:r>
          </w:p>
        </w:tc>
        <w:tc>
          <w:tcPr>
            <w:tcW w:w="703" w:type="pct"/>
            <w:vAlign w:val="center"/>
          </w:tcPr>
          <w:p w14:paraId="7791429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BED4D38" wp14:editId="19B826B4">
                  <wp:extent cx="1005840" cy="905256"/>
                  <wp:effectExtent l="0" t="0" r="0" b="0"/>
                  <wp:docPr id="218" name="Picture 19" descr="IMG_20230316_1513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51331.jpg"/>
                          <pic:cNvPicPr/>
                        </pic:nvPicPr>
                        <pic:blipFill>
                          <a:blip r:embed="rId56" cstate="print"/>
                          <a:stretch>
                            <a:fillRect/>
                          </a:stretch>
                        </pic:blipFill>
                        <pic:spPr>
                          <a:xfrm>
                            <a:off x="0" y="0"/>
                            <a:ext cx="1005840" cy="905256"/>
                          </a:xfrm>
                          <a:prstGeom prst="rect">
                            <a:avLst/>
                          </a:prstGeom>
                        </pic:spPr>
                      </pic:pic>
                    </a:graphicData>
                  </a:graphic>
                </wp:inline>
              </w:drawing>
            </w:r>
          </w:p>
        </w:tc>
        <w:tc>
          <w:tcPr>
            <w:tcW w:w="703" w:type="pct"/>
            <w:vAlign w:val="center"/>
          </w:tcPr>
          <w:p w14:paraId="1AB3F64B"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8B17433" wp14:editId="5AC393D4">
                  <wp:extent cx="1005840" cy="905256"/>
                  <wp:effectExtent l="0" t="0" r="0" b="0"/>
                  <wp:docPr id="219" name="Picture 24" descr="IMG_20230316_1435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43509.jpg"/>
                          <pic:cNvPicPr/>
                        </pic:nvPicPr>
                        <pic:blipFill>
                          <a:blip r:embed="rId57" cstate="print"/>
                          <a:srcRect l="34958"/>
                          <a:stretch>
                            <a:fillRect/>
                          </a:stretch>
                        </pic:blipFill>
                        <pic:spPr>
                          <a:xfrm>
                            <a:off x="0" y="0"/>
                            <a:ext cx="1005840" cy="905256"/>
                          </a:xfrm>
                          <a:prstGeom prst="rect">
                            <a:avLst/>
                          </a:prstGeom>
                        </pic:spPr>
                      </pic:pic>
                    </a:graphicData>
                  </a:graphic>
                </wp:inline>
              </w:drawing>
            </w:r>
          </w:p>
        </w:tc>
        <w:tc>
          <w:tcPr>
            <w:tcW w:w="703" w:type="pct"/>
            <w:vAlign w:val="center"/>
          </w:tcPr>
          <w:p w14:paraId="04FC5C8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1C0B1AE9" wp14:editId="71142FE3">
                  <wp:extent cx="1005840" cy="905256"/>
                  <wp:effectExtent l="0" t="0" r="0" b="0"/>
                  <wp:docPr id="220" name="Picture 20" descr="IMG_20230316_1504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50411.jpg"/>
                          <pic:cNvPicPr/>
                        </pic:nvPicPr>
                        <pic:blipFill>
                          <a:blip r:embed="rId58" cstate="print"/>
                          <a:stretch>
                            <a:fillRect/>
                          </a:stretch>
                        </pic:blipFill>
                        <pic:spPr>
                          <a:xfrm>
                            <a:off x="0" y="0"/>
                            <a:ext cx="1005840" cy="905256"/>
                          </a:xfrm>
                          <a:prstGeom prst="rect">
                            <a:avLst/>
                          </a:prstGeom>
                        </pic:spPr>
                      </pic:pic>
                    </a:graphicData>
                  </a:graphic>
                </wp:inline>
              </w:drawing>
            </w:r>
          </w:p>
        </w:tc>
        <w:tc>
          <w:tcPr>
            <w:tcW w:w="703" w:type="pct"/>
            <w:vAlign w:val="center"/>
          </w:tcPr>
          <w:p w14:paraId="6075C91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E7E101A" wp14:editId="353C7A01">
                  <wp:extent cx="1005840" cy="905256"/>
                  <wp:effectExtent l="0" t="0" r="0" b="0"/>
                  <wp:docPr id="221" name="Picture 23" descr="IMG_20230316_1512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6_151255.jpg"/>
                          <pic:cNvPicPr/>
                        </pic:nvPicPr>
                        <pic:blipFill>
                          <a:blip r:embed="rId59" cstate="print"/>
                          <a:stretch>
                            <a:fillRect/>
                          </a:stretch>
                        </pic:blipFill>
                        <pic:spPr>
                          <a:xfrm>
                            <a:off x="0" y="0"/>
                            <a:ext cx="1005840" cy="905256"/>
                          </a:xfrm>
                          <a:prstGeom prst="rect">
                            <a:avLst/>
                          </a:prstGeom>
                        </pic:spPr>
                      </pic:pic>
                    </a:graphicData>
                  </a:graphic>
                </wp:inline>
              </w:drawing>
            </w:r>
          </w:p>
        </w:tc>
        <w:tc>
          <w:tcPr>
            <w:tcW w:w="703" w:type="pct"/>
            <w:vAlign w:val="center"/>
          </w:tcPr>
          <w:p w14:paraId="21B00D0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r w:rsidR="00F61364" w:rsidRPr="00055405" w14:paraId="4B684BB7" w14:textId="77777777" w:rsidTr="002C1CF2">
        <w:trPr>
          <w:trHeight w:val="1309"/>
        </w:trPr>
        <w:tc>
          <w:tcPr>
            <w:tcW w:w="827" w:type="pct"/>
            <w:vAlign w:val="center"/>
          </w:tcPr>
          <w:p w14:paraId="0537CEA2"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48FEC922"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6C2159EB" wp14:editId="5683793E">
                  <wp:extent cx="1005840" cy="905256"/>
                  <wp:effectExtent l="0" t="0" r="0" b="0"/>
                  <wp:docPr id="1026" name="Picture 2" descr="D:\Ayush gupta\thesis\THESIS MATTER\Fusarium pathogenicity\SOIL INOCULATION\IMG_20230317_1347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D:\Ayush gupta\thesis\THESIS MATTER\Fusarium pathogenicity\SOIL INOCULATION\IMG_20230317_134714.jpg"/>
                          <pic:cNvPicPr>
                            <a:picLocks noChangeArrowheads="1"/>
                          </pic:cNvPicPr>
                        </pic:nvPicPr>
                        <pic:blipFill>
                          <a:blip r:embed="rId60"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7177049A"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0CCF1685" wp14:editId="7F9F9B5E">
                  <wp:extent cx="1005840" cy="905256"/>
                  <wp:effectExtent l="0" t="0" r="0" b="0"/>
                  <wp:docPr id="1028" name="Picture 4" descr="D:\Ayush gupta\thesis\THESIS MATTER\Fusarium pathogenicity\SOIL INOCULATION\IMG_20230317_13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D:\Ayush gupta\thesis\THESIS MATTER\Fusarium pathogenicity\SOIL INOCULATION\IMG_20230317_133220.jpg"/>
                          <pic:cNvPicPr>
                            <a:picLocks noChangeArrowheads="1"/>
                          </pic:cNvPicPr>
                        </pic:nvPicPr>
                        <pic:blipFill>
                          <a:blip r:embed="rId61"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7DF86D52"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2918680D" wp14:editId="285C7ACA">
                  <wp:extent cx="1005840" cy="905256"/>
                  <wp:effectExtent l="0" t="0" r="0" b="0"/>
                  <wp:docPr id="1027" name="Picture 3" descr="D:\Ayush gupta\thesis\THESIS MATTER\Fusarium pathogenicity\SOIL INOCULATION\IMG_20230317_1436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D:\Ayush gupta\thesis\THESIS MATTER\Fusarium pathogenicity\SOIL INOCULATION\IMG_20230317_143623.jpg"/>
                          <pic:cNvPicPr>
                            <a:picLocks noChangeArrowheads="1"/>
                          </pic:cNvPicPr>
                        </pic:nvPicPr>
                        <pic:blipFill>
                          <a:blip r:embed="rId62"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3E86D9DA"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7EDF5678" wp14:editId="5905378C">
                  <wp:extent cx="1005840" cy="905256"/>
                  <wp:effectExtent l="0" t="0" r="0" b="0"/>
                  <wp:docPr id="1029" name="Picture 5" descr="D:\Ayush gupta\thesis\THESIS MATTER\Fusarium pathogenicity\SOIL INOCULATION\IMG_20230317_1339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descr="D:\Ayush gupta\thesis\THESIS MATTER\Fusarium pathogenicity\SOIL INOCULATION\IMG_20230317_133938.jpg"/>
                          <pic:cNvPicPr>
                            <a:picLocks noChangeArrowheads="1"/>
                          </pic:cNvPicPr>
                        </pic:nvPicPr>
                        <pic:blipFill>
                          <a:blip r:embed="rId63"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56604BCC"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b/>
                <w:noProof/>
                <w:color w:val="000000" w:themeColor="text1"/>
                <w:sz w:val="24"/>
                <w:szCs w:val="24"/>
              </w:rPr>
              <w:drawing>
                <wp:inline distT="0" distB="0" distL="0" distR="0" wp14:anchorId="3830DCBD" wp14:editId="45910132">
                  <wp:extent cx="1005840" cy="905256"/>
                  <wp:effectExtent l="0" t="0" r="0" b="0"/>
                  <wp:docPr id="1030" name="Picture 6" descr="D:\Ayush gupta\thesis\THESIS MATTER\Fusarium pathogenicity\SOIL INOCULATION\IMG_20230317_13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descr="D:\Ayush gupta\thesis\THESIS MATTER\Fusarium pathogenicity\SOIL INOCULATION\IMG_20230317_133220.jpg"/>
                          <pic:cNvPicPr>
                            <a:picLocks noChangeArrowheads="1"/>
                          </pic:cNvPicPr>
                        </pic:nvPicPr>
                        <pic:blipFill>
                          <a:blip r:embed="rId61" cstate="print"/>
                          <a:srcRect/>
                          <a:stretch>
                            <a:fillRect/>
                          </a:stretch>
                        </pic:blipFill>
                        <pic:spPr bwMode="auto">
                          <a:xfrm>
                            <a:off x="0" y="0"/>
                            <a:ext cx="1005840" cy="905256"/>
                          </a:xfrm>
                          <a:prstGeom prst="rect">
                            <a:avLst/>
                          </a:prstGeom>
                          <a:noFill/>
                        </pic:spPr>
                      </pic:pic>
                    </a:graphicData>
                  </a:graphic>
                </wp:inline>
              </w:drawing>
            </w:r>
          </w:p>
        </w:tc>
        <w:tc>
          <w:tcPr>
            <w:tcW w:w="703" w:type="pct"/>
            <w:vAlign w:val="center"/>
          </w:tcPr>
          <w:p w14:paraId="4748B583"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r w:rsidR="00F61364" w:rsidRPr="00055405" w14:paraId="42876129" w14:textId="77777777" w:rsidTr="002C1CF2">
        <w:trPr>
          <w:trHeight w:val="1163"/>
        </w:trPr>
        <w:tc>
          <w:tcPr>
            <w:tcW w:w="827" w:type="pct"/>
            <w:vAlign w:val="center"/>
          </w:tcPr>
          <w:p w14:paraId="7B2D7F3F"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1B7796F0" w14:textId="77777777" w:rsidR="00F61364" w:rsidRPr="00055405" w:rsidRDefault="00F61364" w:rsidP="002C1CF2">
            <w:pPr>
              <w:tabs>
                <w:tab w:val="left" w:pos="954"/>
                <w:tab w:val="center" w:pos="6705"/>
              </w:tabs>
              <w:spacing w:after="0"/>
              <w:ind w:right="-27"/>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6E7C064" wp14:editId="63CCA560">
                  <wp:extent cx="1005840" cy="923544"/>
                  <wp:effectExtent l="0" t="0" r="0" b="0"/>
                  <wp:docPr id="222" name="Picture 25" descr="IMG_20240309_1252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5208.jpg"/>
                          <pic:cNvPicPr/>
                        </pic:nvPicPr>
                        <pic:blipFill>
                          <a:blip r:embed="rId64" cstate="print"/>
                          <a:stretch>
                            <a:fillRect/>
                          </a:stretch>
                        </pic:blipFill>
                        <pic:spPr>
                          <a:xfrm>
                            <a:off x="0" y="0"/>
                            <a:ext cx="1005840" cy="923544"/>
                          </a:xfrm>
                          <a:prstGeom prst="rect">
                            <a:avLst/>
                          </a:prstGeom>
                        </pic:spPr>
                      </pic:pic>
                    </a:graphicData>
                  </a:graphic>
                </wp:inline>
              </w:drawing>
            </w:r>
          </w:p>
        </w:tc>
        <w:tc>
          <w:tcPr>
            <w:tcW w:w="703" w:type="pct"/>
            <w:vAlign w:val="center"/>
          </w:tcPr>
          <w:p w14:paraId="55E64330"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CF1470A" wp14:editId="0F3F2B72">
                  <wp:extent cx="1005840" cy="923544"/>
                  <wp:effectExtent l="0" t="0" r="0" b="0"/>
                  <wp:docPr id="223" name="Picture 26" descr="IMG_20240309_1248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4835.jpg"/>
                          <pic:cNvPicPr/>
                        </pic:nvPicPr>
                        <pic:blipFill>
                          <a:blip r:embed="rId65" cstate="print"/>
                          <a:stretch>
                            <a:fillRect/>
                          </a:stretch>
                        </pic:blipFill>
                        <pic:spPr>
                          <a:xfrm>
                            <a:off x="0" y="0"/>
                            <a:ext cx="1005840" cy="923544"/>
                          </a:xfrm>
                          <a:prstGeom prst="rect">
                            <a:avLst/>
                          </a:prstGeom>
                        </pic:spPr>
                      </pic:pic>
                    </a:graphicData>
                  </a:graphic>
                </wp:inline>
              </w:drawing>
            </w:r>
          </w:p>
        </w:tc>
        <w:tc>
          <w:tcPr>
            <w:tcW w:w="703" w:type="pct"/>
            <w:vAlign w:val="center"/>
          </w:tcPr>
          <w:p w14:paraId="7DAC65A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5725B9B" wp14:editId="0F30FCB6">
                  <wp:extent cx="1005840" cy="923544"/>
                  <wp:effectExtent l="0" t="0" r="0" b="0"/>
                  <wp:docPr id="295" name="Picture 27" descr="IMG_20240309_131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451.jpg"/>
                          <pic:cNvPicPr/>
                        </pic:nvPicPr>
                        <pic:blipFill>
                          <a:blip r:embed="rId66" cstate="print"/>
                          <a:stretch>
                            <a:fillRect/>
                          </a:stretch>
                        </pic:blipFill>
                        <pic:spPr>
                          <a:xfrm>
                            <a:off x="0" y="0"/>
                            <a:ext cx="1005840" cy="923544"/>
                          </a:xfrm>
                          <a:prstGeom prst="rect">
                            <a:avLst/>
                          </a:prstGeom>
                        </pic:spPr>
                      </pic:pic>
                    </a:graphicData>
                  </a:graphic>
                </wp:inline>
              </w:drawing>
            </w:r>
          </w:p>
        </w:tc>
        <w:tc>
          <w:tcPr>
            <w:tcW w:w="703" w:type="pct"/>
            <w:vAlign w:val="center"/>
          </w:tcPr>
          <w:p w14:paraId="59C469A5"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55B9CD2" wp14:editId="069C01CE">
                  <wp:extent cx="1005840" cy="923544"/>
                  <wp:effectExtent l="0" t="0" r="0" b="0"/>
                  <wp:docPr id="296" name="Picture 28" descr="IMG_20240309_125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25505.jpg"/>
                          <pic:cNvPicPr/>
                        </pic:nvPicPr>
                        <pic:blipFill>
                          <a:blip r:embed="rId67" cstate="print"/>
                          <a:stretch>
                            <a:fillRect/>
                          </a:stretch>
                        </pic:blipFill>
                        <pic:spPr>
                          <a:xfrm>
                            <a:off x="0" y="0"/>
                            <a:ext cx="1005840" cy="923544"/>
                          </a:xfrm>
                          <a:prstGeom prst="rect">
                            <a:avLst/>
                          </a:prstGeom>
                        </pic:spPr>
                      </pic:pic>
                    </a:graphicData>
                  </a:graphic>
                </wp:inline>
              </w:drawing>
            </w:r>
          </w:p>
        </w:tc>
        <w:tc>
          <w:tcPr>
            <w:tcW w:w="703" w:type="pct"/>
            <w:vAlign w:val="center"/>
          </w:tcPr>
          <w:p w14:paraId="5F15BEC6"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9FDE353" wp14:editId="0C06B66E">
                  <wp:extent cx="1005840" cy="923544"/>
                  <wp:effectExtent l="0" t="0" r="0" b="0"/>
                  <wp:docPr id="297" name="Picture 29" descr="IMG_20240309_131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09_131500.jpg"/>
                          <pic:cNvPicPr/>
                        </pic:nvPicPr>
                        <pic:blipFill>
                          <a:blip r:embed="rId68" cstate="print"/>
                          <a:stretch>
                            <a:fillRect/>
                          </a:stretch>
                        </pic:blipFill>
                        <pic:spPr>
                          <a:xfrm>
                            <a:off x="0" y="0"/>
                            <a:ext cx="1005840" cy="923544"/>
                          </a:xfrm>
                          <a:prstGeom prst="rect">
                            <a:avLst/>
                          </a:prstGeom>
                        </pic:spPr>
                      </pic:pic>
                    </a:graphicData>
                  </a:graphic>
                </wp:inline>
              </w:drawing>
            </w:r>
          </w:p>
        </w:tc>
        <w:tc>
          <w:tcPr>
            <w:tcW w:w="703" w:type="pct"/>
            <w:vAlign w:val="center"/>
          </w:tcPr>
          <w:p w14:paraId="604497FB"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7891542D" wp14:editId="7A5747B7">
                  <wp:extent cx="1005840" cy="923544"/>
                  <wp:effectExtent l="0" t="0" r="0" b="0"/>
                  <wp:docPr id="298" name="Picture 39" descr="IMG_20230423_162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423_162847.jpg"/>
                          <pic:cNvPicPr/>
                        </pic:nvPicPr>
                        <pic:blipFill>
                          <a:blip r:embed="rId69" cstate="print"/>
                          <a:stretch>
                            <a:fillRect/>
                          </a:stretch>
                        </pic:blipFill>
                        <pic:spPr>
                          <a:xfrm>
                            <a:off x="0" y="0"/>
                            <a:ext cx="1005840" cy="923544"/>
                          </a:xfrm>
                          <a:prstGeom prst="rect">
                            <a:avLst/>
                          </a:prstGeom>
                        </pic:spPr>
                      </pic:pic>
                    </a:graphicData>
                  </a:graphic>
                </wp:inline>
              </w:drawing>
            </w:r>
          </w:p>
        </w:tc>
      </w:tr>
      <w:tr w:rsidR="00F61364" w:rsidRPr="00055405" w14:paraId="69BDBD5B" w14:textId="77777777" w:rsidTr="002C1CF2">
        <w:trPr>
          <w:trHeight w:val="95"/>
        </w:trPr>
        <w:tc>
          <w:tcPr>
            <w:tcW w:w="827" w:type="pct"/>
            <w:vAlign w:val="center"/>
          </w:tcPr>
          <w:p w14:paraId="5EA727BA"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c>
          <w:tcPr>
            <w:tcW w:w="660" w:type="pct"/>
            <w:vAlign w:val="center"/>
          </w:tcPr>
          <w:p w14:paraId="4DABEF80"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016743FA" wp14:editId="71A7711C">
                  <wp:extent cx="1005840" cy="914400"/>
                  <wp:effectExtent l="0" t="0" r="0" b="0"/>
                  <wp:docPr id="299" name="Picture 30" descr="pig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gm 1.jpg"/>
                          <pic:cNvPicPr/>
                        </pic:nvPicPr>
                        <pic:blipFill>
                          <a:blip r:embed="rId70" cstate="print"/>
                          <a:stretch>
                            <a:fillRect/>
                          </a:stretch>
                        </pic:blipFill>
                        <pic:spPr>
                          <a:xfrm>
                            <a:off x="0" y="0"/>
                            <a:ext cx="1005840" cy="914400"/>
                          </a:xfrm>
                          <a:prstGeom prst="rect">
                            <a:avLst/>
                          </a:prstGeom>
                        </pic:spPr>
                      </pic:pic>
                    </a:graphicData>
                  </a:graphic>
                </wp:inline>
              </w:drawing>
            </w:r>
          </w:p>
        </w:tc>
        <w:tc>
          <w:tcPr>
            <w:tcW w:w="703" w:type="pct"/>
            <w:vAlign w:val="center"/>
          </w:tcPr>
          <w:p w14:paraId="580FCEA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3FAB2E38" wp14:editId="2518E0B4">
                  <wp:extent cx="1005840" cy="914400"/>
                  <wp:effectExtent l="0" t="0" r="0" b="0"/>
                  <wp:docPr id="300" name="Picture 33" descr="IMG_20230224_1054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224_105408.jpg"/>
                          <pic:cNvPicPr/>
                        </pic:nvPicPr>
                        <pic:blipFill>
                          <a:blip r:embed="rId71" cstate="print"/>
                          <a:stretch>
                            <a:fillRect/>
                          </a:stretch>
                        </pic:blipFill>
                        <pic:spPr>
                          <a:xfrm>
                            <a:off x="0" y="0"/>
                            <a:ext cx="1005840" cy="914400"/>
                          </a:xfrm>
                          <a:prstGeom prst="rect">
                            <a:avLst/>
                          </a:prstGeom>
                        </pic:spPr>
                      </pic:pic>
                    </a:graphicData>
                  </a:graphic>
                </wp:inline>
              </w:drawing>
            </w:r>
          </w:p>
        </w:tc>
        <w:tc>
          <w:tcPr>
            <w:tcW w:w="703" w:type="pct"/>
            <w:vAlign w:val="center"/>
          </w:tcPr>
          <w:p w14:paraId="7178A021"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4671225F" wp14:editId="7D406D33">
                  <wp:extent cx="1005840" cy="914400"/>
                  <wp:effectExtent l="0" t="0" r="0" b="0"/>
                  <wp:docPr id="301" name="Picture 32" descr="IMG_20230224_105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224_105451.jpg"/>
                          <pic:cNvPicPr/>
                        </pic:nvPicPr>
                        <pic:blipFill>
                          <a:blip r:embed="rId72" cstate="print"/>
                          <a:stretch>
                            <a:fillRect/>
                          </a:stretch>
                        </pic:blipFill>
                        <pic:spPr>
                          <a:xfrm>
                            <a:off x="0" y="0"/>
                            <a:ext cx="1005840" cy="914400"/>
                          </a:xfrm>
                          <a:prstGeom prst="rect">
                            <a:avLst/>
                          </a:prstGeom>
                        </pic:spPr>
                      </pic:pic>
                    </a:graphicData>
                  </a:graphic>
                </wp:inline>
              </w:drawing>
            </w:r>
          </w:p>
        </w:tc>
        <w:tc>
          <w:tcPr>
            <w:tcW w:w="703" w:type="pct"/>
            <w:vAlign w:val="center"/>
          </w:tcPr>
          <w:p w14:paraId="3BA417A9"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2BAA43CD" wp14:editId="3DF7D621">
                  <wp:extent cx="1005840" cy="914400"/>
                  <wp:effectExtent l="0" t="0" r="0" b="0"/>
                  <wp:docPr id="302" name="Picture 34" descr="IMG_20230313_235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313_235507.jpg"/>
                          <pic:cNvPicPr/>
                        </pic:nvPicPr>
                        <pic:blipFill>
                          <a:blip r:embed="rId73" cstate="print"/>
                          <a:stretch>
                            <a:fillRect/>
                          </a:stretch>
                        </pic:blipFill>
                        <pic:spPr>
                          <a:xfrm>
                            <a:off x="0" y="0"/>
                            <a:ext cx="1005840" cy="914400"/>
                          </a:xfrm>
                          <a:prstGeom prst="rect">
                            <a:avLst/>
                          </a:prstGeom>
                        </pic:spPr>
                      </pic:pic>
                    </a:graphicData>
                  </a:graphic>
                </wp:inline>
              </w:drawing>
            </w:r>
          </w:p>
        </w:tc>
        <w:tc>
          <w:tcPr>
            <w:tcW w:w="703" w:type="pct"/>
            <w:vAlign w:val="center"/>
          </w:tcPr>
          <w:p w14:paraId="212C8A09"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r w:rsidRPr="00055405">
              <w:rPr>
                <w:rFonts w:ascii="Times New Roman" w:hAnsi="Times New Roman" w:cs="Times New Roman"/>
                <w:noProof/>
                <w:color w:val="000000" w:themeColor="text1"/>
                <w:sz w:val="24"/>
                <w:szCs w:val="24"/>
              </w:rPr>
              <w:drawing>
                <wp:inline distT="0" distB="0" distL="0" distR="0" wp14:anchorId="67DE94D7" wp14:editId="6100E8AD">
                  <wp:extent cx="1005840" cy="914400"/>
                  <wp:effectExtent l="0" t="0" r="0" b="0"/>
                  <wp:docPr id="318" name="Picture 35" descr="IMG_20230224_1054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30224_105427.jpg"/>
                          <pic:cNvPicPr/>
                        </pic:nvPicPr>
                        <pic:blipFill>
                          <a:blip r:embed="rId74" cstate="print"/>
                          <a:stretch>
                            <a:fillRect/>
                          </a:stretch>
                        </pic:blipFill>
                        <pic:spPr>
                          <a:xfrm>
                            <a:off x="0" y="0"/>
                            <a:ext cx="1005840" cy="914400"/>
                          </a:xfrm>
                          <a:prstGeom prst="rect">
                            <a:avLst/>
                          </a:prstGeom>
                        </pic:spPr>
                      </pic:pic>
                    </a:graphicData>
                  </a:graphic>
                </wp:inline>
              </w:drawing>
            </w:r>
          </w:p>
        </w:tc>
        <w:tc>
          <w:tcPr>
            <w:tcW w:w="703" w:type="pct"/>
            <w:vAlign w:val="center"/>
          </w:tcPr>
          <w:p w14:paraId="44B8345D" w14:textId="77777777" w:rsidR="00F61364" w:rsidRPr="00055405" w:rsidRDefault="00F61364" w:rsidP="002C1CF2">
            <w:pPr>
              <w:tabs>
                <w:tab w:val="left" w:pos="954"/>
                <w:tab w:val="center" w:pos="6705"/>
              </w:tabs>
              <w:spacing w:after="0"/>
              <w:ind w:right="-27"/>
              <w:jc w:val="center"/>
              <w:rPr>
                <w:rFonts w:ascii="Times New Roman" w:hAnsi="Times New Roman" w:cs="Times New Roman"/>
                <w:b/>
                <w:color w:val="000000" w:themeColor="text1"/>
                <w:sz w:val="24"/>
                <w:szCs w:val="24"/>
              </w:rPr>
            </w:pPr>
          </w:p>
        </w:tc>
      </w:tr>
    </w:tbl>
    <w:p w14:paraId="2F1649A4" w14:textId="4C9C6335" w:rsidR="00F61364" w:rsidRPr="00055405" w:rsidRDefault="00F61364" w:rsidP="00F61364">
      <w:pPr>
        <w:spacing w:after="0" w:line="360" w:lineRule="auto"/>
        <w:ind w:right="-27"/>
        <w:jc w:val="cente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t xml:space="preserve">      </w:t>
      </w:r>
      <w:r w:rsidRPr="00055405">
        <w:rPr>
          <w:rFonts w:ascii="Times New Roman" w:hAnsi="Times New Roman" w:cs="Times New Roman"/>
          <w:b/>
          <w:bCs/>
          <w:color w:val="000000" w:themeColor="text1"/>
          <w:sz w:val="24"/>
          <w:szCs w:val="24"/>
        </w:rPr>
        <w:t>Plate:</w:t>
      </w:r>
      <w:r w:rsidR="00A55531">
        <w:rPr>
          <w:rFonts w:ascii="Times New Roman" w:hAnsi="Times New Roman" w:cs="Times New Roman"/>
          <w:b/>
          <w:bCs/>
          <w:color w:val="000000" w:themeColor="text1"/>
          <w:sz w:val="24"/>
          <w:szCs w:val="24"/>
        </w:rPr>
        <w:t>3</w:t>
      </w:r>
      <w:r w:rsidRPr="00055405">
        <w:rPr>
          <w:rFonts w:ascii="Times New Roman" w:hAnsi="Times New Roman" w:cs="Times New Roman"/>
          <w:b/>
          <w:bCs/>
          <w:color w:val="000000" w:themeColor="text1"/>
          <w:sz w:val="24"/>
          <w:szCs w:val="24"/>
        </w:rPr>
        <w:t xml:space="preserve"> </w:t>
      </w:r>
      <w:r w:rsidRPr="00055405">
        <w:rPr>
          <w:rFonts w:ascii="Times New Roman" w:hAnsi="Times New Roman" w:cs="Times New Roman"/>
          <w:b/>
          <w:color w:val="000000" w:themeColor="text1"/>
          <w:sz w:val="24"/>
          <w:szCs w:val="24"/>
        </w:rPr>
        <w:t xml:space="preserve">Pathogenicity </w:t>
      </w:r>
      <w:r w:rsidRPr="00055405">
        <w:rPr>
          <w:rFonts w:ascii="Times New Roman" w:hAnsi="Times New Roman" w:cs="Times New Roman"/>
          <w:b/>
          <w:color w:val="000000" w:themeColor="text1"/>
          <w:sz w:val="24"/>
          <w:szCs w:val="22"/>
        </w:rPr>
        <w:t>test of different isolates</w:t>
      </w:r>
      <w:r w:rsidRPr="00055405">
        <w:rPr>
          <w:rFonts w:ascii="Times New Roman" w:hAnsi="Times New Roman" w:cs="Times New Roman"/>
          <w:b/>
          <w:color w:val="000000" w:themeColor="text1"/>
          <w:sz w:val="28"/>
          <w:szCs w:val="28"/>
        </w:rPr>
        <w:t xml:space="preserve"> </w:t>
      </w:r>
      <w:r w:rsidRPr="00055405">
        <w:rPr>
          <w:rFonts w:ascii="Times New Roman" w:hAnsi="Times New Roman" w:cs="Times New Roman"/>
          <w:b/>
          <w:color w:val="000000" w:themeColor="text1"/>
          <w:sz w:val="24"/>
          <w:szCs w:val="24"/>
        </w:rPr>
        <w:t>of</w:t>
      </w:r>
      <w:r w:rsidRPr="00055405">
        <w:rPr>
          <w:rFonts w:ascii="Times New Roman" w:hAnsi="Times New Roman" w:cs="Times New Roman"/>
          <w:b/>
          <w:color w:val="000000" w:themeColor="text1"/>
          <w:spacing w:val="1"/>
          <w:sz w:val="24"/>
          <w:szCs w:val="24"/>
        </w:rPr>
        <w:t xml:space="preserve"> </w:t>
      </w:r>
      <w:r w:rsidRPr="00055405">
        <w:rPr>
          <w:rFonts w:ascii="Times New Roman" w:hAnsi="Times New Roman" w:cs="Times New Roman"/>
          <w:b/>
          <w:i/>
          <w:color w:val="000000" w:themeColor="text1"/>
          <w:sz w:val="24"/>
          <w:szCs w:val="24"/>
        </w:rPr>
        <w:t xml:space="preserve">F. </w:t>
      </w:r>
      <w:proofErr w:type="spellStart"/>
      <w:r w:rsidRPr="00055405">
        <w:rPr>
          <w:rFonts w:ascii="Times New Roman" w:hAnsi="Times New Roman" w:cs="Times New Roman"/>
          <w:b/>
          <w:i/>
          <w:color w:val="000000" w:themeColor="text1"/>
          <w:sz w:val="24"/>
          <w:szCs w:val="24"/>
        </w:rPr>
        <w:t>oxysporum</w:t>
      </w:r>
      <w:proofErr w:type="spellEnd"/>
      <w:r w:rsidRPr="00055405">
        <w:rPr>
          <w:rFonts w:ascii="Times New Roman" w:hAnsi="Times New Roman" w:cs="Times New Roman"/>
          <w:b/>
          <w:i/>
          <w:color w:val="000000" w:themeColor="text1"/>
          <w:spacing w:val="-3"/>
          <w:sz w:val="24"/>
          <w:szCs w:val="24"/>
        </w:rPr>
        <w:t xml:space="preserve"> </w:t>
      </w:r>
      <w:r w:rsidRPr="00055405">
        <w:rPr>
          <w:rFonts w:ascii="Times New Roman" w:hAnsi="Times New Roman" w:cs="Times New Roman"/>
          <w:b/>
          <w:color w:val="000000" w:themeColor="text1"/>
          <w:sz w:val="24"/>
          <w:szCs w:val="24"/>
        </w:rPr>
        <w:t>by</w:t>
      </w:r>
      <w:r w:rsidRPr="00055405">
        <w:rPr>
          <w:rFonts w:ascii="Times New Roman" w:hAnsi="Times New Roman" w:cs="Times New Roman"/>
          <w:b/>
          <w:color w:val="000000" w:themeColor="text1"/>
          <w:spacing w:val="-1"/>
          <w:sz w:val="24"/>
          <w:szCs w:val="24"/>
        </w:rPr>
        <w:t xml:space="preserve"> </w:t>
      </w:r>
      <w:r w:rsidRPr="00055405">
        <w:rPr>
          <w:rFonts w:ascii="Times New Roman" w:hAnsi="Times New Roman" w:cs="Times New Roman"/>
          <w:b/>
          <w:color w:val="000000" w:themeColor="text1"/>
          <w:sz w:val="24"/>
          <w:szCs w:val="24"/>
        </w:rPr>
        <w:t>soil</w:t>
      </w:r>
      <w:r w:rsidRPr="00055405">
        <w:rPr>
          <w:rFonts w:ascii="Times New Roman" w:hAnsi="Times New Roman" w:cs="Times New Roman"/>
          <w:b/>
          <w:color w:val="000000" w:themeColor="text1"/>
          <w:spacing w:val="-2"/>
          <w:sz w:val="24"/>
          <w:szCs w:val="24"/>
        </w:rPr>
        <w:t xml:space="preserve"> </w:t>
      </w:r>
      <w:r w:rsidRPr="00055405">
        <w:rPr>
          <w:rFonts w:ascii="Times New Roman" w:hAnsi="Times New Roman" w:cs="Times New Roman"/>
          <w:b/>
          <w:color w:val="000000" w:themeColor="text1"/>
          <w:sz w:val="24"/>
          <w:szCs w:val="24"/>
        </w:rPr>
        <w:t>inoculation</w:t>
      </w:r>
      <w:r w:rsidRPr="00055405">
        <w:rPr>
          <w:rFonts w:ascii="Times New Roman" w:hAnsi="Times New Roman" w:cs="Times New Roman"/>
          <w:b/>
          <w:color w:val="000000" w:themeColor="text1"/>
          <w:spacing w:val="-2"/>
          <w:sz w:val="24"/>
          <w:szCs w:val="24"/>
        </w:rPr>
        <w:t xml:space="preserve"> </w:t>
      </w:r>
      <w:r w:rsidRPr="00055405">
        <w:rPr>
          <w:rFonts w:ascii="Times New Roman" w:hAnsi="Times New Roman" w:cs="Times New Roman"/>
          <w:b/>
          <w:color w:val="000000" w:themeColor="text1"/>
          <w:sz w:val="24"/>
          <w:szCs w:val="24"/>
        </w:rPr>
        <w:t>method</w:t>
      </w:r>
      <w:r w:rsidRPr="00055405">
        <w:rPr>
          <w:rFonts w:ascii="Times New Roman" w:hAnsi="Times New Roman" w:cs="Times New Roman"/>
          <w:b/>
          <w:color w:val="000000" w:themeColor="text1"/>
          <w:sz w:val="24"/>
          <w:szCs w:val="24"/>
        </w:rPr>
        <w:tab/>
      </w:r>
    </w:p>
    <w:p w14:paraId="0513DC8B" w14:textId="77777777" w:rsidR="00F61364" w:rsidRPr="00055405" w:rsidRDefault="00F61364" w:rsidP="00F61364">
      <w:pPr>
        <w:spacing w:before="240" w:after="0" w:line="360" w:lineRule="auto"/>
        <w:ind w:right="-27"/>
        <w:jc w:val="center"/>
        <w:rPr>
          <w:rFonts w:ascii="Times New Roman" w:hAnsi="Times New Roman" w:cs="Times New Roman"/>
          <w:b/>
          <w:color w:val="000000" w:themeColor="text1"/>
          <w:sz w:val="24"/>
          <w:szCs w:val="24"/>
        </w:rPr>
        <w:sectPr w:rsidR="00F61364" w:rsidRPr="00055405" w:rsidSect="0024472B">
          <w:headerReference w:type="even" r:id="rId75"/>
          <w:headerReference w:type="default" r:id="rId76"/>
          <w:footerReference w:type="default" r:id="rId77"/>
          <w:headerReference w:type="first" r:id="rId78"/>
          <w:type w:val="continuous"/>
          <w:pgSz w:w="16840" w:h="11910" w:orient="landscape"/>
          <w:pgMar w:top="1440" w:right="1440" w:bottom="1440" w:left="1440" w:header="720" w:footer="720" w:gutter="0"/>
          <w:pgNumType w:start="73"/>
          <w:cols w:space="720"/>
          <w:docGrid w:linePitch="299"/>
        </w:sectPr>
      </w:pPr>
    </w:p>
    <w:p w14:paraId="76FCB015" w14:textId="77777777" w:rsidR="006C2CC9" w:rsidRDefault="006C2CC9" w:rsidP="006C2CC9">
      <w:pPr>
        <w:pStyle w:val="NormalWeb"/>
      </w:pPr>
      <w:r>
        <w:rPr>
          <w:rStyle w:val="Strong"/>
          <w:rFonts w:eastAsiaTheme="minorEastAsia"/>
        </w:rPr>
        <w:lastRenderedPageBreak/>
        <w:t>Conclusion</w:t>
      </w:r>
    </w:p>
    <w:p w14:paraId="56FC0DD0" w14:textId="07B285B9" w:rsidR="006C2CC9" w:rsidRDefault="006C2CC9" w:rsidP="008A25BF">
      <w:pPr>
        <w:pStyle w:val="NormalWeb"/>
        <w:spacing w:line="360" w:lineRule="auto"/>
        <w:ind w:firstLine="720"/>
        <w:jc w:val="both"/>
      </w:pPr>
      <w:r>
        <w:t xml:space="preserve">This study highlights the significant pathogenic diversity among </w:t>
      </w:r>
      <w:r>
        <w:rPr>
          <w:rStyle w:val="Emphasis"/>
        </w:rPr>
        <w:t xml:space="preserve">Fusarium </w:t>
      </w:r>
      <w:proofErr w:type="spellStart"/>
      <w:r>
        <w:rPr>
          <w:rStyle w:val="Emphasis"/>
        </w:rPr>
        <w:t>oxysporum</w:t>
      </w:r>
      <w:proofErr w:type="spellEnd"/>
      <w:r>
        <w:t xml:space="preserve"> isolates, emphasizing the need for targeted management strategies tailored to the virulence profiles of specific isolates. </w:t>
      </w:r>
      <w:r w:rsidRPr="00055405">
        <w:rPr>
          <w:color w:val="000000" w:themeColor="text1"/>
        </w:rPr>
        <w:t xml:space="preserve">Among all the </w:t>
      </w:r>
      <w:r>
        <w:rPr>
          <w:color w:val="000000" w:themeColor="text1"/>
        </w:rPr>
        <w:t>tests</w:t>
      </w:r>
      <w:r w:rsidRPr="00055405">
        <w:rPr>
          <w:color w:val="000000" w:themeColor="text1"/>
        </w:rPr>
        <w:t xml:space="preserve"> FO1</w:t>
      </w:r>
      <w:r>
        <w:rPr>
          <w:color w:val="000000" w:themeColor="text1"/>
        </w:rPr>
        <w:t>(</w:t>
      </w:r>
      <w:r w:rsidRPr="00E81CB6">
        <w:rPr>
          <w:i/>
          <w:iCs/>
          <w:color w:val="000000" w:themeColor="text1"/>
        </w:rPr>
        <w:t>Fusarium oxysporum</w:t>
      </w:r>
      <w:r w:rsidRPr="00E81CB6">
        <w:rPr>
          <w:color w:val="000000" w:themeColor="text1"/>
        </w:rPr>
        <w:t>-1</w:t>
      </w:r>
      <w:r>
        <w:rPr>
          <w:color w:val="000000" w:themeColor="text1"/>
        </w:rPr>
        <w:t>)</w:t>
      </w:r>
      <w:r w:rsidRPr="00055405">
        <w:rPr>
          <w:color w:val="000000" w:themeColor="text1"/>
        </w:rPr>
        <w:t xml:space="preserve"> was</w:t>
      </w:r>
      <w:r>
        <w:rPr>
          <w:color w:val="000000" w:themeColor="text1"/>
        </w:rPr>
        <w:t xml:space="preserve"> found to be</w:t>
      </w:r>
      <w:r w:rsidRPr="00055405">
        <w:rPr>
          <w:color w:val="000000" w:themeColor="text1"/>
        </w:rPr>
        <w:t xml:space="preserve"> more virulent</w:t>
      </w:r>
      <w:r>
        <w:rPr>
          <w:color w:val="000000" w:themeColor="text1"/>
        </w:rPr>
        <w:t xml:space="preserve">. </w:t>
      </w:r>
      <w:r>
        <w:t xml:space="preserve">The findings provide a foundation for breeding resistant crop varieties and implementing region-specific disease control measures, contributing to more effective mitigation of </w:t>
      </w:r>
      <w:r>
        <w:rPr>
          <w:rStyle w:val="Emphasis"/>
        </w:rPr>
        <w:t xml:space="preserve">F. </w:t>
      </w:r>
      <w:proofErr w:type="spellStart"/>
      <w:r>
        <w:rPr>
          <w:rStyle w:val="Emphasis"/>
        </w:rPr>
        <w:t>oxysporum</w:t>
      </w:r>
      <w:proofErr w:type="spellEnd"/>
      <w:r>
        <w:t>-induced crop losses globally.</w:t>
      </w:r>
    </w:p>
    <w:p w14:paraId="2D99195D" w14:textId="77777777" w:rsidR="006C2CC9" w:rsidRPr="0024472B" w:rsidRDefault="006C2CC9" w:rsidP="006C2CC9">
      <w:pPr>
        <w:spacing w:after="0" w:line="360" w:lineRule="auto"/>
        <w:rPr>
          <w:rFonts w:ascii="Times New Roman" w:hAnsi="Times New Roman" w:cs="Times New Roman"/>
          <w:b/>
          <w:bCs/>
          <w:sz w:val="28"/>
          <w:szCs w:val="28"/>
        </w:rPr>
      </w:pPr>
      <w:r w:rsidRPr="0024472B">
        <w:rPr>
          <w:rFonts w:ascii="Times New Roman" w:hAnsi="Times New Roman" w:cs="Times New Roman"/>
          <w:b/>
          <w:bCs/>
          <w:sz w:val="28"/>
          <w:szCs w:val="28"/>
        </w:rPr>
        <w:t>References</w:t>
      </w:r>
    </w:p>
    <w:p w14:paraId="4AA6229D" w14:textId="77777777" w:rsidR="00170113" w:rsidRPr="00055405" w:rsidRDefault="00170113"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Anonymous, 2020. Directorate of Agriculture, Raipur C.G., Agriculture Development and Farmers </w:t>
      </w:r>
      <w:proofErr w:type="spellStart"/>
      <w:r w:rsidRPr="00055405">
        <w:rPr>
          <w:rFonts w:ascii="Times New Roman" w:hAnsi="Times New Roman" w:cs="Times New Roman"/>
          <w:color w:val="000000" w:themeColor="text1"/>
          <w:sz w:val="24"/>
          <w:szCs w:val="24"/>
        </w:rPr>
        <w:t>Welfere</w:t>
      </w:r>
      <w:proofErr w:type="spellEnd"/>
      <w:r w:rsidRPr="00055405">
        <w:rPr>
          <w:rFonts w:ascii="Times New Roman" w:hAnsi="Times New Roman" w:cs="Times New Roman"/>
          <w:color w:val="000000" w:themeColor="text1"/>
          <w:sz w:val="24"/>
          <w:szCs w:val="24"/>
        </w:rPr>
        <w:t xml:space="preserve"> and Bip-Technology Department.  </w:t>
      </w:r>
    </w:p>
    <w:p w14:paraId="628ACECE" w14:textId="77777777" w:rsidR="00170113" w:rsidRDefault="00170113"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Anonymous, 2022. Fourth advance estimates of production of food grains, </w:t>
      </w:r>
      <w:r w:rsidRPr="00AF78B5">
        <w:rPr>
          <w:rFonts w:ascii="Times New Roman" w:hAnsi="Times New Roman" w:cs="Times New Roman"/>
          <w:color w:val="000000" w:themeColor="text1"/>
          <w:sz w:val="23"/>
          <w:szCs w:val="23"/>
        </w:rPr>
        <w:t>Ministry of Agriculture and Farmers Welfare, Department of Agriculture, Cooperation</w:t>
      </w:r>
      <w:r w:rsidRPr="00055405">
        <w:rPr>
          <w:rFonts w:ascii="Times New Roman" w:hAnsi="Times New Roman" w:cs="Times New Roman"/>
          <w:color w:val="000000" w:themeColor="text1"/>
          <w:sz w:val="24"/>
          <w:szCs w:val="24"/>
        </w:rPr>
        <w:t xml:space="preserve"> </w:t>
      </w:r>
      <w:r w:rsidRPr="00AF78B5">
        <w:rPr>
          <w:rFonts w:ascii="Times New Roman" w:hAnsi="Times New Roman" w:cs="Times New Roman"/>
          <w:color w:val="000000" w:themeColor="text1"/>
          <w:sz w:val="23"/>
          <w:szCs w:val="23"/>
        </w:rPr>
        <w:t>and Farmers Welfare, Directorate of Economics and Statistics.</w:t>
      </w:r>
      <w:r w:rsidRPr="00055405">
        <w:rPr>
          <w:rFonts w:ascii="Times New Roman" w:hAnsi="Times New Roman" w:cs="Times New Roman"/>
          <w:color w:val="000000" w:themeColor="text1"/>
          <w:sz w:val="24"/>
          <w:szCs w:val="24"/>
        </w:rPr>
        <w:t xml:space="preserve"> </w:t>
      </w:r>
    </w:p>
    <w:p w14:paraId="00CC70DC" w14:textId="77777777" w:rsidR="00383E61" w:rsidRPr="00E63BF8" w:rsidRDefault="00383E61"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Armstrong, J. K. and Armstrong, G. M. 1965. A race of the cotton-wilt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causing wilt of </w:t>
      </w:r>
      <w:proofErr w:type="spellStart"/>
      <w:r w:rsidRPr="00055405">
        <w:rPr>
          <w:rFonts w:ascii="Times New Roman" w:hAnsi="Times New Roman" w:cs="Times New Roman"/>
          <w:color w:val="000000" w:themeColor="text1"/>
          <w:sz w:val="24"/>
          <w:szCs w:val="24"/>
        </w:rPr>
        <w:t>Yelredo</w:t>
      </w:r>
      <w:proofErr w:type="spellEnd"/>
      <w:r w:rsidRPr="00055405">
        <w:rPr>
          <w:rFonts w:ascii="Times New Roman" w:hAnsi="Times New Roman" w:cs="Times New Roman"/>
          <w:color w:val="000000" w:themeColor="text1"/>
          <w:sz w:val="24"/>
          <w:szCs w:val="24"/>
        </w:rPr>
        <w:t xml:space="preserve"> soybean and flue-cured tobacco. </w:t>
      </w:r>
      <w:r w:rsidRPr="00E63BF8">
        <w:rPr>
          <w:rFonts w:ascii="Times New Roman" w:hAnsi="Times New Roman" w:cs="Times New Roman"/>
          <w:color w:val="000000" w:themeColor="text1"/>
          <w:sz w:val="24"/>
          <w:szCs w:val="24"/>
        </w:rPr>
        <w:t xml:space="preserve">Dis. Rep. 42:147-151.  </w:t>
      </w:r>
    </w:p>
    <w:p w14:paraId="3E1265F7" w14:textId="77777777" w:rsidR="00383E61" w:rsidRDefault="00383E61" w:rsidP="0024472B">
      <w:pPr>
        <w:autoSpaceDE w:val="0"/>
        <w:autoSpaceDN w:val="0"/>
        <w:adjustRightInd w:val="0"/>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Begum, M.M., Sariah, M., Zainal, A.M.A., Puteh, A.B. and Rahman, M.A. 2007. Histopathological studies on soybean seed infected by </w:t>
      </w:r>
      <w:r w:rsidRPr="00055405">
        <w:rPr>
          <w:rFonts w:ascii="Times New Roman" w:hAnsi="Times New Roman" w:cs="Times New Roman"/>
          <w:i/>
          <w:color w:val="000000" w:themeColor="text1"/>
          <w:sz w:val="24"/>
          <w:szCs w:val="24"/>
        </w:rPr>
        <w:t xml:space="preserve">Fusarium </w:t>
      </w:r>
      <w:proofErr w:type="spellStart"/>
      <w:r w:rsidRPr="00055405">
        <w:rPr>
          <w:rFonts w:ascii="Times New Roman" w:hAnsi="Times New Roman" w:cs="Times New Roman"/>
          <w:i/>
          <w:color w:val="000000" w:themeColor="text1"/>
          <w:sz w:val="24"/>
          <w:szCs w:val="24"/>
        </w:rPr>
        <w:t>oxysporum</w:t>
      </w:r>
      <w:proofErr w:type="spellEnd"/>
      <w:r w:rsidRPr="00055405">
        <w:rPr>
          <w:rFonts w:ascii="Times New Roman" w:hAnsi="Times New Roman" w:cs="Times New Roman"/>
          <w:color w:val="000000" w:themeColor="text1"/>
          <w:sz w:val="24"/>
          <w:szCs w:val="24"/>
        </w:rPr>
        <w:t xml:space="preserve"> f. </w:t>
      </w:r>
      <w:proofErr w:type="spellStart"/>
      <w:r w:rsidRPr="00055405">
        <w:rPr>
          <w:rFonts w:ascii="Times New Roman" w:hAnsi="Times New Roman" w:cs="Times New Roman"/>
          <w:color w:val="000000" w:themeColor="text1"/>
          <w:sz w:val="24"/>
          <w:szCs w:val="24"/>
        </w:rPr>
        <w:t>sp</w:t>
      </w:r>
      <w:proofErr w:type="spellEnd"/>
      <w:r w:rsidRPr="00055405">
        <w:rPr>
          <w:rFonts w:ascii="Times New Roman" w:hAnsi="Times New Roman" w:cs="Times New Roman"/>
          <w:color w:val="000000" w:themeColor="text1"/>
          <w:sz w:val="24"/>
          <w:szCs w:val="24"/>
        </w:rPr>
        <w:t xml:space="preserve"> </w:t>
      </w:r>
      <w:proofErr w:type="spellStart"/>
      <w:r w:rsidRPr="00055405">
        <w:rPr>
          <w:rFonts w:ascii="Times New Roman" w:hAnsi="Times New Roman" w:cs="Times New Roman"/>
          <w:i/>
          <w:color w:val="000000" w:themeColor="text1"/>
          <w:sz w:val="24"/>
          <w:szCs w:val="24"/>
        </w:rPr>
        <w:t>glycines</w:t>
      </w:r>
      <w:proofErr w:type="spellEnd"/>
      <w:r w:rsidRPr="00055405">
        <w:rPr>
          <w:rFonts w:ascii="Times New Roman" w:hAnsi="Times New Roman" w:cs="Times New Roman"/>
          <w:color w:val="000000" w:themeColor="text1"/>
          <w:sz w:val="24"/>
          <w:szCs w:val="24"/>
        </w:rPr>
        <w:t xml:space="preserve"> and screening of potential biocontrol agent. </w:t>
      </w:r>
      <w:r w:rsidRPr="00E63BF8">
        <w:rPr>
          <w:rFonts w:ascii="Times New Roman" w:hAnsi="Times New Roman" w:cs="Times New Roman"/>
          <w:color w:val="000000" w:themeColor="text1"/>
          <w:sz w:val="24"/>
          <w:szCs w:val="24"/>
        </w:rPr>
        <w:t>Research Journal of Microbiology</w:t>
      </w:r>
      <w:r w:rsidRPr="00055405">
        <w:rPr>
          <w:rFonts w:ascii="Times New Roman" w:hAnsi="Times New Roman" w:cs="Times New Roman"/>
          <w:color w:val="000000" w:themeColor="text1"/>
          <w:sz w:val="24"/>
          <w:szCs w:val="24"/>
        </w:rPr>
        <w:t>, 2(12): 900-909.</w:t>
      </w:r>
    </w:p>
    <w:p w14:paraId="62DE777E" w14:textId="77777777" w:rsidR="00383E61" w:rsidRPr="00055405" w:rsidRDefault="00383E61"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Burgess, LW. 1981. General Ecology of the Fusaria. In: Nelson PE, </w:t>
      </w:r>
      <w:proofErr w:type="spellStart"/>
      <w:r w:rsidRPr="00055405">
        <w:rPr>
          <w:rFonts w:ascii="Times New Roman" w:hAnsi="Times New Roman" w:cs="Times New Roman"/>
          <w:color w:val="000000" w:themeColor="text1"/>
          <w:sz w:val="24"/>
          <w:szCs w:val="24"/>
        </w:rPr>
        <w:t>Toussoun</w:t>
      </w:r>
      <w:proofErr w:type="spellEnd"/>
      <w:r w:rsidRPr="00055405">
        <w:rPr>
          <w:rFonts w:ascii="Times New Roman" w:hAnsi="Times New Roman" w:cs="Times New Roman"/>
          <w:color w:val="000000" w:themeColor="text1"/>
          <w:sz w:val="24"/>
          <w:szCs w:val="24"/>
        </w:rPr>
        <w:t xml:space="preserve"> TA, Cook RJ, eds.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diseases, biology and taxonomy. University Park, PA, USA: The Penn. </w:t>
      </w:r>
      <w:r w:rsidRPr="00E63BF8">
        <w:rPr>
          <w:rFonts w:ascii="Times New Roman" w:hAnsi="Times New Roman" w:cs="Times New Roman"/>
          <w:color w:val="000000" w:themeColor="text1"/>
          <w:sz w:val="24"/>
          <w:szCs w:val="24"/>
        </w:rPr>
        <w:t>State Uni. Press</w:t>
      </w:r>
      <w:r w:rsidRPr="00055405">
        <w:rPr>
          <w:rFonts w:ascii="Times New Roman" w:hAnsi="Times New Roman" w:cs="Times New Roman"/>
          <w:color w:val="000000" w:themeColor="text1"/>
          <w:sz w:val="24"/>
          <w:szCs w:val="24"/>
        </w:rPr>
        <w:t xml:space="preserve">, 225– 235.  </w:t>
      </w:r>
    </w:p>
    <w:p w14:paraId="0B9AFC03" w14:textId="77777777" w:rsidR="00383E61" w:rsidRPr="00055405" w:rsidRDefault="00383E61" w:rsidP="0024472B">
      <w:pPr>
        <w:spacing w:line="360" w:lineRule="auto"/>
        <w:ind w:left="900" w:hanging="900"/>
        <w:jc w:val="both"/>
        <w:rPr>
          <w:rFonts w:ascii="Times New Roman" w:hAnsi="Times New Roman" w:cs="Times New Roman"/>
          <w:color w:val="000000" w:themeColor="text1"/>
          <w:sz w:val="24"/>
          <w:szCs w:val="24"/>
        </w:rPr>
      </w:pPr>
      <w:r w:rsidRPr="00055405">
        <w:rPr>
          <w:rFonts w:ascii="Times New Roman" w:hAnsi="Times New Roman" w:cs="Times New Roman"/>
          <w:color w:val="000000" w:themeColor="text1"/>
          <w:sz w:val="24"/>
          <w:szCs w:val="24"/>
        </w:rPr>
        <w:t xml:space="preserve">Diaz Arias, M. M., Leandro, L. F. and Munkvold, G. P. 2013. Aggressiveness of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species and impact of root infection on growth and yield of soybeans. </w:t>
      </w:r>
      <w:proofErr w:type="spellStart"/>
      <w:r w:rsidRPr="00E63BF8">
        <w:rPr>
          <w:rFonts w:ascii="Times New Roman" w:hAnsi="Times New Roman" w:cs="Times New Roman"/>
          <w:color w:val="000000" w:themeColor="text1"/>
          <w:sz w:val="24"/>
          <w:szCs w:val="24"/>
        </w:rPr>
        <w:t>Phytopath</w:t>
      </w:r>
      <w:proofErr w:type="spellEnd"/>
      <w:r w:rsidRPr="00055405">
        <w:rPr>
          <w:rFonts w:ascii="Times New Roman" w:hAnsi="Times New Roman" w:cs="Times New Roman"/>
          <w:color w:val="000000" w:themeColor="text1"/>
          <w:sz w:val="24"/>
          <w:szCs w:val="24"/>
        </w:rPr>
        <w:t xml:space="preserve">. 103:822-832.  </w:t>
      </w:r>
    </w:p>
    <w:p w14:paraId="53C2AD65" w14:textId="77777777" w:rsidR="00383E61" w:rsidRPr="00055405" w:rsidRDefault="00383E61" w:rsidP="0024472B">
      <w:pPr>
        <w:spacing w:line="360" w:lineRule="auto"/>
        <w:ind w:left="900" w:hanging="900"/>
        <w:jc w:val="both"/>
        <w:rPr>
          <w:rFonts w:ascii="Times New Roman" w:hAnsi="Times New Roman" w:cs="Times New Roman"/>
          <w:color w:val="000000" w:themeColor="text1"/>
          <w:sz w:val="24"/>
          <w:szCs w:val="24"/>
        </w:rPr>
      </w:pPr>
      <w:proofErr w:type="spellStart"/>
      <w:r w:rsidRPr="00055405">
        <w:rPr>
          <w:rFonts w:ascii="Times New Roman" w:hAnsi="Times New Roman" w:cs="Times New Roman"/>
          <w:color w:val="000000" w:themeColor="text1"/>
          <w:sz w:val="24"/>
          <w:szCs w:val="24"/>
        </w:rPr>
        <w:t>Jasnić</w:t>
      </w:r>
      <w:proofErr w:type="spellEnd"/>
      <w:r w:rsidRPr="00055405">
        <w:rPr>
          <w:rFonts w:ascii="Times New Roman" w:hAnsi="Times New Roman" w:cs="Times New Roman"/>
          <w:color w:val="000000" w:themeColor="text1"/>
          <w:sz w:val="24"/>
          <w:szCs w:val="24"/>
        </w:rPr>
        <w:t xml:space="preserve">, S., Vidić, M., Bagi, F. and Đorđević, V. 2005. Pathogenicity of </w:t>
      </w:r>
      <w:r w:rsidRPr="00055405">
        <w:rPr>
          <w:rFonts w:ascii="Times New Roman" w:hAnsi="Times New Roman" w:cs="Times New Roman"/>
          <w:i/>
          <w:iCs/>
          <w:color w:val="000000" w:themeColor="text1"/>
          <w:sz w:val="24"/>
          <w:szCs w:val="24"/>
        </w:rPr>
        <w:t>Fusarium</w:t>
      </w:r>
      <w:r w:rsidRPr="00055405">
        <w:rPr>
          <w:rFonts w:ascii="Times New Roman" w:hAnsi="Times New Roman" w:cs="Times New Roman"/>
          <w:color w:val="000000" w:themeColor="text1"/>
          <w:sz w:val="24"/>
          <w:szCs w:val="24"/>
        </w:rPr>
        <w:t xml:space="preserve"> species in soybean. </w:t>
      </w:r>
      <w:proofErr w:type="spellStart"/>
      <w:r w:rsidRPr="00E63BF8">
        <w:rPr>
          <w:rFonts w:ascii="Times New Roman" w:hAnsi="Times New Roman" w:cs="Times New Roman"/>
          <w:color w:val="000000" w:themeColor="text1"/>
          <w:sz w:val="24"/>
          <w:szCs w:val="24"/>
        </w:rPr>
        <w:t>Zbornik</w:t>
      </w:r>
      <w:proofErr w:type="spellEnd"/>
      <w:r w:rsidRPr="00E63BF8">
        <w:rPr>
          <w:rFonts w:ascii="Times New Roman" w:hAnsi="Times New Roman" w:cs="Times New Roman"/>
          <w:color w:val="000000" w:themeColor="text1"/>
          <w:sz w:val="24"/>
          <w:szCs w:val="24"/>
        </w:rPr>
        <w:t xml:space="preserve"> Matice </w:t>
      </w:r>
      <w:proofErr w:type="spellStart"/>
      <w:r w:rsidRPr="00E63BF8">
        <w:rPr>
          <w:rFonts w:ascii="Times New Roman" w:hAnsi="Times New Roman" w:cs="Times New Roman"/>
          <w:color w:val="000000" w:themeColor="text1"/>
          <w:sz w:val="24"/>
          <w:szCs w:val="24"/>
        </w:rPr>
        <w:t>srpske</w:t>
      </w:r>
      <w:proofErr w:type="spellEnd"/>
      <w:r w:rsidRPr="00E63BF8">
        <w:rPr>
          <w:rFonts w:ascii="Times New Roman" w:hAnsi="Times New Roman" w:cs="Times New Roman"/>
          <w:color w:val="000000" w:themeColor="text1"/>
          <w:sz w:val="24"/>
          <w:szCs w:val="24"/>
        </w:rPr>
        <w:t xml:space="preserve"> za </w:t>
      </w:r>
      <w:proofErr w:type="spellStart"/>
      <w:r w:rsidRPr="00E63BF8">
        <w:rPr>
          <w:rFonts w:ascii="Times New Roman" w:hAnsi="Times New Roman" w:cs="Times New Roman"/>
          <w:color w:val="000000" w:themeColor="text1"/>
          <w:sz w:val="24"/>
          <w:szCs w:val="24"/>
        </w:rPr>
        <w:t>prirodnenauke</w:t>
      </w:r>
      <w:proofErr w:type="spellEnd"/>
      <w:r w:rsidRPr="00055405">
        <w:rPr>
          <w:rFonts w:ascii="Times New Roman" w:hAnsi="Times New Roman" w:cs="Times New Roman"/>
          <w:color w:val="000000" w:themeColor="text1"/>
          <w:sz w:val="24"/>
          <w:szCs w:val="24"/>
        </w:rPr>
        <w:t>, (109):113-121.</w:t>
      </w:r>
    </w:p>
    <w:p w14:paraId="6E82DF45" w14:textId="77777777" w:rsidR="00383E61" w:rsidRPr="00383E61" w:rsidRDefault="00383E61" w:rsidP="00A16C0E">
      <w:pPr>
        <w:autoSpaceDE w:val="0"/>
        <w:autoSpaceDN w:val="0"/>
        <w:adjustRightInd w:val="0"/>
        <w:spacing w:line="360" w:lineRule="auto"/>
        <w:ind w:left="900" w:hanging="900"/>
        <w:jc w:val="both"/>
        <w:rPr>
          <w:rFonts w:ascii="Times New Roman" w:hAnsi="Times New Roman" w:cs="Times New Roman"/>
          <w:color w:val="000000" w:themeColor="text1"/>
          <w:sz w:val="24"/>
          <w:szCs w:val="24"/>
        </w:rPr>
      </w:pPr>
      <w:proofErr w:type="spellStart"/>
      <w:r w:rsidRPr="00383E61">
        <w:rPr>
          <w:rFonts w:ascii="Times New Roman" w:hAnsi="Times New Roman" w:cs="Times New Roman"/>
          <w:color w:val="000000" w:themeColor="text1"/>
          <w:sz w:val="24"/>
          <w:szCs w:val="24"/>
        </w:rPr>
        <w:lastRenderedPageBreak/>
        <w:t>Jasnić</w:t>
      </w:r>
      <w:proofErr w:type="spellEnd"/>
      <w:r w:rsidRPr="00383E61">
        <w:rPr>
          <w:rFonts w:ascii="Times New Roman" w:hAnsi="Times New Roman" w:cs="Times New Roman"/>
          <w:color w:val="000000" w:themeColor="text1"/>
          <w:sz w:val="24"/>
          <w:szCs w:val="24"/>
        </w:rPr>
        <w:t>, S.M., Vidić, M.B., Bagi, F.F. and Đorđević, V.B. 2005. Pathogenicity of Fusarium species in soybean. </w:t>
      </w:r>
      <w:proofErr w:type="spellStart"/>
      <w:r w:rsidRPr="00383E61">
        <w:rPr>
          <w:rFonts w:ascii="Times New Roman" w:hAnsi="Times New Roman" w:cs="Times New Roman"/>
          <w:i/>
          <w:iCs/>
          <w:color w:val="000000" w:themeColor="text1"/>
          <w:sz w:val="24"/>
          <w:szCs w:val="24"/>
        </w:rPr>
        <w:t>Zbornik</w:t>
      </w:r>
      <w:proofErr w:type="spellEnd"/>
      <w:r w:rsidRPr="00383E61">
        <w:rPr>
          <w:rFonts w:ascii="Times New Roman" w:hAnsi="Times New Roman" w:cs="Times New Roman"/>
          <w:i/>
          <w:iCs/>
          <w:color w:val="000000" w:themeColor="text1"/>
          <w:sz w:val="24"/>
          <w:szCs w:val="24"/>
        </w:rPr>
        <w:t xml:space="preserve"> Matice </w:t>
      </w:r>
      <w:proofErr w:type="spellStart"/>
      <w:r w:rsidRPr="00383E61">
        <w:rPr>
          <w:rFonts w:ascii="Times New Roman" w:hAnsi="Times New Roman" w:cs="Times New Roman"/>
          <w:i/>
          <w:iCs/>
          <w:color w:val="000000" w:themeColor="text1"/>
          <w:sz w:val="24"/>
          <w:szCs w:val="24"/>
        </w:rPr>
        <w:t>srpske</w:t>
      </w:r>
      <w:proofErr w:type="spellEnd"/>
      <w:r w:rsidRPr="00383E61">
        <w:rPr>
          <w:rFonts w:ascii="Times New Roman" w:hAnsi="Times New Roman" w:cs="Times New Roman"/>
          <w:i/>
          <w:iCs/>
          <w:color w:val="000000" w:themeColor="text1"/>
          <w:sz w:val="24"/>
          <w:szCs w:val="24"/>
        </w:rPr>
        <w:t xml:space="preserve"> za </w:t>
      </w:r>
      <w:proofErr w:type="spellStart"/>
      <w:r w:rsidRPr="00383E61">
        <w:rPr>
          <w:rFonts w:ascii="Times New Roman" w:hAnsi="Times New Roman" w:cs="Times New Roman"/>
          <w:i/>
          <w:iCs/>
          <w:color w:val="000000" w:themeColor="text1"/>
          <w:sz w:val="24"/>
          <w:szCs w:val="24"/>
        </w:rPr>
        <w:t>prirodne</w:t>
      </w:r>
      <w:proofErr w:type="spellEnd"/>
      <w:r w:rsidRPr="00383E61">
        <w:rPr>
          <w:rFonts w:ascii="Times New Roman" w:hAnsi="Times New Roman" w:cs="Times New Roman"/>
          <w:i/>
          <w:iCs/>
          <w:color w:val="000000" w:themeColor="text1"/>
          <w:sz w:val="24"/>
          <w:szCs w:val="24"/>
        </w:rPr>
        <w:t xml:space="preserve"> </w:t>
      </w:r>
      <w:proofErr w:type="spellStart"/>
      <w:r w:rsidRPr="00383E61">
        <w:rPr>
          <w:rFonts w:ascii="Times New Roman" w:hAnsi="Times New Roman" w:cs="Times New Roman"/>
          <w:i/>
          <w:iCs/>
          <w:color w:val="000000" w:themeColor="text1"/>
          <w:sz w:val="24"/>
          <w:szCs w:val="24"/>
        </w:rPr>
        <w:t>nauke</w:t>
      </w:r>
      <w:proofErr w:type="spellEnd"/>
      <w:r w:rsidRPr="00383E61">
        <w:rPr>
          <w:rFonts w:ascii="Times New Roman" w:hAnsi="Times New Roman" w:cs="Times New Roman"/>
          <w:color w:val="000000" w:themeColor="text1"/>
          <w:sz w:val="24"/>
          <w:szCs w:val="24"/>
        </w:rPr>
        <w:t>, (109): 113-121.</w:t>
      </w:r>
    </w:p>
    <w:p w14:paraId="2DBC4344" w14:textId="77777777" w:rsidR="00383E61" w:rsidRPr="003C5961" w:rsidRDefault="00383E61" w:rsidP="0024472B">
      <w:pPr>
        <w:autoSpaceDE w:val="0"/>
        <w:autoSpaceDN w:val="0"/>
        <w:adjustRightInd w:val="0"/>
        <w:spacing w:line="360" w:lineRule="auto"/>
        <w:ind w:left="900" w:hanging="900"/>
        <w:jc w:val="both"/>
        <w:rPr>
          <w:rFonts w:ascii="Times New Roman" w:hAnsi="Times New Roman" w:cs="Times New Roman"/>
          <w:iCs/>
          <w:color w:val="000000" w:themeColor="text1"/>
          <w:sz w:val="24"/>
          <w:szCs w:val="24"/>
        </w:rPr>
      </w:pPr>
      <w:r w:rsidRPr="00055405">
        <w:rPr>
          <w:rFonts w:ascii="Times New Roman" w:hAnsi="Times New Roman" w:cs="Times New Roman"/>
          <w:color w:val="000000" w:themeColor="text1"/>
          <w:sz w:val="24"/>
          <w:szCs w:val="24"/>
        </w:rPr>
        <w:t xml:space="preserve">Scandiani, M.M., Ruberti, D.S., </w:t>
      </w:r>
      <w:proofErr w:type="spellStart"/>
      <w:r w:rsidRPr="00055405">
        <w:rPr>
          <w:rFonts w:ascii="Times New Roman" w:hAnsi="Times New Roman" w:cs="Times New Roman"/>
          <w:color w:val="000000" w:themeColor="text1"/>
          <w:sz w:val="24"/>
          <w:szCs w:val="24"/>
        </w:rPr>
        <w:t>Giorda</w:t>
      </w:r>
      <w:proofErr w:type="spellEnd"/>
      <w:r w:rsidRPr="00055405">
        <w:rPr>
          <w:rFonts w:ascii="Times New Roman" w:hAnsi="Times New Roman" w:cs="Times New Roman"/>
          <w:color w:val="000000" w:themeColor="text1"/>
          <w:sz w:val="24"/>
          <w:szCs w:val="24"/>
        </w:rPr>
        <w:t xml:space="preserve">, L.M., Pioli, R.N., Luque, A.G., </w:t>
      </w:r>
      <w:proofErr w:type="spellStart"/>
      <w:r w:rsidRPr="00055405">
        <w:rPr>
          <w:rFonts w:ascii="Times New Roman" w:hAnsi="Times New Roman" w:cs="Times New Roman"/>
          <w:color w:val="000000" w:themeColor="text1"/>
          <w:sz w:val="24"/>
          <w:szCs w:val="24"/>
        </w:rPr>
        <w:t>Bottai</w:t>
      </w:r>
      <w:proofErr w:type="spellEnd"/>
      <w:r w:rsidRPr="00055405">
        <w:rPr>
          <w:rFonts w:ascii="Times New Roman" w:hAnsi="Times New Roman" w:cs="Times New Roman"/>
          <w:color w:val="000000" w:themeColor="text1"/>
          <w:sz w:val="24"/>
          <w:szCs w:val="24"/>
        </w:rPr>
        <w:t xml:space="preserve">, H. and Donnell, K.O. 2011. Comparison of inoculation methods for characterizing relative aggressiveness of two soybean sudden-death syndrome pathogens, </w:t>
      </w:r>
      <w:r w:rsidRPr="00055405">
        <w:rPr>
          <w:rFonts w:ascii="Times New Roman" w:hAnsi="Times New Roman" w:cs="Times New Roman"/>
          <w:i/>
          <w:color w:val="000000" w:themeColor="text1"/>
          <w:sz w:val="24"/>
          <w:szCs w:val="24"/>
        </w:rPr>
        <w:t>Fusarium</w:t>
      </w:r>
      <w:r w:rsidRPr="00055405">
        <w:rPr>
          <w:rFonts w:ascii="Times New Roman" w:hAnsi="Times New Roman" w:cs="Times New Roman"/>
          <w:color w:val="000000" w:themeColor="text1"/>
          <w:sz w:val="24"/>
          <w:szCs w:val="24"/>
        </w:rPr>
        <w:t xml:space="preserve"> </w:t>
      </w:r>
      <w:proofErr w:type="spellStart"/>
      <w:r w:rsidRPr="00055405">
        <w:rPr>
          <w:rFonts w:ascii="Times New Roman" w:hAnsi="Times New Roman" w:cs="Times New Roman"/>
          <w:i/>
          <w:color w:val="000000" w:themeColor="text1"/>
          <w:sz w:val="24"/>
          <w:szCs w:val="24"/>
        </w:rPr>
        <w:t>virguliforme</w:t>
      </w:r>
      <w:proofErr w:type="spellEnd"/>
      <w:r w:rsidRPr="00055405">
        <w:rPr>
          <w:rFonts w:ascii="Times New Roman" w:hAnsi="Times New Roman" w:cs="Times New Roman"/>
          <w:color w:val="000000" w:themeColor="text1"/>
          <w:sz w:val="24"/>
          <w:szCs w:val="24"/>
        </w:rPr>
        <w:t xml:space="preserve"> and </w:t>
      </w:r>
      <w:r w:rsidRPr="00055405">
        <w:rPr>
          <w:rFonts w:ascii="Times New Roman" w:hAnsi="Times New Roman" w:cs="Times New Roman"/>
          <w:i/>
          <w:color w:val="000000" w:themeColor="text1"/>
          <w:sz w:val="24"/>
          <w:szCs w:val="24"/>
        </w:rPr>
        <w:t xml:space="preserve">F. </w:t>
      </w:r>
      <w:proofErr w:type="spellStart"/>
      <w:r w:rsidRPr="00055405">
        <w:rPr>
          <w:rFonts w:ascii="Times New Roman" w:hAnsi="Times New Roman" w:cs="Times New Roman"/>
          <w:i/>
          <w:color w:val="000000" w:themeColor="text1"/>
          <w:sz w:val="24"/>
          <w:szCs w:val="24"/>
        </w:rPr>
        <w:t>tucumaniae</w:t>
      </w:r>
      <w:proofErr w:type="spellEnd"/>
      <w:r w:rsidRPr="00055405">
        <w:rPr>
          <w:rFonts w:ascii="Times New Roman" w:hAnsi="Times New Roman" w:cs="Times New Roman"/>
          <w:color w:val="000000" w:themeColor="text1"/>
          <w:sz w:val="24"/>
          <w:szCs w:val="24"/>
        </w:rPr>
        <w:t xml:space="preserve">. </w:t>
      </w:r>
      <w:r w:rsidRPr="003C5961">
        <w:rPr>
          <w:rFonts w:ascii="Times New Roman" w:hAnsi="Times New Roman" w:cs="Times New Roman"/>
          <w:iCs/>
          <w:color w:val="000000" w:themeColor="text1"/>
          <w:sz w:val="24"/>
          <w:szCs w:val="24"/>
        </w:rPr>
        <w:t>Tropical Plant Pathology, 36(3): 133–140.</w:t>
      </w:r>
    </w:p>
    <w:p w14:paraId="2A6D6271" w14:textId="77777777" w:rsidR="00383E61" w:rsidRDefault="00383E61" w:rsidP="00A16C0E">
      <w:pPr>
        <w:autoSpaceDE w:val="0"/>
        <w:autoSpaceDN w:val="0"/>
        <w:adjustRightInd w:val="0"/>
        <w:spacing w:line="360" w:lineRule="auto"/>
        <w:ind w:left="900" w:hanging="900"/>
        <w:jc w:val="both"/>
        <w:rPr>
          <w:rFonts w:ascii="Times New Roman" w:hAnsi="Times New Roman" w:cs="Times New Roman"/>
          <w:color w:val="000000" w:themeColor="text1"/>
          <w:sz w:val="24"/>
          <w:szCs w:val="24"/>
          <w:shd w:val="clear" w:color="auto" w:fill="FFFFFF"/>
        </w:rPr>
      </w:pPr>
      <w:r w:rsidRPr="00A16C0E">
        <w:rPr>
          <w:rFonts w:ascii="Times New Roman" w:hAnsi="Times New Roman" w:cs="Times New Roman"/>
          <w:color w:val="000000" w:themeColor="text1"/>
          <w:sz w:val="24"/>
          <w:szCs w:val="24"/>
          <w:shd w:val="clear" w:color="auto" w:fill="FFFFFF"/>
        </w:rPr>
        <w:t>Talekar, S.B.</w:t>
      </w:r>
      <w:r>
        <w:rPr>
          <w:rFonts w:ascii="Times New Roman" w:hAnsi="Times New Roman" w:cs="Times New Roman"/>
          <w:color w:val="000000" w:themeColor="text1"/>
          <w:sz w:val="24"/>
          <w:szCs w:val="24"/>
          <w:shd w:val="clear" w:color="auto" w:fill="FFFFFF"/>
        </w:rPr>
        <w:t xml:space="preserve">, </w:t>
      </w:r>
      <w:r w:rsidRPr="00A16C0E">
        <w:rPr>
          <w:rFonts w:ascii="Times New Roman" w:hAnsi="Times New Roman" w:cs="Times New Roman"/>
          <w:color w:val="000000" w:themeColor="text1"/>
          <w:sz w:val="24"/>
          <w:szCs w:val="24"/>
          <w:shd w:val="clear" w:color="auto" w:fill="FFFFFF"/>
        </w:rPr>
        <w:t>Pawar, S</w:t>
      </w:r>
      <w:r>
        <w:rPr>
          <w:rFonts w:ascii="Times New Roman" w:hAnsi="Times New Roman" w:cs="Times New Roman"/>
          <w:color w:val="000000" w:themeColor="text1"/>
          <w:sz w:val="24"/>
          <w:szCs w:val="24"/>
          <w:shd w:val="clear" w:color="auto" w:fill="FFFFFF"/>
        </w:rPr>
        <w:t>.</w:t>
      </w:r>
      <w:r w:rsidRPr="00A16C0E">
        <w:rPr>
          <w:rFonts w:ascii="Times New Roman" w:hAnsi="Times New Roman" w:cs="Times New Roman"/>
          <w:color w:val="000000" w:themeColor="text1"/>
          <w:sz w:val="24"/>
          <w:szCs w:val="24"/>
          <w:shd w:val="clear" w:color="auto" w:fill="FFFFFF"/>
        </w:rPr>
        <w:t>V</w:t>
      </w:r>
      <w:r>
        <w:rPr>
          <w:rFonts w:ascii="Times New Roman" w:hAnsi="Times New Roman" w:cs="Times New Roman"/>
          <w:color w:val="000000" w:themeColor="text1"/>
          <w:sz w:val="24"/>
          <w:szCs w:val="24"/>
          <w:shd w:val="clear" w:color="auto" w:fill="FFFFFF"/>
        </w:rPr>
        <w:t>.,</w:t>
      </w:r>
      <w:r w:rsidRPr="00A16C0E">
        <w:rPr>
          <w:rFonts w:ascii="Times New Roman" w:hAnsi="Times New Roman" w:cs="Times New Roman"/>
          <w:color w:val="000000" w:themeColor="text1"/>
          <w:sz w:val="24"/>
          <w:szCs w:val="24"/>
          <w:shd w:val="clear" w:color="auto" w:fill="FFFFFF"/>
        </w:rPr>
        <w:t xml:space="preserve"> Sontakke</w:t>
      </w:r>
      <w:r>
        <w:rPr>
          <w:rFonts w:ascii="Times New Roman" w:hAnsi="Times New Roman" w:cs="Times New Roman"/>
          <w:color w:val="000000" w:themeColor="text1"/>
          <w:sz w:val="24"/>
          <w:szCs w:val="24"/>
          <w:shd w:val="clear" w:color="auto" w:fill="FFFFFF"/>
        </w:rPr>
        <w:t xml:space="preserve">, P.L. </w:t>
      </w:r>
      <w:r w:rsidRPr="00A16C0E">
        <w:rPr>
          <w:rFonts w:ascii="Times New Roman" w:hAnsi="Times New Roman" w:cs="Times New Roman"/>
          <w:color w:val="000000" w:themeColor="text1"/>
          <w:sz w:val="24"/>
          <w:szCs w:val="24"/>
          <w:shd w:val="clear" w:color="auto" w:fill="FFFFFF"/>
        </w:rPr>
        <w:t xml:space="preserve"> and Korde</w:t>
      </w:r>
      <w:r>
        <w:rPr>
          <w:rFonts w:ascii="Times New Roman" w:hAnsi="Times New Roman" w:cs="Times New Roman"/>
          <w:color w:val="000000" w:themeColor="text1"/>
          <w:sz w:val="24"/>
          <w:szCs w:val="24"/>
          <w:shd w:val="clear" w:color="auto" w:fill="FFFFFF"/>
        </w:rPr>
        <w:t>, P.P</w:t>
      </w:r>
      <w:r w:rsidRPr="00A16C0E">
        <w:rPr>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 xml:space="preserve">2024. </w:t>
      </w:r>
      <w:r w:rsidRPr="00A16C0E">
        <w:rPr>
          <w:rFonts w:ascii="Times New Roman" w:hAnsi="Times New Roman" w:cs="Times New Roman"/>
          <w:color w:val="000000" w:themeColor="text1"/>
          <w:sz w:val="24"/>
          <w:szCs w:val="24"/>
          <w:shd w:val="clear" w:color="auto" w:fill="FFFFFF"/>
        </w:rPr>
        <w:t>Isolation, identification, prove the pathogenicity and pathogenic variability of </w:t>
      </w:r>
      <w:r w:rsidRPr="00A16C0E">
        <w:rPr>
          <w:rFonts w:ascii="Times New Roman" w:hAnsi="Times New Roman" w:cs="Times New Roman"/>
          <w:i/>
          <w:iCs/>
          <w:color w:val="000000" w:themeColor="text1"/>
          <w:sz w:val="24"/>
          <w:szCs w:val="24"/>
          <w:shd w:val="clear" w:color="auto" w:fill="FFFFFF"/>
        </w:rPr>
        <w:t xml:space="preserve">Fusarium </w:t>
      </w:r>
      <w:proofErr w:type="spellStart"/>
      <w:r w:rsidRPr="00A16C0E">
        <w:rPr>
          <w:rFonts w:ascii="Times New Roman" w:hAnsi="Times New Roman" w:cs="Times New Roman"/>
          <w:i/>
          <w:iCs/>
          <w:color w:val="000000" w:themeColor="text1"/>
          <w:sz w:val="24"/>
          <w:szCs w:val="24"/>
          <w:shd w:val="clear" w:color="auto" w:fill="FFFFFF"/>
        </w:rPr>
        <w:t>oxysporum</w:t>
      </w:r>
      <w:proofErr w:type="spellEnd"/>
      <w:r w:rsidRPr="00A16C0E">
        <w:rPr>
          <w:rFonts w:ascii="Times New Roman" w:hAnsi="Times New Roman" w:cs="Times New Roman"/>
          <w:color w:val="000000" w:themeColor="text1"/>
          <w:sz w:val="24"/>
          <w:szCs w:val="24"/>
          <w:shd w:val="clear" w:color="auto" w:fill="FFFFFF"/>
        </w:rPr>
        <w:t> f. sp. </w:t>
      </w:r>
      <w:proofErr w:type="spellStart"/>
      <w:r w:rsidRPr="00A16C0E">
        <w:rPr>
          <w:rFonts w:ascii="Times New Roman" w:hAnsi="Times New Roman" w:cs="Times New Roman"/>
          <w:i/>
          <w:iCs/>
          <w:color w:val="000000" w:themeColor="text1"/>
          <w:sz w:val="24"/>
          <w:szCs w:val="24"/>
          <w:shd w:val="clear" w:color="auto" w:fill="FFFFFF"/>
        </w:rPr>
        <w:t>lycopersici</w:t>
      </w:r>
      <w:proofErr w:type="spellEnd"/>
      <w:r w:rsidRPr="00A16C0E">
        <w:rPr>
          <w:rFonts w:ascii="Times New Roman" w:hAnsi="Times New Roman" w:cs="Times New Roman"/>
          <w:color w:val="000000" w:themeColor="text1"/>
          <w:sz w:val="24"/>
          <w:szCs w:val="24"/>
          <w:shd w:val="clear" w:color="auto" w:fill="FFFFFF"/>
        </w:rPr>
        <w:t xml:space="preserve">. Int. J. Adv. </w:t>
      </w:r>
      <w:proofErr w:type="spellStart"/>
      <w:r w:rsidRPr="00A16C0E">
        <w:rPr>
          <w:rFonts w:ascii="Times New Roman" w:hAnsi="Times New Roman" w:cs="Times New Roman"/>
          <w:color w:val="000000" w:themeColor="text1"/>
          <w:sz w:val="24"/>
          <w:szCs w:val="24"/>
          <w:shd w:val="clear" w:color="auto" w:fill="FFFFFF"/>
        </w:rPr>
        <w:t>Biochem</w:t>
      </w:r>
      <w:proofErr w:type="spellEnd"/>
      <w:r w:rsidRPr="00A16C0E">
        <w:rPr>
          <w:rFonts w:ascii="Times New Roman" w:hAnsi="Times New Roman" w:cs="Times New Roman"/>
          <w:color w:val="000000" w:themeColor="text1"/>
          <w:sz w:val="24"/>
          <w:szCs w:val="24"/>
          <w:shd w:val="clear" w:color="auto" w:fill="FFFFFF"/>
        </w:rPr>
        <w:t>. Res. 8(10):1319-1325.</w:t>
      </w:r>
    </w:p>
    <w:sectPr w:rsidR="00383E61" w:rsidSect="0024472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B58B4" w14:textId="77777777" w:rsidR="008727F0" w:rsidRDefault="008727F0" w:rsidP="00F61364">
      <w:pPr>
        <w:spacing w:after="0" w:line="240" w:lineRule="auto"/>
      </w:pPr>
      <w:r>
        <w:separator/>
      </w:r>
    </w:p>
  </w:endnote>
  <w:endnote w:type="continuationSeparator" w:id="0">
    <w:p w14:paraId="0D73F307" w14:textId="77777777" w:rsidR="008727F0" w:rsidRDefault="008727F0" w:rsidP="00F61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16FE" w14:textId="77777777" w:rsidR="00B80EF1" w:rsidRDefault="00B80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A14A" w14:textId="77777777" w:rsidR="0024472B" w:rsidRDefault="0024472B">
    <w:pPr>
      <w:pStyle w:val="Footer"/>
      <w:jc w:val="right"/>
    </w:pPr>
  </w:p>
  <w:p w14:paraId="424B8254" w14:textId="77777777" w:rsidR="0024472B" w:rsidRDefault="002447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2EE81" w14:textId="77777777" w:rsidR="00B80EF1" w:rsidRDefault="00B80E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376C" w14:textId="77777777" w:rsidR="00C72C38" w:rsidRDefault="00C72C38">
    <w:pPr>
      <w:pStyle w:val="Footer"/>
      <w:jc w:val="right"/>
    </w:pPr>
  </w:p>
  <w:p w14:paraId="10C01430" w14:textId="77777777" w:rsidR="00C72C38" w:rsidRDefault="00C72C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9DF7B" w14:textId="5BC57DCB" w:rsidR="00C72C38" w:rsidRDefault="00C72C38" w:rsidP="0024472B">
    <w:pPr>
      <w:pStyle w:val="Footer"/>
      <w:jc w:val="center"/>
    </w:pPr>
  </w:p>
  <w:p w14:paraId="722F3F62" w14:textId="77777777" w:rsidR="00C72C38" w:rsidRDefault="00C72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67C60" w14:textId="77777777" w:rsidR="008727F0" w:rsidRDefault="008727F0" w:rsidP="00F61364">
      <w:pPr>
        <w:spacing w:after="0" w:line="240" w:lineRule="auto"/>
      </w:pPr>
      <w:r>
        <w:separator/>
      </w:r>
    </w:p>
  </w:footnote>
  <w:footnote w:type="continuationSeparator" w:id="0">
    <w:p w14:paraId="65DF8012" w14:textId="77777777" w:rsidR="008727F0" w:rsidRDefault="008727F0" w:rsidP="00F61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D31D" w14:textId="3D10DB10" w:rsidR="00B80EF1" w:rsidRDefault="00B80EF1">
    <w:pPr>
      <w:pStyle w:val="Header"/>
    </w:pPr>
    <w:r>
      <w:rPr>
        <w:noProof/>
      </w:rPr>
      <w:pict w14:anchorId="28C23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3A768" w14:textId="508A74C6" w:rsidR="0024472B" w:rsidRDefault="00B80EF1">
    <w:pPr>
      <w:pStyle w:val="Header"/>
      <w:jc w:val="right"/>
    </w:pPr>
    <w:r>
      <w:rPr>
        <w:noProof/>
      </w:rPr>
      <w:pict w14:anchorId="4BBA9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6"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1241450995"/>
      <w:docPartObj>
        <w:docPartGallery w:val="Page Numbers (Top of Page)"/>
        <w:docPartUnique/>
      </w:docPartObj>
    </w:sdtPr>
    <w:sdtEndPr>
      <w:rPr>
        <w:noProof/>
      </w:rPr>
    </w:sdtEndPr>
    <w:sdtContent>
      <w:p w14:paraId="1123A768" w14:textId="508A74C6" w:rsidR="0024472B" w:rsidRDefault="00000000">
        <w:pPr>
          <w:pStyle w:val="Header"/>
          <w:jc w:val="right"/>
        </w:pPr>
      </w:p>
    </w:sdtContent>
  </w:sdt>
  <w:p w14:paraId="1FD9FAB4" w14:textId="77777777" w:rsidR="0024472B" w:rsidRDefault="002447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E577" w14:textId="2D14575E" w:rsidR="00B80EF1" w:rsidRDefault="00B80EF1">
    <w:pPr>
      <w:pStyle w:val="Header"/>
    </w:pPr>
    <w:r>
      <w:rPr>
        <w:noProof/>
      </w:rPr>
      <w:pict w14:anchorId="622E8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D04A" w14:textId="16C5247C" w:rsidR="00B80EF1" w:rsidRDefault="00B80EF1">
    <w:pPr>
      <w:pStyle w:val="Header"/>
    </w:pPr>
    <w:r>
      <w:rPr>
        <w:noProof/>
      </w:rPr>
      <w:pict w14:anchorId="6FE3F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8"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BF36" w14:textId="5378E4B5" w:rsidR="00B80EF1" w:rsidRDefault="00B80EF1">
    <w:pPr>
      <w:pStyle w:val="Header"/>
    </w:pPr>
    <w:r>
      <w:rPr>
        <w:noProof/>
      </w:rPr>
      <w:pict w14:anchorId="6AD04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9"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6452" w14:textId="75A1B2C0" w:rsidR="00B80EF1" w:rsidRDefault="00B80EF1">
    <w:pPr>
      <w:pStyle w:val="Header"/>
    </w:pPr>
    <w:r>
      <w:rPr>
        <w:noProof/>
      </w:rPr>
      <w:pict w14:anchorId="76FD7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37"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1F83" w14:textId="52BF7AEB" w:rsidR="00B80EF1" w:rsidRDefault="00B80EF1">
    <w:pPr>
      <w:pStyle w:val="Header"/>
    </w:pPr>
    <w:r>
      <w:rPr>
        <w:noProof/>
      </w:rPr>
      <w:pict w14:anchorId="78182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41" o:spid="_x0000_s1032" type="#_x0000_t136" style="position:absolute;margin-left:0;margin-top:0;width:535.8pt;height:100.4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B549" w14:textId="01D93B07" w:rsidR="00C72C38" w:rsidRDefault="00B80EF1">
    <w:pPr>
      <w:pStyle w:val="Header"/>
      <w:jc w:val="right"/>
    </w:pPr>
    <w:r>
      <w:rPr>
        <w:noProof/>
      </w:rPr>
      <w:pict w14:anchorId="0F386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42" o:spid="_x0000_s1033" type="#_x0000_t136" style="position:absolute;left:0;text-align:left;margin-left:0;margin-top:0;width:535.8pt;height:100.4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31DC8391" w14:textId="77777777" w:rsidR="00C72C38" w:rsidRDefault="00C72C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DBFA" w14:textId="5DB6A792" w:rsidR="00B80EF1" w:rsidRDefault="00B80EF1">
    <w:pPr>
      <w:pStyle w:val="Header"/>
    </w:pPr>
    <w:r>
      <w:rPr>
        <w:noProof/>
      </w:rPr>
      <w:pict w14:anchorId="6066A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678740" o:spid="_x0000_s1031" type="#_x0000_t136" style="position:absolute;margin-left:0;margin-top:0;width:535.8pt;height:100.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6E"/>
    <w:multiLevelType w:val="hybridMultilevel"/>
    <w:tmpl w:val="D62CF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037716"/>
    <w:multiLevelType w:val="hybridMultilevel"/>
    <w:tmpl w:val="76401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4455928">
    <w:abstractNumId w:val="1"/>
  </w:num>
  <w:num w:numId="2" w16cid:durableId="1784423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364"/>
    <w:rsid w:val="00013540"/>
    <w:rsid w:val="00033430"/>
    <w:rsid w:val="00170113"/>
    <w:rsid w:val="001E1ADC"/>
    <w:rsid w:val="00240A84"/>
    <w:rsid w:val="0024472B"/>
    <w:rsid w:val="00306F45"/>
    <w:rsid w:val="00320ADA"/>
    <w:rsid w:val="00383E61"/>
    <w:rsid w:val="00492C3D"/>
    <w:rsid w:val="00584D6F"/>
    <w:rsid w:val="005F04EA"/>
    <w:rsid w:val="005F32DB"/>
    <w:rsid w:val="006514A3"/>
    <w:rsid w:val="00651BDD"/>
    <w:rsid w:val="006C2CC9"/>
    <w:rsid w:val="00717FEE"/>
    <w:rsid w:val="008727F0"/>
    <w:rsid w:val="008A25BF"/>
    <w:rsid w:val="008D4830"/>
    <w:rsid w:val="009517CC"/>
    <w:rsid w:val="00975017"/>
    <w:rsid w:val="0097661B"/>
    <w:rsid w:val="009B5B2B"/>
    <w:rsid w:val="00A16C0E"/>
    <w:rsid w:val="00A55531"/>
    <w:rsid w:val="00AD607B"/>
    <w:rsid w:val="00B50E7B"/>
    <w:rsid w:val="00B80EF1"/>
    <w:rsid w:val="00C632F2"/>
    <w:rsid w:val="00C72C38"/>
    <w:rsid w:val="00CB4204"/>
    <w:rsid w:val="00E81CB6"/>
    <w:rsid w:val="00F450BE"/>
    <w:rsid w:val="00F6136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8BF11F"/>
  <w15:chartTrackingRefBased/>
  <w15:docId w15:val="{4670AC75-537F-4F63-A182-E8DF5102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364"/>
    <w:pPr>
      <w:spacing w:after="200" w:line="276" w:lineRule="auto"/>
    </w:pPr>
    <w:rPr>
      <w:rFonts w:eastAsiaTheme="minorEastAsia"/>
      <w:kern w:val="0"/>
      <w:szCs w:val="20"/>
      <w:lang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1364"/>
    <w:pPr>
      <w:spacing w:after="0" w:line="240" w:lineRule="auto"/>
    </w:pPr>
    <w:rPr>
      <w:kern w:val="0"/>
      <w:szCs w:val="20"/>
      <w:lang w:bidi="hi-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61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364"/>
    <w:rPr>
      <w:rFonts w:eastAsiaTheme="minorEastAsia"/>
      <w:kern w:val="0"/>
      <w:szCs w:val="20"/>
      <w:lang w:bidi="hi-IN"/>
      <w14:ligatures w14:val="none"/>
    </w:rPr>
  </w:style>
  <w:style w:type="paragraph" w:styleId="Footer">
    <w:name w:val="footer"/>
    <w:basedOn w:val="Normal"/>
    <w:link w:val="FooterChar"/>
    <w:uiPriority w:val="99"/>
    <w:unhideWhenUsed/>
    <w:rsid w:val="00F61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364"/>
    <w:rPr>
      <w:rFonts w:eastAsiaTheme="minorEastAsia"/>
      <w:kern w:val="0"/>
      <w:szCs w:val="20"/>
      <w:lang w:bidi="hi-IN"/>
      <w14:ligatures w14:val="none"/>
    </w:rPr>
  </w:style>
  <w:style w:type="paragraph" w:styleId="BodyText">
    <w:name w:val="Body Text"/>
    <w:basedOn w:val="Normal"/>
    <w:link w:val="BodyTextChar"/>
    <w:uiPriority w:val="1"/>
    <w:qFormat/>
    <w:rsid w:val="00F61364"/>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F61364"/>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F61364"/>
    <w:pPr>
      <w:spacing w:after="160" w:line="259" w:lineRule="auto"/>
      <w:ind w:left="720"/>
      <w:contextualSpacing/>
    </w:pPr>
    <w:rPr>
      <w:rFonts w:eastAsiaTheme="minorHAnsi"/>
      <w:szCs w:val="22"/>
      <w:lang w:bidi="ar-SA"/>
    </w:rPr>
  </w:style>
  <w:style w:type="character" w:styleId="Hyperlink">
    <w:name w:val="Hyperlink"/>
    <w:basedOn w:val="DefaultParagraphFont"/>
    <w:uiPriority w:val="99"/>
    <w:unhideWhenUsed/>
    <w:rsid w:val="00E81CB6"/>
    <w:rPr>
      <w:color w:val="0563C1" w:themeColor="hyperlink"/>
      <w:u w:val="single"/>
    </w:rPr>
  </w:style>
  <w:style w:type="paragraph" w:styleId="NormalWeb">
    <w:name w:val="Normal (Web)"/>
    <w:basedOn w:val="Normal"/>
    <w:uiPriority w:val="99"/>
    <w:semiHidden/>
    <w:unhideWhenUsed/>
    <w:rsid w:val="006C2C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2CC9"/>
    <w:rPr>
      <w:b/>
      <w:bCs/>
    </w:rPr>
  </w:style>
  <w:style w:type="character" w:styleId="Emphasis">
    <w:name w:val="Emphasis"/>
    <w:basedOn w:val="DefaultParagraphFont"/>
    <w:uiPriority w:val="20"/>
    <w:qFormat/>
    <w:rsid w:val="006C2CC9"/>
    <w:rPr>
      <w:i/>
      <w:iCs/>
    </w:rPr>
  </w:style>
  <w:style w:type="character" w:styleId="UnresolvedMention">
    <w:name w:val="Unresolved Mention"/>
    <w:basedOn w:val="DefaultParagraphFont"/>
    <w:uiPriority w:val="99"/>
    <w:semiHidden/>
    <w:unhideWhenUsed/>
    <w:rsid w:val="001E1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402786">
      <w:bodyDiv w:val="1"/>
      <w:marLeft w:val="0"/>
      <w:marRight w:val="0"/>
      <w:marTop w:val="0"/>
      <w:marBottom w:val="0"/>
      <w:divBdr>
        <w:top w:val="none" w:sz="0" w:space="0" w:color="auto"/>
        <w:left w:val="none" w:sz="0" w:space="0" w:color="auto"/>
        <w:bottom w:val="none" w:sz="0" w:space="0" w:color="auto"/>
        <w:right w:val="none" w:sz="0" w:space="0" w:color="auto"/>
      </w:divBdr>
    </w:div>
    <w:div w:id="1212308086">
      <w:bodyDiv w:val="1"/>
      <w:marLeft w:val="0"/>
      <w:marRight w:val="0"/>
      <w:marTop w:val="0"/>
      <w:marBottom w:val="0"/>
      <w:divBdr>
        <w:top w:val="none" w:sz="0" w:space="0" w:color="auto"/>
        <w:left w:val="none" w:sz="0" w:space="0" w:color="auto"/>
        <w:bottom w:val="none" w:sz="0" w:space="0" w:color="auto"/>
        <w:right w:val="none" w:sz="0" w:space="0" w:color="auto"/>
      </w:divBdr>
    </w:div>
    <w:div w:id="193528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header" Target="header8.xml"/><Relationship Id="rId7" Type="http://schemas.openxmlformats.org/officeDocument/2006/relationships/chart" Target="charts/chart1.xml"/><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3.xm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3.xml"/><Relationship Id="rId48" Type="http://schemas.openxmlformats.org/officeDocument/2006/relationships/header" Target="header6.xml"/><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hart" Target="charts/chart2.xml"/><Relationship Id="rId46" Type="http://schemas.openxmlformats.org/officeDocument/2006/relationships/header" Target="header5.xm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footer" Target="footer1.xml"/><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1.png"/><Relationship Id="rId57"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Sheet1!$F$14</c:f>
              <c:strCache>
                <c:ptCount val="1"/>
                <c:pt idx="0">
                  <c:v>Average no. of germinated plants</c:v>
                </c:pt>
              </c:strCache>
            </c:strRef>
          </c:tx>
          <c:spPr>
            <a:solidFill>
              <a:schemeClr val="accent1"/>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Sheet1!$F$15:$F$20</c:f>
              <c:numCache>
                <c:formatCode>General</c:formatCode>
                <c:ptCount val="6"/>
                <c:pt idx="0">
                  <c:v>5.25</c:v>
                </c:pt>
                <c:pt idx="1">
                  <c:v>5.75</c:v>
                </c:pt>
                <c:pt idx="2">
                  <c:v>6.75</c:v>
                </c:pt>
                <c:pt idx="3">
                  <c:v>7.25</c:v>
                </c:pt>
                <c:pt idx="4">
                  <c:v>6.5</c:v>
                </c:pt>
                <c:pt idx="5">
                  <c:v>8.25</c:v>
                </c:pt>
              </c:numCache>
            </c:numRef>
          </c:val>
          <c:extLst>
            <c:ext xmlns:c16="http://schemas.microsoft.com/office/drawing/2014/chart" uri="{C3380CC4-5D6E-409C-BE32-E72D297353CC}">
              <c16:uniqueId val="{00000000-ED6B-4D4C-B5B7-4D78E0769686}"/>
            </c:ext>
          </c:extLst>
        </c:ser>
        <c:ser>
          <c:idx val="1"/>
          <c:order val="1"/>
          <c:tx>
            <c:strRef>
              <c:f>Sheet1!$G$14</c:f>
              <c:strCache>
                <c:ptCount val="1"/>
                <c:pt idx="0">
                  <c:v>Average No. of pre-emergence infection</c:v>
                </c:pt>
              </c:strCache>
            </c:strRef>
          </c:tx>
          <c:spPr>
            <a:solidFill>
              <a:schemeClr val="accent2"/>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Sheet1!$G$15:$G$20</c:f>
              <c:numCache>
                <c:formatCode>General</c:formatCode>
                <c:ptCount val="6"/>
                <c:pt idx="0">
                  <c:v>3</c:v>
                </c:pt>
                <c:pt idx="1">
                  <c:v>2.25</c:v>
                </c:pt>
                <c:pt idx="2">
                  <c:v>3.75</c:v>
                </c:pt>
                <c:pt idx="3">
                  <c:v>2.25</c:v>
                </c:pt>
                <c:pt idx="4">
                  <c:v>2.75</c:v>
                </c:pt>
                <c:pt idx="5">
                  <c:v>0</c:v>
                </c:pt>
              </c:numCache>
            </c:numRef>
          </c:val>
          <c:extLst>
            <c:ext xmlns:c16="http://schemas.microsoft.com/office/drawing/2014/chart" uri="{C3380CC4-5D6E-409C-BE32-E72D297353CC}">
              <c16:uniqueId val="{00000001-ED6B-4D4C-B5B7-4D78E0769686}"/>
            </c:ext>
          </c:extLst>
        </c:ser>
        <c:ser>
          <c:idx val="2"/>
          <c:order val="2"/>
          <c:tx>
            <c:strRef>
              <c:f>Sheet1!$H$14</c:f>
              <c:strCache>
                <c:ptCount val="1"/>
                <c:pt idx="0">
                  <c:v>Average no. of post- emergence infection</c:v>
                </c:pt>
              </c:strCache>
            </c:strRef>
          </c:tx>
          <c:spPr>
            <a:solidFill>
              <a:schemeClr val="accent3"/>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Sheet1!$H$15:$H$20</c:f>
              <c:numCache>
                <c:formatCode>General</c:formatCode>
                <c:ptCount val="6"/>
                <c:pt idx="0">
                  <c:v>3.5</c:v>
                </c:pt>
                <c:pt idx="1">
                  <c:v>1.5</c:v>
                </c:pt>
                <c:pt idx="2">
                  <c:v>2</c:v>
                </c:pt>
                <c:pt idx="3">
                  <c:v>1.25</c:v>
                </c:pt>
                <c:pt idx="4">
                  <c:v>2.25</c:v>
                </c:pt>
                <c:pt idx="5">
                  <c:v>0</c:v>
                </c:pt>
              </c:numCache>
            </c:numRef>
          </c:val>
          <c:extLst>
            <c:ext xmlns:c16="http://schemas.microsoft.com/office/drawing/2014/chart" uri="{C3380CC4-5D6E-409C-BE32-E72D297353CC}">
              <c16:uniqueId val="{00000002-ED6B-4D4C-B5B7-4D78E0769686}"/>
            </c:ext>
          </c:extLst>
        </c:ser>
        <c:ser>
          <c:idx val="3"/>
          <c:order val="3"/>
          <c:tx>
            <c:strRef>
              <c:f>Sheet1!$I$14</c:f>
              <c:strCache>
                <c:ptCount val="1"/>
                <c:pt idx="0">
                  <c:v>Total Average no. of infected plants</c:v>
                </c:pt>
              </c:strCache>
            </c:strRef>
          </c:tx>
          <c:spPr>
            <a:solidFill>
              <a:schemeClr val="accent4"/>
            </a:solidFill>
            <a:ln>
              <a:noFill/>
            </a:ln>
            <a:effectLst/>
            <a:sp3d/>
          </c:spPr>
          <c:invertIfNegative val="0"/>
          <c:cat>
            <c:strRef>
              <c:f>Sheet1!$E$15:$E$20</c:f>
              <c:strCache>
                <c:ptCount val="6"/>
                <c:pt idx="0">
                  <c:v>FO1</c:v>
                </c:pt>
                <c:pt idx="1">
                  <c:v>FO2</c:v>
                </c:pt>
                <c:pt idx="2">
                  <c:v>FO3</c:v>
                </c:pt>
                <c:pt idx="3">
                  <c:v>FO4</c:v>
                </c:pt>
                <c:pt idx="4">
                  <c:v>FO5</c:v>
                </c:pt>
                <c:pt idx="5">
                  <c:v>Control</c:v>
                </c:pt>
              </c:strCache>
            </c:strRef>
          </c:cat>
          <c:val>
            <c:numRef>
              <c:f>Sheet1!$I$15:$I$20</c:f>
              <c:numCache>
                <c:formatCode>General</c:formatCode>
                <c:ptCount val="6"/>
                <c:pt idx="0">
                  <c:v>6.5</c:v>
                </c:pt>
                <c:pt idx="1">
                  <c:v>3.75</c:v>
                </c:pt>
                <c:pt idx="2">
                  <c:v>5.75</c:v>
                </c:pt>
                <c:pt idx="3">
                  <c:v>3.5</c:v>
                </c:pt>
                <c:pt idx="4">
                  <c:v>5</c:v>
                </c:pt>
                <c:pt idx="5">
                  <c:v>0</c:v>
                </c:pt>
              </c:numCache>
            </c:numRef>
          </c:val>
          <c:extLst>
            <c:ext xmlns:c16="http://schemas.microsoft.com/office/drawing/2014/chart" uri="{C3380CC4-5D6E-409C-BE32-E72D297353CC}">
              <c16:uniqueId val="{00000003-ED6B-4D4C-B5B7-4D78E0769686}"/>
            </c:ext>
          </c:extLst>
        </c:ser>
        <c:dLbls>
          <c:showLegendKey val="0"/>
          <c:showVal val="0"/>
          <c:showCatName val="0"/>
          <c:showSerName val="0"/>
          <c:showPercent val="0"/>
          <c:showBubbleSize val="0"/>
        </c:dLbls>
        <c:gapWidth val="150"/>
        <c:shape val="box"/>
        <c:axId val="82977536"/>
        <c:axId val="82979072"/>
        <c:axId val="0"/>
      </c:bar3DChart>
      <c:catAx>
        <c:axId val="8297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5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2979072"/>
        <c:crosses val="autoZero"/>
        <c:auto val="1"/>
        <c:lblAlgn val="ctr"/>
        <c:lblOffset val="100"/>
        <c:noMultiLvlLbl val="0"/>
      </c:catAx>
      <c:valAx>
        <c:axId val="8297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297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701124515398878E-2"/>
          <c:y val="4.5640503081911143E-2"/>
          <c:w val="0.92251466018553552"/>
          <c:h val="0.61089279224712301"/>
        </c:manualLayout>
      </c:layout>
      <c:bar3DChart>
        <c:barDir val="col"/>
        <c:grouping val="clustered"/>
        <c:varyColors val="0"/>
        <c:ser>
          <c:idx val="0"/>
          <c:order val="0"/>
          <c:tx>
            <c:strRef>
              <c:f>Sheet1!$F$25</c:f>
              <c:strCache>
                <c:ptCount val="1"/>
                <c:pt idx="0">
                  <c:v>Average no. of germinated plants</c:v>
                </c:pt>
              </c:strCache>
            </c:strRef>
          </c:tx>
          <c:spPr>
            <a:solidFill>
              <a:schemeClr val="accent1"/>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Sheet1!$F$26:$F$31</c:f>
              <c:numCache>
                <c:formatCode>General</c:formatCode>
                <c:ptCount val="6"/>
                <c:pt idx="0">
                  <c:v>5.25</c:v>
                </c:pt>
                <c:pt idx="1">
                  <c:v>6</c:v>
                </c:pt>
                <c:pt idx="2">
                  <c:v>5.75</c:v>
                </c:pt>
                <c:pt idx="3">
                  <c:v>7.25</c:v>
                </c:pt>
                <c:pt idx="4">
                  <c:v>5.75</c:v>
                </c:pt>
                <c:pt idx="5">
                  <c:v>8.25</c:v>
                </c:pt>
              </c:numCache>
            </c:numRef>
          </c:val>
          <c:extLst>
            <c:ext xmlns:c16="http://schemas.microsoft.com/office/drawing/2014/chart" uri="{C3380CC4-5D6E-409C-BE32-E72D297353CC}">
              <c16:uniqueId val="{00000000-00AA-4832-A18C-80DF953E5793}"/>
            </c:ext>
          </c:extLst>
        </c:ser>
        <c:ser>
          <c:idx val="1"/>
          <c:order val="1"/>
          <c:tx>
            <c:strRef>
              <c:f>Sheet1!$G$25</c:f>
              <c:strCache>
                <c:ptCount val="1"/>
                <c:pt idx="0">
                  <c:v>Average No. of pre-emergence infection</c:v>
                </c:pt>
              </c:strCache>
            </c:strRef>
          </c:tx>
          <c:spPr>
            <a:solidFill>
              <a:schemeClr val="accent2"/>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Sheet1!$G$26:$G$31</c:f>
              <c:numCache>
                <c:formatCode>General</c:formatCode>
                <c:ptCount val="6"/>
                <c:pt idx="0">
                  <c:v>2.75</c:v>
                </c:pt>
                <c:pt idx="1">
                  <c:v>2.25</c:v>
                </c:pt>
                <c:pt idx="2">
                  <c:v>3</c:v>
                </c:pt>
                <c:pt idx="3">
                  <c:v>2</c:v>
                </c:pt>
                <c:pt idx="4">
                  <c:v>2.5</c:v>
                </c:pt>
                <c:pt idx="5">
                  <c:v>1</c:v>
                </c:pt>
              </c:numCache>
            </c:numRef>
          </c:val>
          <c:extLst>
            <c:ext xmlns:c16="http://schemas.microsoft.com/office/drawing/2014/chart" uri="{C3380CC4-5D6E-409C-BE32-E72D297353CC}">
              <c16:uniqueId val="{00000001-00AA-4832-A18C-80DF953E5793}"/>
            </c:ext>
          </c:extLst>
        </c:ser>
        <c:ser>
          <c:idx val="2"/>
          <c:order val="2"/>
          <c:tx>
            <c:strRef>
              <c:f>Sheet1!$H$25</c:f>
              <c:strCache>
                <c:ptCount val="1"/>
                <c:pt idx="0">
                  <c:v>Average no. of post- emergence infection</c:v>
                </c:pt>
              </c:strCache>
            </c:strRef>
          </c:tx>
          <c:spPr>
            <a:solidFill>
              <a:schemeClr val="accent3"/>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Sheet1!$H$26:$H$31</c:f>
              <c:numCache>
                <c:formatCode>General</c:formatCode>
                <c:ptCount val="6"/>
                <c:pt idx="0">
                  <c:v>3.25</c:v>
                </c:pt>
                <c:pt idx="1">
                  <c:v>2.25</c:v>
                </c:pt>
                <c:pt idx="2">
                  <c:v>2.5</c:v>
                </c:pt>
                <c:pt idx="3">
                  <c:v>2.25</c:v>
                </c:pt>
                <c:pt idx="4">
                  <c:v>3</c:v>
                </c:pt>
                <c:pt idx="5">
                  <c:v>0</c:v>
                </c:pt>
              </c:numCache>
            </c:numRef>
          </c:val>
          <c:extLst>
            <c:ext xmlns:c16="http://schemas.microsoft.com/office/drawing/2014/chart" uri="{C3380CC4-5D6E-409C-BE32-E72D297353CC}">
              <c16:uniqueId val="{00000002-00AA-4832-A18C-80DF953E5793}"/>
            </c:ext>
          </c:extLst>
        </c:ser>
        <c:ser>
          <c:idx val="3"/>
          <c:order val="3"/>
          <c:tx>
            <c:strRef>
              <c:f>Sheet1!$I$25</c:f>
              <c:strCache>
                <c:ptCount val="1"/>
                <c:pt idx="0">
                  <c:v>Total Average no. of infected plants</c:v>
                </c:pt>
              </c:strCache>
            </c:strRef>
          </c:tx>
          <c:spPr>
            <a:solidFill>
              <a:schemeClr val="accent4"/>
            </a:solidFill>
            <a:ln>
              <a:noFill/>
            </a:ln>
            <a:effectLst/>
            <a:sp3d/>
          </c:spPr>
          <c:invertIfNegative val="0"/>
          <c:cat>
            <c:strRef>
              <c:f>Sheet1!$E$26:$E$31</c:f>
              <c:strCache>
                <c:ptCount val="6"/>
                <c:pt idx="0">
                  <c:v>FO1</c:v>
                </c:pt>
                <c:pt idx="1">
                  <c:v>FO2</c:v>
                </c:pt>
                <c:pt idx="2">
                  <c:v>FO3</c:v>
                </c:pt>
                <c:pt idx="3">
                  <c:v>FO4</c:v>
                </c:pt>
                <c:pt idx="4">
                  <c:v>FO5</c:v>
                </c:pt>
                <c:pt idx="5">
                  <c:v>Control</c:v>
                </c:pt>
              </c:strCache>
            </c:strRef>
          </c:cat>
          <c:val>
            <c:numRef>
              <c:f>Sheet1!$I$26:$I$31</c:f>
              <c:numCache>
                <c:formatCode>General</c:formatCode>
                <c:ptCount val="6"/>
                <c:pt idx="0">
                  <c:v>6</c:v>
                </c:pt>
                <c:pt idx="1">
                  <c:v>4.5</c:v>
                </c:pt>
                <c:pt idx="2">
                  <c:v>5.5</c:v>
                </c:pt>
                <c:pt idx="3">
                  <c:v>4.25</c:v>
                </c:pt>
                <c:pt idx="4">
                  <c:v>5.5</c:v>
                </c:pt>
                <c:pt idx="5">
                  <c:v>0</c:v>
                </c:pt>
              </c:numCache>
            </c:numRef>
          </c:val>
          <c:extLst>
            <c:ext xmlns:c16="http://schemas.microsoft.com/office/drawing/2014/chart" uri="{C3380CC4-5D6E-409C-BE32-E72D297353CC}">
              <c16:uniqueId val="{00000003-00AA-4832-A18C-80DF953E5793}"/>
            </c:ext>
          </c:extLst>
        </c:ser>
        <c:dLbls>
          <c:showLegendKey val="0"/>
          <c:showVal val="0"/>
          <c:showCatName val="0"/>
          <c:showSerName val="0"/>
          <c:showPercent val="0"/>
          <c:showBubbleSize val="0"/>
        </c:dLbls>
        <c:gapWidth val="150"/>
        <c:shape val="box"/>
        <c:axId val="83124608"/>
        <c:axId val="83126144"/>
        <c:axId val="0"/>
      </c:bar3DChart>
      <c:catAx>
        <c:axId val="83124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5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3126144"/>
        <c:crosses val="autoZero"/>
        <c:auto val="1"/>
        <c:lblAlgn val="ctr"/>
        <c:lblOffset val="100"/>
        <c:noMultiLvlLbl val="0"/>
      </c:catAx>
      <c:valAx>
        <c:axId val="8312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crossAx val="8312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105</TotalTime>
  <Pages>11</Pages>
  <Words>1886</Words>
  <Characters>10751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Sahu</dc:creator>
  <cp:keywords/>
  <dc:description/>
  <cp:lastModifiedBy>Editor-22</cp:lastModifiedBy>
  <cp:revision>15</cp:revision>
  <dcterms:created xsi:type="dcterms:W3CDTF">2024-12-12T03:45:00Z</dcterms:created>
  <dcterms:modified xsi:type="dcterms:W3CDTF">2025-05-14T13:27:00Z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56a6a915-959b-41c9-b8d2-db2fc64e59c4</vt:lpwstr>
  </property>
</Properties>
</file>