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B6AC" w14:textId="77777777" w:rsidR="00611A90" w:rsidRPr="00611A90" w:rsidRDefault="00611A90" w:rsidP="00611A90">
      <w:pPr>
        <w:spacing w:line="480" w:lineRule="auto"/>
        <w:jc w:val="center"/>
        <w:rPr>
          <w:rFonts w:ascii="Times New Roman" w:hAnsi="Times New Roman" w:cs="Times New Roman"/>
          <w:b/>
          <w:bCs/>
          <w:i/>
          <w:iCs/>
          <w:color w:val="000000" w:themeColor="text1"/>
          <w:sz w:val="24"/>
          <w:szCs w:val="24"/>
          <w:u w:val="single"/>
          <w:lang w:val="en-US"/>
        </w:rPr>
      </w:pPr>
      <w:r w:rsidRPr="00611A90">
        <w:rPr>
          <w:rFonts w:ascii="Times New Roman" w:hAnsi="Times New Roman" w:cs="Times New Roman"/>
          <w:b/>
          <w:bCs/>
          <w:i/>
          <w:iCs/>
          <w:color w:val="000000" w:themeColor="text1"/>
          <w:sz w:val="24"/>
          <w:szCs w:val="24"/>
          <w:u w:val="single"/>
          <w:lang w:val="en-US"/>
        </w:rPr>
        <w:t>Original Research Article</w:t>
      </w:r>
    </w:p>
    <w:p w14:paraId="53129F60" w14:textId="77777777" w:rsidR="009243EF" w:rsidRPr="002D2D1E" w:rsidRDefault="00F238EA" w:rsidP="002D2D1E">
      <w:pPr>
        <w:spacing w:line="480" w:lineRule="auto"/>
        <w:jc w:val="center"/>
        <w:rPr>
          <w:rFonts w:ascii="Times New Roman" w:hAnsi="Times New Roman" w:cs="Times New Roman"/>
          <w:b/>
          <w:bCs/>
          <w:color w:val="000000" w:themeColor="text1"/>
          <w:sz w:val="24"/>
          <w:szCs w:val="24"/>
          <w:lang w:val="en-US"/>
        </w:rPr>
      </w:pPr>
      <w:r w:rsidRPr="002D2D1E">
        <w:rPr>
          <w:rFonts w:ascii="Times New Roman" w:hAnsi="Times New Roman" w:cs="Times New Roman"/>
          <w:b/>
          <w:bCs/>
          <w:color w:val="000000" w:themeColor="text1"/>
          <w:sz w:val="24"/>
          <w:szCs w:val="24"/>
          <w:lang w:val="en-US"/>
        </w:rPr>
        <w:t xml:space="preserve">Genetic diversity </w:t>
      </w:r>
      <w:r w:rsidR="00203166" w:rsidRPr="002D2D1E">
        <w:rPr>
          <w:rFonts w:ascii="Times New Roman" w:hAnsi="Times New Roman" w:cs="Times New Roman"/>
          <w:b/>
          <w:bCs/>
          <w:color w:val="000000" w:themeColor="text1"/>
          <w:sz w:val="24"/>
          <w:szCs w:val="24"/>
          <w:lang w:val="en-US"/>
        </w:rPr>
        <w:t xml:space="preserve">among </w:t>
      </w:r>
      <w:r w:rsidRPr="002D2D1E">
        <w:rPr>
          <w:rFonts w:ascii="Times New Roman" w:hAnsi="Times New Roman" w:cs="Times New Roman"/>
          <w:b/>
          <w:bCs/>
          <w:color w:val="000000" w:themeColor="text1"/>
          <w:sz w:val="24"/>
          <w:szCs w:val="24"/>
          <w:lang w:val="en-US"/>
        </w:rPr>
        <w:t xml:space="preserve">Brinjal </w:t>
      </w:r>
      <w:r w:rsidR="00203166" w:rsidRPr="002D2D1E">
        <w:rPr>
          <w:rFonts w:ascii="Times New Roman" w:hAnsi="Times New Roman" w:cs="Times New Roman"/>
          <w:b/>
          <w:bCs/>
          <w:color w:val="000000" w:themeColor="text1"/>
          <w:sz w:val="24"/>
          <w:szCs w:val="24"/>
          <w:lang w:val="en-US"/>
        </w:rPr>
        <w:t>(</w:t>
      </w:r>
      <w:r w:rsidR="00203166" w:rsidRPr="002D2D1E">
        <w:rPr>
          <w:rFonts w:ascii="Times New Roman" w:hAnsi="Times New Roman" w:cs="Times New Roman"/>
          <w:b/>
          <w:bCs/>
          <w:i/>
          <w:color w:val="000000" w:themeColor="text1"/>
          <w:sz w:val="24"/>
          <w:szCs w:val="24"/>
          <w:lang w:val="en-US"/>
        </w:rPr>
        <w:t>Solanum melongena</w:t>
      </w:r>
      <w:r w:rsidR="0036160B">
        <w:rPr>
          <w:rFonts w:ascii="Times New Roman" w:hAnsi="Times New Roman" w:cs="Times New Roman"/>
          <w:b/>
          <w:bCs/>
          <w:i/>
          <w:color w:val="000000" w:themeColor="text1"/>
          <w:sz w:val="24"/>
          <w:szCs w:val="24"/>
          <w:lang w:val="en-US"/>
        </w:rPr>
        <w:t xml:space="preserve"> </w:t>
      </w:r>
      <w:r w:rsidR="0036160B" w:rsidRPr="0036160B">
        <w:rPr>
          <w:rFonts w:ascii="Times New Roman" w:hAnsi="Times New Roman" w:cs="Times New Roman"/>
          <w:b/>
          <w:bCs/>
          <w:color w:val="000000" w:themeColor="text1"/>
          <w:sz w:val="24"/>
          <w:szCs w:val="24"/>
          <w:lang w:val="en-US"/>
        </w:rPr>
        <w:t>L.</w:t>
      </w:r>
      <w:r w:rsidR="00203166" w:rsidRPr="002D2D1E">
        <w:rPr>
          <w:rFonts w:ascii="Times New Roman" w:hAnsi="Times New Roman" w:cs="Times New Roman"/>
          <w:b/>
          <w:bCs/>
          <w:color w:val="000000" w:themeColor="text1"/>
          <w:sz w:val="24"/>
          <w:szCs w:val="24"/>
          <w:lang w:val="en-US"/>
        </w:rPr>
        <w:t>) genotypes grown in north-west India</w:t>
      </w:r>
    </w:p>
    <w:p w14:paraId="350E62AD" w14:textId="77777777" w:rsidR="00C61405" w:rsidRPr="002D2D1E" w:rsidRDefault="00C61405" w:rsidP="002D2D1E">
      <w:pPr>
        <w:spacing w:after="0" w:line="480" w:lineRule="auto"/>
        <w:jc w:val="center"/>
        <w:rPr>
          <w:rFonts w:ascii="Times New Roman" w:hAnsi="Times New Roman" w:cs="Times New Roman"/>
          <w:color w:val="000000" w:themeColor="text1"/>
          <w:sz w:val="24"/>
          <w:szCs w:val="24"/>
          <w:lang w:val="en-US"/>
        </w:rPr>
      </w:pPr>
    </w:p>
    <w:p w14:paraId="03EC498A" w14:textId="77777777" w:rsidR="005029ED" w:rsidRPr="002D2D1E" w:rsidRDefault="005029ED" w:rsidP="002D2D1E">
      <w:pPr>
        <w:spacing w:after="0" w:line="480" w:lineRule="auto"/>
        <w:rPr>
          <w:rFonts w:ascii="Times New Roman" w:hAnsi="Times New Roman" w:cs="Times New Roman"/>
          <w:b/>
          <w:bCs/>
          <w:i/>
          <w:iCs/>
          <w:sz w:val="24"/>
          <w:szCs w:val="24"/>
        </w:rPr>
      </w:pPr>
      <w:r w:rsidRPr="002D2D1E">
        <w:rPr>
          <w:rFonts w:ascii="Times New Roman" w:hAnsi="Times New Roman" w:cs="Times New Roman"/>
          <w:b/>
          <w:bCs/>
          <w:color w:val="000000" w:themeColor="text1"/>
          <w:sz w:val="24"/>
          <w:szCs w:val="24"/>
          <w:lang w:val="en-US"/>
        </w:rPr>
        <w:t>ABSTRACT</w:t>
      </w:r>
    </w:p>
    <w:p w14:paraId="1ACDD993" w14:textId="77777777" w:rsidR="00A84E49" w:rsidRPr="002D2D1E" w:rsidRDefault="00E3090C" w:rsidP="002D2D1E">
      <w:pPr>
        <w:spacing w:after="0" w:line="480" w:lineRule="auto"/>
        <w:ind w:right="-7" w:firstLine="719"/>
        <w:jc w:val="both"/>
        <w:rPr>
          <w:rFonts w:ascii="Times New Roman" w:hAnsi="Times New Roman" w:cs="Times New Roman"/>
          <w:sz w:val="24"/>
          <w:szCs w:val="24"/>
        </w:rPr>
      </w:pPr>
      <w:r>
        <w:rPr>
          <w:rFonts w:ascii="Times New Roman" w:hAnsi="Times New Roman" w:cs="Times New Roman"/>
          <w:color w:val="000000" w:themeColor="text1"/>
          <w:sz w:val="24"/>
          <w:szCs w:val="24"/>
        </w:rPr>
        <w:t>G</w:t>
      </w:r>
      <w:r w:rsidR="000C38D4" w:rsidRPr="000C38D4">
        <w:rPr>
          <w:rFonts w:ascii="Times New Roman" w:hAnsi="Times New Roman" w:cs="Times New Roman"/>
          <w:color w:val="000000" w:themeColor="text1"/>
          <w:sz w:val="24"/>
          <w:szCs w:val="24"/>
        </w:rPr>
        <w:t>enetic diversity in brinjal (</w:t>
      </w:r>
      <w:r w:rsidR="000C38D4" w:rsidRPr="000C38D4">
        <w:rPr>
          <w:rFonts w:ascii="Times New Roman" w:hAnsi="Times New Roman" w:cs="Times New Roman"/>
          <w:i/>
          <w:color w:val="000000" w:themeColor="text1"/>
          <w:sz w:val="24"/>
          <w:szCs w:val="24"/>
        </w:rPr>
        <w:t>Solanum melongena</w:t>
      </w:r>
      <w:r w:rsidR="000C38D4" w:rsidRPr="000C38D4">
        <w:rPr>
          <w:rFonts w:ascii="Times New Roman" w:hAnsi="Times New Roman" w:cs="Times New Roman"/>
          <w:color w:val="000000" w:themeColor="text1"/>
          <w:sz w:val="24"/>
          <w:szCs w:val="24"/>
        </w:rPr>
        <w:t xml:space="preserve"> L.) aim to explore the genetic differences among various genotypes. The primary goal is to identify valuable genetic material that can be utilized in breeding programs to develop superior brinja</w:t>
      </w:r>
      <w:r w:rsidR="000C38D4">
        <w:rPr>
          <w:rFonts w:ascii="Times New Roman" w:hAnsi="Times New Roman" w:cs="Times New Roman"/>
          <w:color w:val="000000" w:themeColor="text1"/>
          <w:sz w:val="24"/>
          <w:szCs w:val="24"/>
        </w:rPr>
        <w:t>l varieties with improved yield</w:t>
      </w:r>
      <w:r w:rsidR="000C38D4" w:rsidRPr="000C38D4">
        <w:rPr>
          <w:rFonts w:ascii="Times New Roman" w:hAnsi="Times New Roman" w:cs="Times New Roman"/>
          <w:color w:val="000000" w:themeColor="text1"/>
          <w:sz w:val="24"/>
          <w:szCs w:val="24"/>
        </w:rPr>
        <w:t>.</w:t>
      </w:r>
      <w:r w:rsidR="000C38D4">
        <w:rPr>
          <w:rFonts w:ascii="Times New Roman" w:hAnsi="Times New Roman" w:cs="Times New Roman"/>
          <w:color w:val="000000" w:themeColor="text1"/>
          <w:sz w:val="24"/>
          <w:szCs w:val="24"/>
        </w:rPr>
        <w:t xml:space="preserve"> Keeping it in view, a</w:t>
      </w:r>
      <w:r w:rsidR="00706A2A" w:rsidRPr="002D2D1E">
        <w:rPr>
          <w:rFonts w:ascii="Times New Roman" w:hAnsi="Times New Roman" w:cs="Times New Roman"/>
          <w:color w:val="000000" w:themeColor="text1"/>
          <w:sz w:val="24"/>
          <w:szCs w:val="24"/>
        </w:rPr>
        <w:t xml:space="preserve"> field experiment was conducted </w:t>
      </w:r>
      <w:r w:rsidR="000B3F19" w:rsidRPr="002D2D1E">
        <w:rPr>
          <w:rFonts w:ascii="Times New Roman" w:hAnsi="Times New Roman" w:cs="Times New Roman"/>
          <w:color w:val="000000" w:themeColor="text1"/>
          <w:sz w:val="24"/>
          <w:szCs w:val="24"/>
        </w:rPr>
        <w:t xml:space="preserve">at Research Farm, Department of Vegetable Science, CCSHAU, Hisar </w:t>
      </w:r>
      <w:r w:rsidR="005029ED" w:rsidRPr="002D2D1E">
        <w:rPr>
          <w:rFonts w:ascii="Times New Roman" w:hAnsi="Times New Roman" w:cs="Times New Roman"/>
          <w:color w:val="000000" w:themeColor="text1"/>
          <w:sz w:val="24"/>
          <w:szCs w:val="24"/>
        </w:rPr>
        <w:t xml:space="preserve">using thirty genotypes </w:t>
      </w:r>
      <w:r w:rsidR="00F954E8" w:rsidRPr="002D2D1E">
        <w:rPr>
          <w:rFonts w:ascii="Times New Roman" w:hAnsi="Times New Roman" w:cs="Times New Roman"/>
          <w:color w:val="000000" w:themeColor="text1"/>
          <w:sz w:val="24"/>
          <w:szCs w:val="24"/>
        </w:rPr>
        <w:t xml:space="preserve">for twenty-two morphological characters </w:t>
      </w:r>
      <w:r w:rsidR="00F07335" w:rsidRPr="002D2D1E">
        <w:rPr>
          <w:rFonts w:ascii="Times New Roman" w:hAnsi="Times New Roman" w:cs="Times New Roman"/>
          <w:color w:val="000000" w:themeColor="text1"/>
          <w:sz w:val="24"/>
          <w:szCs w:val="24"/>
        </w:rPr>
        <w:t xml:space="preserve">to select diverse parents </w:t>
      </w:r>
      <w:r w:rsidR="00091D1C" w:rsidRPr="002D2D1E">
        <w:rPr>
          <w:rFonts w:ascii="Times New Roman" w:hAnsi="Times New Roman" w:cs="Times New Roman"/>
          <w:color w:val="000000" w:themeColor="text1"/>
          <w:sz w:val="24"/>
          <w:szCs w:val="24"/>
        </w:rPr>
        <w:t>through</w:t>
      </w:r>
      <w:r w:rsidR="00F07335" w:rsidRPr="002D2D1E">
        <w:rPr>
          <w:rFonts w:ascii="Times New Roman" w:hAnsi="Times New Roman" w:cs="Times New Roman"/>
          <w:color w:val="000000" w:themeColor="text1"/>
          <w:sz w:val="24"/>
          <w:szCs w:val="24"/>
        </w:rPr>
        <w:t xml:space="preserve"> multivariate analysis. </w:t>
      </w:r>
      <w:r w:rsidR="005029ED" w:rsidRPr="002D2D1E">
        <w:rPr>
          <w:rFonts w:ascii="Times New Roman" w:hAnsi="Times New Roman" w:cs="Times New Roman"/>
          <w:color w:val="000000" w:themeColor="text1"/>
          <w:sz w:val="24"/>
          <w:szCs w:val="24"/>
        </w:rPr>
        <w:t xml:space="preserve">Genetic divergence studies revealed that cluster I, accommodated </w:t>
      </w:r>
      <w:r w:rsidR="00725D89" w:rsidRPr="002D2D1E">
        <w:rPr>
          <w:rFonts w:ascii="Times New Roman" w:hAnsi="Times New Roman" w:cs="Times New Roman"/>
          <w:color w:val="000000" w:themeColor="text1"/>
          <w:sz w:val="24"/>
          <w:szCs w:val="24"/>
        </w:rPr>
        <w:t xml:space="preserve">a </w:t>
      </w:r>
      <w:r w:rsidR="005029ED" w:rsidRPr="002D2D1E">
        <w:rPr>
          <w:rFonts w:ascii="Times New Roman" w:hAnsi="Times New Roman" w:cs="Times New Roman"/>
          <w:color w:val="000000" w:themeColor="text1"/>
          <w:sz w:val="24"/>
          <w:szCs w:val="24"/>
        </w:rPr>
        <w:t xml:space="preserve">maximum number of genotypes (18) followed by cluster III (4), cluster II (3) and cluster VI (2). </w:t>
      </w:r>
      <w:r w:rsidR="00890A4E" w:rsidRPr="002D2D1E">
        <w:rPr>
          <w:rFonts w:ascii="Times New Roman" w:hAnsi="Times New Roman" w:cs="Times New Roman"/>
          <w:color w:val="000000" w:themeColor="text1"/>
          <w:sz w:val="24"/>
          <w:szCs w:val="24"/>
        </w:rPr>
        <w:t>I</w:t>
      </w:r>
      <w:r w:rsidR="005029ED" w:rsidRPr="002D2D1E">
        <w:rPr>
          <w:rFonts w:ascii="Times New Roman" w:hAnsi="Times New Roman" w:cs="Times New Roman"/>
          <w:color w:val="000000" w:themeColor="text1"/>
          <w:sz w:val="24"/>
          <w:szCs w:val="24"/>
        </w:rPr>
        <w:t>nter-cluster D</w:t>
      </w:r>
      <w:r w:rsidR="005029ED" w:rsidRPr="002D2D1E">
        <w:rPr>
          <w:rFonts w:ascii="Times New Roman" w:hAnsi="Times New Roman" w:cs="Times New Roman"/>
          <w:color w:val="000000" w:themeColor="text1"/>
          <w:sz w:val="24"/>
          <w:szCs w:val="24"/>
          <w:vertAlign w:val="superscript"/>
        </w:rPr>
        <w:t>2</w:t>
      </w:r>
      <w:r w:rsidR="005029ED" w:rsidRPr="002D2D1E">
        <w:rPr>
          <w:rFonts w:ascii="Times New Roman" w:hAnsi="Times New Roman" w:cs="Times New Roman"/>
          <w:color w:val="000000" w:themeColor="text1"/>
          <w:sz w:val="24"/>
          <w:szCs w:val="24"/>
        </w:rPr>
        <w:t xml:space="preserve"> values </w:t>
      </w:r>
      <w:r w:rsidR="00890A4E" w:rsidRPr="002D2D1E">
        <w:rPr>
          <w:rFonts w:ascii="Times New Roman" w:hAnsi="Times New Roman" w:cs="Times New Roman"/>
          <w:color w:val="000000" w:themeColor="text1"/>
          <w:sz w:val="24"/>
          <w:szCs w:val="24"/>
        </w:rPr>
        <w:t>varied between</w:t>
      </w:r>
      <w:r w:rsidR="005029ED" w:rsidRPr="002D2D1E">
        <w:rPr>
          <w:rFonts w:ascii="Times New Roman" w:hAnsi="Times New Roman" w:cs="Times New Roman"/>
          <w:color w:val="000000" w:themeColor="text1"/>
          <w:sz w:val="24"/>
          <w:szCs w:val="24"/>
        </w:rPr>
        <w:t xml:space="preserve"> 18.25 </w:t>
      </w:r>
      <w:r w:rsidR="00890A4E" w:rsidRPr="002D2D1E">
        <w:rPr>
          <w:rFonts w:ascii="Times New Roman" w:hAnsi="Times New Roman" w:cs="Times New Roman"/>
          <w:color w:val="000000" w:themeColor="text1"/>
          <w:sz w:val="24"/>
          <w:szCs w:val="24"/>
        </w:rPr>
        <w:t>and</w:t>
      </w:r>
      <w:r w:rsidR="005029ED" w:rsidRPr="002D2D1E">
        <w:rPr>
          <w:rFonts w:ascii="Times New Roman" w:hAnsi="Times New Roman" w:cs="Times New Roman"/>
          <w:color w:val="000000" w:themeColor="text1"/>
          <w:sz w:val="24"/>
          <w:szCs w:val="24"/>
        </w:rPr>
        <w:t xml:space="preserve"> 54.38. The </w:t>
      </w:r>
      <w:r w:rsidR="00890A4E" w:rsidRPr="002D2D1E">
        <w:rPr>
          <w:rFonts w:ascii="Times New Roman" w:hAnsi="Times New Roman" w:cs="Times New Roman"/>
          <w:color w:val="000000" w:themeColor="text1"/>
          <w:sz w:val="24"/>
          <w:szCs w:val="24"/>
        </w:rPr>
        <w:t>highest</w:t>
      </w:r>
      <w:r w:rsidR="005029ED" w:rsidRPr="002D2D1E">
        <w:rPr>
          <w:rFonts w:ascii="Times New Roman" w:hAnsi="Times New Roman" w:cs="Times New Roman"/>
          <w:color w:val="000000" w:themeColor="text1"/>
          <w:sz w:val="24"/>
          <w:szCs w:val="24"/>
        </w:rPr>
        <w:t xml:space="preserve"> inter-cluster value </w:t>
      </w:r>
      <w:r w:rsidR="00890A4E" w:rsidRPr="002D2D1E">
        <w:rPr>
          <w:rFonts w:ascii="Times New Roman" w:hAnsi="Times New Roman" w:cs="Times New Roman"/>
          <w:color w:val="000000" w:themeColor="text1"/>
          <w:sz w:val="24"/>
          <w:szCs w:val="24"/>
        </w:rPr>
        <w:t xml:space="preserve">was </w:t>
      </w:r>
      <w:r w:rsidR="005029ED" w:rsidRPr="002D2D1E">
        <w:rPr>
          <w:rFonts w:ascii="Times New Roman" w:hAnsi="Times New Roman" w:cs="Times New Roman"/>
          <w:color w:val="000000" w:themeColor="text1"/>
          <w:sz w:val="24"/>
          <w:szCs w:val="24"/>
        </w:rPr>
        <w:t xml:space="preserve">observed between </w:t>
      </w:r>
      <w:r w:rsidR="0086507C" w:rsidRPr="002D2D1E">
        <w:rPr>
          <w:rFonts w:ascii="Times New Roman" w:hAnsi="Times New Roman" w:cs="Times New Roman"/>
          <w:color w:val="000000" w:themeColor="text1"/>
          <w:sz w:val="24"/>
          <w:szCs w:val="24"/>
        </w:rPr>
        <w:t>clusters</w:t>
      </w:r>
      <w:r w:rsidR="005029ED" w:rsidRPr="002D2D1E">
        <w:rPr>
          <w:rFonts w:ascii="Times New Roman" w:hAnsi="Times New Roman" w:cs="Times New Roman"/>
          <w:color w:val="000000" w:themeColor="text1"/>
          <w:sz w:val="24"/>
          <w:szCs w:val="24"/>
        </w:rPr>
        <w:t xml:space="preserve"> V and VII (54.38), indicating that the genotypes included in these clusters had </w:t>
      </w:r>
      <w:r w:rsidR="00890A4E" w:rsidRPr="002D2D1E">
        <w:rPr>
          <w:rFonts w:ascii="Times New Roman" w:hAnsi="Times New Roman" w:cs="Times New Roman"/>
          <w:color w:val="000000" w:themeColor="text1"/>
          <w:sz w:val="24"/>
          <w:szCs w:val="24"/>
        </w:rPr>
        <w:t>the greatest degree of</w:t>
      </w:r>
      <w:r w:rsidR="005029ED" w:rsidRPr="002D2D1E">
        <w:rPr>
          <w:rFonts w:ascii="Times New Roman" w:hAnsi="Times New Roman" w:cs="Times New Roman"/>
          <w:color w:val="000000" w:themeColor="text1"/>
          <w:sz w:val="24"/>
          <w:szCs w:val="24"/>
        </w:rPr>
        <w:t xml:space="preserve"> divergence. The </w:t>
      </w:r>
      <w:r w:rsidR="00890A4E" w:rsidRPr="002D2D1E">
        <w:rPr>
          <w:rFonts w:ascii="Times New Roman" w:hAnsi="Times New Roman" w:cs="Times New Roman"/>
          <w:color w:val="000000" w:themeColor="text1"/>
          <w:sz w:val="24"/>
          <w:szCs w:val="24"/>
        </w:rPr>
        <w:t>lowest</w:t>
      </w:r>
      <w:r w:rsidR="005029ED" w:rsidRPr="002D2D1E">
        <w:rPr>
          <w:rFonts w:ascii="Times New Roman" w:hAnsi="Times New Roman" w:cs="Times New Roman"/>
          <w:color w:val="000000" w:themeColor="text1"/>
          <w:sz w:val="24"/>
          <w:szCs w:val="24"/>
        </w:rPr>
        <w:t xml:space="preserve"> inter-cluster D</w:t>
      </w:r>
      <w:r w:rsidR="005029ED" w:rsidRPr="002D2D1E">
        <w:rPr>
          <w:rFonts w:ascii="Times New Roman" w:hAnsi="Times New Roman" w:cs="Times New Roman"/>
          <w:color w:val="000000" w:themeColor="text1"/>
          <w:sz w:val="24"/>
          <w:szCs w:val="24"/>
          <w:vertAlign w:val="superscript"/>
        </w:rPr>
        <w:t>2</w:t>
      </w:r>
      <w:r w:rsidR="005029ED" w:rsidRPr="002D2D1E">
        <w:rPr>
          <w:rFonts w:ascii="Times New Roman" w:hAnsi="Times New Roman" w:cs="Times New Roman"/>
          <w:color w:val="000000" w:themeColor="text1"/>
          <w:sz w:val="24"/>
          <w:szCs w:val="24"/>
        </w:rPr>
        <w:t xml:space="preserve"> value was </w:t>
      </w:r>
      <w:r w:rsidR="00DA77B0" w:rsidRPr="002D2D1E">
        <w:rPr>
          <w:rFonts w:ascii="Times New Roman" w:hAnsi="Times New Roman" w:cs="Times New Roman"/>
          <w:color w:val="000000" w:themeColor="text1"/>
          <w:sz w:val="24"/>
          <w:szCs w:val="24"/>
        </w:rPr>
        <w:t>noted</w:t>
      </w:r>
      <w:r w:rsidR="005029ED" w:rsidRPr="002D2D1E">
        <w:rPr>
          <w:rFonts w:ascii="Times New Roman" w:hAnsi="Times New Roman" w:cs="Times New Roman"/>
          <w:color w:val="000000" w:themeColor="text1"/>
          <w:sz w:val="24"/>
          <w:szCs w:val="24"/>
        </w:rPr>
        <w:t xml:space="preserve"> between cluster I and IV (18.25), </w:t>
      </w:r>
      <w:r w:rsidR="00225352" w:rsidRPr="002D2D1E">
        <w:rPr>
          <w:rFonts w:ascii="Times New Roman" w:hAnsi="Times New Roman" w:cs="Times New Roman"/>
          <w:color w:val="000000" w:themeColor="text1"/>
          <w:sz w:val="24"/>
          <w:szCs w:val="24"/>
        </w:rPr>
        <w:t>implying a</w:t>
      </w:r>
      <w:r w:rsidR="0086507C" w:rsidRPr="002D2D1E">
        <w:rPr>
          <w:rFonts w:ascii="Times New Roman" w:hAnsi="Times New Roman" w:cs="Times New Roman"/>
          <w:color w:val="000000" w:themeColor="text1"/>
          <w:sz w:val="24"/>
          <w:szCs w:val="24"/>
        </w:rPr>
        <w:t xml:space="preserve"> high degree of genetic similarity between the constituent</w:t>
      </w:r>
      <w:r w:rsidR="005029ED" w:rsidRPr="002D2D1E">
        <w:rPr>
          <w:rFonts w:ascii="Times New Roman" w:hAnsi="Times New Roman" w:cs="Times New Roman"/>
          <w:color w:val="000000" w:themeColor="text1"/>
          <w:sz w:val="24"/>
          <w:szCs w:val="24"/>
        </w:rPr>
        <w:t xml:space="preserve"> genotypes included in these clusters. Hence</w:t>
      </w:r>
      <w:r w:rsidR="005029ED" w:rsidRPr="002D2D1E">
        <w:rPr>
          <w:rFonts w:ascii="Times New Roman" w:hAnsi="Times New Roman" w:cs="Times New Roman"/>
          <w:sz w:val="24"/>
          <w:szCs w:val="24"/>
        </w:rPr>
        <w:t>, hybridization between the genotypes of clusters V and VII may give high heterotic responses and production of better segregants for selection and improvement of brinjal crop.</w:t>
      </w:r>
    </w:p>
    <w:p w14:paraId="662096D8" w14:textId="77777777" w:rsidR="00533AB4" w:rsidRDefault="00BF42E3" w:rsidP="002D2D1E">
      <w:pPr>
        <w:spacing w:after="0" w:line="480" w:lineRule="auto"/>
        <w:ind w:right="-7"/>
        <w:rPr>
          <w:rFonts w:ascii="Times New Roman" w:hAnsi="Times New Roman" w:cs="Times New Roman"/>
          <w:color w:val="000000" w:themeColor="text1"/>
          <w:sz w:val="24"/>
          <w:szCs w:val="24"/>
          <w:lang w:val="en-US"/>
        </w:rPr>
      </w:pPr>
      <w:r w:rsidRPr="002D2D1E">
        <w:rPr>
          <w:rFonts w:ascii="Times New Roman" w:hAnsi="Times New Roman" w:cs="Times New Roman"/>
          <w:b/>
          <w:bCs/>
          <w:sz w:val="24"/>
          <w:szCs w:val="24"/>
        </w:rPr>
        <w:t>Keywords</w:t>
      </w:r>
      <w:r w:rsidRPr="002D2D1E">
        <w:rPr>
          <w:rFonts w:ascii="Times New Roman" w:hAnsi="Times New Roman" w:cs="Times New Roman"/>
          <w:sz w:val="24"/>
          <w:szCs w:val="24"/>
        </w:rPr>
        <w:t>:</w:t>
      </w:r>
      <w:r w:rsidR="00FF501E" w:rsidRPr="002D2D1E">
        <w:rPr>
          <w:rFonts w:ascii="Times New Roman" w:hAnsi="Times New Roman" w:cs="Times New Roman"/>
          <w:sz w:val="24"/>
          <w:szCs w:val="24"/>
        </w:rPr>
        <w:t xml:space="preserve"> </w:t>
      </w:r>
      <w:r w:rsidR="00687C55" w:rsidRPr="002D2D1E">
        <w:rPr>
          <w:rFonts w:ascii="Times New Roman" w:hAnsi="Times New Roman" w:cs="Times New Roman"/>
          <w:i/>
          <w:iCs/>
          <w:sz w:val="24"/>
          <w:szCs w:val="24"/>
          <w:lang w:val="en-US"/>
        </w:rPr>
        <w:t>Solanum melongena</w:t>
      </w:r>
      <w:r w:rsidR="00581E5E">
        <w:rPr>
          <w:rFonts w:ascii="Times New Roman" w:hAnsi="Times New Roman" w:cs="Times New Roman"/>
          <w:i/>
          <w:iCs/>
          <w:sz w:val="24"/>
          <w:szCs w:val="24"/>
          <w:lang w:val="en-US"/>
        </w:rPr>
        <w:t xml:space="preserve"> </w:t>
      </w:r>
      <w:r w:rsidR="00581E5E" w:rsidRPr="00581E5E">
        <w:rPr>
          <w:rFonts w:ascii="Times New Roman" w:hAnsi="Times New Roman" w:cs="Times New Roman"/>
          <w:iCs/>
          <w:sz w:val="24"/>
          <w:szCs w:val="24"/>
          <w:lang w:val="en-US"/>
        </w:rPr>
        <w:t>L.</w:t>
      </w:r>
      <w:r w:rsidR="00AE3823" w:rsidRPr="002D2D1E">
        <w:rPr>
          <w:rFonts w:ascii="Times New Roman" w:hAnsi="Times New Roman" w:cs="Times New Roman"/>
          <w:i/>
          <w:iCs/>
          <w:sz w:val="24"/>
          <w:szCs w:val="24"/>
          <w:lang w:val="en-US"/>
        </w:rPr>
        <w:t xml:space="preserve">, </w:t>
      </w:r>
      <w:r w:rsidR="00512372" w:rsidRPr="002D2D1E">
        <w:rPr>
          <w:rFonts w:ascii="Times New Roman" w:hAnsi="Times New Roman" w:cs="Times New Roman"/>
          <w:color w:val="000000" w:themeColor="text1"/>
          <w:sz w:val="24"/>
          <w:szCs w:val="24"/>
        </w:rPr>
        <w:t>D</w:t>
      </w:r>
      <w:r w:rsidR="00512372" w:rsidRPr="002D2D1E">
        <w:rPr>
          <w:rFonts w:ascii="Times New Roman" w:hAnsi="Times New Roman" w:cs="Times New Roman"/>
          <w:color w:val="000000" w:themeColor="text1"/>
          <w:sz w:val="24"/>
          <w:szCs w:val="24"/>
          <w:vertAlign w:val="superscript"/>
        </w:rPr>
        <w:t>2</w:t>
      </w:r>
      <w:r w:rsidR="00512372" w:rsidRPr="002D2D1E">
        <w:rPr>
          <w:rFonts w:ascii="Times New Roman" w:hAnsi="Times New Roman" w:cs="Times New Roman"/>
          <w:color w:val="000000" w:themeColor="text1"/>
          <w:sz w:val="24"/>
          <w:szCs w:val="24"/>
        </w:rPr>
        <w:t xml:space="preserve"> value, </w:t>
      </w:r>
      <w:r w:rsidR="007818F3" w:rsidRPr="002D2D1E">
        <w:rPr>
          <w:rFonts w:ascii="Times New Roman" w:hAnsi="Times New Roman" w:cs="Times New Roman"/>
          <w:sz w:val="24"/>
          <w:szCs w:val="24"/>
          <w:lang w:val="en-US"/>
        </w:rPr>
        <w:t>G</w:t>
      </w:r>
      <w:r w:rsidR="00D010CB" w:rsidRPr="002D2D1E">
        <w:rPr>
          <w:rFonts w:ascii="Times New Roman" w:hAnsi="Times New Roman" w:cs="Times New Roman"/>
          <w:sz w:val="24"/>
          <w:szCs w:val="24"/>
          <w:lang w:val="en-US"/>
        </w:rPr>
        <w:t xml:space="preserve">enotypes, </w:t>
      </w:r>
      <w:r w:rsidR="00D010CB" w:rsidRPr="002D2D1E">
        <w:rPr>
          <w:rFonts w:ascii="Times New Roman" w:hAnsi="Times New Roman" w:cs="Times New Roman"/>
          <w:sz w:val="24"/>
          <w:szCs w:val="24"/>
        </w:rPr>
        <w:t xml:space="preserve">Characterization, </w:t>
      </w:r>
      <w:r w:rsidR="007818F3" w:rsidRPr="002D2D1E">
        <w:rPr>
          <w:rFonts w:ascii="Times New Roman" w:hAnsi="Times New Roman" w:cs="Times New Roman"/>
          <w:sz w:val="24"/>
          <w:szCs w:val="24"/>
          <w:lang w:val="en-US"/>
        </w:rPr>
        <w:t>C</w:t>
      </w:r>
      <w:r w:rsidR="00484587" w:rsidRPr="002D2D1E">
        <w:rPr>
          <w:rFonts w:ascii="Times New Roman" w:hAnsi="Times New Roman" w:cs="Times New Roman"/>
          <w:sz w:val="24"/>
          <w:szCs w:val="24"/>
          <w:lang w:val="en-US"/>
        </w:rPr>
        <w:t>luster</w:t>
      </w:r>
      <w:r w:rsidR="00484587" w:rsidRPr="002D2D1E">
        <w:rPr>
          <w:rFonts w:ascii="Times New Roman" w:hAnsi="Times New Roman" w:cs="Times New Roman"/>
          <w:color w:val="000000" w:themeColor="text1"/>
          <w:sz w:val="24"/>
          <w:szCs w:val="24"/>
          <w:lang w:val="en-US"/>
        </w:rPr>
        <w:t xml:space="preserve"> analysis, </w:t>
      </w:r>
      <w:r w:rsidR="007818F3" w:rsidRPr="002D2D1E">
        <w:rPr>
          <w:rFonts w:ascii="Times New Roman" w:hAnsi="Times New Roman" w:cs="Times New Roman"/>
          <w:color w:val="000000" w:themeColor="text1"/>
          <w:sz w:val="24"/>
          <w:szCs w:val="24"/>
          <w:lang w:val="en-US"/>
        </w:rPr>
        <w:t>D</w:t>
      </w:r>
      <w:r w:rsidR="004312D8" w:rsidRPr="002D2D1E">
        <w:rPr>
          <w:rFonts w:ascii="Times New Roman" w:hAnsi="Times New Roman" w:cs="Times New Roman"/>
          <w:color w:val="000000" w:themeColor="text1"/>
          <w:sz w:val="24"/>
          <w:szCs w:val="24"/>
          <w:lang w:val="en-US"/>
        </w:rPr>
        <w:t>ivergence</w:t>
      </w:r>
    </w:p>
    <w:p w14:paraId="1A9E238E" w14:textId="77777777" w:rsidR="00C7448B" w:rsidRDefault="00C7448B" w:rsidP="002D2D1E">
      <w:pPr>
        <w:spacing w:after="0" w:line="480" w:lineRule="auto"/>
        <w:ind w:right="-7"/>
        <w:rPr>
          <w:rFonts w:ascii="Times New Roman" w:hAnsi="Times New Roman" w:cs="Times New Roman"/>
          <w:color w:val="000000" w:themeColor="text1"/>
          <w:sz w:val="24"/>
          <w:szCs w:val="24"/>
          <w:lang w:val="en-US"/>
        </w:rPr>
      </w:pPr>
    </w:p>
    <w:p w14:paraId="443E1656" w14:textId="77777777" w:rsidR="00C7448B" w:rsidRPr="002D2D1E" w:rsidRDefault="00C7448B" w:rsidP="002D2D1E">
      <w:pPr>
        <w:spacing w:after="0" w:line="480" w:lineRule="auto"/>
        <w:ind w:right="-7"/>
        <w:rPr>
          <w:rFonts w:ascii="Times New Roman" w:hAnsi="Times New Roman" w:cs="Times New Roman"/>
          <w:sz w:val="24"/>
          <w:szCs w:val="24"/>
        </w:rPr>
      </w:pPr>
    </w:p>
    <w:p w14:paraId="0B47D063" w14:textId="77777777" w:rsidR="005749F4" w:rsidRPr="002D2D1E" w:rsidRDefault="00C61405" w:rsidP="002D2D1E">
      <w:pPr>
        <w:spacing w:before="120" w:line="480" w:lineRule="auto"/>
        <w:ind w:right="-7"/>
        <w:jc w:val="both"/>
        <w:rPr>
          <w:rFonts w:ascii="Times New Roman" w:hAnsi="Times New Roman" w:cs="Times New Roman"/>
          <w:b/>
          <w:bCs/>
          <w:color w:val="000000" w:themeColor="text1"/>
          <w:sz w:val="24"/>
          <w:szCs w:val="24"/>
        </w:rPr>
      </w:pPr>
      <w:r w:rsidRPr="002D2D1E">
        <w:rPr>
          <w:rFonts w:ascii="Times New Roman" w:hAnsi="Times New Roman" w:cs="Times New Roman"/>
          <w:b/>
          <w:bCs/>
          <w:color w:val="000000" w:themeColor="text1"/>
          <w:sz w:val="24"/>
          <w:szCs w:val="24"/>
        </w:rPr>
        <w:lastRenderedPageBreak/>
        <w:t>Introduction</w:t>
      </w:r>
    </w:p>
    <w:p w14:paraId="5D12195D" w14:textId="77777777" w:rsidR="00AE3823" w:rsidRPr="002D2D1E" w:rsidRDefault="0082752C" w:rsidP="002D2D1E">
      <w:pPr>
        <w:spacing w:before="120" w:line="480" w:lineRule="auto"/>
        <w:ind w:right="-7" w:firstLine="719"/>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Brinjal </w:t>
      </w:r>
      <w:r w:rsidR="00D010CB" w:rsidRPr="002D2D1E">
        <w:rPr>
          <w:rFonts w:ascii="Times New Roman" w:hAnsi="Times New Roman" w:cs="Times New Roman"/>
          <w:color w:val="000000" w:themeColor="text1"/>
          <w:sz w:val="24"/>
          <w:szCs w:val="24"/>
        </w:rPr>
        <w:t>(</w:t>
      </w:r>
      <w:r w:rsidRPr="002D2D1E">
        <w:rPr>
          <w:rFonts w:ascii="Times New Roman" w:hAnsi="Times New Roman" w:cs="Times New Roman"/>
          <w:i/>
          <w:iCs/>
          <w:color w:val="000000" w:themeColor="text1"/>
          <w:sz w:val="24"/>
          <w:szCs w:val="24"/>
        </w:rPr>
        <w:t>Solanum melongena</w:t>
      </w:r>
      <w:r w:rsidR="00D010CB" w:rsidRPr="002D2D1E">
        <w:rPr>
          <w:rFonts w:ascii="Times New Roman" w:hAnsi="Times New Roman" w:cs="Times New Roman"/>
          <w:color w:val="000000" w:themeColor="text1"/>
          <w:sz w:val="24"/>
          <w:szCs w:val="24"/>
        </w:rPr>
        <w:t xml:space="preserve"> L.) </w:t>
      </w:r>
      <w:r w:rsidRPr="002D2D1E">
        <w:rPr>
          <w:rFonts w:ascii="Times New Roman" w:hAnsi="Times New Roman" w:cs="Times New Roman"/>
          <w:color w:val="000000" w:themeColor="text1"/>
          <w:sz w:val="24"/>
          <w:szCs w:val="24"/>
        </w:rPr>
        <w:t>is one of the most important commercial vegetable crops in the world and it belongs to the solanaceous. The wild species</w:t>
      </w:r>
      <w:r w:rsidRPr="002D2D1E">
        <w:rPr>
          <w:rFonts w:ascii="Times New Roman" w:hAnsi="Times New Roman" w:cs="Times New Roman"/>
          <w:i/>
          <w:iCs/>
          <w:color w:val="000000" w:themeColor="text1"/>
          <w:sz w:val="24"/>
          <w:szCs w:val="24"/>
        </w:rPr>
        <w:t xml:space="preserve"> Solanum </w:t>
      </w:r>
      <w:proofErr w:type="spellStart"/>
      <w:r w:rsidRPr="002D2D1E">
        <w:rPr>
          <w:rFonts w:ascii="Times New Roman" w:hAnsi="Times New Roman" w:cs="Times New Roman"/>
          <w:i/>
          <w:iCs/>
          <w:color w:val="000000" w:themeColor="text1"/>
          <w:sz w:val="24"/>
          <w:szCs w:val="24"/>
        </w:rPr>
        <w:t>incanum</w:t>
      </w:r>
      <w:proofErr w:type="spellEnd"/>
      <w:r w:rsidRPr="002D2D1E">
        <w:rPr>
          <w:rFonts w:ascii="Times New Roman" w:hAnsi="Times New Roman" w:cs="Times New Roman"/>
          <w:color w:val="000000" w:themeColor="text1"/>
          <w:sz w:val="24"/>
          <w:szCs w:val="24"/>
        </w:rPr>
        <w:t xml:space="preserve"> is the progenitor of the cultivated species </w:t>
      </w:r>
      <w:r w:rsidRPr="002D2D1E">
        <w:rPr>
          <w:rFonts w:ascii="Times New Roman" w:hAnsi="Times New Roman" w:cs="Times New Roman"/>
          <w:i/>
          <w:iCs/>
          <w:color w:val="000000" w:themeColor="text1"/>
          <w:sz w:val="24"/>
          <w:szCs w:val="24"/>
        </w:rPr>
        <w:t>i.e</w:t>
      </w:r>
      <w:r w:rsidRPr="002D2D1E">
        <w:rPr>
          <w:rFonts w:ascii="Times New Roman" w:hAnsi="Times New Roman" w:cs="Times New Roman"/>
          <w:color w:val="000000" w:themeColor="text1"/>
          <w:sz w:val="24"/>
          <w:szCs w:val="24"/>
        </w:rPr>
        <w:t>.</w:t>
      </w:r>
      <w:r w:rsidR="00512372"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i/>
          <w:iCs/>
          <w:color w:val="000000" w:themeColor="text1"/>
          <w:sz w:val="24"/>
          <w:szCs w:val="24"/>
        </w:rPr>
        <w:t>Solanum melongena</w:t>
      </w:r>
      <w:r w:rsidRPr="002D2D1E">
        <w:rPr>
          <w:rFonts w:ascii="Times New Roman" w:hAnsi="Times New Roman" w:cs="Times New Roman"/>
          <w:color w:val="000000" w:themeColor="text1"/>
          <w:sz w:val="24"/>
          <w:szCs w:val="24"/>
        </w:rPr>
        <w:t xml:space="preserve"> (Ramesh </w:t>
      </w:r>
      <w:proofErr w:type="spellStart"/>
      <w:r w:rsidRPr="002D2D1E">
        <w:rPr>
          <w:rFonts w:ascii="Times New Roman" w:hAnsi="Times New Roman" w:cs="Times New Roman"/>
          <w:color w:val="000000" w:themeColor="text1"/>
          <w:sz w:val="24"/>
          <w:szCs w:val="24"/>
        </w:rPr>
        <w:t>kumar</w:t>
      </w:r>
      <w:proofErr w:type="spellEnd"/>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2021). </w:t>
      </w:r>
      <w:r w:rsidR="003B1221" w:rsidRPr="002D2D1E">
        <w:rPr>
          <w:rFonts w:ascii="Times New Roman" w:hAnsi="Times New Roman" w:cs="Times New Roman"/>
          <w:color w:val="000000" w:themeColor="text1"/>
          <w:sz w:val="24"/>
          <w:szCs w:val="24"/>
        </w:rPr>
        <w:t xml:space="preserve">It </w:t>
      </w:r>
      <w:r w:rsidRPr="002D2D1E">
        <w:rPr>
          <w:rFonts w:ascii="Times New Roman" w:hAnsi="Times New Roman" w:cs="Times New Roman"/>
          <w:color w:val="000000" w:themeColor="text1"/>
          <w:sz w:val="24"/>
          <w:szCs w:val="24"/>
        </w:rPr>
        <w:t>is native to India and having different forms, colours &amp; shapes of fruits. India is the major producer of brinjal in the world with area of 7.36 thousand ha and average annual production o</w:t>
      </w:r>
      <w:r w:rsidR="00AD7CA8" w:rsidRPr="002D2D1E">
        <w:rPr>
          <w:rFonts w:ascii="Times New Roman" w:hAnsi="Times New Roman" w:cs="Times New Roman"/>
          <w:color w:val="000000" w:themeColor="text1"/>
          <w:sz w:val="24"/>
          <w:szCs w:val="24"/>
        </w:rPr>
        <w:t xml:space="preserve">f 127.77 thousand MT (Anonymous, </w:t>
      </w:r>
      <w:r w:rsidR="003B1221" w:rsidRPr="002D2D1E">
        <w:rPr>
          <w:rFonts w:ascii="Times New Roman" w:hAnsi="Times New Roman" w:cs="Times New Roman"/>
          <w:color w:val="000000" w:themeColor="text1"/>
          <w:sz w:val="24"/>
          <w:szCs w:val="24"/>
        </w:rPr>
        <w:t>20</w:t>
      </w:r>
      <w:r w:rsidRPr="002D2D1E">
        <w:rPr>
          <w:rFonts w:ascii="Times New Roman" w:hAnsi="Times New Roman" w:cs="Times New Roman"/>
          <w:color w:val="000000" w:themeColor="text1"/>
          <w:sz w:val="24"/>
          <w:szCs w:val="24"/>
        </w:rPr>
        <w:t>20). Being a warm-season crop, it is tolerant to drought and excessive rainfall but susceptible t</w:t>
      </w:r>
      <w:r w:rsidR="00AD7CA8" w:rsidRPr="002D2D1E">
        <w:rPr>
          <w:rFonts w:ascii="Times New Roman" w:hAnsi="Times New Roman" w:cs="Times New Roman"/>
          <w:color w:val="000000" w:themeColor="text1"/>
          <w:sz w:val="24"/>
          <w:szCs w:val="24"/>
        </w:rPr>
        <w:t xml:space="preserve">o severe frost (Kumar &amp; </w:t>
      </w:r>
      <w:r w:rsidR="00A507D4" w:rsidRPr="002D2D1E">
        <w:rPr>
          <w:rFonts w:ascii="Times New Roman" w:hAnsi="Times New Roman" w:cs="Times New Roman"/>
          <w:color w:val="000000" w:themeColor="text1"/>
          <w:sz w:val="24"/>
          <w:szCs w:val="24"/>
        </w:rPr>
        <w:t>Singh</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2015). </w:t>
      </w:r>
      <w:r w:rsidR="006C1DF4" w:rsidRPr="002D2D1E">
        <w:rPr>
          <w:rFonts w:ascii="Times New Roman" w:hAnsi="Times New Roman" w:cs="Times New Roman"/>
          <w:color w:val="000000" w:themeColor="text1"/>
          <w:sz w:val="24"/>
          <w:szCs w:val="24"/>
        </w:rPr>
        <w:t xml:space="preserve">It is widely cultivated in both tropical and temperate regions of the world for its immature fruits as vegetable, but in the temperate </w:t>
      </w:r>
      <w:r w:rsidR="00676B25" w:rsidRPr="002D2D1E">
        <w:rPr>
          <w:rFonts w:ascii="Times New Roman" w:hAnsi="Times New Roman" w:cs="Times New Roman"/>
          <w:color w:val="000000" w:themeColor="text1"/>
          <w:sz w:val="24"/>
          <w:szCs w:val="24"/>
        </w:rPr>
        <w:t>regions,</w:t>
      </w:r>
      <w:r w:rsidR="006C1DF4" w:rsidRPr="002D2D1E">
        <w:rPr>
          <w:rFonts w:ascii="Times New Roman" w:hAnsi="Times New Roman" w:cs="Times New Roman"/>
          <w:color w:val="000000" w:themeColor="text1"/>
          <w:sz w:val="24"/>
          <w:szCs w:val="24"/>
        </w:rPr>
        <w:t xml:space="preserve"> it is cultivated mainly during warm season. </w:t>
      </w:r>
      <w:r w:rsidRPr="002D2D1E">
        <w:rPr>
          <w:rFonts w:ascii="Times New Roman" w:hAnsi="Times New Roman" w:cs="Times New Roman"/>
          <w:color w:val="000000" w:themeColor="text1"/>
          <w:sz w:val="24"/>
          <w:szCs w:val="24"/>
        </w:rPr>
        <w:t xml:space="preserve">Many of the round fruited varieties set fruits at slightly lower temperature but are highly susceptible to frost whereas, the long-fruited varieties set fruit at higher temperature and show tolerance to frost (Arti </w:t>
      </w:r>
      <w:r w:rsidRPr="002D2D1E">
        <w:rPr>
          <w:rFonts w:ascii="Times New Roman" w:hAnsi="Times New Roman" w:cs="Times New Roman"/>
          <w:i/>
          <w:iCs/>
          <w:color w:val="000000" w:themeColor="text1"/>
          <w:sz w:val="24"/>
          <w:szCs w:val="24"/>
        </w:rPr>
        <w:t>et al</w:t>
      </w:r>
      <w:r w:rsidR="00A507D4" w:rsidRPr="002D2D1E">
        <w:rPr>
          <w:rFonts w:ascii="Times New Roman" w:hAnsi="Times New Roman" w:cs="Times New Roman"/>
          <w:color w:val="000000" w:themeColor="text1"/>
          <w:sz w:val="24"/>
          <w:szCs w:val="24"/>
        </w:rPr>
        <w:t>.</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2018). Purple colour varieties of brinjal have higher copper content, amino acid content and polyphenol oxidase activity whereas; iron and catalase activity</w:t>
      </w:r>
      <w:r w:rsidR="00947476" w:rsidRPr="002D2D1E">
        <w:rPr>
          <w:rFonts w:ascii="Times New Roman" w:hAnsi="Times New Roman" w:cs="Times New Roman"/>
          <w:color w:val="000000" w:themeColor="text1"/>
          <w:sz w:val="24"/>
          <w:szCs w:val="24"/>
        </w:rPr>
        <w:t xml:space="preserve"> are highest in green cultivars</w:t>
      </w:r>
      <w:r w:rsidR="005F73B5"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(Arti </w:t>
      </w:r>
      <w:r w:rsidRPr="002D2D1E">
        <w:rPr>
          <w:rFonts w:ascii="Times New Roman" w:hAnsi="Times New Roman" w:cs="Times New Roman"/>
          <w:i/>
          <w:iCs/>
          <w:color w:val="000000" w:themeColor="text1"/>
          <w:sz w:val="24"/>
          <w:szCs w:val="24"/>
        </w:rPr>
        <w:t>et al</w:t>
      </w:r>
      <w:r w:rsidR="00A507D4" w:rsidRPr="002D2D1E">
        <w:rPr>
          <w:rFonts w:ascii="Times New Roman" w:hAnsi="Times New Roman" w:cs="Times New Roman"/>
          <w:color w:val="000000" w:themeColor="text1"/>
          <w:sz w:val="24"/>
          <w:szCs w:val="24"/>
        </w:rPr>
        <w:t>.</w:t>
      </w:r>
      <w:r w:rsidR="00AD7CA8"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 xml:space="preserve">2018). </w:t>
      </w:r>
      <w:r w:rsidR="00DE76CB" w:rsidRPr="002D2D1E">
        <w:rPr>
          <w:rFonts w:ascii="Times New Roman" w:hAnsi="Times New Roman" w:cs="Times New Roman"/>
          <w:color w:val="000000" w:themeColor="text1"/>
          <w:sz w:val="24"/>
          <w:szCs w:val="24"/>
        </w:rPr>
        <w:t>Brinjal r</w:t>
      </w:r>
      <w:r w:rsidR="00345E7B" w:rsidRPr="002D2D1E">
        <w:rPr>
          <w:rFonts w:ascii="Times New Roman" w:hAnsi="Times New Roman" w:cs="Times New Roman"/>
          <w:color w:val="000000" w:themeColor="text1"/>
          <w:sz w:val="24"/>
          <w:szCs w:val="24"/>
        </w:rPr>
        <w:t xml:space="preserve">oots </w:t>
      </w:r>
      <w:r w:rsidR="00240032" w:rsidRPr="002D2D1E">
        <w:rPr>
          <w:rFonts w:ascii="Times New Roman" w:hAnsi="Times New Roman" w:cs="Times New Roman"/>
          <w:color w:val="000000" w:themeColor="text1"/>
          <w:sz w:val="24"/>
          <w:szCs w:val="24"/>
        </w:rPr>
        <w:t xml:space="preserve">were </w:t>
      </w:r>
      <w:r w:rsidR="00DE76CB" w:rsidRPr="002D2D1E">
        <w:rPr>
          <w:rFonts w:ascii="Times New Roman" w:hAnsi="Times New Roman" w:cs="Times New Roman"/>
          <w:color w:val="000000" w:themeColor="text1"/>
          <w:sz w:val="24"/>
          <w:szCs w:val="24"/>
        </w:rPr>
        <w:t xml:space="preserve">used for alleviating pain while </w:t>
      </w:r>
      <w:r w:rsidR="00345E7B" w:rsidRPr="002D2D1E">
        <w:rPr>
          <w:rFonts w:ascii="Times New Roman" w:hAnsi="Times New Roman" w:cs="Times New Roman"/>
          <w:color w:val="000000" w:themeColor="text1"/>
          <w:sz w:val="24"/>
          <w:szCs w:val="24"/>
        </w:rPr>
        <w:t xml:space="preserve">fruits as a cardio-tonic, laxative and inflammation reliever and to cure liver complaints. </w:t>
      </w:r>
      <w:r w:rsidR="00DE76CB" w:rsidRPr="002D2D1E">
        <w:rPr>
          <w:rFonts w:ascii="Times New Roman" w:hAnsi="Times New Roman" w:cs="Times New Roman"/>
          <w:color w:val="000000" w:themeColor="text1"/>
          <w:sz w:val="24"/>
          <w:szCs w:val="24"/>
        </w:rPr>
        <w:t xml:space="preserve">Its seeds </w:t>
      </w:r>
      <w:r w:rsidR="00345E7B" w:rsidRPr="002D2D1E">
        <w:rPr>
          <w:rFonts w:ascii="Times New Roman" w:hAnsi="Times New Roman" w:cs="Times New Roman"/>
          <w:color w:val="000000" w:themeColor="text1"/>
          <w:sz w:val="24"/>
          <w:szCs w:val="24"/>
        </w:rPr>
        <w:t>used as a stimulant but lead to dyspepsia and constipation (P</w:t>
      </w:r>
      <w:r w:rsidR="00AD7CA8" w:rsidRPr="002D2D1E">
        <w:rPr>
          <w:rFonts w:ascii="Times New Roman" w:hAnsi="Times New Roman" w:cs="Times New Roman"/>
          <w:color w:val="000000" w:themeColor="text1"/>
          <w:sz w:val="24"/>
          <w:szCs w:val="24"/>
        </w:rPr>
        <w:t xml:space="preserve">atel &amp; </w:t>
      </w:r>
      <w:r w:rsidR="00A507D4" w:rsidRPr="002D2D1E">
        <w:rPr>
          <w:rFonts w:ascii="Times New Roman" w:hAnsi="Times New Roman" w:cs="Times New Roman"/>
          <w:color w:val="000000" w:themeColor="text1"/>
          <w:sz w:val="24"/>
          <w:szCs w:val="24"/>
        </w:rPr>
        <w:t>Chaurasiya</w:t>
      </w:r>
      <w:r w:rsidR="00AD7CA8" w:rsidRPr="002D2D1E">
        <w:rPr>
          <w:rFonts w:ascii="Times New Roman" w:hAnsi="Times New Roman" w:cs="Times New Roman"/>
          <w:color w:val="000000" w:themeColor="text1"/>
          <w:sz w:val="24"/>
          <w:szCs w:val="24"/>
        </w:rPr>
        <w:t xml:space="preserve">, </w:t>
      </w:r>
      <w:r w:rsidR="00345E7B" w:rsidRPr="002D2D1E">
        <w:rPr>
          <w:rFonts w:ascii="Times New Roman" w:hAnsi="Times New Roman" w:cs="Times New Roman"/>
          <w:color w:val="000000" w:themeColor="text1"/>
          <w:sz w:val="24"/>
          <w:szCs w:val="24"/>
        </w:rPr>
        <w:t>2022).</w:t>
      </w:r>
    </w:p>
    <w:p w14:paraId="1A63F5DB" w14:textId="77777777" w:rsidR="0082752C" w:rsidRPr="002D2D1E" w:rsidRDefault="0019547F" w:rsidP="002D2D1E">
      <w:pPr>
        <w:spacing w:before="120" w:line="480" w:lineRule="auto"/>
        <w:ind w:right="-7" w:firstLine="719"/>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Germplasm collection is a significant source of naturally occurring variants that are useful for analysing phenotypic and genotypic variety and fulfilling breeding objectives.</w:t>
      </w:r>
      <w:r w:rsidR="0082752C" w:rsidRPr="002D2D1E">
        <w:rPr>
          <w:rFonts w:ascii="Times New Roman" w:hAnsi="Times New Roman" w:cs="Times New Roman"/>
          <w:color w:val="000000" w:themeColor="text1"/>
          <w:sz w:val="24"/>
          <w:szCs w:val="24"/>
        </w:rPr>
        <w:t xml:space="preserve">(Singh </w:t>
      </w:r>
      <w:r w:rsidR="0082752C"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color w:val="000000" w:themeColor="text1"/>
          <w:sz w:val="24"/>
          <w:szCs w:val="24"/>
        </w:rPr>
        <w:t>2022) or it helps in selecting the suitable parents for hybridization</w:t>
      </w:r>
      <w:r w:rsidR="005F73B5"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color w:val="000000" w:themeColor="text1"/>
          <w:sz w:val="24"/>
          <w:szCs w:val="24"/>
        </w:rPr>
        <w:t>programme resulting is superior hybrids. Eggplant breeding programs aim to develop high-yielding varieties, mostly F</w:t>
      </w:r>
      <w:r w:rsidR="0082752C" w:rsidRPr="002D2D1E">
        <w:rPr>
          <w:rFonts w:ascii="Times New Roman" w:hAnsi="Times New Roman" w:cs="Times New Roman"/>
          <w:color w:val="000000" w:themeColor="text1"/>
          <w:sz w:val="24"/>
          <w:szCs w:val="24"/>
          <w:vertAlign w:val="subscript"/>
        </w:rPr>
        <w:t>1</w:t>
      </w:r>
      <w:r w:rsidR="0082752C" w:rsidRPr="002D2D1E">
        <w:rPr>
          <w:rFonts w:ascii="Times New Roman" w:hAnsi="Times New Roman" w:cs="Times New Roman"/>
          <w:color w:val="000000" w:themeColor="text1"/>
          <w:sz w:val="24"/>
          <w:szCs w:val="24"/>
        </w:rPr>
        <w:t xml:space="preserve"> hybrids, having good fruit quality, more shelf life an</w:t>
      </w:r>
      <w:r w:rsidR="003D0545" w:rsidRPr="002D2D1E">
        <w:rPr>
          <w:rFonts w:ascii="Times New Roman" w:hAnsi="Times New Roman" w:cs="Times New Roman"/>
          <w:color w:val="000000" w:themeColor="text1"/>
          <w:sz w:val="24"/>
          <w:szCs w:val="24"/>
        </w:rPr>
        <w:t xml:space="preserve">d resistance to various biotic and </w:t>
      </w:r>
      <w:r w:rsidR="003A326D" w:rsidRPr="002D2D1E">
        <w:rPr>
          <w:rFonts w:ascii="Times New Roman" w:hAnsi="Times New Roman" w:cs="Times New Roman"/>
          <w:color w:val="000000" w:themeColor="text1"/>
          <w:sz w:val="24"/>
          <w:szCs w:val="24"/>
        </w:rPr>
        <w:t xml:space="preserve">abiotic stresses. </w:t>
      </w:r>
      <w:r w:rsidR="0082752C" w:rsidRPr="002D2D1E">
        <w:rPr>
          <w:rFonts w:ascii="Times New Roman" w:hAnsi="Times New Roman" w:cs="Times New Roman"/>
          <w:color w:val="000000" w:themeColor="text1"/>
          <w:sz w:val="24"/>
          <w:szCs w:val="24"/>
        </w:rPr>
        <w:t>Broader the genetic diversity present in the germplasm, results in the further improvement of yield and other desirable characters. The D</w:t>
      </w:r>
      <w:r w:rsidR="0082752C" w:rsidRPr="002D2D1E">
        <w:rPr>
          <w:rFonts w:ascii="Times New Roman" w:hAnsi="Times New Roman" w:cs="Times New Roman"/>
          <w:color w:val="000000" w:themeColor="text1"/>
          <w:sz w:val="24"/>
          <w:szCs w:val="24"/>
          <w:vertAlign w:val="superscript"/>
        </w:rPr>
        <w:t>2</w:t>
      </w:r>
      <w:r w:rsidR="0082752C" w:rsidRPr="002D2D1E">
        <w:rPr>
          <w:rFonts w:ascii="Times New Roman" w:hAnsi="Times New Roman" w:cs="Times New Roman"/>
          <w:color w:val="000000" w:themeColor="text1"/>
          <w:sz w:val="24"/>
          <w:szCs w:val="24"/>
        </w:rPr>
        <w:t xml:space="preserve"> analysis technique was used for measuring genetic divergence through cluster formation, cluster </w:t>
      </w:r>
      <w:r w:rsidR="0082752C" w:rsidRPr="002D2D1E">
        <w:rPr>
          <w:rFonts w:ascii="Times New Roman" w:hAnsi="Times New Roman" w:cs="Times New Roman"/>
          <w:color w:val="000000" w:themeColor="text1"/>
          <w:sz w:val="24"/>
          <w:szCs w:val="24"/>
        </w:rPr>
        <w:lastRenderedPageBreak/>
        <w:t>distance and contribution of traits in genetic diversity (Ravali</w:t>
      </w:r>
      <w:r w:rsidR="005F73B5" w:rsidRPr="002D2D1E">
        <w:rPr>
          <w:rFonts w:ascii="Times New Roman" w:hAnsi="Times New Roman" w:cs="Times New Roman"/>
          <w:color w:val="000000" w:themeColor="text1"/>
          <w:sz w:val="24"/>
          <w:szCs w:val="24"/>
        </w:rPr>
        <w:t xml:space="preserve"> </w:t>
      </w:r>
      <w:r w:rsidR="0082752C" w:rsidRPr="002D2D1E">
        <w:rPr>
          <w:rFonts w:ascii="Times New Roman" w:hAnsi="Times New Roman" w:cs="Times New Roman"/>
          <w:i/>
          <w:iCs/>
          <w:color w:val="000000" w:themeColor="text1"/>
          <w:sz w:val="24"/>
          <w:szCs w:val="24"/>
        </w:rPr>
        <w:t>et al</w:t>
      </w:r>
      <w:r w:rsidR="00AD7CA8" w:rsidRPr="002D2D1E">
        <w:rPr>
          <w:rFonts w:ascii="Times New Roman" w:hAnsi="Times New Roman" w:cs="Times New Roman"/>
          <w:color w:val="000000" w:themeColor="text1"/>
          <w:sz w:val="24"/>
          <w:szCs w:val="24"/>
        </w:rPr>
        <w:t xml:space="preserve">., </w:t>
      </w:r>
      <w:r w:rsidR="003A326D" w:rsidRPr="002D2D1E">
        <w:rPr>
          <w:rFonts w:ascii="Times New Roman" w:hAnsi="Times New Roman" w:cs="Times New Roman"/>
          <w:color w:val="000000" w:themeColor="text1"/>
          <w:sz w:val="24"/>
          <w:szCs w:val="24"/>
        </w:rPr>
        <w:t>2017</w:t>
      </w:r>
      <w:r w:rsidR="0082752C" w:rsidRPr="002D2D1E">
        <w:rPr>
          <w:rFonts w:ascii="Times New Roman" w:hAnsi="Times New Roman" w:cs="Times New Roman"/>
          <w:color w:val="000000" w:themeColor="text1"/>
          <w:sz w:val="24"/>
          <w:szCs w:val="24"/>
        </w:rPr>
        <w:t>). The aim of forming clusters and finding the intra and inter cluster distance is to provide the base of selecting parents for a planned breedi</w:t>
      </w:r>
      <w:r w:rsidR="00BE0403" w:rsidRPr="002D2D1E">
        <w:rPr>
          <w:rFonts w:ascii="Times New Roman" w:hAnsi="Times New Roman" w:cs="Times New Roman"/>
          <w:color w:val="000000" w:themeColor="text1"/>
          <w:sz w:val="24"/>
          <w:szCs w:val="24"/>
        </w:rPr>
        <w:t xml:space="preserve">ng programme (Vidhya &amp; Kumar, </w:t>
      </w:r>
      <w:r w:rsidR="0082752C" w:rsidRPr="002D2D1E">
        <w:rPr>
          <w:rFonts w:ascii="Times New Roman" w:hAnsi="Times New Roman" w:cs="Times New Roman"/>
          <w:color w:val="000000" w:themeColor="text1"/>
          <w:sz w:val="24"/>
          <w:szCs w:val="24"/>
        </w:rPr>
        <w:t xml:space="preserve">2014). </w:t>
      </w:r>
      <w:r w:rsidR="00CC4B07" w:rsidRPr="002D2D1E">
        <w:rPr>
          <w:rFonts w:ascii="Times New Roman" w:hAnsi="Times New Roman" w:cs="Times New Roman"/>
          <w:color w:val="000000" w:themeColor="text1"/>
          <w:sz w:val="24"/>
          <w:szCs w:val="24"/>
        </w:rPr>
        <w:t>Consequently</w:t>
      </w:r>
      <w:r w:rsidR="0082752C" w:rsidRPr="002D2D1E">
        <w:rPr>
          <w:rFonts w:ascii="Times New Roman" w:hAnsi="Times New Roman" w:cs="Times New Roman"/>
          <w:color w:val="000000" w:themeColor="text1"/>
          <w:sz w:val="24"/>
          <w:szCs w:val="24"/>
        </w:rPr>
        <w:t xml:space="preserve">, the present </w:t>
      </w:r>
      <w:r w:rsidR="00CC4B07" w:rsidRPr="002D2D1E">
        <w:rPr>
          <w:rFonts w:ascii="Times New Roman" w:hAnsi="Times New Roman" w:cs="Times New Roman"/>
          <w:color w:val="000000" w:themeColor="text1"/>
          <w:sz w:val="24"/>
          <w:szCs w:val="24"/>
        </w:rPr>
        <w:t>research</w:t>
      </w:r>
      <w:r w:rsidR="0082752C" w:rsidRPr="002D2D1E">
        <w:rPr>
          <w:rFonts w:ascii="Times New Roman" w:hAnsi="Times New Roman" w:cs="Times New Roman"/>
          <w:color w:val="000000" w:themeColor="text1"/>
          <w:sz w:val="24"/>
          <w:szCs w:val="24"/>
        </w:rPr>
        <w:t xml:space="preserve"> aimed to identify </w:t>
      </w:r>
      <w:r w:rsidR="00CC4B07" w:rsidRPr="002D2D1E">
        <w:rPr>
          <w:rFonts w:ascii="Times New Roman" w:hAnsi="Times New Roman" w:cs="Times New Roman"/>
          <w:color w:val="000000" w:themeColor="text1"/>
          <w:sz w:val="24"/>
          <w:szCs w:val="24"/>
        </w:rPr>
        <w:t>potential</w:t>
      </w:r>
      <w:r w:rsidR="0082752C" w:rsidRPr="002D2D1E">
        <w:rPr>
          <w:rFonts w:ascii="Times New Roman" w:hAnsi="Times New Roman" w:cs="Times New Roman"/>
          <w:color w:val="000000" w:themeColor="text1"/>
          <w:sz w:val="24"/>
          <w:szCs w:val="24"/>
        </w:rPr>
        <w:t xml:space="preserve"> parents from available germplasm by using</w:t>
      </w:r>
      <w:r w:rsidR="00CC4B07" w:rsidRPr="002D2D1E">
        <w:rPr>
          <w:rFonts w:ascii="Times New Roman" w:hAnsi="Times New Roman" w:cs="Times New Roman"/>
          <w:color w:val="000000" w:themeColor="text1"/>
          <w:sz w:val="24"/>
          <w:szCs w:val="24"/>
        </w:rPr>
        <w:t xml:space="preserve"> the</w:t>
      </w:r>
      <w:r w:rsidR="0082752C" w:rsidRPr="002D2D1E">
        <w:rPr>
          <w:rFonts w:ascii="Times New Roman" w:hAnsi="Times New Roman" w:cs="Times New Roman"/>
          <w:color w:val="000000" w:themeColor="text1"/>
          <w:sz w:val="24"/>
          <w:szCs w:val="24"/>
        </w:rPr>
        <w:t xml:space="preserve"> </w:t>
      </w:r>
      <w:proofErr w:type="spellStart"/>
      <w:r w:rsidR="0082752C" w:rsidRPr="002D2D1E">
        <w:rPr>
          <w:rFonts w:ascii="Times New Roman" w:hAnsi="Times New Roman" w:cs="Times New Roman"/>
          <w:color w:val="000000" w:themeColor="text1"/>
          <w:sz w:val="24"/>
          <w:szCs w:val="24"/>
        </w:rPr>
        <w:t>Mahalanobis</w:t>
      </w:r>
      <w:proofErr w:type="spellEnd"/>
      <w:r w:rsidR="0082752C" w:rsidRPr="002D2D1E">
        <w:rPr>
          <w:rFonts w:ascii="Times New Roman" w:hAnsi="Times New Roman" w:cs="Times New Roman"/>
          <w:color w:val="000000" w:themeColor="text1"/>
          <w:sz w:val="24"/>
          <w:szCs w:val="24"/>
        </w:rPr>
        <w:t xml:space="preserve"> D</w:t>
      </w:r>
      <w:r w:rsidR="0082752C" w:rsidRPr="002D2D1E">
        <w:rPr>
          <w:rFonts w:ascii="Times New Roman" w:hAnsi="Times New Roman" w:cs="Times New Roman"/>
          <w:color w:val="000000" w:themeColor="text1"/>
          <w:sz w:val="24"/>
          <w:szCs w:val="24"/>
          <w:vertAlign w:val="superscript"/>
        </w:rPr>
        <w:t>2</w:t>
      </w:r>
      <w:r w:rsidR="0082752C" w:rsidRPr="002D2D1E">
        <w:rPr>
          <w:rFonts w:ascii="Times New Roman" w:hAnsi="Times New Roman" w:cs="Times New Roman"/>
          <w:color w:val="000000" w:themeColor="text1"/>
          <w:sz w:val="24"/>
          <w:szCs w:val="24"/>
        </w:rPr>
        <w:t xml:space="preserve"> statistic of multivariate analysis.</w:t>
      </w:r>
    </w:p>
    <w:p w14:paraId="07DB89B6" w14:textId="77777777" w:rsidR="00424F49" w:rsidRDefault="00424F49" w:rsidP="002D2D1E">
      <w:pPr>
        <w:pStyle w:val="ListParagraph"/>
        <w:spacing w:after="0" w:line="480" w:lineRule="auto"/>
        <w:ind w:left="426"/>
        <w:rPr>
          <w:rFonts w:ascii="Times New Roman" w:hAnsi="Times New Roman" w:cs="Times New Roman"/>
          <w:b/>
          <w:bCs/>
          <w:i/>
          <w:iCs/>
          <w:color w:val="000000" w:themeColor="text1"/>
          <w:sz w:val="24"/>
          <w:szCs w:val="24"/>
          <w:lang w:val="en-US"/>
        </w:rPr>
      </w:pPr>
    </w:p>
    <w:p w14:paraId="0C3EB29C" w14:textId="77777777" w:rsidR="00424F49" w:rsidRDefault="00424F49" w:rsidP="002D2D1E">
      <w:pPr>
        <w:pStyle w:val="ListParagraph"/>
        <w:spacing w:after="0" w:line="480" w:lineRule="auto"/>
        <w:ind w:left="426"/>
        <w:rPr>
          <w:rFonts w:ascii="Times New Roman" w:hAnsi="Times New Roman" w:cs="Times New Roman"/>
          <w:b/>
          <w:bCs/>
          <w:i/>
          <w:iCs/>
          <w:color w:val="000000" w:themeColor="text1"/>
          <w:sz w:val="24"/>
          <w:szCs w:val="24"/>
          <w:lang w:val="en-US"/>
        </w:rPr>
      </w:pPr>
    </w:p>
    <w:p w14:paraId="5C56B395" w14:textId="77777777" w:rsidR="008A1695" w:rsidRPr="002D2D1E" w:rsidRDefault="00424F49" w:rsidP="002D2D1E">
      <w:pPr>
        <w:pStyle w:val="ListParagraph"/>
        <w:spacing w:after="0" w:line="480" w:lineRule="auto"/>
        <w:ind w:left="426"/>
        <w:rPr>
          <w:rFonts w:ascii="Times New Roman" w:hAnsi="Times New Roman" w:cs="Times New Roman"/>
          <w:b/>
          <w:bCs/>
          <w:i/>
          <w:iCs/>
          <w:color w:val="000000" w:themeColor="text1"/>
          <w:sz w:val="24"/>
          <w:szCs w:val="24"/>
          <w:lang w:val="en-US"/>
        </w:rPr>
      </w:pPr>
      <w:r>
        <w:rPr>
          <w:rFonts w:ascii="Times New Roman" w:hAnsi="Times New Roman" w:cs="Times New Roman"/>
          <w:b/>
          <w:bCs/>
          <w:i/>
          <w:iCs/>
          <w:color w:val="000000" w:themeColor="text1"/>
          <w:sz w:val="24"/>
          <w:szCs w:val="24"/>
          <w:lang w:val="en-US"/>
        </w:rPr>
        <w:t>Material a</w:t>
      </w:r>
      <w:r w:rsidR="00C61405" w:rsidRPr="002D2D1E">
        <w:rPr>
          <w:rFonts w:ascii="Times New Roman" w:hAnsi="Times New Roman" w:cs="Times New Roman"/>
          <w:b/>
          <w:bCs/>
          <w:i/>
          <w:iCs/>
          <w:color w:val="000000" w:themeColor="text1"/>
          <w:sz w:val="24"/>
          <w:szCs w:val="24"/>
          <w:lang w:val="en-US"/>
        </w:rPr>
        <w:t>nd Method</w:t>
      </w:r>
    </w:p>
    <w:p w14:paraId="05343BB7" w14:textId="77777777" w:rsidR="008A1695" w:rsidRPr="002D2D1E" w:rsidRDefault="008A1695" w:rsidP="002D2D1E">
      <w:pPr>
        <w:pStyle w:val="ListParagraph"/>
        <w:spacing w:line="480" w:lineRule="auto"/>
        <w:ind w:left="0" w:firstLine="426"/>
        <w:jc w:val="both"/>
        <w:rPr>
          <w:rFonts w:ascii="Times New Roman" w:hAnsi="Times New Roman" w:cs="Times New Roman"/>
          <w:i/>
          <w:iCs/>
          <w:color w:val="000000" w:themeColor="text1"/>
          <w:sz w:val="24"/>
          <w:szCs w:val="24"/>
          <w:lang w:val="en-US"/>
        </w:rPr>
      </w:pPr>
      <w:r w:rsidRPr="002D2D1E">
        <w:rPr>
          <w:rFonts w:ascii="Times New Roman" w:hAnsi="Times New Roman" w:cs="Times New Roman"/>
          <w:i/>
          <w:iCs/>
          <w:sz w:val="24"/>
          <w:szCs w:val="24"/>
          <w:lang w:val="en-US"/>
        </w:rPr>
        <w:t xml:space="preserve">Location and plant material: </w:t>
      </w:r>
      <w:r w:rsidRPr="002D2D1E">
        <w:rPr>
          <w:rFonts w:ascii="Times New Roman" w:hAnsi="Times New Roman" w:cs="Times New Roman"/>
          <w:color w:val="000000" w:themeColor="text1"/>
          <w:sz w:val="24"/>
          <w:szCs w:val="24"/>
        </w:rPr>
        <w:t xml:space="preserve">The experiment was conducted at the research farm of the </w:t>
      </w:r>
      <w:r w:rsidR="008B637A" w:rsidRPr="002D2D1E">
        <w:rPr>
          <w:rFonts w:ascii="Times New Roman" w:hAnsi="Times New Roman" w:cs="Times New Roman"/>
          <w:color w:val="000000" w:themeColor="text1"/>
          <w:sz w:val="24"/>
          <w:szCs w:val="24"/>
        </w:rPr>
        <w:t>Department of Vegetable Science</w:t>
      </w:r>
      <w:r w:rsidRPr="002D2D1E">
        <w:rPr>
          <w:rFonts w:ascii="Times New Roman" w:hAnsi="Times New Roman" w:cs="Times New Roman"/>
          <w:color w:val="000000" w:themeColor="text1"/>
          <w:sz w:val="24"/>
          <w:szCs w:val="24"/>
        </w:rPr>
        <w:t>, CCS Haryana Agricultural University, Hisar</w:t>
      </w:r>
      <w:r w:rsidR="000605F9" w:rsidRPr="002D2D1E">
        <w:rPr>
          <w:rFonts w:ascii="Times New Roman" w:hAnsi="Times New Roman" w:cs="Times New Roman"/>
          <w:color w:val="000000" w:themeColor="text1"/>
          <w:sz w:val="24"/>
          <w:szCs w:val="24"/>
        </w:rPr>
        <w:t xml:space="preserve"> during the year 2021 and 20</w:t>
      </w:r>
      <w:r w:rsidRPr="002D2D1E">
        <w:rPr>
          <w:rFonts w:ascii="Times New Roman" w:hAnsi="Times New Roman" w:cs="Times New Roman"/>
          <w:color w:val="000000" w:themeColor="text1"/>
          <w:sz w:val="24"/>
          <w:szCs w:val="24"/>
        </w:rPr>
        <w:t xml:space="preserve">22. The plant material consisted of thirty genotypes selected from the maintained material by </w:t>
      </w:r>
      <w:r w:rsidR="00667B72" w:rsidRPr="002D2D1E">
        <w:rPr>
          <w:rFonts w:ascii="Times New Roman" w:hAnsi="Times New Roman" w:cs="Times New Roman"/>
          <w:color w:val="000000" w:themeColor="text1"/>
          <w:sz w:val="24"/>
          <w:szCs w:val="24"/>
        </w:rPr>
        <w:t xml:space="preserve">the </w:t>
      </w:r>
      <w:r w:rsidR="008B637A" w:rsidRPr="002D2D1E">
        <w:rPr>
          <w:rFonts w:ascii="Times New Roman" w:hAnsi="Times New Roman" w:cs="Times New Roman"/>
          <w:color w:val="000000" w:themeColor="text1"/>
          <w:sz w:val="24"/>
          <w:szCs w:val="24"/>
        </w:rPr>
        <w:t>Department of Vegetable Science</w:t>
      </w:r>
      <w:r w:rsidRPr="002D2D1E">
        <w:rPr>
          <w:rFonts w:ascii="Times New Roman" w:hAnsi="Times New Roman" w:cs="Times New Roman"/>
          <w:color w:val="000000" w:themeColor="text1"/>
          <w:sz w:val="24"/>
          <w:szCs w:val="24"/>
        </w:rPr>
        <w:t xml:space="preserve">, CCSHAU, Hisar. </w:t>
      </w:r>
      <w:r w:rsidR="00667B72" w:rsidRPr="002D2D1E">
        <w:rPr>
          <w:rFonts w:ascii="Times New Roman" w:hAnsi="Times New Roman" w:cs="Times New Roman"/>
          <w:color w:val="000000" w:themeColor="text1"/>
          <w:sz w:val="24"/>
          <w:szCs w:val="24"/>
        </w:rPr>
        <w:t>All genotypes were examined using three replications in a Randomized Block Design (RBD). The row-to-row and plant-to-plant spacing were maintained at 60 centimetres.</w:t>
      </w:r>
      <w:r w:rsidR="00DB510E" w:rsidRPr="002D2D1E">
        <w:rPr>
          <w:rFonts w:ascii="Times New Roman" w:hAnsi="Times New Roman" w:cs="Times New Roman"/>
          <w:color w:val="000000" w:themeColor="text1"/>
          <w:sz w:val="24"/>
          <w:szCs w:val="24"/>
        </w:rPr>
        <w:t xml:space="preserve"> </w:t>
      </w:r>
      <w:r w:rsidR="00667B72" w:rsidRPr="002D2D1E">
        <w:rPr>
          <w:rFonts w:ascii="Times New Roman" w:hAnsi="Times New Roman" w:cs="Times New Roman"/>
          <w:color w:val="000000" w:themeColor="text1"/>
          <w:sz w:val="24"/>
          <w:szCs w:val="24"/>
        </w:rPr>
        <w:t>Five randomly marked plants from each genotype were used to record observations for each genotype, and the mean data from these plants were used for further statistical analysis.</w:t>
      </w:r>
    </w:p>
    <w:p w14:paraId="3FE39420" w14:textId="77777777" w:rsidR="008A1695" w:rsidRPr="002D2D1E" w:rsidRDefault="008A1695" w:rsidP="002D2D1E">
      <w:pPr>
        <w:pStyle w:val="ListParagraph"/>
        <w:spacing w:line="480" w:lineRule="auto"/>
        <w:ind w:left="0" w:firstLine="426"/>
        <w:jc w:val="both"/>
        <w:rPr>
          <w:rFonts w:ascii="Times New Roman" w:hAnsi="Times New Roman" w:cs="Times New Roman"/>
          <w:i/>
          <w:iCs/>
          <w:sz w:val="24"/>
          <w:szCs w:val="24"/>
          <w:lang w:val="en-US"/>
        </w:rPr>
      </w:pPr>
      <w:r w:rsidRPr="002D2D1E">
        <w:rPr>
          <w:rFonts w:ascii="Times New Roman" w:hAnsi="Times New Roman" w:cs="Times New Roman"/>
          <w:i/>
          <w:iCs/>
          <w:color w:val="000000" w:themeColor="text1"/>
          <w:sz w:val="24"/>
          <w:szCs w:val="24"/>
          <w:lang w:val="en-US"/>
        </w:rPr>
        <w:tab/>
      </w:r>
      <w:r w:rsidR="005F73B5" w:rsidRPr="002D2D1E">
        <w:rPr>
          <w:rFonts w:ascii="Times New Roman" w:hAnsi="Times New Roman" w:cs="Times New Roman"/>
          <w:i/>
          <w:iCs/>
          <w:color w:val="000000" w:themeColor="text1"/>
          <w:sz w:val="24"/>
          <w:szCs w:val="24"/>
          <w:lang w:val="en-US"/>
        </w:rPr>
        <w:t xml:space="preserve">Traits Studied: </w:t>
      </w:r>
      <w:r w:rsidRPr="002D2D1E">
        <w:rPr>
          <w:rFonts w:ascii="Times New Roman" w:hAnsi="Times New Roman" w:cs="Times New Roman"/>
          <w:color w:val="000000" w:themeColor="text1"/>
          <w:sz w:val="24"/>
          <w:szCs w:val="24"/>
        </w:rPr>
        <w:t xml:space="preserve">Data were </w:t>
      </w:r>
      <w:r w:rsidR="00154A68" w:rsidRPr="002D2D1E">
        <w:rPr>
          <w:rFonts w:ascii="Times New Roman" w:hAnsi="Times New Roman" w:cs="Times New Roman"/>
          <w:color w:val="000000" w:themeColor="text1"/>
          <w:sz w:val="24"/>
          <w:szCs w:val="24"/>
        </w:rPr>
        <w:t>gathered</w:t>
      </w:r>
      <w:r w:rsidRPr="002D2D1E">
        <w:rPr>
          <w:rFonts w:ascii="Times New Roman" w:hAnsi="Times New Roman" w:cs="Times New Roman"/>
          <w:color w:val="000000" w:themeColor="text1"/>
          <w:sz w:val="24"/>
          <w:szCs w:val="24"/>
        </w:rPr>
        <w:t xml:space="preserve"> for </w:t>
      </w:r>
      <w:r w:rsidR="00154A68" w:rsidRPr="002D2D1E">
        <w:rPr>
          <w:rFonts w:ascii="Times New Roman" w:hAnsi="Times New Roman" w:cs="Times New Roman"/>
          <w:color w:val="000000" w:themeColor="text1"/>
          <w:sz w:val="24"/>
          <w:szCs w:val="24"/>
        </w:rPr>
        <w:t>various</w:t>
      </w:r>
      <w:r w:rsidRPr="002D2D1E">
        <w:rPr>
          <w:rFonts w:ascii="Times New Roman" w:hAnsi="Times New Roman" w:cs="Times New Roman"/>
          <w:color w:val="000000" w:themeColor="text1"/>
          <w:sz w:val="24"/>
          <w:szCs w:val="24"/>
        </w:rPr>
        <w:t xml:space="preserve"> quantitative and qualitative characters </w:t>
      </w:r>
      <w:r w:rsidR="00154A68" w:rsidRPr="002D2D1E">
        <w:rPr>
          <w:rFonts w:ascii="Times New Roman" w:hAnsi="Times New Roman" w:cs="Times New Roman"/>
          <w:color w:val="000000" w:themeColor="text1"/>
          <w:sz w:val="24"/>
          <w:szCs w:val="24"/>
        </w:rPr>
        <w:t>pertinent</w:t>
      </w:r>
      <w:r w:rsidRPr="002D2D1E">
        <w:rPr>
          <w:rFonts w:ascii="Times New Roman" w:hAnsi="Times New Roman" w:cs="Times New Roman"/>
          <w:color w:val="000000" w:themeColor="text1"/>
          <w:sz w:val="24"/>
          <w:szCs w:val="24"/>
        </w:rPr>
        <w:t xml:space="preserve"> to the study. </w:t>
      </w:r>
      <w:r w:rsidR="006A7BE0" w:rsidRPr="002D2D1E">
        <w:rPr>
          <w:rFonts w:ascii="Times New Roman" w:hAnsi="Times New Roman" w:cs="Times New Roman"/>
          <w:color w:val="000000" w:themeColor="text1"/>
          <w:sz w:val="24"/>
          <w:szCs w:val="24"/>
        </w:rPr>
        <w:t xml:space="preserve">The </w:t>
      </w:r>
      <w:r w:rsidR="00F304AE" w:rsidRPr="002D2D1E">
        <w:rPr>
          <w:rFonts w:ascii="Times New Roman" w:hAnsi="Times New Roman" w:cs="Times New Roman"/>
          <w:color w:val="000000" w:themeColor="text1"/>
          <w:sz w:val="24"/>
          <w:szCs w:val="24"/>
        </w:rPr>
        <w:t>o</w:t>
      </w:r>
      <w:r w:rsidRPr="002D2D1E">
        <w:rPr>
          <w:rFonts w:ascii="Times New Roman" w:hAnsi="Times New Roman" w:cs="Times New Roman"/>
          <w:color w:val="000000" w:themeColor="text1"/>
          <w:sz w:val="24"/>
          <w:szCs w:val="24"/>
        </w:rPr>
        <w:t xml:space="preserve">bservations were </w:t>
      </w:r>
      <w:r w:rsidR="006A7BE0" w:rsidRPr="002D2D1E">
        <w:rPr>
          <w:rFonts w:ascii="Times New Roman" w:hAnsi="Times New Roman" w:cs="Times New Roman"/>
          <w:color w:val="000000" w:themeColor="text1"/>
          <w:sz w:val="24"/>
          <w:szCs w:val="24"/>
        </w:rPr>
        <w:t>made</w:t>
      </w:r>
      <w:r w:rsidRPr="002D2D1E">
        <w:rPr>
          <w:rFonts w:ascii="Times New Roman" w:hAnsi="Times New Roman" w:cs="Times New Roman"/>
          <w:color w:val="000000" w:themeColor="text1"/>
          <w:sz w:val="24"/>
          <w:szCs w:val="24"/>
        </w:rPr>
        <w:t xml:space="preserve"> for flower colour, fruit colour shape of fruit, spines on leaves, lobes per leaf and leaf </w:t>
      </w:r>
      <w:proofErr w:type="spellStart"/>
      <w:r w:rsidRPr="002D2D1E">
        <w:rPr>
          <w:rFonts w:ascii="Times New Roman" w:hAnsi="Times New Roman" w:cs="Times New Roman"/>
          <w:color w:val="000000" w:themeColor="text1"/>
          <w:sz w:val="24"/>
          <w:szCs w:val="24"/>
        </w:rPr>
        <w:t>serrations</w:t>
      </w:r>
      <w:r w:rsidR="007223CE" w:rsidRPr="002D2D1E">
        <w:rPr>
          <w:rFonts w:ascii="Times New Roman" w:hAnsi="Times New Roman" w:cs="Times New Roman"/>
          <w:color w:val="000000" w:themeColor="text1"/>
          <w:sz w:val="24"/>
          <w:szCs w:val="24"/>
        </w:rPr>
        <w:t>f</w:t>
      </w:r>
      <w:r w:rsidR="006A7BE0" w:rsidRPr="002D2D1E">
        <w:rPr>
          <w:rFonts w:ascii="Times New Roman" w:hAnsi="Times New Roman" w:cs="Times New Roman"/>
          <w:color w:val="000000" w:themeColor="text1"/>
          <w:sz w:val="24"/>
          <w:szCs w:val="24"/>
        </w:rPr>
        <w:t>or</w:t>
      </w:r>
      <w:proofErr w:type="spellEnd"/>
      <w:r w:rsidR="006A7BE0" w:rsidRPr="002D2D1E">
        <w:rPr>
          <w:rFonts w:ascii="Times New Roman" w:hAnsi="Times New Roman" w:cs="Times New Roman"/>
          <w:color w:val="000000" w:themeColor="text1"/>
          <w:sz w:val="24"/>
          <w:szCs w:val="24"/>
        </w:rPr>
        <w:t xml:space="preserve"> qualitative analysis</w:t>
      </w:r>
      <w:r w:rsidRPr="002D2D1E">
        <w:rPr>
          <w:rFonts w:ascii="Times New Roman" w:hAnsi="Times New Roman" w:cs="Times New Roman"/>
          <w:color w:val="000000" w:themeColor="text1"/>
          <w:sz w:val="24"/>
          <w:szCs w:val="24"/>
        </w:rPr>
        <w:t>. Quantitative data observations were recorded for plant height (cm), primary branches per plant, petiole length (cm), leaf blade length (cm), leaf blade width (cm), cluster per plant, days to first flowering, days to 50% flowering, fruit peduncle length (cm), fruit per cluster, fruit per plant, fruit length (cm), fruit width (cm), fruit weight (g), days to first harvesting and fruit yield per plant</w:t>
      </w:r>
      <w:r w:rsidR="00212826"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(g).</w:t>
      </w:r>
    </w:p>
    <w:p w14:paraId="18B675C1" w14:textId="77777777" w:rsidR="008A1695" w:rsidRPr="002D2D1E" w:rsidRDefault="008A1695" w:rsidP="002D2D1E">
      <w:pPr>
        <w:pStyle w:val="ListParagraph"/>
        <w:spacing w:line="480" w:lineRule="auto"/>
        <w:ind w:left="0" w:firstLine="426"/>
        <w:jc w:val="both"/>
        <w:rPr>
          <w:rFonts w:ascii="Times New Roman" w:hAnsi="Times New Roman" w:cs="Times New Roman"/>
          <w:i/>
          <w:iCs/>
          <w:sz w:val="24"/>
          <w:szCs w:val="24"/>
          <w:lang w:val="en-US"/>
        </w:rPr>
      </w:pPr>
      <w:r w:rsidRPr="002D2D1E">
        <w:rPr>
          <w:rFonts w:ascii="Times New Roman" w:hAnsi="Times New Roman" w:cs="Times New Roman"/>
          <w:i/>
          <w:iCs/>
          <w:sz w:val="24"/>
          <w:szCs w:val="24"/>
          <w:lang w:val="en-US"/>
        </w:rPr>
        <w:lastRenderedPageBreak/>
        <w:tab/>
      </w:r>
      <w:r w:rsidR="00D52DCC" w:rsidRPr="002D2D1E">
        <w:rPr>
          <w:rFonts w:ascii="Times New Roman" w:hAnsi="Times New Roman" w:cs="Times New Roman"/>
          <w:i/>
          <w:iCs/>
          <w:sz w:val="24"/>
          <w:szCs w:val="24"/>
          <w:lang w:val="en-US"/>
        </w:rPr>
        <w:t xml:space="preserve">Statistical tool: </w:t>
      </w:r>
      <w:r w:rsidR="002B39BE" w:rsidRPr="002D2D1E">
        <w:rPr>
          <w:rFonts w:ascii="Times New Roman" w:hAnsi="Times New Roman" w:cs="Times New Roman"/>
          <w:color w:val="000000" w:themeColor="text1"/>
          <w:sz w:val="24"/>
          <w:szCs w:val="24"/>
        </w:rPr>
        <w:t xml:space="preserve">The quantitative parameters were </w:t>
      </w:r>
      <w:r w:rsidR="008B6220" w:rsidRPr="002D2D1E">
        <w:rPr>
          <w:rFonts w:ascii="Times New Roman" w:hAnsi="Times New Roman" w:cs="Times New Roman"/>
          <w:color w:val="000000" w:themeColor="text1"/>
          <w:sz w:val="24"/>
          <w:szCs w:val="24"/>
        </w:rPr>
        <w:t xml:space="preserve">statistical </w:t>
      </w:r>
      <w:r w:rsidR="002B39BE" w:rsidRPr="002D2D1E">
        <w:rPr>
          <w:rFonts w:ascii="Times New Roman" w:hAnsi="Times New Roman" w:cs="Times New Roman"/>
          <w:color w:val="000000" w:themeColor="text1"/>
          <w:sz w:val="24"/>
          <w:szCs w:val="24"/>
        </w:rPr>
        <w:t>analysed using the average values of five plants in each replication.</w:t>
      </w:r>
      <w:r w:rsidR="00D52DCC"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color w:val="000000" w:themeColor="text1"/>
          <w:sz w:val="24"/>
          <w:szCs w:val="24"/>
        </w:rPr>
        <w:t>The analysis of variance was done as per the p</w:t>
      </w:r>
      <w:r w:rsidR="00636B44" w:rsidRPr="002D2D1E">
        <w:rPr>
          <w:rFonts w:ascii="Times New Roman" w:hAnsi="Times New Roman" w:cs="Times New Roman"/>
          <w:color w:val="000000" w:themeColor="text1"/>
          <w:sz w:val="24"/>
          <w:szCs w:val="24"/>
        </w:rPr>
        <w:t xml:space="preserve">rocedure described by Panse &amp; </w:t>
      </w:r>
      <w:proofErr w:type="spellStart"/>
      <w:r w:rsidRPr="002D2D1E">
        <w:rPr>
          <w:rFonts w:ascii="Times New Roman" w:hAnsi="Times New Roman" w:cs="Times New Roman"/>
          <w:color w:val="000000" w:themeColor="text1"/>
          <w:sz w:val="24"/>
          <w:szCs w:val="24"/>
        </w:rPr>
        <w:t>Sukhatme</w:t>
      </w:r>
      <w:proofErr w:type="spellEnd"/>
      <w:r w:rsidRPr="002D2D1E">
        <w:rPr>
          <w:rFonts w:ascii="Times New Roman" w:hAnsi="Times New Roman" w:cs="Times New Roman"/>
          <w:color w:val="000000" w:themeColor="text1"/>
          <w:sz w:val="24"/>
          <w:szCs w:val="24"/>
        </w:rPr>
        <w:t xml:space="preserve"> (1957). The genetic divergence was estimated by using </w:t>
      </w:r>
      <w:proofErr w:type="spellStart"/>
      <w:r w:rsidRPr="002D2D1E">
        <w:rPr>
          <w:rFonts w:ascii="Times New Roman" w:hAnsi="Times New Roman" w:cs="Times New Roman"/>
          <w:color w:val="000000" w:themeColor="text1"/>
          <w:sz w:val="24"/>
          <w:szCs w:val="24"/>
        </w:rPr>
        <w:t>Mahalanobis</w:t>
      </w:r>
      <w:proofErr w:type="spellEnd"/>
      <w:r w:rsidR="00C27716" w:rsidRPr="002D2D1E">
        <w:rPr>
          <w:rFonts w:ascii="Times New Roman" w:hAnsi="Times New Roman" w:cs="Times New Roman"/>
          <w:color w:val="000000" w:themeColor="text1"/>
          <w:sz w:val="24"/>
          <w:szCs w:val="24"/>
        </w:rPr>
        <w:t xml:space="preserve"> D</w:t>
      </w:r>
      <w:r w:rsidR="00C27716" w:rsidRPr="002D2D1E">
        <w:rPr>
          <w:rFonts w:ascii="Times New Roman" w:hAnsi="Times New Roman" w:cs="Times New Roman"/>
          <w:color w:val="000000" w:themeColor="text1"/>
          <w:sz w:val="24"/>
          <w:szCs w:val="24"/>
          <w:vertAlign w:val="superscript"/>
        </w:rPr>
        <w:t>2</w:t>
      </w:r>
      <w:r w:rsidR="000605F9" w:rsidRPr="002D2D1E">
        <w:rPr>
          <w:rFonts w:ascii="Times New Roman" w:hAnsi="Times New Roman" w:cs="Times New Roman"/>
          <w:color w:val="000000" w:themeColor="text1"/>
          <w:sz w:val="24"/>
          <w:szCs w:val="24"/>
        </w:rPr>
        <w:t xml:space="preserve"> statistics as suggested by Rao</w:t>
      </w:r>
      <w:r w:rsidR="00C27716" w:rsidRPr="002D2D1E">
        <w:rPr>
          <w:rFonts w:ascii="Times New Roman" w:hAnsi="Times New Roman" w:cs="Times New Roman"/>
          <w:color w:val="000000" w:themeColor="text1"/>
          <w:sz w:val="24"/>
          <w:szCs w:val="24"/>
        </w:rPr>
        <w:t xml:space="preserve"> </w:t>
      </w:r>
      <w:r w:rsidR="00636B44" w:rsidRPr="002D2D1E">
        <w:rPr>
          <w:rFonts w:ascii="Times New Roman" w:hAnsi="Times New Roman" w:cs="Times New Roman"/>
          <w:color w:val="000000" w:themeColor="text1"/>
          <w:sz w:val="24"/>
          <w:szCs w:val="24"/>
        </w:rPr>
        <w:t>(</w:t>
      </w:r>
      <w:r w:rsidR="00C27716" w:rsidRPr="002D2D1E">
        <w:rPr>
          <w:rFonts w:ascii="Times New Roman" w:hAnsi="Times New Roman" w:cs="Times New Roman"/>
          <w:color w:val="000000" w:themeColor="text1"/>
          <w:sz w:val="24"/>
          <w:szCs w:val="24"/>
        </w:rPr>
        <w:t>1952</w:t>
      </w:r>
      <w:r w:rsidR="00636B44" w:rsidRPr="002D2D1E">
        <w:rPr>
          <w:rFonts w:ascii="Times New Roman" w:hAnsi="Times New Roman" w:cs="Times New Roman"/>
          <w:color w:val="000000" w:themeColor="text1"/>
          <w:sz w:val="24"/>
          <w:szCs w:val="24"/>
        </w:rPr>
        <w:t>)</w:t>
      </w:r>
      <w:r w:rsidRPr="002D2D1E">
        <w:rPr>
          <w:rFonts w:ascii="Times New Roman" w:hAnsi="Times New Roman" w:cs="Times New Roman"/>
          <w:color w:val="000000" w:themeColor="text1"/>
          <w:sz w:val="24"/>
          <w:szCs w:val="24"/>
        </w:rPr>
        <w:t>.</w:t>
      </w:r>
    </w:p>
    <w:p w14:paraId="2AD036B2" w14:textId="77777777" w:rsidR="000521EC" w:rsidRPr="002D2D1E" w:rsidRDefault="00BF4B90" w:rsidP="002D2D1E">
      <w:pPr>
        <w:spacing w:after="0" w:line="480" w:lineRule="auto"/>
        <w:rPr>
          <w:rFonts w:ascii="Times New Roman" w:hAnsi="Times New Roman" w:cs="Times New Roman"/>
          <w:b/>
          <w:bCs/>
          <w:i/>
          <w:iCs/>
          <w:color w:val="000000" w:themeColor="text1"/>
          <w:sz w:val="24"/>
          <w:szCs w:val="24"/>
        </w:rPr>
      </w:pPr>
      <w:r w:rsidRPr="002D2D1E">
        <w:rPr>
          <w:rFonts w:ascii="Times New Roman" w:hAnsi="Times New Roman" w:cs="Times New Roman"/>
          <w:b/>
          <w:bCs/>
          <w:i/>
          <w:iCs/>
          <w:color w:val="000000" w:themeColor="text1"/>
          <w:sz w:val="24"/>
          <w:szCs w:val="24"/>
        </w:rPr>
        <w:t>Results a</w:t>
      </w:r>
      <w:r w:rsidR="00C61405" w:rsidRPr="002D2D1E">
        <w:rPr>
          <w:rFonts w:ascii="Times New Roman" w:hAnsi="Times New Roman" w:cs="Times New Roman"/>
          <w:b/>
          <w:bCs/>
          <w:i/>
          <w:iCs/>
          <w:color w:val="000000" w:themeColor="text1"/>
          <w:sz w:val="24"/>
          <w:szCs w:val="24"/>
        </w:rPr>
        <w:t>nd Discussion</w:t>
      </w:r>
    </w:p>
    <w:p w14:paraId="10CF0C61" w14:textId="77777777" w:rsidR="003C1AB9" w:rsidRDefault="000521EC"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i/>
          <w:iCs/>
          <w:color w:val="000000" w:themeColor="text1"/>
          <w:sz w:val="24"/>
          <w:szCs w:val="24"/>
        </w:rPr>
        <w:tab/>
      </w:r>
      <w:r w:rsidR="003A78D6" w:rsidRPr="002D2D1E">
        <w:rPr>
          <w:rFonts w:ascii="Times New Roman" w:hAnsi="Times New Roman" w:cs="Times New Roman"/>
          <w:i/>
          <w:iCs/>
          <w:color w:val="000000" w:themeColor="text1"/>
          <w:sz w:val="24"/>
          <w:szCs w:val="24"/>
        </w:rPr>
        <w:t>Assessment of Qualitative Characters</w:t>
      </w:r>
      <w:r w:rsidRPr="002D2D1E">
        <w:rPr>
          <w:rFonts w:ascii="Times New Roman" w:hAnsi="Times New Roman" w:cs="Times New Roman"/>
          <w:i/>
          <w:iCs/>
          <w:color w:val="000000" w:themeColor="text1"/>
          <w:sz w:val="24"/>
          <w:szCs w:val="24"/>
        </w:rPr>
        <w:t xml:space="preserve">: </w:t>
      </w:r>
      <w:r w:rsidR="003A78D6" w:rsidRPr="002D2D1E">
        <w:rPr>
          <w:rFonts w:ascii="Times New Roman" w:hAnsi="Times New Roman" w:cs="Times New Roman"/>
          <w:color w:val="000000" w:themeColor="text1"/>
          <w:sz w:val="24"/>
          <w:szCs w:val="24"/>
        </w:rPr>
        <w:t>The fruit colour was visually observed and recorded as purple</w:t>
      </w:r>
      <w:r w:rsidR="00830F2A" w:rsidRPr="002D2D1E">
        <w:rPr>
          <w:rFonts w:ascii="Times New Roman" w:hAnsi="Times New Roman" w:cs="Times New Roman"/>
          <w:color w:val="000000" w:themeColor="text1"/>
          <w:sz w:val="24"/>
          <w:szCs w:val="24"/>
        </w:rPr>
        <w:t xml:space="preserve"> (23</w:t>
      </w:r>
      <w:r w:rsidR="00181B07" w:rsidRPr="002D2D1E">
        <w:rPr>
          <w:rFonts w:ascii="Times New Roman" w:hAnsi="Times New Roman" w:cs="Times New Roman"/>
          <w:color w:val="000000" w:themeColor="text1"/>
          <w:sz w:val="24"/>
          <w:szCs w:val="24"/>
        </w:rPr>
        <w:t xml:space="preserve"> genotypes</w:t>
      </w:r>
      <w:r w:rsidR="00830F2A" w:rsidRPr="002D2D1E">
        <w:rPr>
          <w:rFonts w:ascii="Times New Roman" w:hAnsi="Times New Roman" w:cs="Times New Roman"/>
          <w:color w:val="000000" w:themeColor="text1"/>
          <w:sz w:val="24"/>
          <w:szCs w:val="24"/>
        </w:rPr>
        <w:t>)</w:t>
      </w:r>
      <w:r w:rsidR="003A78D6" w:rsidRPr="002D2D1E">
        <w:rPr>
          <w:rFonts w:ascii="Times New Roman" w:hAnsi="Times New Roman" w:cs="Times New Roman"/>
          <w:color w:val="000000" w:themeColor="text1"/>
          <w:sz w:val="24"/>
          <w:szCs w:val="24"/>
        </w:rPr>
        <w:t xml:space="preserve">, white </w:t>
      </w:r>
      <w:r w:rsidR="0024699C" w:rsidRPr="002D2D1E">
        <w:rPr>
          <w:rFonts w:ascii="Times New Roman" w:hAnsi="Times New Roman" w:cs="Times New Roman"/>
          <w:color w:val="000000" w:themeColor="text1"/>
          <w:sz w:val="24"/>
          <w:szCs w:val="24"/>
        </w:rPr>
        <w:t xml:space="preserve">(3) </w:t>
      </w:r>
      <w:r w:rsidR="003A78D6" w:rsidRPr="002D2D1E">
        <w:rPr>
          <w:rFonts w:ascii="Times New Roman" w:hAnsi="Times New Roman" w:cs="Times New Roman"/>
          <w:color w:val="000000" w:themeColor="text1"/>
          <w:sz w:val="24"/>
          <w:szCs w:val="24"/>
        </w:rPr>
        <w:t>and green</w:t>
      </w:r>
      <w:r w:rsidR="0024699C" w:rsidRPr="002D2D1E">
        <w:rPr>
          <w:rFonts w:ascii="Times New Roman" w:hAnsi="Times New Roman" w:cs="Times New Roman"/>
          <w:color w:val="000000" w:themeColor="text1"/>
          <w:sz w:val="24"/>
          <w:szCs w:val="24"/>
        </w:rPr>
        <w:t xml:space="preserve"> (4)</w:t>
      </w:r>
      <w:r w:rsidR="00DB2243" w:rsidRPr="002D2D1E">
        <w:rPr>
          <w:rFonts w:ascii="Times New Roman" w:hAnsi="Times New Roman" w:cs="Times New Roman"/>
          <w:color w:val="000000" w:themeColor="text1"/>
          <w:sz w:val="24"/>
          <w:szCs w:val="24"/>
        </w:rPr>
        <w:t xml:space="preserve"> (Plate 1)</w:t>
      </w:r>
      <w:r w:rsidR="003A78D6" w:rsidRPr="002D2D1E">
        <w:rPr>
          <w:rFonts w:ascii="Times New Roman" w:hAnsi="Times New Roman" w:cs="Times New Roman"/>
          <w:color w:val="000000" w:themeColor="text1"/>
          <w:sz w:val="24"/>
          <w:szCs w:val="24"/>
        </w:rPr>
        <w:t xml:space="preserve">. </w:t>
      </w:r>
      <w:r w:rsidR="004C7FD5" w:rsidRPr="002D2D1E">
        <w:rPr>
          <w:rFonts w:ascii="Times New Roman" w:hAnsi="Times New Roman" w:cs="Times New Roman"/>
          <w:color w:val="000000" w:themeColor="text1"/>
          <w:sz w:val="24"/>
          <w:szCs w:val="24"/>
        </w:rPr>
        <w:t>Based</w:t>
      </w:r>
      <w:r w:rsidR="00636B44" w:rsidRPr="002D2D1E">
        <w:rPr>
          <w:rFonts w:ascii="Times New Roman" w:hAnsi="Times New Roman" w:cs="Times New Roman"/>
          <w:color w:val="000000" w:themeColor="text1"/>
          <w:sz w:val="24"/>
          <w:szCs w:val="24"/>
        </w:rPr>
        <w:t xml:space="preserve"> </w:t>
      </w:r>
      <w:r w:rsidR="004C7FD5" w:rsidRPr="002D2D1E">
        <w:rPr>
          <w:rFonts w:ascii="Times New Roman" w:hAnsi="Times New Roman" w:cs="Times New Roman"/>
          <w:color w:val="000000" w:themeColor="text1"/>
          <w:sz w:val="24"/>
          <w:szCs w:val="24"/>
        </w:rPr>
        <w:t xml:space="preserve">on flower colour </w:t>
      </w:r>
      <w:r w:rsidR="00F65A62" w:rsidRPr="002D2D1E">
        <w:rPr>
          <w:rFonts w:ascii="Times New Roman" w:hAnsi="Times New Roman" w:cs="Times New Roman"/>
          <w:color w:val="000000" w:themeColor="text1"/>
          <w:sz w:val="24"/>
          <w:szCs w:val="24"/>
        </w:rPr>
        <w:t xml:space="preserve">genotypes were classified into </w:t>
      </w:r>
      <w:r w:rsidR="009A48D7" w:rsidRPr="002D2D1E">
        <w:rPr>
          <w:rFonts w:ascii="Times New Roman" w:hAnsi="Times New Roman" w:cs="Times New Roman"/>
          <w:color w:val="000000" w:themeColor="text1"/>
          <w:sz w:val="24"/>
          <w:szCs w:val="24"/>
        </w:rPr>
        <w:t>2</w:t>
      </w:r>
      <w:r w:rsidR="00F65A62" w:rsidRPr="002D2D1E">
        <w:rPr>
          <w:rFonts w:ascii="Times New Roman" w:hAnsi="Times New Roman" w:cs="Times New Roman"/>
          <w:color w:val="000000" w:themeColor="text1"/>
          <w:sz w:val="24"/>
          <w:szCs w:val="24"/>
        </w:rPr>
        <w:t xml:space="preserve"> categories </w:t>
      </w:r>
      <w:r w:rsidR="00F65A62" w:rsidRPr="002D2D1E">
        <w:rPr>
          <w:rFonts w:ascii="Times New Roman" w:hAnsi="Times New Roman" w:cs="Times New Roman"/>
          <w:i/>
          <w:iCs/>
          <w:color w:val="000000" w:themeColor="text1"/>
          <w:sz w:val="24"/>
          <w:szCs w:val="24"/>
        </w:rPr>
        <w:t>viz</w:t>
      </w:r>
      <w:r w:rsidR="00F65A62" w:rsidRPr="002D2D1E">
        <w:rPr>
          <w:rFonts w:ascii="Times New Roman" w:hAnsi="Times New Roman" w:cs="Times New Roman"/>
          <w:color w:val="000000" w:themeColor="text1"/>
          <w:sz w:val="24"/>
          <w:szCs w:val="24"/>
        </w:rPr>
        <w:t>., purple (27) and off-white (3)</w:t>
      </w:r>
      <w:r w:rsidR="00DB2243" w:rsidRPr="002D2D1E">
        <w:rPr>
          <w:rFonts w:ascii="Times New Roman" w:hAnsi="Times New Roman" w:cs="Times New Roman"/>
          <w:color w:val="000000" w:themeColor="text1"/>
          <w:sz w:val="24"/>
          <w:szCs w:val="24"/>
        </w:rPr>
        <w:t xml:space="preserve"> (Plate 2)</w:t>
      </w:r>
      <w:r w:rsidR="00F65A62" w:rsidRPr="002D2D1E">
        <w:rPr>
          <w:rFonts w:ascii="Times New Roman" w:hAnsi="Times New Roman" w:cs="Times New Roman"/>
          <w:color w:val="000000" w:themeColor="text1"/>
          <w:sz w:val="24"/>
          <w:szCs w:val="24"/>
        </w:rPr>
        <w:t>.</w:t>
      </w:r>
      <w:r w:rsidR="009A48D7" w:rsidRPr="002D2D1E">
        <w:rPr>
          <w:rFonts w:ascii="Times New Roman" w:hAnsi="Times New Roman" w:cs="Times New Roman"/>
          <w:color w:val="000000" w:themeColor="text1"/>
          <w:sz w:val="24"/>
          <w:szCs w:val="24"/>
        </w:rPr>
        <w:t xml:space="preserve"> The shape of fruit was determined on visual basis and grouped into three categories </w:t>
      </w:r>
      <w:r w:rsidR="009A48D7" w:rsidRPr="002D2D1E">
        <w:rPr>
          <w:rFonts w:ascii="Times New Roman" w:hAnsi="Times New Roman" w:cs="Times New Roman"/>
          <w:i/>
          <w:iCs/>
          <w:color w:val="000000" w:themeColor="text1"/>
          <w:sz w:val="24"/>
          <w:szCs w:val="24"/>
        </w:rPr>
        <w:t>i.e</w:t>
      </w:r>
      <w:r w:rsidR="009A48D7" w:rsidRPr="002D2D1E">
        <w:rPr>
          <w:rFonts w:ascii="Times New Roman" w:hAnsi="Times New Roman" w:cs="Times New Roman"/>
          <w:color w:val="000000" w:themeColor="text1"/>
          <w:sz w:val="24"/>
          <w:szCs w:val="24"/>
        </w:rPr>
        <w:t>., long (7), oblong (21) and round (2) shape</w:t>
      </w:r>
      <w:r w:rsidR="000A641D" w:rsidRPr="002D2D1E">
        <w:rPr>
          <w:rFonts w:ascii="Times New Roman" w:hAnsi="Times New Roman" w:cs="Times New Roman"/>
          <w:color w:val="000000" w:themeColor="text1"/>
          <w:sz w:val="24"/>
          <w:szCs w:val="24"/>
        </w:rPr>
        <w:t xml:space="preserve">. </w:t>
      </w:r>
      <w:r w:rsidR="00132382" w:rsidRPr="002D2D1E">
        <w:rPr>
          <w:rFonts w:ascii="Times New Roman" w:hAnsi="Times New Roman" w:cs="Times New Roman"/>
          <w:color w:val="000000" w:themeColor="text1"/>
          <w:sz w:val="24"/>
          <w:szCs w:val="24"/>
        </w:rPr>
        <w:t xml:space="preserve">The genotypes </w:t>
      </w:r>
      <w:r w:rsidR="00983A85" w:rsidRPr="002D2D1E">
        <w:rPr>
          <w:rFonts w:ascii="Times New Roman" w:hAnsi="Times New Roman" w:cs="Times New Roman"/>
          <w:color w:val="000000" w:themeColor="text1"/>
          <w:sz w:val="24"/>
          <w:szCs w:val="24"/>
        </w:rPr>
        <w:t>were</w:t>
      </w:r>
      <w:r w:rsidR="00467F26" w:rsidRPr="002D2D1E">
        <w:rPr>
          <w:rFonts w:ascii="Times New Roman" w:hAnsi="Times New Roman" w:cs="Times New Roman"/>
          <w:color w:val="000000" w:themeColor="text1"/>
          <w:sz w:val="24"/>
          <w:szCs w:val="24"/>
        </w:rPr>
        <w:t xml:space="preserve"> </w:t>
      </w:r>
      <w:r w:rsidR="00132382" w:rsidRPr="002D2D1E">
        <w:rPr>
          <w:rFonts w:ascii="Times New Roman" w:hAnsi="Times New Roman" w:cs="Times New Roman"/>
          <w:color w:val="000000" w:themeColor="text1"/>
          <w:sz w:val="24"/>
          <w:szCs w:val="24"/>
        </w:rPr>
        <w:t>examined critically for the presence</w:t>
      </w:r>
      <w:r w:rsidR="00636B44" w:rsidRPr="002D2D1E">
        <w:rPr>
          <w:rFonts w:ascii="Times New Roman" w:hAnsi="Times New Roman" w:cs="Times New Roman"/>
          <w:color w:val="000000" w:themeColor="text1"/>
          <w:sz w:val="24"/>
          <w:szCs w:val="24"/>
        </w:rPr>
        <w:t xml:space="preserve"> </w:t>
      </w:r>
      <w:r w:rsidR="0042080D" w:rsidRPr="002D2D1E">
        <w:rPr>
          <w:rFonts w:ascii="Times New Roman" w:hAnsi="Times New Roman" w:cs="Times New Roman"/>
          <w:color w:val="000000" w:themeColor="text1"/>
          <w:sz w:val="24"/>
          <w:szCs w:val="24"/>
        </w:rPr>
        <w:t xml:space="preserve">(26) </w:t>
      </w:r>
      <w:r w:rsidR="00D57C8E" w:rsidRPr="002D2D1E">
        <w:rPr>
          <w:rFonts w:ascii="Times New Roman" w:hAnsi="Times New Roman" w:cs="Times New Roman"/>
          <w:color w:val="000000" w:themeColor="text1"/>
          <w:sz w:val="24"/>
          <w:szCs w:val="24"/>
        </w:rPr>
        <w:t xml:space="preserve">and absence </w:t>
      </w:r>
      <w:r w:rsidR="0042080D" w:rsidRPr="002D2D1E">
        <w:rPr>
          <w:rFonts w:ascii="Times New Roman" w:hAnsi="Times New Roman" w:cs="Times New Roman"/>
          <w:color w:val="000000" w:themeColor="text1"/>
          <w:sz w:val="24"/>
          <w:szCs w:val="24"/>
        </w:rPr>
        <w:t xml:space="preserve">(04) </w:t>
      </w:r>
      <w:r w:rsidR="00D57C8E" w:rsidRPr="002D2D1E">
        <w:rPr>
          <w:rFonts w:ascii="Times New Roman" w:hAnsi="Times New Roman" w:cs="Times New Roman"/>
          <w:color w:val="000000" w:themeColor="text1"/>
          <w:sz w:val="24"/>
          <w:szCs w:val="24"/>
        </w:rPr>
        <w:t xml:space="preserve">of </w:t>
      </w:r>
      <w:r w:rsidR="00B27D21" w:rsidRPr="002D2D1E">
        <w:rPr>
          <w:rFonts w:ascii="Times New Roman" w:hAnsi="Times New Roman" w:cs="Times New Roman"/>
          <w:color w:val="000000" w:themeColor="text1"/>
          <w:sz w:val="24"/>
          <w:szCs w:val="24"/>
        </w:rPr>
        <w:t>leaf serrations</w:t>
      </w:r>
      <w:r w:rsidR="0042080D" w:rsidRPr="002D2D1E">
        <w:rPr>
          <w:rFonts w:ascii="Times New Roman" w:hAnsi="Times New Roman" w:cs="Times New Roman"/>
          <w:color w:val="000000" w:themeColor="text1"/>
          <w:sz w:val="24"/>
          <w:szCs w:val="24"/>
        </w:rPr>
        <w:t xml:space="preserve"> in genotypes</w:t>
      </w:r>
      <w:r w:rsidR="008B2C4B" w:rsidRPr="002D2D1E">
        <w:rPr>
          <w:rFonts w:ascii="Times New Roman" w:hAnsi="Times New Roman" w:cs="Times New Roman"/>
          <w:color w:val="000000" w:themeColor="text1"/>
          <w:sz w:val="24"/>
          <w:szCs w:val="24"/>
        </w:rPr>
        <w:t xml:space="preserve"> (</w:t>
      </w:r>
      <w:r w:rsidR="00145293" w:rsidRPr="002D2D1E">
        <w:rPr>
          <w:rFonts w:ascii="Times New Roman" w:hAnsi="Times New Roman" w:cs="Times New Roman"/>
          <w:color w:val="000000" w:themeColor="text1"/>
          <w:sz w:val="24"/>
          <w:szCs w:val="24"/>
        </w:rPr>
        <w:t xml:space="preserve">Ranil </w:t>
      </w:r>
      <w:r w:rsidR="00145293" w:rsidRPr="002D2D1E">
        <w:rPr>
          <w:rFonts w:ascii="Times New Roman" w:hAnsi="Times New Roman" w:cs="Times New Roman"/>
          <w:i/>
          <w:iCs/>
          <w:color w:val="000000" w:themeColor="text1"/>
          <w:sz w:val="24"/>
          <w:szCs w:val="24"/>
        </w:rPr>
        <w:t>et al</w:t>
      </w:r>
      <w:r w:rsidR="00636B44" w:rsidRPr="002D2D1E">
        <w:rPr>
          <w:rFonts w:ascii="Times New Roman" w:hAnsi="Times New Roman" w:cs="Times New Roman"/>
          <w:color w:val="000000" w:themeColor="text1"/>
          <w:sz w:val="24"/>
          <w:szCs w:val="24"/>
        </w:rPr>
        <w:t xml:space="preserve">., </w:t>
      </w:r>
      <w:r w:rsidR="00145293" w:rsidRPr="002D2D1E">
        <w:rPr>
          <w:rFonts w:ascii="Times New Roman" w:hAnsi="Times New Roman" w:cs="Times New Roman"/>
          <w:color w:val="000000" w:themeColor="text1"/>
          <w:sz w:val="24"/>
          <w:szCs w:val="24"/>
        </w:rPr>
        <w:t>2017</w:t>
      </w:r>
      <w:r w:rsidR="008B2C4B" w:rsidRPr="002D2D1E">
        <w:rPr>
          <w:rFonts w:ascii="Times New Roman" w:hAnsi="Times New Roman" w:cs="Times New Roman"/>
          <w:color w:val="000000" w:themeColor="text1"/>
          <w:sz w:val="24"/>
          <w:szCs w:val="24"/>
        </w:rPr>
        <w:t xml:space="preserve">; </w:t>
      </w:r>
      <w:r w:rsidR="00B66D87" w:rsidRPr="002D2D1E">
        <w:rPr>
          <w:rFonts w:ascii="Times New Roman" w:hAnsi="Times New Roman" w:cs="Times New Roman"/>
          <w:sz w:val="24"/>
          <w:szCs w:val="24"/>
        </w:rPr>
        <w:t xml:space="preserve">Islam </w:t>
      </w:r>
      <w:r w:rsidR="00B66D87" w:rsidRPr="002D2D1E">
        <w:rPr>
          <w:rFonts w:ascii="Times New Roman" w:hAnsi="Times New Roman" w:cs="Times New Roman"/>
          <w:i/>
          <w:iCs/>
          <w:sz w:val="24"/>
          <w:szCs w:val="24"/>
        </w:rPr>
        <w:t>et al</w:t>
      </w:r>
      <w:r w:rsidR="00BF00CE" w:rsidRPr="002D2D1E">
        <w:rPr>
          <w:rFonts w:ascii="Times New Roman" w:hAnsi="Times New Roman" w:cs="Times New Roman"/>
          <w:sz w:val="24"/>
          <w:szCs w:val="24"/>
        </w:rPr>
        <w:t xml:space="preserve">., </w:t>
      </w:r>
      <w:r w:rsidR="00B66D87" w:rsidRPr="002D2D1E">
        <w:rPr>
          <w:rFonts w:ascii="Times New Roman" w:hAnsi="Times New Roman" w:cs="Times New Roman"/>
          <w:sz w:val="24"/>
          <w:szCs w:val="24"/>
        </w:rPr>
        <w:t>2018</w:t>
      </w:r>
      <w:r w:rsidR="008B2C4B" w:rsidRPr="002D2D1E">
        <w:rPr>
          <w:rFonts w:ascii="Times New Roman" w:hAnsi="Times New Roman" w:cs="Times New Roman"/>
          <w:sz w:val="24"/>
          <w:szCs w:val="24"/>
        </w:rPr>
        <w:t xml:space="preserve">; </w:t>
      </w:r>
      <w:r w:rsidR="00C15DDF" w:rsidRPr="002D2D1E">
        <w:rPr>
          <w:rFonts w:ascii="Times New Roman" w:hAnsi="Times New Roman" w:cs="Times New Roman"/>
          <w:color w:val="000000" w:themeColor="text1"/>
          <w:sz w:val="24"/>
          <w:szCs w:val="24"/>
          <w:shd w:val="clear" w:color="auto" w:fill="FFFFFF"/>
        </w:rPr>
        <w:t xml:space="preserve">Younas </w:t>
      </w:r>
      <w:r w:rsidR="00C15DDF" w:rsidRPr="002D2D1E">
        <w:rPr>
          <w:rFonts w:ascii="Times New Roman" w:hAnsi="Times New Roman" w:cs="Times New Roman"/>
          <w:i/>
          <w:iCs/>
          <w:color w:val="000000" w:themeColor="text1"/>
          <w:sz w:val="24"/>
          <w:szCs w:val="24"/>
          <w:shd w:val="clear" w:color="auto" w:fill="FFFFFF"/>
        </w:rPr>
        <w:t>et al</w:t>
      </w:r>
      <w:r w:rsidR="00C15DDF" w:rsidRPr="002D2D1E">
        <w:rPr>
          <w:rFonts w:ascii="Times New Roman" w:hAnsi="Times New Roman" w:cs="Times New Roman"/>
          <w:color w:val="000000" w:themeColor="text1"/>
          <w:sz w:val="24"/>
          <w:szCs w:val="24"/>
          <w:shd w:val="clear" w:color="auto" w:fill="FFFFFF"/>
        </w:rPr>
        <w:t>.</w:t>
      </w:r>
      <w:r w:rsidR="00BF00CE" w:rsidRPr="002D2D1E">
        <w:rPr>
          <w:rFonts w:ascii="Times New Roman" w:hAnsi="Times New Roman" w:cs="Times New Roman"/>
          <w:color w:val="000000" w:themeColor="text1"/>
          <w:sz w:val="24"/>
          <w:szCs w:val="24"/>
          <w:shd w:val="clear" w:color="auto" w:fill="FFFFFF"/>
        </w:rPr>
        <w:t xml:space="preserve">, </w:t>
      </w:r>
      <w:r w:rsidR="008B2C4B" w:rsidRPr="002D2D1E">
        <w:rPr>
          <w:rFonts w:ascii="Times New Roman" w:hAnsi="Times New Roman" w:cs="Times New Roman"/>
          <w:color w:val="000000" w:themeColor="text1"/>
          <w:sz w:val="24"/>
          <w:szCs w:val="24"/>
          <w:shd w:val="clear" w:color="auto" w:fill="FFFFFF"/>
        </w:rPr>
        <w:t>2022</w:t>
      </w:r>
      <w:r w:rsidR="00467F26" w:rsidRPr="002D2D1E">
        <w:rPr>
          <w:rFonts w:ascii="Times New Roman" w:hAnsi="Times New Roman" w:cs="Times New Roman"/>
          <w:color w:val="000000" w:themeColor="text1"/>
          <w:sz w:val="24"/>
          <w:szCs w:val="24"/>
          <w:shd w:val="clear" w:color="auto" w:fill="FFFFFF"/>
        </w:rPr>
        <w:t>)</w:t>
      </w:r>
      <w:r w:rsidR="00C15DDF" w:rsidRPr="002D2D1E">
        <w:rPr>
          <w:rFonts w:ascii="Times New Roman" w:hAnsi="Times New Roman" w:cs="Times New Roman"/>
          <w:color w:val="000000" w:themeColor="text1"/>
          <w:sz w:val="24"/>
          <w:szCs w:val="24"/>
          <w:shd w:val="clear" w:color="auto" w:fill="FFFFFF"/>
        </w:rPr>
        <w:t>.</w:t>
      </w:r>
    </w:p>
    <w:p w14:paraId="721AA42D" w14:textId="77777777" w:rsidR="00F53DB2" w:rsidRPr="002D2D1E" w:rsidRDefault="00F53DB2" w:rsidP="00F53DB2">
      <w:pPr>
        <w:pStyle w:val="BodyText"/>
        <w:spacing w:line="480" w:lineRule="auto"/>
        <w:ind w:right="-7" w:firstLine="719"/>
        <w:jc w:val="both"/>
        <w:rPr>
          <w:bCs/>
          <w:color w:val="000000" w:themeColor="text1"/>
          <w:sz w:val="24"/>
          <w:szCs w:val="24"/>
        </w:rPr>
      </w:pPr>
    </w:p>
    <w:p w14:paraId="0319425F" w14:textId="77777777" w:rsidR="00F53DB2" w:rsidRPr="002D2D1E" w:rsidRDefault="00F53DB2" w:rsidP="00F53DB2">
      <w:pPr>
        <w:pStyle w:val="Heading2"/>
        <w:spacing w:before="120" w:line="480" w:lineRule="auto"/>
        <w:ind w:right="-7"/>
        <w:jc w:val="center"/>
        <w:rPr>
          <w:color w:val="000000" w:themeColor="text1"/>
          <w:sz w:val="24"/>
          <w:szCs w:val="24"/>
        </w:rPr>
      </w:pPr>
      <w:r w:rsidRPr="002D2D1E">
        <w:rPr>
          <w:noProof/>
          <w:color w:val="000000" w:themeColor="text1"/>
          <w:sz w:val="24"/>
          <w:szCs w:val="24"/>
        </w:rPr>
        <w:drawing>
          <wp:inline distT="0" distB="0" distL="0" distR="0" wp14:anchorId="1C62CD13" wp14:editId="156206A5">
            <wp:extent cx="3533775" cy="2199335"/>
            <wp:effectExtent l="76200" t="76200" r="104775" b="106045"/>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6381" cy="22258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13D8E7" w14:textId="77777777" w:rsidR="00F53DB2" w:rsidRPr="002D2D1E" w:rsidRDefault="00F53DB2" w:rsidP="00F53DB2">
      <w:pPr>
        <w:pStyle w:val="Heading2"/>
        <w:spacing w:before="120" w:line="480" w:lineRule="auto"/>
        <w:ind w:right="-7"/>
        <w:jc w:val="center"/>
        <w:rPr>
          <w:b w:val="0"/>
          <w:color w:val="000000" w:themeColor="text1"/>
          <w:sz w:val="24"/>
          <w:szCs w:val="24"/>
        </w:rPr>
      </w:pPr>
      <w:r w:rsidRPr="002D2D1E">
        <w:rPr>
          <w:bCs w:val="0"/>
          <w:color w:val="000000" w:themeColor="text1"/>
          <w:sz w:val="24"/>
          <w:szCs w:val="24"/>
        </w:rPr>
        <w:t xml:space="preserve">Plate 1: </w:t>
      </w:r>
      <w:r w:rsidRPr="002D2D1E">
        <w:rPr>
          <w:b w:val="0"/>
          <w:color w:val="000000" w:themeColor="text1"/>
          <w:sz w:val="24"/>
          <w:szCs w:val="24"/>
        </w:rPr>
        <w:t>Fruit color variability among thirty genotypes of brinjal</w:t>
      </w:r>
    </w:p>
    <w:p w14:paraId="4374FE12" w14:textId="77777777" w:rsidR="00F53DB2" w:rsidRPr="002D2D1E" w:rsidRDefault="00F53DB2" w:rsidP="00F53DB2">
      <w:pPr>
        <w:pStyle w:val="Heading2"/>
        <w:spacing w:before="120" w:line="480" w:lineRule="auto"/>
        <w:ind w:right="-7"/>
        <w:jc w:val="center"/>
        <w:rPr>
          <w:color w:val="000000" w:themeColor="text1"/>
          <w:sz w:val="24"/>
          <w:szCs w:val="24"/>
        </w:rPr>
      </w:pPr>
      <w:r w:rsidRPr="002D2D1E">
        <w:rPr>
          <w:noProof/>
          <w:color w:val="000000" w:themeColor="text1"/>
          <w:sz w:val="24"/>
          <w:szCs w:val="24"/>
        </w:rPr>
        <w:lastRenderedPageBreak/>
        <w:drawing>
          <wp:inline distT="0" distB="0" distL="0" distR="0" wp14:anchorId="6CA5ADBC" wp14:editId="2B06F9ED">
            <wp:extent cx="2428240" cy="1962150"/>
            <wp:effectExtent l="38100" t="57150" r="105410" b="95250"/>
            <wp:docPr id="1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r="13450" b="5804"/>
                    <a:stretch/>
                  </pic:blipFill>
                  <pic:spPr bwMode="auto">
                    <a:xfrm>
                      <a:off x="0" y="0"/>
                      <a:ext cx="2432069" cy="19652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2D2D1E">
        <w:rPr>
          <w:noProof/>
          <w:color w:val="000000" w:themeColor="text1"/>
          <w:sz w:val="24"/>
          <w:szCs w:val="24"/>
        </w:rPr>
        <w:drawing>
          <wp:inline distT="0" distB="0" distL="0" distR="0" wp14:anchorId="45AEB544" wp14:editId="5A6CC612">
            <wp:extent cx="2562225" cy="1959074"/>
            <wp:effectExtent l="38100" t="57150" r="123825" b="98326"/>
            <wp:docPr id="5"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rotWithShape="1">
                    <a:blip r:embed="rId10" cstate="print">
                      <a:extLst>
                        <a:ext uri="{28A0092B-C50C-407E-A947-70E740481C1C}">
                          <a14:useLocalDpi xmlns:a14="http://schemas.microsoft.com/office/drawing/2010/main" val="0"/>
                        </a:ext>
                      </a:extLst>
                    </a:blip>
                    <a:srcRect t="12371" b="27104"/>
                    <a:stretch/>
                  </pic:blipFill>
                  <pic:spPr bwMode="auto">
                    <a:xfrm>
                      <a:off x="0" y="0"/>
                      <a:ext cx="2557655" cy="19555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A43D586" w14:textId="77777777" w:rsidR="00F53DB2" w:rsidRPr="002D2D1E" w:rsidRDefault="00F53DB2" w:rsidP="00F53DB2">
      <w:pPr>
        <w:pStyle w:val="Heading2"/>
        <w:spacing w:before="120" w:line="480" w:lineRule="auto"/>
        <w:jc w:val="center"/>
        <w:rPr>
          <w:bCs w:val="0"/>
          <w:color w:val="000000" w:themeColor="text1"/>
          <w:sz w:val="24"/>
          <w:szCs w:val="24"/>
        </w:rPr>
      </w:pPr>
      <w:r w:rsidRPr="002D2D1E">
        <w:rPr>
          <w:bCs w:val="0"/>
          <w:color w:val="000000" w:themeColor="text1"/>
          <w:sz w:val="24"/>
          <w:szCs w:val="24"/>
        </w:rPr>
        <w:t xml:space="preserve">Plate 2: </w:t>
      </w:r>
      <w:r w:rsidRPr="002D2D1E">
        <w:rPr>
          <w:b w:val="0"/>
          <w:color w:val="000000" w:themeColor="text1"/>
          <w:sz w:val="24"/>
          <w:szCs w:val="24"/>
        </w:rPr>
        <w:t>Variation in flower color</w:t>
      </w:r>
    </w:p>
    <w:p w14:paraId="17635F7B" w14:textId="77777777" w:rsidR="00F53DB2" w:rsidRPr="002D2D1E" w:rsidRDefault="00F53DB2"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p>
    <w:p w14:paraId="5A52B771" w14:textId="77777777" w:rsidR="00225CFB" w:rsidRPr="002D2D1E" w:rsidRDefault="000521EC" w:rsidP="002D2D1E">
      <w:pPr>
        <w:pStyle w:val="ListParagraph"/>
        <w:spacing w:after="0" w:line="480" w:lineRule="auto"/>
        <w:ind w:left="0" w:firstLine="450"/>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i/>
          <w:iCs/>
          <w:color w:val="000000" w:themeColor="text1"/>
          <w:sz w:val="24"/>
          <w:szCs w:val="24"/>
        </w:rPr>
        <w:t>Mean p</w:t>
      </w:r>
      <w:r w:rsidR="00A50A4E" w:rsidRPr="002D2D1E">
        <w:rPr>
          <w:rFonts w:ascii="Times New Roman" w:hAnsi="Times New Roman" w:cs="Times New Roman"/>
          <w:i/>
          <w:iCs/>
          <w:color w:val="000000" w:themeColor="text1"/>
          <w:sz w:val="24"/>
          <w:szCs w:val="24"/>
        </w:rPr>
        <w:t xml:space="preserve">erformance </w:t>
      </w:r>
      <w:r w:rsidRPr="002D2D1E">
        <w:rPr>
          <w:rFonts w:ascii="Times New Roman" w:hAnsi="Times New Roman" w:cs="Times New Roman"/>
          <w:i/>
          <w:iCs/>
          <w:color w:val="000000" w:themeColor="text1"/>
          <w:sz w:val="24"/>
          <w:szCs w:val="24"/>
        </w:rPr>
        <w:t>of g</w:t>
      </w:r>
      <w:r w:rsidR="00A50A4E" w:rsidRPr="002D2D1E">
        <w:rPr>
          <w:rFonts w:ascii="Times New Roman" w:hAnsi="Times New Roman" w:cs="Times New Roman"/>
          <w:i/>
          <w:iCs/>
          <w:color w:val="000000" w:themeColor="text1"/>
          <w:sz w:val="24"/>
          <w:szCs w:val="24"/>
        </w:rPr>
        <w:t>enotypes</w:t>
      </w:r>
      <w:r w:rsidRPr="002D2D1E">
        <w:rPr>
          <w:rFonts w:ascii="Times New Roman" w:hAnsi="Times New Roman" w:cs="Times New Roman"/>
          <w:i/>
          <w:iCs/>
          <w:color w:val="000000" w:themeColor="text1"/>
          <w:sz w:val="24"/>
          <w:szCs w:val="24"/>
        </w:rPr>
        <w:t xml:space="preserve">: </w:t>
      </w:r>
      <w:r w:rsidR="00026E62" w:rsidRPr="002D2D1E">
        <w:rPr>
          <w:rFonts w:ascii="Times New Roman" w:hAnsi="Times New Roman" w:cs="Times New Roman"/>
          <w:color w:val="000000" w:themeColor="text1"/>
          <w:sz w:val="24"/>
          <w:szCs w:val="24"/>
        </w:rPr>
        <w:t xml:space="preserve">Analysis of variance (ANOVA) </w:t>
      </w:r>
      <w:r w:rsidR="002B39BE" w:rsidRPr="002D2D1E">
        <w:rPr>
          <w:rFonts w:ascii="Times New Roman" w:hAnsi="Times New Roman" w:cs="Times New Roman"/>
          <w:color w:val="000000" w:themeColor="text1"/>
          <w:sz w:val="24"/>
          <w:szCs w:val="24"/>
        </w:rPr>
        <w:t xml:space="preserve">revealed </w:t>
      </w:r>
      <w:r w:rsidR="00983A85" w:rsidRPr="002D2D1E">
        <w:rPr>
          <w:rFonts w:ascii="Times New Roman" w:hAnsi="Times New Roman" w:cs="Times New Roman"/>
          <w:color w:val="000000" w:themeColor="text1"/>
          <w:sz w:val="24"/>
          <w:szCs w:val="24"/>
        </w:rPr>
        <w:t>highly</w:t>
      </w:r>
      <w:r w:rsidR="00026E62" w:rsidRPr="002D2D1E">
        <w:rPr>
          <w:rFonts w:ascii="Times New Roman" w:hAnsi="Times New Roman" w:cs="Times New Roman"/>
          <w:color w:val="000000" w:themeColor="text1"/>
          <w:sz w:val="24"/>
          <w:szCs w:val="24"/>
        </w:rPr>
        <w:t xml:space="preserve"> significant differences among all the genotypes</w:t>
      </w:r>
      <w:r w:rsidR="002B39BE"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2B39BE" w:rsidRPr="002D2D1E">
        <w:rPr>
          <w:rFonts w:ascii="Times New Roman" w:hAnsi="Times New Roman" w:cs="Times New Roman"/>
          <w:color w:val="000000" w:themeColor="text1"/>
          <w:sz w:val="24"/>
          <w:szCs w:val="24"/>
        </w:rPr>
        <w:t>indicating</w:t>
      </w:r>
      <w:r w:rsidR="00026E62" w:rsidRPr="002D2D1E">
        <w:rPr>
          <w:rFonts w:ascii="Times New Roman" w:hAnsi="Times New Roman" w:cs="Times New Roman"/>
          <w:color w:val="000000" w:themeColor="text1"/>
          <w:sz w:val="24"/>
          <w:szCs w:val="24"/>
        </w:rPr>
        <w:t xml:space="preserve"> the </w:t>
      </w:r>
      <w:r w:rsidR="002B39BE" w:rsidRPr="002D2D1E">
        <w:rPr>
          <w:rFonts w:ascii="Times New Roman" w:hAnsi="Times New Roman" w:cs="Times New Roman"/>
          <w:color w:val="000000" w:themeColor="text1"/>
          <w:sz w:val="24"/>
          <w:szCs w:val="24"/>
        </w:rPr>
        <w:t xml:space="preserve">presence of </w:t>
      </w:r>
      <w:r w:rsidR="00F25D02" w:rsidRPr="002D2D1E">
        <w:rPr>
          <w:rFonts w:ascii="Times New Roman" w:hAnsi="Times New Roman" w:cs="Times New Roman"/>
          <w:color w:val="000000" w:themeColor="text1"/>
          <w:sz w:val="24"/>
          <w:szCs w:val="24"/>
        </w:rPr>
        <w:t xml:space="preserve">a </w:t>
      </w:r>
      <w:r w:rsidR="002B39BE" w:rsidRPr="002D2D1E">
        <w:rPr>
          <w:rFonts w:ascii="Times New Roman" w:hAnsi="Times New Roman" w:cs="Times New Roman"/>
          <w:color w:val="000000" w:themeColor="text1"/>
          <w:sz w:val="24"/>
          <w:szCs w:val="24"/>
        </w:rPr>
        <w:t>vast</w:t>
      </w:r>
      <w:r w:rsidR="00026E62" w:rsidRPr="002D2D1E">
        <w:rPr>
          <w:rFonts w:ascii="Times New Roman" w:hAnsi="Times New Roman" w:cs="Times New Roman"/>
          <w:color w:val="000000" w:themeColor="text1"/>
          <w:sz w:val="24"/>
          <w:szCs w:val="24"/>
        </w:rPr>
        <w:t xml:space="preserve"> amount of variability in experimental material for further improvement</w:t>
      </w:r>
      <w:r w:rsidR="00A50A4E"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F25D02" w:rsidRPr="002D2D1E">
        <w:rPr>
          <w:rFonts w:ascii="Times New Roman" w:hAnsi="Times New Roman" w:cs="Times New Roman"/>
          <w:color w:val="000000" w:themeColor="text1"/>
          <w:sz w:val="24"/>
          <w:szCs w:val="24"/>
        </w:rPr>
        <w:t>Quantitative traits that con</w:t>
      </w:r>
      <w:r w:rsidR="00D92A71" w:rsidRPr="002D2D1E">
        <w:rPr>
          <w:rFonts w:ascii="Times New Roman" w:hAnsi="Times New Roman" w:cs="Times New Roman"/>
          <w:color w:val="000000" w:themeColor="text1"/>
          <w:sz w:val="24"/>
          <w:szCs w:val="24"/>
        </w:rPr>
        <w:t>tributed to yield were categoriz</w:t>
      </w:r>
      <w:r w:rsidR="00F25D02" w:rsidRPr="002D2D1E">
        <w:rPr>
          <w:rFonts w:ascii="Times New Roman" w:hAnsi="Times New Roman" w:cs="Times New Roman"/>
          <w:color w:val="000000" w:themeColor="text1"/>
          <w:sz w:val="24"/>
          <w:szCs w:val="24"/>
        </w:rPr>
        <w:t>ed by their range of variation and mean value,</w:t>
      </w:r>
      <w:r w:rsidR="008B2C4B" w:rsidRPr="002D2D1E">
        <w:rPr>
          <w:rFonts w:ascii="Times New Roman" w:hAnsi="Times New Roman" w:cs="Times New Roman"/>
          <w:color w:val="000000" w:themeColor="text1"/>
          <w:sz w:val="24"/>
          <w:szCs w:val="24"/>
        </w:rPr>
        <w:t xml:space="preserve"> </w:t>
      </w:r>
      <w:r w:rsidR="00911DA3" w:rsidRPr="002D2D1E">
        <w:rPr>
          <w:rFonts w:ascii="Times New Roman" w:hAnsi="Times New Roman" w:cs="Times New Roman"/>
          <w:color w:val="000000" w:themeColor="text1"/>
          <w:sz w:val="24"/>
          <w:szCs w:val="24"/>
        </w:rPr>
        <w:t xml:space="preserve">respectively, </w:t>
      </w:r>
      <w:r w:rsidR="001C30A0" w:rsidRPr="002D2D1E">
        <w:rPr>
          <w:rFonts w:ascii="Times New Roman" w:hAnsi="Times New Roman" w:cs="Times New Roman"/>
          <w:i/>
          <w:iCs/>
          <w:color w:val="000000" w:themeColor="text1"/>
          <w:sz w:val="24"/>
          <w:szCs w:val="24"/>
        </w:rPr>
        <w:t>i.e.</w:t>
      </w:r>
      <w:r w:rsidR="00983A85" w:rsidRPr="002D2D1E">
        <w:rPr>
          <w:rFonts w:ascii="Times New Roman" w:hAnsi="Times New Roman" w:cs="Times New Roman"/>
          <w:color w:val="000000" w:themeColor="text1"/>
          <w:sz w:val="24"/>
          <w:szCs w:val="24"/>
        </w:rPr>
        <w:t>,</w:t>
      </w:r>
      <w:r w:rsidR="008B2C4B" w:rsidRPr="002D2D1E">
        <w:rPr>
          <w:rFonts w:ascii="Times New Roman" w:hAnsi="Times New Roman" w:cs="Times New Roman"/>
          <w:color w:val="000000" w:themeColor="text1"/>
          <w:sz w:val="24"/>
          <w:szCs w:val="24"/>
        </w:rPr>
        <w:t xml:space="preserve"> </w:t>
      </w:r>
      <w:r w:rsidR="007F2F42" w:rsidRPr="002D2D1E">
        <w:rPr>
          <w:rFonts w:ascii="Times New Roman" w:hAnsi="Times New Roman" w:cs="Times New Roman"/>
          <w:color w:val="000000" w:themeColor="text1"/>
          <w:sz w:val="24"/>
          <w:szCs w:val="24"/>
        </w:rPr>
        <w:t xml:space="preserve">plant height (20.11-38.78 and 30.50 cm), primary branches per plant (4.00-12.00 and 8.13), cluster per plant </w:t>
      </w:r>
      <w:r w:rsidR="004007F8" w:rsidRPr="002D2D1E">
        <w:rPr>
          <w:rFonts w:ascii="Times New Roman" w:hAnsi="Times New Roman" w:cs="Times New Roman"/>
          <w:color w:val="000000" w:themeColor="text1"/>
          <w:sz w:val="24"/>
          <w:szCs w:val="24"/>
        </w:rPr>
        <w:t xml:space="preserve">(0.00-9.00 and 6.00), days to first flowering (42.00-49.00 and </w:t>
      </w:r>
      <w:r w:rsidR="00356640" w:rsidRPr="002D2D1E">
        <w:rPr>
          <w:rFonts w:ascii="Times New Roman" w:hAnsi="Times New Roman" w:cs="Times New Roman"/>
          <w:color w:val="000000" w:themeColor="text1"/>
          <w:sz w:val="24"/>
          <w:szCs w:val="24"/>
        </w:rPr>
        <w:t>44.54</w:t>
      </w:r>
      <w:r w:rsidR="004007F8" w:rsidRPr="002D2D1E">
        <w:rPr>
          <w:rFonts w:ascii="Times New Roman" w:hAnsi="Times New Roman" w:cs="Times New Roman"/>
          <w:color w:val="000000" w:themeColor="text1"/>
          <w:sz w:val="24"/>
          <w:szCs w:val="24"/>
        </w:rPr>
        <w:t xml:space="preserve">), days to 50% flowering (60.00-68.00 and </w:t>
      </w:r>
      <w:r w:rsidR="00356640" w:rsidRPr="002D2D1E">
        <w:rPr>
          <w:rFonts w:ascii="Times New Roman" w:hAnsi="Times New Roman" w:cs="Times New Roman"/>
          <w:color w:val="000000" w:themeColor="text1"/>
          <w:sz w:val="24"/>
          <w:szCs w:val="24"/>
        </w:rPr>
        <w:t>64.92</w:t>
      </w:r>
      <w:r w:rsidR="004007F8" w:rsidRPr="002D2D1E">
        <w:rPr>
          <w:rFonts w:ascii="Times New Roman" w:hAnsi="Times New Roman" w:cs="Times New Roman"/>
          <w:color w:val="000000" w:themeColor="text1"/>
          <w:sz w:val="24"/>
          <w:szCs w:val="24"/>
        </w:rPr>
        <w:t xml:space="preserve">), </w:t>
      </w:r>
      <w:r w:rsidR="008A45D7" w:rsidRPr="002D2D1E">
        <w:rPr>
          <w:rFonts w:ascii="Times New Roman" w:hAnsi="Times New Roman" w:cs="Times New Roman"/>
          <w:color w:val="000000" w:themeColor="text1"/>
          <w:sz w:val="24"/>
          <w:szCs w:val="24"/>
        </w:rPr>
        <w:t>f</w:t>
      </w:r>
      <w:r w:rsidR="004007F8" w:rsidRPr="002D2D1E">
        <w:rPr>
          <w:rFonts w:ascii="Times New Roman" w:hAnsi="Times New Roman" w:cs="Times New Roman"/>
          <w:color w:val="000000" w:themeColor="text1"/>
          <w:sz w:val="24"/>
          <w:szCs w:val="24"/>
        </w:rPr>
        <w:t>ruits per cluster(1.00-4.00 and 3.00), fruits per plant (5.00-22.00 and 12.52), fruit length (6.75-13.17 and 9.10</w:t>
      </w:r>
      <w:r w:rsidR="000865BC" w:rsidRPr="002D2D1E">
        <w:rPr>
          <w:rFonts w:ascii="Times New Roman" w:hAnsi="Times New Roman" w:cs="Times New Roman"/>
          <w:color w:val="000000" w:themeColor="text1"/>
          <w:sz w:val="24"/>
          <w:szCs w:val="24"/>
        </w:rPr>
        <w:t xml:space="preserve"> cm</w:t>
      </w:r>
      <w:r w:rsidR="004007F8" w:rsidRPr="002D2D1E">
        <w:rPr>
          <w:rFonts w:ascii="Times New Roman" w:hAnsi="Times New Roman" w:cs="Times New Roman"/>
          <w:color w:val="000000" w:themeColor="text1"/>
          <w:sz w:val="24"/>
          <w:szCs w:val="24"/>
        </w:rPr>
        <w:t>), fruit width (2.13-5.80 and 4.04</w:t>
      </w:r>
      <w:r w:rsidR="000865BC" w:rsidRPr="002D2D1E">
        <w:rPr>
          <w:rFonts w:ascii="Times New Roman" w:hAnsi="Times New Roman" w:cs="Times New Roman"/>
          <w:color w:val="000000" w:themeColor="text1"/>
          <w:sz w:val="24"/>
          <w:szCs w:val="24"/>
        </w:rPr>
        <w:t xml:space="preserve"> cm</w:t>
      </w:r>
      <w:r w:rsidR="004007F8" w:rsidRPr="002D2D1E">
        <w:rPr>
          <w:rFonts w:ascii="Times New Roman" w:hAnsi="Times New Roman" w:cs="Times New Roman"/>
          <w:color w:val="000000" w:themeColor="text1"/>
          <w:sz w:val="24"/>
          <w:szCs w:val="24"/>
        </w:rPr>
        <w:t>)</w:t>
      </w:r>
      <w:r w:rsidR="000865BC" w:rsidRPr="002D2D1E">
        <w:rPr>
          <w:rFonts w:ascii="Times New Roman" w:hAnsi="Times New Roman" w:cs="Times New Roman"/>
          <w:color w:val="000000" w:themeColor="text1"/>
          <w:sz w:val="24"/>
          <w:szCs w:val="24"/>
        </w:rPr>
        <w:t>, fruit weight (27.22-131.34 and 60.69</w:t>
      </w:r>
      <w:r w:rsidR="00833860" w:rsidRPr="002D2D1E">
        <w:rPr>
          <w:rFonts w:ascii="Times New Roman" w:hAnsi="Times New Roman" w:cs="Times New Roman"/>
          <w:color w:val="000000" w:themeColor="text1"/>
          <w:sz w:val="24"/>
          <w:szCs w:val="24"/>
        </w:rPr>
        <w:t xml:space="preserve"> g</w:t>
      </w:r>
      <w:r w:rsidR="000865BC" w:rsidRPr="002D2D1E">
        <w:rPr>
          <w:rFonts w:ascii="Times New Roman" w:hAnsi="Times New Roman" w:cs="Times New Roman"/>
          <w:color w:val="000000" w:themeColor="text1"/>
          <w:sz w:val="24"/>
          <w:szCs w:val="24"/>
        </w:rPr>
        <w:t>), days to first harvesting (82.00-89.00 and 85.36) and fruit yield per plant (496.11-932.96 and 706.51</w:t>
      </w:r>
      <w:r w:rsidR="00833860" w:rsidRPr="002D2D1E">
        <w:rPr>
          <w:rFonts w:ascii="Times New Roman" w:hAnsi="Times New Roman" w:cs="Times New Roman"/>
          <w:color w:val="000000" w:themeColor="text1"/>
          <w:sz w:val="24"/>
          <w:szCs w:val="24"/>
        </w:rPr>
        <w:t xml:space="preserve"> g</w:t>
      </w:r>
      <w:r w:rsidR="000865BC" w:rsidRPr="002D2D1E">
        <w:rPr>
          <w:rFonts w:ascii="Times New Roman" w:hAnsi="Times New Roman" w:cs="Times New Roman"/>
          <w:color w:val="000000" w:themeColor="text1"/>
          <w:sz w:val="24"/>
          <w:szCs w:val="24"/>
        </w:rPr>
        <w:t>)</w:t>
      </w:r>
      <w:r w:rsidR="00D10250" w:rsidRPr="002D2D1E">
        <w:rPr>
          <w:rFonts w:ascii="Times New Roman" w:hAnsi="Times New Roman" w:cs="Times New Roman"/>
          <w:color w:val="000000" w:themeColor="text1"/>
          <w:sz w:val="24"/>
          <w:szCs w:val="24"/>
        </w:rPr>
        <w:t xml:space="preserve"> (</w:t>
      </w:r>
      <w:r w:rsidR="00833860" w:rsidRPr="002D2D1E">
        <w:rPr>
          <w:rFonts w:ascii="Times New Roman" w:hAnsi="Times New Roman" w:cs="Times New Roman"/>
          <w:color w:val="000000" w:themeColor="text1"/>
          <w:sz w:val="24"/>
          <w:szCs w:val="24"/>
        </w:rPr>
        <w:t xml:space="preserve">Table </w:t>
      </w:r>
      <w:r w:rsidR="00D10250" w:rsidRPr="002D2D1E">
        <w:rPr>
          <w:rFonts w:ascii="Times New Roman" w:hAnsi="Times New Roman" w:cs="Times New Roman"/>
          <w:color w:val="000000" w:themeColor="text1"/>
          <w:sz w:val="24"/>
          <w:szCs w:val="24"/>
        </w:rPr>
        <w:t>1)</w:t>
      </w:r>
      <w:r w:rsidR="000865BC" w:rsidRPr="002D2D1E">
        <w:rPr>
          <w:rFonts w:ascii="Times New Roman" w:hAnsi="Times New Roman" w:cs="Times New Roman"/>
          <w:color w:val="000000" w:themeColor="text1"/>
          <w:sz w:val="24"/>
          <w:szCs w:val="24"/>
        </w:rPr>
        <w:t>.</w:t>
      </w:r>
      <w:r w:rsidR="009C2076" w:rsidRPr="002D2D1E">
        <w:rPr>
          <w:rFonts w:ascii="Times New Roman" w:hAnsi="Times New Roman" w:cs="Times New Roman"/>
          <w:color w:val="000000" w:themeColor="text1"/>
          <w:sz w:val="24"/>
          <w:szCs w:val="24"/>
        </w:rPr>
        <w:t xml:space="preserve">Therefore, there is a wide scope for selection </w:t>
      </w:r>
      <w:r w:rsidR="00983A85" w:rsidRPr="002D2D1E">
        <w:rPr>
          <w:rFonts w:ascii="Times New Roman" w:hAnsi="Times New Roman" w:cs="Times New Roman"/>
          <w:color w:val="000000" w:themeColor="text1"/>
          <w:sz w:val="24"/>
          <w:szCs w:val="24"/>
        </w:rPr>
        <w:t xml:space="preserve">for </w:t>
      </w:r>
      <w:r w:rsidR="009C2076" w:rsidRPr="002D2D1E">
        <w:rPr>
          <w:rFonts w:ascii="Times New Roman" w:hAnsi="Times New Roman" w:cs="Times New Roman"/>
          <w:color w:val="000000" w:themeColor="text1"/>
          <w:sz w:val="24"/>
          <w:szCs w:val="24"/>
        </w:rPr>
        <w:t xml:space="preserve">majority of traits </w:t>
      </w:r>
      <w:r w:rsidR="00540E23" w:rsidRPr="002D2D1E">
        <w:rPr>
          <w:rFonts w:ascii="Times New Roman" w:hAnsi="Times New Roman" w:cs="Times New Roman"/>
          <w:color w:val="000000" w:themeColor="text1"/>
          <w:sz w:val="24"/>
          <w:szCs w:val="24"/>
        </w:rPr>
        <w:t xml:space="preserve">from </w:t>
      </w:r>
      <w:r w:rsidR="009C2076" w:rsidRPr="002D2D1E">
        <w:rPr>
          <w:rFonts w:ascii="Times New Roman" w:hAnsi="Times New Roman" w:cs="Times New Roman"/>
          <w:color w:val="000000" w:themeColor="text1"/>
          <w:sz w:val="24"/>
          <w:szCs w:val="24"/>
        </w:rPr>
        <w:t xml:space="preserve">the genotypes. These findings are in close conformity with the results obtained by </w:t>
      </w:r>
      <w:r w:rsidR="009C2076" w:rsidRPr="002D2D1E">
        <w:rPr>
          <w:rFonts w:ascii="Times New Roman" w:hAnsi="Times New Roman" w:cs="Times New Roman"/>
          <w:color w:val="000000" w:themeColor="text1"/>
          <w:sz w:val="24"/>
          <w:szCs w:val="24"/>
          <w:shd w:val="clear" w:color="auto" w:fill="FFFFFF"/>
        </w:rPr>
        <w:t xml:space="preserve">Kumar </w:t>
      </w:r>
      <w:r w:rsidR="009C2076" w:rsidRPr="002D2D1E">
        <w:rPr>
          <w:rFonts w:ascii="Times New Roman" w:hAnsi="Times New Roman" w:cs="Times New Roman"/>
          <w:i/>
          <w:iCs/>
          <w:color w:val="000000" w:themeColor="text1"/>
          <w:sz w:val="24"/>
          <w:szCs w:val="24"/>
          <w:shd w:val="clear" w:color="auto" w:fill="FFFFFF"/>
        </w:rPr>
        <w:t>et al</w:t>
      </w:r>
      <w:r w:rsidR="00467F26" w:rsidRPr="002D2D1E">
        <w:rPr>
          <w:rFonts w:ascii="Times New Roman" w:hAnsi="Times New Roman" w:cs="Times New Roman"/>
          <w:color w:val="000000" w:themeColor="text1"/>
          <w:sz w:val="24"/>
          <w:szCs w:val="24"/>
          <w:shd w:val="clear" w:color="auto" w:fill="FFFFFF"/>
        </w:rPr>
        <w:t xml:space="preserve">., </w:t>
      </w:r>
      <w:r w:rsidR="009C2076" w:rsidRPr="002D2D1E">
        <w:rPr>
          <w:rFonts w:ascii="Times New Roman" w:hAnsi="Times New Roman" w:cs="Times New Roman"/>
          <w:color w:val="000000" w:themeColor="text1"/>
          <w:sz w:val="24"/>
          <w:szCs w:val="24"/>
          <w:shd w:val="clear" w:color="auto" w:fill="FFFFFF"/>
        </w:rPr>
        <w:t>(2018)</w:t>
      </w:r>
      <w:r w:rsidR="00356640" w:rsidRPr="002D2D1E">
        <w:rPr>
          <w:rFonts w:ascii="Times New Roman" w:hAnsi="Times New Roman" w:cs="Times New Roman"/>
          <w:color w:val="000000" w:themeColor="text1"/>
          <w:sz w:val="24"/>
          <w:szCs w:val="24"/>
          <w:shd w:val="clear" w:color="auto" w:fill="FFFFFF"/>
        </w:rPr>
        <w:t xml:space="preserve">, </w:t>
      </w:r>
      <w:r w:rsidR="009C2076" w:rsidRPr="002D2D1E">
        <w:rPr>
          <w:rFonts w:ascii="Times New Roman" w:hAnsi="Times New Roman" w:cs="Times New Roman"/>
          <w:color w:val="000000" w:themeColor="text1"/>
          <w:sz w:val="24"/>
          <w:szCs w:val="24"/>
        </w:rPr>
        <w:t xml:space="preserve">Kumar </w:t>
      </w:r>
      <w:r w:rsidR="009C2076" w:rsidRPr="002D2D1E">
        <w:rPr>
          <w:rFonts w:ascii="Times New Roman" w:hAnsi="Times New Roman" w:cs="Times New Roman"/>
          <w:i/>
          <w:iCs/>
          <w:color w:val="000000" w:themeColor="text1"/>
          <w:sz w:val="24"/>
          <w:szCs w:val="24"/>
        </w:rPr>
        <w:t>et al.</w:t>
      </w:r>
      <w:r w:rsidR="00467F26" w:rsidRPr="002D2D1E">
        <w:rPr>
          <w:rFonts w:ascii="Times New Roman" w:hAnsi="Times New Roman" w:cs="Times New Roman"/>
          <w:color w:val="000000" w:themeColor="text1"/>
          <w:sz w:val="24"/>
          <w:szCs w:val="24"/>
        </w:rPr>
        <w:t xml:space="preserve">, </w:t>
      </w:r>
      <w:r w:rsidR="009C2076" w:rsidRPr="002D2D1E">
        <w:rPr>
          <w:rFonts w:ascii="Times New Roman" w:hAnsi="Times New Roman" w:cs="Times New Roman"/>
          <w:color w:val="000000" w:themeColor="text1"/>
          <w:sz w:val="24"/>
          <w:szCs w:val="24"/>
        </w:rPr>
        <w:t>(2019)</w:t>
      </w:r>
      <w:r w:rsidR="00356640" w:rsidRPr="002D2D1E">
        <w:rPr>
          <w:rFonts w:ascii="Times New Roman" w:hAnsi="Times New Roman" w:cs="Times New Roman"/>
          <w:color w:val="000000" w:themeColor="text1"/>
          <w:sz w:val="24"/>
          <w:szCs w:val="24"/>
        </w:rPr>
        <w:t xml:space="preserve"> and </w:t>
      </w:r>
      <w:r w:rsidR="00764E8E" w:rsidRPr="002D2D1E">
        <w:rPr>
          <w:rFonts w:ascii="Times New Roman" w:hAnsi="Times New Roman" w:cs="Times New Roman"/>
          <w:color w:val="000000" w:themeColor="text1"/>
          <w:sz w:val="24"/>
          <w:szCs w:val="24"/>
        </w:rPr>
        <w:t>Devaraju</w:t>
      </w:r>
      <w:r w:rsidR="00467F26" w:rsidRPr="002D2D1E">
        <w:rPr>
          <w:rFonts w:ascii="Times New Roman" w:hAnsi="Times New Roman" w:cs="Times New Roman"/>
          <w:color w:val="000000" w:themeColor="text1"/>
          <w:sz w:val="24"/>
          <w:szCs w:val="24"/>
        </w:rPr>
        <w:t xml:space="preserve"> </w:t>
      </w:r>
      <w:r w:rsidR="00764E8E" w:rsidRPr="002D2D1E">
        <w:rPr>
          <w:rFonts w:ascii="Times New Roman" w:hAnsi="Times New Roman" w:cs="Times New Roman"/>
          <w:i/>
          <w:iCs/>
          <w:color w:val="000000" w:themeColor="text1"/>
          <w:sz w:val="24"/>
          <w:szCs w:val="24"/>
        </w:rPr>
        <w:t>et al.</w:t>
      </w:r>
      <w:r w:rsidR="00467F26" w:rsidRPr="002D2D1E">
        <w:rPr>
          <w:rFonts w:ascii="Times New Roman" w:hAnsi="Times New Roman" w:cs="Times New Roman"/>
          <w:color w:val="000000" w:themeColor="text1"/>
          <w:sz w:val="24"/>
          <w:szCs w:val="24"/>
        </w:rPr>
        <w:t xml:space="preserve">, </w:t>
      </w:r>
      <w:r w:rsidR="00764E8E" w:rsidRPr="002D2D1E">
        <w:rPr>
          <w:rFonts w:ascii="Times New Roman" w:hAnsi="Times New Roman" w:cs="Times New Roman"/>
          <w:color w:val="000000" w:themeColor="text1"/>
          <w:sz w:val="24"/>
          <w:szCs w:val="24"/>
        </w:rPr>
        <w:t>(2020)</w:t>
      </w:r>
      <w:r w:rsidR="00983A85" w:rsidRPr="002D2D1E">
        <w:rPr>
          <w:rFonts w:ascii="Times New Roman" w:hAnsi="Times New Roman" w:cs="Times New Roman"/>
          <w:color w:val="000000" w:themeColor="text1"/>
          <w:sz w:val="24"/>
          <w:szCs w:val="24"/>
        </w:rPr>
        <w:t>.</w:t>
      </w:r>
    </w:p>
    <w:p w14:paraId="32544803" w14:textId="77777777" w:rsidR="007E0AAF" w:rsidRPr="002D2D1E" w:rsidRDefault="000521EC" w:rsidP="002D2D1E">
      <w:pPr>
        <w:pStyle w:val="BodyText"/>
        <w:spacing w:line="480" w:lineRule="auto"/>
        <w:ind w:right="-7" w:firstLine="719"/>
        <w:jc w:val="both"/>
        <w:rPr>
          <w:color w:val="000000" w:themeColor="text1"/>
          <w:sz w:val="24"/>
          <w:szCs w:val="24"/>
        </w:rPr>
      </w:pPr>
      <w:r w:rsidRPr="002D2D1E">
        <w:rPr>
          <w:i/>
          <w:iCs/>
          <w:color w:val="000000" w:themeColor="text1"/>
          <w:sz w:val="24"/>
          <w:szCs w:val="24"/>
        </w:rPr>
        <w:t>Genetic divergence a</w:t>
      </w:r>
      <w:r w:rsidR="00B017FC" w:rsidRPr="002D2D1E">
        <w:rPr>
          <w:i/>
          <w:iCs/>
          <w:color w:val="000000" w:themeColor="text1"/>
          <w:sz w:val="24"/>
          <w:szCs w:val="24"/>
        </w:rPr>
        <w:t>nalysis</w:t>
      </w:r>
      <w:r w:rsidRPr="002D2D1E">
        <w:rPr>
          <w:i/>
          <w:iCs/>
          <w:color w:val="000000" w:themeColor="text1"/>
          <w:sz w:val="24"/>
          <w:szCs w:val="24"/>
        </w:rPr>
        <w:t xml:space="preserve">: </w:t>
      </w:r>
      <w:r w:rsidR="007A2243" w:rsidRPr="002D2D1E">
        <w:rPr>
          <w:color w:val="000000" w:themeColor="text1"/>
          <w:sz w:val="24"/>
          <w:szCs w:val="24"/>
          <w:lang w:val="en-IN"/>
        </w:rPr>
        <w:t xml:space="preserve">The success of any breeding programme mainly depends upon the selection of desirable parents. </w:t>
      </w:r>
      <w:r w:rsidR="00287334" w:rsidRPr="002D2D1E">
        <w:rPr>
          <w:color w:val="000000" w:themeColor="text1"/>
          <w:sz w:val="24"/>
          <w:szCs w:val="24"/>
          <w:lang w:val="en-IN"/>
        </w:rPr>
        <w:t>Multivariate analysis of mean values for quantitative traits is useful for finding the most genetically distinct parents in germplasm collections</w:t>
      </w:r>
      <w:r w:rsidR="0093447F" w:rsidRPr="002D2D1E">
        <w:rPr>
          <w:color w:val="000000" w:themeColor="text1"/>
          <w:sz w:val="24"/>
          <w:szCs w:val="24"/>
          <w:lang w:val="en-IN"/>
        </w:rPr>
        <w:t xml:space="preserve"> (Singh </w:t>
      </w:r>
      <w:r w:rsidR="0093447F" w:rsidRPr="002D2D1E">
        <w:rPr>
          <w:i/>
          <w:iCs/>
          <w:color w:val="000000" w:themeColor="text1"/>
          <w:sz w:val="24"/>
          <w:szCs w:val="24"/>
          <w:lang w:val="en-IN"/>
        </w:rPr>
        <w:t>et al</w:t>
      </w:r>
      <w:r w:rsidR="00467F26" w:rsidRPr="002D2D1E">
        <w:rPr>
          <w:color w:val="000000" w:themeColor="text1"/>
          <w:sz w:val="24"/>
          <w:szCs w:val="24"/>
          <w:lang w:val="en-IN"/>
        </w:rPr>
        <w:t xml:space="preserve">., </w:t>
      </w:r>
      <w:r w:rsidR="0093447F" w:rsidRPr="002D2D1E">
        <w:rPr>
          <w:color w:val="000000" w:themeColor="text1"/>
          <w:sz w:val="24"/>
          <w:szCs w:val="24"/>
          <w:lang w:val="en-IN"/>
        </w:rPr>
        <w:t xml:space="preserve">2022). </w:t>
      </w:r>
      <w:r w:rsidR="00B017FC" w:rsidRPr="002D2D1E">
        <w:rPr>
          <w:color w:val="000000" w:themeColor="text1"/>
          <w:sz w:val="24"/>
          <w:szCs w:val="24"/>
        </w:rPr>
        <w:t>The genetic diversity among 30 genotypes of brinjal</w:t>
      </w:r>
      <w:r w:rsidR="00B12DB8" w:rsidRPr="002D2D1E">
        <w:rPr>
          <w:color w:val="000000" w:themeColor="text1"/>
          <w:sz w:val="24"/>
          <w:szCs w:val="24"/>
        </w:rPr>
        <w:t xml:space="preserve"> was measured using </w:t>
      </w:r>
      <w:proofErr w:type="spellStart"/>
      <w:r w:rsidR="00B12DB8" w:rsidRPr="002D2D1E">
        <w:rPr>
          <w:color w:val="000000" w:themeColor="text1"/>
          <w:sz w:val="24"/>
          <w:szCs w:val="24"/>
        </w:rPr>
        <w:lastRenderedPageBreak/>
        <w:t>Mahalanobis</w:t>
      </w:r>
      <w:proofErr w:type="spellEnd"/>
      <w:r w:rsidR="00B017FC" w:rsidRPr="002D2D1E">
        <w:rPr>
          <w:color w:val="000000" w:themeColor="text1"/>
          <w:sz w:val="24"/>
          <w:szCs w:val="24"/>
        </w:rPr>
        <w:t xml:space="preserve"> D</w:t>
      </w:r>
      <w:r w:rsidR="00B017FC" w:rsidRPr="002D2D1E">
        <w:rPr>
          <w:color w:val="000000" w:themeColor="text1"/>
          <w:sz w:val="24"/>
          <w:szCs w:val="24"/>
          <w:vertAlign w:val="superscript"/>
        </w:rPr>
        <w:t>2</w:t>
      </w:r>
      <w:r w:rsidR="00B017FC" w:rsidRPr="002D2D1E">
        <w:rPr>
          <w:color w:val="000000" w:themeColor="text1"/>
          <w:sz w:val="24"/>
          <w:szCs w:val="24"/>
        </w:rPr>
        <w:t xml:space="preserve"> statistics and all </w:t>
      </w:r>
      <w:r w:rsidR="000C07F9" w:rsidRPr="002D2D1E">
        <w:rPr>
          <w:color w:val="000000" w:themeColor="text1"/>
          <w:sz w:val="24"/>
          <w:szCs w:val="24"/>
        </w:rPr>
        <w:t xml:space="preserve">the </w:t>
      </w:r>
      <w:r w:rsidR="00B017FC" w:rsidRPr="002D2D1E">
        <w:rPr>
          <w:color w:val="000000" w:themeColor="text1"/>
          <w:sz w:val="24"/>
          <w:szCs w:val="24"/>
        </w:rPr>
        <w:t xml:space="preserve">genotypes </w:t>
      </w:r>
      <w:r w:rsidR="000C07F9" w:rsidRPr="002D2D1E">
        <w:rPr>
          <w:color w:val="000000" w:themeColor="text1"/>
          <w:sz w:val="24"/>
          <w:szCs w:val="24"/>
        </w:rPr>
        <w:t>grouped into seven clusters</w:t>
      </w:r>
      <w:r w:rsidR="00080943" w:rsidRPr="002D2D1E">
        <w:rPr>
          <w:color w:val="000000" w:themeColor="text1"/>
          <w:sz w:val="24"/>
          <w:szCs w:val="24"/>
        </w:rPr>
        <w:t xml:space="preserve"> (Table </w:t>
      </w:r>
      <w:r w:rsidR="006669A5" w:rsidRPr="002D2D1E">
        <w:rPr>
          <w:color w:val="000000" w:themeColor="text1"/>
          <w:sz w:val="24"/>
          <w:szCs w:val="24"/>
        </w:rPr>
        <w:t xml:space="preserve">2 </w:t>
      </w:r>
      <w:r w:rsidR="00983A85" w:rsidRPr="002D2D1E">
        <w:rPr>
          <w:color w:val="000000" w:themeColor="text1"/>
          <w:sz w:val="24"/>
          <w:szCs w:val="24"/>
        </w:rPr>
        <w:t>and</w:t>
      </w:r>
      <w:r w:rsidR="008835FA" w:rsidRPr="002D2D1E">
        <w:rPr>
          <w:color w:val="000000" w:themeColor="text1"/>
          <w:sz w:val="24"/>
          <w:szCs w:val="24"/>
        </w:rPr>
        <w:t xml:space="preserve"> </w:t>
      </w:r>
      <w:r w:rsidR="00080943" w:rsidRPr="002D2D1E">
        <w:rPr>
          <w:color w:val="000000" w:themeColor="text1"/>
          <w:sz w:val="24"/>
          <w:szCs w:val="24"/>
        </w:rPr>
        <w:t xml:space="preserve">figure </w:t>
      </w:r>
      <w:r w:rsidR="00B017FC" w:rsidRPr="002D2D1E">
        <w:rPr>
          <w:color w:val="000000" w:themeColor="text1"/>
          <w:sz w:val="24"/>
          <w:szCs w:val="24"/>
        </w:rPr>
        <w:t>1</w:t>
      </w:r>
      <w:r w:rsidR="00F1059C" w:rsidRPr="002D2D1E">
        <w:rPr>
          <w:color w:val="000000" w:themeColor="text1"/>
          <w:sz w:val="24"/>
          <w:szCs w:val="24"/>
        </w:rPr>
        <w:t>)</w:t>
      </w:r>
      <w:r w:rsidR="00B017FC" w:rsidRPr="002D2D1E">
        <w:rPr>
          <w:color w:val="000000" w:themeColor="text1"/>
          <w:sz w:val="24"/>
          <w:szCs w:val="24"/>
        </w:rPr>
        <w:t xml:space="preserve">. Cluster I had maximum number of genotypes (18) followed by III (4 genotypes), II (3 genotypes), VI (2 genotypes), and IV, V and VII had only one genotype </w:t>
      </w:r>
      <w:r w:rsidR="00B9001F" w:rsidRPr="002D2D1E">
        <w:rPr>
          <w:color w:val="000000" w:themeColor="text1"/>
          <w:sz w:val="24"/>
          <w:szCs w:val="24"/>
        </w:rPr>
        <w:t xml:space="preserve">in </w:t>
      </w:r>
      <w:r w:rsidR="00B017FC" w:rsidRPr="002D2D1E">
        <w:rPr>
          <w:color w:val="000000" w:themeColor="text1"/>
          <w:sz w:val="24"/>
          <w:szCs w:val="24"/>
        </w:rPr>
        <w:t>each.</w:t>
      </w:r>
      <w:r w:rsidR="00467F26" w:rsidRPr="002D2D1E">
        <w:rPr>
          <w:color w:val="000000" w:themeColor="text1"/>
          <w:sz w:val="24"/>
          <w:szCs w:val="24"/>
        </w:rPr>
        <w:t xml:space="preserve"> </w:t>
      </w:r>
      <w:r w:rsidR="00FB1811" w:rsidRPr="002D2D1E">
        <w:rPr>
          <w:color w:val="000000" w:themeColor="text1"/>
          <w:sz w:val="24"/>
          <w:szCs w:val="24"/>
        </w:rPr>
        <w:t>The results were in agreement with</w:t>
      </w:r>
      <w:r w:rsidR="00467F26" w:rsidRPr="002D2D1E">
        <w:rPr>
          <w:color w:val="000000" w:themeColor="text1"/>
          <w:sz w:val="24"/>
          <w:szCs w:val="24"/>
        </w:rPr>
        <w:t xml:space="preserve"> </w:t>
      </w:r>
      <w:r w:rsidR="008C240E" w:rsidRPr="002D2D1E">
        <w:rPr>
          <w:color w:val="000000" w:themeColor="text1"/>
          <w:sz w:val="24"/>
          <w:szCs w:val="24"/>
          <w:shd w:val="clear" w:color="auto" w:fill="FFFFFF"/>
        </w:rPr>
        <w:t>Oladosu</w:t>
      </w:r>
      <w:r w:rsidR="00467F26" w:rsidRPr="002D2D1E">
        <w:rPr>
          <w:color w:val="000000" w:themeColor="text1"/>
          <w:sz w:val="24"/>
          <w:szCs w:val="24"/>
          <w:shd w:val="clear" w:color="auto" w:fill="FFFFFF"/>
        </w:rPr>
        <w:t xml:space="preserve"> </w:t>
      </w:r>
      <w:r w:rsidR="008C240E" w:rsidRPr="002D2D1E">
        <w:rPr>
          <w:i/>
          <w:iCs/>
          <w:color w:val="000000" w:themeColor="text1"/>
          <w:sz w:val="24"/>
          <w:szCs w:val="24"/>
          <w:shd w:val="clear" w:color="auto" w:fill="FFFFFF"/>
        </w:rPr>
        <w:t>et al</w:t>
      </w:r>
      <w:r w:rsidR="008C240E" w:rsidRPr="002D2D1E">
        <w:rPr>
          <w:color w:val="000000" w:themeColor="text1"/>
          <w:sz w:val="24"/>
          <w:szCs w:val="24"/>
          <w:shd w:val="clear" w:color="auto" w:fill="FFFFFF"/>
        </w:rPr>
        <w:t>.</w:t>
      </w:r>
      <w:r w:rsidR="00467F26" w:rsidRPr="002D2D1E">
        <w:rPr>
          <w:color w:val="000000" w:themeColor="text1"/>
          <w:sz w:val="24"/>
          <w:szCs w:val="24"/>
          <w:shd w:val="clear" w:color="auto" w:fill="FFFFFF"/>
        </w:rPr>
        <w:t>,</w:t>
      </w:r>
      <w:r w:rsidR="008C240E" w:rsidRPr="002D2D1E">
        <w:rPr>
          <w:color w:val="000000" w:themeColor="text1"/>
          <w:sz w:val="24"/>
          <w:szCs w:val="24"/>
          <w:shd w:val="clear" w:color="auto" w:fill="FFFFFF"/>
        </w:rPr>
        <w:t xml:space="preserve"> (2021)</w:t>
      </w:r>
      <w:r w:rsidR="00B847D0" w:rsidRPr="002D2D1E">
        <w:rPr>
          <w:color w:val="000000" w:themeColor="text1"/>
          <w:sz w:val="24"/>
          <w:szCs w:val="24"/>
          <w:shd w:val="clear" w:color="auto" w:fill="FFFFFF"/>
        </w:rPr>
        <w:t xml:space="preserve"> and Lateef </w:t>
      </w:r>
      <w:r w:rsidR="00B847D0"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B847D0" w:rsidRPr="002D2D1E">
        <w:rPr>
          <w:color w:val="000000" w:themeColor="text1"/>
          <w:sz w:val="24"/>
          <w:szCs w:val="24"/>
          <w:shd w:val="clear" w:color="auto" w:fill="FFFFFF"/>
        </w:rPr>
        <w:t>(2022)</w:t>
      </w:r>
      <w:r w:rsidR="000261DF" w:rsidRPr="002D2D1E">
        <w:rPr>
          <w:color w:val="000000" w:themeColor="text1"/>
          <w:sz w:val="24"/>
          <w:szCs w:val="24"/>
        </w:rPr>
        <w:t xml:space="preserve">. </w:t>
      </w:r>
    </w:p>
    <w:p w14:paraId="3D77DBED" w14:textId="77777777" w:rsidR="00D45367" w:rsidRDefault="00D45367" w:rsidP="00354DDD">
      <w:pPr>
        <w:pStyle w:val="TableParagraph"/>
        <w:spacing w:before="0" w:line="276" w:lineRule="auto"/>
        <w:jc w:val="both"/>
        <w:rPr>
          <w:color w:val="000000" w:themeColor="text1"/>
          <w:sz w:val="24"/>
          <w:szCs w:val="24"/>
        </w:rPr>
      </w:pPr>
      <w:bookmarkStart w:id="0" w:name="_Hlk108563021"/>
      <w:bookmarkStart w:id="1" w:name="_Hlk108819691"/>
    </w:p>
    <w:p w14:paraId="665B6C63" w14:textId="3A3CDB7B" w:rsidR="00795418" w:rsidRDefault="00795418" w:rsidP="00354DDD">
      <w:pPr>
        <w:pStyle w:val="TableParagraph"/>
        <w:spacing w:before="0" w:line="276" w:lineRule="auto"/>
        <w:jc w:val="both"/>
        <w:rPr>
          <w:color w:val="000000" w:themeColor="text1"/>
          <w:sz w:val="24"/>
          <w:szCs w:val="24"/>
        </w:rPr>
        <w:sectPr w:rsidR="00795418" w:rsidSect="00AA51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2D2D1E">
        <w:rPr>
          <w:b/>
          <w:color w:val="000000" w:themeColor="text1"/>
          <w:sz w:val="24"/>
          <w:szCs w:val="24"/>
        </w:rPr>
        <w:t xml:space="preserve">Table 1: </w:t>
      </w:r>
      <w:r w:rsidRPr="002D2D1E">
        <w:rPr>
          <w:bCs/>
          <w:color w:val="000000" w:themeColor="text1"/>
          <w:sz w:val="24"/>
          <w:szCs w:val="24"/>
        </w:rPr>
        <w:t>Mean performance of growth and yield characters of thirty genotypes of Brinjal</w:t>
      </w:r>
    </w:p>
    <w:tbl>
      <w:tblPr>
        <w:tblW w:w="15082" w:type="dxa"/>
        <w:jc w:val="center"/>
        <w:tblCellMar>
          <w:left w:w="29" w:type="dxa"/>
          <w:right w:w="29" w:type="dxa"/>
        </w:tblCellMar>
        <w:tblLook w:val="01E0" w:firstRow="1" w:lastRow="1" w:firstColumn="1" w:lastColumn="1" w:noHBand="0" w:noVBand="0"/>
      </w:tblPr>
      <w:tblGrid>
        <w:gridCol w:w="1086"/>
        <w:gridCol w:w="707"/>
        <w:gridCol w:w="982"/>
        <w:gridCol w:w="779"/>
        <w:gridCol w:w="1066"/>
        <w:gridCol w:w="957"/>
        <w:gridCol w:w="999"/>
        <w:gridCol w:w="1049"/>
        <w:gridCol w:w="1052"/>
        <w:gridCol w:w="1003"/>
        <w:gridCol w:w="743"/>
        <w:gridCol w:w="636"/>
        <w:gridCol w:w="706"/>
        <w:gridCol w:w="653"/>
        <w:gridCol w:w="758"/>
        <w:gridCol w:w="1115"/>
        <w:gridCol w:w="791"/>
      </w:tblGrid>
      <w:tr w:rsidR="00D45367" w:rsidRPr="002D2D1E" w14:paraId="012DEA36" w14:textId="77777777" w:rsidTr="00D45367">
        <w:trPr>
          <w:trHeight w:val="360"/>
          <w:tblHeader/>
          <w:jc w:val="center"/>
        </w:trPr>
        <w:tc>
          <w:tcPr>
            <w:tcW w:w="15082" w:type="dxa"/>
            <w:gridSpan w:val="17"/>
          </w:tcPr>
          <w:p w14:paraId="5C59EEE0" w14:textId="76B95D40" w:rsidR="00D45367" w:rsidRPr="00D45367" w:rsidRDefault="00D45367" w:rsidP="00D45367">
            <w:pPr>
              <w:pStyle w:val="BodyText"/>
              <w:ind w:right="-7"/>
              <w:jc w:val="both"/>
              <w:rPr>
                <w:i/>
                <w:iCs/>
                <w:color w:val="000000" w:themeColor="text1"/>
                <w:sz w:val="24"/>
                <w:szCs w:val="24"/>
              </w:rPr>
            </w:pPr>
          </w:p>
        </w:tc>
      </w:tr>
      <w:tr w:rsidR="00D45367" w:rsidRPr="002D2D1E" w14:paraId="06801099" w14:textId="77777777" w:rsidTr="00354DDD">
        <w:trPr>
          <w:tblHeader/>
          <w:jc w:val="center"/>
        </w:trPr>
        <w:tc>
          <w:tcPr>
            <w:tcW w:w="0" w:type="auto"/>
          </w:tcPr>
          <w:p w14:paraId="597EBD22"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Genotypes</w:t>
            </w:r>
          </w:p>
        </w:tc>
        <w:tc>
          <w:tcPr>
            <w:tcW w:w="0" w:type="auto"/>
          </w:tcPr>
          <w:p w14:paraId="6E2A9EF0" w14:textId="77777777" w:rsidR="00D45367" w:rsidRPr="002D2D1E" w:rsidRDefault="00D45367" w:rsidP="00D45367">
            <w:pPr>
              <w:pStyle w:val="TableParagraph"/>
              <w:spacing w:before="0"/>
              <w:rPr>
                <w:color w:val="000000" w:themeColor="text1"/>
                <w:sz w:val="24"/>
                <w:szCs w:val="24"/>
              </w:rPr>
            </w:pPr>
            <w:r w:rsidRPr="002D2D1E">
              <w:rPr>
                <w:color w:val="000000" w:themeColor="text1"/>
                <w:sz w:val="24"/>
                <w:szCs w:val="24"/>
              </w:rPr>
              <w:t>Plant height (cm)</w:t>
            </w:r>
          </w:p>
        </w:tc>
        <w:tc>
          <w:tcPr>
            <w:tcW w:w="982" w:type="dxa"/>
          </w:tcPr>
          <w:p w14:paraId="74203D7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Primary branches per plant</w:t>
            </w:r>
          </w:p>
        </w:tc>
        <w:tc>
          <w:tcPr>
            <w:tcW w:w="0" w:type="auto"/>
          </w:tcPr>
          <w:p w14:paraId="13E30E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Petiole length (cm)</w:t>
            </w:r>
          </w:p>
        </w:tc>
        <w:tc>
          <w:tcPr>
            <w:tcW w:w="1066" w:type="dxa"/>
          </w:tcPr>
          <w:p w14:paraId="08A35E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Leaf blade length (cm)</w:t>
            </w:r>
          </w:p>
        </w:tc>
        <w:tc>
          <w:tcPr>
            <w:tcW w:w="957" w:type="dxa"/>
          </w:tcPr>
          <w:p w14:paraId="7E7D01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Leaf blade width (cm)</w:t>
            </w:r>
          </w:p>
        </w:tc>
        <w:tc>
          <w:tcPr>
            <w:tcW w:w="999" w:type="dxa"/>
          </w:tcPr>
          <w:p w14:paraId="1CC0203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Clusters per plant</w:t>
            </w:r>
          </w:p>
        </w:tc>
        <w:tc>
          <w:tcPr>
            <w:tcW w:w="0" w:type="auto"/>
          </w:tcPr>
          <w:p w14:paraId="11A1AC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first flowering</w:t>
            </w:r>
          </w:p>
        </w:tc>
        <w:tc>
          <w:tcPr>
            <w:tcW w:w="0" w:type="auto"/>
          </w:tcPr>
          <w:p w14:paraId="02539F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50% flowering</w:t>
            </w:r>
          </w:p>
        </w:tc>
        <w:tc>
          <w:tcPr>
            <w:tcW w:w="0" w:type="auto"/>
          </w:tcPr>
          <w:p w14:paraId="5D155E5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peduncle length (cm)</w:t>
            </w:r>
          </w:p>
        </w:tc>
        <w:tc>
          <w:tcPr>
            <w:tcW w:w="0" w:type="auto"/>
          </w:tcPr>
          <w:p w14:paraId="17D037B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Fruits per cluster</w:t>
            </w:r>
          </w:p>
        </w:tc>
        <w:tc>
          <w:tcPr>
            <w:tcW w:w="0" w:type="auto"/>
          </w:tcPr>
          <w:p w14:paraId="29F68D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Fruits per</w:t>
            </w:r>
          </w:p>
          <w:p w14:paraId="728ED5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plant</w:t>
            </w:r>
          </w:p>
        </w:tc>
        <w:tc>
          <w:tcPr>
            <w:tcW w:w="0" w:type="auto"/>
          </w:tcPr>
          <w:p w14:paraId="6CA98F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length (cm)</w:t>
            </w:r>
          </w:p>
        </w:tc>
        <w:tc>
          <w:tcPr>
            <w:tcW w:w="0" w:type="auto"/>
          </w:tcPr>
          <w:p w14:paraId="3FFB4F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width (cm)</w:t>
            </w:r>
          </w:p>
        </w:tc>
        <w:tc>
          <w:tcPr>
            <w:tcW w:w="0" w:type="auto"/>
          </w:tcPr>
          <w:p w14:paraId="271A2A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weight (g)</w:t>
            </w:r>
          </w:p>
        </w:tc>
        <w:tc>
          <w:tcPr>
            <w:tcW w:w="0" w:type="auto"/>
          </w:tcPr>
          <w:p w14:paraId="31E7C0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Days to first harvesting</w:t>
            </w:r>
          </w:p>
        </w:tc>
        <w:tc>
          <w:tcPr>
            <w:tcW w:w="0" w:type="auto"/>
          </w:tcPr>
          <w:p w14:paraId="22C54F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Fruit yield per plant (g)</w:t>
            </w:r>
          </w:p>
        </w:tc>
      </w:tr>
      <w:bookmarkEnd w:id="0"/>
      <w:tr w:rsidR="00D45367" w:rsidRPr="002D2D1E" w14:paraId="74D88352" w14:textId="77777777" w:rsidTr="00354DDD">
        <w:trPr>
          <w:jc w:val="center"/>
        </w:trPr>
        <w:tc>
          <w:tcPr>
            <w:tcW w:w="0" w:type="auto"/>
          </w:tcPr>
          <w:p w14:paraId="7A0965F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HLB-12</w:t>
            </w:r>
          </w:p>
        </w:tc>
        <w:tc>
          <w:tcPr>
            <w:tcW w:w="0" w:type="auto"/>
          </w:tcPr>
          <w:p w14:paraId="5599B1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22.45</w:t>
            </w:r>
          </w:p>
        </w:tc>
        <w:tc>
          <w:tcPr>
            <w:tcW w:w="982" w:type="dxa"/>
          </w:tcPr>
          <w:p w14:paraId="04322C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13F48A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1066" w:type="dxa"/>
          </w:tcPr>
          <w:p w14:paraId="2776F6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09.39</w:t>
            </w:r>
          </w:p>
        </w:tc>
        <w:tc>
          <w:tcPr>
            <w:tcW w:w="957" w:type="dxa"/>
          </w:tcPr>
          <w:p w14:paraId="19CC962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999" w:type="dxa"/>
          </w:tcPr>
          <w:p w14:paraId="58A8DA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0D6A1D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250B2D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38CD947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03.96</w:t>
            </w:r>
          </w:p>
        </w:tc>
        <w:tc>
          <w:tcPr>
            <w:tcW w:w="0" w:type="auto"/>
          </w:tcPr>
          <w:p w14:paraId="41C63D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6D38ED8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BFCA85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12.75</w:t>
            </w:r>
          </w:p>
        </w:tc>
        <w:tc>
          <w:tcPr>
            <w:tcW w:w="0" w:type="auto"/>
          </w:tcPr>
          <w:p w14:paraId="66D3A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03.38</w:t>
            </w:r>
          </w:p>
        </w:tc>
        <w:tc>
          <w:tcPr>
            <w:tcW w:w="0" w:type="auto"/>
          </w:tcPr>
          <w:p w14:paraId="61F9340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27.22</w:t>
            </w:r>
          </w:p>
        </w:tc>
        <w:tc>
          <w:tcPr>
            <w:tcW w:w="0" w:type="auto"/>
          </w:tcPr>
          <w:p w14:paraId="304DD19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346DD6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526.26</w:t>
            </w:r>
          </w:p>
        </w:tc>
      </w:tr>
      <w:tr w:rsidR="00D45367" w:rsidRPr="002D2D1E" w14:paraId="115D10B8" w14:textId="77777777" w:rsidTr="00354DDD">
        <w:trPr>
          <w:jc w:val="center"/>
        </w:trPr>
        <w:tc>
          <w:tcPr>
            <w:tcW w:w="0" w:type="auto"/>
          </w:tcPr>
          <w:p w14:paraId="3132D2FB"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w:t>
            </w:r>
          </w:p>
        </w:tc>
        <w:tc>
          <w:tcPr>
            <w:tcW w:w="0" w:type="auto"/>
          </w:tcPr>
          <w:p w14:paraId="05D4BA2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32.44</w:t>
            </w:r>
          </w:p>
        </w:tc>
        <w:tc>
          <w:tcPr>
            <w:tcW w:w="982" w:type="dxa"/>
          </w:tcPr>
          <w:p w14:paraId="4CF560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C8D7A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05.11</w:t>
            </w:r>
          </w:p>
        </w:tc>
        <w:tc>
          <w:tcPr>
            <w:tcW w:w="1066" w:type="dxa"/>
          </w:tcPr>
          <w:p w14:paraId="5AA6DE1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11.61</w:t>
            </w:r>
          </w:p>
        </w:tc>
        <w:tc>
          <w:tcPr>
            <w:tcW w:w="957" w:type="dxa"/>
          </w:tcPr>
          <w:p w14:paraId="4EA1E8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07.50</w:t>
            </w:r>
          </w:p>
        </w:tc>
        <w:tc>
          <w:tcPr>
            <w:tcW w:w="999" w:type="dxa"/>
          </w:tcPr>
          <w:p w14:paraId="3467042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F17B3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7B52B7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F68A3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03.71</w:t>
            </w:r>
          </w:p>
        </w:tc>
        <w:tc>
          <w:tcPr>
            <w:tcW w:w="0" w:type="auto"/>
          </w:tcPr>
          <w:p w14:paraId="5C60A8F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033E0B9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7E4FFB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10.84</w:t>
            </w:r>
          </w:p>
        </w:tc>
        <w:tc>
          <w:tcPr>
            <w:tcW w:w="0" w:type="auto"/>
          </w:tcPr>
          <w:p w14:paraId="5D8052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03.55</w:t>
            </w:r>
          </w:p>
        </w:tc>
        <w:tc>
          <w:tcPr>
            <w:tcW w:w="0" w:type="auto"/>
          </w:tcPr>
          <w:p w14:paraId="1EEC80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57.55</w:t>
            </w:r>
          </w:p>
        </w:tc>
        <w:tc>
          <w:tcPr>
            <w:tcW w:w="0" w:type="auto"/>
          </w:tcPr>
          <w:p w14:paraId="721184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251AD4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598.52</w:t>
            </w:r>
          </w:p>
        </w:tc>
      </w:tr>
      <w:tr w:rsidR="00D45367" w:rsidRPr="002D2D1E" w14:paraId="71E6A18B" w14:textId="77777777" w:rsidTr="00354DDD">
        <w:trPr>
          <w:jc w:val="center"/>
        </w:trPr>
        <w:tc>
          <w:tcPr>
            <w:tcW w:w="0" w:type="auto"/>
          </w:tcPr>
          <w:p w14:paraId="3A57149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w:t>
            </w:r>
          </w:p>
        </w:tc>
        <w:tc>
          <w:tcPr>
            <w:tcW w:w="0" w:type="auto"/>
          </w:tcPr>
          <w:p w14:paraId="39BDFC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24.00</w:t>
            </w:r>
          </w:p>
        </w:tc>
        <w:tc>
          <w:tcPr>
            <w:tcW w:w="982" w:type="dxa"/>
          </w:tcPr>
          <w:p w14:paraId="488A19C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750B86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1066" w:type="dxa"/>
          </w:tcPr>
          <w:p w14:paraId="56352C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12.56</w:t>
            </w:r>
          </w:p>
        </w:tc>
        <w:tc>
          <w:tcPr>
            <w:tcW w:w="957" w:type="dxa"/>
          </w:tcPr>
          <w:p w14:paraId="50EBD4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06.94</w:t>
            </w:r>
          </w:p>
        </w:tc>
        <w:tc>
          <w:tcPr>
            <w:tcW w:w="999" w:type="dxa"/>
          </w:tcPr>
          <w:p w14:paraId="023392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0F8FC6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9CE58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1C2BA2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5110C1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0AE0F1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729764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0" w:type="auto"/>
          </w:tcPr>
          <w:p w14:paraId="35012B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8E5799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57.78</w:t>
            </w:r>
          </w:p>
        </w:tc>
        <w:tc>
          <w:tcPr>
            <w:tcW w:w="0" w:type="auto"/>
          </w:tcPr>
          <w:p w14:paraId="66765D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65FE8FF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563.74</w:t>
            </w:r>
          </w:p>
        </w:tc>
      </w:tr>
      <w:tr w:rsidR="00D45367" w:rsidRPr="002D2D1E" w14:paraId="6DB1A3A0" w14:textId="77777777" w:rsidTr="00354DDD">
        <w:trPr>
          <w:jc w:val="center"/>
        </w:trPr>
        <w:tc>
          <w:tcPr>
            <w:tcW w:w="0" w:type="auto"/>
          </w:tcPr>
          <w:p w14:paraId="37D03A0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HE-3</w:t>
            </w:r>
          </w:p>
        </w:tc>
        <w:tc>
          <w:tcPr>
            <w:tcW w:w="0" w:type="auto"/>
          </w:tcPr>
          <w:p w14:paraId="4A4EBA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20.67</w:t>
            </w:r>
          </w:p>
        </w:tc>
        <w:tc>
          <w:tcPr>
            <w:tcW w:w="982" w:type="dxa"/>
          </w:tcPr>
          <w:p w14:paraId="495B03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3AF15E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05.33</w:t>
            </w:r>
          </w:p>
        </w:tc>
        <w:tc>
          <w:tcPr>
            <w:tcW w:w="1066" w:type="dxa"/>
          </w:tcPr>
          <w:p w14:paraId="2EE87E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13.05</w:t>
            </w:r>
          </w:p>
        </w:tc>
        <w:tc>
          <w:tcPr>
            <w:tcW w:w="957" w:type="dxa"/>
          </w:tcPr>
          <w:p w14:paraId="28474C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06.89</w:t>
            </w:r>
          </w:p>
        </w:tc>
        <w:tc>
          <w:tcPr>
            <w:tcW w:w="999" w:type="dxa"/>
          </w:tcPr>
          <w:p w14:paraId="525484D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0F786A8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99C32C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185600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03.79</w:t>
            </w:r>
          </w:p>
        </w:tc>
        <w:tc>
          <w:tcPr>
            <w:tcW w:w="0" w:type="auto"/>
          </w:tcPr>
          <w:p w14:paraId="3663A4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7B5B3F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00C622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11.25</w:t>
            </w:r>
          </w:p>
        </w:tc>
        <w:tc>
          <w:tcPr>
            <w:tcW w:w="0" w:type="auto"/>
          </w:tcPr>
          <w:p w14:paraId="4C167C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03.37</w:t>
            </w:r>
          </w:p>
        </w:tc>
        <w:tc>
          <w:tcPr>
            <w:tcW w:w="0" w:type="auto"/>
          </w:tcPr>
          <w:p w14:paraId="15B465B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39.00</w:t>
            </w:r>
          </w:p>
        </w:tc>
        <w:tc>
          <w:tcPr>
            <w:tcW w:w="0" w:type="auto"/>
          </w:tcPr>
          <w:p w14:paraId="44B0046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2FA5260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496.11</w:t>
            </w:r>
          </w:p>
        </w:tc>
      </w:tr>
      <w:tr w:rsidR="00D45367" w:rsidRPr="002D2D1E" w14:paraId="4C892061" w14:textId="77777777" w:rsidTr="00354DDD">
        <w:trPr>
          <w:jc w:val="center"/>
        </w:trPr>
        <w:tc>
          <w:tcPr>
            <w:tcW w:w="0" w:type="auto"/>
          </w:tcPr>
          <w:p w14:paraId="52DF285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HE-4</w:t>
            </w:r>
          </w:p>
        </w:tc>
        <w:tc>
          <w:tcPr>
            <w:tcW w:w="0" w:type="auto"/>
          </w:tcPr>
          <w:p w14:paraId="561B44C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34.33</w:t>
            </w:r>
          </w:p>
        </w:tc>
        <w:tc>
          <w:tcPr>
            <w:tcW w:w="982" w:type="dxa"/>
          </w:tcPr>
          <w:p w14:paraId="6F2A88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4DCFA3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05.55</w:t>
            </w:r>
          </w:p>
        </w:tc>
        <w:tc>
          <w:tcPr>
            <w:tcW w:w="1066" w:type="dxa"/>
          </w:tcPr>
          <w:p w14:paraId="31CBBC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957" w:type="dxa"/>
          </w:tcPr>
          <w:p w14:paraId="7002AA3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999" w:type="dxa"/>
          </w:tcPr>
          <w:p w14:paraId="3149B3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738026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48.00</w:t>
            </w:r>
          </w:p>
        </w:tc>
        <w:tc>
          <w:tcPr>
            <w:tcW w:w="0" w:type="auto"/>
          </w:tcPr>
          <w:p w14:paraId="166356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7C01046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04.09</w:t>
            </w:r>
          </w:p>
        </w:tc>
        <w:tc>
          <w:tcPr>
            <w:tcW w:w="0" w:type="auto"/>
          </w:tcPr>
          <w:p w14:paraId="4E1226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294D83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1DC051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09.92</w:t>
            </w:r>
          </w:p>
        </w:tc>
        <w:tc>
          <w:tcPr>
            <w:tcW w:w="0" w:type="auto"/>
          </w:tcPr>
          <w:p w14:paraId="761568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2E5E20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65.66</w:t>
            </w:r>
          </w:p>
        </w:tc>
        <w:tc>
          <w:tcPr>
            <w:tcW w:w="0" w:type="auto"/>
          </w:tcPr>
          <w:p w14:paraId="6C1A2B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4305B1F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684.63</w:t>
            </w:r>
          </w:p>
        </w:tc>
      </w:tr>
      <w:tr w:rsidR="00D45367" w:rsidRPr="002D2D1E" w14:paraId="1F17D5CF" w14:textId="77777777" w:rsidTr="00354DDD">
        <w:trPr>
          <w:jc w:val="center"/>
        </w:trPr>
        <w:tc>
          <w:tcPr>
            <w:tcW w:w="0" w:type="auto"/>
          </w:tcPr>
          <w:p w14:paraId="43AC064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HE-5</w:t>
            </w:r>
          </w:p>
        </w:tc>
        <w:tc>
          <w:tcPr>
            <w:tcW w:w="0" w:type="auto"/>
          </w:tcPr>
          <w:p w14:paraId="397A826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37.11</w:t>
            </w:r>
          </w:p>
        </w:tc>
        <w:tc>
          <w:tcPr>
            <w:tcW w:w="982" w:type="dxa"/>
          </w:tcPr>
          <w:p w14:paraId="2BE884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23E63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04.55</w:t>
            </w:r>
          </w:p>
        </w:tc>
        <w:tc>
          <w:tcPr>
            <w:tcW w:w="1066" w:type="dxa"/>
          </w:tcPr>
          <w:p w14:paraId="7E840A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14.61</w:t>
            </w:r>
          </w:p>
        </w:tc>
        <w:tc>
          <w:tcPr>
            <w:tcW w:w="957" w:type="dxa"/>
          </w:tcPr>
          <w:p w14:paraId="2AA2BB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07.11</w:t>
            </w:r>
          </w:p>
        </w:tc>
        <w:tc>
          <w:tcPr>
            <w:tcW w:w="999" w:type="dxa"/>
          </w:tcPr>
          <w:p w14:paraId="3FFFDBE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55A4859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49.00</w:t>
            </w:r>
          </w:p>
        </w:tc>
        <w:tc>
          <w:tcPr>
            <w:tcW w:w="0" w:type="auto"/>
          </w:tcPr>
          <w:p w14:paraId="23A697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62.00</w:t>
            </w:r>
          </w:p>
        </w:tc>
        <w:tc>
          <w:tcPr>
            <w:tcW w:w="0" w:type="auto"/>
          </w:tcPr>
          <w:p w14:paraId="49035E1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04.88</w:t>
            </w:r>
          </w:p>
        </w:tc>
        <w:tc>
          <w:tcPr>
            <w:tcW w:w="0" w:type="auto"/>
          </w:tcPr>
          <w:p w14:paraId="213D54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48E62C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4151273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11.33</w:t>
            </w:r>
          </w:p>
        </w:tc>
        <w:tc>
          <w:tcPr>
            <w:tcW w:w="0" w:type="auto"/>
          </w:tcPr>
          <w:p w14:paraId="615A16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04.01</w:t>
            </w:r>
          </w:p>
        </w:tc>
        <w:tc>
          <w:tcPr>
            <w:tcW w:w="0" w:type="auto"/>
          </w:tcPr>
          <w:p w14:paraId="5825302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50.00</w:t>
            </w:r>
          </w:p>
        </w:tc>
        <w:tc>
          <w:tcPr>
            <w:tcW w:w="0" w:type="auto"/>
          </w:tcPr>
          <w:p w14:paraId="25B46C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15A612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603.48</w:t>
            </w:r>
          </w:p>
        </w:tc>
      </w:tr>
      <w:tr w:rsidR="00D45367" w:rsidRPr="002D2D1E" w14:paraId="05D20302" w14:textId="77777777" w:rsidTr="00354DDD">
        <w:trPr>
          <w:jc w:val="center"/>
        </w:trPr>
        <w:tc>
          <w:tcPr>
            <w:tcW w:w="0" w:type="auto"/>
          </w:tcPr>
          <w:p w14:paraId="70721986"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HE-6</w:t>
            </w:r>
          </w:p>
        </w:tc>
        <w:tc>
          <w:tcPr>
            <w:tcW w:w="0" w:type="auto"/>
          </w:tcPr>
          <w:p w14:paraId="644A13C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32.89</w:t>
            </w:r>
          </w:p>
        </w:tc>
        <w:tc>
          <w:tcPr>
            <w:tcW w:w="982" w:type="dxa"/>
          </w:tcPr>
          <w:p w14:paraId="08E59AE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B7543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04.28</w:t>
            </w:r>
          </w:p>
        </w:tc>
        <w:tc>
          <w:tcPr>
            <w:tcW w:w="1066" w:type="dxa"/>
          </w:tcPr>
          <w:p w14:paraId="0CAE31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10.61</w:t>
            </w:r>
          </w:p>
        </w:tc>
        <w:tc>
          <w:tcPr>
            <w:tcW w:w="957" w:type="dxa"/>
          </w:tcPr>
          <w:p w14:paraId="11A2406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05.78</w:t>
            </w:r>
          </w:p>
        </w:tc>
        <w:tc>
          <w:tcPr>
            <w:tcW w:w="999" w:type="dxa"/>
          </w:tcPr>
          <w:p w14:paraId="188E79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2CDFBB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1E2E66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752BD4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04.34</w:t>
            </w:r>
          </w:p>
        </w:tc>
        <w:tc>
          <w:tcPr>
            <w:tcW w:w="0" w:type="auto"/>
          </w:tcPr>
          <w:p w14:paraId="2D869A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1FE92D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13.00</w:t>
            </w:r>
          </w:p>
        </w:tc>
        <w:tc>
          <w:tcPr>
            <w:tcW w:w="0" w:type="auto"/>
          </w:tcPr>
          <w:p w14:paraId="4F91BF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09.79</w:t>
            </w:r>
          </w:p>
        </w:tc>
        <w:tc>
          <w:tcPr>
            <w:tcW w:w="0" w:type="auto"/>
          </w:tcPr>
          <w:p w14:paraId="25666C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03.61</w:t>
            </w:r>
          </w:p>
        </w:tc>
        <w:tc>
          <w:tcPr>
            <w:tcW w:w="0" w:type="auto"/>
          </w:tcPr>
          <w:p w14:paraId="654C542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40.56</w:t>
            </w:r>
          </w:p>
        </w:tc>
        <w:tc>
          <w:tcPr>
            <w:tcW w:w="0" w:type="auto"/>
          </w:tcPr>
          <w:p w14:paraId="3C45AB7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57D0F19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733.66</w:t>
            </w:r>
          </w:p>
        </w:tc>
      </w:tr>
      <w:tr w:rsidR="00D45367" w:rsidRPr="002D2D1E" w14:paraId="1754AB49" w14:textId="77777777" w:rsidTr="00354DDD">
        <w:trPr>
          <w:jc w:val="center"/>
        </w:trPr>
        <w:tc>
          <w:tcPr>
            <w:tcW w:w="0" w:type="auto"/>
          </w:tcPr>
          <w:p w14:paraId="64CA1793"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w:t>
            </w:r>
          </w:p>
        </w:tc>
        <w:tc>
          <w:tcPr>
            <w:tcW w:w="0" w:type="auto"/>
          </w:tcPr>
          <w:p w14:paraId="37F756E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38.74</w:t>
            </w:r>
          </w:p>
        </w:tc>
        <w:tc>
          <w:tcPr>
            <w:tcW w:w="982" w:type="dxa"/>
          </w:tcPr>
          <w:p w14:paraId="26CE3A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5099E0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05.28</w:t>
            </w:r>
          </w:p>
        </w:tc>
        <w:tc>
          <w:tcPr>
            <w:tcW w:w="1066" w:type="dxa"/>
          </w:tcPr>
          <w:p w14:paraId="3A4B60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14.83</w:t>
            </w:r>
          </w:p>
        </w:tc>
        <w:tc>
          <w:tcPr>
            <w:tcW w:w="957" w:type="dxa"/>
          </w:tcPr>
          <w:p w14:paraId="78D4EE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07.83</w:t>
            </w:r>
          </w:p>
        </w:tc>
        <w:tc>
          <w:tcPr>
            <w:tcW w:w="999" w:type="dxa"/>
          </w:tcPr>
          <w:p w14:paraId="1BD54D1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60FB816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2BA178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6CA65B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4506889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26B34F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15.00</w:t>
            </w:r>
          </w:p>
        </w:tc>
        <w:tc>
          <w:tcPr>
            <w:tcW w:w="0" w:type="auto"/>
          </w:tcPr>
          <w:p w14:paraId="47F1DD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11.17</w:t>
            </w:r>
          </w:p>
        </w:tc>
        <w:tc>
          <w:tcPr>
            <w:tcW w:w="0" w:type="auto"/>
          </w:tcPr>
          <w:p w14:paraId="24BAE6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03.92</w:t>
            </w:r>
          </w:p>
        </w:tc>
        <w:tc>
          <w:tcPr>
            <w:tcW w:w="0" w:type="auto"/>
          </w:tcPr>
          <w:p w14:paraId="31225EA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0E972E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58D8FC5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894.73</w:t>
            </w:r>
          </w:p>
        </w:tc>
      </w:tr>
      <w:tr w:rsidR="00D45367" w:rsidRPr="002D2D1E" w14:paraId="4B8107BB" w14:textId="77777777" w:rsidTr="00354DDD">
        <w:trPr>
          <w:jc w:val="center"/>
        </w:trPr>
        <w:tc>
          <w:tcPr>
            <w:tcW w:w="0" w:type="auto"/>
          </w:tcPr>
          <w:p w14:paraId="263BCCAA"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w:t>
            </w:r>
          </w:p>
        </w:tc>
        <w:tc>
          <w:tcPr>
            <w:tcW w:w="0" w:type="auto"/>
          </w:tcPr>
          <w:p w14:paraId="5F2751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38.44</w:t>
            </w:r>
          </w:p>
        </w:tc>
        <w:tc>
          <w:tcPr>
            <w:tcW w:w="982" w:type="dxa"/>
          </w:tcPr>
          <w:p w14:paraId="027345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B50AC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03.44</w:t>
            </w:r>
          </w:p>
        </w:tc>
        <w:tc>
          <w:tcPr>
            <w:tcW w:w="1066" w:type="dxa"/>
          </w:tcPr>
          <w:p w14:paraId="00FFA07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12.61</w:t>
            </w:r>
          </w:p>
        </w:tc>
        <w:tc>
          <w:tcPr>
            <w:tcW w:w="957" w:type="dxa"/>
          </w:tcPr>
          <w:p w14:paraId="69BC8D0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07.17</w:t>
            </w:r>
          </w:p>
        </w:tc>
        <w:tc>
          <w:tcPr>
            <w:tcW w:w="999" w:type="dxa"/>
          </w:tcPr>
          <w:p w14:paraId="017A8F6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55DB08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4EDA55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902978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03.59</w:t>
            </w:r>
          </w:p>
        </w:tc>
        <w:tc>
          <w:tcPr>
            <w:tcW w:w="0" w:type="auto"/>
          </w:tcPr>
          <w:p w14:paraId="637C23B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2C73A94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6C31F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08.25</w:t>
            </w:r>
          </w:p>
        </w:tc>
        <w:tc>
          <w:tcPr>
            <w:tcW w:w="0" w:type="auto"/>
          </w:tcPr>
          <w:p w14:paraId="549047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03.73</w:t>
            </w:r>
          </w:p>
        </w:tc>
        <w:tc>
          <w:tcPr>
            <w:tcW w:w="0" w:type="auto"/>
          </w:tcPr>
          <w:p w14:paraId="3E0D3F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64.22</w:t>
            </w:r>
          </w:p>
        </w:tc>
        <w:tc>
          <w:tcPr>
            <w:tcW w:w="0" w:type="auto"/>
          </w:tcPr>
          <w:p w14:paraId="1D4BDC7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025680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671.63</w:t>
            </w:r>
          </w:p>
        </w:tc>
      </w:tr>
      <w:tr w:rsidR="00D45367" w:rsidRPr="002D2D1E" w14:paraId="159BA61D" w14:textId="77777777" w:rsidTr="00354DDD">
        <w:trPr>
          <w:jc w:val="center"/>
        </w:trPr>
        <w:tc>
          <w:tcPr>
            <w:tcW w:w="0" w:type="auto"/>
          </w:tcPr>
          <w:p w14:paraId="30127DA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HE-70</w:t>
            </w:r>
          </w:p>
        </w:tc>
        <w:tc>
          <w:tcPr>
            <w:tcW w:w="0" w:type="auto"/>
          </w:tcPr>
          <w:p w14:paraId="506B760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30.67</w:t>
            </w:r>
          </w:p>
        </w:tc>
        <w:tc>
          <w:tcPr>
            <w:tcW w:w="982" w:type="dxa"/>
          </w:tcPr>
          <w:p w14:paraId="459B45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0B5F0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04.72</w:t>
            </w:r>
          </w:p>
        </w:tc>
        <w:tc>
          <w:tcPr>
            <w:tcW w:w="1066" w:type="dxa"/>
          </w:tcPr>
          <w:p w14:paraId="0EEB53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11.67</w:t>
            </w:r>
          </w:p>
        </w:tc>
        <w:tc>
          <w:tcPr>
            <w:tcW w:w="957" w:type="dxa"/>
          </w:tcPr>
          <w:p w14:paraId="74F2592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06.56</w:t>
            </w:r>
          </w:p>
        </w:tc>
        <w:tc>
          <w:tcPr>
            <w:tcW w:w="999" w:type="dxa"/>
          </w:tcPr>
          <w:p w14:paraId="1053788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6D4385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48.00</w:t>
            </w:r>
          </w:p>
        </w:tc>
        <w:tc>
          <w:tcPr>
            <w:tcW w:w="0" w:type="auto"/>
          </w:tcPr>
          <w:p w14:paraId="5269EF8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451765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04.09</w:t>
            </w:r>
          </w:p>
        </w:tc>
        <w:tc>
          <w:tcPr>
            <w:tcW w:w="0" w:type="auto"/>
          </w:tcPr>
          <w:p w14:paraId="2DA7C18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7B75FA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16.00</w:t>
            </w:r>
          </w:p>
        </w:tc>
        <w:tc>
          <w:tcPr>
            <w:tcW w:w="0" w:type="auto"/>
          </w:tcPr>
          <w:p w14:paraId="70DCA7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07.67</w:t>
            </w:r>
          </w:p>
        </w:tc>
        <w:tc>
          <w:tcPr>
            <w:tcW w:w="0" w:type="auto"/>
          </w:tcPr>
          <w:p w14:paraId="5C18E8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428DAC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57.67</w:t>
            </w:r>
          </w:p>
        </w:tc>
        <w:tc>
          <w:tcPr>
            <w:tcW w:w="0" w:type="auto"/>
          </w:tcPr>
          <w:p w14:paraId="501130A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89.00</w:t>
            </w:r>
          </w:p>
        </w:tc>
        <w:tc>
          <w:tcPr>
            <w:tcW w:w="0" w:type="auto"/>
          </w:tcPr>
          <w:p w14:paraId="3E8529A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627.30</w:t>
            </w:r>
          </w:p>
        </w:tc>
      </w:tr>
      <w:tr w:rsidR="00D45367" w:rsidRPr="002D2D1E" w14:paraId="52C6BCCF" w14:textId="77777777" w:rsidTr="00354DDD">
        <w:trPr>
          <w:jc w:val="center"/>
        </w:trPr>
        <w:tc>
          <w:tcPr>
            <w:tcW w:w="0" w:type="auto"/>
          </w:tcPr>
          <w:p w14:paraId="0F40741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HE-10</w:t>
            </w:r>
          </w:p>
        </w:tc>
        <w:tc>
          <w:tcPr>
            <w:tcW w:w="0" w:type="auto"/>
          </w:tcPr>
          <w:p w14:paraId="36B249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28.22</w:t>
            </w:r>
          </w:p>
        </w:tc>
        <w:tc>
          <w:tcPr>
            <w:tcW w:w="982" w:type="dxa"/>
          </w:tcPr>
          <w:p w14:paraId="70C4622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8F75C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05.45</w:t>
            </w:r>
          </w:p>
        </w:tc>
        <w:tc>
          <w:tcPr>
            <w:tcW w:w="1066" w:type="dxa"/>
          </w:tcPr>
          <w:p w14:paraId="0499C4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11.33</w:t>
            </w:r>
          </w:p>
        </w:tc>
        <w:tc>
          <w:tcPr>
            <w:tcW w:w="957" w:type="dxa"/>
          </w:tcPr>
          <w:p w14:paraId="1A1671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05.67</w:t>
            </w:r>
          </w:p>
        </w:tc>
        <w:tc>
          <w:tcPr>
            <w:tcW w:w="999" w:type="dxa"/>
          </w:tcPr>
          <w:p w14:paraId="6A0278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7BCD8DE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17C949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202705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1410ED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6863D31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58A5BD0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08.09</w:t>
            </w:r>
          </w:p>
        </w:tc>
        <w:tc>
          <w:tcPr>
            <w:tcW w:w="0" w:type="auto"/>
          </w:tcPr>
          <w:p w14:paraId="695154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701D5A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49.34</w:t>
            </w:r>
          </w:p>
        </w:tc>
        <w:tc>
          <w:tcPr>
            <w:tcW w:w="0" w:type="auto"/>
          </w:tcPr>
          <w:p w14:paraId="311988F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3BA8B8C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552.48</w:t>
            </w:r>
          </w:p>
        </w:tc>
      </w:tr>
      <w:tr w:rsidR="00D45367" w:rsidRPr="002D2D1E" w14:paraId="0301A9DA" w14:textId="77777777" w:rsidTr="00354DDD">
        <w:trPr>
          <w:jc w:val="center"/>
        </w:trPr>
        <w:tc>
          <w:tcPr>
            <w:tcW w:w="0" w:type="auto"/>
          </w:tcPr>
          <w:p w14:paraId="2D46225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HE-76</w:t>
            </w:r>
          </w:p>
        </w:tc>
        <w:tc>
          <w:tcPr>
            <w:tcW w:w="0" w:type="auto"/>
          </w:tcPr>
          <w:p w14:paraId="76A07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30.78</w:t>
            </w:r>
          </w:p>
        </w:tc>
        <w:tc>
          <w:tcPr>
            <w:tcW w:w="982" w:type="dxa"/>
          </w:tcPr>
          <w:p w14:paraId="0640BE6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7CD58B5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1066" w:type="dxa"/>
          </w:tcPr>
          <w:p w14:paraId="274FC0E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12.94</w:t>
            </w:r>
          </w:p>
        </w:tc>
        <w:tc>
          <w:tcPr>
            <w:tcW w:w="957" w:type="dxa"/>
          </w:tcPr>
          <w:p w14:paraId="39A93E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999" w:type="dxa"/>
          </w:tcPr>
          <w:p w14:paraId="2CBC9A8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5A8047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064468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60.00</w:t>
            </w:r>
          </w:p>
        </w:tc>
        <w:tc>
          <w:tcPr>
            <w:tcW w:w="0" w:type="auto"/>
          </w:tcPr>
          <w:p w14:paraId="095961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04.21</w:t>
            </w:r>
          </w:p>
        </w:tc>
        <w:tc>
          <w:tcPr>
            <w:tcW w:w="0" w:type="auto"/>
          </w:tcPr>
          <w:p w14:paraId="4500C82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4A0B36C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22.00</w:t>
            </w:r>
          </w:p>
        </w:tc>
        <w:tc>
          <w:tcPr>
            <w:tcW w:w="0" w:type="auto"/>
          </w:tcPr>
          <w:p w14:paraId="2B41CD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07.79</w:t>
            </w:r>
          </w:p>
        </w:tc>
        <w:tc>
          <w:tcPr>
            <w:tcW w:w="0" w:type="auto"/>
          </w:tcPr>
          <w:p w14:paraId="166949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05.80</w:t>
            </w:r>
          </w:p>
        </w:tc>
        <w:tc>
          <w:tcPr>
            <w:tcW w:w="0" w:type="auto"/>
          </w:tcPr>
          <w:p w14:paraId="60424E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131.34</w:t>
            </w:r>
          </w:p>
        </w:tc>
        <w:tc>
          <w:tcPr>
            <w:tcW w:w="0" w:type="auto"/>
          </w:tcPr>
          <w:p w14:paraId="6AC430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82.00</w:t>
            </w:r>
          </w:p>
        </w:tc>
        <w:tc>
          <w:tcPr>
            <w:tcW w:w="0" w:type="auto"/>
          </w:tcPr>
          <w:p w14:paraId="0394EAD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932.96</w:t>
            </w:r>
          </w:p>
        </w:tc>
      </w:tr>
      <w:tr w:rsidR="00D45367" w:rsidRPr="002D2D1E" w14:paraId="4569058C" w14:textId="77777777" w:rsidTr="00354DDD">
        <w:trPr>
          <w:jc w:val="center"/>
        </w:trPr>
        <w:tc>
          <w:tcPr>
            <w:tcW w:w="0" w:type="auto"/>
          </w:tcPr>
          <w:p w14:paraId="71DDB3B5"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HE-12</w:t>
            </w:r>
          </w:p>
        </w:tc>
        <w:tc>
          <w:tcPr>
            <w:tcW w:w="0" w:type="auto"/>
          </w:tcPr>
          <w:p w14:paraId="61442A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30.34</w:t>
            </w:r>
          </w:p>
        </w:tc>
        <w:tc>
          <w:tcPr>
            <w:tcW w:w="982" w:type="dxa"/>
          </w:tcPr>
          <w:p w14:paraId="0F2727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C182B1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05.39</w:t>
            </w:r>
          </w:p>
        </w:tc>
        <w:tc>
          <w:tcPr>
            <w:tcW w:w="1066" w:type="dxa"/>
          </w:tcPr>
          <w:p w14:paraId="76390C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12.84</w:t>
            </w:r>
          </w:p>
        </w:tc>
        <w:tc>
          <w:tcPr>
            <w:tcW w:w="957" w:type="dxa"/>
          </w:tcPr>
          <w:p w14:paraId="05B2EE7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07.06</w:t>
            </w:r>
          </w:p>
        </w:tc>
        <w:tc>
          <w:tcPr>
            <w:tcW w:w="999" w:type="dxa"/>
          </w:tcPr>
          <w:p w14:paraId="3C74295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F63F3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4891EA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20D165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02.46</w:t>
            </w:r>
          </w:p>
        </w:tc>
        <w:tc>
          <w:tcPr>
            <w:tcW w:w="0" w:type="auto"/>
          </w:tcPr>
          <w:p w14:paraId="1C2A704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3226F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7B21DF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07.29</w:t>
            </w:r>
          </w:p>
        </w:tc>
        <w:tc>
          <w:tcPr>
            <w:tcW w:w="0" w:type="auto"/>
          </w:tcPr>
          <w:p w14:paraId="5D8B64B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03.77</w:t>
            </w:r>
          </w:p>
        </w:tc>
        <w:tc>
          <w:tcPr>
            <w:tcW w:w="0" w:type="auto"/>
          </w:tcPr>
          <w:p w14:paraId="47A4B2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44.56</w:t>
            </w:r>
          </w:p>
        </w:tc>
        <w:tc>
          <w:tcPr>
            <w:tcW w:w="0" w:type="auto"/>
          </w:tcPr>
          <w:p w14:paraId="1462A9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2818405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551.19</w:t>
            </w:r>
          </w:p>
        </w:tc>
      </w:tr>
      <w:tr w:rsidR="00D45367" w:rsidRPr="002D2D1E" w14:paraId="3DEA0C57" w14:textId="77777777" w:rsidTr="00354DDD">
        <w:trPr>
          <w:jc w:val="center"/>
        </w:trPr>
        <w:tc>
          <w:tcPr>
            <w:tcW w:w="0" w:type="auto"/>
          </w:tcPr>
          <w:p w14:paraId="6906B1AF"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HE-13</w:t>
            </w:r>
          </w:p>
        </w:tc>
        <w:tc>
          <w:tcPr>
            <w:tcW w:w="0" w:type="auto"/>
          </w:tcPr>
          <w:p w14:paraId="40DB81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24.89</w:t>
            </w:r>
          </w:p>
        </w:tc>
        <w:tc>
          <w:tcPr>
            <w:tcW w:w="982" w:type="dxa"/>
          </w:tcPr>
          <w:p w14:paraId="3FF0FBE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1AFD708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05.56</w:t>
            </w:r>
          </w:p>
        </w:tc>
        <w:tc>
          <w:tcPr>
            <w:tcW w:w="1066" w:type="dxa"/>
          </w:tcPr>
          <w:p w14:paraId="07D335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15.56</w:t>
            </w:r>
          </w:p>
        </w:tc>
        <w:tc>
          <w:tcPr>
            <w:tcW w:w="957" w:type="dxa"/>
          </w:tcPr>
          <w:p w14:paraId="4CC6A0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07.95</w:t>
            </w:r>
          </w:p>
        </w:tc>
        <w:tc>
          <w:tcPr>
            <w:tcW w:w="999" w:type="dxa"/>
          </w:tcPr>
          <w:p w14:paraId="7B11BF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72EA15C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1952A1A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1210513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03.54</w:t>
            </w:r>
          </w:p>
        </w:tc>
        <w:tc>
          <w:tcPr>
            <w:tcW w:w="0" w:type="auto"/>
          </w:tcPr>
          <w:p w14:paraId="1708AB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42991B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14.00</w:t>
            </w:r>
          </w:p>
        </w:tc>
        <w:tc>
          <w:tcPr>
            <w:tcW w:w="0" w:type="auto"/>
          </w:tcPr>
          <w:p w14:paraId="06CF3D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07.92</w:t>
            </w:r>
          </w:p>
        </w:tc>
        <w:tc>
          <w:tcPr>
            <w:tcW w:w="0" w:type="auto"/>
          </w:tcPr>
          <w:p w14:paraId="5785FB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4A0721B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50.22</w:t>
            </w:r>
          </w:p>
        </w:tc>
        <w:tc>
          <w:tcPr>
            <w:tcW w:w="0" w:type="auto"/>
          </w:tcPr>
          <w:p w14:paraId="0EA4B09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5F182F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906.31</w:t>
            </w:r>
          </w:p>
        </w:tc>
      </w:tr>
      <w:tr w:rsidR="00D45367" w:rsidRPr="002D2D1E" w14:paraId="44CBF543" w14:textId="77777777" w:rsidTr="00354DDD">
        <w:trPr>
          <w:jc w:val="center"/>
        </w:trPr>
        <w:tc>
          <w:tcPr>
            <w:tcW w:w="0" w:type="auto"/>
          </w:tcPr>
          <w:p w14:paraId="56E82F2F"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HE-78</w:t>
            </w:r>
          </w:p>
        </w:tc>
        <w:tc>
          <w:tcPr>
            <w:tcW w:w="0" w:type="auto"/>
          </w:tcPr>
          <w:p w14:paraId="2467062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32.45</w:t>
            </w:r>
          </w:p>
        </w:tc>
        <w:tc>
          <w:tcPr>
            <w:tcW w:w="982" w:type="dxa"/>
          </w:tcPr>
          <w:p w14:paraId="1F63C5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518D8CD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03.78</w:t>
            </w:r>
          </w:p>
        </w:tc>
        <w:tc>
          <w:tcPr>
            <w:tcW w:w="1066" w:type="dxa"/>
          </w:tcPr>
          <w:p w14:paraId="3E6069B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15.56</w:t>
            </w:r>
          </w:p>
        </w:tc>
        <w:tc>
          <w:tcPr>
            <w:tcW w:w="957" w:type="dxa"/>
          </w:tcPr>
          <w:p w14:paraId="13C3B2D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08.45</w:t>
            </w:r>
          </w:p>
        </w:tc>
        <w:tc>
          <w:tcPr>
            <w:tcW w:w="999" w:type="dxa"/>
          </w:tcPr>
          <w:p w14:paraId="55B0F8D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0147FB7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18610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61.00</w:t>
            </w:r>
          </w:p>
        </w:tc>
        <w:tc>
          <w:tcPr>
            <w:tcW w:w="0" w:type="auto"/>
          </w:tcPr>
          <w:p w14:paraId="4F46AC2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04.46</w:t>
            </w:r>
          </w:p>
        </w:tc>
        <w:tc>
          <w:tcPr>
            <w:tcW w:w="0" w:type="auto"/>
          </w:tcPr>
          <w:p w14:paraId="65481F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1AF5F3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22.00</w:t>
            </w:r>
          </w:p>
        </w:tc>
        <w:tc>
          <w:tcPr>
            <w:tcW w:w="0" w:type="auto"/>
          </w:tcPr>
          <w:p w14:paraId="687F89B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09.33</w:t>
            </w:r>
          </w:p>
        </w:tc>
        <w:tc>
          <w:tcPr>
            <w:tcW w:w="0" w:type="auto"/>
          </w:tcPr>
          <w:p w14:paraId="7FD35F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04.83</w:t>
            </w:r>
          </w:p>
        </w:tc>
        <w:tc>
          <w:tcPr>
            <w:tcW w:w="0" w:type="auto"/>
          </w:tcPr>
          <w:p w14:paraId="6B0DA8B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98.66</w:t>
            </w:r>
          </w:p>
        </w:tc>
        <w:tc>
          <w:tcPr>
            <w:tcW w:w="0" w:type="auto"/>
          </w:tcPr>
          <w:p w14:paraId="060E25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82.00</w:t>
            </w:r>
          </w:p>
        </w:tc>
        <w:tc>
          <w:tcPr>
            <w:tcW w:w="0" w:type="auto"/>
          </w:tcPr>
          <w:p w14:paraId="67B278A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927.12</w:t>
            </w:r>
          </w:p>
        </w:tc>
      </w:tr>
      <w:tr w:rsidR="00D45367" w:rsidRPr="002D2D1E" w14:paraId="5A5B98CD" w14:textId="77777777" w:rsidTr="00354DDD">
        <w:trPr>
          <w:jc w:val="center"/>
        </w:trPr>
        <w:tc>
          <w:tcPr>
            <w:tcW w:w="0" w:type="auto"/>
          </w:tcPr>
          <w:p w14:paraId="5F8CED92"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HE-15</w:t>
            </w:r>
          </w:p>
        </w:tc>
        <w:tc>
          <w:tcPr>
            <w:tcW w:w="0" w:type="auto"/>
          </w:tcPr>
          <w:p w14:paraId="3C82D8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29.89</w:t>
            </w:r>
          </w:p>
        </w:tc>
        <w:tc>
          <w:tcPr>
            <w:tcW w:w="982" w:type="dxa"/>
          </w:tcPr>
          <w:p w14:paraId="02C7C7C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4546BC3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04.61</w:t>
            </w:r>
          </w:p>
        </w:tc>
        <w:tc>
          <w:tcPr>
            <w:tcW w:w="1066" w:type="dxa"/>
          </w:tcPr>
          <w:p w14:paraId="45AF249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13.22</w:t>
            </w:r>
          </w:p>
        </w:tc>
        <w:tc>
          <w:tcPr>
            <w:tcW w:w="957" w:type="dxa"/>
          </w:tcPr>
          <w:p w14:paraId="6B1B45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07.22</w:t>
            </w:r>
          </w:p>
        </w:tc>
        <w:tc>
          <w:tcPr>
            <w:tcW w:w="999" w:type="dxa"/>
          </w:tcPr>
          <w:p w14:paraId="103753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3584D0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432C6DF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1A8347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03.79</w:t>
            </w:r>
          </w:p>
        </w:tc>
        <w:tc>
          <w:tcPr>
            <w:tcW w:w="0" w:type="auto"/>
          </w:tcPr>
          <w:p w14:paraId="396121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5E557F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111A7D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404E34E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03.96</w:t>
            </w:r>
          </w:p>
        </w:tc>
        <w:tc>
          <w:tcPr>
            <w:tcW w:w="0" w:type="auto"/>
          </w:tcPr>
          <w:p w14:paraId="135056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68.22</w:t>
            </w:r>
          </w:p>
        </w:tc>
        <w:tc>
          <w:tcPr>
            <w:tcW w:w="0" w:type="auto"/>
          </w:tcPr>
          <w:p w14:paraId="0C1C5B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36FB1B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769.22</w:t>
            </w:r>
          </w:p>
        </w:tc>
      </w:tr>
      <w:tr w:rsidR="00D45367" w:rsidRPr="002D2D1E" w14:paraId="41091034" w14:textId="77777777" w:rsidTr="00354DDD">
        <w:trPr>
          <w:jc w:val="center"/>
        </w:trPr>
        <w:tc>
          <w:tcPr>
            <w:tcW w:w="0" w:type="auto"/>
          </w:tcPr>
          <w:p w14:paraId="0701E85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HE-16</w:t>
            </w:r>
          </w:p>
        </w:tc>
        <w:tc>
          <w:tcPr>
            <w:tcW w:w="0" w:type="auto"/>
          </w:tcPr>
          <w:p w14:paraId="6F3BDCD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37.33</w:t>
            </w:r>
          </w:p>
        </w:tc>
        <w:tc>
          <w:tcPr>
            <w:tcW w:w="982" w:type="dxa"/>
          </w:tcPr>
          <w:p w14:paraId="669553D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09BE50A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05.89</w:t>
            </w:r>
          </w:p>
        </w:tc>
        <w:tc>
          <w:tcPr>
            <w:tcW w:w="1066" w:type="dxa"/>
          </w:tcPr>
          <w:p w14:paraId="6527C4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14.89</w:t>
            </w:r>
          </w:p>
        </w:tc>
        <w:tc>
          <w:tcPr>
            <w:tcW w:w="957" w:type="dxa"/>
          </w:tcPr>
          <w:p w14:paraId="41B2A25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08.34</w:t>
            </w:r>
          </w:p>
        </w:tc>
        <w:tc>
          <w:tcPr>
            <w:tcW w:w="999" w:type="dxa"/>
          </w:tcPr>
          <w:p w14:paraId="7D0A68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0" w:type="auto"/>
          </w:tcPr>
          <w:p w14:paraId="135402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18FEFB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090548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03.75</w:t>
            </w:r>
          </w:p>
        </w:tc>
        <w:tc>
          <w:tcPr>
            <w:tcW w:w="0" w:type="auto"/>
          </w:tcPr>
          <w:p w14:paraId="2ABD64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3ED2BC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35A7107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06.75</w:t>
            </w:r>
          </w:p>
        </w:tc>
        <w:tc>
          <w:tcPr>
            <w:tcW w:w="0" w:type="auto"/>
          </w:tcPr>
          <w:p w14:paraId="652E7CF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04.05</w:t>
            </w:r>
          </w:p>
        </w:tc>
        <w:tc>
          <w:tcPr>
            <w:tcW w:w="0" w:type="auto"/>
          </w:tcPr>
          <w:p w14:paraId="437C04B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49.11</w:t>
            </w:r>
          </w:p>
        </w:tc>
        <w:tc>
          <w:tcPr>
            <w:tcW w:w="0" w:type="auto"/>
          </w:tcPr>
          <w:p w14:paraId="07CEA2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1D437C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663.26</w:t>
            </w:r>
          </w:p>
        </w:tc>
      </w:tr>
      <w:tr w:rsidR="00D45367" w:rsidRPr="002D2D1E" w14:paraId="0BCC119D" w14:textId="77777777" w:rsidTr="00354DDD">
        <w:trPr>
          <w:jc w:val="center"/>
        </w:trPr>
        <w:tc>
          <w:tcPr>
            <w:tcW w:w="0" w:type="auto"/>
          </w:tcPr>
          <w:p w14:paraId="13BF73F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HE-17</w:t>
            </w:r>
          </w:p>
        </w:tc>
        <w:tc>
          <w:tcPr>
            <w:tcW w:w="0" w:type="auto"/>
          </w:tcPr>
          <w:p w14:paraId="32D13C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29.11</w:t>
            </w:r>
          </w:p>
        </w:tc>
        <w:tc>
          <w:tcPr>
            <w:tcW w:w="982" w:type="dxa"/>
          </w:tcPr>
          <w:p w14:paraId="201A1FC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254279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04.50</w:t>
            </w:r>
          </w:p>
        </w:tc>
        <w:tc>
          <w:tcPr>
            <w:tcW w:w="1066" w:type="dxa"/>
          </w:tcPr>
          <w:p w14:paraId="02316EA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12.50</w:t>
            </w:r>
          </w:p>
        </w:tc>
        <w:tc>
          <w:tcPr>
            <w:tcW w:w="957" w:type="dxa"/>
          </w:tcPr>
          <w:p w14:paraId="3D6FBD1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08.06</w:t>
            </w:r>
          </w:p>
        </w:tc>
        <w:tc>
          <w:tcPr>
            <w:tcW w:w="999" w:type="dxa"/>
          </w:tcPr>
          <w:p w14:paraId="02B4DC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F8DCB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2DC574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0B0D72B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03.54</w:t>
            </w:r>
          </w:p>
        </w:tc>
        <w:tc>
          <w:tcPr>
            <w:tcW w:w="0" w:type="auto"/>
          </w:tcPr>
          <w:p w14:paraId="1DF7B8E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437CE2D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291613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07.71</w:t>
            </w:r>
          </w:p>
        </w:tc>
        <w:tc>
          <w:tcPr>
            <w:tcW w:w="0" w:type="auto"/>
          </w:tcPr>
          <w:p w14:paraId="4EEAF92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04.50</w:t>
            </w:r>
          </w:p>
        </w:tc>
        <w:tc>
          <w:tcPr>
            <w:tcW w:w="0" w:type="auto"/>
          </w:tcPr>
          <w:p w14:paraId="2765D3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63.11</w:t>
            </w:r>
          </w:p>
        </w:tc>
        <w:tc>
          <w:tcPr>
            <w:tcW w:w="0" w:type="auto"/>
          </w:tcPr>
          <w:p w14:paraId="08723F9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21FD41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568.74</w:t>
            </w:r>
          </w:p>
        </w:tc>
      </w:tr>
      <w:tr w:rsidR="00D45367" w:rsidRPr="002D2D1E" w14:paraId="65DA8F2C" w14:textId="77777777" w:rsidTr="00354DDD">
        <w:trPr>
          <w:jc w:val="center"/>
        </w:trPr>
        <w:tc>
          <w:tcPr>
            <w:tcW w:w="0" w:type="auto"/>
          </w:tcPr>
          <w:p w14:paraId="2ECC702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HE-83</w:t>
            </w:r>
          </w:p>
        </w:tc>
        <w:tc>
          <w:tcPr>
            <w:tcW w:w="0" w:type="auto"/>
          </w:tcPr>
          <w:p w14:paraId="73F66F6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30.55</w:t>
            </w:r>
          </w:p>
        </w:tc>
        <w:tc>
          <w:tcPr>
            <w:tcW w:w="982" w:type="dxa"/>
          </w:tcPr>
          <w:p w14:paraId="501C1B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614AA07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06.06</w:t>
            </w:r>
          </w:p>
        </w:tc>
        <w:tc>
          <w:tcPr>
            <w:tcW w:w="1066" w:type="dxa"/>
          </w:tcPr>
          <w:p w14:paraId="06FB451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14.28</w:t>
            </w:r>
          </w:p>
        </w:tc>
        <w:tc>
          <w:tcPr>
            <w:tcW w:w="957" w:type="dxa"/>
          </w:tcPr>
          <w:p w14:paraId="70960B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08.06</w:t>
            </w:r>
          </w:p>
        </w:tc>
        <w:tc>
          <w:tcPr>
            <w:tcW w:w="999" w:type="dxa"/>
          </w:tcPr>
          <w:p w14:paraId="4744E5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3930C64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1F34A09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410082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04.34</w:t>
            </w:r>
          </w:p>
        </w:tc>
        <w:tc>
          <w:tcPr>
            <w:tcW w:w="0" w:type="auto"/>
          </w:tcPr>
          <w:p w14:paraId="4B9414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0ADA99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15.00</w:t>
            </w:r>
          </w:p>
        </w:tc>
        <w:tc>
          <w:tcPr>
            <w:tcW w:w="0" w:type="auto"/>
          </w:tcPr>
          <w:p w14:paraId="7F49FA5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5415213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49A8E7F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71.11</w:t>
            </w:r>
          </w:p>
        </w:tc>
        <w:tc>
          <w:tcPr>
            <w:tcW w:w="0" w:type="auto"/>
          </w:tcPr>
          <w:p w14:paraId="6FD7E1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47F38FA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833.89</w:t>
            </w:r>
          </w:p>
        </w:tc>
      </w:tr>
      <w:tr w:rsidR="00D45367" w:rsidRPr="002D2D1E" w14:paraId="5A89AFE0" w14:textId="77777777" w:rsidTr="00354DDD">
        <w:trPr>
          <w:jc w:val="center"/>
        </w:trPr>
        <w:tc>
          <w:tcPr>
            <w:tcW w:w="0" w:type="auto"/>
          </w:tcPr>
          <w:p w14:paraId="0CB369D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HE-19</w:t>
            </w:r>
          </w:p>
        </w:tc>
        <w:tc>
          <w:tcPr>
            <w:tcW w:w="0" w:type="auto"/>
          </w:tcPr>
          <w:p w14:paraId="59F05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32.11</w:t>
            </w:r>
          </w:p>
        </w:tc>
        <w:tc>
          <w:tcPr>
            <w:tcW w:w="982" w:type="dxa"/>
          </w:tcPr>
          <w:p w14:paraId="74F934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1755094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1066" w:type="dxa"/>
          </w:tcPr>
          <w:p w14:paraId="3452E1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15.22</w:t>
            </w:r>
          </w:p>
        </w:tc>
        <w:tc>
          <w:tcPr>
            <w:tcW w:w="957" w:type="dxa"/>
          </w:tcPr>
          <w:p w14:paraId="6AABA2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09.28</w:t>
            </w:r>
          </w:p>
        </w:tc>
        <w:tc>
          <w:tcPr>
            <w:tcW w:w="999" w:type="dxa"/>
          </w:tcPr>
          <w:p w14:paraId="559705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00.00</w:t>
            </w:r>
          </w:p>
        </w:tc>
        <w:tc>
          <w:tcPr>
            <w:tcW w:w="0" w:type="auto"/>
          </w:tcPr>
          <w:p w14:paraId="1DAB21C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93B30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7ED19E7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03.75</w:t>
            </w:r>
          </w:p>
        </w:tc>
        <w:tc>
          <w:tcPr>
            <w:tcW w:w="0" w:type="auto"/>
          </w:tcPr>
          <w:p w14:paraId="4AB8F9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01.00</w:t>
            </w:r>
          </w:p>
        </w:tc>
        <w:tc>
          <w:tcPr>
            <w:tcW w:w="0" w:type="auto"/>
          </w:tcPr>
          <w:p w14:paraId="3559941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20.00</w:t>
            </w:r>
          </w:p>
        </w:tc>
        <w:tc>
          <w:tcPr>
            <w:tcW w:w="0" w:type="auto"/>
          </w:tcPr>
          <w:p w14:paraId="4893857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09.05</w:t>
            </w:r>
          </w:p>
        </w:tc>
        <w:tc>
          <w:tcPr>
            <w:tcW w:w="0" w:type="auto"/>
          </w:tcPr>
          <w:p w14:paraId="5E73B5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05.15</w:t>
            </w:r>
          </w:p>
        </w:tc>
        <w:tc>
          <w:tcPr>
            <w:tcW w:w="0" w:type="auto"/>
          </w:tcPr>
          <w:p w14:paraId="1804850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90.67</w:t>
            </w:r>
          </w:p>
        </w:tc>
        <w:tc>
          <w:tcPr>
            <w:tcW w:w="0" w:type="auto"/>
          </w:tcPr>
          <w:p w14:paraId="006FE9E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606D41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909.19</w:t>
            </w:r>
          </w:p>
        </w:tc>
      </w:tr>
      <w:tr w:rsidR="00D45367" w:rsidRPr="002D2D1E" w14:paraId="27556E02" w14:textId="77777777" w:rsidTr="00354DDD">
        <w:trPr>
          <w:jc w:val="center"/>
        </w:trPr>
        <w:tc>
          <w:tcPr>
            <w:tcW w:w="0" w:type="auto"/>
          </w:tcPr>
          <w:p w14:paraId="6F2CFA5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HE-85</w:t>
            </w:r>
          </w:p>
        </w:tc>
        <w:tc>
          <w:tcPr>
            <w:tcW w:w="0" w:type="auto"/>
          </w:tcPr>
          <w:p w14:paraId="2B8BDC6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26.89</w:t>
            </w:r>
          </w:p>
        </w:tc>
        <w:tc>
          <w:tcPr>
            <w:tcW w:w="982" w:type="dxa"/>
          </w:tcPr>
          <w:p w14:paraId="2F923EE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18839F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05.50</w:t>
            </w:r>
          </w:p>
        </w:tc>
        <w:tc>
          <w:tcPr>
            <w:tcW w:w="1066" w:type="dxa"/>
          </w:tcPr>
          <w:p w14:paraId="0C990F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15.05</w:t>
            </w:r>
          </w:p>
        </w:tc>
        <w:tc>
          <w:tcPr>
            <w:tcW w:w="957" w:type="dxa"/>
          </w:tcPr>
          <w:p w14:paraId="66E8BB3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08.22</w:t>
            </w:r>
          </w:p>
        </w:tc>
        <w:tc>
          <w:tcPr>
            <w:tcW w:w="999" w:type="dxa"/>
          </w:tcPr>
          <w:p w14:paraId="0962325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173166B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5D3EDFD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501DEE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04.42</w:t>
            </w:r>
          </w:p>
        </w:tc>
        <w:tc>
          <w:tcPr>
            <w:tcW w:w="0" w:type="auto"/>
          </w:tcPr>
          <w:p w14:paraId="27597BA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2EEA4A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21.00</w:t>
            </w:r>
          </w:p>
        </w:tc>
        <w:tc>
          <w:tcPr>
            <w:tcW w:w="0" w:type="auto"/>
          </w:tcPr>
          <w:p w14:paraId="6D429C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07.92</w:t>
            </w:r>
          </w:p>
        </w:tc>
        <w:tc>
          <w:tcPr>
            <w:tcW w:w="0" w:type="auto"/>
          </w:tcPr>
          <w:p w14:paraId="2F82E0B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04.63</w:t>
            </w:r>
          </w:p>
        </w:tc>
        <w:tc>
          <w:tcPr>
            <w:tcW w:w="0" w:type="auto"/>
          </w:tcPr>
          <w:p w14:paraId="4AF383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96.67</w:t>
            </w:r>
          </w:p>
        </w:tc>
        <w:tc>
          <w:tcPr>
            <w:tcW w:w="0" w:type="auto"/>
          </w:tcPr>
          <w:p w14:paraId="7B1624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83.00</w:t>
            </w:r>
          </w:p>
        </w:tc>
        <w:tc>
          <w:tcPr>
            <w:tcW w:w="0" w:type="auto"/>
          </w:tcPr>
          <w:p w14:paraId="1B9467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919.26</w:t>
            </w:r>
          </w:p>
        </w:tc>
      </w:tr>
      <w:tr w:rsidR="00D45367" w:rsidRPr="002D2D1E" w14:paraId="2690846A" w14:textId="77777777" w:rsidTr="00354DDD">
        <w:trPr>
          <w:jc w:val="center"/>
        </w:trPr>
        <w:tc>
          <w:tcPr>
            <w:tcW w:w="0" w:type="auto"/>
          </w:tcPr>
          <w:p w14:paraId="1369F7C7"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HE-86</w:t>
            </w:r>
          </w:p>
        </w:tc>
        <w:tc>
          <w:tcPr>
            <w:tcW w:w="0" w:type="auto"/>
          </w:tcPr>
          <w:p w14:paraId="635357D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24.22</w:t>
            </w:r>
          </w:p>
        </w:tc>
        <w:tc>
          <w:tcPr>
            <w:tcW w:w="982" w:type="dxa"/>
          </w:tcPr>
          <w:p w14:paraId="0F5DE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21B63E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06.28</w:t>
            </w:r>
          </w:p>
        </w:tc>
        <w:tc>
          <w:tcPr>
            <w:tcW w:w="1066" w:type="dxa"/>
          </w:tcPr>
          <w:p w14:paraId="6796E5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13.83</w:t>
            </w:r>
          </w:p>
        </w:tc>
        <w:tc>
          <w:tcPr>
            <w:tcW w:w="957" w:type="dxa"/>
          </w:tcPr>
          <w:p w14:paraId="22FE90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06.89</w:t>
            </w:r>
          </w:p>
        </w:tc>
        <w:tc>
          <w:tcPr>
            <w:tcW w:w="999" w:type="dxa"/>
          </w:tcPr>
          <w:p w14:paraId="1AEE169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AE49B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44.00</w:t>
            </w:r>
          </w:p>
        </w:tc>
        <w:tc>
          <w:tcPr>
            <w:tcW w:w="0" w:type="auto"/>
          </w:tcPr>
          <w:p w14:paraId="6F1D54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64.00</w:t>
            </w:r>
          </w:p>
        </w:tc>
        <w:tc>
          <w:tcPr>
            <w:tcW w:w="0" w:type="auto"/>
          </w:tcPr>
          <w:p w14:paraId="534E320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03.67</w:t>
            </w:r>
          </w:p>
        </w:tc>
        <w:tc>
          <w:tcPr>
            <w:tcW w:w="0" w:type="auto"/>
          </w:tcPr>
          <w:p w14:paraId="79E2EF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205D06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0418BE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07.25</w:t>
            </w:r>
          </w:p>
        </w:tc>
        <w:tc>
          <w:tcPr>
            <w:tcW w:w="0" w:type="auto"/>
          </w:tcPr>
          <w:p w14:paraId="445438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04.17</w:t>
            </w:r>
          </w:p>
        </w:tc>
        <w:tc>
          <w:tcPr>
            <w:tcW w:w="0" w:type="auto"/>
          </w:tcPr>
          <w:p w14:paraId="6E0F9A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64.33</w:t>
            </w:r>
          </w:p>
        </w:tc>
        <w:tc>
          <w:tcPr>
            <w:tcW w:w="0" w:type="auto"/>
          </w:tcPr>
          <w:p w14:paraId="67AB81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399BBC3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761.67</w:t>
            </w:r>
          </w:p>
        </w:tc>
      </w:tr>
      <w:tr w:rsidR="00D45367" w:rsidRPr="002D2D1E" w14:paraId="192E13CD" w14:textId="77777777" w:rsidTr="00354DDD">
        <w:trPr>
          <w:jc w:val="center"/>
        </w:trPr>
        <w:tc>
          <w:tcPr>
            <w:tcW w:w="0" w:type="auto"/>
          </w:tcPr>
          <w:p w14:paraId="1134A8B5"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lastRenderedPageBreak/>
              <w:t>HE-22</w:t>
            </w:r>
          </w:p>
        </w:tc>
        <w:tc>
          <w:tcPr>
            <w:tcW w:w="0" w:type="auto"/>
          </w:tcPr>
          <w:p w14:paraId="2C38E5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31.33</w:t>
            </w:r>
          </w:p>
        </w:tc>
        <w:tc>
          <w:tcPr>
            <w:tcW w:w="982" w:type="dxa"/>
          </w:tcPr>
          <w:p w14:paraId="1DBD86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0AED40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04.94</w:t>
            </w:r>
          </w:p>
        </w:tc>
        <w:tc>
          <w:tcPr>
            <w:tcW w:w="1066" w:type="dxa"/>
          </w:tcPr>
          <w:p w14:paraId="4AD646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12.61</w:t>
            </w:r>
          </w:p>
        </w:tc>
        <w:tc>
          <w:tcPr>
            <w:tcW w:w="957" w:type="dxa"/>
          </w:tcPr>
          <w:p w14:paraId="1963EA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07.78</w:t>
            </w:r>
          </w:p>
        </w:tc>
        <w:tc>
          <w:tcPr>
            <w:tcW w:w="999" w:type="dxa"/>
          </w:tcPr>
          <w:p w14:paraId="2939012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0AEF358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45.00</w:t>
            </w:r>
          </w:p>
        </w:tc>
        <w:tc>
          <w:tcPr>
            <w:tcW w:w="0" w:type="auto"/>
          </w:tcPr>
          <w:p w14:paraId="15E6350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3B8CCF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04.33</w:t>
            </w:r>
          </w:p>
        </w:tc>
        <w:tc>
          <w:tcPr>
            <w:tcW w:w="0" w:type="auto"/>
          </w:tcPr>
          <w:p w14:paraId="2406A3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2DC374D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3E66B3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07.38</w:t>
            </w:r>
          </w:p>
        </w:tc>
        <w:tc>
          <w:tcPr>
            <w:tcW w:w="0" w:type="auto"/>
          </w:tcPr>
          <w:p w14:paraId="04F0BE9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04.25</w:t>
            </w:r>
          </w:p>
        </w:tc>
        <w:tc>
          <w:tcPr>
            <w:tcW w:w="0" w:type="auto"/>
          </w:tcPr>
          <w:p w14:paraId="22CD574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39.55</w:t>
            </w:r>
          </w:p>
        </w:tc>
        <w:tc>
          <w:tcPr>
            <w:tcW w:w="0" w:type="auto"/>
          </w:tcPr>
          <w:p w14:paraId="3A9A8BF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55F7A97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690.74</w:t>
            </w:r>
          </w:p>
        </w:tc>
      </w:tr>
      <w:tr w:rsidR="00D45367" w:rsidRPr="002D2D1E" w14:paraId="65A3F9D1" w14:textId="77777777" w:rsidTr="00354DDD">
        <w:trPr>
          <w:jc w:val="center"/>
        </w:trPr>
        <w:tc>
          <w:tcPr>
            <w:tcW w:w="0" w:type="auto"/>
          </w:tcPr>
          <w:p w14:paraId="17BA6ED3"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HE-23</w:t>
            </w:r>
          </w:p>
        </w:tc>
        <w:tc>
          <w:tcPr>
            <w:tcW w:w="0" w:type="auto"/>
          </w:tcPr>
          <w:p w14:paraId="663A55D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38.78</w:t>
            </w:r>
          </w:p>
        </w:tc>
        <w:tc>
          <w:tcPr>
            <w:tcW w:w="982" w:type="dxa"/>
          </w:tcPr>
          <w:p w14:paraId="66FBF3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ACC3DC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06.06</w:t>
            </w:r>
          </w:p>
        </w:tc>
        <w:tc>
          <w:tcPr>
            <w:tcW w:w="1066" w:type="dxa"/>
          </w:tcPr>
          <w:p w14:paraId="386AC1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14.06</w:t>
            </w:r>
          </w:p>
        </w:tc>
        <w:tc>
          <w:tcPr>
            <w:tcW w:w="957" w:type="dxa"/>
          </w:tcPr>
          <w:p w14:paraId="72886D3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09.45</w:t>
            </w:r>
          </w:p>
        </w:tc>
        <w:tc>
          <w:tcPr>
            <w:tcW w:w="999" w:type="dxa"/>
          </w:tcPr>
          <w:p w14:paraId="76D3AB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08.00</w:t>
            </w:r>
          </w:p>
        </w:tc>
        <w:tc>
          <w:tcPr>
            <w:tcW w:w="0" w:type="auto"/>
          </w:tcPr>
          <w:p w14:paraId="315FA9C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3E00F40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459FC9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03.09</w:t>
            </w:r>
          </w:p>
        </w:tc>
        <w:tc>
          <w:tcPr>
            <w:tcW w:w="0" w:type="auto"/>
          </w:tcPr>
          <w:p w14:paraId="1DF69CF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8F1929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06918E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08.55</w:t>
            </w:r>
          </w:p>
        </w:tc>
        <w:tc>
          <w:tcPr>
            <w:tcW w:w="0" w:type="auto"/>
          </w:tcPr>
          <w:p w14:paraId="190C61C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04.05</w:t>
            </w:r>
          </w:p>
        </w:tc>
        <w:tc>
          <w:tcPr>
            <w:tcW w:w="0" w:type="auto"/>
          </w:tcPr>
          <w:p w14:paraId="0B1018A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42.22</w:t>
            </w:r>
          </w:p>
        </w:tc>
        <w:tc>
          <w:tcPr>
            <w:tcW w:w="0" w:type="auto"/>
          </w:tcPr>
          <w:p w14:paraId="038DFD0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7930F13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634.96</w:t>
            </w:r>
          </w:p>
        </w:tc>
      </w:tr>
      <w:tr w:rsidR="00D45367" w:rsidRPr="002D2D1E" w14:paraId="7BFD911E" w14:textId="77777777" w:rsidTr="00354DDD">
        <w:trPr>
          <w:jc w:val="center"/>
        </w:trPr>
        <w:tc>
          <w:tcPr>
            <w:tcW w:w="0" w:type="auto"/>
          </w:tcPr>
          <w:p w14:paraId="5EB3B18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HE-24</w:t>
            </w:r>
          </w:p>
        </w:tc>
        <w:tc>
          <w:tcPr>
            <w:tcW w:w="0" w:type="auto"/>
          </w:tcPr>
          <w:p w14:paraId="2EAF33E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20.11</w:t>
            </w:r>
          </w:p>
        </w:tc>
        <w:tc>
          <w:tcPr>
            <w:tcW w:w="982" w:type="dxa"/>
          </w:tcPr>
          <w:p w14:paraId="1267224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04.00</w:t>
            </w:r>
          </w:p>
        </w:tc>
        <w:tc>
          <w:tcPr>
            <w:tcW w:w="0" w:type="auto"/>
          </w:tcPr>
          <w:p w14:paraId="199AACD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05.50</w:t>
            </w:r>
          </w:p>
        </w:tc>
        <w:tc>
          <w:tcPr>
            <w:tcW w:w="1066" w:type="dxa"/>
          </w:tcPr>
          <w:p w14:paraId="5DE5DD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13.00</w:t>
            </w:r>
          </w:p>
        </w:tc>
        <w:tc>
          <w:tcPr>
            <w:tcW w:w="957" w:type="dxa"/>
          </w:tcPr>
          <w:p w14:paraId="566A45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07.11</w:t>
            </w:r>
          </w:p>
        </w:tc>
        <w:tc>
          <w:tcPr>
            <w:tcW w:w="999" w:type="dxa"/>
          </w:tcPr>
          <w:p w14:paraId="45F91DF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010028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46.00</w:t>
            </w:r>
          </w:p>
        </w:tc>
        <w:tc>
          <w:tcPr>
            <w:tcW w:w="0" w:type="auto"/>
          </w:tcPr>
          <w:p w14:paraId="7E1552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66.00</w:t>
            </w:r>
          </w:p>
        </w:tc>
        <w:tc>
          <w:tcPr>
            <w:tcW w:w="0" w:type="auto"/>
          </w:tcPr>
          <w:p w14:paraId="13071E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03.38</w:t>
            </w:r>
          </w:p>
        </w:tc>
        <w:tc>
          <w:tcPr>
            <w:tcW w:w="0" w:type="auto"/>
          </w:tcPr>
          <w:p w14:paraId="1338342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6E352ED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09526E7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3A653B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03.92</w:t>
            </w:r>
          </w:p>
        </w:tc>
        <w:tc>
          <w:tcPr>
            <w:tcW w:w="0" w:type="auto"/>
          </w:tcPr>
          <w:p w14:paraId="589832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50.22</w:t>
            </w:r>
          </w:p>
        </w:tc>
        <w:tc>
          <w:tcPr>
            <w:tcW w:w="0" w:type="auto"/>
          </w:tcPr>
          <w:p w14:paraId="61CE8B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87.00</w:t>
            </w:r>
          </w:p>
        </w:tc>
        <w:tc>
          <w:tcPr>
            <w:tcW w:w="0" w:type="auto"/>
          </w:tcPr>
          <w:p w14:paraId="4BBBBA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563.30</w:t>
            </w:r>
          </w:p>
        </w:tc>
      </w:tr>
      <w:tr w:rsidR="00D45367" w:rsidRPr="002D2D1E" w14:paraId="6FACA636" w14:textId="77777777" w:rsidTr="00354DDD">
        <w:trPr>
          <w:jc w:val="center"/>
        </w:trPr>
        <w:tc>
          <w:tcPr>
            <w:tcW w:w="0" w:type="auto"/>
          </w:tcPr>
          <w:p w14:paraId="49B5395D"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HE-25</w:t>
            </w:r>
          </w:p>
        </w:tc>
        <w:tc>
          <w:tcPr>
            <w:tcW w:w="0" w:type="auto"/>
          </w:tcPr>
          <w:p w14:paraId="48667C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32.33</w:t>
            </w:r>
          </w:p>
        </w:tc>
        <w:tc>
          <w:tcPr>
            <w:tcW w:w="982" w:type="dxa"/>
          </w:tcPr>
          <w:p w14:paraId="1EB895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10.00</w:t>
            </w:r>
          </w:p>
        </w:tc>
        <w:tc>
          <w:tcPr>
            <w:tcW w:w="0" w:type="auto"/>
          </w:tcPr>
          <w:p w14:paraId="2A5CDC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02.94</w:t>
            </w:r>
          </w:p>
        </w:tc>
        <w:tc>
          <w:tcPr>
            <w:tcW w:w="1066" w:type="dxa"/>
          </w:tcPr>
          <w:p w14:paraId="4770AE3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11.11</w:t>
            </w:r>
          </w:p>
        </w:tc>
        <w:tc>
          <w:tcPr>
            <w:tcW w:w="957" w:type="dxa"/>
          </w:tcPr>
          <w:p w14:paraId="48D923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07.16</w:t>
            </w:r>
          </w:p>
        </w:tc>
        <w:tc>
          <w:tcPr>
            <w:tcW w:w="999" w:type="dxa"/>
          </w:tcPr>
          <w:p w14:paraId="4D34522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6B3F60E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797652F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4B5AAD8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70BF99A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0176DA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479B405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09.88</w:t>
            </w:r>
          </w:p>
        </w:tc>
        <w:tc>
          <w:tcPr>
            <w:tcW w:w="0" w:type="auto"/>
          </w:tcPr>
          <w:p w14:paraId="2A010CD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0556B6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46.22</w:t>
            </w:r>
          </w:p>
        </w:tc>
        <w:tc>
          <w:tcPr>
            <w:tcW w:w="0" w:type="auto"/>
          </w:tcPr>
          <w:p w14:paraId="6AABD10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88.00</w:t>
            </w:r>
          </w:p>
        </w:tc>
        <w:tc>
          <w:tcPr>
            <w:tcW w:w="0" w:type="auto"/>
          </w:tcPr>
          <w:p w14:paraId="5C7E2DB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860.59</w:t>
            </w:r>
          </w:p>
        </w:tc>
      </w:tr>
      <w:tr w:rsidR="00D45367" w:rsidRPr="002D2D1E" w14:paraId="5662CEFE" w14:textId="77777777" w:rsidTr="00354DDD">
        <w:trPr>
          <w:jc w:val="center"/>
        </w:trPr>
        <w:tc>
          <w:tcPr>
            <w:tcW w:w="0" w:type="auto"/>
          </w:tcPr>
          <w:p w14:paraId="4D715290"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HE-96</w:t>
            </w:r>
          </w:p>
        </w:tc>
        <w:tc>
          <w:tcPr>
            <w:tcW w:w="0" w:type="auto"/>
          </w:tcPr>
          <w:p w14:paraId="0F793C5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31.56</w:t>
            </w:r>
          </w:p>
        </w:tc>
        <w:tc>
          <w:tcPr>
            <w:tcW w:w="982" w:type="dxa"/>
          </w:tcPr>
          <w:p w14:paraId="390CFA9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41F6985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04.83</w:t>
            </w:r>
          </w:p>
        </w:tc>
        <w:tc>
          <w:tcPr>
            <w:tcW w:w="1066" w:type="dxa"/>
          </w:tcPr>
          <w:p w14:paraId="2C4057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12.50</w:t>
            </w:r>
          </w:p>
        </w:tc>
        <w:tc>
          <w:tcPr>
            <w:tcW w:w="957" w:type="dxa"/>
          </w:tcPr>
          <w:p w14:paraId="3B71F43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07.39</w:t>
            </w:r>
          </w:p>
        </w:tc>
        <w:tc>
          <w:tcPr>
            <w:tcW w:w="999" w:type="dxa"/>
          </w:tcPr>
          <w:p w14:paraId="1DB237E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59163CB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42.00</w:t>
            </w:r>
          </w:p>
        </w:tc>
        <w:tc>
          <w:tcPr>
            <w:tcW w:w="0" w:type="auto"/>
          </w:tcPr>
          <w:p w14:paraId="4523A5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63.00</w:t>
            </w:r>
          </w:p>
        </w:tc>
        <w:tc>
          <w:tcPr>
            <w:tcW w:w="0" w:type="auto"/>
          </w:tcPr>
          <w:p w14:paraId="038941A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03.50</w:t>
            </w:r>
          </w:p>
        </w:tc>
        <w:tc>
          <w:tcPr>
            <w:tcW w:w="0" w:type="auto"/>
          </w:tcPr>
          <w:p w14:paraId="43A7A25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10BD02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0" w:type="auto"/>
          </w:tcPr>
          <w:p w14:paraId="0D3E2FC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08.80</w:t>
            </w:r>
          </w:p>
        </w:tc>
        <w:tc>
          <w:tcPr>
            <w:tcW w:w="0" w:type="auto"/>
          </w:tcPr>
          <w:p w14:paraId="25BADE0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CE551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42.89</w:t>
            </w:r>
          </w:p>
        </w:tc>
        <w:tc>
          <w:tcPr>
            <w:tcW w:w="0" w:type="auto"/>
          </w:tcPr>
          <w:p w14:paraId="5475290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83.00</w:t>
            </w:r>
          </w:p>
        </w:tc>
        <w:tc>
          <w:tcPr>
            <w:tcW w:w="0" w:type="auto"/>
          </w:tcPr>
          <w:p w14:paraId="2DB3662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591.48</w:t>
            </w:r>
          </w:p>
        </w:tc>
      </w:tr>
      <w:tr w:rsidR="00D45367" w:rsidRPr="002D2D1E" w14:paraId="27A1BEBB" w14:textId="77777777" w:rsidTr="00354DDD">
        <w:trPr>
          <w:jc w:val="center"/>
        </w:trPr>
        <w:tc>
          <w:tcPr>
            <w:tcW w:w="0" w:type="auto"/>
          </w:tcPr>
          <w:p w14:paraId="27ABC489"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HE-27</w:t>
            </w:r>
          </w:p>
        </w:tc>
        <w:tc>
          <w:tcPr>
            <w:tcW w:w="0" w:type="auto"/>
          </w:tcPr>
          <w:p w14:paraId="039F829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25.56</w:t>
            </w:r>
          </w:p>
        </w:tc>
        <w:tc>
          <w:tcPr>
            <w:tcW w:w="982" w:type="dxa"/>
          </w:tcPr>
          <w:p w14:paraId="196134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411C202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04.39</w:t>
            </w:r>
          </w:p>
        </w:tc>
        <w:tc>
          <w:tcPr>
            <w:tcW w:w="1066" w:type="dxa"/>
          </w:tcPr>
          <w:p w14:paraId="6F0974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957" w:type="dxa"/>
          </w:tcPr>
          <w:p w14:paraId="58B9875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06.61</w:t>
            </w:r>
          </w:p>
        </w:tc>
        <w:tc>
          <w:tcPr>
            <w:tcW w:w="999" w:type="dxa"/>
          </w:tcPr>
          <w:p w14:paraId="6089A44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09.00</w:t>
            </w:r>
          </w:p>
        </w:tc>
        <w:tc>
          <w:tcPr>
            <w:tcW w:w="0" w:type="auto"/>
          </w:tcPr>
          <w:p w14:paraId="1B6F9D1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23EB6E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65.00</w:t>
            </w:r>
          </w:p>
        </w:tc>
        <w:tc>
          <w:tcPr>
            <w:tcW w:w="0" w:type="auto"/>
          </w:tcPr>
          <w:p w14:paraId="19FFCB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03.63</w:t>
            </w:r>
          </w:p>
        </w:tc>
        <w:tc>
          <w:tcPr>
            <w:tcW w:w="0" w:type="auto"/>
          </w:tcPr>
          <w:p w14:paraId="051EF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102EAF2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14.00</w:t>
            </w:r>
          </w:p>
        </w:tc>
        <w:tc>
          <w:tcPr>
            <w:tcW w:w="0" w:type="auto"/>
          </w:tcPr>
          <w:p w14:paraId="6A02D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10.46</w:t>
            </w:r>
          </w:p>
        </w:tc>
        <w:tc>
          <w:tcPr>
            <w:tcW w:w="0" w:type="auto"/>
          </w:tcPr>
          <w:p w14:paraId="0A3730E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03.88</w:t>
            </w:r>
          </w:p>
        </w:tc>
        <w:tc>
          <w:tcPr>
            <w:tcW w:w="0" w:type="auto"/>
          </w:tcPr>
          <w:p w14:paraId="025B3E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65.56</w:t>
            </w:r>
          </w:p>
        </w:tc>
        <w:tc>
          <w:tcPr>
            <w:tcW w:w="0" w:type="auto"/>
          </w:tcPr>
          <w:p w14:paraId="0170B3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85.00</w:t>
            </w:r>
          </w:p>
        </w:tc>
        <w:tc>
          <w:tcPr>
            <w:tcW w:w="0" w:type="auto"/>
          </w:tcPr>
          <w:p w14:paraId="5BAA198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752.33</w:t>
            </w:r>
          </w:p>
        </w:tc>
      </w:tr>
      <w:tr w:rsidR="00D45367" w:rsidRPr="002D2D1E" w14:paraId="759A3464" w14:textId="77777777" w:rsidTr="00354DDD">
        <w:trPr>
          <w:jc w:val="center"/>
        </w:trPr>
        <w:tc>
          <w:tcPr>
            <w:tcW w:w="0" w:type="auto"/>
          </w:tcPr>
          <w:p w14:paraId="031ED43E"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HE-28</w:t>
            </w:r>
          </w:p>
        </w:tc>
        <w:tc>
          <w:tcPr>
            <w:tcW w:w="0" w:type="auto"/>
          </w:tcPr>
          <w:p w14:paraId="50C10CD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32.55</w:t>
            </w:r>
          </w:p>
        </w:tc>
        <w:tc>
          <w:tcPr>
            <w:tcW w:w="982" w:type="dxa"/>
          </w:tcPr>
          <w:p w14:paraId="191758E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07.00</w:t>
            </w:r>
          </w:p>
        </w:tc>
        <w:tc>
          <w:tcPr>
            <w:tcW w:w="0" w:type="auto"/>
          </w:tcPr>
          <w:p w14:paraId="2FBB300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04.44</w:t>
            </w:r>
          </w:p>
        </w:tc>
        <w:tc>
          <w:tcPr>
            <w:tcW w:w="1066" w:type="dxa"/>
          </w:tcPr>
          <w:p w14:paraId="3B2E2B4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15.44</w:t>
            </w:r>
          </w:p>
        </w:tc>
        <w:tc>
          <w:tcPr>
            <w:tcW w:w="957" w:type="dxa"/>
          </w:tcPr>
          <w:p w14:paraId="753FE9A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11.00</w:t>
            </w:r>
          </w:p>
        </w:tc>
        <w:tc>
          <w:tcPr>
            <w:tcW w:w="999" w:type="dxa"/>
          </w:tcPr>
          <w:p w14:paraId="2FF2E2B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13EF57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47.00</w:t>
            </w:r>
          </w:p>
        </w:tc>
        <w:tc>
          <w:tcPr>
            <w:tcW w:w="0" w:type="auto"/>
          </w:tcPr>
          <w:p w14:paraId="5FEC454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68.00</w:t>
            </w:r>
          </w:p>
        </w:tc>
        <w:tc>
          <w:tcPr>
            <w:tcW w:w="0" w:type="auto"/>
          </w:tcPr>
          <w:p w14:paraId="062A72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04.04</w:t>
            </w:r>
          </w:p>
        </w:tc>
        <w:tc>
          <w:tcPr>
            <w:tcW w:w="0" w:type="auto"/>
          </w:tcPr>
          <w:p w14:paraId="25701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02.00</w:t>
            </w:r>
          </w:p>
        </w:tc>
        <w:tc>
          <w:tcPr>
            <w:tcW w:w="0" w:type="auto"/>
          </w:tcPr>
          <w:p w14:paraId="5971C96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7D4828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8.88</w:t>
            </w:r>
          </w:p>
        </w:tc>
        <w:tc>
          <w:tcPr>
            <w:tcW w:w="0" w:type="auto"/>
          </w:tcPr>
          <w:p w14:paraId="5437ED7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04.13</w:t>
            </w:r>
          </w:p>
        </w:tc>
        <w:tc>
          <w:tcPr>
            <w:tcW w:w="0" w:type="auto"/>
          </w:tcPr>
          <w:p w14:paraId="009E2E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50.67</w:t>
            </w:r>
          </w:p>
        </w:tc>
        <w:tc>
          <w:tcPr>
            <w:tcW w:w="0" w:type="auto"/>
          </w:tcPr>
          <w:p w14:paraId="4F67BB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86.00</w:t>
            </w:r>
          </w:p>
        </w:tc>
        <w:tc>
          <w:tcPr>
            <w:tcW w:w="0" w:type="auto"/>
          </w:tcPr>
          <w:p w14:paraId="5992F3A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751.19</w:t>
            </w:r>
          </w:p>
        </w:tc>
      </w:tr>
      <w:tr w:rsidR="00D45367" w:rsidRPr="002D2D1E" w14:paraId="61045EE3" w14:textId="77777777" w:rsidTr="00354DDD">
        <w:trPr>
          <w:jc w:val="center"/>
        </w:trPr>
        <w:tc>
          <w:tcPr>
            <w:tcW w:w="0" w:type="auto"/>
          </w:tcPr>
          <w:p w14:paraId="37D8E1A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HE-29</w:t>
            </w:r>
          </w:p>
        </w:tc>
        <w:tc>
          <w:tcPr>
            <w:tcW w:w="0" w:type="auto"/>
          </w:tcPr>
          <w:p w14:paraId="1655B14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34.11</w:t>
            </w:r>
          </w:p>
        </w:tc>
        <w:tc>
          <w:tcPr>
            <w:tcW w:w="982" w:type="dxa"/>
          </w:tcPr>
          <w:p w14:paraId="707F33C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5AF1651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05.00</w:t>
            </w:r>
          </w:p>
        </w:tc>
        <w:tc>
          <w:tcPr>
            <w:tcW w:w="1066" w:type="dxa"/>
          </w:tcPr>
          <w:p w14:paraId="79BF94B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14.17</w:t>
            </w:r>
          </w:p>
        </w:tc>
        <w:tc>
          <w:tcPr>
            <w:tcW w:w="957" w:type="dxa"/>
          </w:tcPr>
          <w:p w14:paraId="45BA2D1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08.11</w:t>
            </w:r>
          </w:p>
        </w:tc>
        <w:tc>
          <w:tcPr>
            <w:tcW w:w="999" w:type="dxa"/>
          </w:tcPr>
          <w:p w14:paraId="1261A78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06.00</w:t>
            </w:r>
          </w:p>
        </w:tc>
        <w:tc>
          <w:tcPr>
            <w:tcW w:w="0" w:type="auto"/>
          </w:tcPr>
          <w:p w14:paraId="476582E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43.00</w:t>
            </w:r>
          </w:p>
        </w:tc>
        <w:tc>
          <w:tcPr>
            <w:tcW w:w="0" w:type="auto"/>
          </w:tcPr>
          <w:p w14:paraId="1C5C622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67.00</w:t>
            </w:r>
          </w:p>
        </w:tc>
        <w:tc>
          <w:tcPr>
            <w:tcW w:w="0" w:type="auto"/>
          </w:tcPr>
          <w:p w14:paraId="1F2DC0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01.88</w:t>
            </w:r>
          </w:p>
        </w:tc>
        <w:tc>
          <w:tcPr>
            <w:tcW w:w="0" w:type="auto"/>
          </w:tcPr>
          <w:p w14:paraId="39470AD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03.00</w:t>
            </w:r>
          </w:p>
        </w:tc>
        <w:tc>
          <w:tcPr>
            <w:tcW w:w="0" w:type="auto"/>
          </w:tcPr>
          <w:p w14:paraId="7576C1B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12.00</w:t>
            </w:r>
          </w:p>
        </w:tc>
        <w:tc>
          <w:tcPr>
            <w:tcW w:w="0" w:type="auto"/>
          </w:tcPr>
          <w:p w14:paraId="67F1DEB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13.17</w:t>
            </w:r>
          </w:p>
        </w:tc>
        <w:tc>
          <w:tcPr>
            <w:tcW w:w="0" w:type="auto"/>
          </w:tcPr>
          <w:p w14:paraId="44F9377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02.13</w:t>
            </w:r>
          </w:p>
        </w:tc>
        <w:tc>
          <w:tcPr>
            <w:tcW w:w="0" w:type="auto"/>
          </w:tcPr>
          <w:p w14:paraId="27D0CF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60.22</w:t>
            </w:r>
          </w:p>
        </w:tc>
        <w:tc>
          <w:tcPr>
            <w:tcW w:w="0" w:type="auto"/>
          </w:tcPr>
          <w:p w14:paraId="10BB1F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84.00</w:t>
            </w:r>
          </w:p>
        </w:tc>
        <w:tc>
          <w:tcPr>
            <w:tcW w:w="0" w:type="auto"/>
          </w:tcPr>
          <w:p w14:paraId="75A89FB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655.44</w:t>
            </w:r>
          </w:p>
        </w:tc>
      </w:tr>
      <w:tr w:rsidR="00D45367" w:rsidRPr="002D2D1E" w14:paraId="5DAA3A79" w14:textId="77777777" w:rsidTr="00354DDD">
        <w:trPr>
          <w:jc w:val="center"/>
        </w:trPr>
        <w:tc>
          <w:tcPr>
            <w:tcW w:w="0" w:type="auto"/>
          </w:tcPr>
          <w:p w14:paraId="7FB90CD8"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Mean</w:t>
            </w:r>
          </w:p>
        </w:tc>
        <w:tc>
          <w:tcPr>
            <w:tcW w:w="0" w:type="auto"/>
          </w:tcPr>
          <w:p w14:paraId="792EA74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30.50</w:t>
            </w:r>
          </w:p>
        </w:tc>
        <w:tc>
          <w:tcPr>
            <w:tcW w:w="982" w:type="dxa"/>
          </w:tcPr>
          <w:p w14:paraId="0DD3AB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8.13</w:t>
            </w:r>
          </w:p>
        </w:tc>
        <w:tc>
          <w:tcPr>
            <w:tcW w:w="0" w:type="auto"/>
          </w:tcPr>
          <w:p w14:paraId="0C6CF85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4.87</w:t>
            </w:r>
          </w:p>
        </w:tc>
        <w:tc>
          <w:tcPr>
            <w:tcW w:w="1066" w:type="dxa"/>
          </w:tcPr>
          <w:p w14:paraId="4B7EFC5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13.16</w:t>
            </w:r>
          </w:p>
        </w:tc>
        <w:tc>
          <w:tcPr>
            <w:tcW w:w="957" w:type="dxa"/>
          </w:tcPr>
          <w:p w14:paraId="61A26E7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7.49</w:t>
            </w:r>
          </w:p>
        </w:tc>
        <w:tc>
          <w:tcPr>
            <w:tcW w:w="999" w:type="dxa"/>
          </w:tcPr>
          <w:p w14:paraId="2F73B5A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6.00</w:t>
            </w:r>
          </w:p>
        </w:tc>
        <w:tc>
          <w:tcPr>
            <w:tcW w:w="0" w:type="auto"/>
          </w:tcPr>
          <w:p w14:paraId="050D72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44.54</w:t>
            </w:r>
          </w:p>
        </w:tc>
        <w:tc>
          <w:tcPr>
            <w:tcW w:w="0" w:type="auto"/>
          </w:tcPr>
          <w:p w14:paraId="6FEAE15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64.92</w:t>
            </w:r>
          </w:p>
        </w:tc>
        <w:tc>
          <w:tcPr>
            <w:tcW w:w="0" w:type="auto"/>
          </w:tcPr>
          <w:p w14:paraId="20D38D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3.83</w:t>
            </w:r>
          </w:p>
        </w:tc>
        <w:tc>
          <w:tcPr>
            <w:tcW w:w="0" w:type="auto"/>
          </w:tcPr>
          <w:p w14:paraId="6ED9688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3.00</w:t>
            </w:r>
          </w:p>
        </w:tc>
        <w:tc>
          <w:tcPr>
            <w:tcW w:w="0" w:type="auto"/>
          </w:tcPr>
          <w:p w14:paraId="258BD87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12.52</w:t>
            </w:r>
          </w:p>
        </w:tc>
        <w:tc>
          <w:tcPr>
            <w:tcW w:w="0" w:type="auto"/>
          </w:tcPr>
          <w:p w14:paraId="00FC036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9.10</w:t>
            </w:r>
          </w:p>
        </w:tc>
        <w:tc>
          <w:tcPr>
            <w:tcW w:w="0" w:type="auto"/>
          </w:tcPr>
          <w:p w14:paraId="5F1B6CC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4.04</w:t>
            </w:r>
          </w:p>
        </w:tc>
        <w:tc>
          <w:tcPr>
            <w:tcW w:w="0" w:type="auto"/>
          </w:tcPr>
          <w:p w14:paraId="3A28A00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60.69</w:t>
            </w:r>
          </w:p>
        </w:tc>
        <w:tc>
          <w:tcPr>
            <w:tcW w:w="0" w:type="auto"/>
          </w:tcPr>
          <w:p w14:paraId="4390F9E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85.36</w:t>
            </w:r>
          </w:p>
        </w:tc>
        <w:tc>
          <w:tcPr>
            <w:tcW w:w="0" w:type="auto"/>
          </w:tcPr>
          <w:p w14:paraId="2BCFCAF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706.51</w:t>
            </w:r>
          </w:p>
        </w:tc>
      </w:tr>
      <w:tr w:rsidR="00D45367" w:rsidRPr="002D2D1E" w14:paraId="6BBAF82A" w14:textId="77777777" w:rsidTr="00354DDD">
        <w:trPr>
          <w:jc w:val="center"/>
        </w:trPr>
        <w:tc>
          <w:tcPr>
            <w:tcW w:w="0" w:type="auto"/>
          </w:tcPr>
          <w:p w14:paraId="66921E81"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SE(m)</w:t>
            </w:r>
          </w:p>
        </w:tc>
        <w:tc>
          <w:tcPr>
            <w:tcW w:w="0" w:type="auto"/>
          </w:tcPr>
          <w:p w14:paraId="0EA91FF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1.34</w:t>
            </w:r>
          </w:p>
        </w:tc>
        <w:tc>
          <w:tcPr>
            <w:tcW w:w="982" w:type="dxa"/>
          </w:tcPr>
          <w:p w14:paraId="093B3BA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w:t>
            </w:r>
          </w:p>
        </w:tc>
        <w:tc>
          <w:tcPr>
            <w:tcW w:w="0" w:type="auto"/>
          </w:tcPr>
          <w:p w14:paraId="406CBDC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0.26</w:t>
            </w:r>
          </w:p>
        </w:tc>
        <w:tc>
          <w:tcPr>
            <w:tcW w:w="1066" w:type="dxa"/>
          </w:tcPr>
          <w:p w14:paraId="26BA418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0.67</w:t>
            </w:r>
          </w:p>
        </w:tc>
        <w:tc>
          <w:tcPr>
            <w:tcW w:w="957" w:type="dxa"/>
          </w:tcPr>
          <w:p w14:paraId="5270D3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0.33</w:t>
            </w:r>
          </w:p>
        </w:tc>
        <w:tc>
          <w:tcPr>
            <w:tcW w:w="999" w:type="dxa"/>
          </w:tcPr>
          <w:p w14:paraId="4D5B839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0.42</w:t>
            </w:r>
          </w:p>
        </w:tc>
        <w:tc>
          <w:tcPr>
            <w:tcW w:w="0" w:type="auto"/>
          </w:tcPr>
          <w:p w14:paraId="4AD4E4F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1.54</w:t>
            </w:r>
          </w:p>
        </w:tc>
        <w:tc>
          <w:tcPr>
            <w:tcW w:w="0" w:type="auto"/>
          </w:tcPr>
          <w:p w14:paraId="6461BEA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0.96</w:t>
            </w:r>
          </w:p>
        </w:tc>
        <w:tc>
          <w:tcPr>
            <w:tcW w:w="0" w:type="auto"/>
          </w:tcPr>
          <w:p w14:paraId="14DB4F4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0.14</w:t>
            </w:r>
          </w:p>
        </w:tc>
        <w:tc>
          <w:tcPr>
            <w:tcW w:w="0" w:type="auto"/>
          </w:tcPr>
          <w:p w14:paraId="3C7E1FE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0.20</w:t>
            </w:r>
          </w:p>
        </w:tc>
        <w:tc>
          <w:tcPr>
            <w:tcW w:w="0" w:type="auto"/>
          </w:tcPr>
          <w:p w14:paraId="4D99CB9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0.26</w:t>
            </w:r>
          </w:p>
        </w:tc>
        <w:tc>
          <w:tcPr>
            <w:tcW w:w="0" w:type="auto"/>
          </w:tcPr>
          <w:p w14:paraId="202412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0.27</w:t>
            </w:r>
          </w:p>
        </w:tc>
        <w:tc>
          <w:tcPr>
            <w:tcW w:w="0" w:type="auto"/>
          </w:tcPr>
          <w:p w14:paraId="22F8163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0.23</w:t>
            </w:r>
          </w:p>
        </w:tc>
        <w:tc>
          <w:tcPr>
            <w:tcW w:w="0" w:type="auto"/>
          </w:tcPr>
          <w:p w14:paraId="22786A2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1.34</w:t>
            </w:r>
          </w:p>
        </w:tc>
        <w:tc>
          <w:tcPr>
            <w:tcW w:w="0" w:type="auto"/>
          </w:tcPr>
          <w:p w14:paraId="008D734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0.86</w:t>
            </w:r>
          </w:p>
        </w:tc>
        <w:tc>
          <w:tcPr>
            <w:tcW w:w="0" w:type="auto"/>
          </w:tcPr>
          <w:p w14:paraId="4D8B153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19.05</w:t>
            </w:r>
          </w:p>
        </w:tc>
      </w:tr>
      <w:tr w:rsidR="00D45367" w:rsidRPr="002D2D1E" w14:paraId="16CBD261" w14:textId="77777777" w:rsidTr="00354DDD">
        <w:trPr>
          <w:jc w:val="center"/>
        </w:trPr>
        <w:tc>
          <w:tcPr>
            <w:tcW w:w="0" w:type="auto"/>
          </w:tcPr>
          <w:p w14:paraId="7ECF463C"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C.D.</w:t>
            </w:r>
          </w:p>
        </w:tc>
        <w:tc>
          <w:tcPr>
            <w:tcW w:w="0" w:type="auto"/>
          </w:tcPr>
          <w:p w14:paraId="70C66A0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3.81</w:t>
            </w:r>
          </w:p>
        </w:tc>
        <w:tc>
          <w:tcPr>
            <w:tcW w:w="982" w:type="dxa"/>
          </w:tcPr>
          <w:p w14:paraId="06DF511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w:t>
            </w:r>
          </w:p>
        </w:tc>
        <w:tc>
          <w:tcPr>
            <w:tcW w:w="0" w:type="auto"/>
          </w:tcPr>
          <w:p w14:paraId="403777A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0.74</w:t>
            </w:r>
          </w:p>
        </w:tc>
        <w:tc>
          <w:tcPr>
            <w:tcW w:w="1066" w:type="dxa"/>
          </w:tcPr>
          <w:p w14:paraId="2AF67C1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1.90</w:t>
            </w:r>
          </w:p>
        </w:tc>
        <w:tc>
          <w:tcPr>
            <w:tcW w:w="957" w:type="dxa"/>
          </w:tcPr>
          <w:p w14:paraId="4D03553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0.93</w:t>
            </w:r>
          </w:p>
        </w:tc>
        <w:tc>
          <w:tcPr>
            <w:tcW w:w="999" w:type="dxa"/>
          </w:tcPr>
          <w:p w14:paraId="13E84D0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1.19</w:t>
            </w:r>
          </w:p>
        </w:tc>
        <w:tc>
          <w:tcPr>
            <w:tcW w:w="0" w:type="auto"/>
          </w:tcPr>
          <w:p w14:paraId="51DF2A8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4.36</w:t>
            </w:r>
          </w:p>
        </w:tc>
        <w:tc>
          <w:tcPr>
            <w:tcW w:w="0" w:type="auto"/>
          </w:tcPr>
          <w:p w14:paraId="796E7C76"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2.74</w:t>
            </w:r>
          </w:p>
        </w:tc>
        <w:tc>
          <w:tcPr>
            <w:tcW w:w="0" w:type="auto"/>
          </w:tcPr>
          <w:p w14:paraId="1EA9C6C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0.41</w:t>
            </w:r>
          </w:p>
        </w:tc>
        <w:tc>
          <w:tcPr>
            <w:tcW w:w="0" w:type="auto"/>
          </w:tcPr>
          <w:p w14:paraId="723ADF1C"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0.58</w:t>
            </w:r>
          </w:p>
        </w:tc>
        <w:tc>
          <w:tcPr>
            <w:tcW w:w="0" w:type="auto"/>
          </w:tcPr>
          <w:p w14:paraId="578E1ED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0.74</w:t>
            </w:r>
          </w:p>
        </w:tc>
        <w:tc>
          <w:tcPr>
            <w:tcW w:w="0" w:type="auto"/>
          </w:tcPr>
          <w:p w14:paraId="02413CA1"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0.77</w:t>
            </w:r>
          </w:p>
        </w:tc>
        <w:tc>
          <w:tcPr>
            <w:tcW w:w="0" w:type="auto"/>
          </w:tcPr>
          <w:p w14:paraId="1BBF93E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0.66</w:t>
            </w:r>
          </w:p>
        </w:tc>
        <w:tc>
          <w:tcPr>
            <w:tcW w:w="0" w:type="auto"/>
          </w:tcPr>
          <w:p w14:paraId="1F99CD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3.80</w:t>
            </w:r>
          </w:p>
        </w:tc>
        <w:tc>
          <w:tcPr>
            <w:tcW w:w="0" w:type="auto"/>
          </w:tcPr>
          <w:p w14:paraId="6A62FF6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2.43</w:t>
            </w:r>
          </w:p>
        </w:tc>
        <w:tc>
          <w:tcPr>
            <w:tcW w:w="0" w:type="auto"/>
          </w:tcPr>
          <w:p w14:paraId="72ED5B13"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54.07</w:t>
            </w:r>
          </w:p>
        </w:tc>
      </w:tr>
      <w:tr w:rsidR="00D45367" w:rsidRPr="002D2D1E" w14:paraId="2BD91132" w14:textId="77777777" w:rsidTr="00354DDD">
        <w:trPr>
          <w:jc w:val="center"/>
        </w:trPr>
        <w:tc>
          <w:tcPr>
            <w:tcW w:w="0" w:type="auto"/>
          </w:tcPr>
          <w:p w14:paraId="24528B10" w14:textId="77777777" w:rsidR="00D45367" w:rsidRPr="002D2D1E" w:rsidRDefault="00D45367" w:rsidP="00354DDD">
            <w:pPr>
              <w:pStyle w:val="TableParagraph"/>
              <w:spacing w:before="0" w:line="276" w:lineRule="auto"/>
              <w:jc w:val="both"/>
              <w:rPr>
                <w:color w:val="000000" w:themeColor="text1"/>
                <w:sz w:val="24"/>
                <w:szCs w:val="24"/>
              </w:rPr>
            </w:pPr>
            <w:r w:rsidRPr="002D2D1E">
              <w:rPr>
                <w:color w:val="000000" w:themeColor="text1"/>
                <w:sz w:val="24"/>
                <w:szCs w:val="24"/>
              </w:rPr>
              <w:t>C.V.</w:t>
            </w:r>
          </w:p>
        </w:tc>
        <w:tc>
          <w:tcPr>
            <w:tcW w:w="0" w:type="auto"/>
          </w:tcPr>
          <w:p w14:paraId="0DADA4A8"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7.63</w:t>
            </w:r>
          </w:p>
        </w:tc>
        <w:tc>
          <w:tcPr>
            <w:tcW w:w="982" w:type="dxa"/>
          </w:tcPr>
          <w:p w14:paraId="59926B37"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14.22</w:t>
            </w:r>
          </w:p>
        </w:tc>
        <w:tc>
          <w:tcPr>
            <w:tcW w:w="0" w:type="auto"/>
          </w:tcPr>
          <w:p w14:paraId="612800E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9.22</w:t>
            </w:r>
          </w:p>
        </w:tc>
        <w:tc>
          <w:tcPr>
            <w:tcW w:w="1066" w:type="dxa"/>
          </w:tcPr>
          <w:p w14:paraId="56B8B68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8.79</w:t>
            </w:r>
          </w:p>
        </w:tc>
        <w:tc>
          <w:tcPr>
            <w:tcW w:w="957" w:type="dxa"/>
          </w:tcPr>
          <w:p w14:paraId="073E390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7.57</w:t>
            </w:r>
          </w:p>
        </w:tc>
        <w:tc>
          <w:tcPr>
            <w:tcW w:w="999" w:type="dxa"/>
          </w:tcPr>
          <w:p w14:paraId="791D6912"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12.08</w:t>
            </w:r>
          </w:p>
        </w:tc>
        <w:tc>
          <w:tcPr>
            <w:tcW w:w="0" w:type="auto"/>
          </w:tcPr>
          <w:p w14:paraId="7854E0F4"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5.98</w:t>
            </w:r>
          </w:p>
        </w:tc>
        <w:tc>
          <w:tcPr>
            <w:tcW w:w="0" w:type="auto"/>
          </w:tcPr>
          <w:p w14:paraId="6B46F5F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2.57</w:t>
            </w:r>
          </w:p>
        </w:tc>
        <w:tc>
          <w:tcPr>
            <w:tcW w:w="0" w:type="auto"/>
          </w:tcPr>
          <w:p w14:paraId="1C55D76D"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6.51</w:t>
            </w:r>
          </w:p>
        </w:tc>
        <w:tc>
          <w:tcPr>
            <w:tcW w:w="0" w:type="auto"/>
          </w:tcPr>
          <w:p w14:paraId="24361EFB"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13.87</w:t>
            </w:r>
          </w:p>
        </w:tc>
        <w:tc>
          <w:tcPr>
            <w:tcW w:w="0" w:type="auto"/>
          </w:tcPr>
          <w:p w14:paraId="4B4F475E"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3.59</w:t>
            </w:r>
          </w:p>
        </w:tc>
        <w:tc>
          <w:tcPr>
            <w:tcW w:w="0" w:type="auto"/>
          </w:tcPr>
          <w:p w14:paraId="3B71C63A"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5.16</w:t>
            </w:r>
          </w:p>
        </w:tc>
        <w:tc>
          <w:tcPr>
            <w:tcW w:w="0" w:type="auto"/>
          </w:tcPr>
          <w:p w14:paraId="16CE7A30"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9.93</w:t>
            </w:r>
          </w:p>
        </w:tc>
        <w:tc>
          <w:tcPr>
            <w:tcW w:w="0" w:type="auto"/>
          </w:tcPr>
          <w:p w14:paraId="0A32321F"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3.82</w:t>
            </w:r>
          </w:p>
        </w:tc>
        <w:tc>
          <w:tcPr>
            <w:tcW w:w="0" w:type="auto"/>
          </w:tcPr>
          <w:p w14:paraId="42B988F5"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1.74</w:t>
            </w:r>
          </w:p>
        </w:tc>
        <w:tc>
          <w:tcPr>
            <w:tcW w:w="0" w:type="auto"/>
          </w:tcPr>
          <w:p w14:paraId="62C7F399" w14:textId="77777777" w:rsidR="00D45367" w:rsidRPr="002D2D1E" w:rsidRDefault="00D45367" w:rsidP="00354DDD">
            <w:pPr>
              <w:pStyle w:val="TableParagraph"/>
              <w:spacing w:before="0" w:line="276" w:lineRule="auto"/>
              <w:rPr>
                <w:color w:val="000000" w:themeColor="text1"/>
                <w:sz w:val="24"/>
                <w:szCs w:val="24"/>
              </w:rPr>
            </w:pPr>
            <w:r w:rsidRPr="002D2D1E">
              <w:rPr>
                <w:color w:val="000000" w:themeColor="text1"/>
                <w:sz w:val="24"/>
                <w:szCs w:val="24"/>
              </w:rPr>
              <w:t>4.67</w:t>
            </w:r>
          </w:p>
        </w:tc>
      </w:tr>
      <w:bookmarkEnd w:id="1"/>
    </w:tbl>
    <w:p w14:paraId="4175721F" w14:textId="77777777" w:rsidR="00D45367" w:rsidRDefault="00D45367" w:rsidP="002D2D1E">
      <w:pPr>
        <w:pStyle w:val="BodyText"/>
        <w:spacing w:line="480" w:lineRule="auto"/>
        <w:ind w:right="-7"/>
        <w:jc w:val="both"/>
        <w:rPr>
          <w:i/>
          <w:iCs/>
          <w:color w:val="000000" w:themeColor="text1"/>
          <w:sz w:val="24"/>
          <w:szCs w:val="24"/>
        </w:rPr>
        <w:sectPr w:rsidR="00D45367" w:rsidSect="00D45367">
          <w:pgSz w:w="16838" w:h="11906" w:orient="landscape"/>
          <w:pgMar w:top="1440" w:right="1440" w:bottom="1440" w:left="1440" w:header="706" w:footer="706" w:gutter="0"/>
          <w:cols w:space="708"/>
          <w:docGrid w:linePitch="360"/>
        </w:sectPr>
      </w:pPr>
    </w:p>
    <w:p w14:paraId="51A7E9A0" w14:textId="77777777" w:rsidR="00354DDD" w:rsidRPr="002D2D1E" w:rsidRDefault="00354DDD" w:rsidP="00354DDD">
      <w:pPr>
        <w:spacing w:before="120" w:line="480" w:lineRule="auto"/>
        <w:rPr>
          <w:rFonts w:ascii="Times New Roman" w:hAnsi="Times New Roman" w:cs="Times New Roman"/>
          <w:b/>
          <w:color w:val="000000" w:themeColor="text1"/>
          <w:sz w:val="24"/>
          <w:szCs w:val="24"/>
        </w:rPr>
      </w:pPr>
    </w:p>
    <w:p w14:paraId="31BA7B37" w14:textId="77777777" w:rsidR="00354DDD" w:rsidRPr="002D2D1E" w:rsidRDefault="00354DDD" w:rsidP="00354DDD">
      <w:pPr>
        <w:spacing w:line="480" w:lineRule="auto"/>
        <w:rPr>
          <w:rFonts w:ascii="Times New Roman" w:hAnsi="Times New Roman" w:cs="Times New Roman"/>
          <w:color w:val="FF0000"/>
          <w:sz w:val="24"/>
          <w:szCs w:val="24"/>
          <w:lang w:val="en-US"/>
        </w:rPr>
      </w:pPr>
    </w:p>
    <w:tbl>
      <w:tblPr>
        <w:tblStyle w:val="TableGrid"/>
        <w:tblpPr w:leftFromText="180" w:rightFromText="180" w:vertAnchor="page" w:horzAnchor="margin" w:tblpXSpec="center" w:tblpY="2446"/>
        <w:tblW w:w="15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8460"/>
      </w:tblGrid>
      <w:tr w:rsidR="00354DDD" w:rsidRPr="002D2D1E" w14:paraId="7F7B8A39" w14:textId="77777777" w:rsidTr="00354DDD">
        <w:trPr>
          <w:trHeight w:val="5938"/>
        </w:trPr>
        <w:tc>
          <w:tcPr>
            <w:tcW w:w="6948" w:type="dxa"/>
          </w:tcPr>
          <w:p w14:paraId="5A15A985" w14:textId="77777777" w:rsidR="00354DDD" w:rsidRPr="002D2D1E" w:rsidRDefault="00354DDD" w:rsidP="00354DDD">
            <w:pPr>
              <w:spacing w:before="120" w:line="480" w:lineRule="auto"/>
              <w:jc w:val="both"/>
              <w:rPr>
                <w:rFonts w:ascii="Times New Roman" w:hAnsi="Times New Roman" w:cs="Times New Roman"/>
                <w:b/>
                <w:color w:val="000000" w:themeColor="text1"/>
                <w:sz w:val="24"/>
                <w:szCs w:val="24"/>
              </w:rPr>
            </w:pPr>
            <w:r w:rsidRPr="002D2D1E">
              <w:rPr>
                <w:rFonts w:ascii="Times New Roman" w:hAnsi="Times New Roman" w:cs="Times New Roman"/>
                <w:b/>
                <w:noProof/>
                <w:color w:val="000000" w:themeColor="text1"/>
                <w:sz w:val="24"/>
                <w:szCs w:val="24"/>
              </w:rPr>
              <w:drawing>
                <wp:inline distT="0" distB="0" distL="0" distR="0" wp14:anchorId="19F78E9D" wp14:editId="4926C9FE">
                  <wp:extent cx="4316126" cy="3583172"/>
                  <wp:effectExtent l="19050" t="0" r="8224" b="0"/>
                  <wp:docPr id="3"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6643"/>
                          <a:stretch/>
                        </pic:blipFill>
                        <pic:spPr bwMode="auto">
                          <a:xfrm>
                            <a:off x="0" y="0"/>
                            <a:ext cx="4328281" cy="35932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tcPr>
          <w:p w14:paraId="66EFB1AF" w14:textId="77777777" w:rsidR="00354DDD" w:rsidRDefault="00354DDD" w:rsidP="00354DDD">
            <w:pPr>
              <w:spacing w:line="480" w:lineRule="auto"/>
              <w:jc w:val="both"/>
              <w:rPr>
                <w:rFonts w:ascii="Times New Roman" w:hAnsi="Times New Roman" w:cs="Times New Roman"/>
                <w:b/>
                <w:color w:val="000000" w:themeColor="text1"/>
                <w:sz w:val="24"/>
                <w:szCs w:val="24"/>
              </w:rPr>
            </w:pPr>
          </w:p>
          <w:p w14:paraId="08DF7441" w14:textId="77777777" w:rsidR="00795418" w:rsidRPr="002D2D1E" w:rsidRDefault="00795418" w:rsidP="00354DDD">
            <w:pPr>
              <w:spacing w:line="480" w:lineRule="auto"/>
              <w:jc w:val="both"/>
              <w:rPr>
                <w:rFonts w:ascii="Times New Roman" w:hAnsi="Times New Roman" w:cs="Times New Roman"/>
                <w:b/>
                <w:color w:val="000000" w:themeColor="text1"/>
                <w:sz w:val="24"/>
                <w:szCs w:val="24"/>
              </w:rPr>
            </w:pPr>
          </w:p>
        </w:tc>
      </w:tr>
    </w:tbl>
    <w:p w14:paraId="20216497" w14:textId="77777777" w:rsidR="00795418" w:rsidRDefault="00354DDD" w:rsidP="00354DDD">
      <w:pPr>
        <w:spacing w:before="120" w:line="480" w:lineRule="auto"/>
        <w:ind w:hanging="540"/>
        <w:jc w:val="both"/>
        <w:rPr>
          <w:rFonts w:ascii="Times New Roman" w:eastAsia="Times New Roman" w:hAnsi="Times New Roman" w:cs="Times New Roman"/>
          <w:b/>
          <w:bCs/>
          <w:color w:val="000000" w:themeColor="text1"/>
          <w:sz w:val="24"/>
          <w:szCs w:val="24"/>
        </w:rPr>
      </w:pPr>
      <w:r w:rsidRPr="002D2D1E">
        <w:rPr>
          <w:rFonts w:ascii="Times New Roman" w:eastAsia="Times New Roman" w:hAnsi="Times New Roman" w:cs="Times New Roman"/>
          <w:b/>
          <w:bCs/>
          <w:color w:val="000000" w:themeColor="text1"/>
          <w:sz w:val="24"/>
          <w:szCs w:val="24"/>
        </w:rPr>
        <w:t xml:space="preserve">Figure 1: </w:t>
      </w:r>
      <w:r w:rsidRPr="002D2D1E">
        <w:rPr>
          <w:rFonts w:ascii="Times New Roman" w:eastAsia="Times New Roman" w:hAnsi="Times New Roman" w:cs="Times New Roman"/>
          <w:color w:val="000000" w:themeColor="text1"/>
          <w:sz w:val="24"/>
          <w:szCs w:val="24"/>
        </w:rPr>
        <w:t>Dendrogram showing the clustering pattern</w:t>
      </w:r>
      <w:r w:rsidRPr="002D2D1E">
        <w:rPr>
          <w:rFonts w:ascii="Times New Roman" w:eastAsia="Times New Roman" w:hAnsi="Times New Roman" w:cs="Times New Roman"/>
          <w:b/>
          <w:bCs/>
          <w:color w:val="000000" w:themeColor="text1"/>
          <w:sz w:val="24"/>
          <w:szCs w:val="24"/>
        </w:rPr>
        <w:t xml:space="preserve">         </w:t>
      </w:r>
    </w:p>
    <w:p w14:paraId="3513384A" w14:textId="77777777" w:rsidR="00795418" w:rsidRDefault="00795418" w:rsidP="00354DDD">
      <w:pPr>
        <w:spacing w:before="120" w:line="480" w:lineRule="auto"/>
        <w:ind w:hanging="540"/>
        <w:jc w:val="both"/>
        <w:rPr>
          <w:rFonts w:ascii="Times New Roman" w:eastAsia="Times New Roman" w:hAnsi="Times New Roman" w:cs="Times New Roman"/>
          <w:b/>
          <w:bCs/>
          <w:color w:val="000000" w:themeColor="text1"/>
          <w:sz w:val="24"/>
          <w:szCs w:val="24"/>
        </w:rPr>
      </w:pPr>
    </w:p>
    <w:p w14:paraId="240F3CB6" w14:textId="77777777" w:rsidR="00795418" w:rsidRDefault="00795418" w:rsidP="00354DDD">
      <w:pPr>
        <w:spacing w:before="120" w:line="480" w:lineRule="auto"/>
        <w:ind w:hanging="540"/>
        <w:jc w:val="both"/>
        <w:rPr>
          <w:rFonts w:ascii="Times New Roman" w:eastAsia="Times New Roman" w:hAnsi="Times New Roman" w:cs="Times New Roman"/>
          <w:b/>
          <w:bCs/>
          <w:color w:val="000000" w:themeColor="text1"/>
          <w:sz w:val="24"/>
          <w:szCs w:val="24"/>
        </w:rPr>
      </w:pPr>
    </w:p>
    <w:p w14:paraId="3BC15FCE" w14:textId="77777777" w:rsidR="00795418" w:rsidRDefault="00795418" w:rsidP="00354DDD">
      <w:pPr>
        <w:spacing w:before="120" w:line="480" w:lineRule="auto"/>
        <w:ind w:hanging="540"/>
        <w:jc w:val="both"/>
        <w:rPr>
          <w:rFonts w:ascii="Times New Roman" w:eastAsia="Times New Roman" w:hAnsi="Times New Roman" w:cs="Times New Roman"/>
          <w:b/>
          <w:bCs/>
          <w:color w:val="000000" w:themeColor="text1"/>
          <w:sz w:val="24"/>
          <w:szCs w:val="24"/>
        </w:rPr>
      </w:pPr>
    </w:p>
    <w:p w14:paraId="04104763" w14:textId="77777777" w:rsidR="00354DDD" w:rsidRDefault="00354DDD" w:rsidP="00354DDD">
      <w:pPr>
        <w:spacing w:before="120" w:line="480" w:lineRule="auto"/>
        <w:ind w:hanging="540"/>
        <w:jc w:val="both"/>
        <w:rPr>
          <w:rFonts w:ascii="Times New Roman" w:hAnsi="Times New Roman" w:cs="Times New Roman"/>
          <w:bCs/>
          <w:color w:val="000000" w:themeColor="text1"/>
          <w:sz w:val="24"/>
          <w:szCs w:val="24"/>
        </w:rPr>
      </w:pPr>
      <w:r w:rsidRPr="002D2D1E">
        <w:rPr>
          <w:rFonts w:ascii="Times New Roman" w:hAnsi="Times New Roman" w:cs="Times New Roman"/>
          <w:b/>
          <w:color w:val="000000" w:themeColor="text1"/>
          <w:sz w:val="24"/>
          <w:szCs w:val="24"/>
        </w:rPr>
        <w:t xml:space="preserve">Table 2: </w:t>
      </w:r>
      <w:r w:rsidRPr="002D2D1E">
        <w:rPr>
          <w:rFonts w:ascii="Times New Roman" w:hAnsi="Times New Roman" w:cs="Times New Roman"/>
          <w:bCs/>
          <w:color w:val="000000" w:themeColor="text1"/>
          <w:sz w:val="24"/>
          <w:szCs w:val="24"/>
        </w:rPr>
        <w:t>Distribution of thirty brinjal</w:t>
      </w:r>
      <w:r>
        <w:rPr>
          <w:rFonts w:ascii="Times New Roman" w:hAnsi="Times New Roman" w:cs="Times New Roman"/>
          <w:bCs/>
          <w:color w:val="000000" w:themeColor="text1"/>
          <w:sz w:val="24"/>
          <w:szCs w:val="24"/>
        </w:rPr>
        <w:t xml:space="preserve"> genotypes in different cluster</w:t>
      </w:r>
    </w:p>
    <w:p w14:paraId="42946023" w14:textId="77777777" w:rsidR="00795418" w:rsidRDefault="00795418" w:rsidP="00354DDD">
      <w:pPr>
        <w:spacing w:before="120" w:line="480" w:lineRule="auto"/>
        <w:ind w:hanging="540"/>
        <w:jc w:val="both"/>
        <w:rPr>
          <w:rFonts w:ascii="Times New Roman" w:hAnsi="Times New Roman" w:cs="Times New Roman"/>
          <w:bCs/>
          <w:color w:val="000000" w:themeColor="text1"/>
          <w:sz w:val="24"/>
          <w:szCs w:val="24"/>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24"/>
        <w:gridCol w:w="1274"/>
        <w:gridCol w:w="5392"/>
      </w:tblGrid>
      <w:tr w:rsidR="00795418" w:rsidRPr="002D2D1E" w14:paraId="59C0BCA8" w14:textId="77777777" w:rsidTr="00795418">
        <w:trPr>
          <w:trHeight w:val="807"/>
        </w:trPr>
        <w:tc>
          <w:tcPr>
            <w:tcW w:w="930" w:type="pct"/>
            <w:vAlign w:val="center"/>
          </w:tcPr>
          <w:p w14:paraId="5138FAE0"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w:t>
            </w:r>
          </w:p>
        </w:tc>
        <w:tc>
          <w:tcPr>
            <w:tcW w:w="778" w:type="pct"/>
            <w:vAlign w:val="center"/>
          </w:tcPr>
          <w:p w14:paraId="11FD4D40"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Number of Genotypes</w:t>
            </w:r>
          </w:p>
        </w:tc>
        <w:tc>
          <w:tcPr>
            <w:tcW w:w="3291" w:type="pct"/>
            <w:vAlign w:val="center"/>
          </w:tcPr>
          <w:p w14:paraId="3D895CFA"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Name of Genotypes</w:t>
            </w:r>
          </w:p>
        </w:tc>
      </w:tr>
      <w:tr w:rsidR="00795418" w:rsidRPr="002D2D1E" w14:paraId="343653AC" w14:textId="77777777" w:rsidTr="00795418">
        <w:trPr>
          <w:trHeight w:val="992"/>
        </w:trPr>
        <w:tc>
          <w:tcPr>
            <w:tcW w:w="930" w:type="pct"/>
            <w:vAlign w:val="center"/>
          </w:tcPr>
          <w:p w14:paraId="52127111"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w:t>
            </w:r>
          </w:p>
        </w:tc>
        <w:tc>
          <w:tcPr>
            <w:tcW w:w="778" w:type="pct"/>
            <w:vAlign w:val="center"/>
          </w:tcPr>
          <w:p w14:paraId="28887291"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18</w:t>
            </w:r>
          </w:p>
        </w:tc>
        <w:tc>
          <w:tcPr>
            <w:tcW w:w="3291" w:type="pct"/>
            <w:vAlign w:val="center"/>
          </w:tcPr>
          <w:p w14:paraId="159FF2E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HE-1, HE-3, HE-6, HE-8, HE-70, HE-10, HE-12, HE-13, HE-15, HE-16, HE-86, HE-22, HE-23, HE-24, HE-25, HE-96, HE-27, HE-28</w:t>
            </w:r>
          </w:p>
        </w:tc>
      </w:tr>
      <w:tr w:rsidR="00795418" w:rsidRPr="002D2D1E" w14:paraId="0D3102B6" w14:textId="77777777" w:rsidTr="00795418">
        <w:trPr>
          <w:trHeight w:val="508"/>
        </w:trPr>
        <w:tc>
          <w:tcPr>
            <w:tcW w:w="930" w:type="pct"/>
            <w:vAlign w:val="center"/>
          </w:tcPr>
          <w:p w14:paraId="2334B97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II</w:t>
            </w:r>
          </w:p>
        </w:tc>
        <w:tc>
          <w:tcPr>
            <w:tcW w:w="778" w:type="pct"/>
            <w:vAlign w:val="center"/>
          </w:tcPr>
          <w:p w14:paraId="38BBC4C0"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3</w:t>
            </w:r>
          </w:p>
        </w:tc>
        <w:tc>
          <w:tcPr>
            <w:tcW w:w="3291" w:type="pct"/>
            <w:vAlign w:val="center"/>
          </w:tcPr>
          <w:p w14:paraId="1677CE46"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HE-78, HE-85, HE-7</w:t>
            </w:r>
          </w:p>
        </w:tc>
      </w:tr>
      <w:tr w:rsidR="00795418" w:rsidRPr="002D2D1E" w14:paraId="3CF32D71" w14:textId="77777777" w:rsidTr="00795418">
        <w:trPr>
          <w:trHeight w:val="508"/>
        </w:trPr>
        <w:tc>
          <w:tcPr>
            <w:tcW w:w="930" w:type="pct"/>
            <w:vAlign w:val="center"/>
          </w:tcPr>
          <w:p w14:paraId="2C41CB32"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III</w:t>
            </w:r>
          </w:p>
        </w:tc>
        <w:tc>
          <w:tcPr>
            <w:tcW w:w="778" w:type="pct"/>
            <w:vAlign w:val="center"/>
          </w:tcPr>
          <w:p w14:paraId="731D1726"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4</w:t>
            </w:r>
          </w:p>
        </w:tc>
        <w:tc>
          <w:tcPr>
            <w:tcW w:w="3291" w:type="pct"/>
            <w:vAlign w:val="center"/>
          </w:tcPr>
          <w:p w14:paraId="3E0E12C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HE-2, HE-4, HE-5, HE-17</w:t>
            </w:r>
          </w:p>
        </w:tc>
      </w:tr>
      <w:tr w:rsidR="00795418" w:rsidRPr="002D2D1E" w14:paraId="420997A7" w14:textId="77777777" w:rsidTr="00795418">
        <w:trPr>
          <w:trHeight w:val="420"/>
        </w:trPr>
        <w:tc>
          <w:tcPr>
            <w:tcW w:w="930" w:type="pct"/>
            <w:vAlign w:val="center"/>
          </w:tcPr>
          <w:p w14:paraId="58231706"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IV</w:t>
            </w:r>
          </w:p>
        </w:tc>
        <w:tc>
          <w:tcPr>
            <w:tcW w:w="778" w:type="pct"/>
            <w:vAlign w:val="center"/>
          </w:tcPr>
          <w:p w14:paraId="55372C40"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40A982BE"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HE-29</w:t>
            </w:r>
          </w:p>
        </w:tc>
      </w:tr>
      <w:tr w:rsidR="00795418" w:rsidRPr="002D2D1E" w14:paraId="5E665F42" w14:textId="77777777" w:rsidTr="00795418">
        <w:trPr>
          <w:trHeight w:val="489"/>
        </w:trPr>
        <w:tc>
          <w:tcPr>
            <w:tcW w:w="930" w:type="pct"/>
            <w:vAlign w:val="center"/>
          </w:tcPr>
          <w:p w14:paraId="050BB957"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V</w:t>
            </w:r>
          </w:p>
        </w:tc>
        <w:tc>
          <w:tcPr>
            <w:tcW w:w="778" w:type="pct"/>
            <w:vAlign w:val="center"/>
          </w:tcPr>
          <w:p w14:paraId="2DD1DFA6"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677DC11D"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HLB-12</w:t>
            </w:r>
          </w:p>
        </w:tc>
      </w:tr>
      <w:tr w:rsidR="00795418" w:rsidRPr="002D2D1E" w14:paraId="74FD164C" w14:textId="77777777" w:rsidTr="00795418">
        <w:trPr>
          <w:trHeight w:val="489"/>
        </w:trPr>
        <w:tc>
          <w:tcPr>
            <w:tcW w:w="930" w:type="pct"/>
            <w:vAlign w:val="center"/>
          </w:tcPr>
          <w:p w14:paraId="18614C22"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Cluster VI</w:t>
            </w:r>
          </w:p>
        </w:tc>
        <w:tc>
          <w:tcPr>
            <w:tcW w:w="778" w:type="pct"/>
            <w:vAlign w:val="center"/>
          </w:tcPr>
          <w:p w14:paraId="67B27011"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2</w:t>
            </w:r>
          </w:p>
        </w:tc>
        <w:tc>
          <w:tcPr>
            <w:tcW w:w="3291" w:type="pct"/>
            <w:vAlign w:val="center"/>
          </w:tcPr>
          <w:p w14:paraId="43823376"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HE-83, HE-19</w:t>
            </w:r>
          </w:p>
        </w:tc>
      </w:tr>
      <w:tr w:rsidR="00795418" w:rsidRPr="002D2D1E" w14:paraId="6136D0B8" w14:textId="77777777" w:rsidTr="00795418">
        <w:trPr>
          <w:trHeight w:val="357"/>
        </w:trPr>
        <w:tc>
          <w:tcPr>
            <w:tcW w:w="930" w:type="pct"/>
            <w:vAlign w:val="center"/>
          </w:tcPr>
          <w:p w14:paraId="2C4D590C"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lastRenderedPageBreak/>
              <w:t>Cluster VII</w:t>
            </w:r>
          </w:p>
        </w:tc>
        <w:tc>
          <w:tcPr>
            <w:tcW w:w="778" w:type="pct"/>
            <w:vAlign w:val="center"/>
          </w:tcPr>
          <w:p w14:paraId="2E5DE984" w14:textId="77777777" w:rsidR="00795418" w:rsidRPr="002D2D1E" w:rsidRDefault="00795418" w:rsidP="00795418">
            <w:pPr>
              <w:pStyle w:val="BodyText"/>
              <w:spacing w:line="480" w:lineRule="auto"/>
              <w:jc w:val="center"/>
              <w:rPr>
                <w:color w:val="000000" w:themeColor="text1"/>
                <w:sz w:val="24"/>
                <w:szCs w:val="24"/>
              </w:rPr>
            </w:pPr>
            <w:r w:rsidRPr="002D2D1E">
              <w:rPr>
                <w:color w:val="000000" w:themeColor="text1"/>
                <w:sz w:val="24"/>
                <w:szCs w:val="24"/>
              </w:rPr>
              <w:t>1</w:t>
            </w:r>
          </w:p>
        </w:tc>
        <w:tc>
          <w:tcPr>
            <w:tcW w:w="3291" w:type="pct"/>
            <w:vAlign w:val="center"/>
          </w:tcPr>
          <w:p w14:paraId="63D443B8" w14:textId="77777777" w:rsidR="00795418" w:rsidRPr="002D2D1E" w:rsidRDefault="00795418" w:rsidP="00795418">
            <w:pPr>
              <w:pStyle w:val="BodyText"/>
              <w:spacing w:line="480" w:lineRule="auto"/>
              <w:rPr>
                <w:color w:val="000000" w:themeColor="text1"/>
                <w:sz w:val="24"/>
                <w:szCs w:val="24"/>
              </w:rPr>
            </w:pPr>
            <w:r w:rsidRPr="002D2D1E">
              <w:rPr>
                <w:color w:val="000000" w:themeColor="text1"/>
                <w:sz w:val="24"/>
                <w:szCs w:val="24"/>
              </w:rPr>
              <w:t>HE-76</w:t>
            </w:r>
          </w:p>
        </w:tc>
      </w:tr>
    </w:tbl>
    <w:p w14:paraId="417297C8" w14:textId="7798CB6F" w:rsidR="00795418" w:rsidRPr="002D2D1E" w:rsidRDefault="00795418" w:rsidP="00354DDD">
      <w:pPr>
        <w:spacing w:before="120" w:line="480" w:lineRule="auto"/>
        <w:ind w:hanging="540"/>
        <w:jc w:val="both"/>
        <w:rPr>
          <w:rFonts w:ascii="Times New Roman" w:hAnsi="Times New Roman" w:cs="Times New Roman"/>
          <w:bCs/>
          <w:color w:val="000000" w:themeColor="text1"/>
          <w:sz w:val="24"/>
          <w:szCs w:val="24"/>
        </w:rPr>
        <w:sectPr w:rsidR="00795418" w:rsidRPr="002D2D1E" w:rsidSect="00AA516D">
          <w:pgSz w:w="16838" w:h="11906" w:orient="landscape"/>
          <w:pgMar w:top="1440" w:right="1440" w:bottom="1440" w:left="1440" w:header="709" w:footer="709" w:gutter="0"/>
          <w:cols w:space="708"/>
          <w:docGrid w:linePitch="360"/>
        </w:sectPr>
      </w:pPr>
    </w:p>
    <w:p w14:paraId="64359CDC" w14:textId="77777777" w:rsidR="00D45367" w:rsidRDefault="00D45367" w:rsidP="002D2D1E">
      <w:pPr>
        <w:pStyle w:val="BodyText"/>
        <w:spacing w:line="480" w:lineRule="auto"/>
        <w:ind w:right="-7"/>
        <w:jc w:val="both"/>
        <w:rPr>
          <w:i/>
          <w:iCs/>
          <w:color w:val="000000" w:themeColor="text1"/>
          <w:sz w:val="24"/>
          <w:szCs w:val="24"/>
        </w:rPr>
      </w:pPr>
    </w:p>
    <w:p w14:paraId="77CF8F84" w14:textId="77777777" w:rsidR="00A84E49" w:rsidRDefault="007E0AAF" w:rsidP="00F53DB2">
      <w:pPr>
        <w:pStyle w:val="BodyText"/>
        <w:spacing w:line="480" w:lineRule="auto"/>
        <w:ind w:right="-7" w:firstLine="720"/>
        <w:jc w:val="both"/>
        <w:rPr>
          <w:color w:val="000000" w:themeColor="text1"/>
          <w:sz w:val="24"/>
          <w:szCs w:val="24"/>
          <w:shd w:val="clear" w:color="auto" w:fill="FFFFFF"/>
        </w:rPr>
      </w:pPr>
      <w:r w:rsidRPr="002D2D1E">
        <w:rPr>
          <w:i/>
          <w:iCs/>
          <w:color w:val="000000" w:themeColor="text1"/>
          <w:sz w:val="24"/>
          <w:szCs w:val="24"/>
        </w:rPr>
        <w:t>Cluster distance and mean analysis</w:t>
      </w:r>
      <w:r w:rsidRPr="002D2D1E">
        <w:rPr>
          <w:color w:val="000000" w:themeColor="text1"/>
          <w:sz w:val="24"/>
          <w:szCs w:val="24"/>
        </w:rPr>
        <w:t xml:space="preserve">: </w:t>
      </w:r>
      <w:r w:rsidR="00B017FC" w:rsidRPr="002D2D1E">
        <w:rPr>
          <w:color w:val="000000" w:themeColor="text1"/>
          <w:sz w:val="24"/>
          <w:szCs w:val="24"/>
        </w:rPr>
        <w:t xml:space="preserve">The maximum </w:t>
      </w:r>
      <w:r w:rsidR="00983A85" w:rsidRPr="002D2D1E">
        <w:rPr>
          <w:color w:val="000000" w:themeColor="text1"/>
          <w:sz w:val="24"/>
          <w:szCs w:val="24"/>
        </w:rPr>
        <w:t>inter-cluster</w:t>
      </w:r>
      <w:r w:rsidR="00B017FC" w:rsidRPr="002D2D1E">
        <w:rPr>
          <w:color w:val="000000" w:themeColor="text1"/>
          <w:sz w:val="24"/>
          <w:szCs w:val="24"/>
        </w:rPr>
        <w:t xml:space="preserve"> distance was observed between cluster V and cluster VII (54.38)</w:t>
      </w:r>
      <w:bookmarkStart w:id="2" w:name="_Hlk108967782"/>
      <w:r w:rsidR="00455D66" w:rsidRPr="002D2D1E">
        <w:rPr>
          <w:color w:val="000000" w:themeColor="text1"/>
          <w:sz w:val="24"/>
          <w:szCs w:val="24"/>
        </w:rPr>
        <w:t xml:space="preserve"> (Table 3)</w:t>
      </w:r>
      <w:bookmarkEnd w:id="2"/>
      <w:r w:rsidR="005B4E6E" w:rsidRPr="002D2D1E">
        <w:rPr>
          <w:color w:val="000000" w:themeColor="text1"/>
          <w:sz w:val="24"/>
          <w:szCs w:val="24"/>
        </w:rPr>
        <w:t xml:space="preserve"> and b</w:t>
      </w:r>
      <w:r w:rsidR="00DF66FF" w:rsidRPr="002D2D1E">
        <w:rPr>
          <w:rFonts w:eastAsiaTheme="minorHAnsi"/>
          <w:color w:val="000000" w:themeColor="text1"/>
          <w:sz w:val="24"/>
          <w:szCs w:val="24"/>
        </w:rPr>
        <w:t>ased on</w:t>
      </w:r>
      <w:r w:rsidR="00467F26" w:rsidRPr="002D2D1E">
        <w:rPr>
          <w:rFonts w:eastAsiaTheme="minorHAnsi"/>
          <w:color w:val="000000" w:themeColor="text1"/>
          <w:sz w:val="24"/>
          <w:szCs w:val="24"/>
        </w:rPr>
        <w:t xml:space="preserve"> </w:t>
      </w:r>
      <w:r w:rsidR="00F241A3" w:rsidRPr="002D2D1E">
        <w:rPr>
          <w:color w:val="000000" w:themeColor="text1"/>
          <w:sz w:val="24"/>
          <w:szCs w:val="24"/>
        </w:rPr>
        <w:t>this</w:t>
      </w:r>
      <w:r w:rsidR="00FF5EB2" w:rsidRPr="002D2D1E">
        <w:rPr>
          <w:color w:val="000000" w:themeColor="text1"/>
          <w:sz w:val="24"/>
          <w:szCs w:val="24"/>
        </w:rPr>
        <w:t xml:space="preserve">, the </w:t>
      </w:r>
      <w:r w:rsidR="00C57D8B" w:rsidRPr="002D2D1E">
        <w:rPr>
          <w:color w:val="000000" w:themeColor="text1"/>
          <w:sz w:val="24"/>
          <w:szCs w:val="24"/>
        </w:rPr>
        <w:t>s</w:t>
      </w:r>
      <w:r w:rsidR="00C57D8B" w:rsidRPr="002D2D1E">
        <w:rPr>
          <w:rFonts w:eastAsiaTheme="minorHAnsi"/>
          <w:color w:val="000000" w:themeColor="text1"/>
          <w:sz w:val="24"/>
          <w:szCs w:val="24"/>
        </w:rPr>
        <w:t>election of genotypes</w:t>
      </w:r>
      <w:r w:rsidR="00467F26" w:rsidRPr="002D2D1E">
        <w:rPr>
          <w:rFonts w:eastAsiaTheme="minorHAnsi"/>
          <w:color w:val="000000" w:themeColor="text1"/>
          <w:sz w:val="24"/>
          <w:szCs w:val="24"/>
        </w:rPr>
        <w:t xml:space="preserve"> </w:t>
      </w:r>
      <w:r w:rsidR="00F241A3" w:rsidRPr="002D2D1E">
        <w:rPr>
          <w:rFonts w:eastAsiaTheme="minorHAnsi"/>
          <w:color w:val="000000" w:themeColor="text1"/>
          <w:sz w:val="24"/>
          <w:szCs w:val="24"/>
        </w:rPr>
        <w:t>can be</w:t>
      </w:r>
      <w:r w:rsidR="00467F26" w:rsidRPr="002D2D1E">
        <w:rPr>
          <w:rFonts w:eastAsiaTheme="minorHAnsi"/>
          <w:color w:val="000000" w:themeColor="text1"/>
          <w:sz w:val="24"/>
          <w:szCs w:val="24"/>
        </w:rPr>
        <w:t xml:space="preserve"> </w:t>
      </w:r>
      <w:r w:rsidR="00C57D8B" w:rsidRPr="002D2D1E">
        <w:rPr>
          <w:rFonts w:eastAsiaTheme="minorHAnsi"/>
          <w:color w:val="000000" w:themeColor="text1"/>
          <w:sz w:val="24"/>
          <w:szCs w:val="24"/>
        </w:rPr>
        <w:t xml:space="preserve">recommended from these </w:t>
      </w:r>
      <w:r w:rsidR="005B4E6E" w:rsidRPr="002D2D1E">
        <w:rPr>
          <w:rFonts w:eastAsiaTheme="minorHAnsi"/>
          <w:color w:val="000000" w:themeColor="text1"/>
          <w:sz w:val="24"/>
          <w:szCs w:val="24"/>
        </w:rPr>
        <w:t xml:space="preserve">two </w:t>
      </w:r>
      <w:r w:rsidR="00C57D8B" w:rsidRPr="002D2D1E">
        <w:rPr>
          <w:rFonts w:eastAsiaTheme="minorHAnsi"/>
          <w:color w:val="000000" w:themeColor="text1"/>
          <w:sz w:val="24"/>
          <w:szCs w:val="24"/>
        </w:rPr>
        <w:t xml:space="preserve">clusters for recombination breeding programs </w:t>
      </w:r>
      <w:r w:rsidR="00FF5EB2" w:rsidRPr="002D2D1E">
        <w:rPr>
          <w:rFonts w:eastAsiaTheme="minorHAnsi"/>
          <w:color w:val="000000" w:themeColor="text1"/>
          <w:sz w:val="24"/>
          <w:szCs w:val="24"/>
        </w:rPr>
        <w:t xml:space="preserve">and to </w:t>
      </w:r>
      <w:r w:rsidR="00F0662F" w:rsidRPr="002D2D1E">
        <w:rPr>
          <w:color w:val="000000" w:themeColor="text1"/>
          <w:sz w:val="24"/>
          <w:szCs w:val="24"/>
        </w:rPr>
        <w:t xml:space="preserve">produce desirable transgressive segregants </w:t>
      </w:r>
      <w:r w:rsidR="000261DF" w:rsidRPr="002D2D1E">
        <w:rPr>
          <w:color w:val="000000" w:themeColor="text1"/>
          <w:sz w:val="24"/>
          <w:szCs w:val="24"/>
        </w:rPr>
        <w:t>(</w:t>
      </w:r>
      <w:r w:rsidR="00F0662F" w:rsidRPr="002D2D1E">
        <w:rPr>
          <w:color w:val="000000" w:themeColor="text1"/>
          <w:sz w:val="24"/>
          <w:szCs w:val="24"/>
        </w:rPr>
        <w:t xml:space="preserve">Arya </w:t>
      </w:r>
      <w:r w:rsidR="00F0662F" w:rsidRPr="002D2D1E">
        <w:rPr>
          <w:i/>
          <w:iCs/>
          <w:color w:val="000000" w:themeColor="text1"/>
          <w:sz w:val="24"/>
          <w:szCs w:val="24"/>
        </w:rPr>
        <w:t>et al</w:t>
      </w:r>
      <w:r w:rsidR="00467F26" w:rsidRPr="002D2D1E">
        <w:rPr>
          <w:i/>
          <w:iCs/>
          <w:color w:val="000000" w:themeColor="text1"/>
          <w:sz w:val="24"/>
          <w:szCs w:val="24"/>
        </w:rPr>
        <w:t xml:space="preserve">., </w:t>
      </w:r>
      <w:r w:rsidR="00F0662F" w:rsidRPr="002D2D1E">
        <w:rPr>
          <w:color w:val="000000" w:themeColor="text1"/>
          <w:sz w:val="24"/>
          <w:szCs w:val="24"/>
        </w:rPr>
        <w:t>2017</w:t>
      </w:r>
      <w:r w:rsidR="00467F26" w:rsidRPr="002D2D1E">
        <w:rPr>
          <w:color w:val="000000" w:themeColor="text1"/>
          <w:sz w:val="24"/>
          <w:szCs w:val="24"/>
          <w:shd w:val="clear" w:color="auto" w:fill="FFFFFF"/>
        </w:rPr>
        <w:t>;</w:t>
      </w:r>
      <w:r w:rsidR="00B41BC4" w:rsidRPr="002D2D1E">
        <w:rPr>
          <w:color w:val="000000" w:themeColor="text1"/>
          <w:sz w:val="24"/>
          <w:szCs w:val="24"/>
          <w:shd w:val="clear" w:color="auto" w:fill="FFFFFF"/>
        </w:rPr>
        <w:t xml:space="preserve"> Kaur </w:t>
      </w:r>
      <w:r w:rsidR="00B41BC4" w:rsidRPr="002D2D1E">
        <w:rPr>
          <w:i/>
          <w:iCs/>
          <w:color w:val="000000" w:themeColor="text1"/>
          <w:sz w:val="24"/>
          <w:szCs w:val="24"/>
          <w:shd w:val="clear" w:color="auto" w:fill="FFFFFF"/>
        </w:rPr>
        <w:t>et al</w:t>
      </w:r>
      <w:r w:rsidR="000261DF" w:rsidRPr="002D2D1E">
        <w:rPr>
          <w:color w:val="000000" w:themeColor="text1"/>
          <w:sz w:val="24"/>
          <w:szCs w:val="24"/>
          <w:shd w:val="clear" w:color="auto" w:fill="FFFFFF"/>
        </w:rPr>
        <w:t>.</w:t>
      </w:r>
      <w:r w:rsidR="00467F26" w:rsidRPr="002D2D1E">
        <w:rPr>
          <w:color w:val="000000" w:themeColor="text1"/>
          <w:sz w:val="24"/>
          <w:szCs w:val="24"/>
          <w:shd w:val="clear" w:color="auto" w:fill="FFFFFF"/>
        </w:rPr>
        <w:t>,</w:t>
      </w:r>
      <w:r w:rsidR="00B41BC4" w:rsidRPr="002D2D1E">
        <w:rPr>
          <w:color w:val="000000" w:themeColor="text1"/>
          <w:sz w:val="24"/>
          <w:szCs w:val="24"/>
          <w:shd w:val="clear" w:color="auto" w:fill="FFFFFF"/>
        </w:rPr>
        <w:t>2020).</w:t>
      </w:r>
      <w:r w:rsidR="00F241A3" w:rsidRPr="002D2D1E">
        <w:rPr>
          <w:color w:val="000000" w:themeColor="text1"/>
          <w:sz w:val="24"/>
          <w:szCs w:val="24"/>
          <w:shd w:val="clear" w:color="auto" w:fill="FFFFFF"/>
        </w:rPr>
        <w:t>C</w:t>
      </w:r>
      <w:r w:rsidR="004A3A68" w:rsidRPr="002D2D1E">
        <w:rPr>
          <w:color w:val="000000" w:themeColor="text1"/>
          <w:sz w:val="24"/>
          <w:szCs w:val="24"/>
        </w:rPr>
        <w:t xml:space="preserve">luster VII showed highest cluster mean value for primary branches per plant (12.11), clusters per plant (9.33), fruits per cluster (4.00), fruits per plant (21.58), fruit width (5.80), fruit weight (131.34) and fruit yield per </w:t>
      </w:r>
      <w:r w:rsidR="00406711" w:rsidRPr="002D2D1E">
        <w:rPr>
          <w:color w:val="000000" w:themeColor="text1"/>
          <w:sz w:val="24"/>
          <w:szCs w:val="24"/>
        </w:rPr>
        <w:t xml:space="preserve">plant (932.96) and </w:t>
      </w:r>
      <w:r w:rsidR="00406711" w:rsidRPr="002D2D1E">
        <w:rPr>
          <w:rFonts w:eastAsiaTheme="minorHAnsi"/>
          <w:color w:val="000000" w:themeColor="text1"/>
          <w:sz w:val="24"/>
          <w:szCs w:val="24"/>
        </w:rPr>
        <w:t>cluster IV had highest mean value for fruit length (13.17). The above statement indicated that cluster VII had the highest mean value for most of the yield contributing characters (Table 4). Therefore, cluster VII was considered the most desirable for selecting genotypes fo</w:t>
      </w:r>
      <w:r w:rsidR="00B55B70" w:rsidRPr="002D2D1E">
        <w:rPr>
          <w:rFonts w:eastAsiaTheme="minorHAnsi"/>
          <w:color w:val="000000" w:themeColor="text1"/>
          <w:sz w:val="24"/>
          <w:szCs w:val="24"/>
        </w:rPr>
        <w:t xml:space="preserve">r further breeding improvement </w:t>
      </w:r>
      <w:r w:rsidR="00406711" w:rsidRPr="002D2D1E">
        <w:rPr>
          <w:rFonts w:eastAsiaTheme="minorHAnsi"/>
          <w:color w:val="000000" w:themeColor="text1"/>
          <w:sz w:val="24"/>
          <w:szCs w:val="24"/>
        </w:rPr>
        <w:t>(</w:t>
      </w:r>
      <w:r w:rsidR="00406711" w:rsidRPr="002D2D1E">
        <w:rPr>
          <w:color w:val="000000" w:themeColor="text1"/>
          <w:sz w:val="24"/>
          <w:szCs w:val="24"/>
          <w:shd w:val="clear" w:color="auto" w:fill="FFFFFF"/>
        </w:rPr>
        <w:t>Mat Sulaiman</w:t>
      </w:r>
      <w:r w:rsidR="00467F26" w:rsidRPr="002D2D1E">
        <w:rPr>
          <w:color w:val="000000" w:themeColor="text1"/>
          <w:sz w:val="24"/>
          <w:szCs w:val="24"/>
          <w:shd w:val="clear" w:color="auto" w:fill="FFFFFF"/>
        </w:rPr>
        <w:t xml:space="preserve">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2020; </w:t>
      </w:r>
      <w:r w:rsidR="00406711" w:rsidRPr="002D2D1E">
        <w:rPr>
          <w:color w:val="000000" w:themeColor="text1"/>
          <w:sz w:val="24"/>
          <w:szCs w:val="24"/>
          <w:shd w:val="clear" w:color="auto" w:fill="FFFFFF"/>
        </w:rPr>
        <w:t xml:space="preserve">Lateef </w:t>
      </w:r>
      <w:r w:rsidR="00406711"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00406711" w:rsidRPr="002D2D1E">
        <w:rPr>
          <w:color w:val="000000" w:themeColor="text1"/>
          <w:sz w:val="24"/>
          <w:szCs w:val="24"/>
          <w:shd w:val="clear" w:color="auto" w:fill="FFFFFF"/>
        </w:rPr>
        <w:t>2022).</w:t>
      </w:r>
    </w:p>
    <w:p w14:paraId="70C1B4DC" w14:textId="77777777" w:rsidR="00354DDD" w:rsidRPr="002D2D1E" w:rsidRDefault="00354DDD" w:rsidP="00354DDD">
      <w:pPr>
        <w:spacing w:before="120" w:line="480" w:lineRule="auto"/>
        <w:ind w:right="-334"/>
        <w:rPr>
          <w:rFonts w:ascii="Times New Roman" w:hAnsi="Times New Roman" w:cs="Times New Roman"/>
          <w:b/>
          <w:color w:val="000000" w:themeColor="text1"/>
          <w:sz w:val="24"/>
          <w:szCs w:val="24"/>
        </w:rPr>
      </w:pPr>
      <w:r w:rsidRPr="002D2D1E">
        <w:rPr>
          <w:rFonts w:ascii="Times New Roman" w:hAnsi="Times New Roman" w:cs="Times New Roman"/>
          <w:b/>
          <w:color w:val="000000" w:themeColor="text1"/>
          <w:sz w:val="24"/>
          <w:szCs w:val="24"/>
        </w:rPr>
        <w:t xml:space="preserve">Table 3: </w:t>
      </w:r>
      <w:r w:rsidRPr="002D2D1E">
        <w:rPr>
          <w:rFonts w:ascii="Times New Roman" w:hAnsi="Times New Roman" w:cs="Times New Roman"/>
          <w:bCs/>
          <w:color w:val="000000" w:themeColor="text1"/>
          <w:sz w:val="24"/>
          <w:szCs w:val="24"/>
        </w:rPr>
        <w:t>Analysis for intra (diagonal) and inter-cluster distances for thirty Brinjal genotypes</w:t>
      </w:r>
    </w:p>
    <w:tbl>
      <w:tblPr>
        <w:tblStyle w:val="TableGrid"/>
        <w:tblW w:w="5031" w:type="pct"/>
        <w:tblCellMar>
          <w:left w:w="58" w:type="dxa"/>
          <w:right w:w="58" w:type="dxa"/>
        </w:tblCellMar>
        <w:tblLook w:val="04A0" w:firstRow="1" w:lastRow="0" w:firstColumn="1" w:lastColumn="0" w:noHBand="0" w:noVBand="1"/>
      </w:tblPr>
      <w:tblGrid>
        <w:gridCol w:w="1315"/>
        <w:gridCol w:w="1161"/>
        <w:gridCol w:w="1100"/>
        <w:gridCol w:w="1100"/>
        <w:gridCol w:w="1073"/>
        <w:gridCol w:w="1150"/>
        <w:gridCol w:w="1150"/>
        <w:gridCol w:w="1150"/>
      </w:tblGrid>
      <w:tr w:rsidR="00354DDD" w:rsidRPr="002D2D1E" w14:paraId="33DBF1FF" w14:textId="77777777" w:rsidTr="00354DDD">
        <w:trPr>
          <w:trHeight w:val="768"/>
        </w:trPr>
        <w:tc>
          <w:tcPr>
            <w:tcW w:w="715" w:type="pct"/>
          </w:tcPr>
          <w:p w14:paraId="52444A24"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p>
        </w:tc>
        <w:tc>
          <w:tcPr>
            <w:tcW w:w="631" w:type="pct"/>
          </w:tcPr>
          <w:p w14:paraId="20DD286A"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w:t>
            </w:r>
          </w:p>
        </w:tc>
        <w:tc>
          <w:tcPr>
            <w:tcW w:w="598" w:type="pct"/>
          </w:tcPr>
          <w:p w14:paraId="5F641C1C"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w:t>
            </w:r>
          </w:p>
        </w:tc>
        <w:tc>
          <w:tcPr>
            <w:tcW w:w="598" w:type="pct"/>
          </w:tcPr>
          <w:p w14:paraId="1E974174"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III</w:t>
            </w:r>
          </w:p>
        </w:tc>
        <w:tc>
          <w:tcPr>
            <w:tcW w:w="583" w:type="pct"/>
          </w:tcPr>
          <w:p w14:paraId="2BB6CC78"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IV</w:t>
            </w:r>
          </w:p>
        </w:tc>
        <w:tc>
          <w:tcPr>
            <w:tcW w:w="625" w:type="pct"/>
          </w:tcPr>
          <w:p w14:paraId="1ECEDC75"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w:t>
            </w:r>
          </w:p>
        </w:tc>
        <w:tc>
          <w:tcPr>
            <w:tcW w:w="625" w:type="pct"/>
          </w:tcPr>
          <w:p w14:paraId="00EC2536"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w:t>
            </w:r>
          </w:p>
        </w:tc>
        <w:tc>
          <w:tcPr>
            <w:tcW w:w="625" w:type="pct"/>
          </w:tcPr>
          <w:p w14:paraId="7E5C3EA3"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VII</w:t>
            </w:r>
          </w:p>
        </w:tc>
      </w:tr>
      <w:tr w:rsidR="00354DDD" w:rsidRPr="002D2D1E" w14:paraId="3F7DE208" w14:textId="77777777" w:rsidTr="00354DDD">
        <w:trPr>
          <w:trHeight w:val="373"/>
        </w:trPr>
        <w:tc>
          <w:tcPr>
            <w:tcW w:w="715" w:type="pct"/>
          </w:tcPr>
          <w:p w14:paraId="17DF8F8B"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w:t>
            </w:r>
          </w:p>
        </w:tc>
        <w:tc>
          <w:tcPr>
            <w:tcW w:w="631" w:type="pct"/>
          </w:tcPr>
          <w:p w14:paraId="76927B0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13.56</w:t>
            </w:r>
          </w:p>
        </w:tc>
        <w:tc>
          <w:tcPr>
            <w:tcW w:w="598" w:type="pct"/>
          </w:tcPr>
          <w:p w14:paraId="6C8753F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98" w:type="pct"/>
          </w:tcPr>
          <w:p w14:paraId="1EAE595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83" w:type="pct"/>
          </w:tcPr>
          <w:p w14:paraId="21A65A9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05EF041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3D7DA686"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186A424A"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041221DD" w14:textId="77777777" w:rsidTr="00354DDD">
        <w:trPr>
          <w:trHeight w:val="373"/>
        </w:trPr>
        <w:tc>
          <w:tcPr>
            <w:tcW w:w="715" w:type="pct"/>
          </w:tcPr>
          <w:p w14:paraId="5B551BE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w:t>
            </w:r>
          </w:p>
        </w:tc>
        <w:tc>
          <w:tcPr>
            <w:tcW w:w="631" w:type="pct"/>
          </w:tcPr>
          <w:p w14:paraId="6B1B71C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27.79</w:t>
            </w:r>
          </w:p>
        </w:tc>
        <w:tc>
          <w:tcPr>
            <w:tcW w:w="598" w:type="pct"/>
          </w:tcPr>
          <w:p w14:paraId="16EA01B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14.15</w:t>
            </w:r>
          </w:p>
        </w:tc>
        <w:tc>
          <w:tcPr>
            <w:tcW w:w="598" w:type="pct"/>
          </w:tcPr>
          <w:p w14:paraId="2A4FC7E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583" w:type="pct"/>
          </w:tcPr>
          <w:p w14:paraId="51B5CD2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468B3265"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65192A8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11805A3A"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52ACBF9E" w14:textId="77777777" w:rsidTr="00354DDD">
        <w:trPr>
          <w:trHeight w:val="373"/>
        </w:trPr>
        <w:tc>
          <w:tcPr>
            <w:tcW w:w="715" w:type="pct"/>
          </w:tcPr>
          <w:p w14:paraId="46A9D70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III</w:t>
            </w:r>
          </w:p>
        </w:tc>
        <w:tc>
          <w:tcPr>
            <w:tcW w:w="631" w:type="pct"/>
          </w:tcPr>
          <w:p w14:paraId="7CAA124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25.90</w:t>
            </w:r>
          </w:p>
        </w:tc>
        <w:tc>
          <w:tcPr>
            <w:tcW w:w="598" w:type="pct"/>
          </w:tcPr>
          <w:p w14:paraId="238C5AF4"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40.10</w:t>
            </w:r>
          </w:p>
        </w:tc>
        <w:tc>
          <w:tcPr>
            <w:tcW w:w="598" w:type="pct"/>
          </w:tcPr>
          <w:p w14:paraId="5A8A13C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17.14</w:t>
            </w:r>
          </w:p>
        </w:tc>
        <w:tc>
          <w:tcPr>
            <w:tcW w:w="583" w:type="pct"/>
          </w:tcPr>
          <w:p w14:paraId="7E25FB5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1228BD2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3FEC8A8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708C552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5D568994" w14:textId="77777777" w:rsidTr="00354DDD">
        <w:trPr>
          <w:trHeight w:val="373"/>
        </w:trPr>
        <w:tc>
          <w:tcPr>
            <w:tcW w:w="715" w:type="pct"/>
          </w:tcPr>
          <w:p w14:paraId="483FFE9E"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IV</w:t>
            </w:r>
          </w:p>
        </w:tc>
        <w:tc>
          <w:tcPr>
            <w:tcW w:w="631" w:type="pct"/>
          </w:tcPr>
          <w:p w14:paraId="5A17D4A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18.25</w:t>
            </w:r>
          </w:p>
        </w:tc>
        <w:tc>
          <w:tcPr>
            <w:tcW w:w="598" w:type="pct"/>
          </w:tcPr>
          <w:p w14:paraId="5F46020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24.58</w:t>
            </w:r>
          </w:p>
        </w:tc>
        <w:tc>
          <w:tcPr>
            <w:tcW w:w="598" w:type="pct"/>
          </w:tcPr>
          <w:p w14:paraId="1BC8ADF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30.00</w:t>
            </w:r>
          </w:p>
        </w:tc>
        <w:tc>
          <w:tcPr>
            <w:tcW w:w="583" w:type="pct"/>
          </w:tcPr>
          <w:p w14:paraId="7CC5E9D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c>
          <w:tcPr>
            <w:tcW w:w="625" w:type="pct"/>
          </w:tcPr>
          <w:p w14:paraId="4FA9B207"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3C1FA25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24A4B23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0E9813AA" w14:textId="77777777" w:rsidTr="00354DDD">
        <w:trPr>
          <w:trHeight w:val="373"/>
        </w:trPr>
        <w:tc>
          <w:tcPr>
            <w:tcW w:w="715" w:type="pct"/>
          </w:tcPr>
          <w:p w14:paraId="5BE8CE2D"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w:t>
            </w:r>
          </w:p>
        </w:tc>
        <w:tc>
          <w:tcPr>
            <w:tcW w:w="631" w:type="pct"/>
          </w:tcPr>
          <w:p w14:paraId="0D3A8545"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21.04</w:t>
            </w:r>
          </w:p>
        </w:tc>
        <w:tc>
          <w:tcPr>
            <w:tcW w:w="598" w:type="pct"/>
          </w:tcPr>
          <w:p w14:paraId="1917514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40.32</w:t>
            </w:r>
          </w:p>
        </w:tc>
        <w:tc>
          <w:tcPr>
            <w:tcW w:w="598" w:type="pct"/>
          </w:tcPr>
          <w:p w14:paraId="2E95E6E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28.39</w:t>
            </w:r>
          </w:p>
        </w:tc>
        <w:tc>
          <w:tcPr>
            <w:tcW w:w="583" w:type="pct"/>
          </w:tcPr>
          <w:p w14:paraId="47C760FD"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23.63</w:t>
            </w:r>
          </w:p>
        </w:tc>
        <w:tc>
          <w:tcPr>
            <w:tcW w:w="625" w:type="pct"/>
          </w:tcPr>
          <w:p w14:paraId="46E0B18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c>
          <w:tcPr>
            <w:tcW w:w="625" w:type="pct"/>
          </w:tcPr>
          <w:p w14:paraId="3507B6A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c>
          <w:tcPr>
            <w:tcW w:w="625" w:type="pct"/>
          </w:tcPr>
          <w:p w14:paraId="03F5FA8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17E02128" w14:textId="77777777" w:rsidTr="00354DDD">
        <w:trPr>
          <w:trHeight w:val="391"/>
        </w:trPr>
        <w:tc>
          <w:tcPr>
            <w:tcW w:w="715" w:type="pct"/>
          </w:tcPr>
          <w:p w14:paraId="7B370A57"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w:t>
            </w:r>
          </w:p>
        </w:tc>
        <w:tc>
          <w:tcPr>
            <w:tcW w:w="631" w:type="pct"/>
          </w:tcPr>
          <w:p w14:paraId="0994A48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28.07</w:t>
            </w:r>
          </w:p>
        </w:tc>
        <w:tc>
          <w:tcPr>
            <w:tcW w:w="598" w:type="pct"/>
          </w:tcPr>
          <w:p w14:paraId="26792291"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28.15</w:t>
            </w:r>
          </w:p>
        </w:tc>
        <w:tc>
          <w:tcPr>
            <w:tcW w:w="598" w:type="pct"/>
          </w:tcPr>
          <w:p w14:paraId="102FE5C0"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29.36</w:t>
            </w:r>
          </w:p>
        </w:tc>
        <w:tc>
          <w:tcPr>
            <w:tcW w:w="583" w:type="pct"/>
          </w:tcPr>
          <w:p w14:paraId="188DBEC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30.64</w:t>
            </w:r>
          </w:p>
        </w:tc>
        <w:tc>
          <w:tcPr>
            <w:tcW w:w="625" w:type="pct"/>
          </w:tcPr>
          <w:p w14:paraId="10DBE14F"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40.97</w:t>
            </w:r>
          </w:p>
        </w:tc>
        <w:tc>
          <w:tcPr>
            <w:tcW w:w="625" w:type="pct"/>
          </w:tcPr>
          <w:p w14:paraId="5E5F5C74"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15.34</w:t>
            </w:r>
          </w:p>
        </w:tc>
        <w:tc>
          <w:tcPr>
            <w:tcW w:w="625" w:type="pct"/>
          </w:tcPr>
          <w:p w14:paraId="0B6AB64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w:t>
            </w:r>
          </w:p>
        </w:tc>
      </w:tr>
      <w:tr w:rsidR="00354DDD" w:rsidRPr="002D2D1E" w14:paraId="322CD9F6" w14:textId="77777777" w:rsidTr="00354DDD">
        <w:trPr>
          <w:trHeight w:val="373"/>
        </w:trPr>
        <w:tc>
          <w:tcPr>
            <w:tcW w:w="715" w:type="pct"/>
          </w:tcPr>
          <w:p w14:paraId="0C64C111" w14:textId="77777777" w:rsidR="00354DDD" w:rsidRPr="002D2D1E" w:rsidRDefault="00354DDD" w:rsidP="00354DDD">
            <w:pPr>
              <w:spacing w:before="120" w:line="480" w:lineRule="auto"/>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 VII</w:t>
            </w:r>
          </w:p>
        </w:tc>
        <w:tc>
          <w:tcPr>
            <w:tcW w:w="631" w:type="pct"/>
          </w:tcPr>
          <w:p w14:paraId="104F723C"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41.04</w:t>
            </w:r>
          </w:p>
        </w:tc>
        <w:tc>
          <w:tcPr>
            <w:tcW w:w="598" w:type="pct"/>
          </w:tcPr>
          <w:p w14:paraId="52DE1F18"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20.60</w:t>
            </w:r>
          </w:p>
        </w:tc>
        <w:tc>
          <w:tcPr>
            <w:tcW w:w="598" w:type="pct"/>
          </w:tcPr>
          <w:p w14:paraId="2E5BB782"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47.89</w:t>
            </w:r>
          </w:p>
        </w:tc>
        <w:tc>
          <w:tcPr>
            <w:tcW w:w="583" w:type="pct"/>
          </w:tcPr>
          <w:p w14:paraId="0F9BBD43"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38.15</w:t>
            </w:r>
          </w:p>
        </w:tc>
        <w:tc>
          <w:tcPr>
            <w:tcW w:w="625" w:type="pct"/>
          </w:tcPr>
          <w:p w14:paraId="64B86E4E"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54.38</w:t>
            </w:r>
          </w:p>
        </w:tc>
        <w:tc>
          <w:tcPr>
            <w:tcW w:w="625" w:type="pct"/>
          </w:tcPr>
          <w:p w14:paraId="126CA4AB"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33.82</w:t>
            </w:r>
          </w:p>
        </w:tc>
        <w:tc>
          <w:tcPr>
            <w:tcW w:w="625" w:type="pct"/>
          </w:tcPr>
          <w:p w14:paraId="6CF5F109" w14:textId="77777777" w:rsidR="00354DDD" w:rsidRPr="002D2D1E" w:rsidRDefault="00354DDD" w:rsidP="00354DDD">
            <w:pPr>
              <w:spacing w:before="120" w:line="480" w:lineRule="auto"/>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00.00</w:t>
            </w:r>
          </w:p>
        </w:tc>
      </w:tr>
    </w:tbl>
    <w:p w14:paraId="7DB27739" w14:textId="77777777" w:rsidR="00354DDD" w:rsidRPr="002D2D1E" w:rsidRDefault="00354DDD" w:rsidP="002D2D1E">
      <w:pPr>
        <w:pStyle w:val="BodyText"/>
        <w:spacing w:line="480" w:lineRule="auto"/>
        <w:ind w:right="-7"/>
        <w:jc w:val="both"/>
        <w:rPr>
          <w:color w:val="000000" w:themeColor="text1"/>
          <w:sz w:val="24"/>
          <w:szCs w:val="24"/>
          <w:shd w:val="clear" w:color="auto" w:fill="FFFFFF"/>
        </w:rPr>
      </w:pPr>
    </w:p>
    <w:p w14:paraId="4294C323" w14:textId="77777777" w:rsidR="00354DDD" w:rsidRPr="002D2D1E" w:rsidRDefault="00354DDD" w:rsidP="00354DDD">
      <w:pPr>
        <w:pStyle w:val="BodyText"/>
        <w:spacing w:line="480" w:lineRule="auto"/>
        <w:ind w:right="-7"/>
        <w:jc w:val="both"/>
        <w:rPr>
          <w:b/>
          <w:color w:val="000000" w:themeColor="text1"/>
          <w:sz w:val="24"/>
          <w:szCs w:val="24"/>
        </w:rPr>
      </w:pPr>
      <w:r w:rsidRPr="002D2D1E">
        <w:rPr>
          <w:b/>
          <w:color w:val="000000" w:themeColor="text1"/>
          <w:sz w:val="24"/>
          <w:szCs w:val="24"/>
        </w:rPr>
        <w:lastRenderedPageBreak/>
        <w:t xml:space="preserve">Table 4: </w:t>
      </w:r>
      <w:r w:rsidRPr="002D2D1E">
        <w:rPr>
          <w:bCs/>
          <w:color w:val="000000" w:themeColor="text1"/>
          <w:sz w:val="24"/>
          <w:szCs w:val="24"/>
        </w:rPr>
        <w:t>Cluster means analysis of thirty genotypes of Brinjal</w:t>
      </w:r>
    </w:p>
    <w:tbl>
      <w:tblPr>
        <w:tblStyle w:val="TableGrid"/>
        <w:tblpPr w:leftFromText="180" w:rightFromText="180" w:vertAnchor="text" w:horzAnchor="margin" w:tblpXSpec="center" w:tblpY="309"/>
        <w:tblW w:w="9265" w:type="dxa"/>
        <w:tblCellMar>
          <w:left w:w="58" w:type="dxa"/>
          <w:right w:w="58" w:type="dxa"/>
        </w:tblCellMar>
        <w:tblLook w:val="04A0" w:firstRow="1" w:lastRow="0" w:firstColumn="1" w:lastColumn="0" w:noHBand="0" w:noVBand="1"/>
      </w:tblPr>
      <w:tblGrid>
        <w:gridCol w:w="872"/>
        <w:gridCol w:w="2793"/>
        <w:gridCol w:w="800"/>
        <w:gridCol w:w="800"/>
        <w:gridCol w:w="800"/>
        <w:gridCol w:w="800"/>
        <w:gridCol w:w="800"/>
        <w:gridCol w:w="800"/>
        <w:gridCol w:w="800"/>
      </w:tblGrid>
      <w:tr w:rsidR="00354DDD" w:rsidRPr="002D2D1E" w14:paraId="726420AC" w14:textId="77777777" w:rsidTr="00354DDD">
        <w:tc>
          <w:tcPr>
            <w:tcW w:w="871" w:type="dxa"/>
            <w:vMerge w:val="restart"/>
            <w:vAlign w:val="center"/>
          </w:tcPr>
          <w:p w14:paraId="600EF24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Sr. No.</w:t>
            </w:r>
          </w:p>
        </w:tc>
        <w:tc>
          <w:tcPr>
            <w:tcW w:w="0" w:type="auto"/>
            <w:vMerge w:val="restart"/>
            <w:vAlign w:val="center"/>
          </w:tcPr>
          <w:p w14:paraId="3870679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Characters</w:t>
            </w:r>
          </w:p>
        </w:tc>
        <w:tc>
          <w:tcPr>
            <w:tcW w:w="0" w:type="auto"/>
            <w:gridSpan w:val="7"/>
            <w:vAlign w:val="center"/>
          </w:tcPr>
          <w:p w14:paraId="4B435D6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Clusters</w:t>
            </w:r>
          </w:p>
        </w:tc>
      </w:tr>
      <w:tr w:rsidR="00354DDD" w:rsidRPr="002D2D1E" w14:paraId="120BFABE" w14:textId="77777777" w:rsidTr="00354DDD">
        <w:trPr>
          <w:trHeight w:val="272"/>
        </w:trPr>
        <w:tc>
          <w:tcPr>
            <w:tcW w:w="871" w:type="dxa"/>
            <w:vMerge/>
            <w:vAlign w:val="center"/>
          </w:tcPr>
          <w:p w14:paraId="06464CE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p>
        </w:tc>
        <w:tc>
          <w:tcPr>
            <w:tcW w:w="0" w:type="auto"/>
            <w:vMerge/>
            <w:vAlign w:val="center"/>
          </w:tcPr>
          <w:p w14:paraId="52016C2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p>
        </w:tc>
        <w:tc>
          <w:tcPr>
            <w:tcW w:w="0" w:type="auto"/>
            <w:vAlign w:val="center"/>
          </w:tcPr>
          <w:p w14:paraId="1B9FB28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w:t>
            </w:r>
          </w:p>
        </w:tc>
        <w:tc>
          <w:tcPr>
            <w:tcW w:w="0" w:type="auto"/>
            <w:vAlign w:val="center"/>
          </w:tcPr>
          <w:p w14:paraId="5891612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II</w:t>
            </w:r>
          </w:p>
        </w:tc>
        <w:tc>
          <w:tcPr>
            <w:tcW w:w="0" w:type="auto"/>
            <w:vAlign w:val="center"/>
          </w:tcPr>
          <w:p w14:paraId="5C49DDA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III</w:t>
            </w:r>
          </w:p>
        </w:tc>
        <w:tc>
          <w:tcPr>
            <w:tcW w:w="0" w:type="auto"/>
            <w:vAlign w:val="center"/>
          </w:tcPr>
          <w:p w14:paraId="18C9358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IV</w:t>
            </w:r>
          </w:p>
        </w:tc>
        <w:tc>
          <w:tcPr>
            <w:tcW w:w="0" w:type="auto"/>
            <w:vAlign w:val="center"/>
          </w:tcPr>
          <w:p w14:paraId="7A161D3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w:t>
            </w:r>
          </w:p>
        </w:tc>
        <w:tc>
          <w:tcPr>
            <w:tcW w:w="0" w:type="auto"/>
            <w:vAlign w:val="center"/>
          </w:tcPr>
          <w:p w14:paraId="3D6B4C7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VI</w:t>
            </w:r>
          </w:p>
        </w:tc>
        <w:tc>
          <w:tcPr>
            <w:tcW w:w="0" w:type="auto"/>
            <w:vAlign w:val="center"/>
          </w:tcPr>
          <w:p w14:paraId="5860BBA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VII</w:t>
            </w:r>
          </w:p>
        </w:tc>
      </w:tr>
      <w:tr w:rsidR="00354DDD" w:rsidRPr="002D2D1E" w14:paraId="24EC20BB" w14:textId="77777777" w:rsidTr="00354DDD">
        <w:tc>
          <w:tcPr>
            <w:tcW w:w="871" w:type="dxa"/>
            <w:vAlign w:val="center"/>
          </w:tcPr>
          <w:p w14:paraId="709F154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w:t>
            </w:r>
          </w:p>
        </w:tc>
        <w:tc>
          <w:tcPr>
            <w:tcW w:w="0" w:type="auto"/>
            <w:vAlign w:val="center"/>
          </w:tcPr>
          <w:p w14:paraId="22001EDC"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Plant height (cm)</w:t>
            </w:r>
          </w:p>
        </w:tc>
        <w:tc>
          <w:tcPr>
            <w:tcW w:w="0" w:type="auto"/>
            <w:vAlign w:val="center"/>
          </w:tcPr>
          <w:p w14:paraId="79AC9E4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30.12</w:t>
            </w:r>
          </w:p>
        </w:tc>
        <w:tc>
          <w:tcPr>
            <w:tcW w:w="0" w:type="auto"/>
            <w:vAlign w:val="center"/>
          </w:tcPr>
          <w:p w14:paraId="6E41317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32.70</w:t>
            </w:r>
          </w:p>
        </w:tc>
        <w:tc>
          <w:tcPr>
            <w:tcW w:w="0" w:type="auto"/>
            <w:vAlign w:val="center"/>
          </w:tcPr>
          <w:p w14:paraId="5614294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31.14</w:t>
            </w:r>
          </w:p>
        </w:tc>
        <w:tc>
          <w:tcPr>
            <w:tcW w:w="0" w:type="auto"/>
            <w:vAlign w:val="center"/>
          </w:tcPr>
          <w:p w14:paraId="5E81654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34.11</w:t>
            </w:r>
          </w:p>
        </w:tc>
        <w:tc>
          <w:tcPr>
            <w:tcW w:w="0" w:type="auto"/>
            <w:vAlign w:val="center"/>
          </w:tcPr>
          <w:p w14:paraId="2517741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22.45</w:t>
            </w:r>
          </w:p>
        </w:tc>
        <w:tc>
          <w:tcPr>
            <w:tcW w:w="0" w:type="auto"/>
            <w:vAlign w:val="center"/>
          </w:tcPr>
          <w:p w14:paraId="0FCD76A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31.33</w:t>
            </w:r>
          </w:p>
        </w:tc>
        <w:tc>
          <w:tcPr>
            <w:tcW w:w="0" w:type="auto"/>
            <w:vAlign w:val="center"/>
          </w:tcPr>
          <w:p w14:paraId="584D34B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30.78</w:t>
            </w:r>
          </w:p>
        </w:tc>
      </w:tr>
      <w:tr w:rsidR="00354DDD" w:rsidRPr="002D2D1E" w14:paraId="52AFFBAF" w14:textId="77777777" w:rsidTr="00354DDD">
        <w:tc>
          <w:tcPr>
            <w:tcW w:w="871" w:type="dxa"/>
            <w:vAlign w:val="center"/>
          </w:tcPr>
          <w:p w14:paraId="11B06E0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2.</w:t>
            </w:r>
          </w:p>
        </w:tc>
        <w:tc>
          <w:tcPr>
            <w:tcW w:w="0" w:type="auto"/>
            <w:vAlign w:val="center"/>
          </w:tcPr>
          <w:p w14:paraId="38795F41"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Primary branches per plant</w:t>
            </w:r>
          </w:p>
        </w:tc>
        <w:tc>
          <w:tcPr>
            <w:tcW w:w="0" w:type="auto"/>
            <w:vAlign w:val="center"/>
          </w:tcPr>
          <w:p w14:paraId="2348054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07.53</w:t>
            </w:r>
          </w:p>
        </w:tc>
        <w:tc>
          <w:tcPr>
            <w:tcW w:w="0" w:type="auto"/>
            <w:vAlign w:val="center"/>
          </w:tcPr>
          <w:p w14:paraId="1CFE2A6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11.18</w:t>
            </w:r>
          </w:p>
        </w:tc>
        <w:tc>
          <w:tcPr>
            <w:tcW w:w="0" w:type="auto"/>
            <w:vAlign w:val="center"/>
          </w:tcPr>
          <w:p w14:paraId="5DADE6E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07.69</w:t>
            </w:r>
          </w:p>
        </w:tc>
        <w:tc>
          <w:tcPr>
            <w:tcW w:w="0" w:type="auto"/>
            <w:vAlign w:val="center"/>
          </w:tcPr>
          <w:p w14:paraId="737FB67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05.56</w:t>
            </w:r>
          </w:p>
        </w:tc>
        <w:tc>
          <w:tcPr>
            <w:tcW w:w="0" w:type="auto"/>
            <w:vAlign w:val="center"/>
          </w:tcPr>
          <w:p w14:paraId="05887DF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06.89</w:t>
            </w:r>
          </w:p>
        </w:tc>
        <w:tc>
          <w:tcPr>
            <w:tcW w:w="0" w:type="auto"/>
            <w:vAlign w:val="center"/>
          </w:tcPr>
          <w:p w14:paraId="6055ABD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09.78</w:t>
            </w:r>
          </w:p>
        </w:tc>
        <w:tc>
          <w:tcPr>
            <w:tcW w:w="0" w:type="auto"/>
            <w:vAlign w:val="center"/>
          </w:tcPr>
          <w:p w14:paraId="51AF71D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12.11</w:t>
            </w:r>
          </w:p>
        </w:tc>
      </w:tr>
      <w:tr w:rsidR="00354DDD" w:rsidRPr="002D2D1E" w14:paraId="7B6CF62F" w14:textId="77777777" w:rsidTr="00354DDD">
        <w:tc>
          <w:tcPr>
            <w:tcW w:w="871" w:type="dxa"/>
            <w:vAlign w:val="center"/>
          </w:tcPr>
          <w:p w14:paraId="44573E9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3.</w:t>
            </w:r>
          </w:p>
        </w:tc>
        <w:tc>
          <w:tcPr>
            <w:tcW w:w="0" w:type="auto"/>
            <w:vAlign w:val="center"/>
          </w:tcPr>
          <w:p w14:paraId="620914C6"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Petiole length (cm)</w:t>
            </w:r>
          </w:p>
        </w:tc>
        <w:tc>
          <w:tcPr>
            <w:tcW w:w="0" w:type="auto"/>
            <w:vAlign w:val="center"/>
          </w:tcPr>
          <w:p w14:paraId="116EDBA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04.95</w:t>
            </w:r>
          </w:p>
        </w:tc>
        <w:tc>
          <w:tcPr>
            <w:tcW w:w="0" w:type="auto"/>
            <w:vAlign w:val="center"/>
          </w:tcPr>
          <w:p w14:paraId="64EE5D5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04.85</w:t>
            </w:r>
          </w:p>
        </w:tc>
        <w:tc>
          <w:tcPr>
            <w:tcW w:w="0" w:type="auto"/>
            <w:vAlign w:val="center"/>
          </w:tcPr>
          <w:p w14:paraId="277F456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04.74</w:t>
            </w:r>
          </w:p>
        </w:tc>
        <w:tc>
          <w:tcPr>
            <w:tcW w:w="0" w:type="auto"/>
            <w:vAlign w:val="center"/>
          </w:tcPr>
          <w:p w14:paraId="5896F4E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05.00</w:t>
            </w:r>
          </w:p>
        </w:tc>
        <w:tc>
          <w:tcPr>
            <w:tcW w:w="0" w:type="auto"/>
            <w:vAlign w:val="center"/>
          </w:tcPr>
          <w:p w14:paraId="323E5CB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03.00</w:t>
            </w:r>
          </w:p>
        </w:tc>
        <w:tc>
          <w:tcPr>
            <w:tcW w:w="0" w:type="auto"/>
            <w:vAlign w:val="center"/>
          </w:tcPr>
          <w:p w14:paraId="1D77E30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05.53</w:t>
            </w:r>
          </w:p>
        </w:tc>
        <w:tc>
          <w:tcPr>
            <w:tcW w:w="0" w:type="auto"/>
            <w:vAlign w:val="center"/>
          </w:tcPr>
          <w:p w14:paraId="1B4D316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lang w:val="en-IN"/>
              </w:rPr>
            </w:pPr>
            <w:r w:rsidRPr="002D2D1E">
              <w:rPr>
                <w:rFonts w:ascii="Times New Roman" w:hAnsi="Times New Roman" w:cs="Times New Roman"/>
                <w:color w:val="000000" w:themeColor="text1"/>
                <w:sz w:val="24"/>
                <w:szCs w:val="24"/>
                <w:lang w:val="en-IN"/>
              </w:rPr>
              <w:t>04.33</w:t>
            </w:r>
          </w:p>
        </w:tc>
      </w:tr>
      <w:tr w:rsidR="00354DDD" w:rsidRPr="002D2D1E" w14:paraId="14930EE0" w14:textId="77777777" w:rsidTr="00354DDD">
        <w:tc>
          <w:tcPr>
            <w:tcW w:w="871" w:type="dxa"/>
            <w:vAlign w:val="center"/>
          </w:tcPr>
          <w:p w14:paraId="1E2D6B0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w:t>
            </w:r>
          </w:p>
        </w:tc>
        <w:tc>
          <w:tcPr>
            <w:tcW w:w="0" w:type="auto"/>
            <w:vAlign w:val="center"/>
          </w:tcPr>
          <w:p w14:paraId="4F6EB7A4"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Leaf blade length (cm)</w:t>
            </w:r>
          </w:p>
        </w:tc>
        <w:tc>
          <w:tcPr>
            <w:tcW w:w="0" w:type="auto"/>
            <w:vAlign w:val="center"/>
          </w:tcPr>
          <w:p w14:paraId="6587E3D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12.89</w:t>
            </w:r>
          </w:p>
        </w:tc>
        <w:tc>
          <w:tcPr>
            <w:tcW w:w="0" w:type="auto"/>
            <w:vAlign w:val="center"/>
          </w:tcPr>
          <w:p w14:paraId="293CCA6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15.15</w:t>
            </w:r>
          </w:p>
        </w:tc>
        <w:tc>
          <w:tcPr>
            <w:tcW w:w="0" w:type="auto"/>
            <w:vAlign w:val="center"/>
          </w:tcPr>
          <w:p w14:paraId="1C2ECC8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12.83</w:t>
            </w:r>
          </w:p>
        </w:tc>
        <w:tc>
          <w:tcPr>
            <w:tcW w:w="0" w:type="auto"/>
            <w:vAlign w:val="center"/>
          </w:tcPr>
          <w:p w14:paraId="4A6A415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14.17</w:t>
            </w:r>
          </w:p>
        </w:tc>
        <w:tc>
          <w:tcPr>
            <w:tcW w:w="0" w:type="auto"/>
            <w:vAlign w:val="center"/>
          </w:tcPr>
          <w:p w14:paraId="6958C98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09.39</w:t>
            </w:r>
          </w:p>
        </w:tc>
        <w:tc>
          <w:tcPr>
            <w:tcW w:w="0" w:type="auto"/>
            <w:vAlign w:val="center"/>
          </w:tcPr>
          <w:p w14:paraId="0E38C2C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14.75</w:t>
            </w:r>
          </w:p>
        </w:tc>
        <w:tc>
          <w:tcPr>
            <w:tcW w:w="0" w:type="auto"/>
            <w:vAlign w:val="center"/>
          </w:tcPr>
          <w:p w14:paraId="3294E14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12.94</w:t>
            </w:r>
          </w:p>
        </w:tc>
      </w:tr>
      <w:tr w:rsidR="00354DDD" w:rsidRPr="002D2D1E" w14:paraId="3EBB2011" w14:textId="77777777" w:rsidTr="00354DDD">
        <w:tc>
          <w:tcPr>
            <w:tcW w:w="871" w:type="dxa"/>
            <w:vAlign w:val="center"/>
          </w:tcPr>
          <w:p w14:paraId="68AE760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w:t>
            </w:r>
          </w:p>
        </w:tc>
        <w:tc>
          <w:tcPr>
            <w:tcW w:w="0" w:type="auto"/>
            <w:vAlign w:val="center"/>
          </w:tcPr>
          <w:p w14:paraId="07F39FED"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Leaf blade width (cm)</w:t>
            </w:r>
          </w:p>
        </w:tc>
        <w:tc>
          <w:tcPr>
            <w:tcW w:w="0" w:type="auto"/>
            <w:vAlign w:val="center"/>
          </w:tcPr>
          <w:p w14:paraId="284AFA5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07.42</w:t>
            </w:r>
          </w:p>
        </w:tc>
        <w:tc>
          <w:tcPr>
            <w:tcW w:w="0" w:type="auto"/>
            <w:vAlign w:val="center"/>
          </w:tcPr>
          <w:p w14:paraId="5F730B7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08.17</w:t>
            </w:r>
          </w:p>
        </w:tc>
        <w:tc>
          <w:tcPr>
            <w:tcW w:w="0" w:type="auto"/>
            <w:vAlign w:val="center"/>
          </w:tcPr>
          <w:p w14:paraId="5B8B939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07.28</w:t>
            </w:r>
          </w:p>
        </w:tc>
        <w:tc>
          <w:tcPr>
            <w:tcW w:w="0" w:type="auto"/>
            <w:vAlign w:val="center"/>
          </w:tcPr>
          <w:p w14:paraId="14AB07D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08.11</w:t>
            </w:r>
          </w:p>
        </w:tc>
        <w:tc>
          <w:tcPr>
            <w:tcW w:w="0" w:type="auto"/>
            <w:vAlign w:val="center"/>
          </w:tcPr>
          <w:p w14:paraId="00597F9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05.00</w:t>
            </w:r>
          </w:p>
        </w:tc>
        <w:tc>
          <w:tcPr>
            <w:tcW w:w="0" w:type="auto"/>
            <w:vAlign w:val="center"/>
          </w:tcPr>
          <w:p w14:paraId="04811A6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08.67</w:t>
            </w:r>
          </w:p>
        </w:tc>
        <w:tc>
          <w:tcPr>
            <w:tcW w:w="0" w:type="auto"/>
            <w:vAlign w:val="center"/>
          </w:tcPr>
          <w:p w14:paraId="67DDB02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07.00</w:t>
            </w:r>
          </w:p>
        </w:tc>
      </w:tr>
      <w:tr w:rsidR="00354DDD" w:rsidRPr="002D2D1E" w14:paraId="31384877" w14:textId="77777777" w:rsidTr="00354DDD">
        <w:tc>
          <w:tcPr>
            <w:tcW w:w="871" w:type="dxa"/>
            <w:vAlign w:val="center"/>
          </w:tcPr>
          <w:p w14:paraId="2BCA0EB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6.</w:t>
            </w:r>
          </w:p>
        </w:tc>
        <w:tc>
          <w:tcPr>
            <w:tcW w:w="0" w:type="auto"/>
            <w:vAlign w:val="center"/>
          </w:tcPr>
          <w:p w14:paraId="01A30A21"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Clusters per plant</w:t>
            </w:r>
          </w:p>
        </w:tc>
        <w:tc>
          <w:tcPr>
            <w:tcW w:w="0" w:type="auto"/>
            <w:vAlign w:val="center"/>
          </w:tcPr>
          <w:p w14:paraId="66C8355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06.97</w:t>
            </w:r>
          </w:p>
        </w:tc>
        <w:tc>
          <w:tcPr>
            <w:tcW w:w="0" w:type="auto"/>
            <w:vAlign w:val="center"/>
          </w:tcPr>
          <w:p w14:paraId="29B2D13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08.59</w:t>
            </w:r>
          </w:p>
        </w:tc>
        <w:tc>
          <w:tcPr>
            <w:tcW w:w="0" w:type="auto"/>
            <w:vAlign w:val="center"/>
          </w:tcPr>
          <w:p w14:paraId="4C10763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01.64</w:t>
            </w:r>
          </w:p>
        </w:tc>
        <w:tc>
          <w:tcPr>
            <w:tcW w:w="0" w:type="auto"/>
            <w:vAlign w:val="center"/>
          </w:tcPr>
          <w:p w14:paraId="2E94941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06.44</w:t>
            </w:r>
          </w:p>
        </w:tc>
        <w:tc>
          <w:tcPr>
            <w:tcW w:w="0" w:type="auto"/>
            <w:vAlign w:val="center"/>
          </w:tcPr>
          <w:p w14:paraId="150139D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06.56</w:t>
            </w:r>
          </w:p>
        </w:tc>
        <w:tc>
          <w:tcPr>
            <w:tcW w:w="0" w:type="auto"/>
            <w:vAlign w:val="center"/>
          </w:tcPr>
          <w:p w14:paraId="6B1431D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00.00</w:t>
            </w:r>
          </w:p>
        </w:tc>
        <w:tc>
          <w:tcPr>
            <w:tcW w:w="0" w:type="auto"/>
            <w:vAlign w:val="center"/>
          </w:tcPr>
          <w:p w14:paraId="00C8C4F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09.33</w:t>
            </w:r>
          </w:p>
        </w:tc>
      </w:tr>
      <w:tr w:rsidR="00354DDD" w:rsidRPr="002D2D1E" w14:paraId="084B89AB" w14:textId="77777777" w:rsidTr="00354DDD">
        <w:tc>
          <w:tcPr>
            <w:tcW w:w="871" w:type="dxa"/>
            <w:vAlign w:val="center"/>
          </w:tcPr>
          <w:p w14:paraId="5740BAD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7.</w:t>
            </w:r>
          </w:p>
        </w:tc>
        <w:tc>
          <w:tcPr>
            <w:tcW w:w="0" w:type="auto"/>
            <w:vAlign w:val="center"/>
          </w:tcPr>
          <w:p w14:paraId="694BFB77"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first flowering</w:t>
            </w:r>
          </w:p>
        </w:tc>
        <w:tc>
          <w:tcPr>
            <w:tcW w:w="0" w:type="auto"/>
            <w:vAlign w:val="center"/>
          </w:tcPr>
          <w:p w14:paraId="22FAFF6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44.91</w:t>
            </w:r>
          </w:p>
        </w:tc>
        <w:tc>
          <w:tcPr>
            <w:tcW w:w="0" w:type="auto"/>
            <w:vAlign w:val="center"/>
          </w:tcPr>
          <w:p w14:paraId="122550A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42.22</w:t>
            </w:r>
          </w:p>
        </w:tc>
        <w:tc>
          <w:tcPr>
            <w:tcW w:w="0" w:type="auto"/>
            <w:vAlign w:val="center"/>
          </w:tcPr>
          <w:p w14:paraId="3C94445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46.50</w:t>
            </w:r>
          </w:p>
        </w:tc>
        <w:tc>
          <w:tcPr>
            <w:tcW w:w="0" w:type="auto"/>
            <w:vAlign w:val="center"/>
          </w:tcPr>
          <w:p w14:paraId="1F0F0C2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43.33</w:t>
            </w:r>
          </w:p>
        </w:tc>
        <w:tc>
          <w:tcPr>
            <w:tcW w:w="0" w:type="auto"/>
            <w:vAlign w:val="center"/>
          </w:tcPr>
          <w:p w14:paraId="1F53389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46.00</w:t>
            </w:r>
          </w:p>
        </w:tc>
        <w:tc>
          <w:tcPr>
            <w:tcW w:w="0" w:type="auto"/>
            <w:vAlign w:val="center"/>
          </w:tcPr>
          <w:p w14:paraId="56AF110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42.00</w:t>
            </w:r>
          </w:p>
        </w:tc>
        <w:tc>
          <w:tcPr>
            <w:tcW w:w="0" w:type="auto"/>
            <w:vAlign w:val="center"/>
          </w:tcPr>
          <w:p w14:paraId="152D5CB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42.00</w:t>
            </w:r>
          </w:p>
        </w:tc>
      </w:tr>
      <w:tr w:rsidR="00354DDD" w:rsidRPr="002D2D1E" w14:paraId="7B15F935" w14:textId="77777777" w:rsidTr="00354DDD">
        <w:tc>
          <w:tcPr>
            <w:tcW w:w="871" w:type="dxa"/>
            <w:vAlign w:val="center"/>
          </w:tcPr>
          <w:p w14:paraId="54ED11C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w:t>
            </w:r>
          </w:p>
        </w:tc>
        <w:tc>
          <w:tcPr>
            <w:tcW w:w="0" w:type="auto"/>
            <w:vAlign w:val="center"/>
          </w:tcPr>
          <w:p w14:paraId="25CFE306"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50% flowering</w:t>
            </w:r>
          </w:p>
        </w:tc>
        <w:tc>
          <w:tcPr>
            <w:tcW w:w="0" w:type="auto"/>
            <w:vAlign w:val="center"/>
          </w:tcPr>
          <w:p w14:paraId="33452DF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65.33</w:t>
            </w:r>
          </w:p>
        </w:tc>
        <w:tc>
          <w:tcPr>
            <w:tcW w:w="0" w:type="auto"/>
            <w:vAlign w:val="center"/>
          </w:tcPr>
          <w:p w14:paraId="0000BC2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62.67</w:t>
            </w:r>
          </w:p>
        </w:tc>
        <w:tc>
          <w:tcPr>
            <w:tcW w:w="0" w:type="auto"/>
            <w:vAlign w:val="center"/>
          </w:tcPr>
          <w:p w14:paraId="373E640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65.33</w:t>
            </w:r>
          </w:p>
        </w:tc>
        <w:tc>
          <w:tcPr>
            <w:tcW w:w="0" w:type="auto"/>
            <w:vAlign w:val="center"/>
          </w:tcPr>
          <w:p w14:paraId="6F904E2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67.00</w:t>
            </w:r>
          </w:p>
        </w:tc>
        <w:tc>
          <w:tcPr>
            <w:tcW w:w="0" w:type="auto"/>
            <w:vAlign w:val="center"/>
          </w:tcPr>
          <w:p w14:paraId="0E137EE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68.00</w:t>
            </w:r>
          </w:p>
        </w:tc>
        <w:tc>
          <w:tcPr>
            <w:tcW w:w="0" w:type="auto"/>
            <w:vAlign w:val="center"/>
          </w:tcPr>
          <w:p w14:paraId="1CF8D95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63.67</w:t>
            </w:r>
          </w:p>
        </w:tc>
        <w:tc>
          <w:tcPr>
            <w:tcW w:w="0" w:type="auto"/>
            <w:vAlign w:val="center"/>
          </w:tcPr>
          <w:p w14:paraId="11B580A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60.00</w:t>
            </w:r>
          </w:p>
        </w:tc>
      </w:tr>
      <w:tr w:rsidR="00354DDD" w:rsidRPr="002D2D1E" w14:paraId="744628E0" w14:textId="77777777" w:rsidTr="00354DDD">
        <w:tc>
          <w:tcPr>
            <w:tcW w:w="871" w:type="dxa"/>
            <w:vAlign w:val="center"/>
          </w:tcPr>
          <w:p w14:paraId="1506655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w:t>
            </w:r>
          </w:p>
        </w:tc>
        <w:tc>
          <w:tcPr>
            <w:tcW w:w="0" w:type="auto"/>
            <w:vAlign w:val="center"/>
          </w:tcPr>
          <w:p w14:paraId="316A4A1E"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peduncle length (cm)</w:t>
            </w:r>
          </w:p>
        </w:tc>
        <w:tc>
          <w:tcPr>
            <w:tcW w:w="0" w:type="auto"/>
            <w:vAlign w:val="center"/>
          </w:tcPr>
          <w:p w14:paraId="55AA2B6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03.72</w:t>
            </w:r>
          </w:p>
        </w:tc>
        <w:tc>
          <w:tcPr>
            <w:tcW w:w="0" w:type="auto"/>
            <w:vAlign w:val="center"/>
          </w:tcPr>
          <w:p w14:paraId="7C4EF0D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04.25</w:t>
            </w:r>
          </w:p>
        </w:tc>
        <w:tc>
          <w:tcPr>
            <w:tcW w:w="0" w:type="auto"/>
            <w:vAlign w:val="center"/>
          </w:tcPr>
          <w:p w14:paraId="7B7A68A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04.23</w:t>
            </w:r>
          </w:p>
        </w:tc>
        <w:tc>
          <w:tcPr>
            <w:tcW w:w="0" w:type="auto"/>
            <w:vAlign w:val="center"/>
          </w:tcPr>
          <w:p w14:paraId="220ECFB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01.88</w:t>
            </w:r>
          </w:p>
        </w:tc>
        <w:tc>
          <w:tcPr>
            <w:tcW w:w="0" w:type="auto"/>
            <w:vAlign w:val="center"/>
          </w:tcPr>
          <w:p w14:paraId="2D43D76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03.96</w:t>
            </w:r>
          </w:p>
        </w:tc>
        <w:tc>
          <w:tcPr>
            <w:tcW w:w="0" w:type="auto"/>
            <w:vAlign w:val="center"/>
          </w:tcPr>
          <w:p w14:paraId="1EAC6E0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04.04</w:t>
            </w:r>
          </w:p>
        </w:tc>
        <w:tc>
          <w:tcPr>
            <w:tcW w:w="0" w:type="auto"/>
            <w:vAlign w:val="center"/>
          </w:tcPr>
          <w:p w14:paraId="5805DEE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04.21</w:t>
            </w:r>
          </w:p>
        </w:tc>
      </w:tr>
      <w:tr w:rsidR="00354DDD" w:rsidRPr="002D2D1E" w14:paraId="03235662" w14:textId="77777777" w:rsidTr="00354DDD">
        <w:tc>
          <w:tcPr>
            <w:tcW w:w="871" w:type="dxa"/>
            <w:vAlign w:val="center"/>
          </w:tcPr>
          <w:p w14:paraId="429B001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10.</w:t>
            </w:r>
          </w:p>
        </w:tc>
        <w:tc>
          <w:tcPr>
            <w:tcW w:w="0" w:type="auto"/>
            <w:vAlign w:val="center"/>
          </w:tcPr>
          <w:p w14:paraId="4F5FC07C"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Fruits per cluster</w:t>
            </w:r>
          </w:p>
        </w:tc>
        <w:tc>
          <w:tcPr>
            <w:tcW w:w="0" w:type="auto"/>
            <w:vAlign w:val="center"/>
          </w:tcPr>
          <w:p w14:paraId="2768232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02.65</w:t>
            </w:r>
          </w:p>
        </w:tc>
        <w:tc>
          <w:tcPr>
            <w:tcW w:w="0" w:type="auto"/>
            <w:vAlign w:val="center"/>
          </w:tcPr>
          <w:p w14:paraId="6118407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03.56</w:t>
            </w:r>
          </w:p>
        </w:tc>
        <w:tc>
          <w:tcPr>
            <w:tcW w:w="0" w:type="auto"/>
            <w:vAlign w:val="center"/>
          </w:tcPr>
          <w:p w14:paraId="7A6D034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00.61</w:t>
            </w:r>
          </w:p>
        </w:tc>
        <w:tc>
          <w:tcPr>
            <w:tcW w:w="0" w:type="auto"/>
            <w:vAlign w:val="center"/>
          </w:tcPr>
          <w:p w14:paraId="43234E3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02.67</w:t>
            </w:r>
          </w:p>
        </w:tc>
        <w:tc>
          <w:tcPr>
            <w:tcW w:w="0" w:type="auto"/>
            <w:vAlign w:val="center"/>
          </w:tcPr>
          <w:p w14:paraId="3C7BD62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03.00</w:t>
            </w:r>
          </w:p>
        </w:tc>
        <w:tc>
          <w:tcPr>
            <w:tcW w:w="0" w:type="auto"/>
            <w:vAlign w:val="center"/>
          </w:tcPr>
          <w:p w14:paraId="75D3E8B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00.00</w:t>
            </w:r>
          </w:p>
        </w:tc>
        <w:tc>
          <w:tcPr>
            <w:tcW w:w="0" w:type="auto"/>
            <w:vAlign w:val="center"/>
          </w:tcPr>
          <w:p w14:paraId="5D939E0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04.00</w:t>
            </w:r>
          </w:p>
        </w:tc>
      </w:tr>
      <w:tr w:rsidR="00354DDD" w:rsidRPr="002D2D1E" w14:paraId="40D6E8B5" w14:textId="77777777" w:rsidTr="00354DDD">
        <w:tc>
          <w:tcPr>
            <w:tcW w:w="871" w:type="dxa"/>
            <w:vAlign w:val="center"/>
          </w:tcPr>
          <w:p w14:paraId="7DB5922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11.</w:t>
            </w:r>
          </w:p>
        </w:tc>
        <w:tc>
          <w:tcPr>
            <w:tcW w:w="0" w:type="auto"/>
            <w:vAlign w:val="center"/>
          </w:tcPr>
          <w:p w14:paraId="39B547AD"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Fruits per plant</w:t>
            </w:r>
          </w:p>
        </w:tc>
        <w:tc>
          <w:tcPr>
            <w:tcW w:w="0" w:type="auto"/>
            <w:vAlign w:val="center"/>
          </w:tcPr>
          <w:p w14:paraId="7A8B905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11.93</w:t>
            </w:r>
          </w:p>
        </w:tc>
        <w:tc>
          <w:tcPr>
            <w:tcW w:w="0" w:type="auto"/>
            <w:vAlign w:val="center"/>
          </w:tcPr>
          <w:p w14:paraId="572D20F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19.03</w:t>
            </w:r>
          </w:p>
        </w:tc>
        <w:tc>
          <w:tcPr>
            <w:tcW w:w="0" w:type="auto"/>
            <w:vAlign w:val="center"/>
          </w:tcPr>
          <w:p w14:paraId="79556E0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07.17</w:t>
            </w:r>
          </w:p>
        </w:tc>
        <w:tc>
          <w:tcPr>
            <w:tcW w:w="0" w:type="auto"/>
            <w:vAlign w:val="center"/>
          </w:tcPr>
          <w:p w14:paraId="5D6AF06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11.75</w:t>
            </w:r>
          </w:p>
        </w:tc>
        <w:tc>
          <w:tcPr>
            <w:tcW w:w="0" w:type="auto"/>
            <w:vAlign w:val="center"/>
          </w:tcPr>
          <w:p w14:paraId="6A94EAE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07.58</w:t>
            </w:r>
          </w:p>
        </w:tc>
        <w:tc>
          <w:tcPr>
            <w:tcW w:w="0" w:type="auto"/>
            <w:vAlign w:val="center"/>
          </w:tcPr>
          <w:p w14:paraId="6E04205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17.13</w:t>
            </w:r>
          </w:p>
        </w:tc>
        <w:tc>
          <w:tcPr>
            <w:tcW w:w="0" w:type="auto"/>
            <w:vAlign w:val="center"/>
          </w:tcPr>
          <w:p w14:paraId="2F5A936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21.58</w:t>
            </w:r>
          </w:p>
        </w:tc>
      </w:tr>
      <w:tr w:rsidR="00354DDD" w:rsidRPr="002D2D1E" w14:paraId="2A31EF64" w14:textId="77777777" w:rsidTr="00354DDD">
        <w:tc>
          <w:tcPr>
            <w:tcW w:w="871" w:type="dxa"/>
            <w:vAlign w:val="center"/>
          </w:tcPr>
          <w:p w14:paraId="0FAA4A5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w:t>
            </w:r>
          </w:p>
        </w:tc>
        <w:tc>
          <w:tcPr>
            <w:tcW w:w="0" w:type="auto"/>
            <w:vAlign w:val="center"/>
          </w:tcPr>
          <w:p w14:paraId="12F386C3"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length (cm)</w:t>
            </w:r>
          </w:p>
        </w:tc>
        <w:tc>
          <w:tcPr>
            <w:tcW w:w="0" w:type="auto"/>
            <w:vAlign w:val="center"/>
          </w:tcPr>
          <w:p w14:paraId="2385AA6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08.50</w:t>
            </w:r>
          </w:p>
        </w:tc>
        <w:tc>
          <w:tcPr>
            <w:tcW w:w="0" w:type="auto"/>
            <w:vAlign w:val="center"/>
          </w:tcPr>
          <w:p w14:paraId="59E7EB4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09.47</w:t>
            </w:r>
          </w:p>
        </w:tc>
        <w:tc>
          <w:tcPr>
            <w:tcW w:w="0" w:type="auto"/>
            <w:vAlign w:val="center"/>
          </w:tcPr>
          <w:p w14:paraId="313A71F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10.16</w:t>
            </w:r>
          </w:p>
        </w:tc>
        <w:tc>
          <w:tcPr>
            <w:tcW w:w="0" w:type="auto"/>
            <w:vAlign w:val="center"/>
          </w:tcPr>
          <w:p w14:paraId="2A32E2C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13.17</w:t>
            </w:r>
          </w:p>
        </w:tc>
        <w:tc>
          <w:tcPr>
            <w:tcW w:w="0" w:type="auto"/>
            <w:vAlign w:val="center"/>
          </w:tcPr>
          <w:p w14:paraId="7D32C22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12.75</w:t>
            </w:r>
          </w:p>
        </w:tc>
        <w:tc>
          <w:tcPr>
            <w:tcW w:w="0" w:type="auto"/>
            <w:vAlign w:val="center"/>
          </w:tcPr>
          <w:p w14:paraId="1F4F7EE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08.52</w:t>
            </w:r>
          </w:p>
        </w:tc>
        <w:tc>
          <w:tcPr>
            <w:tcW w:w="0" w:type="auto"/>
            <w:vAlign w:val="center"/>
          </w:tcPr>
          <w:p w14:paraId="47C34B7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07.79</w:t>
            </w:r>
          </w:p>
        </w:tc>
      </w:tr>
      <w:tr w:rsidR="00354DDD" w:rsidRPr="002D2D1E" w14:paraId="4B7A5B0C" w14:textId="77777777" w:rsidTr="00354DDD">
        <w:tc>
          <w:tcPr>
            <w:tcW w:w="871" w:type="dxa"/>
            <w:vAlign w:val="center"/>
          </w:tcPr>
          <w:p w14:paraId="58B991CA"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w:t>
            </w:r>
          </w:p>
        </w:tc>
        <w:tc>
          <w:tcPr>
            <w:tcW w:w="0" w:type="auto"/>
            <w:vAlign w:val="center"/>
          </w:tcPr>
          <w:p w14:paraId="621AD0A4"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width (cm)</w:t>
            </w:r>
          </w:p>
        </w:tc>
        <w:tc>
          <w:tcPr>
            <w:tcW w:w="0" w:type="auto"/>
            <w:vAlign w:val="center"/>
          </w:tcPr>
          <w:p w14:paraId="39C310C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03.95</w:t>
            </w:r>
          </w:p>
        </w:tc>
        <w:tc>
          <w:tcPr>
            <w:tcW w:w="0" w:type="auto"/>
            <w:vAlign w:val="center"/>
          </w:tcPr>
          <w:p w14:paraId="0B66622E"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04.46</w:t>
            </w:r>
          </w:p>
        </w:tc>
        <w:tc>
          <w:tcPr>
            <w:tcW w:w="0" w:type="auto"/>
            <w:vAlign w:val="center"/>
          </w:tcPr>
          <w:p w14:paraId="71D13CAD"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04.03</w:t>
            </w:r>
          </w:p>
        </w:tc>
        <w:tc>
          <w:tcPr>
            <w:tcW w:w="0" w:type="auto"/>
            <w:vAlign w:val="center"/>
          </w:tcPr>
          <w:p w14:paraId="03119B02"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02.13</w:t>
            </w:r>
          </w:p>
        </w:tc>
        <w:tc>
          <w:tcPr>
            <w:tcW w:w="0" w:type="auto"/>
            <w:vAlign w:val="center"/>
          </w:tcPr>
          <w:p w14:paraId="55744D6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03.38</w:t>
            </w:r>
          </w:p>
        </w:tc>
        <w:tc>
          <w:tcPr>
            <w:tcW w:w="0" w:type="auto"/>
            <w:vAlign w:val="center"/>
          </w:tcPr>
          <w:p w14:paraId="69CA52A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04.71</w:t>
            </w:r>
          </w:p>
        </w:tc>
        <w:tc>
          <w:tcPr>
            <w:tcW w:w="0" w:type="auto"/>
            <w:vAlign w:val="center"/>
          </w:tcPr>
          <w:p w14:paraId="11D24A5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05.80</w:t>
            </w:r>
          </w:p>
        </w:tc>
      </w:tr>
      <w:tr w:rsidR="00354DDD" w:rsidRPr="002D2D1E" w14:paraId="36FCF609" w14:textId="77777777" w:rsidTr="00354DDD">
        <w:tc>
          <w:tcPr>
            <w:tcW w:w="871" w:type="dxa"/>
            <w:vAlign w:val="center"/>
          </w:tcPr>
          <w:p w14:paraId="3003AFB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14.</w:t>
            </w:r>
          </w:p>
        </w:tc>
        <w:tc>
          <w:tcPr>
            <w:tcW w:w="0" w:type="auto"/>
            <w:vAlign w:val="center"/>
          </w:tcPr>
          <w:p w14:paraId="187960A5"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weight (g)</w:t>
            </w:r>
          </w:p>
        </w:tc>
        <w:tc>
          <w:tcPr>
            <w:tcW w:w="0" w:type="auto"/>
            <w:vAlign w:val="center"/>
          </w:tcPr>
          <w:p w14:paraId="037D46E7"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51.23</w:t>
            </w:r>
          </w:p>
        </w:tc>
        <w:tc>
          <w:tcPr>
            <w:tcW w:w="0" w:type="auto"/>
            <w:vAlign w:val="center"/>
          </w:tcPr>
          <w:p w14:paraId="7815BEC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93.78</w:t>
            </w:r>
          </w:p>
        </w:tc>
        <w:tc>
          <w:tcPr>
            <w:tcW w:w="0" w:type="auto"/>
            <w:vAlign w:val="center"/>
          </w:tcPr>
          <w:p w14:paraId="7545586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59.14</w:t>
            </w:r>
          </w:p>
        </w:tc>
        <w:tc>
          <w:tcPr>
            <w:tcW w:w="0" w:type="auto"/>
            <w:vAlign w:val="center"/>
          </w:tcPr>
          <w:p w14:paraId="005D153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60.22</w:t>
            </w:r>
          </w:p>
        </w:tc>
        <w:tc>
          <w:tcPr>
            <w:tcW w:w="0" w:type="auto"/>
            <w:vAlign w:val="center"/>
          </w:tcPr>
          <w:p w14:paraId="0E031EC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27.22</w:t>
            </w:r>
          </w:p>
        </w:tc>
        <w:tc>
          <w:tcPr>
            <w:tcW w:w="0" w:type="auto"/>
            <w:vAlign w:val="center"/>
          </w:tcPr>
          <w:p w14:paraId="28C02BD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80.89</w:t>
            </w:r>
          </w:p>
        </w:tc>
        <w:tc>
          <w:tcPr>
            <w:tcW w:w="0" w:type="auto"/>
            <w:vAlign w:val="center"/>
          </w:tcPr>
          <w:p w14:paraId="6F5F52EB"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131.34</w:t>
            </w:r>
          </w:p>
        </w:tc>
      </w:tr>
      <w:tr w:rsidR="00354DDD" w:rsidRPr="002D2D1E" w14:paraId="7C164736" w14:textId="77777777" w:rsidTr="00354DDD">
        <w:tc>
          <w:tcPr>
            <w:tcW w:w="871" w:type="dxa"/>
            <w:vAlign w:val="center"/>
          </w:tcPr>
          <w:p w14:paraId="21778A1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15.</w:t>
            </w:r>
          </w:p>
        </w:tc>
        <w:tc>
          <w:tcPr>
            <w:tcW w:w="0" w:type="auto"/>
            <w:vAlign w:val="center"/>
          </w:tcPr>
          <w:p w14:paraId="01F87D01"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Days to first harvesting</w:t>
            </w:r>
          </w:p>
        </w:tc>
        <w:tc>
          <w:tcPr>
            <w:tcW w:w="0" w:type="auto"/>
            <w:vAlign w:val="center"/>
          </w:tcPr>
          <w:p w14:paraId="34E0462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86.17</w:t>
            </w:r>
          </w:p>
        </w:tc>
        <w:tc>
          <w:tcPr>
            <w:tcW w:w="0" w:type="auto"/>
            <w:vAlign w:val="center"/>
          </w:tcPr>
          <w:p w14:paraId="1AEF7E1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82.78</w:t>
            </w:r>
          </w:p>
        </w:tc>
        <w:tc>
          <w:tcPr>
            <w:tcW w:w="0" w:type="auto"/>
            <w:vAlign w:val="center"/>
          </w:tcPr>
          <w:p w14:paraId="70C50CDF"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86.50</w:t>
            </w:r>
          </w:p>
        </w:tc>
        <w:tc>
          <w:tcPr>
            <w:tcW w:w="0" w:type="auto"/>
            <w:vAlign w:val="center"/>
          </w:tcPr>
          <w:p w14:paraId="528BC304"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84.00</w:t>
            </w:r>
          </w:p>
        </w:tc>
        <w:tc>
          <w:tcPr>
            <w:tcW w:w="0" w:type="auto"/>
            <w:vAlign w:val="center"/>
          </w:tcPr>
          <w:p w14:paraId="56C561F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85.33</w:t>
            </w:r>
          </w:p>
        </w:tc>
        <w:tc>
          <w:tcPr>
            <w:tcW w:w="0" w:type="auto"/>
            <w:vAlign w:val="center"/>
          </w:tcPr>
          <w:p w14:paraId="6D4C480C"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83.83</w:t>
            </w:r>
          </w:p>
        </w:tc>
        <w:tc>
          <w:tcPr>
            <w:tcW w:w="0" w:type="auto"/>
            <w:vAlign w:val="center"/>
          </w:tcPr>
          <w:p w14:paraId="2274F63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82.00</w:t>
            </w:r>
          </w:p>
        </w:tc>
      </w:tr>
      <w:tr w:rsidR="00354DDD" w:rsidRPr="002D2D1E" w14:paraId="2DC21F61" w14:textId="77777777" w:rsidTr="00354DDD">
        <w:tc>
          <w:tcPr>
            <w:tcW w:w="871" w:type="dxa"/>
            <w:vAlign w:val="center"/>
          </w:tcPr>
          <w:p w14:paraId="7DB6DB66"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16.</w:t>
            </w:r>
          </w:p>
        </w:tc>
        <w:tc>
          <w:tcPr>
            <w:tcW w:w="0" w:type="auto"/>
            <w:vAlign w:val="center"/>
          </w:tcPr>
          <w:p w14:paraId="6B0BD0C3" w14:textId="77777777" w:rsidR="00354DDD" w:rsidRPr="002D2D1E" w:rsidRDefault="00354DDD" w:rsidP="00354DDD">
            <w:pPr>
              <w:pStyle w:val="ListParagraph"/>
              <w:tabs>
                <w:tab w:val="left" w:pos="619"/>
              </w:tabs>
              <w:spacing w:before="120" w:line="480" w:lineRule="auto"/>
              <w:ind w:left="0"/>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Fruit yield per plant (g)</w:t>
            </w:r>
          </w:p>
        </w:tc>
        <w:tc>
          <w:tcPr>
            <w:tcW w:w="0" w:type="auto"/>
            <w:vAlign w:val="center"/>
          </w:tcPr>
          <w:p w14:paraId="3F54BAA8"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676.44</w:t>
            </w:r>
          </w:p>
        </w:tc>
        <w:tc>
          <w:tcPr>
            <w:tcW w:w="0" w:type="auto"/>
            <w:vAlign w:val="center"/>
          </w:tcPr>
          <w:p w14:paraId="30899593"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913.70</w:t>
            </w:r>
          </w:p>
        </w:tc>
        <w:tc>
          <w:tcPr>
            <w:tcW w:w="0" w:type="auto"/>
            <w:vAlign w:val="center"/>
          </w:tcPr>
          <w:p w14:paraId="293BFA60"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605.15</w:t>
            </w:r>
          </w:p>
        </w:tc>
        <w:tc>
          <w:tcPr>
            <w:tcW w:w="0" w:type="auto"/>
            <w:vAlign w:val="center"/>
          </w:tcPr>
          <w:p w14:paraId="7D0103C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655.44</w:t>
            </w:r>
          </w:p>
        </w:tc>
        <w:tc>
          <w:tcPr>
            <w:tcW w:w="0" w:type="auto"/>
            <w:vAlign w:val="center"/>
          </w:tcPr>
          <w:p w14:paraId="2AFAA709"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526.26</w:t>
            </w:r>
          </w:p>
        </w:tc>
        <w:tc>
          <w:tcPr>
            <w:tcW w:w="0" w:type="auto"/>
            <w:vAlign w:val="center"/>
          </w:tcPr>
          <w:p w14:paraId="6CE6D185"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871.54</w:t>
            </w:r>
          </w:p>
        </w:tc>
        <w:tc>
          <w:tcPr>
            <w:tcW w:w="0" w:type="auto"/>
            <w:vAlign w:val="center"/>
          </w:tcPr>
          <w:p w14:paraId="6E00BF91" w14:textId="77777777" w:rsidR="00354DDD" w:rsidRPr="002D2D1E" w:rsidRDefault="00354DDD" w:rsidP="00354DDD">
            <w:pPr>
              <w:pStyle w:val="ListParagraph"/>
              <w:tabs>
                <w:tab w:val="left" w:pos="619"/>
              </w:tabs>
              <w:spacing w:before="120" w:line="480" w:lineRule="auto"/>
              <w:ind w:left="0"/>
              <w:jc w:val="center"/>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lang w:val="en-IN"/>
              </w:rPr>
              <w:t>932.96</w:t>
            </w:r>
          </w:p>
        </w:tc>
      </w:tr>
    </w:tbl>
    <w:p w14:paraId="0B3A8FE7" w14:textId="77777777" w:rsidR="00354DDD" w:rsidRDefault="00354DDD" w:rsidP="002D2D1E">
      <w:pPr>
        <w:pStyle w:val="BodyText"/>
        <w:spacing w:line="480" w:lineRule="auto"/>
        <w:ind w:right="-7"/>
        <w:jc w:val="both"/>
        <w:rPr>
          <w:i/>
          <w:iCs/>
          <w:color w:val="000000" w:themeColor="text1"/>
          <w:sz w:val="24"/>
          <w:szCs w:val="24"/>
        </w:rPr>
      </w:pPr>
    </w:p>
    <w:p w14:paraId="60AF4537" w14:textId="77777777" w:rsidR="00354DDD" w:rsidRDefault="00A84E49" w:rsidP="002D2D1E">
      <w:pPr>
        <w:pStyle w:val="BodyText"/>
        <w:spacing w:line="480" w:lineRule="auto"/>
        <w:ind w:right="-7"/>
        <w:jc w:val="both"/>
        <w:rPr>
          <w:i/>
          <w:iCs/>
          <w:color w:val="000000" w:themeColor="text1"/>
          <w:sz w:val="24"/>
          <w:szCs w:val="24"/>
        </w:rPr>
      </w:pPr>
      <w:r w:rsidRPr="002D2D1E">
        <w:rPr>
          <w:i/>
          <w:iCs/>
          <w:color w:val="000000" w:themeColor="text1"/>
          <w:sz w:val="24"/>
          <w:szCs w:val="24"/>
        </w:rPr>
        <w:tab/>
      </w:r>
    </w:p>
    <w:p w14:paraId="3EFF46F1" w14:textId="77777777" w:rsidR="00B017FC" w:rsidRPr="002D2D1E" w:rsidRDefault="00406711" w:rsidP="00354DDD">
      <w:pPr>
        <w:pStyle w:val="BodyText"/>
        <w:spacing w:line="480" w:lineRule="auto"/>
        <w:ind w:right="-7" w:firstLine="720"/>
        <w:jc w:val="both"/>
        <w:rPr>
          <w:color w:val="000000" w:themeColor="text1"/>
          <w:sz w:val="24"/>
          <w:szCs w:val="24"/>
        </w:rPr>
      </w:pPr>
      <w:r w:rsidRPr="002D2D1E">
        <w:rPr>
          <w:i/>
          <w:iCs/>
          <w:color w:val="000000" w:themeColor="text1"/>
          <w:sz w:val="24"/>
          <w:szCs w:val="24"/>
        </w:rPr>
        <w:lastRenderedPageBreak/>
        <w:t xml:space="preserve">Relative contribution towards total divergence: </w:t>
      </w:r>
      <w:r w:rsidR="008D4119" w:rsidRPr="002D2D1E">
        <w:rPr>
          <w:color w:val="000000" w:themeColor="text1"/>
          <w:sz w:val="24"/>
          <w:szCs w:val="24"/>
        </w:rPr>
        <w:t xml:space="preserve">When a trait </w:t>
      </w:r>
      <w:r w:rsidRPr="002D2D1E">
        <w:rPr>
          <w:color w:val="000000" w:themeColor="text1"/>
          <w:sz w:val="24"/>
          <w:szCs w:val="24"/>
        </w:rPr>
        <w:t xml:space="preserve">ranked first, it </w:t>
      </w:r>
      <w:r w:rsidR="00287334" w:rsidRPr="002D2D1E">
        <w:rPr>
          <w:color w:val="000000" w:themeColor="text1"/>
          <w:sz w:val="24"/>
          <w:szCs w:val="24"/>
        </w:rPr>
        <w:t>indicates</w:t>
      </w:r>
      <w:r w:rsidRPr="002D2D1E">
        <w:rPr>
          <w:color w:val="000000" w:themeColor="text1"/>
          <w:sz w:val="24"/>
          <w:szCs w:val="24"/>
        </w:rPr>
        <w:t xml:space="preserve"> that </w:t>
      </w:r>
      <w:r w:rsidR="00287334" w:rsidRPr="002D2D1E">
        <w:rPr>
          <w:color w:val="000000" w:themeColor="text1"/>
          <w:sz w:val="24"/>
          <w:szCs w:val="24"/>
        </w:rPr>
        <w:t>it played a more important role in driving divergence than the other traits</w:t>
      </w:r>
      <w:r w:rsidR="00467F26" w:rsidRPr="002D2D1E">
        <w:rPr>
          <w:color w:val="000000" w:themeColor="text1"/>
          <w:sz w:val="24"/>
          <w:szCs w:val="24"/>
        </w:rPr>
        <w:t xml:space="preserve"> </w:t>
      </w:r>
      <w:r w:rsidRPr="002D2D1E">
        <w:rPr>
          <w:color w:val="000000" w:themeColor="text1"/>
          <w:sz w:val="24"/>
          <w:szCs w:val="24"/>
        </w:rPr>
        <w:t xml:space="preserve">(Singh </w:t>
      </w:r>
      <w:r w:rsidRPr="002D2D1E">
        <w:rPr>
          <w:i/>
          <w:iCs/>
          <w:color w:val="000000" w:themeColor="text1"/>
          <w:sz w:val="24"/>
          <w:szCs w:val="24"/>
        </w:rPr>
        <w:t>et al</w:t>
      </w:r>
      <w:r w:rsidR="00467F26" w:rsidRPr="002D2D1E">
        <w:rPr>
          <w:color w:val="000000" w:themeColor="text1"/>
          <w:sz w:val="24"/>
          <w:szCs w:val="24"/>
        </w:rPr>
        <w:t xml:space="preserve">., </w:t>
      </w:r>
      <w:r w:rsidRPr="002D2D1E">
        <w:rPr>
          <w:color w:val="000000" w:themeColor="text1"/>
          <w:sz w:val="24"/>
          <w:szCs w:val="24"/>
        </w:rPr>
        <w:t>2022). Maximum</w:t>
      </w:r>
      <w:r w:rsidR="00467F26" w:rsidRPr="002D2D1E">
        <w:rPr>
          <w:color w:val="000000" w:themeColor="text1"/>
          <w:sz w:val="24"/>
          <w:szCs w:val="24"/>
        </w:rPr>
        <w:t xml:space="preserve"> </w:t>
      </w:r>
      <w:r w:rsidRPr="002D2D1E">
        <w:rPr>
          <w:color w:val="000000" w:themeColor="text1"/>
          <w:sz w:val="24"/>
          <w:szCs w:val="24"/>
        </w:rPr>
        <w:t xml:space="preserve">contribution to the divergence was showed by the fruit weight (37.24%) followed by fruit per plant (26.21%), fruit per cluster (13.33%) and fruit length (8.74%), and it indicated that selection for divergent parents based on these characters will be useful for successful crop improvement </w:t>
      </w:r>
      <w:proofErr w:type="spellStart"/>
      <w:r w:rsidRPr="002D2D1E">
        <w:rPr>
          <w:color w:val="000000" w:themeColor="text1"/>
          <w:sz w:val="24"/>
          <w:szCs w:val="24"/>
        </w:rPr>
        <w:t>programme</w:t>
      </w:r>
      <w:proofErr w:type="spellEnd"/>
      <w:r w:rsidRPr="002D2D1E">
        <w:rPr>
          <w:color w:val="000000" w:themeColor="text1"/>
          <w:sz w:val="24"/>
          <w:szCs w:val="24"/>
        </w:rPr>
        <w:t xml:space="preserve"> in brinjal</w:t>
      </w:r>
      <w:r w:rsidR="002A6F65" w:rsidRPr="002D2D1E">
        <w:rPr>
          <w:color w:val="000000" w:themeColor="text1"/>
          <w:sz w:val="24"/>
          <w:szCs w:val="24"/>
        </w:rPr>
        <w:t xml:space="preserve"> (</w:t>
      </w:r>
      <w:r w:rsidRPr="002D2D1E">
        <w:rPr>
          <w:color w:val="000000" w:themeColor="text1"/>
          <w:sz w:val="24"/>
          <w:szCs w:val="24"/>
          <w:shd w:val="clear" w:color="auto" w:fill="FFFFFF"/>
        </w:rPr>
        <w:t xml:space="preserve">Kaur </w:t>
      </w:r>
      <w:r w:rsidRPr="002D2D1E">
        <w:rPr>
          <w:i/>
          <w:iCs/>
          <w:color w:val="000000" w:themeColor="text1"/>
          <w:sz w:val="24"/>
          <w:szCs w:val="24"/>
          <w:shd w:val="clear" w:color="auto" w:fill="FFFFFF"/>
        </w:rPr>
        <w:t>et al</w:t>
      </w:r>
      <w:r w:rsidR="00467F26" w:rsidRPr="002D2D1E">
        <w:rPr>
          <w:color w:val="000000" w:themeColor="text1"/>
          <w:sz w:val="24"/>
          <w:szCs w:val="24"/>
          <w:shd w:val="clear" w:color="auto" w:fill="FFFFFF"/>
        </w:rPr>
        <w:t xml:space="preserve">., </w:t>
      </w:r>
      <w:r w:rsidRPr="002D2D1E">
        <w:rPr>
          <w:color w:val="000000" w:themeColor="text1"/>
          <w:sz w:val="24"/>
          <w:szCs w:val="24"/>
          <w:shd w:val="clear" w:color="auto" w:fill="FFFFFF"/>
        </w:rPr>
        <w:t>2021</w:t>
      </w:r>
      <w:r w:rsidR="002A6F65" w:rsidRPr="002D2D1E">
        <w:rPr>
          <w:color w:val="000000" w:themeColor="text1"/>
          <w:sz w:val="24"/>
          <w:szCs w:val="24"/>
          <w:shd w:val="clear" w:color="auto" w:fill="FFFFFF"/>
        </w:rPr>
        <w:t>)</w:t>
      </w:r>
      <w:r w:rsidRPr="002D2D1E">
        <w:rPr>
          <w:color w:val="000000" w:themeColor="text1"/>
          <w:sz w:val="24"/>
          <w:szCs w:val="24"/>
          <w:shd w:val="clear" w:color="auto" w:fill="FFFFFF"/>
        </w:rPr>
        <w:t>.</w:t>
      </w:r>
    </w:p>
    <w:p w14:paraId="62515DF8" w14:textId="77777777" w:rsidR="00524476" w:rsidRPr="002D2D1E" w:rsidRDefault="00524476" w:rsidP="002D2D1E">
      <w:pPr>
        <w:spacing w:line="480" w:lineRule="auto"/>
        <w:ind w:firstLine="720"/>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Analysis of variance revealed highly significant differences among the genotypes for all the sixteen characters at 5% level of significance. Means of genotypes varied greatly for different traits indicating the higher magnitude of variability in the germplasm. The genotype HE-76 was found superior with high mean values for primary branches per plant, clusters per plant, fruits per cluster, fruits per plant, fruit width, fruit weight and fruit yield per plant followed by HE-78, HE-85 and HE-19 for yield and yield attributing characters. It can be concluded that the germplasm lines developed in different breeding programmes and used in the present investigation had high morphological divergence and could be divided into seven distinct clusters through </w:t>
      </w:r>
      <w:proofErr w:type="spellStart"/>
      <w:r w:rsidRPr="002D2D1E">
        <w:rPr>
          <w:rFonts w:ascii="Times New Roman" w:hAnsi="Times New Roman" w:cs="Times New Roman"/>
          <w:color w:val="000000" w:themeColor="text1"/>
          <w:sz w:val="24"/>
          <w:szCs w:val="24"/>
        </w:rPr>
        <w:t>Mahalanobis</w:t>
      </w:r>
      <w:proofErr w:type="spellEnd"/>
      <w:r w:rsidRPr="002D2D1E">
        <w:rPr>
          <w:rFonts w:ascii="Times New Roman" w:hAnsi="Times New Roman" w:cs="Times New Roman"/>
          <w:color w:val="000000" w:themeColor="text1"/>
          <w:sz w:val="24"/>
          <w:szCs w:val="24"/>
        </w:rPr>
        <w:t xml:space="preserve"> D</w:t>
      </w:r>
      <w:r w:rsidRPr="002D2D1E">
        <w:rPr>
          <w:rFonts w:ascii="Times New Roman" w:hAnsi="Times New Roman" w:cs="Times New Roman"/>
          <w:color w:val="000000" w:themeColor="text1"/>
          <w:sz w:val="24"/>
          <w:szCs w:val="24"/>
          <w:vertAlign w:val="superscript"/>
        </w:rPr>
        <w:t>2</w:t>
      </w:r>
      <w:r w:rsidRPr="002D2D1E">
        <w:rPr>
          <w:rFonts w:ascii="Times New Roman" w:hAnsi="Times New Roman" w:cs="Times New Roman"/>
          <w:color w:val="000000" w:themeColor="text1"/>
          <w:sz w:val="24"/>
          <w:szCs w:val="24"/>
        </w:rPr>
        <w:t xml:space="preserve"> statistics in brinjal. The inter-cluster D</w:t>
      </w:r>
      <w:r w:rsidRPr="002D2D1E">
        <w:rPr>
          <w:rFonts w:ascii="Times New Roman" w:hAnsi="Times New Roman" w:cs="Times New Roman"/>
          <w:color w:val="000000" w:themeColor="text1"/>
          <w:sz w:val="24"/>
          <w:szCs w:val="24"/>
          <w:vertAlign w:val="superscript"/>
        </w:rPr>
        <w:t>2</w:t>
      </w:r>
      <w:r w:rsidRPr="002D2D1E">
        <w:rPr>
          <w:rFonts w:ascii="Times New Roman" w:hAnsi="Times New Roman" w:cs="Times New Roman"/>
          <w:color w:val="000000" w:themeColor="text1"/>
          <w:sz w:val="24"/>
          <w:szCs w:val="24"/>
        </w:rPr>
        <w:t>values ranged from 54.38 to 18.25. The maximum inter-cluster value observed between cluster V (Genotype HLB-12) and VII (Genotype HE-76)</w:t>
      </w:r>
      <w:r w:rsidRPr="002D2D1E">
        <w:rPr>
          <w:rFonts w:ascii="Times New Roman" w:hAnsi="Times New Roman" w:cs="Times New Roman"/>
          <w:i/>
          <w:iCs/>
          <w:color w:val="000000" w:themeColor="text1"/>
          <w:sz w:val="24"/>
          <w:szCs w:val="24"/>
        </w:rPr>
        <w:t xml:space="preserve"> i.e.</w:t>
      </w:r>
      <w:r w:rsidRPr="002D2D1E">
        <w:rPr>
          <w:rFonts w:ascii="Times New Roman" w:hAnsi="Times New Roman" w:cs="Times New Roman"/>
          <w:color w:val="000000" w:themeColor="text1"/>
          <w:sz w:val="24"/>
          <w:szCs w:val="24"/>
        </w:rPr>
        <w:t>, 54.38, indicates that the genotypes included in these clusters had maximum divergence. Hence, hybridization between the genotypes included in these different clusters may give high heterotic responses and thus better segregants.</w:t>
      </w:r>
    </w:p>
    <w:p w14:paraId="668EEBCD" w14:textId="77777777" w:rsidR="00CB34DA" w:rsidRPr="002D2D1E" w:rsidRDefault="008C6232" w:rsidP="002D2D1E">
      <w:pPr>
        <w:pStyle w:val="Default"/>
        <w:spacing w:line="480" w:lineRule="auto"/>
      </w:pPr>
      <w:r w:rsidRPr="002D2D1E">
        <w:rPr>
          <w:rFonts w:ascii="Times New Roman" w:hAnsi="Times New Roman" w:cs="Times New Roman"/>
          <w:b/>
          <w:bCs/>
          <w:color w:val="000000" w:themeColor="text1"/>
        </w:rPr>
        <w:t>Conclusion</w:t>
      </w:r>
    </w:p>
    <w:p w14:paraId="13F90938" w14:textId="77777777" w:rsidR="00A06435" w:rsidRPr="002D2D1E" w:rsidRDefault="00A06435" w:rsidP="00F53DB2">
      <w:pPr>
        <w:pStyle w:val="BodyText"/>
        <w:spacing w:line="480" w:lineRule="auto"/>
        <w:ind w:right="-7" w:firstLine="720"/>
        <w:jc w:val="both"/>
        <w:rPr>
          <w:sz w:val="24"/>
          <w:szCs w:val="24"/>
        </w:rPr>
      </w:pPr>
      <w:r w:rsidRPr="002D2D1E">
        <w:rPr>
          <w:sz w:val="24"/>
          <w:szCs w:val="24"/>
        </w:rPr>
        <w:t xml:space="preserve">The current study concludes that one of the promising parents for upcoming crop enhancement initiatives could be the high fruit yielding germplasm line HE-76. Comparably, it was found that the genotypes HE-7, HE-13, HE-19, HE-78, and HE-85 were superior in terms of yield characters. The accessions from highly divergent clusters, such as cluster V </w:t>
      </w:r>
      <w:r w:rsidRPr="002D2D1E">
        <w:rPr>
          <w:sz w:val="24"/>
          <w:szCs w:val="24"/>
        </w:rPr>
        <w:lastRenderedPageBreak/>
        <w:t xml:space="preserve">(HLB-12) and VII (HE-76), can be used to create inbred plants, which will speed up the </w:t>
      </w:r>
      <w:r w:rsidR="00EA73E7" w:rsidRPr="002D2D1E">
        <w:rPr>
          <w:sz w:val="24"/>
          <w:szCs w:val="24"/>
        </w:rPr>
        <w:t>utilization</w:t>
      </w:r>
      <w:r w:rsidRPr="002D2D1E">
        <w:rPr>
          <w:sz w:val="24"/>
          <w:szCs w:val="24"/>
        </w:rPr>
        <w:t xml:space="preserve"> of wild species genes in current and future breeding </w:t>
      </w:r>
      <w:proofErr w:type="spellStart"/>
      <w:r w:rsidRPr="002D2D1E">
        <w:rPr>
          <w:sz w:val="24"/>
          <w:szCs w:val="24"/>
        </w:rPr>
        <w:t>programmes</w:t>
      </w:r>
      <w:proofErr w:type="spellEnd"/>
      <w:r w:rsidRPr="002D2D1E">
        <w:rPr>
          <w:sz w:val="24"/>
          <w:szCs w:val="24"/>
        </w:rPr>
        <w:t>, particularly for yield and adaptation to climate change.</w:t>
      </w:r>
    </w:p>
    <w:p w14:paraId="17AEE63F" w14:textId="77777777" w:rsidR="00C7448B" w:rsidRDefault="00C7448B" w:rsidP="002D2D1E">
      <w:pPr>
        <w:spacing w:after="0" w:line="480" w:lineRule="auto"/>
        <w:rPr>
          <w:rFonts w:ascii="Times New Roman" w:hAnsi="Times New Roman" w:cs="Times New Roman"/>
          <w:b/>
          <w:bCs/>
          <w:color w:val="000000" w:themeColor="text1"/>
          <w:sz w:val="24"/>
          <w:szCs w:val="24"/>
          <w:lang w:val="en-US"/>
        </w:rPr>
      </w:pPr>
    </w:p>
    <w:p w14:paraId="779862D8" w14:textId="1CEBA894" w:rsidR="00215DC2" w:rsidRPr="002D2D1E" w:rsidRDefault="00215DC2" w:rsidP="002D2D1E">
      <w:pPr>
        <w:spacing w:after="0" w:line="480" w:lineRule="auto"/>
        <w:rPr>
          <w:rFonts w:ascii="Times New Roman" w:hAnsi="Times New Roman" w:cs="Times New Roman"/>
          <w:b/>
          <w:bCs/>
          <w:color w:val="000000" w:themeColor="text1"/>
          <w:sz w:val="24"/>
          <w:szCs w:val="24"/>
        </w:rPr>
      </w:pPr>
      <w:r w:rsidRPr="002D2D1E">
        <w:rPr>
          <w:rFonts w:ascii="Times New Roman" w:hAnsi="Times New Roman" w:cs="Times New Roman"/>
          <w:b/>
          <w:bCs/>
          <w:color w:val="000000" w:themeColor="text1"/>
          <w:sz w:val="24"/>
          <w:szCs w:val="24"/>
          <w:lang w:val="en-US"/>
        </w:rPr>
        <w:t>References</w:t>
      </w:r>
    </w:p>
    <w:p w14:paraId="2C14DFB9"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bookmarkStart w:id="3" w:name="_Hlk111476896"/>
      <w:r w:rsidRPr="002D2D1E">
        <w:rPr>
          <w:rFonts w:ascii="Times New Roman" w:hAnsi="Times New Roman" w:cs="Times New Roman"/>
          <w:color w:val="000000" w:themeColor="text1"/>
          <w:sz w:val="24"/>
          <w:szCs w:val="24"/>
          <w:shd w:val="clear" w:color="auto" w:fill="FFFFFF"/>
        </w:rPr>
        <w:t>Anonymous. 2020. Indian Horticulture Database, National Horticulture Board, Gurgaon, Haryana, India.</w:t>
      </w:r>
    </w:p>
    <w:p w14:paraId="37D77B5F"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Arti, D., Sharma, A. K. and Kumar, R. 2018. Assessment of genetic divergence in brinjal (</w:t>
      </w:r>
      <w:r w:rsidRPr="002D2D1E">
        <w:rPr>
          <w:rFonts w:ascii="Times New Roman" w:hAnsi="Times New Roman" w:cs="Times New Roman"/>
          <w:i/>
          <w:iCs/>
          <w:color w:val="000000" w:themeColor="text1"/>
          <w:sz w:val="24"/>
          <w:szCs w:val="24"/>
          <w:shd w:val="clear" w:color="auto" w:fill="FFFFFF"/>
        </w:rPr>
        <w:t>Solanum melongena</w:t>
      </w:r>
      <w:r w:rsidRPr="002D2D1E">
        <w:rPr>
          <w:rFonts w:ascii="Times New Roman" w:hAnsi="Times New Roman" w:cs="Times New Roman"/>
          <w:color w:val="000000" w:themeColor="text1"/>
          <w:sz w:val="24"/>
          <w:szCs w:val="24"/>
          <w:shd w:val="clear" w:color="auto" w:fill="FFFFFF"/>
        </w:rPr>
        <w:t xml:space="preserve"> L.) genotypes.</w:t>
      </w:r>
      <w:r w:rsidRPr="002D2D1E">
        <w:rPr>
          <w:rFonts w:ascii="Times New Roman" w:hAnsi="Times New Roman" w:cs="Times New Roman"/>
          <w:i/>
          <w:color w:val="000000" w:themeColor="text1"/>
          <w:sz w:val="24"/>
          <w:szCs w:val="24"/>
        </w:rPr>
        <w:t> </w:t>
      </w:r>
      <w:r w:rsidRPr="002D2D1E">
        <w:rPr>
          <w:rFonts w:ascii="Times New Roman" w:hAnsi="Times New Roman" w:cs="Times New Roman"/>
          <w:i/>
          <w:iCs/>
          <w:color w:val="000000" w:themeColor="text1"/>
          <w:sz w:val="24"/>
          <w:szCs w:val="24"/>
        </w:rPr>
        <w:t>International journal of current microbiology and applied sciences</w:t>
      </w:r>
      <w:r w:rsidRPr="002D2D1E">
        <w:rPr>
          <w:rFonts w:ascii="Times New Roman" w:hAnsi="Times New Roman" w:cs="Times New Roman"/>
          <w:i/>
          <w:color w:val="000000" w:themeColor="text1"/>
          <w:sz w:val="24"/>
          <w:szCs w:val="24"/>
        </w:rPr>
        <w:t>,</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bCs/>
          <w:color w:val="000000" w:themeColor="text1"/>
          <w:sz w:val="24"/>
          <w:szCs w:val="24"/>
          <w:shd w:val="clear" w:color="auto" w:fill="FFFFFF"/>
        </w:rPr>
        <w:t>7</w:t>
      </w:r>
      <w:r w:rsidRPr="002D2D1E">
        <w:rPr>
          <w:rFonts w:ascii="Times New Roman" w:hAnsi="Times New Roman" w:cs="Times New Roman"/>
          <w:b/>
          <w:color w:val="000000" w:themeColor="text1"/>
          <w:sz w:val="24"/>
          <w:szCs w:val="24"/>
          <w:shd w:val="clear" w:color="auto" w:fill="FFFFFF"/>
        </w:rPr>
        <w:t>(9)</w:t>
      </w:r>
      <w:r w:rsidRPr="002D2D1E">
        <w:rPr>
          <w:rFonts w:ascii="Times New Roman" w:hAnsi="Times New Roman" w:cs="Times New Roman"/>
          <w:color w:val="000000" w:themeColor="text1"/>
          <w:sz w:val="24"/>
          <w:szCs w:val="24"/>
          <w:shd w:val="clear" w:color="auto" w:fill="FFFFFF"/>
        </w:rPr>
        <w:t>: 2567-2572.</w:t>
      </w:r>
    </w:p>
    <w:p w14:paraId="60A4CA12"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shd w:val="clear" w:color="auto" w:fill="FFFFFF"/>
        </w:rPr>
        <w:t>Arya, V. K., Singh, J., Kumar, L., Kumar, R., Kumar, P. and Chand, P. 2017. Genetic variability and diversity analysis for yield and its components in wheat (</w:t>
      </w:r>
      <w:r w:rsidRPr="002D2D1E">
        <w:rPr>
          <w:rFonts w:ascii="Times New Roman" w:hAnsi="Times New Roman" w:cs="Times New Roman"/>
          <w:i/>
          <w:iCs/>
          <w:color w:val="000000" w:themeColor="text1"/>
          <w:sz w:val="24"/>
          <w:szCs w:val="24"/>
          <w:shd w:val="clear" w:color="auto" w:fill="FFFFFF"/>
        </w:rPr>
        <w:t>Triticum aestivum</w:t>
      </w:r>
      <w:r w:rsidRPr="002D2D1E">
        <w:rPr>
          <w:rFonts w:ascii="Times New Roman" w:hAnsi="Times New Roman" w:cs="Times New Roman"/>
          <w:color w:val="000000" w:themeColor="text1"/>
          <w:sz w:val="24"/>
          <w:szCs w:val="24"/>
          <w:shd w:val="clear" w:color="auto" w:fill="FFFFFF"/>
        </w:rPr>
        <w:t xml:space="preserve"> L.). </w:t>
      </w:r>
      <w:r w:rsidRPr="002D2D1E">
        <w:rPr>
          <w:rFonts w:ascii="Times New Roman" w:hAnsi="Times New Roman" w:cs="Times New Roman"/>
          <w:i/>
          <w:color w:val="000000" w:themeColor="text1"/>
          <w:sz w:val="24"/>
          <w:szCs w:val="24"/>
          <w:shd w:val="clear" w:color="auto" w:fill="FFFFFF"/>
        </w:rPr>
        <w:t>Indian Journal of Agricultural Research</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color w:val="000000" w:themeColor="text1"/>
          <w:sz w:val="24"/>
          <w:szCs w:val="24"/>
          <w:shd w:val="clear" w:color="auto" w:fill="FFFFFF"/>
        </w:rPr>
        <w:t>51(2)</w:t>
      </w:r>
      <w:r w:rsidRPr="002D2D1E">
        <w:rPr>
          <w:rFonts w:ascii="Times New Roman" w:hAnsi="Times New Roman" w:cs="Times New Roman"/>
          <w:color w:val="000000" w:themeColor="text1"/>
          <w:sz w:val="24"/>
          <w:szCs w:val="24"/>
          <w:shd w:val="clear" w:color="auto" w:fill="FFFFFF"/>
        </w:rPr>
        <w:t xml:space="preserve">: </w:t>
      </w:r>
      <w:r w:rsidRPr="002D2D1E">
        <w:rPr>
          <w:rFonts w:ascii="Times New Roman" w:hAnsi="Times New Roman" w:cs="Times New Roman"/>
          <w:color w:val="000000" w:themeColor="text1"/>
          <w:sz w:val="24"/>
          <w:szCs w:val="24"/>
        </w:rPr>
        <w:t>128-134.</w:t>
      </w:r>
    </w:p>
    <w:p w14:paraId="2CE8F739"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Devaraju </w:t>
      </w:r>
      <w:proofErr w:type="spellStart"/>
      <w:r w:rsidRPr="002D2D1E">
        <w:rPr>
          <w:rFonts w:ascii="Times New Roman" w:hAnsi="Times New Roman" w:cs="Times New Roman"/>
          <w:color w:val="000000" w:themeColor="text1"/>
          <w:sz w:val="24"/>
          <w:szCs w:val="24"/>
        </w:rPr>
        <w:t>Indiresh</w:t>
      </w:r>
      <w:proofErr w:type="spellEnd"/>
      <w:r w:rsidRPr="002D2D1E">
        <w:rPr>
          <w:rFonts w:ascii="Times New Roman" w:hAnsi="Times New Roman" w:cs="Times New Roman"/>
          <w:color w:val="000000" w:themeColor="text1"/>
          <w:sz w:val="24"/>
          <w:szCs w:val="24"/>
        </w:rPr>
        <w:t>, K. M., Srinivasa, V., Lakshmana, D., Singh, T. H., Devappa, V. and Venugopalan, R. 2020. Studies on variability components for yield and its attributes in Brinjal (</w:t>
      </w:r>
      <w:r w:rsidRPr="002D2D1E">
        <w:rPr>
          <w:rFonts w:ascii="Times New Roman" w:hAnsi="Times New Roman" w:cs="Times New Roman"/>
          <w:i/>
          <w:iCs/>
          <w:color w:val="000000" w:themeColor="text1"/>
          <w:sz w:val="24"/>
          <w:szCs w:val="24"/>
        </w:rPr>
        <w:t>Solanum melongena</w:t>
      </w:r>
      <w:r w:rsidRPr="002D2D1E">
        <w:rPr>
          <w:rFonts w:ascii="Times New Roman" w:hAnsi="Times New Roman" w:cs="Times New Roman"/>
          <w:color w:val="000000" w:themeColor="text1"/>
          <w:sz w:val="24"/>
          <w:szCs w:val="24"/>
        </w:rPr>
        <w:t xml:space="preserve"> L.) under hill zone of Karnataka. </w:t>
      </w:r>
      <w:r w:rsidRPr="002D2D1E">
        <w:rPr>
          <w:rFonts w:ascii="Times New Roman" w:hAnsi="Times New Roman" w:cs="Times New Roman"/>
          <w:i/>
          <w:color w:val="000000" w:themeColor="text1"/>
          <w:sz w:val="24"/>
          <w:szCs w:val="24"/>
        </w:rPr>
        <w:t>Journal of Pharmacognosy and Phytochemistry</w:t>
      </w:r>
      <w:r w:rsidRPr="002D2D1E">
        <w:rPr>
          <w:rFonts w:ascii="Times New Roman" w:hAnsi="Times New Roman" w:cs="Times New Roman"/>
          <w:i/>
          <w:iCs/>
          <w:color w:val="000000" w:themeColor="text1"/>
          <w:sz w:val="24"/>
          <w:szCs w:val="24"/>
        </w:rPr>
        <w:t xml:space="preserve">, </w:t>
      </w:r>
      <w:r w:rsidRPr="002D2D1E">
        <w:rPr>
          <w:rFonts w:ascii="Times New Roman" w:hAnsi="Times New Roman" w:cs="Times New Roman"/>
          <w:b/>
          <w:color w:val="000000" w:themeColor="text1"/>
          <w:sz w:val="24"/>
          <w:szCs w:val="24"/>
        </w:rPr>
        <w:t>9(2)</w:t>
      </w:r>
      <w:r w:rsidRPr="002D2D1E">
        <w:rPr>
          <w:rFonts w:ascii="Times New Roman" w:hAnsi="Times New Roman" w:cs="Times New Roman"/>
          <w:color w:val="000000" w:themeColor="text1"/>
          <w:sz w:val="24"/>
          <w:szCs w:val="24"/>
        </w:rPr>
        <w:t>: 2200-2203.</w:t>
      </w:r>
    </w:p>
    <w:p w14:paraId="006101A7"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 xml:space="preserve">Islam, M. T., </w:t>
      </w:r>
      <w:proofErr w:type="spellStart"/>
      <w:r w:rsidRPr="002D2D1E">
        <w:rPr>
          <w:rFonts w:ascii="Times New Roman" w:hAnsi="Times New Roman" w:cs="Times New Roman"/>
          <w:color w:val="000000" w:themeColor="text1"/>
          <w:sz w:val="24"/>
          <w:szCs w:val="24"/>
          <w:shd w:val="clear" w:color="auto" w:fill="FFFFFF"/>
        </w:rPr>
        <w:t>Chhanda</w:t>
      </w:r>
      <w:proofErr w:type="spellEnd"/>
      <w:r w:rsidRPr="002D2D1E">
        <w:rPr>
          <w:rFonts w:ascii="Times New Roman" w:hAnsi="Times New Roman" w:cs="Times New Roman"/>
          <w:color w:val="000000" w:themeColor="text1"/>
          <w:sz w:val="24"/>
          <w:szCs w:val="24"/>
          <w:shd w:val="clear" w:color="auto" w:fill="FFFFFF"/>
        </w:rPr>
        <w:t xml:space="preserve">, R. A., Pervin, N., Hossain, M. A. and Chowdhury, R. U. 2018. Characterization and genetic diversity of brinjal germplasm. </w:t>
      </w:r>
      <w:r w:rsidRPr="002D2D1E">
        <w:rPr>
          <w:rFonts w:ascii="Times New Roman" w:hAnsi="Times New Roman" w:cs="Times New Roman"/>
          <w:i/>
          <w:color w:val="000000" w:themeColor="text1"/>
          <w:sz w:val="24"/>
          <w:szCs w:val="24"/>
          <w:shd w:val="clear" w:color="auto" w:fill="FFFFFF"/>
        </w:rPr>
        <w:t>Bangladesh Journal of Agricultural Research</w:t>
      </w:r>
      <w:r w:rsidRPr="002D2D1E">
        <w:rPr>
          <w:rFonts w:ascii="Times New Roman" w:hAnsi="Times New Roman" w:cs="Times New Roman"/>
          <w:color w:val="000000" w:themeColor="text1"/>
          <w:sz w:val="24"/>
          <w:szCs w:val="24"/>
          <w:shd w:val="clear" w:color="auto" w:fill="FFFFFF"/>
        </w:rPr>
        <w:t xml:space="preserve">, </w:t>
      </w:r>
      <w:r w:rsidRPr="002D2D1E">
        <w:rPr>
          <w:rFonts w:ascii="Times New Roman" w:hAnsi="Times New Roman" w:cs="Times New Roman"/>
          <w:b/>
          <w:color w:val="000000" w:themeColor="text1"/>
          <w:sz w:val="24"/>
          <w:szCs w:val="24"/>
          <w:shd w:val="clear" w:color="auto" w:fill="FFFFFF"/>
        </w:rPr>
        <w:t>43(3)</w:t>
      </w:r>
      <w:r w:rsidRPr="002D2D1E">
        <w:rPr>
          <w:rFonts w:ascii="Times New Roman" w:hAnsi="Times New Roman" w:cs="Times New Roman"/>
          <w:color w:val="000000" w:themeColor="text1"/>
          <w:sz w:val="24"/>
          <w:szCs w:val="24"/>
          <w:shd w:val="clear" w:color="auto" w:fill="FFFFFF"/>
        </w:rPr>
        <w:t>: 499-512.</w:t>
      </w:r>
    </w:p>
    <w:p w14:paraId="24892322"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Kaur, A., Kaur, N., Bassi, G., Kaur, N. and Dhatt, A. S. 2020. Morphological and molecular markers-based assessment of genetic diversity in eggplant. </w:t>
      </w:r>
      <w:r w:rsidRPr="002D2D1E">
        <w:rPr>
          <w:rFonts w:ascii="Times New Roman" w:hAnsi="Times New Roman" w:cs="Times New Roman"/>
          <w:i/>
          <w:color w:val="000000" w:themeColor="text1"/>
          <w:sz w:val="24"/>
          <w:szCs w:val="24"/>
          <w:shd w:val="clear" w:color="auto" w:fill="FFFFFF"/>
        </w:rPr>
        <w:t>Indian Journal of Horticulture</w:t>
      </w:r>
      <w:r w:rsidRPr="002D2D1E">
        <w:rPr>
          <w:rFonts w:ascii="Times New Roman" w:hAnsi="Times New Roman" w:cs="Times New Roman"/>
          <w:i/>
          <w:iCs/>
          <w:color w:val="000000" w:themeColor="text1"/>
          <w:sz w:val="24"/>
          <w:szCs w:val="24"/>
          <w:shd w:val="clear" w:color="auto" w:fill="FFFFFF"/>
        </w:rPr>
        <w:t>,</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bCs/>
          <w:color w:val="000000" w:themeColor="text1"/>
          <w:sz w:val="24"/>
          <w:szCs w:val="24"/>
          <w:shd w:val="clear" w:color="auto" w:fill="FFFFFF"/>
        </w:rPr>
        <w:t>77</w:t>
      </w:r>
      <w:r w:rsidRPr="002D2D1E">
        <w:rPr>
          <w:rFonts w:ascii="Times New Roman" w:hAnsi="Times New Roman" w:cs="Times New Roman"/>
          <w:color w:val="000000" w:themeColor="text1"/>
          <w:sz w:val="24"/>
          <w:szCs w:val="24"/>
          <w:shd w:val="clear" w:color="auto" w:fill="FFFFFF"/>
        </w:rPr>
        <w:t>(1): 116-124.</w:t>
      </w:r>
    </w:p>
    <w:p w14:paraId="3C15A36C"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shd w:val="clear" w:color="auto" w:fill="FFFFFF"/>
        </w:rPr>
        <w:t xml:space="preserve">Kaur, S., Sidhu, M. K. and Dhatt, A. S. </w:t>
      </w:r>
      <w:r w:rsidRPr="002D2D1E">
        <w:rPr>
          <w:rFonts w:ascii="Times New Roman" w:hAnsi="Times New Roman" w:cs="Times New Roman"/>
          <w:color w:val="000000" w:themeColor="text1"/>
          <w:sz w:val="24"/>
          <w:szCs w:val="24"/>
        </w:rPr>
        <w:t xml:space="preserve">2021. </w:t>
      </w:r>
      <w:r w:rsidRPr="002D2D1E">
        <w:rPr>
          <w:rFonts w:ascii="Times New Roman" w:hAnsi="Times New Roman" w:cs="Times New Roman"/>
          <w:color w:val="000000" w:themeColor="text1"/>
          <w:sz w:val="24"/>
          <w:szCs w:val="24"/>
          <w:shd w:val="clear" w:color="auto" w:fill="FFFFFF"/>
        </w:rPr>
        <w:t>Genetic diversity analysis through cluster constellation in brinjal (</w:t>
      </w:r>
      <w:r w:rsidRPr="002D2D1E">
        <w:rPr>
          <w:rFonts w:ascii="Times New Roman" w:hAnsi="Times New Roman" w:cs="Times New Roman"/>
          <w:i/>
          <w:iCs/>
          <w:color w:val="000000" w:themeColor="text1"/>
          <w:sz w:val="24"/>
          <w:szCs w:val="24"/>
          <w:shd w:val="clear" w:color="auto" w:fill="FFFFFF"/>
        </w:rPr>
        <w:t>Solanum melongena</w:t>
      </w:r>
      <w:r w:rsidRPr="002D2D1E">
        <w:rPr>
          <w:rFonts w:ascii="Times New Roman" w:hAnsi="Times New Roman" w:cs="Times New Roman"/>
          <w:color w:val="000000" w:themeColor="text1"/>
          <w:sz w:val="24"/>
          <w:szCs w:val="24"/>
          <w:shd w:val="clear" w:color="auto" w:fill="FFFFFF"/>
        </w:rPr>
        <w:t xml:space="preserve"> L.). </w:t>
      </w:r>
      <w:proofErr w:type="spellStart"/>
      <w:r w:rsidRPr="002D2D1E">
        <w:rPr>
          <w:rFonts w:ascii="Times New Roman" w:hAnsi="Times New Roman" w:cs="Times New Roman"/>
          <w:i/>
          <w:color w:val="000000" w:themeColor="text1"/>
          <w:sz w:val="24"/>
          <w:szCs w:val="24"/>
        </w:rPr>
        <w:t>Genetika</w:t>
      </w:r>
      <w:proofErr w:type="spellEnd"/>
      <w:r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b/>
          <w:color w:val="000000" w:themeColor="text1"/>
          <w:sz w:val="24"/>
          <w:szCs w:val="24"/>
        </w:rPr>
        <w:t>53(2)</w:t>
      </w:r>
      <w:r w:rsidRPr="002D2D1E">
        <w:rPr>
          <w:rFonts w:ascii="Times New Roman" w:hAnsi="Times New Roman" w:cs="Times New Roman"/>
          <w:color w:val="000000" w:themeColor="text1"/>
          <w:sz w:val="24"/>
          <w:szCs w:val="24"/>
        </w:rPr>
        <w:t>: 629-640.</w:t>
      </w:r>
    </w:p>
    <w:p w14:paraId="252B46D2"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shd w:val="clear" w:color="auto" w:fill="FFFFFF"/>
        </w:rPr>
        <w:lastRenderedPageBreak/>
        <w:t xml:space="preserve">Kumar, A., Singh, A. K., </w:t>
      </w:r>
      <w:proofErr w:type="spellStart"/>
      <w:r w:rsidRPr="002D2D1E">
        <w:rPr>
          <w:rFonts w:ascii="Times New Roman" w:hAnsi="Times New Roman" w:cs="Times New Roman"/>
          <w:color w:val="000000" w:themeColor="text1"/>
          <w:sz w:val="24"/>
          <w:szCs w:val="24"/>
          <w:shd w:val="clear" w:color="auto" w:fill="FFFFFF"/>
        </w:rPr>
        <w:t>Moharana</w:t>
      </w:r>
      <w:proofErr w:type="spellEnd"/>
      <w:r w:rsidRPr="002D2D1E">
        <w:rPr>
          <w:rFonts w:ascii="Times New Roman" w:hAnsi="Times New Roman" w:cs="Times New Roman"/>
          <w:color w:val="000000" w:themeColor="text1"/>
          <w:sz w:val="24"/>
          <w:szCs w:val="24"/>
          <w:shd w:val="clear" w:color="auto" w:fill="FFFFFF"/>
        </w:rPr>
        <w:t>, D. P., Singh, V. and Singh P. 2018. Genetic assessment studies for yield and yield parameters in diverse genotypes of eggplant (</w:t>
      </w:r>
      <w:r w:rsidRPr="002D2D1E">
        <w:rPr>
          <w:rFonts w:ascii="Times New Roman" w:hAnsi="Times New Roman" w:cs="Times New Roman"/>
          <w:i/>
          <w:iCs/>
          <w:color w:val="000000" w:themeColor="text1"/>
          <w:sz w:val="24"/>
          <w:szCs w:val="24"/>
          <w:shd w:val="clear" w:color="auto" w:fill="FFFFFF"/>
        </w:rPr>
        <w:t>Solanum melongena</w:t>
      </w:r>
      <w:r w:rsidRPr="002D2D1E">
        <w:rPr>
          <w:rFonts w:ascii="Times New Roman" w:hAnsi="Times New Roman" w:cs="Times New Roman"/>
          <w:color w:val="000000" w:themeColor="text1"/>
          <w:sz w:val="24"/>
          <w:szCs w:val="24"/>
          <w:shd w:val="clear" w:color="auto" w:fill="FFFFFF"/>
        </w:rPr>
        <w:t xml:space="preserve"> L.). </w:t>
      </w:r>
      <w:r w:rsidRPr="002D2D1E">
        <w:rPr>
          <w:rFonts w:ascii="Times New Roman" w:hAnsi="Times New Roman" w:cs="Times New Roman"/>
          <w:i/>
          <w:color w:val="000000" w:themeColor="text1"/>
          <w:sz w:val="24"/>
          <w:szCs w:val="24"/>
          <w:shd w:val="clear" w:color="auto" w:fill="FFFFFF"/>
        </w:rPr>
        <w:t>The Bioscan</w:t>
      </w:r>
      <w:r w:rsidRPr="002D2D1E">
        <w:rPr>
          <w:rFonts w:ascii="Times New Roman" w:hAnsi="Times New Roman" w:cs="Times New Roman"/>
          <w:i/>
          <w:iCs/>
          <w:color w:val="000000" w:themeColor="text1"/>
          <w:sz w:val="24"/>
          <w:szCs w:val="24"/>
          <w:shd w:val="clear" w:color="auto" w:fill="FFFFFF"/>
        </w:rPr>
        <w:t xml:space="preserve">, </w:t>
      </w:r>
      <w:r w:rsidRPr="002D2D1E">
        <w:rPr>
          <w:rFonts w:ascii="Times New Roman" w:hAnsi="Times New Roman" w:cs="Times New Roman"/>
          <w:b/>
          <w:color w:val="000000" w:themeColor="text1"/>
          <w:sz w:val="24"/>
          <w:szCs w:val="24"/>
        </w:rPr>
        <w:t>13(1)</w:t>
      </w:r>
      <w:r w:rsidRPr="002D2D1E">
        <w:rPr>
          <w:rFonts w:ascii="Times New Roman" w:hAnsi="Times New Roman" w:cs="Times New Roman"/>
          <w:color w:val="000000" w:themeColor="text1"/>
          <w:sz w:val="24"/>
          <w:szCs w:val="24"/>
        </w:rPr>
        <w:t>: 105-108.</w:t>
      </w:r>
    </w:p>
    <w:p w14:paraId="08489EF0"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 xml:space="preserve">Kumar, N. and Singh, G. 2015. Protected cultivation of </w:t>
      </w:r>
      <w:proofErr w:type="spellStart"/>
      <w:r w:rsidRPr="002D2D1E">
        <w:rPr>
          <w:rFonts w:ascii="Times New Roman" w:hAnsi="Times New Roman" w:cs="Times New Roman"/>
          <w:color w:val="000000" w:themeColor="text1"/>
          <w:sz w:val="24"/>
          <w:szCs w:val="24"/>
          <w:shd w:val="clear" w:color="auto" w:fill="FFFFFF"/>
        </w:rPr>
        <w:t>parthenocarpic</w:t>
      </w:r>
      <w:proofErr w:type="spellEnd"/>
      <w:r w:rsidRPr="002D2D1E">
        <w:rPr>
          <w:rFonts w:ascii="Times New Roman" w:hAnsi="Times New Roman" w:cs="Times New Roman"/>
          <w:color w:val="000000" w:themeColor="text1"/>
          <w:sz w:val="24"/>
          <w:szCs w:val="24"/>
          <w:shd w:val="clear" w:color="auto" w:fill="FFFFFF"/>
        </w:rPr>
        <w:t xml:space="preserve"> brinjal (</w:t>
      </w:r>
      <w:r w:rsidRPr="002D2D1E">
        <w:rPr>
          <w:rFonts w:ascii="Times New Roman" w:hAnsi="Times New Roman" w:cs="Times New Roman"/>
          <w:i/>
          <w:iCs/>
          <w:color w:val="000000" w:themeColor="text1"/>
          <w:sz w:val="24"/>
          <w:szCs w:val="24"/>
          <w:shd w:val="clear" w:color="auto" w:fill="FFFFFF"/>
        </w:rPr>
        <w:t xml:space="preserve">Solanum melongena </w:t>
      </w:r>
      <w:r w:rsidRPr="002D2D1E">
        <w:rPr>
          <w:rFonts w:ascii="Times New Roman" w:hAnsi="Times New Roman" w:cs="Times New Roman"/>
          <w:color w:val="000000" w:themeColor="text1"/>
          <w:sz w:val="24"/>
          <w:szCs w:val="24"/>
          <w:shd w:val="clear" w:color="auto" w:fill="FFFFFF"/>
        </w:rPr>
        <w:t>L.). </w:t>
      </w:r>
      <w:r w:rsidRPr="002D2D1E">
        <w:rPr>
          <w:rFonts w:ascii="Times New Roman" w:hAnsi="Times New Roman" w:cs="Times New Roman"/>
          <w:i/>
          <w:color w:val="000000" w:themeColor="text1"/>
          <w:sz w:val="24"/>
          <w:szCs w:val="24"/>
          <w:shd w:val="clear" w:color="auto" w:fill="FFFFFF"/>
        </w:rPr>
        <w:t>International Journal of Agriculture Innovations and Research</w:t>
      </w:r>
      <w:r w:rsidRPr="002D2D1E">
        <w:rPr>
          <w:rFonts w:ascii="Times New Roman" w:hAnsi="Times New Roman" w:cs="Times New Roman"/>
          <w:i/>
          <w:iCs/>
          <w:color w:val="000000" w:themeColor="text1"/>
          <w:sz w:val="24"/>
          <w:szCs w:val="24"/>
          <w:shd w:val="clear" w:color="auto" w:fill="FFFFFF"/>
        </w:rPr>
        <w:t>,</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color w:val="000000" w:themeColor="text1"/>
          <w:sz w:val="24"/>
          <w:szCs w:val="24"/>
          <w:shd w:val="clear" w:color="auto" w:fill="FFFFFF"/>
        </w:rPr>
        <w:t>4(1)</w:t>
      </w:r>
      <w:r w:rsidRPr="002D2D1E">
        <w:rPr>
          <w:rFonts w:ascii="Times New Roman" w:hAnsi="Times New Roman" w:cs="Times New Roman"/>
          <w:color w:val="000000" w:themeColor="text1"/>
          <w:sz w:val="24"/>
          <w:szCs w:val="24"/>
          <w:shd w:val="clear" w:color="auto" w:fill="FFFFFF"/>
        </w:rPr>
        <w:t>: 105-106.</w:t>
      </w:r>
    </w:p>
    <w:p w14:paraId="65061CF3"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Kumar, S., Devi, B., Maurya, K. R. and Pandey, A. P. 2019. Direct and indirect effect for different traits in eggplant (</w:t>
      </w:r>
      <w:r w:rsidRPr="002D2D1E">
        <w:rPr>
          <w:rFonts w:ascii="Times New Roman" w:hAnsi="Times New Roman" w:cs="Times New Roman"/>
          <w:i/>
          <w:iCs/>
          <w:color w:val="000000" w:themeColor="text1"/>
          <w:sz w:val="24"/>
          <w:szCs w:val="24"/>
          <w:shd w:val="clear" w:color="auto" w:fill="FFFFFF"/>
        </w:rPr>
        <w:t>Solanum melongena</w:t>
      </w:r>
      <w:r w:rsidRPr="002D2D1E">
        <w:rPr>
          <w:rFonts w:ascii="Times New Roman" w:hAnsi="Times New Roman" w:cs="Times New Roman"/>
          <w:color w:val="000000" w:themeColor="text1"/>
          <w:sz w:val="24"/>
          <w:szCs w:val="24"/>
          <w:shd w:val="clear" w:color="auto" w:fill="FFFFFF"/>
        </w:rPr>
        <w:t xml:space="preserve"> L.). </w:t>
      </w:r>
      <w:r w:rsidRPr="002D2D1E">
        <w:rPr>
          <w:rFonts w:ascii="Times New Roman" w:hAnsi="Times New Roman" w:cs="Times New Roman"/>
          <w:i/>
          <w:color w:val="000000" w:themeColor="text1"/>
          <w:sz w:val="24"/>
          <w:szCs w:val="24"/>
          <w:shd w:val="clear" w:color="auto" w:fill="FFFFFF"/>
        </w:rPr>
        <w:t>Journal of Pharmacognosy and Phytochemistry</w:t>
      </w:r>
      <w:r w:rsidRPr="002D2D1E">
        <w:rPr>
          <w:rFonts w:ascii="Times New Roman" w:hAnsi="Times New Roman" w:cs="Times New Roman"/>
          <w:i/>
          <w:iCs/>
          <w:color w:val="000000" w:themeColor="text1"/>
          <w:sz w:val="24"/>
          <w:szCs w:val="24"/>
          <w:shd w:val="clear" w:color="auto" w:fill="FFFFFF"/>
        </w:rPr>
        <w:t>,</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color w:val="000000" w:themeColor="text1"/>
          <w:sz w:val="24"/>
          <w:szCs w:val="24"/>
          <w:shd w:val="clear" w:color="auto" w:fill="FFFFFF"/>
        </w:rPr>
        <w:t>8(5)</w:t>
      </w:r>
      <w:r w:rsidRPr="002D2D1E">
        <w:rPr>
          <w:rFonts w:ascii="Times New Roman" w:hAnsi="Times New Roman" w:cs="Times New Roman"/>
          <w:color w:val="000000" w:themeColor="text1"/>
          <w:sz w:val="24"/>
          <w:szCs w:val="24"/>
          <w:shd w:val="clear" w:color="auto" w:fill="FFFFFF"/>
        </w:rPr>
        <w:t>: 2502-2512.</w:t>
      </w:r>
    </w:p>
    <w:p w14:paraId="36918639"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 xml:space="preserve">Lateef, A., </w:t>
      </w:r>
      <w:proofErr w:type="spellStart"/>
      <w:r w:rsidRPr="002D2D1E">
        <w:rPr>
          <w:rFonts w:ascii="Times New Roman" w:hAnsi="Times New Roman" w:cs="Times New Roman"/>
          <w:color w:val="000000" w:themeColor="text1"/>
          <w:sz w:val="24"/>
          <w:szCs w:val="24"/>
          <w:shd w:val="clear" w:color="auto" w:fill="FFFFFF"/>
        </w:rPr>
        <w:t>Makhdoomi</w:t>
      </w:r>
      <w:proofErr w:type="spellEnd"/>
      <w:r w:rsidRPr="002D2D1E">
        <w:rPr>
          <w:rFonts w:ascii="Times New Roman" w:hAnsi="Times New Roman" w:cs="Times New Roman"/>
          <w:color w:val="000000" w:themeColor="text1"/>
          <w:sz w:val="24"/>
          <w:szCs w:val="24"/>
          <w:shd w:val="clear" w:color="auto" w:fill="FFFFFF"/>
        </w:rPr>
        <w:t xml:space="preserve">, M. I., Bashir, T., Hamid, I. and Farooq, S. 2022. Cluster analysis and percent contribution of individual traits towards total genetic divergence in brinjal. </w:t>
      </w:r>
      <w:r w:rsidRPr="002D2D1E">
        <w:rPr>
          <w:rFonts w:ascii="Times New Roman" w:hAnsi="Times New Roman" w:cs="Times New Roman"/>
          <w:i/>
          <w:color w:val="000000" w:themeColor="text1"/>
          <w:sz w:val="24"/>
          <w:szCs w:val="24"/>
          <w:shd w:val="clear" w:color="auto" w:fill="FFFFFF"/>
        </w:rPr>
        <w:t>The Pharma Innovation</w:t>
      </w:r>
      <w:r w:rsidRPr="002D2D1E">
        <w:rPr>
          <w:rFonts w:ascii="Times New Roman" w:hAnsi="Times New Roman" w:cs="Times New Roman"/>
          <w:i/>
          <w:iCs/>
          <w:color w:val="000000" w:themeColor="text1"/>
          <w:sz w:val="24"/>
          <w:szCs w:val="24"/>
          <w:shd w:val="clear" w:color="auto" w:fill="FFFFFF"/>
        </w:rPr>
        <w:t xml:space="preserve">, </w:t>
      </w:r>
      <w:r w:rsidRPr="002D2D1E">
        <w:rPr>
          <w:rFonts w:ascii="Times New Roman" w:hAnsi="Times New Roman" w:cs="Times New Roman"/>
          <w:b/>
          <w:color w:val="000000" w:themeColor="text1"/>
          <w:sz w:val="24"/>
          <w:szCs w:val="24"/>
          <w:shd w:val="clear" w:color="auto" w:fill="FFFFFF"/>
        </w:rPr>
        <w:t>11 (11)</w:t>
      </w:r>
      <w:r w:rsidRPr="002D2D1E">
        <w:rPr>
          <w:rFonts w:ascii="Times New Roman" w:hAnsi="Times New Roman" w:cs="Times New Roman"/>
          <w:color w:val="000000" w:themeColor="text1"/>
          <w:sz w:val="24"/>
          <w:szCs w:val="24"/>
          <w:shd w:val="clear" w:color="auto" w:fill="FFFFFF"/>
        </w:rPr>
        <w:t>: 231-235.</w:t>
      </w:r>
    </w:p>
    <w:p w14:paraId="07D6FA6C"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 xml:space="preserve">Mat Sulaiman, N. N., Rafii, M. Y., </w:t>
      </w:r>
      <w:proofErr w:type="spellStart"/>
      <w:r w:rsidRPr="002D2D1E">
        <w:rPr>
          <w:rFonts w:ascii="Times New Roman" w:hAnsi="Times New Roman" w:cs="Times New Roman"/>
          <w:color w:val="000000" w:themeColor="text1"/>
          <w:sz w:val="24"/>
          <w:szCs w:val="24"/>
          <w:shd w:val="clear" w:color="auto" w:fill="FFFFFF"/>
        </w:rPr>
        <w:t>Duangjit</w:t>
      </w:r>
      <w:proofErr w:type="spellEnd"/>
      <w:r w:rsidRPr="002D2D1E">
        <w:rPr>
          <w:rFonts w:ascii="Times New Roman" w:hAnsi="Times New Roman" w:cs="Times New Roman"/>
          <w:color w:val="000000" w:themeColor="text1"/>
          <w:sz w:val="24"/>
          <w:szCs w:val="24"/>
          <w:shd w:val="clear" w:color="auto" w:fill="FFFFFF"/>
        </w:rPr>
        <w:t xml:space="preserve">, J., Ramlee, S. I., </w:t>
      </w:r>
      <w:proofErr w:type="spellStart"/>
      <w:r w:rsidRPr="002D2D1E">
        <w:rPr>
          <w:rFonts w:ascii="Times New Roman" w:hAnsi="Times New Roman" w:cs="Times New Roman"/>
          <w:color w:val="000000" w:themeColor="text1"/>
          <w:sz w:val="24"/>
          <w:szCs w:val="24"/>
          <w:shd w:val="clear" w:color="auto" w:fill="FFFFFF"/>
        </w:rPr>
        <w:t>Phumichai</w:t>
      </w:r>
      <w:proofErr w:type="spellEnd"/>
      <w:r w:rsidRPr="002D2D1E">
        <w:rPr>
          <w:rFonts w:ascii="Times New Roman" w:hAnsi="Times New Roman" w:cs="Times New Roman"/>
          <w:color w:val="000000" w:themeColor="text1"/>
          <w:sz w:val="24"/>
          <w:szCs w:val="24"/>
          <w:shd w:val="clear" w:color="auto" w:fill="FFFFFF"/>
        </w:rPr>
        <w:t>, C., Oladosu, Y. and Musa, I. 2020. Genetic variability of eggplant germplasm evaluated under open field and glasshouse cropping conditions. </w:t>
      </w:r>
      <w:r w:rsidRPr="002D2D1E">
        <w:rPr>
          <w:rFonts w:ascii="Times New Roman" w:hAnsi="Times New Roman" w:cs="Times New Roman"/>
          <w:i/>
          <w:color w:val="000000" w:themeColor="text1"/>
          <w:sz w:val="24"/>
          <w:szCs w:val="24"/>
          <w:shd w:val="clear" w:color="auto" w:fill="FFFFFF"/>
        </w:rPr>
        <w:t>Agronomy</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color w:val="000000" w:themeColor="text1"/>
          <w:sz w:val="24"/>
          <w:szCs w:val="24"/>
          <w:shd w:val="clear" w:color="auto" w:fill="FFFFFF"/>
        </w:rPr>
        <w:t>10(3)</w:t>
      </w:r>
      <w:r w:rsidRPr="002D2D1E">
        <w:rPr>
          <w:rFonts w:ascii="Times New Roman" w:hAnsi="Times New Roman" w:cs="Times New Roman"/>
          <w:color w:val="000000" w:themeColor="text1"/>
          <w:sz w:val="24"/>
          <w:szCs w:val="24"/>
          <w:shd w:val="clear" w:color="auto" w:fill="FFFFFF"/>
        </w:rPr>
        <w:t>: 436.</w:t>
      </w:r>
    </w:p>
    <w:bookmarkEnd w:id="3"/>
    <w:p w14:paraId="5D51C02C"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 xml:space="preserve">Oladosu, Y., Rafii, M. Y., </w:t>
      </w:r>
      <w:proofErr w:type="spellStart"/>
      <w:r w:rsidRPr="002D2D1E">
        <w:rPr>
          <w:rFonts w:ascii="Times New Roman" w:hAnsi="Times New Roman" w:cs="Times New Roman"/>
          <w:color w:val="000000" w:themeColor="text1"/>
          <w:sz w:val="24"/>
          <w:szCs w:val="24"/>
          <w:shd w:val="clear" w:color="auto" w:fill="FFFFFF"/>
        </w:rPr>
        <w:t>Arolu</w:t>
      </w:r>
      <w:proofErr w:type="spellEnd"/>
      <w:r w:rsidRPr="002D2D1E">
        <w:rPr>
          <w:rFonts w:ascii="Times New Roman" w:hAnsi="Times New Roman" w:cs="Times New Roman"/>
          <w:color w:val="000000" w:themeColor="text1"/>
          <w:sz w:val="24"/>
          <w:szCs w:val="24"/>
          <w:shd w:val="clear" w:color="auto" w:fill="FFFFFF"/>
        </w:rPr>
        <w:t xml:space="preserve">, F., Chukwu, S. C., Salisu, M. A., Olaniyan, B. A. and </w:t>
      </w:r>
      <w:proofErr w:type="spellStart"/>
      <w:r w:rsidRPr="002D2D1E">
        <w:rPr>
          <w:rFonts w:ascii="Times New Roman" w:hAnsi="Times New Roman" w:cs="Times New Roman"/>
          <w:color w:val="000000" w:themeColor="text1"/>
          <w:sz w:val="24"/>
          <w:szCs w:val="24"/>
          <w:shd w:val="clear" w:color="auto" w:fill="FFFFFF"/>
        </w:rPr>
        <w:t>Muftaudeen</w:t>
      </w:r>
      <w:proofErr w:type="spellEnd"/>
      <w:r w:rsidRPr="002D2D1E">
        <w:rPr>
          <w:rFonts w:ascii="Times New Roman" w:hAnsi="Times New Roman" w:cs="Times New Roman"/>
          <w:color w:val="000000" w:themeColor="text1"/>
          <w:sz w:val="24"/>
          <w:szCs w:val="24"/>
          <w:shd w:val="clear" w:color="auto" w:fill="FFFFFF"/>
        </w:rPr>
        <w:t>, T. K. 2021. Genetic diversity and utilization of cultivated eggplant germplasm in varietal improvement. </w:t>
      </w:r>
      <w:r w:rsidRPr="002D2D1E">
        <w:rPr>
          <w:rFonts w:ascii="Times New Roman" w:hAnsi="Times New Roman" w:cs="Times New Roman"/>
          <w:i/>
          <w:color w:val="000000" w:themeColor="text1"/>
          <w:sz w:val="24"/>
          <w:szCs w:val="24"/>
          <w:shd w:val="clear" w:color="auto" w:fill="FFFFFF"/>
        </w:rPr>
        <w:t>Plants</w:t>
      </w:r>
      <w:r w:rsidRPr="002D2D1E">
        <w:rPr>
          <w:rFonts w:ascii="Times New Roman" w:hAnsi="Times New Roman" w:cs="Times New Roman"/>
          <w:color w:val="000000" w:themeColor="text1"/>
          <w:sz w:val="24"/>
          <w:szCs w:val="24"/>
          <w:shd w:val="clear" w:color="auto" w:fill="FFFFFF"/>
        </w:rPr>
        <w:t xml:space="preserve"> </w:t>
      </w:r>
      <w:r w:rsidRPr="002D2D1E">
        <w:rPr>
          <w:rFonts w:ascii="Times New Roman" w:hAnsi="Times New Roman" w:cs="Times New Roman"/>
          <w:b/>
          <w:color w:val="000000" w:themeColor="text1"/>
          <w:sz w:val="24"/>
          <w:szCs w:val="24"/>
          <w:shd w:val="clear" w:color="auto" w:fill="FFFFFF"/>
        </w:rPr>
        <w:t>10(8)</w:t>
      </w:r>
      <w:r w:rsidRPr="002D2D1E">
        <w:rPr>
          <w:rFonts w:ascii="Times New Roman" w:hAnsi="Times New Roman" w:cs="Times New Roman"/>
          <w:color w:val="000000" w:themeColor="text1"/>
          <w:sz w:val="24"/>
          <w:szCs w:val="24"/>
          <w:shd w:val="clear" w:color="auto" w:fill="FFFFFF"/>
        </w:rPr>
        <w:t>: 1714.</w:t>
      </w:r>
    </w:p>
    <w:p w14:paraId="24464801"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Panse, V. G. and </w:t>
      </w:r>
      <w:proofErr w:type="spellStart"/>
      <w:r w:rsidRPr="002D2D1E">
        <w:rPr>
          <w:rFonts w:ascii="Times New Roman" w:hAnsi="Times New Roman" w:cs="Times New Roman"/>
          <w:color w:val="000000" w:themeColor="text1"/>
          <w:sz w:val="24"/>
          <w:szCs w:val="24"/>
          <w:shd w:val="clear" w:color="auto" w:fill="FFFFFF"/>
        </w:rPr>
        <w:t>Sukhatme</w:t>
      </w:r>
      <w:proofErr w:type="spellEnd"/>
      <w:r w:rsidRPr="002D2D1E">
        <w:rPr>
          <w:rFonts w:ascii="Times New Roman" w:hAnsi="Times New Roman" w:cs="Times New Roman"/>
          <w:color w:val="000000" w:themeColor="text1"/>
          <w:sz w:val="24"/>
          <w:szCs w:val="24"/>
          <w:shd w:val="clear" w:color="auto" w:fill="FFFFFF"/>
        </w:rPr>
        <w:t>, P. V. 1957.</w:t>
      </w:r>
      <w:r w:rsidRPr="002D2D1E">
        <w:rPr>
          <w:rFonts w:ascii="Times New Roman" w:hAnsi="Times New Roman" w:cs="Times New Roman"/>
          <w:color w:val="000000" w:themeColor="text1"/>
          <w:sz w:val="24"/>
          <w:szCs w:val="24"/>
        </w:rPr>
        <w:t xml:space="preserve"> Genetics of quantitative characters in relation to plant breeding. </w:t>
      </w:r>
      <w:r w:rsidRPr="002D2D1E">
        <w:rPr>
          <w:rFonts w:ascii="Times New Roman" w:hAnsi="Times New Roman" w:cs="Times New Roman"/>
          <w:i/>
          <w:color w:val="000000" w:themeColor="text1"/>
          <w:sz w:val="24"/>
          <w:szCs w:val="24"/>
          <w:shd w:val="clear" w:color="auto" w:fill="FFFFFF"/>
        </w:rPr>
        <w:t>Indian Journal of Genetics and Plant Breeding</w:t>
      </w:r>
      <w:r w:rsidRPr="002D2D1E">
        <w:rPr>
          <w:rFonts w:ascii="Times New Roman" w:hAnsi="Times New Roman" w:cs="Times New Roman"/>
          <w:color w:val="000000" w:themeColor="text1"/>
          <w:sz w:val="24"/>
          <w:szCs w:val="24"/>
          <w:shd w:val="clear" w:color="auto" w:fill="FFFFFF"/>
        </w:rPr>
        <w:t xml:space="preserve">, </w:t>
      </w:r>
      <w:r w:rsidRPr="002D2D1E">
        <w:rPr>
          <w:rFonts w:ascii="Times New Roman" w:hAnsi="Times New Roman" w:cs="Times New Roman"/>
          <w:b/>
          <w:color w:val="000000" w:themeColor="text1"/>
          <w:sz w:val="24"/>
          <w:szCs w:val="24"/>
        </w:rPr>
        <w:t>17(2)</w:t>
      </w:r>
      <w:r w:rsidRPr="002D2D1E">
        <w:rPr>
          <w:rFonts w:ascii="Times New Roman" w:hAnsi="Times New Roman" w:cs="Times New Roman"/>
          <w:color w:val="000000" w:themeColor="text1"/>
          <w:sz w:val="24"/>
          <w:szCs w:val="24"/>
        </w:rPr>
        <w:t>: 318-328.</w:t>
      </w:r>
    </w:p>
    <w:p w14:paraId="3745170B"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Patel, Y. K. and Chaurasiya, P. C. 2022. Evaluation of brinjal (</w:t>
      </w:r>
      <w:r w:rsidRPr="002D2D1E">
        <w:rPr>
          <w:rFonts w:ascii="Times New Roman" w:hAnsi="Times New Roman" w:cs="Times New Roman"/>
          <w:i/>
          <w:iCs/>
          <w:color w:val="000000" w:themeColor="text1"/>
          <w:sz w:val="24"/>
          <w:szCs w:val="24"/>
        </w:rPr>
        <w:t>Solanum melongena</w:t>
      </w:r>
      <w:r w:rsidRPr="002D2D1E">
        <w:rPr>
          <w:rFonts w:ascii="Times New Roman" w:hAnsi="Times New Roman" w:cs="Times New Roman"/>
          <w:color w:val="000000" w:themeColor="text1"/>
          <w:sz w:val="24"/>
          <w:szCs w:val="24"/>
        </w:rPr>
        <w:t xml:space="preserve"> L.) genotypes for growth and yield parameters under Chhattisgarh plains. </w:t>
      </w:r>
      <w:r w:rsidRPr="002D2D1E">
        <w:rPr>
          <w:rFonts w:ascii="Times New Roman" w:hAnsi="Times New Roman" w:cs="Times New Roman"/>
          <w:i/>
          <w:color w:val="000000" w:themeColor="text1"/>
          <w:sz w:val="24"/>
          <w:szCs w:val="24"/>
        </w:rPr>
        <w:t>The Pharma Innovation</w:t>
      </w:r>
      <w:r w:rsidRPr="002D2D1E">
        <w:rPr>
          <w:rFonts w:ascii="Times New Roman" w:hAnsi="Times New Roman" w:cs="Times New Roman"/>
          <w:color w:val="000000" w:themeColor="text1"/>
          <w:sz w:val="24"/>
          <w:szCs w:val="24"/>
        </w:rPr>
        <w:t xml:space="preserve">, </w:t>
      </w:r>
      <w:r w:rsidRPr="002D2D1E">
        <w:rPr>
          <w:rFonts w:ascii="Times New Roman" w:hAnsi="Times New Roman" w:cs="Times New Roman"/>
          <w:b/>
          <w:color w:val="000000" w:themeColor="text1"/>
          <w:sz w:val="24"/>
          <w:szCs w:val="24"/>
        </w:rPr>
        <w:t>11(7)</w:t>
      </w:r>
      <w:r w:rsidRPr="002D2D1E">
        <w:rPr>
          <w:rFonts w:ascii="Times New Roman" w:hAnsi="Times New Roman" w:cs="Times New Roman"/>
          <w:color w:val="000000" w:themeColor="text1"/>
          <w:sz w:val="24"/>
          <w:szCs w:val="24"/>
        </w:rPr>
        <w:t>:1769-1772.</w:t>
      </w:r>
    </w:p>
    <w:p w14:paraId="7091E22D" w14:textId="77777777" w:rsidR="00215DC2" w:rsidRPr="002D2D1E" w:rsidRDefault="00215DC2" w:rsidP="002D2D1E">
      <w:pPr>
        <w:spacing w:after="0" w:line="480" w:lineRule="auto"/>
        <w:ind w:left="284" w:hanging="284"/>
        <w:jc w:val="both"/>
        <w:rPr>
          <w:rFonts w:ascii="Times New Roman" w:hAnsi="Times New Roman" w:cs="Times New Roman"/>
          <w:iCs/>
          <w:color w:val="000000" w:themeColor="text1"/>
          <w:sz w:val="24"/>
          <w:szCs w:val="24"/>
        </w:rPr>
      </w:pPr>
      <w:r w:rsidRPr="002D2D1E">
        <w:rPr>
          <w:rFonts w:ascii="Times New Roman" w:hAnsi="Times New Roman" w:cs="Times New Roman"/>
          <w:iCs/>
          <w:color w:val="000000" w:themeColor="text1"/>
          <w:sz w:val="24"/>
          <w:szCs w:val="24"/>
        </w:rPr>
        <w:lastRenderedPageBreak/>
        <w:t xml:space="preserve">Rameshkumar, D., Priya, R. S., Savitha, B. K., </w:t>
      </w:r>
      <w:proofErr w:type="spellStart"/>
      <w:r w:rsidRPr="002D2D1E">
        <w:rPr>
          <w:rFonts w:ascii="Times New Roman" w:hAnsi="Times New Roman" w:cs="Times New Roman"/>
          <w:iCs/>
          <w:color w:val="000000" w:themeColor="text1"/>
          <w:sz w:val="24"/>
          <w:szCs w:val="24"/>
        </w:rPr>
        <w:t>Ravikesavan</w:t>
      </w:r>
      <w:proofErr w:type="spellEnd"/>
      <w:r w:rsidRPr="002D2D1E">
        <w:rPr>
          <w:rFonts w:ascii="Times New Roman" w:hAnsi="Times New Roman" w:cs="Times New Roman"/>
          <w:iCs/>
          <w:color w:val="000000" w:themeColor="text1"/>
          <w:sz w:val="24"/>
          <w:szCs w:val="24"/>
        </w:rPr>
        <w:t>, R. and Muthukrishnan, N. 2021. A Correlation and path analysis studies on yield and yield components in brinjal (</w:t>
      </w:r>
      <w:r w:rsidRPr="002D2D1E">
        <w:rPr>
          <w:rFonts w:ascii="Times New Roman" w:hAnsi="Times New Roman" w:cs="Times New Roman"/>
          <w:i/>
          <w:color w:val="000000" w:themeColor="text1"/>
          <w:sz w:val="24"/>
          <w:szCs w:val="24"/>
        </w:rPr>
        <w:t>Solanum melongena</w:t>
      </w:r>
      <w:r w:rsidRPr="002D2D1E">
        <w:rPr>
          <w:rFonts w:ascii="Times New Roman" w:hAnsi="Times New Roman" w:cs="Times New Roman"/>
          <w:iCs/>
          <w:color w:val="000000" w:themeColor="text1"/>
          <w:sz w:val="24"/>
          <w:szCs w:val="24"/>
        </w:rPr>
        <w:t xml:space="preserve"> L.). </w:t>
      </w:r>
      <w:r w:rsidRPr="002D2D1E">
        <w:rPr>
          <w:rFonts w:ascii="Times New Roman" w:hAnsi="Times New Roman" w:cs="Times New Roman"/>
          <w:i/>
          <w:iCs/>
          <w:color w:val="000000" w:themeColor="text1"/>
          <w:sz w:val="24"/>
          <w:szCs w:val="24"/>
        </w:rPr>
        <w:t>Electronic Journal of Plant Breeding</w:t>
      </w:r>
      <w:r w:rsidRPr="002D2D1E">
        <w:rPr>
          <w:rFonts w:ascii="Times New Roman" w:hAnsi="Times New Roman" w:cs="Times New Roman"/>
          <w:i/>
          <w:color w:val="000000" w:themeColor="text1"/>
          <w:sz w:val="24"/>
          <w:szCs w:val="24"/>
        </w:rPr>
        <w:t>,</w:t>
      </w:r>
      <w:r w:rsidRPr="002D2D1E">
        <w:rPr>
          <w:rFonts w:ascii="Times New Roman" w:hAnsi="Times New Roman" w:cs="Times New Roman"/>
          <w:iCs/>
          <w:color w:val="000000" w:themeColor="text1"/>
          <w:sz w:val="24"/>
          <w:szCs w:val="24"/>
        </w:rPr>
        <w:t> </w:t>
      </w:r>
      <w:r w:rsidRPr="002D2D1E">
        <w:rPr>
          <w:rFonts w:ascii="Times New Roman" w:hAnsi="Times New Roman" w:cs="Times New Roman"/>
          <w:b/>
          <w:iCs/>
          <w:color w:val="000000" w:themeColor="text1"/>
          <w:sz w:val="24"/>
          <w:szCs w:val="24"/>
        </w:rPr>
        <w:t>12(1)</w:t>
      </w:r>
      <w:r w:rsidRPr="002D2D1E">
        <w:rPr>
          <w:rFonts w:ascii="Times New Roman" w:hAnsi="Times New Roman" w:cs="Times New Roman"/>
          <w:iCs/>
          <w:color w:val="000000" w:themeColor="text1"/>
          <w:sz w:val="24"/>
          <w:szCs w:val="24"/>
        </w:rPr>
        <w:t>: 249-252.</w:t>
      </w:r>
    </w:p>
    <w:p w14:paraId="279EC8BE" w14:textId="77777777" w:rsidR="00215DC2" w:rsidRPr="002D2D1E" w:rsidRDefault="00215DC2" w:rsidP="002D2D1E">
      <w:pPr>
        <w:spacing w:after="0" w:line="480" w:lineRule="auto"/>
        <w:ind w:left="284" w:hanging="284"/>
        <w:jc w:val="both"/>
        <w:rPr>
          <w:rFonts w:ascii="Times New Roman" w:hAnsi="Times New Roman" w:cs="Times New Roman"/>
          <w:iCs/>
          <w:color w:val="000000" w:themeColor="text1"/>
          <w:sz w:val="24"/>
          <w:szCs w:val="24"/>
        </w:rPr>
      </w:pPr>
      <w:r w:rsidRPr="002D2D1E">
        <w:rPr>
          <w:rFonts w:ascii="Times New Roman" w:hAnsi="Times New Roman" w:cs="Times New Roman"/>
          <w:iCs/>
          <w:color w:val="000000" w:themeColor="text1"/>
          <w:sz w:val="24"/>
          <w:szCs w:val="24"/>
        </w:rPr>
        <w:t xml:space="preserve">Ranil, R. H. G., </w:t>
      </w:r>
      <w:proofErr w:type="spellStart"/>
      <w:r w:rsidRPr="002D2D1E">
        <w:rPr>
          <w:rFonts w:ascii="Times New Roman" w:hAnsi="Times New Roman" w:cs="Times New Roman"/>
          <w:iCs/>
          <w:color w:val="000000" w:themeColor="text1"/>
          <w:sz w:val="24"/>
          <w:szCs w:val="24"/>
        </w:rPr>
        <w:t>Prohens</w:t>
      </w:r>
      <w:proofErr w:type="spellEnd"/>
      <w:r w:rsidRPr="002D2D1E">
        <w:rPr>
          <w:rFonts w:ascii="Times New Roman" w:hAnsi="Times New Roman" w:cs="Times New Roman"/>
          <w:iCs/>
          <w:color w:val="000000" w:themeColor="text1"/>
          <w:sz w:val="24"/>
          <w:szCs w:val="24"/>
        </w:rPr>
        <w:t xml:space="preserve">, J., </w:t>
      </w:r>
      <w:proofErr w:type="spellStart"/>
      <w:r w:rsidRPr="002D2D1E">
        <w:rPr>
          <w:rFonts w:ascii="Times New Roman" w:hAnsi="Times New Roman" w:cs="Times New Roman"/>
          <w:iCs/>
          <w:color w:val="000000" w:themeColor="text1"/>
          <w:sz w:val="24"/>
          <w:szCs w:val="24"/>
        </w:rPr>
        <w:t>Aubriot</w:t>
      </w:r>
      <w:proofErr w:type="spellEnd"/>
      <w:r w:rsidRPr="002D2D1E">
        <w:rPr>
          <w:rFonts w:ascii="Times New Roman" w:hAnsi="Times New Roman" w:cs="Times New Roman"/>
          <w:iCs/>
          <w:color w:val="000000" w:themeColor="text1"/>
          <w:sz w:val="24"/>
          <w:szCs w:val="24"/>
        </w:rPr>
        <w:t xml:space="preserve">, X., Niran, H. M. L., Plazas, M., Fonseka, R. M. and Knapp, S. (2017). </w:t>
      </w:r>
      <w:r w:rsidRPr="002D2D1E">
        <w:rPr>
          <w:rFonts w:ascii="Times New Roman" w:hAnsi="Times New Roman" w:cs="Times New Roman"/>
          <w:i/>
          <w:color w:val="000000" w:themeColor="text1"/>
          <w:sz w:val="24"/>
          <w:szCs w:val="24"/>
        </w:rPr>
        <w:t xml:space="preserve">Solanum </w:t>
      </w:r>
      <w:proofErr w:type="spellStart"/>
      <w:r w:rsidRPr="002D2D1E">
        <w:rPr>
          <w:rFonts w:ascii="Times New Roman" w:hAnsi="Times New Roman" w:cs="Times New Roman"/>
          <w:i/>
          <w:color w:val="000000" w:themeColor="text1"/>
          <w:sz w:val="24"/>
          <w:szCs w:val="24"/>
        </w:rPr>
        <w:t>insanum</w:t>
      </w:r>
      <w:proofErr w:type="spellEnd"/>
      <w:r w:rsidRPr="002D2D1E">
        <w:rPr>
          <w:rFonts w:ascii="Times New Roman" w:hAnsi="Times New Roman" w:cs="Times New Roman"/>
          <w:iCs/>
          <w:color w:val="000000" w:themeColor="text1"/>
          <w:sz w:val="24"/>
          <w:szCs w:val="24"/>
        </w:rPr>
        <w:t xml:space="preserve"> L. (subgenus</w:t>
      </w:r>
      <w:r w:rsidRPr="002D2D1E">
        <w:rPr>
          <w:rFonts w:ascii="Times New Roman" w:hAnsi="Times New Roman" w:cs="Times New Roman"/>
          <w:i/>
          <w:color w:val="000000" w:themeColor="text1"/>
          <w:sz w:val="24"/>
          <w:szCs w:val="24"/>
        </w:rPr>
        <w:t xml:space="preserve"> </w:t>
      </w:r>
      <w:proofErr w:type="spellStart"/>
      <w:r w:rsidRPr="002D2D1E">
        <w:rPr>
          <w:rFonts w:ascii="Times New Roman" w:hAnsi="Times New Roman" w:cs="Times New Roman"/>
          <w:i/>
          <w:color w:val="000000" w:themeColor="text1"/>
          <w:sz w:val="24"/>
          <w:szCs w:val="24"/>
        </w:rPr>
        <w:t>Leptostemonum</w:t>
      </w:r>
      <w:proofErr w:type="spellEnd"/>
      <w:r w:rsidRPr="002D2D1E">
        <w:rPr>
          <w:rFonts w:ascii="Times New Roman" w:hAnsi="Times New Roman" w:cs="Times New Roman"/>
          <w:iCs/>
          <w:color w:val="000000" w:themeColor="text1"/>
          <w:sz w:val="24"/>
          <w:szCs w:val="24"/>
        </w:rPr>
        <w:t xml:space="preserve"> Bitter, Solanaceae), the neglected wild progenitor of eggplant (</w:t>
      </w:r>
      <w:r w:rsidRPr="002D2D1E">
        <w:rPr>
          <w:rFonts w:ascii="Times New Roman" w:hAnsi="Times New Roman" w:cs="Times New Roman"/>
          <w:i/>
          <w:color w:val="000000" w:themeColor="text1"/>
          <w:sz w:val="24"/>
          <w:szCs w:val="24"/>
        </w:rPr>
        <w:t>S. melongena</w:t>
      </w:r>
      <w:r w:rsidRPr="002D2D1E">
        <w:rPr>
          <w:rFonts w:ascii="Times New Roman" w:hAnsi="Times New Roman" w:cs="Times New Roman"/>
          <w:iCs/>
          <w:color w:val="000000" w:themeColor="text1"/>
          <w:sz w:val="24"/>
          <w:szCs w:val="24"/>
        </w:rPr>
        <w:t xml:space="preserve"> L.): a review of taxonomy, characteristics and uses aimed at its enhancement for improved eggplant breeding. </w:t>
      </w:r>
      <w:r w:rsidRPr="002D2D1E">
        <w:rPr>
          <w:rFonts w:ascii="Times New Roman" w:hAnsi="Times New Roman" w:cs="Times New Roman"/>
          <w:i/>
          <w:iCs/>
          <w:color w:val="000000" w:themeColor="text1"/>
          <w:sz w:val="24"/>
          <w:szCs w:val="24"/>
        </w:rPr>
        <w:t>Genetic resources and crop evolution</w:t>
      </w:r>
      <w:r w:rsidRPr="002D2D1E">
        <w:rPr>
          <w:rFonts w:ascii="Times New Roman" w:hAnsi="Times New Roman" w:cs="Times New Roman"/>
          <w:i/>
          <w:color w:val="000000" w:themeColor="text1"/>
          <w:sz w:val="24"/>
          <w:szCs w:val="24"/>
        </w:rPr>
        <w:t>,</w:t>
      </w:r>
      <w:r w:rsidRPr="002D2D1E">
        <w:rPr>
          <w:rFonts w:ascii="Times New Roman" w:hAnsi="Times New Roman" w:cs="Times New Roman"/>
          <w:iCs/>
          <w:color w:val="000000" w:themeColor="text1"/>
          <w:sz w:val="24"/>
          <w:szCs w:val="24"/>
        </w:rPr>
        <w:t> </w:t>
      </w:r>
      <w:r w:rsidRPr="002D2D1E">
        <w:rPr>
          <w:rFonts w:ascii="Times New Roman" w:hAnsi="Times New Roman" w:cs="Times New Roman"/>
          <w:b/>
          <w:iCs/>
          <w:color w:val="000000" w:themeColor="text1"/>
          <w:sz w:val="24"/>
          <w:szCs w:val="24"/>
        </w:rPr>
        <w:t>64(7)</w:t>
      </w:r>
      <w:r w:rsidRPr="002D2D1E">
        <w:rPr>
          <w:rFonts w:ascii="Times New Roman" w:hAnsi="Times New Roman" w:cs="Times New Roman"/>
          <w:iCs/>
          <w:color w:val="000000" w:themeColor="text1"/>
          <w:sz w:val="24"/>
          <w:szCs w:val="24"/>
        </w:rPr>
        <w:t>: 1707-1722.</w:t>
      </w:r>
    </w:p>
    <w:p w14:paraId="1187E62F" w14:textId="77777777" w:rsidR="00215DC2" w:rsidRPr="002D2D1E" w:rsidRDefault="00215DC2" w:rsidP="002D2D1E">
      <w:pPr>
        <w:shd w:val="clear" w:color="auto" w:fill="FFFFFF" w:themeFill="background1"/>
        <w:spacing w:after="0" w:line="480" w:lineRule="auto"/>
        <w:ind w:left="284" w:hanging="284"/>
        <w:jc w:val="both"/>
        <w:rPr>
          <w:rFonts w:ascii="Times New Roman" w:eastAsia="TimesNewRoman" w:hAnsi="Times New Roman" w:cs="Times New Roman"/>
          <w:color w:val="000000" w:themeColor="text1"/>
          <w:sz w:val="24"/>
          <w:szCs w:val="24"/>
        </w:rPr>
      </w:pPr>
      <w:r w:rsidRPr="002D2D1E">
        <w:rPr>
          <w:rFonts w:ascii="Times New Roman" w:eastAsia="TimesNewRoman" w:hAnsi="Times New Roman" w:cs="Times New Roman"/>
          <w:color w:val="000000" w:themeColor="text1"/>
          <w:sz w:val="24"/>
          <w:szCs w:val="24"/>
        </w:rPr>
        <w:t xml:space="preserve">Rao, R. 1952. </w:t>
      </w:r>
      <w:r w:rsidRPr="002D2D1E">
        <w:rPr>
          <w:rFonts w:ascii="Times New Roman" w:eastAsia="TimesNewRoman" w:hAnsi="Times New Roman" w:cs="Times New Roman"/>
          <w:i/>
          <w:iCs/>
          <w:color w:val="000000" w:themeColor="text1"/>
          <w:sz w:val="24"/>
          <w:szCs w:val="24"/>
        </w:rPr>
        <w:t xml:space="preserve">Advanced Statistical Methods in Biometrical Research. </w:t>
      </w:r>
      <w:r w:rsidRPr="002D2D1E">
        <w:rPr>
          <w:rFonts w:ascii="Times New Roman" w:eastAsia="TimesNewRoman" w:hAnsi="Times New Roman" w:cs="Times New Roman"/>
          <w:color w:val="000000" w:themeColor="text1"/>
          <w:sz w:val="24"/>
          <w:szCs w:val="24"/>
        </w:rPr>
        <w:t>John Wiley and Sons Inc., New York. 390p</w:t>
      </w:r>
    </w:p>
    <w:p w14:paraId="259665A7"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rPr>
      </w:pPr>
      <w:r w:rsidRPr="002D2D1E">
        <w:rPr>
          <w:rFonts w:ascii="Times New Roman" w:hAnsi="Times New Roman" w:cs="Times New Roman"/>
          <w:color w:val="000000" w:themeColor="text1"/>
          <w:sz w:val="24"/>
          <w:szCs w:val="24"/>
        </w:rPr>
        <w:t xml:space="preserve">Ravali, B., Reddy, K. R., </w:t>
      </w:r>
      <w:proofErr w:type="spellStart"/>
      <w:r w:rsidRPr="002D2D1E">
        <w:rPr>
          <w:rFonts w:ascii="Times New Roman" w:hAnsi="Times New Roman" w:cs="Times New Roman"/>
          <w:color w:val="000000" w:themeColor="text1"/>
          <w:sz w:val="24"/>
          <w:szCs w:val="24"/>
        </w:rPr>
        <w:t>Saidaiah</w:t>
      </w:r>
      <w:proofErr w:type="spellEnd"/>
      <w:r w:rsidRPr="002D2D1E">
        <w:rPr>
          <w:rFonts w:ascii="Times New Roman" w:hAnsi="Times New Roman" w:cs="Times New Roman"/>
          <w:color w:val="000000" w:themeColor="text1"/>
          <w:sz w:val="24"/>
          <w:szCs w:val="24"/>
        </w:rPr>
        <w:t>, P. and Shivraj, N. 2017. Genetic diversity in brinjal (</w:t>
      </w:r>
      <w:r w:rsidRPr="002D2D1E">
        <w:rPr>
          <w:rFonts w:ascii="Times New Roman" w:hAnsi="Times New Roman" w:cs="Times New Roman"/>
          <w:i/>
          <w:color w:val="000000" w:themeColor="text1"/>
          <w:sz w:val="24"/>
          <w:szCs w:val="24"/>
        </w:rPr>
        <w:t>Solanum melongena</w:t>
      </w:r>
      <w:r w:rsidRPr="002D2D1E">
        <w:rPr>
          <w:rFonts w:ascii="Times New Roman" w:hAnsi="Times New Roman" w:cs="Times New Roman"/>
          <w:color w:val="000000" w:themeColor="text1"/>
          <w:sz w:val="24"/>
          <w:szCs w:val="24"/>
        </w:rPr>
        <w:t xml:space="preserve"> L.). </w:t>
      </w:r>
      <w:r w:rsidRPr="002D2D1E">
        <w:rPr>
          <w:rFonts w:ascii="Times New Roman" w:hAnsi="Times New Roman" w:cs="Times New Roman"/>
          <w:i/>
          <w:iCs/>
          <w:color w:val="000000" w:themeColor="text1"/>
          <w:sz w:val="24"/>
          <w:szCs w:val="24"/>
        </w:rPr>
        <w:t>International Journal of Current Microbiology and Applied Sciences</w:t>
      </w:r>
      <w:r w:rsidRPr="002D2D1E">
        <w:rPr>
          <w:rFonts w:ascii="Times New Roman" w:hAnsi="Times New Roman" w:cs="Times New Roman"/>
          <w:i/>
          <w:color w:val="000000" w:themeColor="text1"/>
          <w:sz w:val="24"/>
          <w:szCs w:val="24"/>
        </w:rPr>
        <w:t xml:space="preserve">, </w:t>
      </w:r>
      <w:r w:rsidRPr="002D2D1E">
        <w:rPr>
          <w:rFonts w:ascii="Times New Roman" w:hAnsi="Times New Roman" w:cs="Times New Roman"/>
          <w:b/>
          <w:bCs/>
          <w:color w:val="000000" w:themeColor="text1"/>
          <w:sz w:val="24"/>
          <w:szCs w:val="24"/>
        </w:rPr>
        <w:t>6</w:t>
      </w:r>
      <w:r w:rsidRPr="002D2D1E">
        <w:rPr>
          <w:rFonts w:ascii="Times New Roman" w:hAnsi="Times New Roman" w:cs="Times New Roman"/>
          <w:b/>
          <w:color w:val="000000" w:themeColor="text1"/>
          <w:sz w:val="24"/>
          <w:szCs w:val="24"/>
        </w:rPr>
        <w:t>(6)</w:t>
      </w:r>
      <w:r w:rsidRPr="002D2D1E">
        <w:rPr>
          <w:rFonts w:ascii="Times New Roman" w:hAnsi="Times New Roman" w:cs="Times New Roman"/>
          <w:color w:val="000000" w:themeColor="text1"/>
          <w:sz w:val="24"/>
          <w:szCs w:val="24"/>
        </w:rPr>
        <w:t>: 48-54.</w:t>
      </w:r>
    </w:p>
    <w:p w14:paraId="15C68393"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 xml:space="preserve">Singh, D., Dhillon, T. S., Javed, T., Singh, R., </w:t>
      </w:r>
      <w:proofErr w:type="spellStart"/>
      <w:r w:rsidRPr="002D2D1E">
        <w:rPr>
          <w:rFonts w:ascii="Times New Roman" w:hAnsi="Times New Roman" w:cs="Times New Roman"/>
          <w:color w:val="000000" w:themeColor="text1"/>
          <w:sz w:val="24"/>
          <w:szCs w:val="24"/>
          <w:shd w:val="clear" w:color="auto" w:fill="FFFFFF"/>
        </w:rPr>
        <w:t>Dobaria</w:t>
      </w:r>
      <w:proofErr w:type="spellEnd"/>
      <w:r w:rsidRPr="002D2D1E">
        <w:rPr>
          <w:rFonts w:ascii="Times New Roman" w:hAnsi="Times New Roman" w:cs="Times New Roman"/>
          <w:color w:val="000000" w:themeColor="text1"/>
          <w:sz w:val="24"/>
          <w:szCs w:val="24"/>
          <w:shd w:val="clear" w:color="auto" w:fill="FFFFFF"/>
        </w:rPr>
        <w:t xml:space="preserve">, J., Dhankhar, S. K., </w:t>
      </w:r>
      <w:proofErr w:type="spellStart"/>
      <w:r w:rsidRPr="002D2D1E">
        <w:rPr>
          <w:rFonts w:ascii="Times New Roman" w:hAnsi="Times New Roman" w:cs="Times New Roman"/>
          <w:color w:val="000000" w:themeColor="text1"/>
          <w:sz w:val="24"/>
          <w:szCs w:val="24"/>
          <w:shd w:val="clear" w:color="auto" w:fill="FFFFFF"/>
        </w:rPr>
        <w:t>Kianersi</w:t>
      </w:r>
      <w:proofErr w:type="spellEnd"/>
      <w:r w:rsidRPr="002D2D1E">
        <w:rPr>
          <w:rFonts w:ascii="Times New Roman" w:hAnsi="Times New Roman" w:cs="Times New Roman"/>
          <w:color w:val="000000" w:themeColor="text1"/>
          <w:sz w:val="24"/>
          <w:szCs w:val="24"/>
          <w:shd w:val="clear" w:color="auto" w:fill="FFFFFF"/>
        </w:rPr>
        <w:t xml:space="preserve">, F., Ali, B., </w:t>
      </w:r>
      <w:proofErr w:type="spellStart"/>
      <w:r w:rsidRPr="002D2D1E">
        <w:rPr>
          <w:rFonts w:ascii="Times New Roman" w:hAnsi="Times New Roman" w:cs="Times New Roman"/>
          <w:color w:val="000000" w:themeColor="text1"/>
          <w:sz w:val="24"/>
          <w:szCs w:val="24"/>
          <w:shd w:val="clear" w:color="auto" w:fill="FFFFFF"/>
        </w:rPr>
        <w:t>Poczai</w:t>
      </w:r>
      <w:proofErr w:type="spellEnd"/>
      <w:r w:rsidRPr="002D2D1E">
        <w:rPr>
          <w:rFonts w:ascii="Times New Roman" w:hAnsi="Times New Roman" w:cs="Times New Roman"/>
          <w:color w:val="000000" w:themeColor="text1"/>
          <w:sz w:val="24"/>
          <w:szCs w:val="24"/>
          <w:shd w:val="clear" w:color="auto" w:fill="FFFFFF"/>
        </w:rPr>
        <w:t>, P. and Kumar, U. 2022. Exploring the Genetic Diversity of Carrot Genotypes through Phenotypically and Genetically Detailed Germplasm Collection. </w:t>
      </w:r>
      <w:r w:rsidRPr="002D2D1E">
        <w:rPr>
          <w:rFonts w:ascii="Times New Roman" w:hAnsi="Times New Roman" w:cs="Times New Roman"/>
          <w:i/>
          <w:color w:val="000000" w:themeColor="text1"/>
          <w:sz w:val="24"/>
          <w:szCs w:val="24"/>
          <w:shd w:val="clear" w:color="auto" w:fill="FFFFFF"/>
        </w:rPr>
        <w:t>Agronomy</w:t>
      </w:r>
      <w:r w:rsidRPr="002D2D1E">
        <w:rPr>
          <w:rFonts w:ascii="Times New Roman" w:hAnsi="Times New Roman" w:cs="Times New Roman"/>
          <w:color w:val="000000" w:themeColor="text1"/>
          <w:sz w:val="24"/>
          <w:szCs w:val="24"/>
          <w:shd w:val="clear" w:color="auto" w:fill="FFFFFF"/>
        </w:rPr>
        <w:t>, </w:t>
      </w:r>
      <w:r w:rsidRPr="002D2D1E">
        <w:rPr>
          <w:rFonts w:ascii="Times New Roman" w:hAnsi="Times New Roman" w:cs="Times New Roman"/>
          <w:b/>
          <w:color w:val="000000" w:themeColor="text1"/>
          <w:sz w:val="24"/>
          <w:szCs w:val="24"/>
          <w:shd w:val="clear" w:color="auto" w:fill="FFFFFF"/>
        </w:rPr>
        <w:t>12(8)</w:t>
      </w:r>
      <w:r w:rsidRPr="002D2D1E">
        <w:rPr>
          <w:rFonts w:ascii="Times New Roman" w:hAnsi="Times New Roman" w:cs="Times New Roman"/>
          <w:color w:val="000000" w:themeColor="text1"/>
          <w:sz w:val="24"/>
          <w:szCs w:val="24"/>
          <w:shd w:val="clear" w:color="auto" w:fill="FFFFFF"/>
        </w:rPr>
        <w:t>: 19-21.</w:t>
      </w:r>
    </w:p>
    <w:p w14:paraId="7BB251F3"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Vidhya, C. and Kumar N. 2014. Genetic divergence in brinjal (</w:t>
      </w:r>
      <w:r w:rsidRPr="002D2D1E">
        <w:rPr>
          <w:rFonts w:ascii="Times New Roman" w:hAnsi="Times New Roman" w:cs="Times New Roman"/>
          <w:i/>
          <w:iCs/>
          <w:color w:val="000000" w:themeColor="text1"/>
          <w:sz w:val="24"/>
          <w:szCs w:val="24"/>
          <w:shd w:val="clear" w:color="auto" w:fill="FFFFFF"/>
        </w:rPr>
        <w:t>Solanum melongena</w:t>
      </w:r>
      <w:r w:rsidRPr="002D2D1E">
        <w:rPr>
          <w:rFonts w:ascii="Times New Roman" w:hAnsi="Times New Roman" w:cs="Times New Roman"/>
          <w:color w:val="000000" w:themeColor="text1"/>
          <w:sz w:val="24"/>
          <w:szCs w:val="24"/>
          <w:shd w:val="clear" w:color="auto" w:fill="FFFFFF"/>
        </w:rPr>
        <w:t xml:space="preserve"> L.). </w:t>
      </w:r>
      <w:r w:rsidRPr="002D2D1E">
        <w:rPr>
          <w:rFonts w:ascii="Times New Roman" w:hAnsi="Times New Roman" w:cs="Times New Roman"/>
          <w:i/>
          <w:color w:val="000000" w:themeColor="text1"/>
          <w:sz w:val="24"/>
          <w:szCs w:val="24"/>
          <w:shd w:val="clear" w:color="auto" w:fill="FFFFFF"/>
        </w:rPr>
        <w:t xml:space="preserve">The </w:t>
      </w:r>
      <w:proofErr w:type="spellStart"/>
      <w:r w:rsidRPr="002D2D1E">
        <w:rPr>
          <w:rFonts w:ascii="Times New Roman" w:hAnsi="Times New Roman" w:cs="Times New Roman"/>
          <w:i/>
          <w:color w:val="000000" w:themeColor="text1"/>
          <w:sz w:val="24"/>
          <w:szCs w:val="24"/>
          <w:shd w:val="clear" w:color="auto" w:fill="FFFFFF"/>
        </w:rPr>
        <w:t>Ecoscan</w:t>
      </w:r>
      <w:proofErr w:type="spellEnd"/>
      <w:r w:rsidRPr="002D2D1E">
        <w:rPr>
          <w:rFonts w:ascii="Times New Roman" w:hAnsi="Times New Roman" w:cs="Times New Roman"/>
          <w:i/>
          <w:iCs/>
          <w:color w:val="000000" w:themeColor="text1"/>
          <w:sz w:val="24"/>
          <w:szCs w:val="24"/>
          <w:shd w:val="clear" w:color="auto" w:fill="FFFFFF"/>
        </w:rPr>
        <w:t xml:space="preserve">, </w:t>
      </w:r>
      <w:r w:rsidRPr="002D2D1E">
        <w:rPr>
          <w:rFonts w:ascii="Times New Roman" w:hAnsi="Times New Roman" w:cs="Times New Roman"/>
          <w:b/>
          <w:color w:val="000000" w:themeColor="text1"/>
          <w:sz w:val="24"/>
          <w:szCs w:val="24"/>
          <w:shd w:val="clear" w:color="auto" w:fill="FFFFFF"/>
        </w:rPr>
        <w:t>6</w:t>
      </w:r>
      <w:r w:rsidRPr="002D2D1E">
        <w:rPr>
          <w:rFonts w:ascii="Times New Roman" w:hAnsi="Times New Roman" w:cs="Times New Roman"/>
          <w:color w:val="000000" w:themeColor="text1"/>
          <w:sz w:val="24"/>
          <w:szCs w:val="24"/>
          <w:shd w:val="clear" w:color="auto" w:fill="FFFFFF"/>
        </w:rPr>
        <w:t>: 197-200.</w:t>
      </w:r>
    </w:p>
    <w:p w14:paraId="02FED649" w14:textId="77777777" w:rsidR="00215DC2" w:rsidRPr="002D2D1E" w:rsidRDefault="00215DC2" w:rsidP="002D2D1E">
      <w:pPr>
        <w:spacing w:after="0" w:line="480" w:lineRule="auto"/>
        <w:ind w:left="284" w:hanging="284"/>
        <w:jc w:val="both"/>
        <w:rPr>
          <w:rFonts w:ascii="Times New Roman" w:hAnsi="Times New Roman" w:cs="Times New Roman"/>
          <w:color w:val="000000" w:themeColor="text1"/>
          <w:sz w:val="24"/>
          <w:szCs w:val="24"/>
          <w:shd w:val="clear" w:color="auto" w:fill="FFFFFF"/>
        </w:rPr>
      </w:pPr>
      <w:r w:rsidRPr="002D2D1E">
        <w:rPr>
          <w:rFonts w:ascii="Times New Roman" w:hAnsi="Times New Roman" w:cs="Times New Roman"/>
          <w:color w:val="000000" w:themeColor="text1"/>
          <w:sz w:val="24"/>
          <w:szCs w:val="24"/>
          <w:shd w:val="clear" w:color="auto" w:fill="FFFFFF"/>
        </w:rPr>
        <w:t>Younas, Z., Naseer, S., Kazmi, A., Ali, A., Wahab, A., Sultana, T. and Rahimi, M. 2022. Assessment of Diversity among Important Brinjal (</w:t>
      </w:r>
      <w:r w:rsidRPr="002D2D1E">
        <w:rPr>
          <w:rFonts w:ascii="Times New Roman" w:hAnsi="Times New Roman" w:cs="Times New Roman"/>
          <w:i/>
          <w:iCs/>
          <w:color w:val="000000" w:themeColor="text1"/>
          <w:sz w:val="24"/>
          <w:szCs w:val="24"/>
          <w:shd w:val="clear" w:color="auto" w:fill="FFFFFF"/>
        </w:rPr>
        <w:t>Solanum melongena</w:t>
      </w:r>
      <w:r w:rsidRPr="002D2D1E">
        <w:rPr>
          <w:rFonts w:ascii="Times New Roman" w:hAnsi="Times New Roman" w:cs="Times New Roman"/>
          <w:color w:val="000000" w:themeColor="text1"/>
          <w:sz w:val="24"/>
          <w:szCs w:val="24"/>
          <w:shd w:val="clear" w:color="auto" w:fill="FFFFFF"/>
        </w:rPr>
        <w:t>) Cultivars Using Morphological Markers. </w:t>
      </w:r>
      <w:r w:rsidRPr="002D2D1E">
        <w:rPr>
          <w:rFonts w:ascii="Times New Roman" w:hAnsi="Times New Roman" w:cs="Times New Roman"/>
          <w:i/>
          <w:color w:val="000000" w:themeColor="text1"/>
          <w:sz w:val="24"/>
          <w:szCs w:val="24"/>
          <w:shd w:val="clear" w:color="auto" w:fill="FFFFFF"/>
        </w:rPr>
        <w:t>Journal of Food Quality</w:t>
      </w:r>
      <w:r w:rsidRPr="002D2D1E">
        <w:rPr>
          <w:rFonts w:ascii="Times New Roman" w:hAnsi="Times New Roman" w:cs="Times New Roman"/>
          <w:i/>
          <w:iCs/>
          <w:color w:val="000000" w:themeColor="text1"/>
          <w:sz w:val="24"/>
          <w:szCs w:val="24"/>
          <w:shd w:val="clear" w:color="auto" w:fill="FFFFFF"/>
        </w:rPr>
        <w:t xml:space="preserve">: </w:t>
      </w:r>
      <w:r w:rsidRPr="002D2D1E">
        <w:rPr>
          <w:rFonts w:ascii="Times New Roman" w:hAnsi="Times New Roman" w:cs="Times New Roman"/>
          <w:color w:val="000000" w:themeColor="text1"/>
          <w:sz w:val="24"/>
          <w:szCs w:val="24"/>
          <w:shd w:val="clear" w:color="auto" w:fill="FFFFFF"/>
        </w:rPr>
        <w:t>.1-13.</w:t>
      </w:r>
    </w:p>
    <w:p w14:paraId="056F5D81" w14:textId="77777777" w:rsidR="001A179C" w:rsidRPr="00F53DB2" w:rsidRDefault="001A179C" w:rsidP="00F53DB2">
      <w:pPr>
        <w:tabs>
          <w:tab w:val="left" w:pos="5031"/>
        </w:tabs>
        <w:rPr>
          <w:lang w:val="en-US"/>
        </w:rPr>
      </w:pPr>
    </w:p>
    <w:sectPr w:rsidR="001A179C" w:rsidRPr="00F53DB2" w:rsidSect="00AA516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77DB" w14:textId="77777777" w:rsidR="00F148F2" w:rsidRDefault="00F148F2" w:rsidP="00D45367">
      <w:pPr>
        <w:spacing w:after="0" w:line="240" w:lineRule="auto"/>
      </w:pPr>
      <w:r>
        <w:separator/>
      </w:r>
    </w:p>
  </w:endnote>
  <w:endnote w:type="continuationSeparator" w:id="0">
    <w:p w14:paraId="554DDC75" w14:textId="77777777" w:rsidR="00F148F2" w:rsidRDefault="00F148F2" w:rsidP="00D4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CE9F" w14:textId="77777777" w:rsidR="00C7448B" w:rsidRDefault="00C7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7332" w14:textId="77777777" w:rsidR="00C7448B" w:rsidRDefault="00C74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980E" w14:textId="77777777" w:rsidR="00C7448B" w:rsidRDefault="00C7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A410" w14:textId="77777777" w:rsidR="00F148F2" w:rsidRDefault="00F148F2" w:rsidP="00D45367">
      <w:pPr>
        <w:spacing w:after="0" w:line="240" w:lineRule="auto"/>
      </w:pPr>
      <w:r>
        <w:separator/>
      </w:r>
    </w:p>
  </w:footnote>
  <w:footnote w:type="continuationSeparator" w:id="0">
    <w:p w14:paraId="1AB7127C" w14:textId="77777777" w:rsidR="00F148F2" w:rsidRDefault="00F148F2" w:rsidP="00D4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9CF6" w14:textId="08CDB2A6" w:rsidR="00C7448B" w:rsidRDefault="00C7448B">
    <w:pPr>
      <w:pStyle w:val="Header"/>
    </w:pPr>
    <w:r>
      <w:rPr>
        <w:noProof/>
      </w:rPr>
      <w:pict w14:anchorId="6B0DB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C9B0" w14:textId="1E813133" w:rsidR="00354DDD" w:rsidRDefault="00C7448B">
    <w:pPr>
      <w:pStyle w:val="Header"/>
    </w:pPr>
    <w:r>
      <w:rPr>
        <w:noProof/>
      </w:rPr>
      <w:pict w14:anchorId="5F96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E80B" w14:textId="499BA665" w:rsidR="00C7448B" w:rsidRDefault="00C7448B">
    <w:pPr>
      <w:pStyle w:val="Header"/>
    </w:pPr>
    <w:r>
      <w:rPr>
        <w:noProof/>
      </w:rPr>
      <w:pict w14:anchorId="3FEB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5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5F68"/>
    <w:multiLevelType w:val="hybridMultilevel"/>
    <w:tmpl w:val="B88A24DA"/>
    <w:lvl w:ilvl="0" w:tplc="40090013">
      <w:start w:val="1"/>
      <w:numFmt w:val="upp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138871E3"/>
    <w:multiLevelType w:val="hybridMultilevel"/>
    <w:tmpl w:val="2C2028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827635"/>
    <w:multiLevelType w:val="hybridMultilevel"/>
    <w:tmpl w:val="E00CB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343035"/>
    <w:multiLevelType w:val="hybridMultilevel"/>
    <w:tmpl w:val="1ABE5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654129B"/>
    <w:multiLevelType w:val="multilevel"/>
    <w:tmpl w:val="57328D56"/>
    <w:lvl w:ilvl="0">
      <w:start w:val="5"/>
      <w:numFmt w:val="decimal"/>
      <w:lvlText w:val="%1"/>
      <w:lvlJc w:val="left"/>
      <w:pPr>
        <w:ind w:left="472" w:hanging="332"/>
      </w:pPr>
      <w:rPr>
        <w:rFonts w:hint="default"/>
        <w:lang w:val="en-US" w:eastAsia="en-US" w:bidi="ar-SA"/>
      </w:rPr>
    </w:lvl>
    <w:lvl w:ilvl="1">
      <w:start w:val="1"/>
      <w:numFmt w:val="bullet"/>
      <w:lvlText w:val=""/>
      <w:lvlJc w:val="left"/>
      <w:pPr>
        <w:ind w:left="720" w:hanging="360"/>
      </w:pPr>
      <w:rPr>
        <w:rFonts w:ascii="Symbol" w:hAnsi="Symbol" w:hint="default"/>
      </w:rPr>
    </w:lvl>
    <w:lvl w:ilvl="2">
      <w:start w:val="1"/>
      <w:numFmt w:val="decimal"/>
      <w:lvlText w:val="%1.%2.%3"/>
      <w:lvlJc w:val="left"/>
      <w:pPr>
        <w:ind w:left="638"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504" w:hanging="498"/>
      </w:pPr>
      <w:rPr>
        <w:rFonts w:hint="default"/>
        <w:lang w:val="en-US" w:eastAsia="en-US" w:bidi="ar-SA"/>
      </w:rPr>
    </w:lvl>
    <w:lvl w:ilvl="4">
      <w:numFmt w:val="bullet"/>
      <w:lvlText w:val="•"/>
      <w:lvlJc w:val="left"/>
      <w:pPr>
        <w:ind w:left="3437" w:hanging="498"/>
      </w:pPr>
      <w:rPr>
        <w:rFonts w:hint="default"/>
        <w:lang w:val="en-US" w:eastAsia="en-US" w:bidi="ar-SA"/>
      </w:rPr>
    </w:lvl>
    <w:lvl w:ilvl="5">
      <w:numFmt w:val="bullet"/>
      <w:lvlText w:val="•"/>
      <w:lvlJc w:val="left"/>
      <w:pPr>
        <w:ind w:left="4369" w:hanging="498"/>
      </w:pPr>
      <w:rPr>
        <w:rFonts w:hint="default"/>
        <w:lang w:val="en-US" w:eastAsia="en-US" w:bidi="ar-SA"/>
      </w:rPr>
    </w:lvl>
    <w:lvl w:ilvl="6">
      <w:numFmt w:val="bullet"/>
      <w:lvlText w:val="•"/>
      <w:lvlJc w:val="left"/>
      <w:pPr>
        <w:ind w:left="5302" w:hanging="498"/>
      </w:pPr>
      <w:rPr>
        <w:rFonts w:hint="default"/>
        <w:lang w:val="en-US" w:eastAsia="en-US" w:bidi="ar-SA"/>
      </w:rPr>
    </w:lvl>
    <w:lvl w:ilvl="7">
      <w:numFmt w:val="bullet"/>
      <w:lvlText w:val="•"/>
      <w:lvlJc w:val="left"/>
      <w:pPr>
        <w:ind w:left="6234" w:hanging="498"/>
      </w:pPr>
      <w:rPr>
        <w:rFonts w:hint="default"/>
        <w:lang w:val="en-US" w:eastAsia="en-US" w:bidi="ar-SA"/>
      </w:rPr>
    </w:lvl>
    <w:lvl w:ilvl="8">
      <w:numFmt w:val="bullet"/>
      <w:lvlText w:val="•"/>
      <w:lvlJc w:val="left"/>
      <w:pPr>
        <w:ind w:left="7167" w:hanging="498"/>
      </w:pPr>
      <w:rPr>
        <w:rFonts w:hint="default"/>
        <w:lang w:val="en-US" w:eastAsia="en-US" w:bidi="ar-SA"/>
      </w:rPr>
    </w:lvl>
  </w:abstractNum>
  <w:abstractNum w:abstractNumId="5" w15:restartNumberingAfterBreak="0">
    <w:nsid w:val="324E1D4C"/>
    <w:multiLevelType w:val="hybridMultilevel"/>
    <w:tmpl w:val="4502C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5005C"/>
    <w:multiLevelType w:val="multilevel"/>
    <w:tmpl w:val="57328D56"/>
    <w:lvl w:ilvl="0">
      <w:start w:val="5"/>
      <w:numFmt w:val="decimal"/>
      <w:lvlText w:val="%1"/>
      <w:lvlJc w:val="left"/>
      <w:pPr>
        <w:ind w:left="472" w:hanging="332"/>
      </w:pPr>
      <w:rPr>
        <w:rFonts w:hint="default"/>
        <w:lang w:val="en-US" w:eastAsia="en-US" w:bidi="ar-SA"/>
      </w:rPr>
    </w:lvl>
    <w:lvl w:ilvl="1">
      <w:start w:val="1"/>
      <w:numFmt w:val="bullet"/>
      <w:lvlText w:val=""/>
      <w:lvlJc w:val="left"/>
      <w:pPr>
        <w:ind w:left="720" w:hanging="360"/>
      </w:pPr>
      <w:rPr>
        <w:rFonts w:ascii="Symbol" w:hAnsi="Symbol" w:hint="default"/>
        <w:b/>
        <w:bCs/>
        <w:w w:val="100"/>
        <w:sz w:val="22"/>
        <w:szCs w:val="22"/>
        <w:lang w:val="en-US" w:eastAsia="en-US" w:bidi="ar-SA"/>
      </w:rPr>
    </w:lvl>
    <w:lvl w:ilvl="2">
      <w:start w:val="1"/>
      <w:numFmt w:val="decimal"/>
      <w:lvlText w:val="%1.%2.%3"/>
      <w:lvlJc w:val="left"/>
      <w:pPr>
        <w:ind w:left="638"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504" w:hanging="498"/>
      </w:pPr>
      <w:rPr>
        <w:rFonts w:hint="default"/>
        <w:lang w:val="en-US" w:eastAsia="en-US" w:bidi="ar-SA"/>
      </w:rPr>
    </w:lvl>
    <w:lvl w:ilvl="4">
      <w:numFmt w:val="bullet"/>
      <w:lvlText w:val="•"/>
      <w:lvlJc w:val="left"/>
      <w:pPr>
        <w:ind w:left="3437" w:hanging="498"/>
      </w:pPr>
      <w:rPr>
        <w:rFonts w:hint="default"/>
        <w:lang w:val="en-US" w:eastAsia="en-US" w:bidi="ar-SA"/>
      </w:rPr>
    </w:lvl>
    <w:lvl w:ilvl="5">
      <w:numFmt w:val="bullet"/>
      <w:lvlText w:val="•"/>
      <w:lvlJc w:val="left"/>
      <w:pPr>
        <w:ind w:left="4369" w:hanging="498"/>
      </w:pPr>
      <w:rPr>
        <w:rFonts w:hint="default"/>
        <w:lang w:val="en-US" w:eastAsia="en-US" w:bidi="ar-SA"/>
      </w:rPr>
    </w:lvl>
    <w:lvl w:ilvl="6">
      <w:numFmt w:val="bullet"/>
      <w:lvlText w:val="•"/>
      <w:lvlJc w:val="left"/>
      <w:pPr>
        <w:ind w:left="5302" w:hanging="498"/>
      </w:pPr>
      <w:rPr>
        <w:rFonts w:hint="default"/>
        <w:lang w:val="en-US" w:eastAsia="en-US" w:bidi="ar-SA"/>
      </w:rPr>
    </w:lvl>
    <w:lvl w:ilvl="7">
      <w:numFmt w:val="bullet"/>
      <w:lvlText w:val="•"/>
      <w:lvlJc w:val="left"/>
      <w:pPr>
        <w:ind w:left="6234" w:hanging="498"/>
      </w:pPr>
      <w:rPr>
        <w:rFonts w:hint="default"/>
        <w:lang w:val="en-US" w:eastAsia="en-US" w:bidi="ar-SA"/>
      </w:rPr>
    </w:lvl>
    <w:lvl w:ilvl="8">
      <w:numFmt w:val="bullet"/>
      <w:lvlText w:val="•"/>
      <w:lvlJc w:val="left"/>
      <w:pPr>
        <w:ind w:left="7167" w:hanging="498"/>
      </w:pPr>
      <w:rPr>
        <w:rFonts w:hint="default"/>
        <w:lang w:val="en-US" w:eastAsia="en-US" w:bidi="ar-SA"/>
      </w:rPr>
    </w:lvl>
  </w:abstractNum>
  <w:abstractNum w:abstractNumId="7" w15:restartNumberingAfterBreak="0">
    <w:nsid w:val="4C7857BE"/>
    <w:multiLevelType w:val="hybridMultilevel"/>
    <w:tmpl w:val="C5108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832942"/>
    <w:multiLevelType w:val="hybridMultilevel"/>
    <w:tmpl w:val="11E61F60"/>
    <w:lvl w:ilvl="0" w:tplc="FF34F7A6">
      <w:numFmt w:val="bullet"/>
      <w:lvlText w:val=""/>
      <w:lvlJc w:val="left"/>
      <w:pPr>
        <w:ind w:left="861" w:hanging="217"/>
      </w:pPr>
      <w:rPr>
        <w:rFonts w:ascii="Wingdings" w:eastAsia="Wingdings" w:hAnsi="Wingdings" w:cs="Wingdings" w:hint="default"/>
        <w:w w:val="100"/>
        <w:sz w:val="22"/>
        <w:szCs w:val="22"/>
        <w:lang w:val="en-US" w:eastAsia="en-US" w:bidi="ar-SA"/>
      </w:rPr>
    </w:lvl>
    <w:lvl w:ilvl="1" w:tplc="420662BC">
      <w:numFmt w:val="bullet"/>
      <w:lvlText w:val="•"/>
      <w:lvlJc w:val="left"/>
      <w:pPr>
        <w:ind w:left="1677" w:hanging="217"/>
      </w:pPr>
      <w:rPr>
        <w:rFonts w:hint="default"/>
        <w:lang w:val="en-US" w:eastAsia="en-US" w:bidi="ar-SA"/>
      </w:rPr>
    </w:lvl>
    <w:lvl w:ilvl="2" w:tplc="2FDC5D06">
      <w:numFmt w:val="bullet"/>
      <w:lvlText w:val="•"/>
      <w:lvlJc w:val="left"/>
      <w:pPr>
        <w:ind w:left="2494" w:hanging="217"/>
      </w:pPr>
      <w:rPr>
        <w:rFonts w:hint="default"/>
        <w:lang w:val="en-US" w:eastAsia="en-US" w:bidi="ar-SA"/>
      </w:rPr>
    </w:lvl>
    <w:lvl w:ilvl="3" w:tplc="30381A8C">
      <w:numFmt w:val="bullet"/>
      <w:lvlText w:val="•"/>
      <w:lvlJc w:val="left"/>
      <w:pPr>
        <w:ind w:left="3311" w:hanging="217"/>
      </w:pPr>
      <w:rPr>
        <w:rFonts w:hint="default"/>
        <w:lang w:val="en-US" w:eastAsia="en-US" w:bidi="ar-SA"/>
      </w:rPr>
    </w:lvl>
    <w:lvl w:ilvl="4" w:tplc="BFFE2A84">
      <w:numFmt w:val="bullet"/>
      <w:lvlText w:val="•"/>
      <w:lvlJc w:val="left"/>
      <w:pPr>
        <w:ind w:left="4128" w:hanging="217"/>
      </w:pPr>
      <w:rPr>
        <w:rFonts w:hint="default"/>
        <w:lang w:val="en-US" w:eastAsia="en-US" w:bidi="ar-SA"/>
      </w:rPr>
    </w:lvl>
    <w:lvl w:ilvl="5" w:tplc="6908C6A8">
      <w:numFmt w:val="bullet"/>
      <w:lvlText w:val="•"/>
      <w:lvlJc w:val="left"/>
      <w:pPr>
        <w:ind w:left="4946" w:hanging="217"/>
      </w:pPr>
      <w:rPr>
        <w:rFonts w:hint="default"/>
        <w:lang w:val="en-US" w:eastAsia="en-US" w:bidi="ar-SA"/>
      </w:rPr>
    </w:lvl>
    <w:lvl w:ilvl="6" w:tplc="93B89D1A">
      <w:numFmt w:val="bullet"/>
      <w:lvlText w:val="•"/>
      <w:lvlJc w:val="left"/>
      <w:pPr>
        <w:ind w:left="5763" w:hanging="217"/>
      </w:pPr>
      <w:rPr>
        <w:rFonts w:hint="default"/>
        <w:lang w:val="en-US" w:eastAsia="en-US" w:bidi="ar-SA"/>
      </w:rPr>
    </w:lvl>
    <w:lvl w:ilvl="7" w:tplc="546E9084">
      <w:numFmt w:val="bullet"/>
      <w:lvlText w:val="•"/>
      <w:lvlJc w:val="left"/>
      <w:pPr>
        <w:ind w:left="6580" w:hanging="217"/>
      </w:pPr>
      <w:rPr>
        <w:rFonts w:hint="default"/>
        <w:lang w:val="en-US" w:eastAsia="en-US" w:bidi="ar-SA"/>
      </w:rPr>
    </w:lvl>
    <w:lvl w:ilvl="8" w:tplc="8D8EE586">
      <w:numFmt w:val="bullet"/>
      <w:lvlText w:val="•"/>
      <w:lvlJc w:val="left"/>
      <w:pPr>
        <w:ind w:left="7397" w:hanging="217"/>
      </w:pPr>
      <w:rPr>
        <w:rFonts w:hint="default"/>
        <w:lang w:val="en-US" w:eastAsia="en-US" w:bidi="ar-SA"/>
      </w:rPr>
    </w:lvl>
  </w:abstractNum>
  <w:abstractNum w:abstractNumId="9" w15:restartNumberingAfterBreak="0">
    <w:nsid w:val="516F66D1"/>
    <w:multiLevelType w:val="hybridMultilevel"/>
    <w:tmpl w:val="8EC8FE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0B317C"/>
    <w:multiLevelType w:val="multilevel"/>
    <w:tmpl w:val="18CCC32C"/>
    <w:lvl w:ilvl="0">
      <w:start w:val="4"/>
      <w:numFmt w:val="decimal"/>
      <w:lvlText w:val="%1"/>
      <w:lvlJc w:val="left"/>
      <w:pPr>
        <w:ind w:left="560" w:hanging="560"/>
      </w:pPr>
      <w:rPr>
        <w:rFonts w:hint="default"/>
      </w:rPr>
    </w:lvl>
    <w:lvl w:ilvl="1">
      <w:start w:val="3"/>
      <w:numFmt w:val="decimal"/>
      <w:lvlText w:val="%1.%2"/>
      <w:lvlJc w:val="left"/>
      <w:pPr>
        <w:ind w:left="828" w:hanging="560"/>
      </w:pPr>
      <w:rPr>
        <w:rFonts w:hint="default"/>
      </w:rPr>
    </w:lvl>
    <w:lvl w:ilvl="2">
      <w:start w:val="13"/>
      <w:numFmt w:val="decimal"/>
      <w:lvlText w:val="%1.%2.%3"/>
      <w:lvlJc w:val="left"/>
      <w:pPr>
        <w:ind w:left="1256" w:hanging="720"/>
      </w:pPr>
      <w:rPr>
        <w:rFonts w:hint="default"/>
      </w:rPr>
    </w:lvl>
    <w:lvl w:ilvl="3">
      <w:start w:val="1"/>
      <w:numFmt w:val="decimal"/>
      <w:lvlText w:val="%1.%2.%3.%4"/>
      <w:lvlJc w:val="left"/>
      <w:pPr>
        <w:ind w:left="1524" w:hanging="72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420" w:hanging="108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316" w:hanging="1440"/>
      </w:pPr>
      <w:rPr>
        <w:rFonts w:hint="default"/>
      </w:rPr>
    </w:lvl>
    <w:lvl w:ilvl="8">
      <w:start w:val="1"/>
      <w:numFmt w:val="decimal"/>
      <w:lvlText w:val="%1.%2.%3.%4.%5.%6.%7.%8.%9"/>
      <w:lvlJc w:val="left"/>
      <w:pPr>
        <w:ind w:left="3584" w:hanging="1440"/>
      </w:pPr>
      <w:rPr>
        <w:rFonts w:hint="default"/>
      </w:rPr>
    </w:lvl>
  </w:abstractNum>
  <w:abstractNum w:abstractNumId="11" w15:restartNumberingAfterBreak="0">
    <w:nsid w:val="58C1350F"/>
    <w:multiLevelType w:val="hybridMultilevel"/>
    <w:tmpl w:val="D62A83D2"/>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324E40"/>
    <w:multiLevelType w:val="hybridMultilevel"/>
    <w:tmpl w:val="725A654A"/>
    <w:lvl w:ilvl="0" w:tplc="4009001B">
      <w:start w:val="1"/>
      <w:numFmt w:val="lowerRoman"/>
      <w:lvlText w:val="%1."/>
      <w:lvlJc w:val="right"/>
      <w:pPr>
        <w:ind w:left="436" w:hanging="360"/>
      </w:pPr>
      <w:rPr>
        <w:b/>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3" w15:restartNumberingAfterBreak="0">
    <w:nsid w:val="787D20BE"/>
    <w:multiLevelType w:val="multilevel"/>
    <w:tmpl w:val="AE8A8EAE"/>
    <w:lvl w:ilvl="0">
      <w:start w:val="4"/>
      <w:numFmt w:val="decimal"/>
      <w:lvlText w:val="%1"/>
      <w:lvlJc w:val="left"/>
      <w:pPr>
        <w:ind w:left="452" w:hanging="332"/>
      </w:pPr>
      <w:rPr>
        <w:rFonts w:hint="default"/>
        <w:lang w:val="en-US" w:eastAsia="en-US" w:bidi="ar-SA"/>
      </w:rPr>
    </w:lvl>
    <w:lvl w:ilvl="1">
      <w:start w:val="4"/>
      <w:numFmt w:val="decimal"/>
      <w:lvlText w:val="%1.%2"/>
      <w:lvlJc w:val="left"/>
      <w:pPr>
        <w:ind w:left="452"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82" w:hanging="498"/>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391" w:hanging="498"/>
      </w:pPr>
      <w:rPr>
        <w:rFonts w:hint="default"/>
        <w:lang w:val="en-US" w:eastAsia="en-US" w:bidi="ar-SA"/>
      </w:rPr>
    </w:lvl>
    <w:lvl w:ilvl="4">
      <w:numFmt w:val="bullet"/>
      <w:lvlText w:val="•"/>
      <w:lvlJc w:val="left"/>
      <w:pPr>
        <w:ind w:left="3277" w:hanging="498"/>
      </w:pPr>
      <w:rPr>
        <w:rFonts w:hint="default"/>
        <w:lang w:val="en-US" w:eastAsia="en-US" w:bidi="ar-SA"/>
      </w:rPr>
    </w:lvl>
    <w:lvl w:ilvl="5">
      <w:numFmt w:val="bullet"/>
      <w:lvlText w:val="•"/>
      <w:lvlJc w:val="left"/>
      <w:pPr>
        <w:ind w:left="4163" w:hanging="498"/>
      </w:pPr>
      <w:rPr>
        <w:rFonts w:hint="default"/>
        <w:lang w:val="en-US" w:eastAsia="en-US" w:bidi="ar-SA"/>
      </w:rPr>
    </w:lvl>
    <w:lvl w:ilvl="6">
      <w:numFmt w:val="bullet"/>
      <w:lvlText w:val="•"/>
      <w:lvlJc w:val="left"/>
      <w:pPr>
        <w:ind w:left="5048" w:hanging="498"/>
      </w:pPr>
      <w:rPr>
        <w:rFonts w:hint="default"/>
        <w:lang w:val="en-US" w:eastAsia="en-US" w:bidi="ar-SA"/>
      </w:rPr>
    </w:lvl>
    <w:lvl w:ilvl="7">
      <w:numFmt w:val="bullet"/>
      <w:lvlText w:val="•"/>
      <w:lvlJc w:val="left"/>
      <w:pPr>
        <w:ind w:left="5934" w:hanging="498"/>
      </w:pPr>
      <w:rPr>
        <w:rFonts w:hint="default"/>
        <w:lang w:val="en-US" w:eastAsia="en-US" w:bidi="ar-SA"/>
      </w:rPr>
    </w:lvl>
    <w:lvl w:ilvl="8">
      <w:numFmt w:val="bullet"/>
      <w:lvlText w:val="•"/>
      <w:lvlJc w:val="left"/>
      <w:pPr>
        <w:ind w:left="6820" w:hanging="498"/>
      </w:pPr>
      <w:rPr>
        <w:rFonts w:hint="default"/>
        <w:lang w:val="en-US" w:eastAsia="en-US" w:bidi="ar-SA"/>
      </w:rPr>
    </w:lvl>
  </w:abstractNum>
  <w:abstractNum w:abstractNumId="14" w15:restartNumberingAfterBreak="0">
    <w:nsid w:val="79AA34A7"/>
    <w:multiLevelType w:val="hybridMultilevel"/>
    <w:tmpl w:val="4F40D658"/>
    <w:lvl w:ilvl="0" w:tplc="40090013">
      <w:start w:val="1"/>
      <w:numFmt w:val="upperRoman"/>
      <w:lvlText w:val="%1."/>
      <w:lvlJc w:val="right"/>
      <w:pPr>
        <w:ind w:left="2509" w:hanging="360"/>
      </w:pPr>
    </w:lvl>
    <w:lvl w:ilvl="1" w:tplc="40090019" w:tentative="1">
      <w:start w:val="1"/>
      <w:numFmt w:val="lowerLetter"/>
      <w:lvlText w:val="%2."/>
      <w:lvlJc w:val="left"/>
      <w:pPr>
        <w:ind w:left="3229" w:hanging="360"/>
      </w:pPr>
    </w:lvl>
    <w:lvl w:ilvl="2" w:tplc="4009001B" w:tentative="1">
      <w:start w:val="1"/>
      <w:numFmt w:val="lowerRoman"/>
      <w:lvlText w:val="%3."/>
      <w:lvlJc w:val="right"/>
      <w:pPr>
        <w:ind w:left="3949" w:hanging="180"/>
      </w:pPr>
    </w:lvl>
    <w:lvl w:ilvl="3" w:tplc="4009000F" w:tentative="1">
      <w:start w:val="1"/>
      <w:numFmt w:val="decimal"/>
      <w:lvlText w:val="%4."/>
      <w:lvlJc w:val="left"/>
      <w:pPr>
        <w:ind w:left="4669" w:hanging="360"/>
      </w:pPr>
    </w:lvl>
    <w:lvl w:ilvl="4" w:tplc="40090019" w:tentative="1">
      <w:start w:val="1"/>
      <w:numFmt w:val="lowerLetter"/>
      <w:lvlText w:val="%5."/>
      <w:lvlJc w:val="left"/>
      <w:pPr>
        <w:ind w:left="5389" w:hanging="360"/>
      </w:pPr>
    </w:lvl>
    <w:lvl w:ilvl="5" w:tplc="4009001B" w:tentative="1">
      <w:start w:val="1"/>
      <w:numFmt w:val="lowerRoman"/>
      <w:lvlText w:val="%6."/>
      <w:lvlJc w:val="right"/>
      <w:pPr>
        <w:ind w:left="6109" w:hanging="180"/>
      </w:pPr>
    </w:lvl>
    <w:lvl w:ilvl="6" w:tplc="4009000F" w:tentative="1">
      <w:start w:val="1"/>
      <w:numFmt w:val="decimal"/>
      <w:lvlText w:val="%7."/>
      <w:lvlJc w:val="left"/>
      <w:pPr>
        <w:ind w:left="6829" w:hanging="360"/>
      </w:pPr>
    </w:lvl>
    <w:lvl w:ilvl="7" w:tplc="40090019" w:tentative="1">
      <w:start w:val="1"/>
      <w:numFmt w:val="lowerLetter"/>
      <w:lvlText w:val="%8."/>
      <w:lvlJc w:val="left"/>
      <w:pPr>
        <w:ind w:left="7549" w:hanging="360"/>
      </w:pPr>
    </w:lvl>
    <w:lvl w:ilvl="8" w:tplc="4009001B" w:tentative="1">
      <w:start w:val="1"/>
      <w:numFmt w:val="lowerRoman"/>
      <w:lvlText w:val="%9."/>
      <w:lvlJc w:val="right"/>
      <w:pPr>
        <w:ind w:left="8269" w:hanging="180"/>
      </w:pPr>
    </w:lvl>
  </w:abstractNum>
  <w:num w:numId="1" w16cid:durableId="835147410">
    <w:abstractNumId w:val="9"/>
  </w:num>
  <w:num w:numId="2" w16cid:durableId="1376664124">
    <w:abstractNumId w:val="1"/>
  </w:num>
  <w:num w:numId="3" w16cid:durableId="601380881">
    <w:abstractNumId w:val="12"/>
  </w:num>
  <w:num w:numId="4" w16cid:durableId="1519850176">
    <w:abstractNumId w:val="0"/>
  </w:num>
  <w:num w:numId="5" w16cid:durableId="1492715136">
    <w:abstractNumId w:val="14"/>
  </w:num>
  <w:num w:numId="6" w16cid:durableId="1919437496">
    <w:abstractNumId w:val="4"/>
  </w:num>
  <w:num w:numId="7" w16cid:durableId="2137674090">
    <w:abstractNumId w:val="6"/>
  </w:num>
  <w:num w:numId="8" w16cid:durableId="1989967282">
    <w:abstractNumId w:val="8"/>
  </w:num>
  <w:num w:numId="9" w16cid:durableId="856119252">
    <w:abstractNumId w:val="10"/>
  </w:num>
  <w:num w:numId="10" w16cid:durableId="1546983961">
    <w:abstractNumId w:val="13"/>
  </w:num>
  <w:num w:numId="11" w16cid:durableId="515703230">
    <w:abstractNumId w:val="2"/>
  </w:num>
  <w:num w:numId="12" w16cid:durableId="1928882471">
    <w:abstractNumId w:val="3"/>
  </w:num>
  <w:num w:numId="13" w16cid:durableId="446461604">
    <w:abstractNumId w:val="11"/>
  </w:num>
  <w:num w:numId="14" w16cid:durableId="1642661044">
    <w:abstractNumId w:val="7"/>
  </w:num>
  <w:num w:numId="15" w16cid:durableId="1498954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CC7"/>
    <w:rsid w:val="00000CC7"/>
    <w:rsid w:val="00024411"/>
    <w:rsid w:val="000261DF"/>
    <w:rsid w:val="00026D87"/>
    <w:rsid w:val="00026E62"/>
    <w:rsid w:val="0003240E"/>
    <w:rsid w:val="00034B79"/>
    <w:rsid w:val="0004377A"/>
    <w:rsid w:val="00050D17"/>
    <w:rsid w:val="000521EC"/>
    <w:rsid w:val="00057503"/>
    <w:rsid w:val="000601B2"/>
    <w:rsid w:val="000605F9"/>
    <w:rsid w:val="000661B3"/>
    <w:rsid w:val="00066971"/>
    <w:rsid w:val="00067F4B"/>
    <w:rsid w:val="00071E70"/>
    <w:rsid w:val="00073731"/>
    <w:rsid w:val="00080943"/>
    <w:rsid w:val="0008101D"/>
    <w:rsid w:val="00082774"/>
    <w:rsid w:val="000865BC"/>
    <w:rsid w:val="00086871"/>
    <w:rsid w:val="000902C3"/>
    <w:rsid w:val="000908AB"/>
    <w:rsid w:val="00091650"/>
    <w:rsid w:val="00091D1C"/>
    <w:rsid w:val="00093964"/>
    <w:rsid w:val="00097073"/>
    <w:rsid w:val="000A4078"/>
    <w:rsid w:val="000A411F"/>
    <w:rsid w:val="000A641D"/>
    <w:rsid w:val="000A7BB0"/>
    <w:rsid w:val="000B2659"/>
    <w:rsid w:val="000B356E"/>
    <w:rsid w:val="000B3F19"/>
    <w:rsid w:val="000B724F"/>
    <w:rsid w:val="000C07F9"/>
    <w:rsid w:val="000C2E2C"/>
    <w:rsid w:val="000C38D4"/>
    <w:rsid w:val="000C5069"/>
    <w:rsid w:val="000D1A39"/>
    <w:rsid w:val="000D2400"/>
    <w:rsid w:val="000D39A7"/>
    <w:rsid w:val="000E4E90"/>
    <w:rsid w:val="000E5F31"/>
    <w:rsid w:val="000F0E84"/>
    <w:rsid w:val="000F113E"/>
    <w:rsid w:val="00112DF3"/>
    <w:rsid w:val="0012402D"/>
    <w:rsid w:val="00132382"/>
    <w:rsid w:val="00141CBA"/>
    <w:rsid w:val="00144A07"/>
    <w:rsid w:val="001451B8"/>
    <w:rsid w:val="00145293"/>
    <w:rsid w:val="00152481"/>
    <w:rsid w:val="00152D43"/>
    <w:rsid w:val="00154A68"/>
    <w:rsid w:val="00154B2A"/>
    <w:rsid w:val="0016008F"/>
    <w:rsid w:val="00160C3F"/>
    <w:rsid w:val="001620D4"/>
    <w:rsid w:val="001704EF"/>
    <w:rsid w:val="001727EC"/>
    <w:rsid w:val="00173524"/>
    <w:rsid w:val="00174E9D"/>
    <w:rsid w:val="00174EF7"/>
    <w:rsid w:val="00175D74"/>
    <w:rsid w:val="001771E4"/>
    <w:rsid w:val="00181B07"/>
    <w:rsid w:val="00181E34"/>
    <w:rsid w:val="00185B75"/>
    <w:rsid w:val="00192A42"/>
    <w:rsid w:val="00192CB9"/>
    <w:rsid w:val="0019547F"/>
    <w:rsid w:val="00196BCF"/>
    <w:rsid w:val="001A179C"/>
    <w:rsid w:val="001A6EF1"/>
    <w:rsid w:val="001B113E"/>
    <w:rsid w:val="001B55C6"/>
    <w:rsid w:val="001C30A0"/>
    <w:rsid w:val="001C590E"/>
    <w:rsid w:val="001D25D4"/>
    <w:rsid w:val="001E4761"/>
    <w:rsid w:val="001E5460"/>
    <w:rsid w:val="001E6217"/>
    <w:rsid w:val="001E6C5F"/>
    <w:rsid w:val="001E7F2D"/>
    <w:rsid w:val="001F1AE5"/>
    <w:rsid w:val="001F4F6B"/>
    <w:rsid w:val="001F78C9"/>
    <w:rsid w:val="00202AE1"/>
    <w:rsid w:val="00203166"/>
    <w:rsid w:val="00205075"/>
    <w:rsid w:val="00207BCD"/>
    <w:rsid w:val="00211C48"/>
    <w:rsid w:val="00212826"/>
    <w:rsid w:val="00214F69"/>
    <w:rsid w:val="00215DC2"/>
    <w:rsid w:val="00221CF4"/>
    <w:rsid w:val="00223BFC"/>
    <w:rsid w:val="00224975"/>
    <w:rsid w:val="00225352"/>
    <w:rsid w:val="00225B4C"/>
    <w:rsid w:val="00225CFB"/>
    <w:rsid w:val="00231597"/>
    <w:rsid w:val="00231D4D"/>
    <w:rsid w:val="0023269F"/>
    <w:rsid w:val="00240032"/>
    <w:rsid w:val="0024334D"/>
    <w:rsid w:val="00244B79"/>
    <w:rsid w:val="0024699C"/>
    <w:rsid w:val="002579A3"/>
    <w:rsid w:val="00260B7B"/>
    <w:rsid w:val="00262E6C"/>
    <w:rsid w:val="00262FEB"/>
    <w:rsid w:val="00266908"/>
    <w:rsid w:val="00272628"/>
    <w:rsid w:val="00275650"/>
    <w:rsid w:val="002760BC"/>
    <w:rsid w:val="00276886"/>
    <w:rsid w:val="002809E5"/>
    <w:rsid w:val="00282BFB"/>
    <w:rsid w:val="00287334"/>
    <w:rsid w:val="00290DF7"/>
    <w:rsid w:val="00294830"/>
    <w:rsid w:val="00295DC5"/>
    <w:rsid w:val="00296791"/>
    <w:rsid w:val="002A2C3F"/>
    <w:rsid w:val="002A419F"/>
    <w:rsid w:val="002A4341"/>
    <w:rsid w:val="002A5270"/>
    <w:rsid w:val="002A6AB4"/>
    <w:rsid w:val="002A6AD0"/>
    <w:rsid w:val="002A6F65"/>
    <w:rsid w:val="002B39BE"/>
    <w:rsid w:val="002C297F"/>
    <w:rsid w:val="002C3209"/>
    <w:rsid w:val="002C764A"/>
    <w:rsid w:val="002D09B7"/>
    <w:rsid w:val="002D260F"/>
    <w:rsid w:val="002D2D1E"/>
    <w:rsid w:val="002D3B79"/>
    <w:rsid w:val="002D7744"/>
    <w:rsid w:val="002E5632"/>
    <w:rsid w:val="002F01AE"/>
    <w:rsid w:val="002F0F14"/>
    <w:rsid w:val="002F5AD5"/>
    <w:rsid w:val="002F643C"/>
    <w:rsid w:val="003052E6"/>
    <w:rsid w:val="00306E6F"/>
    <w:rsid w:val="003070ED"/>
    <w:rsid w:val="00310801"/>
    <w:rsid w:val="00312060"/>
    <w:rsid w:val="00313575"/>
    <w:rsid w:val="00316A49"/>
    <w:rsid w:val="00323602"/>
    <w:rsid w:val="00326B0C"/>
    <w:rsid w:val="00327046"/>
    <w:rsid w:val="003278AB"/>
    <w:rsid w:val="00330E03"/>
    <w:rsid w:val="003402AF"/>
    <w:rsid w:val="00341EC0"/>
    <w:rsid w:val="00345E7B"/>
    <w:rsid w:val="00346C45"/>
    <w:rsid w:val="003534A6"/>
    <w:rsid w:val="00354DDD"/>
    <w:rsid w:val="00356640"/>
    <w:rsid w:val="003609E9"/>
    <w:rsid w:val="0036160B"/>
    <w:rsid w:val="00370E52"/>
    <w:rsid w:val="0038058D"/>
    <w:rsid w:val="00387C31"/>
    <w:rsid w:val="003A326D"/>
    <w:rsid w:val="003A35F9"/>
    <w:rsid w:val="003A4253"/>
    <w:rsid w:val="003A78D6"/>
    <w:rsid w:val="003B1221"/>
    <w:rsid w:val="003B6483"/>
    <w:rsid w:val="003C1AB9"/>
    <w:rsid w:val="003C20AD"/>
    <w:rsid w:val="003C5B59"/>
    <w:rsid w:val="003D0545"/>
    <w:rsid w:val="003D0D42"/>
    <w:rsid w:val="003D22DF"/>
    <w:rsid w:val="003D53B1"/>
    <w:rsid w:val="003D6755"/>
    <w:rsid w:val="003E2E95"/>
    <w:rsid w:val="003E7291"/>
    <w:rsid w:val="003F6EE9"/>
    <w:rsid w:val="004007F8"/>
    <w:rsid w:val="00401ABA"/>
    <w:rsid w:val="004041F4"/>
    <w:rsid w:val="00406711"/>
    <w:rsid w:val="00410B2A"/>
    <w:rsid w:val="00413189"/>
    <w:rsid w:val="00413AD3"/>
    <w:rsid w:val="00416210"/>
    <w:rsid w:val="0042080D"/>
    <w:rsid w:val="00423705"/>
    <w:rsid w:val="00424F49"/>
    <w:rsid w:val="0042653E"/>
    <w:rsid w:val="004312D8"/>
    <w:rsid w:val="00434451"/>
    <w:rsid w:val="00435078"/>
    <w:rsid w:val="00435451"/>
    <w:rsid w:val="00435807"/>
    <w:rsid w:val="00440804"/>
    <w:rsid w:val="00440DE4"/>
    <w:rsid w:val="0045006E"/>
    <w:rsid w:val="004503C1"/>
    <w:rsid w:val="00451E84"/>
    <w:rsid w:val="00452FA6"/>
    <w:rsid w:val="004537F5"/>
    <w:rsid w:val="00455D66"/>
    <w:rsid w:val="00460462"/>
    <w:rsid w:val="00463899"/>
    <w:rsid w:val="00465ADF"/>
    <w:rsid w:val="00467A95"/>
    <w:rsid w:val="00467F26"/>
    <w:rsid w:val="004721AA"/>
    <w:rsid w:val="00474AA6"/>
    <w:rsid w:val="004770E7"/>
    <w:rsid w:val="00484587"/>
    <w:rsid w:val="00484EAC"/>
    <w:rsid w:val="004928A9"/>
    <w:rsid w:val="00495612"/>
    <w:rsid w:val="004A0DBC"/>
    <w:rsid w:val="004A3A68"/>
    <w:rsid w:val="004B11CA"/>
    <w:rsid w:val="004B60B4"/>
    <w:rsid w:val="004B6609"/>
    <w:rsid w:val="004B75B0"/>
    <w:rsid w:val="004C5997"/>
    <w:rsid w:val="004C7FD5"/>
    <w:rsid w:val="004D14F8"/>
    <w:rsid w:val="004D7571"/>
    <w:rsid w:val="004E12D2"/>
    <w:rsid w:val="004E6D9C"/>
    <w:rsid w:val="004F09A5"/>
    <w:rsid w:val="004F21F4"/>
    <w:rsid w:val="004F2358"/>
    <w:rsid w:val="004F23C4"/>
    <w:rsid w:val="004F27A9"/>
    <w:rsid w:val="004F2922"/>
    <w:rsid w:val="004F4B37"/>
    <w:rsid w:val="004F4C34"/>
    <w:rsid w:val="004F5518"/>
    <w:rsid w:val="004F67C6"/>
    <w:rsid w:val="004F6945"/>
    <w:rsid w:val="004F7168"/>
    <w:rsid w:val="004F730B"/>
    <w:rsid w:val="0050287E"/>
    <w:rsid w:val="005029ED"/>
    <w:rsid w:val="00506C33"/>
    <w:rsid w:val="00512372"/>
    <w:rsid w:val="00512BE0"/>
    <w:rsid w:val="00524476"/>
    <w:rsid w:val="005338A6"/>
    <w:rsid w:val="00533AB4"/>
    <w:rsid w:val="00536036"/>
    <w:rsid w:val="00540E23"/>
    <w:rsid w:val="00542653"/>
    <w:rsid w:val="00545E37"/>
    <w:rsid w:val="00546DE2"/>
    <w:rsid w:val="0055011B"/>
    <w:rsid w:val="00551446"/>
    <w:rsid w:val="00551848"/>
    <w:rsid w:val="005543F7"/>
    <w:rsid w:val="00554AA5"/>
    <w:rsid w:val="00557444"/>
    <w:rsid w:val="005650B0"/>
    <w:rsid w:val="00565F46"/>
    <w:rsid w:val="00571C09"/>
    <w:rsid w:val="00571F74"/>
    <w:rsid w:val="005749F4"/>
    <w:rsid w:val="005763EF"/>
    <w:rsid w:val="00576734"/>
    <w:rsid w:val="00581509"/>
    <w:rsid w:val="00581E5E"/>
    <w:rsid w:val="00583B2D"/>
    <w:rsid w:val="005904A6"/>
    <w:rsid w:val="00593DEA"/>
    <w:rsid w:val="005953DB"/>
    <w:rsid w:val="005A46E2"/>
    <w:rsid w:val="005B4E6E"/>
    <w:rsid w:val="005B56B0"/>
    <w:rsid w:val="005C3419"/>
    <w:rsid w:val="005C69EE"/>
    <w:rsid w:val="005D33F8"/>
    <w:rsid w:val="005D5280"/>
    <w:rsid w:val="005D716E"/>
    <w:rsid w:val="005E6655"/>
    <w:rsid w:val="005F1195"/>
    <w:rsid w:val="005F6B6C"/>
    <w:rsid w:val="005F73B5"/>
    <w:rsid w:val="00600B9E"/>
    <w:rsid w:val="00603D25"/>
    <w:rsid w:val="00610CBB"/>
    <w:rsid w:val="00611A90"/>
    <w:rsid w:val="00612488"/>
    <w:rsid w:val="006127F3"/>
    <w:rsid w:val="006166BC"/>
    <w:rsid w:val="00617AF7"/>
    <w:rsid w:val="00620F8A"/>
    <w:rsid w:val="006232AD"/>
    <w:rsid w:val="006234FE"/>
    <w:rsid w:val="006252CC"/>
    <w:rsid w:val="00630F5D"/>
    <w:rsid w:val="00631647"/>
    <w:rsid w:val="00636B44"/>
    <w:rsid w:val="006413C1"/>
    <w:rsid w:val="00643AF7"/>
    <w:rsid w:val="00654490"/>
    <w:rsid w:val="00657F50"/>
    <w:rsid w:val="00660279"/>
    <w:rsid w:val="00662531"/>
    <w:rsid w:val="006669A5"/>
    <w:rsid w:val="00667B72"/>
    <w:rsid w:val="00675FF1"/>
    <w:rsid w:val="0067617C"/>
    <w:rsid w:val="00676B25"/>
    <w:rsid w:val="00677E8A"/>
    <w:rsid w:val="00683AE8"/>
    <w:rsid w:val="00683F55"/>
    <w:rsid w:val="00687790"/>
    <w:rsid w:val="00687C55"/>
    <w:rsid w:val="00692094"/>
    <w:rsid w:val="00697C61"/>
    <w:rsid w:val="006A0610"/>
    <w:rsid w:val="006A7BE0"/>
    <w:rsid w:val="006B3E67"/>
    <w:rsid w:val="006C0B9D"/>
    <w:rsid w:val="006C1B02"/>
    <w:rsid w:val="006C1DF4"/>
    <w:rsid w:val="006C388C"/>
    <w:rsid w:val="006C3D6B"/>
    <w:rsid w:val="006C3E62"/>
    <w:rsid w:val="006C4C47"/>
    <w:rsid w:val="006D4BFC"/>
    <w:rsid w:val="006E16E2"/>
    <w:rsid w:val="006E5A4D"/>
    <w:rsid w:val="006E65F8"/>
    <w:rsid w:val="006F3DBC"/>
    <w:rsid w:val="006F4ADC"/>
    <w:rsid w:val="007008F8"/>
    <w:rsid w:val="00706A2A"/>
    <w:rsid w:val="00710CB0"/>
    <w:rsid w:val="007119F4"/>
    <w:rsid w:val="00712846"/>
    <w:rsid w:val="007223CE"/>
    <w:rsid w:val="00725D89"/>
    <w:rsid w:val="00727959"/>
    <w:rsid w:val="0073049C"/>
    <w:rsid w:val="00736183"/>
    <w:rsid w:val="00747061"/>
    <w:rsid w:val="0076410D"/>
    <w:rsid w:val="00764E8E"/>
    <w:rsid w:val="007709F0"/>
    <w:rsid w:val="00774BCF"/>
    <w:rsid w:val="00776A47"/>
    <w:rsid w:val="00777B09"/>
    <w:rsid w:val="007818F3"/>
    <w:rsid w:val="00785796"/>
    <w:rsid w:val="007900D7"/>
    <w:rsid w:val="007950D9"/>
    <w:rsid w:val="00795418"/>
    <w:rsid w:val="007A13A9"/>
    <w:rsid w:val="007A2243"/>
    <w:rsid w:val="007A77D7"/>
    <w:rsid w:val="007C1D9D"/>
    <w:rsid w:val="007C4E87"/>
    <w:rsid w:val="007D1DFC"/>
    <w:rsid w:val="007D2147"/>
    <w:rsid w:val="007D3955"/>
    <w:rsid w:val="007D6ADF"/>
    <w:rsid w:val="007E038C"/>
    <w:rsid w:val="007E0AAF"/>
    <w:rsid w:val="007E1826"/>
    <w:rsid w:val="007E27EB"/>
    <w:rsid w:val="007F281B"/>
    <w:rsid w:val="007F2F42"/>
    <w:rsid w:val="0080291A"/>
    <w:rsid w:val="00805338"/>
    <w:rsid w:val="00806391"/>
    <w:rsid w:val="00813C88"/>
    <w:rsid w:val="0082752C"/>
    <w:rsid w:val="00830F2A"/>
    <w:rsid w:val="00833860"/>
    <w:rsid w:val="00833D9F"/>
    <w:rsid w:val="00835200"/>
    <w:rsid w:val="0084014F"/>
    <w:rsid w:val="00843C36"/>
    <w:rsid w:val="00850667"/>
    <w:rsid w:val="008542E3"/>
    <w:rsid w:val="0086507C"/>
    <w:rsid w:val="00867835"/>
    <w:rsid w:val="0087348D"/>
    <w:rsid w:val="00877F36"/>
    <w:rsid w:val="008835FA"/>
    <w:rsid w:val="00884891"/>
    <w:rsid w:val="00884AD1"/>
    <w:rsid w:val="008855D7"/>
    <w:rsid w:val="00890A4E"/>
    <w:rsid w:val="00892D4B"/>
    <w:rsid w:val="00894941"/>
    <w:rsid w:val="008A1695"/>
    <w:rsid w:val="008A4311"/>
    <w:rsid w:val="008A45D7"/>
    <w:rsid w:val="008A53E9"/>
    <w:rsid w:val="008B2C4B"/>
    <w:rsid w:val="008B488E"/>
    <w:rsid w:val="008B4B51"/>
    <w:rsid w:val="008B53E2"/>
    <w:rsid w:val="008B6220"/>
    <w:rsid w:val="008B637A"/>
    <w:rsid w:val="008C240E"/>
    <w:rsid w:val="008C6232"/>
    <w:rsid w:val="008D4119"/>
    <w:rsid w:val="008D552E"/>
    <w:rsid w:val="008E16D3"/>
    <w:rsid w:val="008E3824"/>
    <w:rsid w:val="008E58C9"/>
    <w:rsid w:val="008F6DE5"/>
    <w:rsid w:val="0090482A"/>
    <w:rsid w:val="00906451"/>
    <w:rsid w:val="00907027"/>
    <w:rsid w:val="00911DA3"/>
    <w:rsid w:val="0091776B"/>
    <w:rsid w:val="00921537"/>
    <w:rsid w:val="009233DD"/>
    <w:rsid w:val="009243EF"/>
    <w:rsid w:val="00924BD1"/>
    <w:rsid w:val="009267CF"/>
    <w:rsid w:val="00932C19"/>
    <w:rsid w:val="0093447F"/>
    <w:rsid w:val="00934FA6"/>
    <w:rsid w:val="0094038B"/>
    <w:rsid w:val="00943D56"/>
    <w:rsid w:val="009445EA"/>
    <w:rsid w:val="00944ECD"/>
    <w:rsid w:val="00946C9A"/>
    <w:rsid w:val="00947476"/>
    <w:rsid w:val="00947A83"/>
    <w:rsid w:val="00964005"/>
    <w:rsid w:val="0096496E"/>
    <w:rsid w:val="00965BBF"/>
    <w:rsid w:val="009725FD"/>
    <w:rsid w:val="00973120"/>
    <w:rsid w:val="009755A1"/>
    <w:rsid w:val="009779BF"/>
    <w:rsid w:val="00981BDE"/>
    <w:rsid w:val="00983A85"/>
    <w:rsid w:val="009847BA"/>
    <w:rsid w:val="00991206"/>
    <w:rsid w:val="009A48D7"/>
    <w:rsid w:val="009C2076"/>
    <w:rsid w:val="009C3FA4"/>
    <w:rsid w:val="009C7994"/>
    <w:rsid w:val="009D40C1"/>
    <w:rsid w:val="009D5032"/>
    <w:rsid w:val="009D75B8"/>
    <w:rsid w:val="009E2CE9"/>
    <w:rsid w:val="009E2FF5"/>
    <w:rsid w:val="009F37D7"/>
    <w:rsid w:val="00A0058C"/>
    <w:rsid w:val="00A03F89"/>
    <w:rsid w:val="00A0501F"/>
    <w:rsid w:val="00A06435"/>
    <w:rsid w:val="00A06FBE"/>
    <w:rsid w:val="00A121FF"/>
    <w:rsid w:val="00A162BC"/>
    <w:rsid w:val="00A17B90"/>
    <w:rsid w:val="00A209EC"/>
    <w:rsid w:val="00A21754"/>
    <w:rsid w:val="00A228D3"/>
    <w:rsid w:val="00A2364F"/>
    <w:rsid w:val="00A27A87"/>
    <w:rsid w:val="00A337BF"/>
    <w:rsid w:val="00A3446B"/>
    <w:rsid w:val="00A36654"/>
    <w:rsid w:val="00A42394"/>
    <w:rsid w:val="00A43B50"/>
    <w:rsid w:val="00A500A4"/>
    <w:rsid w:val="00A500B9"/>
    <w:rsid w:val="00A507D4"/>
    <w:rsid w:val="00A50A4E"/>
    <w:rsid w:val="00A5232C"/>
    <w:rsid w:val="00A608BE"/>
    <w:rsid w:val="00A66911"/>
    <w:rsid w:val="00A6758F"/>
    <w:rsid w:val="00A70CB6"/>
    <w:rsid w:val="00A71D07"/>
    <w:rsid w:val="00A720AF"/>
    <w:rsid w:val="00A7245D"/>
    <w:rsid w:val="00A72810"/>
    <w:rsid w:val="00A80873"/>
    <w:rsid w:val="00A81DBB"/>
    <w:rsid w:val="00A82960"/>
    <w:rsid w:val="00A84E49"/>
    <w:rsid w:val="00A933D2"/>
    <w:rsid w:val="00A93939"/>
    <w:rsid w:val="00A94B6E"/>
    <w:rsid w:val="00A96EDC"/>
    <w:rsid w:val="00AA0238"/>
    <w:rsid w:val="00AA516D"/>
    <w:rsid w:val="00AB1397"/>
    <w:rsid w:val="00AB7629"/>
    <w:rsid w:val="00AC1701"/>
    <w:rsid w:val="00AC30F3"/>
    <w:rsid w:val="00AC34B8"/>
    <w:rsid w:val="00AC37D0"/>
    <w:rsid w:val="00AC6F1D"/>
    <w:rsid w:val="00AD67E1"/>
    <w:rsid w:val="00AD7CA8"/>
    <w:rsid w:val="00AE215C"/>
    <w:rsid w:val="00AE3823"/>
    <w:rsid w:val="00AE3A5D"/>
    <w:rsid w:val="00AE7FC0"/>
    <w:rsid w:val="00AF167E"/>
    <w:rsid w:val="00AF2977"/>
    <w:rsid w:val="00AF37EF"/>
    <w:rsid w:val="00AF7600"/>
    <w:rsid w:val="00B00D7C"/>
    <w:rsid w:val="00B0122F"/>
    <w:rsid w:val="00B017FC"/>
    <w:rsid w:val="00B02F37"/>
    <w:rsid w:val="00B10879"/>
    <w:rsid w:val="00B11175"/>
    <w:rsid w:val="00B12DB8"/>
    <w:rsid w:val="00B13B72"/>
    <w:rsid w:val="00B16D64"/>
    <w:rsid w:val="00B278F0"/>
    <w:rsid w:val="00B27D21"/>
    <w:rsid w:val="00B33A76"/>
    <w:rsid w:val="00B35814"/>
    <w:rsid w:val="00B41BC4"/>
    <w:rsid w:val="00B55B70"/>
    <w:rsid w:val="00B563B9"/>
    <w:rsid w:val="00B6166F"/>
    <w:rsid w:val="00B616E6"/>
    <w:rsid w:val="00B65ABC"/>
    <w:rsid w:val="00B66D87"/>
    <w:rsid w:val="00B7017C"/>
    <w:rsid w:val="00B708FD"/>
    <w:rsid w:val="00B70CCF"/>
    <w:rsid w:val="00B76238"/>
    <w:rsid w:val="00B76B7E"/>
    <w:rsid w:val="00B825E6"/>
    <w:rsid w:val="00B83116"/>
    <w:rsid w:val="00B83B7E"/>
    <w:rsid w:val="00B847D0"/>
    <w:rsid w:val="00B9001F"/>
    <w:rsid w:val="00B955BF"/>
    <w:rsid w:val="00B95B74"/>
    <w:rsid w:val="00BA1AD7"/>
    <w:rsid w:val="00BA2984"/>
    <w:rsid w:val="00BA34B5"/>
    <w:rsid w:val="00BB3377"/>
    <w:rsid w:val="00BC3E3A"/>
    <w:rsid w:val="00BC589C"/>
    <w:rsid w:val="00BD0DBA"/>
    <w:rsid w:val="00BD1783"/>
    <w:rsid w:val="00BD2940"/>
    <w:rsid w:val="00BD29BE"/>
    <w:rsid w:val="00BE0403"/>
    <w:rsid w:val="00BE17C2"/>
    <w:rsid w:val="00BE1B4E"/>
    <w:rsid w:val="00BE368B"/>
    <w:rsid w:val="00BF00CE"/>
    <w:rsid w:val="00BF268A"/>
    <w:rsid w:val="00BF42E3"/>
    <w:rsid w:val="00BF4982"/>
    <w:rsid w:val="00BF4B90"/>
    <w:rsid w:val="00C001D0"/>
    <w:rsid w:val="00C027D7"/>
    <w:rsid w:val="00C0464B"/>
    <w:rsid w:val="00C10B57"/>
    <w:rsid w:val="00C1157F"/>
    <w:rsid w:val="00C15DDF"/>
    <w:rsid w:val="00C253AA"/>
    <w:rsid w:val="00C27716"/>
    <w:rsid w:val="00C31DAB"/>
    <w:rsid w:val="00C32B85"/>
    <w:rsid w:val="00C343E0"/>
    <w:rsid w:val="00C361EF"/>
    <w:rsid w:val="00C36356"/>
    <w:rsid w:val="00C40D37"/>
    <w:rsid w:val="00C41B9E"/>
    <w:rsid w:val="00C43F9B"/>
    <w:rsid w:val="00C44EE2"/>
    <w:rsid w:val="00C57D8B"/>
    <w:rsid w:val="00C61405"/>
    <w:rsid w:val="00C67D06"/>
    <w:rsid w:val="00C67F6D"/>
    <w:rsid w:val="00C71288"/>
    <w:rsid w:val="00C72A6F"/>
    <w:rsid w:val="00C73E6F"/>
    <w:rsid w:val="00C7448B"/>
    <w:rsid w:val="00C815DA"/>
    <w:rsid w:val="00C82645"/>
    <w:rsid w:val="00C8488A"/>
    <w:rsid w:val="00C853BB"/>
    <w:rsid w:val="00C87205"/>
    <w:rsid w:val="00C876A1"/>
    <w:rsid w:val="00C92FC7"/>
    <w:rsid w:val="00C94CBC"/>
    <w:rsid w:val="00C95634"/>
    <w:rsid w:val="00CA0F4C"/>
    <w:rsid w:val="00CB3359"/>
    <w:rsid w:val="00CB34DA"/>
    <w:rsid w:val="00CB4ED8"/>
    <w:rsid w:val="00CC2B25"/>
    <w:rsid w:val="00CC31F5"/>
    <w:rsid w:val="00CC4B07"/>
    <w:rsid w:val="00CC7511"/>
    <w:rsid w:val="00CD0DB5"/>
    <w:rsid w:val="00CD3FBE"/>
    <w:rsid w:val="00CD583B"/>
    <w:rsid w:val="00CD7D14"/>
    <w:rsid w:val="00CE441F"/>
    <w:rsid w:val="00CF0B64"/>
    <w:rsid w:val="00CF526F"/>
    <w:rsid w:val="00D010CB"/>
    <w:rsid w:val="00D054AE"/>
    <w:rsid w:val="00D10250"/>
    <w:rsid w:val="00D15EA5"/>
    <w:rsid w:val="00D20550"/>
    <w:rsid w:val="00D20600"/>
    <w:rsid w:val="00D25F08"/>
    <w:rsid w:val="00D320EE"/>
    <w:rsid w:val="00D338BF"/>
    <w:rsid w:val="00D34EA9"/>
    <w:rsid w:val="00D40C25"/>
    <w:rsid w:val="00D42C46"/>
    <w:rsid w:val="00D42C89"/>
    <w:rsid w:val="00D45367"/>
    <w:rsid w:val="00D47265"/>
    <w:rsid w:val="00D50B16"/>
    <w:rsid w:val="00D517B1"/>
    <w:rsid w:val="00D52DCC"/>
    <w:rsid w:val="00D5552B"/>
    <w:rsid w:val="00D57B92"/>
    <w:rsid w:val="00D57C8E"/>
    <w:rsid w:val="00D748F1"/>
    <w:rsid w:val="00D76080"/>
    <w:rsid w:val="00D850B1"/>
    <w:rsid w:val="00D852DE"/>
    <w:rsid w:val="00D92A71"/>
    <w:rsid w:val="00D96AB9"/>
    <w:rsid w:val="00D96F23"/>
    <w:rsid w:val="00DA0233"/>
    <w:rsid w:val="00DA44B8"/>
    <w:rsid w:val="00DA577D"/>
    <w:rsid w:val="00DA7703"/>
    <w:rsid w:val="00DA77B0"/>
    <w:rsid w:val="00DB2243"/>
    <w:rsid w:val="00DB328A"/>
    <w:rsid w:val="00DB33E8"/>
    <w:rsid w:val="00DB3DDA"/>
    <w:rsid w:val="00DB510E"/>
    <w:rsid w:val="00DC17A2"/>
    <w:rsid w:val="00DC25B9"/>
    <w:rsid w:val="00DC6764"/>
    <w:rsid w:val="00DC7586"/>
    <w:rsid w:val="00DE46BE"/>
    <w:rsid w:val="00DE4DE8"/>
    <w:rsid w:val="00DE76CB"/>
    <w:rsid w:val="00DF66FF"/>
    <w:rsid w:val="00E0614C"/>
    <w:rsid w:val="00E12B15"/>
    <w:rsid w:val="00E3090C"/>
    <w:rsid w:val="00E317B3"/>
    <w:rsid w:val="00E413A0"/>
    <w:rsid w:val="00E52B98"/>
    <w:rsid w:val="00E5685F"/>
    <w:rsid w:val="00E56C08"/>
    <w:rsid w:val="00E63CE4"/>
    <w:rsid w:val="00E70668"/>
    <w:rsid w:val="00E71601"/>
    <w:rsid w:val="00E80632"/>
    <w:rsid w:val="00E84B74"/>
    <w:rsid w:val="00E853BE"/>
    <w:rsid w:val="00E87DF7"/>
    <w:rsid w:val="00E91EF6"/>
    <w:rsid w:val="00E92E01"/>
    <w:rsid w:val="00EA4ACB"/>
    <w:rsid w:val="00EA73E7"/>
    <w:rsid w:val="00EC0C49"/>
    <w:rsid w:val="00EC2916"/>
    <w:rsid w:val="00EC490D"/>
    <w:rsid w:val="00EC764B"/>
    <w:rsid w:val="00EC7A85"/>
    <w:rsid w:val="00ED2497"/>
    <w:rsid w:val="00ED27D5"/>
    <w:rsid w:val="00ED423B"/>
    <w:rsid w:val="00ED4F06"/>
    <w:rsid w:val="00ED6D6C"/>
    <w:rsid w:val="00EF0DCF"/>
    <w:rsid w:val="00EF3FCE"/>
    <w:rsid w:val="00EF42FD"/>
    <w:rsid w:val="00F0484B"/>
    <w:rsid w:val="00F0662F"/>
    <w:rsid w:val="00F07335"/>
    <w:rsid w:val="00F1059C"/>
    <w:rsid w:val="00F11AFD"/>
    <w:rsid w:val="00F12C0D"/>
    <w:rsid w:val="00F148F2"/>
    <w:rsid w:val="00F1507B"/>
    <w:rsid w:val="00F20E11"/>
    <w:rsid w:val="00F2168E"/>
    <w:rsid w:val="00F238EA"/>
    <w:rsid w:val="00F241A3"/>
    <w:rsid w:val="00F25D02"/>
    <w:rsid w:val="00F26094"/>
    <w:rsid w:val="00F304AE"/>
    <w:rsid w:val="00F35981"/>
    <w:rsid w:val="00F37C67"/>
    <w:rsid w:val="00F5254B"/>
    <w:rsid w:val="00F5334B"/>
    <w:rsid w:val="00F53DB2"/>
    <w:rsid w:val="00F55CA1"/>
    <w:rsid w:val="00F57421"/>
    <w:rsid w:val="00F61C85"/>
    <w:rsid w:val="00F64958"/>
    <w:rsid w:val="00F65A62"/>
    <w:rsid w:val="00F673BD"/>
    <w:rsid w:val="00F757DC"/>
    <w:rsid w:val="00F81950"/>
    <w:rsid w:val="00F84DCC"/>
    <w:rsid w:val="00F85189"/>
    <w:rsid w:val="00F954E8"/>
    <w:rsid w:val="00F96F66"/>
    <w:rsid w:val="00FB1811"/>
    <w:rsid w:val="00FB383B"/>
    <w:rsid w:val="00FB5561"/>
    <w:rsid w:val="00FC0547"/>
    <w:rsid w:val="00FC32A6"/>
    <w:rsid w:val="00FC414B"/>
    <w:rsid w:val="00FD0847"/>
    <w:rsid w:val="00FE103B"/>
    <w:rsid w:val="00FE57AC"/>
    <w:rsid w:val="00FF38A3"/>
    <w:rsid w:val="00FF501E"/>
    <w:rsid w:val="00FF5EB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2886"/>
  <w15:docId w15:val="{9448678D-B262-40B1-A5BC-8030AE5C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52"/>
  </w:style>
  <w:style w:type="paragraph" w:styleId="Heading2">
    <w:name w:val="heading 2"/>
    <w:basedOn w:val="Normal"/>
    <w:link w:val="Heading2Char"/>
    <w:uiPriority w:val="9"/>
    <w:unhideWhenUsed/>
    <w:qFormat/>
    <w:rsid w:val="003A78D6"/>
    <w:pPr>
      <w:widowControl w:val="0"/>
      <w:autoSpaceDE w:val="0"/>
      <w:autoSpaceDN w:val="0"/>
      <w:spacing w:before="4" w:after="0" w:line="240" w:lineRule="auto"/>
      <w:jc w:val="both"/>
      <w:outlineLvl w:val="1"/>
    </w:pPr>
    <w:rPr>
      <w:rFonts w:ascii="Times New Roman" w:eastAsia="Times New Roman" w:hAnsi="Times New Roman" w:cs="Times New Roman"/>
      <w:b/>
      <w:bCs/>
      <w:lang w:val="en-US"/>
    </w:rPr>
  </w:style>
  <w:style w:type="paragraph" w:styleId="Heading3">
    <w:name w:val="heading 3"/>
    <w:basedOn w:val="Normal"/>
    <w:next w:val="Normal"/>
    <w:link w:val="Heading3Char"/>
    <w:uiPriority w:val="9"/>
    <w:unhideWhenUsed/>
    <w:qFormat/>
    <w:rsid w:val="003A78D6"/>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C7"/>
    <w:pPr>
      <w:ind w:left="720"/>
      <w:contextualSpacing/>
    </w:pPr>
  </w:style>
  <w:style w:type="paragraph" w:styleId="BodyText">
    <w:name w:val="Body Text"/>
    <w:basedOn w:val="Normal"/>
    <w:link w:val="BodyTextChar"/>
    <w:uiPriority w:val="1"/>
    <w:qFormat/>
    <w:rsid w:val="00000CC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00CC7"/>
    <w:rPr>
      <w:rFonts w:ascii="Times New Roman" w:eastAsia="Times New Roman" w:hAnsi="Times New Roman" w:cs="Times New Roman"/>
      <w:lang w:val="en-US"/>
    </w:rPr>
  </w:style>
  <w:style w:type="paragraph" w:customStyle="1" w:styleId="TableParagraph">
    <w:name w:val="Table Paragraph"/>
    <w:basedOn w:val="Normal"/>
    <w:uiPriority w:val="1"/>
    <w:qFormat/>
    <w:rsid w:val="00833D9F"/>
    <w:pPr>
      <w:widowControl w:val="0"/>
      <w:autoSpaceDE w:val="0"/>
      <w:autoSpaceDN w:val="0"/>
      <w:spacing w:before="85" w:after="0" w:line="240" w:lineRule="auto"/>
      <w:jc w:val="center"/>
    </w:pPr>
    <w:rPr>
      <w:rFonts w:ascii="Times New Roman" w:eastAsia="Times New Roman" w:hAnsi="Times New Roman" w:cs="Times New Roman"/>
      <w:lang w:val="en-US"/>
    </w:rPr>
  </w:style>
  <w:style w:type="table" w:customStyle="1" w:styleId="PlainTable21">
    <w:name w:val="Plain Table 21"/>
    <w:basedOn w:val="TableNormal"/>
    <w:uiPriority w:val="42"/>
    <w:rsid w:val="00E84B74"/>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A78D6"/>
    <w:rPr>
      <w:rFonts w:ascii="Times New Roman" w:eastAsia="Times New Roman" w:hAnsi="Times New Roman" w:cs="Times New Roman"/>
      <w:b/>
      <w:bCs/>
      <w:lang w:val="en-US"/>
    </w:rPr>
  </w:style>
  <w:style w:type="table" w:styleId="TableGrid">
    <w:name w:val="Table Grid"/>
    <w:basedOn w:val="TableNormal"/>
    <w:uiPriority w:val="39"/>
    <w:rsid w:val="003A78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A78D6"/>
    <w:rPr>
      <w:rFonts w:asciiTheme="majorHAnsi" w:eastAsiaTheme="majorEastAsia" w:hAnsiTheme="majorHAnsi" w:cstheme="majorBidi"/>
      <w:color w:val="243F60" w:themeColor="accent1" w:themeShade="7F"/>
      <w:sz w:val="24"/>
      <w:szCs w:val="24"/>
      <w:lang w:val="en-US"/>
    </w:rPr>
  </w:style>
  <w:style w:type="character" w:customStyle="1" w:styleId="Bodytext2">
    <w:name w:val="Body text (2)_"/>
    <w:basedOn w:val="DefaultParagraphFont"/>
    <w:link w:val="Bodytext20"/>
    <w:rsid w:val="00A17B90"/>
    <w:rPr>
      <w:b/>
      <w:bCs/>
      <w:sz w:val="28"/>
      <w:szCs w:val="28"/>
      <w:shd w:val="clear" w:color="auto" w:fill="FFFFFF"/>
    </w:rPr>
  </w:style>
  <w:style w:type="paragraph" w:customStyle="1" w:styleId="Bodytext20">
    <w:name w:val="Body text (2)"/>
    <w:basedOn w:val="Normal"/>
    <w:link w:val="Bodytext2"/>
    <w:rsid w:val="00A17B90"/>
    <w:pPr>
      <w:widowControl w:val="0"/>
      <w:shd w:val="clear" w:color="auto" w:fill="FFFFFF"/>
      <w:spacing w:after="180" w:line="562" w:lineRule="exact"/>
    </w:pPr>
    <w:rPr>
      <w:b/>
      <w:bCs/>
      <w:sz w:val="28"/>
      <w:szCs w:val="28"/>
    </w:rPr>
  </w:style>
  <w:style w:type="paragraph" w:styleId="BalloonText">
    <w:name w:val="Balloon Text"/>
    <w:basedOn w:val="Normal"/>
    <w:link w:val="BalloonTextChar"/>
    <w:uiPriority w:val="99"/>
    <w:semiHidden/>
    <w:unhideWhenUsed/>
    <w:rsid w:val="00850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67"/>
    <w:rPr>
      <w:rFonts w:ascii="Tahoma" w:hAnsi="Tahoma" w:cs="Tahoma"/>
      <w:sz w:val="16"/>
      <w:szCs w:val="16"/>
    </w:rPr>
  </w:style>
  <w:style w:type="character" w:styleId="Hyperlink">
    <w:name w:val="Hyperlink"/>
    <w:basedOn w:val="DefaultParagraphFont"/>
    <w:uiPriority w:val="99"/>
    <w:unhideWhenUsed/>
    <w:rsid w:val="00A36654"/>
    <w:rPr>
      <w:color w:val="0000FF" w:themeColor="hyperlink"/>
      <w:u w:val="single"/>
    </w:rPr>
  </w:style>
  <w:style w:type="paragraph" w:styleId="NoSpacing">
    <w:name w:val="No Spacing"/>
    <w:uiPriority w:val="1"/>
    <w:qFormat/>
    <w:rsid w:val="00AC30F3"/>
    <w:pPr>
      <w:spacing w:after="0" w:line="240" w:lineRule="auto"/>
    </w:pPr>
    <w:rPr>
      <w:rFonts w:ascii="Calibri" w:eastAsia="Calibri" w:hAnsi="Calibri" w:cs="Mangal"/>
      <w:lang w:val="en-US"/>
    </w:rPr>
  </w:style>
  <w:style w:type="paragraph" w:customStyle="1" w:styleId="Default">
    <w:name w:val="Default"/>
    <w:rsid w:val="00CB34DA"/>
    <w:pPr>
      <w:autoSpaceDE w:val="0"/>
      <w:autoSpaceDN w:val="0"/>
      <w:adjustRightInd w:val="0"/>
      <w:spacing w:after="0" w:line="240" w:lineRule="auto"/>
    </w:pPr>
    <w:rPr>
      <w:rFonts w:ascii="Arial" w:hAnsi="Arial" w:cs="Arial"/>
      <w:color w:val="000000"/>
      <w:sz w:val="24"/>
      <w:szCs w:val="24"/>
      <w:lang w:bidi="hi-IN"/>
    </w:rPr>
  </w:style>
  <w:style w:type="paragraph" w:customStyle="1" w:styleId="Pa9">
    <w:name w:val="Pa9"/>
    <w:basedOn w:val="Default"/>
    <w:next w:val="Default"/>
    <w:uiPriority w:val="99"/>
    <w:rsid w:val="00CB34DA"/>
    <w:pPr>
      <w:spacing w:line="181" w:lineRule="atLeast"/>
    </w:pPr>
    <w:rPr>
      <w:rFonts w:cs="Mangal"/>
      <w:color w:val="auto"/>
    </w:rPr>
  </w:style>
  <w:style w:type="paragraph" w:styleId="Header">
    <w:name w:val="header"/>
    <w:basedOn w:val="Normal"/>
    <w:link w:val="HeaderChar"/>
    <w:uiPriority w:val="99"/>
    <w:unhideWhenUsed/>
    <w:rsid w:val="00D45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67"/>
  </w:style>
  <w:style w:type="paragraph" w:styleId="Footer">
    <w:name w:val="footer"/>
    <w:basedOn w:val="Normal"/>
    <w:link w:val="FooterChar"/>
    <w:uiPriority w:val="99"/>
    <w:unhideWhenUsed/>
    <w:rsid w:val="00D45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0638">
      <w:bodyDiv w:val="1"/>
      <w:marLeft w:val="0"/>
      <w:marRight w:val="0"/>
      <w:marTop w:val="0"/>
      <w:marBottom w:val="0"/>
      <w:divBdr>
        <w:top w:val="none" w:sz="0" w:space="0" w:color="auto"/>
        <w:left w:val="none" w:sz="0" w:space="0" w:color="auto"/>
        <w:bottom w:val="none" w:sz="0" w:space="0" w:color="auto"/>
        <w:right w:val="none" w:sz="0" w:space="0" w:color="auto"/>
      </w:divBdr>
    </w:div>
    <w:div w:id="856652101">
      <w:bodyDiv w:val="1"/>
      <w:marLeft w:val="0"/>
      <w:marRight w:val="0"/>
      <w:marTop w:val="0"/>
      <w:marBottom w:val="0"/>
      <w:divBdr>
        <w:top w:val="none" w:sz="0" w:space="0" w:color="auto"/>
        <w:left w:val="none" w:sz="0" w:space="0" w:color="auto"/>
        <w:bottom w:val="none" w:sz="0" w:space="0" w:color="auto"/>
        <w:right w:val="none" w:sz="0" w:space="0" w:color="auto"/>
      </w:divBdr>
    </w:div>
    <w:div w:id="1401096278">
      <w:bodyDiv w:val="1"/>
      <w:marLeft w:val="0"/>
      <w:marRight w:val="0"/>
      <w:marTop w:val="0"/>
      <w:marBottom w:val="0"/>
      <w:divBdr>
        <w:top w:val="none" w:sz="0" w:space="0" w:color="auto"/>
        <w:left w:val="none" w:sz="0" w:space="0" w:color="auto"/>
        <w:bottom w:val="none" w:sz="0" w:space="0" w:color="auto"/>
        <w:right w:val="none" w:sz="0" w:space="0" w:color="auto"/>
      </w:divBdr>
    </w:div>
    <w:div w:id="1972780570">
      <w:bodyDiv w:val="1"/>
      <w:marLeft w:val="0"/>
      <w:marRight w:val="0"/>
      <w:marTop w:val="0"/>
      <w:marBottom w:val="0"/>
      <w:divBdr>
        <w:top w:val="none" w:sz="0" w:space="0" w:color="auto"/>
        <w:left w:val="none" w:sz="0" w:space="0" w:color="auto"/>
        <w:bottom w:val="none" w:sz="0" w:space="0" w:color="auto"/>
        <w:right w:val="none" w:sz="0" w:space="0" w:color="auto"/>
      </w:divBdr>
      <w:divsChild>
        <w:div w:id="1979727262">
          <w:marLeft w:val="0"/>
          <w:marRight w:val="0"/>
          <w:marTop w:val="0"/>
          <w:marBottom w:val="0"/>
          <w:divBdr>
            <w:top w:val="none" w:sz="0" w:space="0" w:color="auto"/>
            <w:left w:val="none" w:sz="0" w:space="0" w:color="auto"/>
            <w:bottom w:val="none" w:sz="0" w:space="0" w:color="auto"/>
            <w:right w:val="none" w:sz="0" w:space="0" w:color="auto"/>
          </w:divBdr>
        </w:div>
      </w:divsChild>
    </w:div>
    <w:div w:id="20885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89CCB6A-D7B0-46A0-A094-625B543F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17</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jyoti94163@gmail.com</dc:creator>
  <cp:keywords/>
  <dc:description/>
  <cp:lastModifiedBy>Editor-22</cp:lastModifiedBy>
  <cp:revision>211</cp:revision>
  <cp:lastPrinted>2023-01-30T07:06:00Z</cp:lastPrinted>
  <dcterms:created xsi:type="dcterms:W3CDTF">2023-02-03T02:59:00Z</dcterms:created>
  <dcterms:modified xsi:type="dcterms:W3CDTF">2025-05-05T08:46:00Z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68fdd3e46c1d552f3fc1aabee9e0b504ec39127295235402b5141d22370244fa</vt:lpwstr>
  </property>
</Properties>
</file>