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34AA6F8" w14:textId="77777777" w:rsidR="00AC6731" w:rsidRDefault="00AC6731" w:rsidP="00EF5A6E">
      <w:pPr>
        <w:spacing w:after="0" w:line="360" w:lineRule="auto"/>
        <w:jc w:val="center"/>
        <w:rPr>
          <w:rFonts w:ascii="Times New Roman" w:hAnsi="Times New Roman" w:cs="Times New Roman"/>
          <w:b/>
          <w:bCs/>
          <w:sz w:val="28"/>
          <w:szCs w:val="24"/>
        </w:rPr>
      </w:pPr>
      <w:r w:rsidRPr="00AC6731">
        <w:rPr>
          <w:rFonts w:ascii="Times New Roman" w:hAnsi="Times New Roman" w:cs="Times New Roman"/>
          <w:b/>
          <w:bCs/>
          <w:sz w:val="28"/>
          <w:szCs w:val="24"/>
        </w:rPr>
        <w:t>Original Research Article</w:t>
      </w:r>
    </w:p>
    <w:p w14:paraId="262E8188" w14:textId="77777777" w:rsidR="00AC6731" w:rsidRDefault="00AC6731" w:rsidP="00EF5A6E">
      <w:pPr>
        <w:spacing w:after="0" w:line="360" w:lineRule="auto"/>
        <w:jc w:val="center"/>
        <w:rPr>
          <w:rFonts w:ascii="Times New Roman" w:hAnsi="Times New Roman" w:cs="Times New Roman"/>
          <w:b/>
          <w:bCs/>
          <w:sz w:val="28"/>
          <w:szCs w:val="24"/>
        </w:rPr>
      </w:pPr>
    </w:p>
    <w:p w14:paraId="46DB9462" w14:textId="51F45A06" w:rsidR="007A3DB5" w:rsidRDefault="00CF795F" w:rsidP="00EF5A6E">
      <w:pPr>
        <w:spacing w:after="0" w:line="360" w:lineRule="auto"/>
        <w:jc w:val="center"/>
        <w:rPr>
          <w:rFonts w:ascii="Times New Roman" w:hAnsi="Times New Roman" w:cs="Times New Roman"/>
          <w:b/>
          <w:bCs/>
          <w:sz w:val="28"/>
          <w:szCs w:val="24"/>
        </w:rPr>
      </w:pPr>
      <w:r w:rsidRPr="00F8146F">
        <w:rPr>
          <w:rFonts w:ascii="Times New Roman" w:hAnsi="Times New Roman" w:cs="Times New Roman"/>
          <w:b/>
          <w:bCs/>
          <w:sz w:val="28"/>
          <w:szCs w:val="24"/>
        </w:rPr>
        <w:t xml:space="preserve">Antagonistic potential of Native Papaya </w:t>
      </w:r>
      <w:proofErr w:type="spellStart"/>
      <w:r w:rsidRPr="00F8146F">
        <w:rPr>
          <w:rFonts w:ascii="Times New Roman" w:hAnsi="Times New Roman" w:cs="Times New Roman"/>
          <w:b/>
          <w:bCs/>
          <w:sz w:val="28"/>
          <w:szCs w:val="24"/>
        </w:rPr>
        <w:t>rhizospheric</w:t>
      </w:r>
      <w:proofErr w:type="spellEnd"/>
      <w:r w:rsidRPr="00F8146F">
        <w:rPr>
          <w:rFonts w:ascii="Times New Roman" w:hAnsi="Times New Roman" w:cs="Times New Roman"/>
          <w:b/>
          <w:bCs/>
          <w:sz w:val="28"/>
          <w:szCs w:val="24"/>
        </w:rPr>
        <w:t xml:space="preserve"> microflora against Root rot disease incited by </w:t>
      </w:r>
      <w:r w:rsidRPr="00F8146F">
        <w:rPr>
          <w:rFonts w:ascii="Times New Roman" w:hAnsi="Times New Roman" w:cs="Times New Roman"/>
          <w:b/>
          <w:bCs/>
          <w:i/>
          <w:sz w:val="28"/>
          <w:szCs w:val="24"/>
        </w:rPr>
        <w:t xml:space="preserve">Fusarium </w:t>
      </w:r>
      <w:proofErr w:type="spellStart"/>
      <w:r w:rsidRPr="00F8146F">
        <w:rPr>
          <w:rFonts w:ascii="Times New Roman" w:hAnsi="Times New Roman" w:cs="Times New Roman"/>
          <w:b/>
          <w:bCs/>
          <w:i/>
          <w:sz w:val="28"/>
          <w:szCs w:val="24"/>
        </w:rPr>
        <w:t>solani</w:t>
      </w:r>
      <w:proofErr w:type="spellEnd"/>
      <w:r w:rsidRPr="00F8146F">
        <w:rPr>
          <w:rFonts w:ascii="Times New Roman" w:hAnsi="Times New Roman" w:cs="Times New Roman"/>
          <w:b/>
          <w:bCs/>
          <w:sz w:val="28"/>
          <w:szCs w:val="24"/>
        </w:rPr>
        <w:t xml:space="preserve"> in Papaya (</w:t>
      </w:r>
      <w:proofErr w:type="spellStart"/>
      <w:r w:rsidRPr="00F8146F">
        <w:rPr>
          <w:rFonts w:ascii="Times New Roman" w:hAnsi="Times New Roman" w:cs="Times New Roman"/>
          <w:b/>
          <w:bCs/>
          <w:i/>
          <w:sz w:val="28"/>
          <w:szCs w:val="24"/>
        </w:rPr>
        <w:t>Carica</w:t>
      </w:r>
      <w:proofErr w:type="spellEnd"/>
      <w:r w:rsidRPr="00F8146F">
        <w:rPr>
          <w:rFonts w:ascii="Times New Roman" w:hAnsi="Times New Roman" w:cs="Times New Roman"/>
          <w:b/>
          <w:bCs/>
          <w:i/>
          <w:sz w:val="28"/>
          <w:szCs w:val="24"/>
        </w:rPr>
        <w:t xml:space="preserve"> papaya</w:t>
      </w:r>
      <w:r w:rsidRPr="00F8146F">
        <w:rPr>
          <w:rFonts w:ascii="Times New Roman" w:hAnsi="Times New Roman" w:cs="Times New Roman"/>
          <w:b/>
          <w:bCs/>
          <w:sz w:val="28"/>
          <w:szCs w:val="24"/>
        </w:rPr>
        <w:t xml:space="preserve"> L.)</w:t>
      </w:r>
    </w:p>
    <w:p w14:paraId="724066C0" w14:textId="77777777" w:rsidR="00837DFB" w:rsidRPr="00F8146F" w:rsidRDefault="00837DFB" w:rsidP="00EF5A6E">
      <w:pPr>
        <w:spacing w:after="0" w:line="360" w:lineRule="auto"/>
        <w:jc w:val="center"/>
        <w:rPr>
          <w:rFonts w:ascii="Times New Roman" w:hAnsi="Times New Roman" w:cs="Times New Roman"/>
          <w:b/>
          <w:bCs/>
          <w:sz w:val="28"/>
          <w:szCs w:val="24"/>
        </w:rPr>
      </w:pPr>
    </w:p>
    <w:p w14:paraId="1341917F" w14:textId="77777777" w:rsidR="007A3DB5" w:rsidRPr="00F8146F" w:rsidRDefault="00EF5A6E" w:rsidP="001A4DFC">
      <w:pPr>
        <w:pStyle w:val="NormalWeb"/>
        <w:spacing w:line="360" w:lineRule="auto"/>
        <w:jc w:val="both"/>
        <w:rPr>
          <w:b/>
        </w:rPr>
      </w:pPr>
      <w:r w:rsidRPr="00F8146F">
        <w:rPr>
          <w:b/>
        </w:rPr>
        <w:t>Abstract</w:t>
      </w:r>
    </w:p>
    <w:p w14:paraId="557767F0" w14:textId="77777777" w:rsidR="0011709B" w:rsidRPr="00F8146F" w:rsidRDefault="0011709B" w:rsidP="001A4DFC">
      <w:pPr>
        <w:spacing w:after="0" w:line="360" w:lineRule="auto"/>
        <w:jc w:val="both"/>
        <w:rPr>
          <w:rFonts w:ascii="Times New Roman" w:eastAsia="Twentieth Century" w:hAnsi="Times New Roman" w:cs="Times New Roman"/>
          <w:sz w:val="24"/>
          <w:szCs w:val="24"/>
        </w:rPr>
      </w:pPr>
      <w:r w:rsidRPr="00F8146F">
        <w:rPr>
          <w:rFonts w:ascii="Times New Roman" w:eastAsia="Twentieth Century" w:hAnsi="Times New Roman" w:cs="Times New Roman"/>
          <w:b/>
          <w:sz w:val="24"/>
          <w:szCs w:val="24"/>
        </w:rPr>
        <w:t>Aims</w:t>
      </w:r>
      <w:r w:rsidRPr="00F8146F">
        <w:rPr>
          <w:rFonts w:ascii="Times New Roman" w:eastAsia="Twentieth Century" w:hAnsi="Times New Roman" w:cs="Times New Roman"/>
          <w:sz w:val="24"/>
          <w:szCs w:val="24"/>
        </w:rPr>
        <w:t xml:space="preserve">: </w:t>
      </w:r>
      <w:r w:rsidR="0098579C" w:rsidRPr="00F8146F">
        <w:rPr>
          <w:rFonts w:ascii="Times New Roman" w:eastAsia="Twentieth Century" w:hAnsi="Times New Roman" w:cs="Times New Roman"/>
          <w:sz w:val="24"/>
          <w:szCs w:val="24"/>
        </w:rPr>
        <w:t xml:space="preserve">This study explores the battle of </w:t>
      </w:r>
      <w:proofErr w:type="spellStart"/>
      <w:r w:rsidR="0098579C" w:rsidRPr="00F8146F">
        <w:rPr>
          <w:rFonts w:ascii="Times New Roman" w:eastAsia="Twentieth Century" w:hAnsi="Times New Roman" w:cs="Times New Roman"/>
          <w:sz w:val="24"/>
          <w:szCs w:val="24"/>
        </w:rPr>
        <w:t>rhizospheric</w:t>
      </w:r>
      <w:proofErr w:type="spellEnd"/>
      <w:r w:rsidR="0098579C" w:rsidRPr="00F8146F">
        <w:rPr>
          <w:rFonts w:ascii="Times New Roman" w:eastAsia="Twentieth Century" w:hAnsi="Times New Roman" w:cs="Times New Roman"/>
          <w:sz w:val="24"/>
          <w:szCs w:val="24"/>
        </w:rPr>
        <w:t xml:space="preserve"> microbes against </w:t>
      </w:r>
      <w:r w:rsidR="0098579C" w:rsidRPr="00F8146F">
        <w:rPr>
          <w:rFonts w:ascii="Times New Roman" w:eastAsia="Twentieth Century" w:hAnsi="Times New Roman" w:cs="Times New Roman"/>
          <w:i/>
          <w:sz w:val="24"/>
          <w:szCs w:val="24"/>
        </w:rPr>
        <w:t xml:space="preserve">Fusarium </w:t>
      </w:r>
      <w:proofErr w:type="spellStart"/>
      <w:r w:rsidR="0098579C" w:rsidRPr="00F8146F">
        <w:rPr>
          <w:rFonts w:ascii="Times New Roman" w:eastAsia="Twentieth Century" w:hAnsi="Times New Roman" w:cs="Times New Roman"/>
          <w:i/>
          <w:sz w:val="24"/>
          <w:szCs w:val="24"/>
        </w:rPr>
        <w:t>solani</w:t>
      </w:r>
      <w:proofErr w:type="spellEnd"/>
      <w:r w:rsidR="0098579C" w:rsidRPr="00F8146F">
        <w:rPr>
          <w:rFonts w:ascii="Times New Roman" w:eastAsia="Twentieth Century" w:hAnsi="Times New Roman" w:cs="Times New Roman"/>
          <w:sz w:val="24"/>
          <w:szCs w:val="24"/>
        </w:rPr>
        <w:t xml:space="preserve">-induced root rot in papaya under the agro-ecological conditions of Bihar. </w:t>
      </w:r>
      <w:r w:rsidR="00152F24" w:rsidRPr="00F8146F">
        <w:rPr>
          <w:rStyle w:val="fontstyle01"/>
          <w:rFonts w:ascii="Times New Roman" w:hAnsi="Times New Roman" w:cs="Times New Roman"/>
          <w:color w:val="auto"/>
          <w:sz w:val="24"/>
          <w:szCs w:val="24"/>
        </w:rPr>
        <w:t xml:space="preserve">This study aims to isolate and </w:t>
      </w:r>
      <w:r w:rsidR="00E82CE4" w:rsidRPr="00F8146F">
        <w:rPr>
          <w:rStyle w:val="fontstyle01"/>
          <w:rFonts w:ascii="Times New Roman" w:hAnsi="Times New Roman" w:cs="Times New Roman"/>
          <w:color w:val="auto"/>
          <w:sz w:val="24"/>
          <w:szCs w:val="24"/>
        </w:rPr>
        <w:t>identify</w:t>
      </w:r>
      <w:r w:rsidRPr="00F8146F">
        <w:rPr>
          <w:rStyle w:val="fontstyle01"/>
          <w:rFonts w:ascii="Times New Roman" w:hAnsi="Times New Roman" w:cs="Times New Roman"/>
          <w:color w:val="auto"/>
          <w:sz w:val="24"/>
          <w:szCs w:val="24"/>
        </w:rPr>
        <w:t xml:space="preserve"> rhizobacteria with antagonistic activities against soil-borne fungi.</w:t>
      </w:r>
    </w:p>
    <w:p w14:paraId="60DB41DF" w14:textId="77777777" w:rsidR="0011709B" w:rsidRPr="00F8146F" w:rsidRDefault="0011709B" w:rsidP="001A4DFC">
      <w:pPr>
        <w:spacing w:after="0" w:line="360" w:lineRule="auto"/>
        <w:jc w:val="both"/>
        <w:rPr>
          <w:rStyle w:val="fontstyle01"/>
          <w:rFonts w:ascii="Times New Roman" w:hAnsi="Times New Roman" w:cs="Times New Roman"/>
          <w:color w:val="auto"/>
          <w:sz w:val="24"/>
          <w:szCs w:val="24"/>
        </w:rPr>
      </w:pPr>
      <w:r w:rsidRPr="00F8146F">
        <w:rPr>
          <w:rFonts w:ascii="Times New Roman" w:eastAsia="Twentieth Century" w:hAnsi="Times New Roman" w:cs="Times New Roman"/>
          <w:b/>
          <w:sz w:val="24"/>
          <w:szCs w:val="24"/>
        </w:rPr>
        <w:t>Background</w:t>
      </w:r>
      <w:r w:rsidRPr="00F8146F">
        <w:rPr>
          <w:rFonts w:ascii="Times New Roman" w:eastAsia="Twentieth Century" w:hAnsi="Times New Roman" w:cs="Times New Roman"/>
          <w:sz w:val="24"/>
          <w:szCs w:val="24"/>
        </w:rPr>
        <w:t>:</w:t>
      </w:r>
      <w:r w:rsidR="00E82CE4" w:rsidRPr="00F8146F">
        <w:rPr>
          <w:rFonts w:ascii="Times New Roman" w:eastAsia="Twentieth Century" w:hAnsi="Times New Roman" w:cs="Times New Roman"/>
          <w:sz w:val="24"/>
          <w:szCs w:val="24"/>
        </w:rPr>
        <w:t xml:space="preserve"> </w:t>
      </w:r>
      <w:r w:rsidR="0098579C" w:rsidRPr="00F8146F">
        <w:rPr>
          <w:rStyle w:val="fontstyle01"/>
          <w:rFonts w:ascii="Times New Roman" w:hAnsi="Times New Roman" w:cs="Times New Roman"/>
          <w:color w:val="auto"/>
          <w:sz w:val="24"/>
          <w:szCs w:val="24"/>
        </w:rPr>
        <w:t xml:space="preserve">However, there is limited understanding of the specific mechanisms by which </w:t>
      </w:r>
      <w:proofErr w:type="spellStart"/>
      <w:r w:rsidR="0098579C" w:rsidRPr="00F8146F">
        <w:rPr>
          <w:rStyle w:val="fontstyle01"/>
          <w:rFonts w:ascii="Times New Roman" w:hAnsi="Times New Roman" w:cs="Times New Roman"/>
          <w:color w:val="auto"/>
          <w:sz w:val="24"/>
          <w:szCs w:val="24"/>
        </w:rPr>
        <w:t>rhizomicro</w:t>
      </w:r>
      <w:proofErr w:type="spellEnd"/>
      <w:r w:rsidR="0098579C" w:rsidRPr="00F8146F">
        <w:rPr>
          <w:rStyle w:val="fontstyle01"/>
          <w:rFonts w:ascii="Times New Roman" w:hAnsi="Times New Roman" w:cs="Times New Roman"/>
          <w:color w:val="auto"/>
          <w:sz w:val="24"/>
          <w:szCs w:val="24"/>
        </w:rPr>
        <w:t xml:space="preserve"> flora inhibit these pathogens and the diversity of rhizospheric species involved. </w:t>
      </w:r>
    </w:p>
    <w:p w14:paraId="567AE020" w14:textId="77777777" w:rsidR="0011709B" w:rsidRPr="00F8146F" w:rsidRDefault="00E82CE4" w:rsidP="001A4DFC">
      <w:pPr>
        <w:spacing w:after="0" w:line="360" w:lineRule="auto"/>
        <w:jc w:val="both"/>
        <w:rPr>
          <w:rFonts w:ascii="Times New Roman" w:eastAsia="Twentieth Century" w:hAnsi="Times New Roman" w:cs="Times New Roman"/>
          <w:sz w:val="24"/>
          <w:szCs w:val="24"/>
        </w:rPr>
      </w:pPr>
      <w:r w:rsidRPr="00F8146F">
        <w:rPr>
          <w:rStyle w:val="fontstyle01"/>
          <w:rFonts w:ascii="Times New Roman" w:hAnsi="Times New Roman" w:cs="Times New Roman"/>
          <w:b/>
          <w:color w:val="auto"/>
          <w:sz w:val="24"/>
          <w:szCs w:val="24"/>
        </w:rPr>
        <w:t>Methodology</w:t>
      </w:r>
      <w:r w:rsidR="0011709B" w:rsidRPr="00F8146F">
        <w:rPr>
          <w:rStyle w:val="fontstyle01"/>
          <w:rFonts w:ascii="Times New Roman" w:hAnsi="Times New Roman" w:cs="Times New Roman"/>
          <w:color w:val="auto"/>
          <w:sz w:val="24"/>
          <w:szCs w:val="24"/>
        </w:rPr>
        <w:t xml:space="preserve">: </w:t>
      </w:r>
      <w:r w:rsidR="0098579C" w:rsidRPr="00F8146F">
        <w:rPr>
          <w:rFonts w:ascii="Times New Roman" w:hAnsi="Times New Roman" w:cs="Times New Roman"/>
          <w:sz w:val="24"/>
          <w:szCs w:val="24"/>
        </w:rPr>
        <w:t xml:space="preserve">The research, conducted during the 2022-23 period at ICAR-AICRP on Fruits experimental field &amp; Fruit Pathology Laboratory in RPCAU Pusa (Bihar) India. </w:t>
      </w:r>
      <w:r w:rsidR="0098579C" w:rsidRPr="00F8146F">
        <w:rPr>
          <w:rFonts w:ascii="Times New Roman" w:eastAsia="Twentieth Century" w:hAnsi="Times New Roman" w:cs="Times New Roman"/>
          <w:sz w:val="24"/>
          <w:szCs w:val="24"/>
        </w:rPr>
        <w:t xml:space="preserve">The investigation began with the isolation of 48 distinct rhizospheric microbes (38 bacterial and 10 fungal) isolates were antagonistically assessed against </w:t>
      </w:r>
      <w:r w:rsidR="0098579C" w:rsidRPr="00F8146F">
        <w:rPr>
          <w:rFonts w:ascii="Times New Roman" w:eastAsia="Twentieth Century" w:hAnsi="Times New Roman" w:cs="Times New Roman"/>
          <w:i/>
          <w:sz w:val="24"/>
          <w:szCs w:val="24"/>
        </w:rPr>
        <w:t xml:space="preserve">Fusarium </w:t>
      </w:r>
      <w:proofErr w:type="spellStart"/>
      <w:r w:rsidR="0098579C" w:rsidRPr="00F8146F">
        <w:rPr>
          <w:rFonts w:ascii="Times New Roman" w:eastAsia="Twentieth Century" w:hAnsi="Times New Roman" w:cs="Times New Roman"/>
          <w:i/>
          <w:sz w:val="24"/>
          <w:szCs w:val="24"/>
        </w:rPr>
        <w:t>solani</w:t>
      </w:r>
      <w:proofErr w:type="spellEnd"/>
      <w:r w:rsidR="0098579C" w:rsidRPr="00F8146F">
        <w:rPr>
          <w:rFonts w:ascii="Times New Roman" w:eastAsia="Twentieth Century" w:hAnsi="Times New Roman" w:cs="Times New Roman"/>
          <w:i/>
          <w:sz w:val="24"/>
          <w:szCs w:val="24"/>
        </w:rPr>
        <w:t xml:space="preserve"> in vitro</w:t>
      </w:r>
      <w:r w:rsidR="0098579C" w:rsidRPr="00F8146F">
        <w:rPr>
          <w:rFonts w:ascii="Times New Roman" w:eastAsia="Twentieth Century" w:hAnsi="Times New Roman" w:cs="Times New Roman"/>
          <w:sz w:val="24"/>
          <w:szCs w:val="24"/>
        </w:rPr>
        <w:t>. Further scrutiny identified 07 best bacterial isolates with over 85% antagonistic potential.</w:t>
      </w:r>
    </w:p>
    <w:p w14:paraId="42F51CD7" w14:textId="77777777" w:rsidR="00152F24" w:rsidRPr="00F8146F" w:rsidRDefault="0011709B" w:rsidP="001A4DFC">
      <w:pPr>
        <w:spacing w:line="360" w:lineRule="auto"/>
        <w:jc w:val="both"/>
        <w:rPr>
          <w:rFonts w:ascii="Times New Roman" w:hAnsi="Times New Roman" w:cs="Times New Roman"/>
          <w:sz w:val="24"/>
          <w:szCs w:val="24"/>
        </w:rPr>
      </w:pPr>
      <w:r w:rsidRPr="00F8146F">
        <w:rPr>
          <w:rFonts w:ascii="Times New Roman" w:eastAsia="Twentieth Century" w:hAnsi="Times New Roman" w:cs="Times New Roman"/>
          <w:b/>
          <w:sz w:val="24"/>
          <w:szCs w:val="24"/>
        </w:rPr>
        <w:t>Findings:</w:t>
      </w:r>
      <w:r w:rsidRPr="00F8146F">
        <w:rPr>
          <w:rFonts w:ascii="Times New Roman" w:eastAsia="Twentieth Century" w:hAnsi="Times New Roman" w:cs="Times New Roman"/>
          <w:sz w:val="24"/>
          <w:szCs w:val="24"/>
        </w:rPr>
        <w:t xml:space="preserve"> </w:t>
      </w:r>
      <w:r w:rsidR="0098579C" w:rsidRPr="00F8146F">
        <w:rPr>
          <w:rFonts w:ascii="Times New Roman" w:eastAsia="Twentieth Century" w:hAnsi="Times New Roman" w:cs="Times New Roman"/>
          <w:sz w:val="24"/>
          <w:szCs w:val="24"/>
        </w:rPr>
        <w:t xml:space="preserve">Notably, </w:t>
      </w:r>
      <w:r w:rsidR="0098579C" w:rsidRPr="00F8146F">
        <w:rPr>
          <w:rFonts w:ascii="Times New Roman" w:hAnsi="Times New Roman" w:cs="Times New Roman"/>
          <w:sz w:val="24"/>
          <w:szCs w:val="24"/>
        </w:rPr>
        <w:t>as per results highlighted that significantly</w:t>
      </w:r>
      <w:r w:rsidR="0098579C" w:rsidRPr="00F8146F">
        <w:rPr>
          <w:rFonts w:ascii="Times New Roman" w:eastAsia="Twentieth Century" w:hAnsi="Times New Roman" w:cs="Times New Roman"/>
          <w:sz w:val="24"/>
          <w:szCs w:val="24"/>
        </w:rPr>
        <w:t xml:space="preserve"> remarkable efficacy of</w:t>
      </w:r>
      <w:r w:rsidR="0098579C" w:rsidRPr="00F8146F">
        <w:rPr>
          <w:rFonts w:ascii="Times New Roman" w:hAnsi="Times New Roman" w:cs="Times New Roman"/>
          <w:sz w:val="24"/>
          <w:szCs w:val="24"/>
        </w:rPr>
        <w:t xml:space="preserve"> inhibition was exhibited by isolate RB-34 (93.85%), which was at par with RB-29 (91.00%) followed by RB-25 (89.30%), RB-32 (86.48%), RB-15 (83.96), RB-24(80.70%) and RB-13 (79.39%) as compared to check. Significantly least percent inhibition was recorded by RB-33 (59.89%) </w:t>
      </w:r>
      <w:r w:rsidR="0098579C" w:rsidRPr="00F8146F">
        <w:rPr>
          <w:rFonts w:ascii="Times New Roman" w:eastAsia="Twentieth Century" w:hAnsi="Times New Roman" w:cs="Times New Roman"/>
          <w:sz w:val="24"/>
          <w:szCs w:val="24"/>
        </w:rPr>
        <w:t xml:space="preserve">over control against </w:t>
      </w:r>
      <w:r w:rsidR="0098579C" w:rsidRPr="00F8146F">
        <w:rPr>
          <w:rFonts w:ascii="Times New Roman" w:eastAsia="Twentieth Century" w:hAnsi="Times New Roman" w:cs="Times New Roman"/>
          <w:i/>
          <w:sz w:val="24"/>
          <w:szCs w:val="24"/>
        </w:rPr>
        <w:t xml:space="preserve">Fusarium </w:t>
      </w:r>
      <w:proofErr w:type="spellStart"/>
      <w:r w:rsidR="0098579C" w:rsidRPr="00F8146F">
        <w:rPr>
          <w:rFonts w:ascii="Times New Roman" w:eastAsia="Twentieth Century" w:hAnsi="Times New Roman" w:cs="Times New Roman"/>
          <w:i/>
          <w:sz w:val="24"/>
          <w:szCs w:val="24"/>
        </w:rPr>
        <w:t>solani</w:t>
      </w:r>
      <w:proofErr w:type="spellEnd"/>
      <w:r w:rsidR="0098579C" w:rsidRPr="00F8146F">
        <w:rPr>
          <w:rFonts w:ascii="Times New Roman" w:eastAsia="Twentieth Century" w:hAnsi="Times New Roman" w:cs="Times New Roman"/>
          <w:sz w:val="24"/>
          <w:szCs w:val="24"/>
        </w:rPr>
        <w:t>, showcasing its potential for combating root rot.</w:t>
      </w:r>
      <w:r w:rsidRPr="00F8146F">
        <w:rPr>
          <w:rFonts w:ascii="Times New Roman" w:hAnsi="Times New Roman" w:cs="Times New Roman"/>
          <w:sz w:val="24"/>
          <w:szCs w:val="24"/>
        </w:rPr>
        <w:t xml:space="preserve"> This experiment was conducted under controlled laboratory condition and statistically, carried out using completely randomized design (CRD and FCRD). </w:t>
      </w:r>
      <w:proofErr w:type="gramStart"/>
      <w:r w:rsidRPr="00F8146F">
        <w:rPr>
          <w:rFonts w:ascii="Times New Roman" w:hAnsi="Times New Roman" w:cs="Times New Roman"/>
          <w:sz w:val="24"/>
          <w:szCs w:val="24"/>
        </w:rPr>
        <w:t>One way</w:t>
      </w:r>
      <w:proofErr w:type="gramEnd"/>
      <w:r w:rsidRPr="00F8146F">
        <w:rPr>
          <w:rFonts w:ascii="Times New Roman" w:hAnsi="Times New Roman" w:cs="Times New Roman"/>
          <w:sz w:val="24"/>
          <w:szCs w:val="24"/>
        </w:rPr>
        <w:t xml:space="preserve"> ANOVA was used with the help of </w:t>
      </w:r>
      <w:r w:rsidRPr="00F8146F">
        <w:rPr>
          <w:rFonts w:ascii="Times New Roman" w:hAnsi="Times New Roman" w:cs="Times New Roman"/>
          <w:bCs/>
          <w:sz w:val="24"/>
          <w:szCs w:val="24"/>
        </w:rPr>
        <w:t xml:space="preserve">Past 4.0 </w:t>
      </w:r>
      <w:r w:rsidRPr="00F8146F">
        <w:rPr>
          <w:rFonts w:ascii="Times New Roman" w:hAnsi="Times New Roman" w:cs="Times New Roman"/>
          <w:sz w:val="24"/>
          <w:szCs w:val="24"/>
        </w:rPr>
        <w:t>software to statistically analyze the data obtained by the experiments.</w:t>
      </w:r>
    </w:p>
    <w:p w14:paraId="50604F8D" w14:textId="77777777" w:rsidR="0098579C" w:rsidRPr="00F8146F" w:rsidRDefault="0011709B" w:rsidP="001A4DFC">
      <w:pPr>
        <w:spacing w:line="360" w:lineRule="auto"/>
        <w:jc w:val="both"/>
        <w:rPr>
          <w:rFonts w:ascii="Times New Roman" w:hAnsi="Times New Roman" w:cs="Times New Roman"/>
          <w:sz w:val="24"/>
          <w:szCs w:val="24"/>
        </w:rPr>
      </w:pPr>
      <w:r w:rsidRPr="00F8146F">
        <w:rPr>
          <w:rFonts w:ascii="Times New Roman" w:eastAsia="Twentieth Century" w:hAnsi="Times New Roman" w:cs="Times New Roman"/>
          <w:b/>
          <w:sz w:val="24"/>
          <w:szCs w:val="24"/>
        </w:rPr>
        <w:t>Conclusion and Recommendation</w:t>
      </w:r>
      <w:r w:rsidRPr="00F8146F">
        <w:rPr>
          <w:rFonts w:ascii="Times New Roman" w:eastAsia="Twentieth Century" w:hAnsi="Times New Roman" w:cs="Times New Roman"/>
          <w:sz w:val="24"/>
          <w:szCs w:val="24"/>
        </w:rPr>
        <w:t xml:space="preserve">: </w:t>
      </w:r>
      <w:r w:rsidR="0098579C" w:rsidRPr="00F8146F">
        <w:rPr>
          <w:rFonts w:ascii="Times New Roman" w:eastAsia="Twentieth Century" w:hAnsi="Times New Roman" w:cs="Times New Roman"/>
          <w:sz w:val="24"/>
          <w:szCs w:val="24"/>
        </w:rPr>
        <w:t xml:space="preserve">The promising isolates </w:t>
      </w:r>
      <w:r w:rsidRPr="00F8146F">
        <w:rPr>
          <w:rFonts w:ascii="Times New Roman" w:hAnsi="Times New Roman" w:cs="Times New Roman"/>
          <w:sz w:val="24"/>
          <w:szCs w:val="24"/>
        </w:rPr>
        <w:t xml:space="preserve">RB-34 exhibited highest antagonistic efficacy i.e. 93.85% against </w:t>
      </w:r>
      <w:r w:rsidRPr="00F8146F">
        <w:rPr>
          <w:rFonts w:ascii="Times New Roman" w:hAnsi="Times New Roman" w:cs="Times New Roman"/>
          <w:i/>
          <w:sz w:val="24"/>
          <w:szCs w:val="24"/>
        </w:rPr>
        <w:t>fusarium</w:t>
      </w:r>
      <w:r w:rsidRPr="00F8146F">
        <w:rPr>
          <w:rFonts w:ascii="Times New Roman" w:hAnsi="Times New Roman" w:cs="Times New Roman"/>
          <w:sz w:val="24"/>
          <w:szCs w:val="24"/>
        </w:rPr>
        <w:t xml:space="preserve"> </w:t>
      </w:r>
      <w:proofErr w:type="spellStart"/>
      <w:r w:rsidRPr="00F8146F">
        <w:rPr>
          <w:rFonts w:ascii="Times New Roman" w:hAnsi="Times New Roman" w:cs="Times New Roman"/>
          <w:i/>
          <w:sz w:val="24"/>
          <w:szCs w:val="24"/>
        </w:rPr>
        <w:t>solani</w:t>
      </w:r>
      <w:proofErr w:type="spellEnd"/>
      <w:r w:rsidRPr="00F8146F">
        <w:rPr>
          <w:rFonts w:ascii="Times New Roman" w:hAnsi="Times New Roman" w:cs="Times New Roman"/>
          <w:sz w:val="24"/>
          <w:szCs w:val="24"/>
        </w:rPr>
        <w:t xml:space="preserve"> mycelial </w:t>
      </w:r>
      <w:proofErr w:type="spellStart"/>
      <w:r w:rsidRPr="00F8146F">
        <w:rPr>
          <w:rFonts w:ascii="Times New Roman" w:hAnsi="Times New Roman" w:cs="Times New Roman"/>
          <w:sz w:val="24"/>
          <w:szCs w:val="24"/>
        </w:rPr>
        <w:t>growh</w:t>
      </w:r>
      <w:proofErr w:type="spellEnd"/>
      <w:r w:rsidRPr="00F8146F">
        <w:rPr>
          <w:rFonts w:ascii="Times New Roman" w:hAnsi="Times New Roman" w:cs="Times New Roman"/>
          <w:sz w:val="24"/>
          <w:szCs w:val="24"/>
        </w:rPr>
        <w:t xml:space="preserve">. </w:t>
      </w:r>
      <w:proofErr w:type="gramStart"/>
      <w:r w:rsidRPr="00F8146F">
        <w:rPr>
          <w:rFonts w:ascii="Times New Roman" w:hAnsi="Times New Roman" w:cs="Times New Roman"/>
          <w:sz w:val="24"/>
          <w:szCs w:val="24"/>
        </w:rPr>
        <w:t>Therefore</w:t>
      </w:r>
      <w:proofErr w:type="gramEnd"/>
      <w:r w:rsidRPr="00F8146F">
        <w:rPr>
          <w:rFonts w:ascii="Times New Roman" w:hAnsi="Times New Roman" w:cs="Times New Roman"/>
          <w:sz w:val="24"/>
          <w:szCs w:val="24"/>
        </w:rPr>
        <w:t xml:space="preserve"> it </w:t>
      </w:r>
      <w:r w:rsidR="0098579C" w:rsidRPr="00F8146F">
        <w:rPr>
          <w:rFonts w:ascii="Times New Roman" w:eastAsia="Twentieth Century" w:hAnsi="Times New Roman" w:cs="Times New Roman"/>
          <w:sz w:val="24"/>
          <w:szCs w:val="24"/>
        </w:rPr>
        <w:t>showcased in this research offer a beacon of hope for farmers grappling with pathogen-induced root rot, paving the way for ecologically sound and effective disease management practices.</w:t>
      </w:r>
      <w:r w:rsidR="0098579C" w:rsidRPr="00F8146F">
        <w:rPr>
          <w:rFonts w:ascii="Times New Roman" w:hAnsi="Times New Roman" w:cs="Times New Roman"/>
          <w:sz w:val="24"/>
          <w:szCs w:val="24"/>
        </w:rPr>
        <w:t xml:space="preserve"> </w:t>
      </w:r>
      <w:r w:rsidR="0098579C" w:rsidRPr="00F8146F">
        <w:rPr>
          <w:rStyle w:val="fontstyle01"/>
          <w:rFonts w:ascii="Times New Roman" w:hAnsi="Times New Roman" w:cs="Times New Roman"/>
          <w:color w:val="auto"/>
          <w:sz w:val="24"/>
          <w:szCs w:val="24"/>
        </w:rPr>
        <w:lastRenderedPageBreak/>
        <w:t xml:space="preserve">These findings enhance our understanding of </w:t>
      </w:r>
      <w:proofErr w:type="spellStart"/>
      <w:r w:rsidR="0098579C" w:rsidRPr="00F8146F">
        <w:rPr>
          <w:rStyle w:val="fontstyle01"/>
          <w:rFonts w:ascii="Times New Roman" w:hAnsi="Times New Roman" w:cs="Times New Roman"/>
          <w:color w:val="auto"/>
          <w:sz w:val="24"/>
          <w:szCs w:val="24"/>
        </w:rPr>
        <w:t>rhizospherical</w:t>
      </w:r>
      <w:proofErr w:type="spellEnd"/>
      <w:r w:rsidR="0098579C" w:rsidRPr="00F8146F">
        <w:rPr>
          <w:rStyle w:val="fontstyle01"/>
          <w:rFonts w:ascii="Times New Roman" w:hAnsi="Times New Roman" w:cs="Times New Roman"/>
          <w:color w:val="auto"/>
          <w:sz w:val="24"/>
          <w:szCs w:val="24"/>
        </w:rPr>
        <w:t xml:space="preserve"> biodiversity and their potential as biocontrol agents in sustainable agriculture.</w:t>
      </w:r>
    </w:p>
    <w:p w14:paraId="19D8C032" w14:textId="77777777" w:rsidR="0098579C" w:rsidRPr="00F8146F" w:rsidRDefault="0098579C" w:rsidP="001A4DFC">
      <w:pPr>
        <w:tabs>
          <w:tab w:val="left" w:pos="6512"/>
        </w:tabs>
        <w:spacing w:line="360" w:lineRule="auto"/>
        <w:jc w:val="both"/>
        <w:rPr>
          <w:rFonts w:ascii="Times New Roman" w:hAnsi="Times New Roman" w:cs="Times New Roman"/>
          <w:b/>
          <w:bCs/>
          <w:sz w:val="24"/>
          <w:szCs w:val="24"/>
        </w:rPr>
      </w:pPr>
      <w:r w:rsidRPr="00F8146F">
        <w:rPr>
          <w:rFonts w:ascii="Times New Roman" w:eastAsia="Twentieth Century" w:hAnsi="Times New Roman" w:cs="Times New Roman"/>
          <w:b/>
          <w:bCs/>
          <w:sz w:val="24"/>
          <w:szCs w:val="24"/>
        </w:rPr>
        <w:t xml:space="preserve">Keywords: </w:t>
      </w:r>
      <w:r w:rsidRPr="00F8146F">
        <w:rPr>
          <w:rFonts w:ascii="Times New Roman" w:eastAsia="Twentieth Century" w:hAnsi="Times New Roman" w:cs="Times New Roman"/>
          <w:i/>
          <w:sz w:val="24"/>
          <w:szCs w:val="24"/>
        </w:rPr>
        <w:t xml:space="preserve">Fusarium </w:t>
      </w:r>
      <w:proofErr w:type="spellStart"/>
      <w:r w:rsidRPr="00F8146F">
        <w:rPr>
          <w:rFonts w:ascii="Times New Roman" w:eastAsia="Twentieth Century" w:hAnsi="Times New Roman" w:cs="Times New Roman"/>
          <w:i/>
          <w:sz w:val="24"/>
          <w:szCs w:val="24"/>
        </w:rPr>
        <w:t>solani</w:t>
      </w:r>
      <w:proofErr w:type="spellEnd"/>
      <w:r w:rsidRPr="00F8146F">
        <w:rPr>
          <w:rFonts w:ascii="Times New Roman" w:eastAsia="Twentieth Century" w:hAnsi="Times New Roman" w:cs="Times New Roman"/>
          <w:sz w:val="24"/>
          <w:szCs w:val="24"/>
        </w:rPr>
        <w:t xml:space="preserve">, Papaya root rot, </w:t>
      </w:r>
      <w:r w:rsidR="00E82CE4" w:rsidRPr="00F8146F">
        <w:rPr>
          <w:rFonts w:ascii="Times New Roman" w:eastAsia="Twentieth Century" w:hAnsi="Times New Roman" w:cs="Times New Roman"/>
          <w:sz w:val="24"/>
          <w:szCs w:val="24"/>
        </w:rPr>
        <w:t>a</w:t>
      </w:r>
      <w:r w:rsidRPr="00F8146F">
        <w:rPr>
          <w:rFonts w:ascii="Times New Roman" w:eastAsia="Twentieth Century" w:hAnsi="Times New Roman" w:cs="Times New Roman"/>
          <w:sz w:val="24"/>
          <w:szCs w:val="24"/>
        </w:rPr>
        <w:t>ntagonistic</w:t>
      </w:r>
      <w:r w:rsidR="00F8146F" w:rsidRPr="00F8146F">
        <w:rPr>
          <w:rFonts w:ascii="Times New Roman" w:eastAsia="Twentieth Century" w:hAnsi="Times New Roman" w:cs="Times New Roman"/>
          <w:sz w:val="24"/>
          <w:szCs w:val="24"/>
        </w:rPr>
        <w:t>,</w:t>
      </w:r>
      <w:r w:rsidRPr="00F8146F">
        <w:rPr>
          <w:rFonts w:ascii="Times New Roman" w:eastAsia="Twentieth Century" w:hAnsi="Times New Roman" w:cs="Times New Roman"/>
          <w:sz w:val="24"/>
          <w:szCs w:val="24"/>
        </w:rPr>
        <w:t xml:space="preserve"> </w:t>
      </w:r>
      <w:proofErr w:type="spellStart"/>
      <w:r w:rsidRPr="00F8146F">
        <w:rPr>
          <w:rFonts w:ascii="Times New Roman" w:eastAsia="Twentieth Century" w:hAnsi="Times New Roman" w:cs="Times New Roman"/>
          <w:sz w:val="24"/>
          <w:szCs w:val="24"/>
        </w:rPr>
        <w:t>rhizomicro</w:t>
      </w:r>
      <w:proofErr w:type="spellEnd"/>
      <w:r w:rsidRPr="00F8146F">
        <w:rPr>
          <w:rFonts w:ascii="Times New Roman" w:eastAsia="Twentieth Century" w:hAnsi="Times New Roman" w:cs="Times New Roman"/>
          <w:sz w:val="24"/>
          <w:szCs w:val="24"/>
        </w:rPr>
        <w:t xml:space="preserve"> flora</w:t>
      </w:r>
      <w:r w:rsidR="00E82CE4" w:rsidRPr="00F8146F">
        <w:rPr>
          <w:rFonts w:ascii="Times New Roman" w:eastAsia="Twentieth Century" w:hAnsi="Times New Roman" w:cs="Times New Roman"/>
          <w:sz w:val="24"/>
          <w:szCs w:val="24"/>
        </w:rPr>
        <w:t>.</w:t>
      </w:r>
    </w:p>
    <w:p w14:paraId="2B520E30" w14:textId="77777777" w:rsidR="0098579C" w:rsidRPr="00F8146F" w:rsidRDefault="0098579C" w:rsidP="001A4DFC">
      <w:pPr>
        <w:pStyle w:val="ListParagraph"/>
        <w:numPr>
          <w:ilvl w:val="0"/>
          <w:numId w:val="5"/>
        </w:numPr>
        <w:tabs>
          <w:tab w:val="left" w:pos="6512"/>
        </w:tabs>
        <w:spacing w:line="360" w:lineRule="auto"/>
        <w:jc w:val="both"/>
        <w:rPr>
          <w:rFonts w:ascii="Times New Roman" w:hAnsi="Times New Roman" w:cs="Times New Roman"/>
          <w:sz w:val="24"/>
          <w:szCs w:val="24"/>
        </w:rPr>
      </w:pPr>
      <w:r w:rsidRPr="00F8146F">
        <w:rPr>
          <w:rFonts w:ascii="Times New Roman" w:hAnsi="Times New Roman" w:cs="Times New Roman"/>
          <w:b/>
          <w:bCs/>
          <w:sz w:val="24"/>
          <w:szCs w:val="24"/>
        </w:rPr>
        <w:t>Introduction</w:t>
      </w:r>
    </w:p>
    <w:p w14:paraId="05F720FB" w14:textId="77777777" w:rsidR="0098579C" w:rsidRPr="00F8146F" w:rsidRDefault="0098579C" w:rsidP="001A4DFC">
      <w:pPr>
        <w:spacing w:line="360" w:lineRule="auto"/>
        <w:jc w:val="both"/>
        <w:rPr>
          <w:rFonts w:ascii="Times New Roman" w:eastAsia="Times New Roman" w:hAnsi="Times New Roman" w:cs="Times New Roman"/>
          <w:sz w:val="24"/>
          <w:szCs w:val="24"/>
        </w:rPr>
      </w:pPr>
      <w:r w:rsidRPr="00F8146F">
        <w:rPr>
          <w:rFonts w:ascii="Times New Roman" w:hAnsi="Times New Roman" w:cs="Times New Roman"/>
          <w:sz w:val="24"/>
          <w:szCs w:val="24"/>
        </w:rPr>
        <w:t>Papaya (</w:t>
      </w:r>
      <w:r w:rsidRPr="00F8146F">
        <w:rPr>
          <w:rFonts w:ascii="Times New Roman" w:hAnsi="Times New Roman" w:cs="Times New Roman"/>
          <w:i/>
          <w:iCs/>
          <w:sz w:val="24"/>
          <w:szCs w:val="24"/>
        </w:rPr>
        <w:t>Carica papaya L.</w:t>
      </w:r>
      <w:r w:rsidR="00F8146F">
        <w:rPr>
          <w:rFonts w:ascii="Times New Roman" w:hAnsi="Times New Roman" w:cs="Times New Roman"/>
          <w:sz w:val="24"/>
          <w:szCs w:val="24"/>
        </w:rPr>
        <w:t>) is refers as the "</w:t>
      </w:r>
      <w:r w:rsidRPr="00F8146F">
        <w:rPr>
          <w:rFonts w:ascii="Times New Roman" w:hAnsi="Times New Roman" w:cs="Times New Roman"/>
          <w:sz w:val="24"/>
          <w:szCs w:val="24"/>
        </w:rPr>
        <w:t xml:space="preserve">Fruit of the angles", it belongs to the family </w:t>
      </w:r>
      <w:proofErr w:type="spellStart"/>
      <w:r w:rsidRPr="00F8146F">
        <w:rPr>
          <w:rFonts w:ascii="Times New Roman" w:hAnsi="Times New Roman" w:cs="Times New Roman"/>
          <w:i/>
          <w:sz w:val="24"/>
          <w:szCs w:val="24"/>
        </w:rPr>
        <w:t>Caricaceae</w:t>
      </w:r>
      <w:proofErr w:type="spellEnd"/>
      <w:r w:rsidRPr="00F8146F">
        <w:rPr>
          <w:rFonts w:ascii="Times New Roman" w:hAnsi="Times New Roman" w:cs="Times New Roman"/>
          <w:sz w:val="24"/>
          <w:szCs w:val="24"/>
        </w:rPr>
        <w:t xml:space="preserve">. Five of the 21 species in the Carica genus-the </w:t>
      </w:r>
      <w:r w:rsidRPr="00F8146F">
        <w:rPr>
          <w:rFonts w:ascii="Times New Roman" w:hAnsi="Times New Roman" w:cs="Times New Roman"/>
          <w:i/>
          <w:sz w:val="24"/>
          <w:szCs w:val="24"/>
        </w:rPr>
        <w:t>C. papaya</w:t>
      </w:r>
      <w:r w:rsidRPr="00F8146F">
        <w:rPr>
          <w:rFonts w:ascii="Times New Roman" w:hAnsi="Times New Roman" w:cs="Times New Roman"/>
          <w:sz w:val="24"/>
          <w:szCs w:val="24"/>
        </w:rPr>
        <w:t xml:space="preserve">, </w:t>
      </w:r>
      <w:r w:rsidRPr="00F8146F">
        <w:rPr>
          <w:rFonts w:ascii="Times New Roman" w:hAnsi="Times New Roman" w:cs="Times New Roman"/>
          <w:i/>
          <w:sz w:val="24"/>
          <w:szCs w:val="24"/>
        </w:rPr>
        <w:t>C. chilensis</w:t>
      </w:r>
      <w:r w:rsidRPr="00F8146F">
        <w:rPr>
          <w:rFonts w:ascii="Times New Roman" w:hAnsi="Times New Roman" w:cs="Times New Roman"/>
          <w:sz w:val="24"/>
          <w:szCs w:val="24"/>
        </w:rPr>
        <w:t xml:space="preserve">, </w:t>
      </w:r>
      <w:r w:rsidRPr="00F8146F">
        <w:rPr>
          <w:rFonts w:ascii="Times New Roman" w:hAnsi="Times New Roman" w:cs="Times New Roman"/>
          <w:i/>
          <w:sz w:val="24"/>
          <w:szCs w:val="24"/>
        </w:rPr>
        <w:t xml:space="preserve">C. </w:t>
      </w:r>
      <w:proofErr w:type="spellStart"/>
      <w:r w:rsidRPr="00F8146F">
        <w:rPr>
          <w:rFonts w:ascii="Times New Roman" w:hAnsi="Times New Roman" w:cs="Times New Roman"/>
          <w:i/>
          <w:sz w:val="24"/>
          <w:szCs w:val="24"/>
        </w:rPr>
        <w:t>goudotiana</w:t>
      </w:r>
      <w:proofErr w:type="spellEnd"/>
      <w:r w:rsidRPr="00F8146F">
        <w:rPr>
          <w:rFonts w:ascii="Times New Roman" w:hAnsi="Times New Roman" w:cs="Times New Roman"/>
          <w:sz w:val="24"/>
          <w:szCs w:val="24"/>
        </w:rPr>
        <w:t xml:space="preserve">, </w:t>
      </w:r>
      <w:r w:rsidRPr="00F8146F">
        <w:rPr>
          <w:rFonts w:ascii="Times New Roman" w:hAnsi="Times New Roman" w:cs="Times New Roman"/>
          <w:i/>
          <w:sz w:val="24"/>
          <w:szCs w:val="24"/>
        </w:rPr>
        <w:t xml:space="preserve">C. </w:t>
      </w:r>
      <w:proofErr w:type="spellStart"/>
      <w:r w:rsidRPr="00F8146F">
        <w:rPr>
          <w:rFonts w:ascii="Times New Roman" w:hAnsi="Times New Roman" w:cs="Times New Roman"/>
          <w:i/>
          <w:sz w:val="24"/>
          <w:szCs w:val="24"/>
        </w:rPr>
        <w:t>monoica</w:t>
      </w:r>
      <w:proofErr w:type="spellEnd"/>
      <w:r w:rsidRPr="00F8146F">
        <w:rPr>
          <w:rFonts w:ascii="Times New Roman" w:hAnsi="Times New Roman" w:cs="Times New Roman"/>
          <w:sz w:val="24"/>
          <w:szCs w:val="24"/>
        </w:rPr>
        <w:t xml:space="preserve">, and </w:t>
      </w:r>
      <w:r w:rsidRPr="00F8146F">
        <w:rPr>
          <w:rFonts w:ascii="Times New Roman" w:hAnsi="Times New Roman" w:cs="Times New Roman"/>
          <w:i/>
          <w:sz w:val="24"/>
          <w:szCs w:val="24"/>
        </w:rPr>
        <w:t xml:space="preserve">C. pubescens </w:t>
      </w:r>
      <w:r w:rsidRPr="00F8146F">
        <w:rPr>
          <w:rFonts w:ascii="Times New Roman" w:hAnsi="Times New Roman" w:cs="Times New Roman"/>
          <w:sz w:val="24"/>
          <w:szCs w:val="24"/>
        </w:rPr>
        <w:t xml:space="preserve">produce edible fruits </w:t>
      </w:r>
      <w:r w:rsidRPr="00F8146F">
        <w:rPr>
          <w:rFonts w:ascii="Times New Roman" w:hAnsi="Times New Roman" w:cs="Times New Roman"/>
          <w:iCs/>
          <w:sz w:val="24"/>
          <w:szCs w:val="24"/>
        </w:rPr>
        <w:t>(</w:t>
      </w:r>
      <w:r w:rsidRPr="00F8146F">
        <w:rPr>
          <w:rFonts w:ascii="Times New Roman" w:hAnsi="Times New Roman" w:cs="Times New Roman"/>
          <w:bCs/>
          <w:iCs/>
          <w:sz w:val="24"/>
          <w:szCs w:val="24"/>
        </w:rPr>
        <w:t xml:space="preserve">Saran </w:t>
      </w:r>
      <w:r w:rsidRPr="00F8146F">
        <w:rPr>
          <w:rFonts w:ascii="Times New Roman" w:hAnsi="Times New Roman" w:cs="Times New Roman"/>
          <w:bCs/>
          <w:i/>
          <w:sz w:val="24"/>
          <w:szCs w:val="24"/>
        </w:rPr>
        <w:t>et al</w:t>
      </w:r>
      <w:r w:rsidRPr="00F8146F">
        <w:rPr>
          <w:rFonts w:ascii="Times New Roman" w:hAnsi="Times New Roman" w:cs="Times New Roman"/>
          <w:bCs/>
          <w:iCs/>
          <w:sz w:val="24"/>
          <w:szCs w:val="24"/>
        </w:rPr>
        <w:t>., 2016</w:t>
      </w:r>
      <w:r w:rsidRPr="00F8146F">
        <w:rPr>
          <w:rFonts w:ascii="Times New Roman" w:hAnsi="Times New Roman" w:cs="Times New Roman"/>
          <w:iCs/>
          <w:sz w:val="24"/>
          <w:szCs w:val="24"/>
        </w:rPr>
        <w:t>)</w:t>
      </w:r>
      <w:r w:rsidRPr="00F8146F">
        <w:rPr>
          <w:rFonts w:ascii="Times New Roman" w:hAnsi="Times New Roman" w:cs="Times New Roman"/>
          <w:sz w:val="24"/>
          <w:szCs w:val="24"/>
        </w:rPr>
        <w:t xml:space="preserve">. Being a rich source of carbohydrates, minerals, vitamins (carotene, thiamine, riboflavin), and ascorbic acid, it is widely used as food, </w:t>
      </w:r>
      <w:r w:rsidR="00F8146F">
        <w:rPr>
          <w:rFonts w:ascii="Times New Roman" w:hAnsi="Times New Roman" w:cs="Times New Roman"/>
          <w:sz w:val="24"/>
          <w:szCs w:val="24"/>
        </w:rPr>
        <w:t xml:space="preserve">medicine, and industrial input </w:t>
      </w:r>
      <w:r w:rsidRPr="00F8146F">
        <w:rPr>
          <w:rFonts w:ascii="Times New Roman" w:hAnsi="Times New Roman" w:cs="Times New Roman"/>
          <w:sz w:val="24"/>
          <w:szCs w:val="24"/>
        </w:rPr>
        <w:t xml:space="preserve">(Aradhya </w:t>
      </w:r>
      <w:r w:rsidRPr="00F8146F">
        <w:rPr>
          <w:rFonts w:ascii="Times New Roman" w:hAnsi="Times New Roman" w:cs="Times New Roman"/>
          <w:i/>
          <w:sz w:val="24"/>
          <w:szCs w:val="24"/>
        </w:rPr>
        <w:t>et al</w:t>
      </w:r>
      <w:r w:rsidRPr="00F8146F">
        <w:rPr>
          <w:rFonts w:ascii="Times New Roman" w:hAnsi="Times New Roman" w:cs="Times New Roman"/>
          <w:sz w:val="24"/>
          <w:szCs w:val="24"/>
        </w:rPr>
        <w:t xml:space="preserve">., 1999). Papaya contains alkaloids such as </w:t>
      </w:r>
      <w:proofErr w:type="spellStart"/>
      <w:r w:rsidRPr="00F8146F">
        <w:rPr>
          <w:rFonts w:ascii="Times New Roman" w:hAnsi="Times New Roman" w:cs="Times New Roman"/>
          <w:sz w:val="24"/>
          <w:szCs w:val="24"/>
        </w:rPr>
        <w:t>carpaine</w:t>
      </w:r>
      <w:proofErr w:type="spellEnd"/>
      <w:r w:rsidRPr="00F8146F">
        <w:rPr>
          <w:rFonts w:ascii="Times New Roman" w:hAnsi="Times New Roman" w:cs="Times New Roman"/>
          <w:sz w:val="24"/>
          <w:szCs w:val="24"/>
        </w:rPr>
        <w:t xml:space="preserve">, which have several industrial applications, as well as proteolytic enzymes like pectin </w:t>
      </w:r>
      <w:r w:rsidRPr="00F8146F">
        <w:rPr>
          <w:rFonts w:ascii="Times New Roman" w:hAnsi="Times New Roman" w:cs="Times New Roman"/>
          <w:iCs/>
          <w:sz w:val="24"/>
          <w:szCs w:val="24"/>
        </w:rPr>
        <w:t>(</w:t>
      </w:r>
      <w:r w:rsidRPr="00F8146F">
        <w:rPr>
          <w:rFonts w:ascii="Times New Roman" w:hAnsi="Times New Roman" w:cs="Times New Roman"/>
          <w:bCs/>
          <w:iCs/>
          <w:sz w:val="24"/>
          <w:szCs w:val="24"/>
        </w:rPr>
        <w:t xml:space="preserve">Jiao </w:t>
      </w:r>
      <w:r w:rsidRPr="00F8146F">
        <w:rPr>
          <w:rFonts w:ascii="Times New Roman" w:hAnsi="Times New Roman" w:cs="Times New Roman"/>
          <w:bCs/>
          <w:i/>
          <w:sz w:val="24"/>
          <w:szCs w:val="24"/>
        </w:rPr>
        <w:t>et al</w:t>
      </w:r>
      <w:r w:rsidRPr="00F8146F">
        <w:rPr>
          <w:rFonts w:ascii="Times New Roman" w:hAnsi="Times New Roman" w:cs="Times New Roman"/>
          <w:bCs/>
          <w:iCs/>
          <w:sz w:val="24"/>
          <w:szCs w:val="24"/>
        </w:rPr>
        <w:t>., 2022</w:t>
      </w:r>
      <w:r w:rsidRPr="00F8146F">
        <w:rPr>
          <w:rFonts w:ascii="Times New Roman" w:hAnsi="Times New Roman" w:cs="Times New Roman"/>
          <w:iCs/>
          <w:sz w:val="24"/>
          <w:szCs w:val="24"/>
        </w:rPr>
        <w:t>).</w:t>
      </w:r>
      <w:r w:rsidRPr="00F8146F">
        <w:rPr>
          <w:rFonts w:ascii="Times New Roman" w:hAnsi="Times New Roman" w:cs="Times New Roman"/>
          <w:sz w:val="24"/>
          <w:szCs w:val="24"/>
        </w:rPr>
        <w:t xml:space="preserve"> </w:t>
      </w:r>
      <w:r w:rsidRPr="00F8146F">
        <w:rPr>
          <w:rFonts w:ascii="Times New Roman" w:eastAsia="Times New Roman" w:hAnsi="Times New Roman" w:cs="Times New Roman"/>
          <w:sz w:val="24"/>
          <w:szCs w:val="24"/>
        </w:rPr>
        <w:t>In recent decades, Papaya production and cultivation area have increased, making India the world's largest Papaya producer. Currently, India’s Papaya production is estimated at 5.51 million tons, with a total cropped area of 0.126 million hectares and an average productivity of 43.7 tons per hectare, making India a world leader in papaya with 42.6% of global contribution (Ministry of Agriculture and Farmers Welfare, Govt. of India, 2024-25</w:t>
      </w:r>
      <w:proofErr w:type="gramStart"/>
      <w:r w:rsidRPr="00F8146F">
        <w:rPr>
          <w:rFonts w:ascii="Times New Roman" w:eastAsia="Times New Roman" w:hAnsi="Times New Roman" w:cs="Times New Roman"/>
          <w:sz w:val="24"/>
          <w:szCs w:val="24"/>
        </w:rPr>
        <w:t>).</w:t>
      </w:r>
      <w:r w:rsidRPr="00F8146F">
        <w:rPr>
          <w:rFonts w:ascii="Times New Roman" w:hAnsi="Times New Roman" w:cs="Times New Roman"/>
          <w:sz w:val="24"/>
          <w:szCs w:val="24"/>
        </w:rPr>
        <w:t>One</w:t>
      </w:r>
      <w:proofErr w:type="gramEnd"/>
      <w:r w:rsidRPr="00F8146F">
        <w:rPr>
          <w:rFonts w:ascii="Times New Roman" w:hAnsi="Times New Roman" w:cs="Times New Roman"/>
          <w:sz w:val="24"/>
          <w:szCs w:val="24"/>
        </w:rPr>
        <w:t xml:space="preserve"> of the limiting factors to papaya cultivation is disease. </w:t>
      </w:r>
      <w:r w:rsidRPr="00F8146F">
        <w:rPr>
          <w:rFonts w:ascii="Times New Roman" w:eastAsia="Cambria" w:hAnsi="Times New Roman" w:cs="Times New Roman"/>
          <w:sz w:val="24"/>
          <w:szCs w:val="24"/>
        </w:rPr>
        <w:t>Roberts and Trujillo</w:t>
      </w:r>
      <w:r w:rsidR="00F8146F">
        <w:rPr>
          <w:rFonts w:ascii="Times New Roman" w:eastAsia="Cambria" w:hAnsi="Times New Roman" w:cs="Times New Roman"/>
          <w:sz w:val="24"/>
          <w:szCs w:val="24"/>
        </w:rPr>
        <w:t>,</w:t>
      </w:r>
      <w:r w:rsidRPr="00F8146F">
        <w:rPr>
          <w:rFonts w:ascii="Times New Roman" w:eastAsia="Cambria" w:hAnsi="Times New Roman" w:cs="Times New Roman"/>
          <w:sz w:val="24"/>
          <w:szCs w:val="24"/>
        </w:rPr>
        <w:t xml:space="preserve"> (1998)</w:t>
      </w:r>
      <w:r w:rsidRPr="00F8146F">
        <w:rPr>
          <w:rFonts w:ascii="Times New Roman" w:eastAsia="Cambria" w:hAnsi="Times New Roman" w:cs="Times New Roman"/>
          <w:bCs/>
          <w:sz w:val="24"/>
          <w:szCs w:val="24"/>
        </w:rPr>
        <w:t xml:space="preserve"> were the first to report root rot in Papaya caused by </w:t>
      </w:r>
      <w:r w:rsidRPr="00F8146F">
        <w:rPr>
          <w:rFonts w:ascii="Times New Roman" w:eastAsia="Cambria" w:hAnsi="Times New Roman" w:cs="Times New Roman"/>
          <w:bCs/>
          <w:i/>
          <w:iCs/>
          <w:sz w:val="24"/>
          <w:szCs w:val="24"/>
        </w:rPr>
        <w:t xml:space="preserve">Phytophthora </w:t>
      </w:r>
      <w:proofErr w:type="spellStart"/>
      <w:r w:rsidRPr="00F8146F">
        <w:rPr>
          <w:rFonts w:ascii="Times New Roman" w:eastAsia="Cambria" w:hAnsi="Times New Roman" w:cs="Times New Roman"/>
          <w:bCs/>
          <w:i/>
          <w:iCs/>
          <w:sz w:val="24"/>
          <w:szCs w:val="24"/>
        </w:rPr>
        <w:t>nicotianae</w:t>
      </w:r>
      <w:proofErr w:type="spellEnd"/>
      <w:r w:rsidRPr="00F8146F">
        <w:rPr>
          <w:rFonts w:ascii="Times New Roman" w:eastAsia="Cambria" w:hAnsi="Times New Roman" w:cs="Times New Roman"/>
          <w:bCs/>
          <w:sz w:val="24"/>
          <w:szCs w:val="24"/>
        </w:rPr>
        <w:t xml:space="preserve">. Subsequently, </w:t>
      </w:r>
      <w:r w:rsidRPr="00F8146F">
        <w:rPr>
          <w:rFonts w:ascii="Times New Roman" w:eastAsia="Cambria" w:hAnsi="Times New Roman" w:cs="Times New Roman"/>
          <w:sz w:val="24"/>
          <w:szCs w:val="24"/>
        </w:rPr>
        <w:t xml:space="preserve">Rodriguez </w:t>
      </w:r>
      <w:r w:rsidRPr="00F8146F">
        <w:rPr>
          <w:rFonts w:ascii="Times New Roman" w:eastAsia="Cambria" w:hAnsi="Times New Roman" w:cs="Times New Roman"/>
          <w:i/>
          <w:iCs/>
          <w:sz w:val="24"/>
          <w:szCs w:val="24"/>
        </w:rPr>
        <w:t>et al.</w:t>
      </w:r>
      <w:r w:rsidRPr="00F8146F">
        <w:rPr>
          <w:rFonts w:ascii="Times New Roman" w:eastAsia="Cambria" w:hAnsi="Times New Roman" w:cs="Times New Roman"/>
          <w:sz w:val="24"/>
          <w:szCs w:val="24"/>
        </w:rPr>
        <w:t xml:space="preserve"> (2001)</w:t>
      </w:r>
      <w:r w:rsidRPr="00F8146F">
        <w:rPr>
          <w:rFonts w:ascii="Times New Roman" w:eastAsia="Cambria" w:hAnsi="Times New Roman" w:cs="Times New Roman"/>
          <w:bCs/>
          <w:sz w:val="24"/>
          <w:szCs w:val="24"/>
        </w:rPr>
        <w:t xml:space="preserve"> identified </w:t>
      </w:r>
      <w:r w:rsidRPr="00F8146F">
        <w:rPr>
          <w:rFonts w:ascii="Times New Roman" w:eastAsia="Cambria" w:hAnsi="Times New Roman" w:cs="Times New Roman"/>
          <w:bCs/>
          <w:i/>
          <w:iCs/>
          <w:sz w:val="24"/>
          <w:szCs w:val="24"/>
        </w:rPr>
        <w:t xml:space="preserve">Pythium </w:t>
      </w:r>
      <w:proofErr w:type="spellStart"/>
      <w:r w:rsidRPr="00F8146F">
        <w:rPr>
          <w:rFonts w:ascii="Times New Roman" w:eastAsia="Cambria" w:hAnsi="Times New Roman" w:cs="Times New Roman"/>
          <w:bCs/>
          <w:i/>
          <w:iCs/>
          <w:sz w:val="24"/>
          <w:szCs w:val="24"/>
        </w:rPr>
        <w:t>aphanidermatum</w:t>
      </w:r>
      <w:proofErr w:type="spellEnd"/>
      <w:r w:rsidRPr="00F8146F">
        <w:rPr>
          <w:rFonts w:ascii="Times New Roman" w:eastAsia="Cambria" w:hAnsi="Times New Roman" w:cs="Times New Roman"/>
          <w:bCs/>
          <w:sz w:val="24"/>
          <w:szCs w:val="24"/>
        </w:rPr>
        <w:t xml:space="preserve"> as the main cause behind root rot in Tabasco, Mexico and the United States. In India, Bihar, Papaya root rot disease was noticed for the first time in 2011-2012, with an unknown etiology. </w:t>
      </w:r>
      <w:r w:rsidRPr="00F8146F">
        <w:rPr>
          <w:rFonts w:ascii="Times New Roman" w:hAnsi="Times New Roman" w:cs="Times New Roman"/>
          <w:i/>
          <w:sz w:val="24"/>
          <w:szCs w:val="24"/>
        </w:rPr>
        <w:t xml:space="preserve">Fusarium </w:t>
      </w:r>
      <w:proofErr w:type="spellStart"/>
      <w:r w:rsidRPr="00F8146F">
        <w:rPr>
          <w:rFonts w:ascii="Times New Roman" w:hAnsi="Times New Roman" w:cs="Times New Roman"/>
          <w:i/>
          <w:sz w:val="24"/>
          <w:szCs w:val="24"/>
        </w:rPr>
        <w:t>solani</w:t>
      </w:r>
      <w:proofErr w:type="spellEnd"/>
      <w:r w:rsidRPr="00F8146F">
        <w:rPr>
          <w:rFonts w:ascii="Times New Roman" w:hAnsi="Times New Roman" w:cs="Times New Roman"/>
          <w:sz w:val="24"/>
          <w:szCs w:val="24"/>
        </w:rPr>
        <w:t xml:space="preserve"> (Mart.) Sacc. was identified as the cause of papaya root rot under agro-ecological conditions in Bihar (Singh and Kumar, 2015).</w:t>
      </w:r>
      <w:r w:rsidR="007A3DB5" w:rsidRPr="00F8146F">
        <w:rPr>
          <w:rFonts w:ascii="Times New Roman" w:eastAsia="Times New Roman" w:hAnsi="Times New Roman" w:cs="Times New Roman"/>
          <w:sz w:val="24"/>
          <w:szCs w:val="24"/>
        </w:rPr>
        <w:t xml:space="preserve"> </w:t>
      </w:r>
      <w:r w:rsidRPr="00F8146F">
        <w:rPr>
          <w:rFonts w:ascii="Times New Roman" w:hAnsi="Times New Roman" w:cs="Times New Roman"/>
          <w:sz w:val="24"/>
          <w:szCs w:val="24"/>
        </w:rPr>
        <w:t xml:space="preserve">In recent years, this disease has become a serious threat to papaya crops, leading to 90-95% crop failure and the gradual collapse of entire plantations, resulting in heavy losses for growers. </w:t>
      </w:r>
      <w:r w:rsidRPr="00F8146F">
        <w:rPr>
          <w:rFonts w:ascii="Times New Roman" w:eastAsia="Cambria" w:hAnsi="Times New Roman" w:cs="Times New Roman"/>
          <w:bCs/>
          <w:sz w:val="24"/>
          <w:szCs w:val="24"/>
        </w:rPr>
        <w:t xml:space="preserve">This devastating disease has led to significant losses for growers and all Papaya varieties are highly susceptible to this disease. The disease appears to affect the crop throughout the year and at all stages of plant growth, with its development being particularly fast after periods of rain </w:t>
      </w:r>
      <w:r w:rsidRPr="00F8146F">
        <w:rPr>
          <w:rFonts w:ascii="Times New Roman" w:eastAsia="Cambria" w:hAnsi="Times New Roman" w:cs="Times New Roman"/>
          <w:sz w:val="24"/>
          <w:szCs w:val="24"/>
        </w:rPr>
        <w:t xml:space="preserve">(Singh and Kumar, 2015). </w:t>
      </w:r>
      <w:r w:rsidRPr="00F8146F">
        <w:rPr>
          <w:rFonts w:ascii="Times New Roman" w:hAnsi="Times New Roman" w:cs="Times New Roman"/>
          <w:sz w:val="24"/>
          <w:szCs w:val="24"/>
        </w:rPr>
        <w:t xml:space="preserve">Not only in Bihar but Root rot in papaya, instigated by </w:t>
      </w:r>
      <w:r w:rsidRPr="00F8146F">
        <w:rPr>
          <w:rFonts w:ascii="Times New Roman" w:hAnsi="Times New Roman" w:cs="Times New Roman"/>
          <w:i/>
          <w:iCs/>
          <w:sz w:val="24"/>
          <w:szCs w:val="24"/>
        </w:rPr>
        <w:t xml:space="preserve">Fusarium </w:t>
      </w:r>
      <w:proofErr w:type="spellStart"/>
      <w:r w:rsidRPr="00F8146F">
        <w:rPr>
          <w:rFonts w:ascii="Times New Roman" w:hAnsi="Times New Roman" w:cs="Times New Roman"/>
          <w:i/>
          <w:iCs/>
          <w:sz w:val="24"/>
          <w:szCs w:val="24"/>
        </w:rPr>
        <w:t>solani</w:t>
      </w:r>
      <w:proofErr w:type="spellEnd"/>
      <w:r w:rsidRPr="00F8146F">
        <w:rPr>
          <w:rFonts w:ascii="Times New Roman" w:hAnsi="Times New Roman" w:cs="Times New Roman"/>
          <w:sz w:val="24"/>
          <w:szCs w:val="24"/>
        </w:rPr>
        <w:t xml:space="preserve">, has emerged as a critical issue on a global scale, severely impacting papaya farming both in India and beyond. With an extensive host range, this pathogen dwells in the soil for long duration, which undermines crop rotation techniques and continually threatens </w:t>
      </w:r>
      <w:r w:rsidRPr="00F8146F">
        <w:rPr>
          <w:rFonts w:ascii="Times New Roman" w:hAnsi="Times New Roman" w:cs="Times New Roman"/>
          <w:sz w:val="24"/>
          <w:szCs w:val="24"/>
        </w:rPr>
        <w:lastRenderedPageBreak/>
        <w:t xml:space="preserve">successive papaya crops </w:t>
      </w:r>
      <w:r w:rsidRPr="00F8146F">
        <w:rPr>
          <w:rFonts w:ascii="Times New Roman" w:hAnsi="Times New Roman" w:cs="Times New Roman"/>
          <w:bCs/>
          <w:sz w:val="24"/>
          <w:szCs w:val="24"/>
        </w:rPr>
        <w:t xml:space="preserve">(Smith </w:t>
      </w:r>
      <w:r w:rsidRPr="00F8146F">
        <w:rPr>
          <w:rFonts w:ascii="Times New Roman" w:hAnsi="Times New Roman" w:cs="Times New Roman"/>
          <w:bCs/>
          <w:i/>
          <w:iCs/>
          <w:sz w:val="24"/>
          <w:szCs w:val="24"/>
        </w:rPr>
        <w:t>et al</w:t>
      </w:r>
      <w:r w:rsidRPr="00F8146F">
        <w:rPr>
          <w:rFonts w:ascii="Times New Roman" w:hAnsi="Times New Roman" w:cs="Times New Roman"/>
          <w:bCs/>
          <w:sz w:val="24"/>
          <w:szCs w:val="24"/>
        </w:rPr>
        <w:t>., 2021).</w:t>
      </w:r>
      <w:r w:rsidR="007A3DB5" w:rsidRPr="00F8146F">
        <w:rPr>
          <w:rFonts w:ascii="Times New Roman" w:hAnsi="Times New Roman" w:cs="Times New Roman"/>
          <w:sz w:val="24"/>
          <w:szCs w:val="24"/>
        </w:rPr>
        <w:t xml:space="preserve"> </w:t>
      </w:r>
      <w:r w:rsidRPr="00F8146F">
        <w:rPr>
          <w:rFonts w:ascii="Times New Roman" w:hAnsi="Times New Roman" w:cs="Times New Roman"/>
          <w:sz w:val="24"/>
          <w:szCs w:val="24"/>
        </w:rPr>
        <w:t xml:space="preserve">Contrary to chemical methods, biological control offers an eco-friendlier solution. Traditional fungicides, although somewhat effective against </w:t>
      </w:r>
      <w:r w:rsidRPr="00F8146F">
        <w:rPr>
          <w:rFonts w:ascii="Times New Roman" w:hAnsi="Times New Roman" w:cs="Times New Roman"/>
          <w:i/>
          <w:sz w:val="24"/>
          <w:szCs w:val="24"/>
        </w:rPr>
        <w:t xml:space="preserve">Fusarium </w:t>
      </w:r>
      <w:proofErr w:type="spellStart"/>
      <w:r w:rsidRPr="00F8146F">
        <w:rPr>
          <w:rFonts w:ascii="Times New Roman" w:hAnsi="Times New Roman" w:cs="Times New Roman"/>
          <w:i/>
          <w:sz w:val="24"/>
          <w:szCs w:val="24"/>
        </w:rPr>
        <w:t>solani</w:t>
      </w:r>
      <w:proofErr w:type="spellEnd"/>
      <w:r w:rsidRPr="00F8146F">
        <w:rPr>
          <w:rFonts w:ascii="Times New Roman" w:hAnsi="Times New Roman" w:cs="Times New Roman"/>
          <w:i/>
          <w:sz w:val="24"/>
          <w:szCs w:val="24"/>
        </w:rPr>
        <w:t>,</w:t>
      </w:r>
      <w:r w:rsidRPr="00F8146F">
        <w:rPr>
          <w:rFonts w:ascii="Times New Roman" w:hAnsi="Times New Roman" w:cs="Times New Roman"/>
          <w:sz w:val="24"/>
          <w:szCs w:val="24"/>
        </w:rPr>
        <w:t xml:space="preserve"> carry the potential for environmental harm, including water pollution and damage to non-target organisms. In contrast, biological control agents often display specificity towards the pathogen with minimal environmental impact (</w:t>
      </w:r>
      <w:r w:rsidRPr="00F8146F">
        <w:rPr>
          <w:rFonts w:ascii="Times New Roman" w:hAnsi="Times New Roman" w:cs="Times New Roman"/>
          <w:bCs/>
          <w:sz w:val="24"/>
          <w:szCs w:val="24"/>
        </w:rPr>
        <w:t>Srivastava and Singh, 2022).</w:t>
      </w:r>
      <w:r w:rsidRPr="00F8146F">
        <w:rPr>
          <w:rFonts w:ascii="Times New Roman" w:hAnsi="Times New Roman" w:cs="Times New Roman"/>
          <w:sz w:val="24"/>
          <w:szCs w:val="24"/>
        </w:rPr>
        <w:t xml:space="preserve"> Their capacity to establish a symbiotic relationship with papaya plants and maintain their presence in the rhizosphere equips them with a sustainable biocontrol impact.  This makes them benefi</w:t>
      </w:r>
      <w:r w:rsidR="00F8146F">
        <w:rPr>
          <w:rFonts w:ascii="Times New Roman" w:hAnsi="Times New Roman" w:cs="Times New Roman"/>
          <w:sz w:val="24"/>
          <w:szCs w:val="24"/>
        </w:rPr>
        <w:t>cial tools to minimize root rot</w:t>
      </w:r>
      <w:r w:rsidRPr="00F8146F">
        <w:rPr>
          <w:rFonts w:ascii="Times New Roman" w:hAnsi="Times New Roman" w:cs="Times New Roman"/>
          <w:sz w:val="24"/>
          <w:szCs w:val="24"/>
        </w:rPr>
        <w:t xml:space="preserve"> (</w:t>
      </w:r>
      <w:r w:rsidRPr="00F8146F">
        <w:rPr>
          <w:rFonts w:ascii="Times New Roman" w:hAnsi="Times New Roman" w:cs="Times New Roman"/>
          <w:bCs/>
          <w:sz w:val="24"/>
          <w:szCs w:val="24"/>
        </w:rPr>
        <w:t xml:space="preserve">Mehta </w:t>
      </w:r>
      <w:r w:rsidRPr="00F8146F">
        <w:rPr>
          <w:rFonts w:ascii="Times New Roman" w:hAnsi="Times New Roman" w:cs="Times New Roman"/>
          <w:bCs/>
          <w:i/>
          <w:iCs/>
          <w:sz w:val="24"/>
          <w:szCs w:val="24"/>
        </w:rPr>
        <w:t>et al</w:t>
      </w:r>
      <w:r w:rsidRPr="00F8146F">
        <w:rPr>
          <w:rFonts w:ascii="Times New Roman" w:hAnsi="Times New Roman" w:cs="Times New Roman"/>
          <w:bCs/>
          <w:sz w:val="24"/>
          <w:szCs w:val="24"/>
        </w:rPr>
        <w:t>., 2023).</w:t>
      </w:r>
      <w:r w:rsidRPr="00F8146F">
        <w:rPr>
          <w:rFonts w:ascii="Times New Roman" w:hAnsi="Times New Roman" w:cs="Times New Roman"/>
          <w:sz w:val="24"/>
          <w:szCs w:val="24"/>
        </w:rPr>
        <w:t xml:space="preserve"> This research aims to fill the knowledge gap by isolating and identifying rhizobacteria from soils, which have not been extensively studied. This study helps to reduce the usage of chemical pesticides and fertilizers and establish sustainable agriculture practices by describing their dual roles as PGPR and BCAs. The primary objective of this study is to isolate and iden</w:t>
      </w:r>
      <w:r w:rsidR="00F8146F">
        <w:rPr>
          <w:rFonts w:ascii="Times New Roman" w:hAnsi="Times New Roman" w:cs="Times New Roman"/>
          <w:sz w:val="24"/>
          <w:szCs w:val="24"/>
        </w:rPr>
        <w:t xml:space="preserve">tify </w:t>
      </w:r>
      <w:proofErr w:type="spellStart"/>
      <w:r w:rsidR="00F8146F">
        <w:rPr>
          <w:rFonts w:ascii="Times New Roman" w:hAnsi="Times New Roman" w:cs="Times New Roman"/>
          <w:sz w:val="24"/>
          <w:szCs w:val="24"/>
        </w:rPr>
        <w:t>rhizomicro</w:t>
      </w:r>
      <w:proofErr w:type="spellEnd"/>
      <w:r w:rsidR="00F8146F">
        <w:rPr>
          <w:rFonts w:ascii="Times New Roman" w:hAnsi="Times New Roman" w:cs="Times New Roman"/>
          <w:sz w:val="24"/>
          <w:szCs w:val="24"/>
        </w:rPr>
        <w:t xml:space="preserve"> flora from soil</w:t>
      </w:r>
      <w:r w:rsidRPr="00F8146F">
        <w:rPr>
          <w:rFonts w:ascii="Times New Roman" w:hAnsi="Times New Roman" w:cs="Times New Roman"/>
          <w:sz w:val="24"/>
          <w:szCs w:val="24"/>
        </w:rPr>
        <w:t xml:space="preserve"> that demonstrate strong antagonistic activity against serious root rot pathogens and significant capacities to promote plant growth and development. This research seeks to enhance our understanding of the biodiversity and functional capabilities of rhizobacteria in soils, contributing to more sustainable and effective agricultural practices. Therefore, with this perspective in view, the overal</w:t>
      </w:r>
      <w:r w:rsidR="00F8146F">
        <w:rPr>
          <w:rFonts w:ascii="Times New Roman" w:hAnsi="Times New Roman" w:cs="Times New Roman"/>
          <w:sz w:val="24"/>
          <w:szCs w:val="24"/>
        </w:rPr>
        <w:t>l prime concern of the present study was</w:t>
      </w:r>
      <w:r w:rsidRPr="00F8146F">
        <w:rPr>
          <w:rFonts w:ascii="Times New Roman" w:hAnsi="Times New Roman" w:cs="Times New Roman"/>
          <w:sz w:val="24"/>
          <w:szCs w:val="24"/>
        </w:rPr>
        <w:t xml:space="preserve"> to isolate </w:t>
      </w:r>
      <w:proofErr w:type="spellStart"/>
      <w:r w:rsidRPr="00F8146F">
        <w:rPr>
          <w:rFonts w:ascii="Times New Roman" w:hAnsi="Times New Roman" w:cs="Times New Roman"/>
          <w:sz w:val="24"/>
          <w:szCs w:val="24"/>
        </w:rPr>
        <w:t>rhizomicrbes</w:t>
      </w:r>
      <w:proofErr w:type="spellEnd"/>
      <w:r w:rsidRPr="00F8146F">
        <w:rPr>
          <w:rFonts w:ascii="Times New Roman" w:hAnsi="Times New Roman" w:cs="Times New Roman"/>
          <w:sz w:val="24"/>
          <w:szCs w:val="24"/>
        </w:rPr>
        <w:t xml:space="preserve"> from the rhizosphere of papaya plants that could be used to developing a successful biological management</w:t>
      </w:r>
      <w:r w:rsidR="00F8146F">
        <w:rPr>
          <w:rFonts w:ascii="Times New Roman" w:hAnsi="Times New Roman" w:cs="Times New Roman"/>
          <w:sz w:val="24"/>
          <w:szCs w:val="24"/>
        </w:rPr>
        <w:t xml:space="preserve"> plan for the root rot disease </w:t>
      </w:r>
      <w:r w:rsidRPr="00F8146F">
        <w:rPr>
          <w:rFonts w:ascii="Times New Roman" w:hAnsi="Times New Roman" w:cs="Times New Roman"/>
          <w:sz w:val="24"/>
          <w:szCs w:val="24"/>
        </w:rPr>
        <w:t xml:space="preserve">of </w:t>
      </w:r>
      <w:r w:rsidR="00F8146F" w:rsidRPr="00F8146F">
        <w:rPr>
          <w:rFonts w:ascii="Times New Roman" w:hAnsi="Times New Roman" w:cs="Times New Roman"/>
          <w:sz w:val="24"/>
          <w:szCs w:val="24"/>
        </w:rPr>
        <w:t>papaya.</w:t>
      </w:r>
    </w:p>
    <w:p w14:paraId="74B8F2FB" w14:textId="77777777" w:rsidR="0098579C" w:rsidRPr="00F8146F" w:rsidRDefault="0098579C" w:rsidP="001A4DFC">
      <w:pPr>
        <w:spacing w:line="360" w:lineRule="auto"/>
        <w:jc w:val="both"/>
        <w:rPr>
          <w:rFonts w:ascii="Times New Roman" w:hAnsi="Times New Roman" w:cs="Times New Roman"/>
          <w:b/>
          <w:bCs/>
          <w:sz w:val="24"/>
          <w:szCs w:val="24"/>
        </w:rPr>
      </w:pPr>
      <w:r w:rsidRPr="00F8146F">
        <w:rPr>
          <w:rFonts w:ascii="Times New Roman" w:hAnsi="Times New Roman" w:cs="Times New Roman"/>
          <w:b/>
          <w:bCs/>
          <w:sz w:val="24"/>
          <w:szCs w:val="24"/>
        </w:rPr>
        <w:t xml:space="preserve">2. </w:t>
      </w:r>
      <w:r w:rsidR="007A3DB5" w:rsidRPr="00F8146F">
        <w:rPr>
          <w:rFonts w:ascii="Times New Roman" w:hAnsi="Times New Roman" w:cs="Times New Roman"/>
          <w:b/>
          <w:bCs/>
          <w:sz w:val="24"/>
          <w:szCs w:val="24"/>
        </w:rPr>
        <w:tab/>
      </w:r>
      <w:r w:rsidRPr="00F8146F">
        <w:rPr>
          <w:rFonts w:ascii="Times New Roman" w:hAnsi="Times New Roman" w:cs="Times New Roman"/>
          <w:b/>
          <w:bCs/>
          <w:sz w:val="24"/>
          <w:szCs w:val="24"/>
        </w:rPr>
        <w:t>Material and methods</w:t>
      </w:r>
    </w:p>
    <w:p w14:paraId="764E710E" w14:textId="77777777" w:rsidR="0098579C" w:rsidRPr="00F8146F" w:rsidRDefault="0098579C" w:rsidP="001A4DFC">
      <w:pPr>
        <w:pStyle w:val="Default"/>
        <w:spacing w:before="120" w:line="360" w:lineRule="auto"/>
        <w:jc w:val="both"/>
        <w:rPr>
          <w:bCs/>
          <w:color w:val="auto"/>
          <w:lang w:val="en-US"/>
        </w:rPr>
      </w:pPr>
      <w:r w:rsidRPr="00F8146F">
        <w:rPr>
          <w:color w:val="auto"/>
        </w:rPr>
        <w:t xml:space="preserve">All the material and experimental methods used for execution of the study were conducted </w:t>
      </w:r>
      <w:r w:rsidR="00A83FBB" w:rsidRPr="00F8146F">
        <w:rPr>
          <w:color w:val="auto"/>
        </w:rPr>
        <w:t>in Fruit</w:t>
      </w:r>
      <w:r w:rsidRPr="00F8146F">
        <w:rPr>
          <w:color w:val="auto"/>
        </w:rPr>
        <w:t xml:space="preserve"> Pathology Laboratory, Department of Plant Pathology and Nematology, Post Graduate College of Agriculture and Department of Microbiology, College of Basic Science an</w:t>
      </w:r>
      <w:r w:rsidR="00F8146F">
        <w:rPr>
          <w:color w:val="auto"/>
        </w:rPr>
        <w:t xml:space="preserve">d Humanities of Dr RPCAU </w:t>
      </w:r>
      <w:proofErr w:type="spellStart"/>
      <w:r w:rsidR="00F8146F">
        <w:rPr>
          <w:color w:val="auto"/>
        </w:rPr>
        <w:t>Pusa</w:t>
      </w:r>
      <w:proofErr w:type="spellEnd"/>
      <w:r w:rsidR="00F8146F">
        <w:rPr>
          <w:color w:val="auto"/>
        </w:rPr>
        <w:t xml:space="preserve"> (</w:t>
      </w:r>
      <w:proofErr w:type="spellStart"/>
      <w:r w:rsidR="00F8146F">
        <w:rPr>
          <w:color w:val="auto"/>
        </w:rPr>
        <w:t>Samastipur</w:t>
      </w:r>
      <w:proofErr w:type="spellEnd"/>
      <w:r w:rsidRPr="00F8146F">
        <w:rPr>
          <w:color w:val="auto"/>
        </w:rPr>
        <w:t xml:space="preserve">), Bihar, India during the year 2021-2023. </w:t>
      </w:r>
      <w:r w:rsidRPr="00F8146F">
        <w:rPr>
          <w:rStyle w:val="fontstyle21"/>
          <w:rFonts w:ascii="Times New Roman" w:hAnsi="Times New Roman"/>
          <w:i w:val="0"/>
          <w:color w:val="auto"/>
        </w:rPr>
        <w:t xml:space="preserve">The general laboratory techniques given by </w:t>
      </w:r>
      <w:r w:rsidRPr="00F8146F">
        <w:rPr>
          <w:rStyle w:val="fontstyle21"/>
          <w:rFonts w:ascii="Times New Roman" w:hAnsi="Times New Roman"/>
          <w:bCs/>
          <w:i w:val="0"/>
          <w:color w:val="auto"/>
        </w:rPr>
        <w:t>Aneja (2003</w:t>
      </w:r>
      <w:r w:rsidRPr="00F8146F">
        <w:rPr>
          <w:rStyle w:val="fontstyle21"/>
          <w:rFonts w:ascii="Times New Roman" w:hAnsi="Times New Roman"/>
          <w:i w:val="0"/>
          <w:color w:val="auto"/>
        </w:rPr>
        <w:t xml:space="preserve">) and </w:t>
      </w:r>
      <w:r w:rsidRPr="00F8146F">
        <w:rPr>
          <w:rStyle w:val="fontstyle21"/>
          <w:rFonts w:ascii="Times New Roman" w:hAnsi="Times New Roman"/>
          <w:bCs/>
          <w:i w:val="0"/>
          <w:color w:val="auto"/>
        </w:rPr>
        <w:t>Rangaswami and Mahadevan (1999)</w:t>
      </w:r>
      <w:r w:rsidRPr="00F8146F">
        <w:rPr>
          <w:rStyle w:val="fontstyle21"/>
          <w:rFonts w:ascii="Times New Roman" w:hAnsi="Times New Roman"/>
          <w:i w:val="0"/>
          <w:color w:val="auto"/>
        </w:rPr>
        <w:t xml:space="preserve"> used to prepare the media, sterilization of equipment, isolation, to keep and maintenance the pure culture</w:t>
      </w:r>
      <w:bookmarkStart w:id="0" w:name="_Hlk139958865"/>
      <w:r w:rsidRPr="00F8146F">
        <w:rPr>
          <w:rStyle w:val="fontstyle21"/>
          <w:rFonts w:ascii="Times New Roman" w:hAnsi="Times New Roman"/>
          <w:i w:val="0"/>
          <w:color w:val="auto"/>
        </w:rPr>
        <w:t>.</w:t>
      </w:r>
      <w:r w:rsidRPr="00F8146F">
        <w:rPr>
          <w:bCs/>
          <w:color w:val="auto"/>
          <w:lang w:val="en-US"/>
        </w:rPr>
        <w:t xml:space="preserve"> </w:t>
      </w:r>
    </w:p>
    <w:p w14:paraId="3A541940" w14:textId="77777777" w:rsidR="0098579C" w:rsidRPr="00F8146F" w:rsidRDefault="0098579C" w:rsidP="001A4DFC">
      <w:pPr>
        <w:spacing w:after="0" w:line="360" w:lineRule="auto"/>
        <w:jc w:val="both"/>
        <w:rPr>
          <w:rFonts w:ascii="Times New Roman" w:hAnsi="Times New Roman" w:cs="Times New Roman"/>
          <w:b/>
          <w:bCs/>
          <w:sz w:val="24"/>
          <w:szCs w:val="24"/>
        </w:rPr>
      </w:pPr>
      <w:r w:rsidRPr="00F8146F">
        <w:rPr>
          <w:rFonts w:ascii="Times New Roman" w:hAnsi="Times New Roman" w:cs="Times New Roman"/>
          <w:b/>
          <w:bCs/>
          <w:sz w:val="24"/>
          <w:szCs w:val="24"/>
        </w:rPr>
        <w:t>2.1</w:t>
      </w:r>
      <w:r w:rsidR="007A3DB5" w:rsidRPr="00F8146F">
        <w:rPr>
          <w:rFonts w:ascii="Times New Roman" w:hAnsi="Times New Roman" w:cs="Times New Roman"/>
          <w:b/>
          <w:bCs/>
          <w:sz w:val="24"/>
          <w:szCs w:val="24"/>
        </w:rPr>
        <w:t>.</w:t>
      </w:r>
      <w:r w:rsidR="007A3DB5" w:rsidRPr="00F8146F">
        <w:rPr>
          <w:rFonts w:ascii="Times New Roman" w:hAnsi="Times New Roman" w:cs="Times New Roman"/>
          <w:b/>
          <w:bCs/>
          <w:sz w:val="24"/>
          <w:szCs w:val="24"/>
        </w:rPr>
        <w:tab/>
      </w:r>
      <w:r w:rsidRPr="00F8146F">
        <w:rPr>
          <w:rFonts w:ascii="Times New Roman" w:hAnsi="Times New Roman" w:cs="Times New Roman"/>
          <w:b/>
          <w:bCs/>
          <w:sz w:val="24"/>
          <w:szCs w:val="24"/>
        </w:rPr>
        <w:t>Collection of disease sample</w:t>
      </w:r>
      <w:bookmarkEnd w:id="0"/>
      <w:r w:rsidRPr="00F8146F">
        <w:rPr>
          <w:rFonts w:ascii="Times New Roman" w:hAnsi="Times New Roman" w:cs="Times New Roman"/>
          <w:b/>
          <w:bCs/>
          <w:sz w:val="24"/>
          <w:szCs w:val="24"/>
        </w:rPr>
        <w:t>, Isolation, identification and maintenance of pathogen</w:t>
      </w:r>
    </w:p>
    <w:p w14:paraId="47598D22" w14:textId="77777777" w:rsidR="0098579C" w:rsidRPr="00F8146F" w:rsidRDefault="00A83FBB" w:rsidP="001A4DFC">
      <w:pPr>
        <w:pStyle w:val="Default"/>
        <w:spacing w:before="120" w:line="360" w:lineRule="auto"/>
        <w:jc w:val="both"/>
        <w:rPr>
          <w:color w:val="auto"/>
        </w:rPr>
      </w:pPr>
      <w:r w:rsidRPr="00F8146F">
        <w:rPr>
          <w:color w:val="auto"/>
          <w:lang w:val="en-US" w:eastAsia="en-IN"/>
        </w:rPr>
        <w:t>Diseased Samples</w:t>
      </w:r>
      <w:r w:rsidR="0098579C" w:rsidRPr="00F8146F">
        <w:rPr>
          <w:color w:val="auto"/>
          <w:lang w:val="en-US" w:eastAsia="en-IN"/>
        </w:rPr>
        <w:t xml:space="preserve"> were taken from the root portion </w:t>
      </w:r>
      <w:r w:rsidRPr="00F8146F">
        <w:rPr>
          <w:color w:val="auto"/>
          <w:lang w:val="en-US" w:eastAsia="en-IN"/>
        </w:rPr>
        <w:t>of</w:t>
      </w:r>
      <w:r w:rsidRPr="00F8146F">
        <w:rPr>
          <w:color w:val="auto"/>
        </w:rPr>
        <w:t xml:space="preserve"> unhealthy</w:t>
      </w:r>
      <w:r w:rsidR="0098579C" w:rsidRPr="00F8146F">
        <w:rPr>
          <w:color w:val="auto"/>
        </w:rPr>
        <w:t xml:space="preserve"> </w:t>
      </w:r>
      <w:r w:rsidR="0098579C" w:rsidRPr="00F8146F">
        <w:rPr>
          <w:color w:val="auto"/>
          <w:lang w:val="en-US"/>
        </w:rPr>
        <w:t xml:space="preserve">Papaya plant. The collected samples were brought to the laboratory, washed under running water in order to remove dirt and </w:t>
      </w:r>
      <w:r w:rsidR="0098579C" w:rsidRPr="00F8146F">
        <w:rPr>
          <w:color w:val="auto"/>
          <w:lang w:val="en-US"/>
        </w:rPr>
        <w:lastRenderedPageBreak/>
        <w:t>dust, and then kept in the refrigerator for further study.</w:t>
      </w:r>
      <w:r w:rsidR="00F8146F">
        <w:rPr>
          <w:color w:val="auto"/>
          <w:lang w:val="en-US"/>
        </w:rPr>
        <w:t xml:space="preserve"> </w:t>
      </w:r>
      <w:r w:rsidR="0098579C" w:rsidRPr="00F8146F">
        <w:rPr>
          <w:color w:val="auto"/>
        </w:rPr>
        <w:t>The collected diseased samples were sliced into small (5–6 mm) pieces, surface sterilized with 0.1% HgCl</w:t>
      </w:r>
      <w:r w:rsidR="0098579C" w:rsidRPr="00F8146F">
        <w:rPr>
          <w:color w:val="auto"/>
          <w:vertAlign w:val="subscript"/>
        </w:rPr>
        <w:t>2</w:t>
      </w:r>
      <w:r w:rsidR="0098579C" w:rsidRPr="00F8146F">
        <w:rPr>
          <w:color w:val="auto"/>
        </w:rPr>
        <w:t>, and then washed three times with sterile distilled water and plated onto potato dextrose agar (PDA) that has been subjected to streptomycin at 0.05 g litre</w:t>
      </w:r>
      <w:r w:rsidR="0098579C" w:rsidRPr="00F8146F">
        <w:rPr>
          <w:color w:val="auto"/>
          <w:vertAlign w:val="superscript"/>
        </w:rPr>
        <w:t>-1</w:t>
      </w:r>
      <w:r w:rsidR="0098579C" w:rsidRPr="00F8146F">
        <w:rPr>
          <w:color w:val="auto"/>
        </w:rPr>
        <w:t xml:space="preserve">. The incubation of the plates took place at 28 °C for five days. The isolated pathogen </w:t>
      </w:r>
      <w:proofErr w:type="gramStart"/>
      <w:r w:rsidR="0098579C" w:rsidRPr="00F8146F">
        <w:rPr>
          <w:color w:val="auto"/>
        </w:rPr>
        <w:t>were</w:t>
      </w:r>
      <w:proofErr w:type="gramEnd"/>
      <w:r w:rsidR="0098579C" w:rsidRPr="00F8146F">
        <w:rPr>
          <w:color w:val="auto"/>
        </w:rPr>
        <w:t xml:space="preserve"> identified microscopically and pure cultures were preserved </w:t>
      </w:r>
      <w:bookmarkStart w:id="1" w:name="_Hlk139958949"/>
    </w:p>
    <w:p w14:paraId="518825DF" w14:textId="77777777" w:rsidR="0098579C" w:rsidRPr="00F8146F" w:rsidRDefault="0098579C" w:rsidP="001A4DFC">
      <w:pPr>
        <w:spacing w:after="0" w:line="360" w:lineRule="auto"/>
        <w:jc w:val="both"/>
        <w:rPr>
          <w:rFonts w:ascii="Times New Roman" w:hAnsi="Times New Roman" w:cs="Times New Roman"/>
          <w:b/>
          <w:sz w:val="24"/>
          <w:szCs w:val="24"/>
        </w:rPr>
      </w:pPr>
      <w:r w:rsidRPr="00F8146F">
        <w:rPr>
          <w:rFonts w:ascii="Times New Roman" w:hAnsi="Times New Roman" w:cs="Times New Roman"/>
          <w:b/>
          <w:sz w:val="24"/>
          <w:szCs w:val="24"/>
        </w:rPr>
        <w:t>2.2</w:t>
      </w:r>
      <w:r w:rsidR="007A3DB5" w:rsidRPr="00F8146F">
        <w:rPr>
          <w:rFonts w:ascii="Times New Roman" w:hAnsi="Times New Roman" w:cs="Times New Roman"/>
          <w:b/>
          <w:sz w:val="24"/>
          <w:szCs w:val="24"/>
        </w:rPr>
        <w:t>.</w:t>
      </w:r>
      <w:r w:rsidR="007A3DB5" w:rsidRPr="00F8146F">
        <w:rPr>
          <w:rFonts w:ascii="Times New Roman" w:hAnsi="Times New Roman" w:cs="Times New Roman"/>
          <w:b/>
          <w:sz w:val="24"/>
          <w:szCs w:val="24"/>
        </w:rPr>
        <w:tab/>
      </w:r>
      <w:r w:rsidRPr="00F8146F">
        <w:rPr>
          <w:rFonts w:ascii="Times New Roman" w:hAnsi="Times New Roman" w:cs="Times New Roman"/>
          <w:b/>
          <w:bCs/>
          <w:iCs/>
          <w:sz w:val="24"/>
          <w:szCs w:val="24"/>
        </w:rPr>
        <w:t xml:space="preserve">Pathogenicity test of </w:t>
      </w:r>
      <w:r w:rsidRPr="00F8146F">
        <w:rPr>
          <w:rFonts w:ascii="Times New Roman" w:hAnsi="Times New Roman" w:cs="Times New Roman"/>
          <w:b/>
          <w:bCs/>
          <w:sz w:val="24"/>
          <w:szCs w:val="24"/>
        </w:rPr>
        <w:t>causal organism</w:t>
      </w:r>
    </w:p>
    <w:bookmarkEnd w:id="1"/>
    <w:p w14:paraId="6F21B1A7" w14:textId="77777777" w:rsidR="0098579C" w:rsidRPr="00F8146F" w:rsidRDefault="0098579C" w:rsidP="001A4DFC">
      <w:pPr>
        <w:pStyle w:val="Default"/>
        <w:spacing w:line="360" w:lineRule="auto"/>
        <w:jc w:val="both"/>
        <w:rPr>
          <w:color w:val="auto"/>
          <w:lang w:val="en-US"/>
        </w:rPr>
      </w:pPr>
      <w:r w:rsidRPr="00F8146F">
        <w:rPr>
          <w:bCs/>
          <w:iCs/>
          <w:color w:val="auto"/>
        </w:rPr>
        <w:t xml:space="preserve">To establish Pathogenicity test of </w:t>
      </w:r>
      <w:r w:rsidRPr="00F8146F">
        <w:rPr>
          <w:bCs/>
          <w:color w:val="auto"/>
        </w:rPr>
        <w:t>causal organism</w:t>
      </w:r>
      <w:r w:rsidRPr="00F8146F">
        <w:rPr>
          <w:bCs/>
          <w:color w:val="auto"/>
          <w:lang w:val="en-US"/>
        </w:rPr>
        <w:t xml:space="preserve"> following methodology of </w:t>
      </w:r>
      <w:r w:rsidRPr="00F8146F">
        <w:rPr>
          <w:bCs/>
          <w:color w:val="auto"/>
        </w:rPr>
        <w:t xml:space="preserve">Nair </w:t>
      </w:r>
      <w:r w:rsidR="00F8146F">
        <w:rPr>
          <w:bCs/>
          <w:i/>
          <w:iCs/>
          <w:color w:val="auto"/>
        </w:rPr>
        <w:t xml:space="preserve">et al. </w:t>
      </w:r>
      <w:r w:rsidRPr="00F8146F">
        <w:rPr>
          <w:bCs/>
          <w:i/>
          <w:iCs/>
          <w:color w:val="auto"/>
        </w:rPr>
        <w:t>(</w:t>
      </w:r>
      <w:r w:rsidRPr="00F8146F">
        <w:rPr>
          <w:bCs/>
          <w:color w:val="auto"/>
        </w:rPr>
        <w:t>2022</w:t>
      </w:r>
      <w:r w:rsidRPr="00F8146F">
        <w:rPr>
          <w:bCs/>
          <w:color w:val="auto"/>
          <w:lang w:val="en-US"/>
        </w:rPr>
        <w:t xml:space="preserve">). </w:t>
      </w:r>
      <w:r w:rsidRPr="00F8146F">
        <w:rPr>
          <w:color w:val="auto"/>
          <w:lang w:val="en-US"/>
        </w:rPr>
        <w:t xml:space="preserve">Disease free Papaya seedlings were used for conducting Koch postulates to establish pathogenicity of </w:t>
      </w:r>
      <w:r w:rsidRPr="00F8146F">
        <w:rPr>
          <w:i/>
          <w:iCs/>
          <w:color w:val="auto"/>
          <w:lang w:val="en-US"/>
        </w:rPr>
        <w:t xml:space="preserve">F. </w:t>
      </w:r>
      <w:proofErr w:type="spellStart"/>
      <w:r w:rsidRPr="00F8146F">
        <w:rPr>
          <w:i/>
          <w:iCs/>
          <w:color w:val="auto"/>
          <w:lang w:val="en-US"/>
        </w:rPr>
        <w:t>solani</w:t>
      </w:r>
      <w:proofErr w:type="spellEnd"/>
      <w:r w:rsidRPr="00F8146F">
        <w:rPr>
          <w:i/>
          <w:iCs/>
          <w:color w:val="auto"/>
          <w:lang w:val="en-US"/>
        </w:rPr>
        <w:t xml:space="preserve"> </w:t>
      </w:r>
      <w:r w:rsidRPr="00F8146F">
        <w:rPr>
          <w:color w:val="auto"/>
          <w:lang w:val="en-US"/>
        </w:rPr>
        <w:t>on Papaya the pots were sterilized using 70% v/v ethanol before use and were planted in 6 L pots containing sterilized soil, sand and FYM (3:3:1) and allowed for hardening. The pathogen inoculum was mass multiplied in MSM (Maize sand medium) The maize sand media was prepared by mixing coarse crushed maize grain (after soak</w:t>
      </w:r>
      <w:r w:rsidR="00F8146F">
        <w:rPr>
          <w:color w:val="auto"/>
          <w:lang w:val="en-US"/>
        </w:rPr>
        <w:t>ing in water for 24 hrs.) 100 g</w:t>
      </w:r>
      <w:r w:rsidRPr="00F8146F">
        <w:rPr>
          <w:color w:val="auto"/>
          <w:lang w:val="en-US"/>
        </w:rPr>
        <w:t>, s</w:t>
      </w:r>
      <w:r w:rsidR="00F8146F">
        <w:rPr>
          <w:color w:val="auto"/>
          <w:lang w:val="en-US"/>
        </w:rPr>
        <w:t>and 50 g, distilled water 50 mL</w:t>
      </w:r>
      <w:r w:rsidRPr="00F8146F">
        <w:rPr>
          <w:color w:val="auto"/>
          <w:lang w:val="en-US"/>
        </w:rPr>
        <w:t xml:space="preserve"> in polythene bag and sterilized at 15 psi for 2 hrs for 2 successive days. 4-5 bits of a recently developed pathogen were implanted into sterilized sand maize meal, where they were then incubated for 15–18 days at 25–28°C.</w:t>
      </w:r>
      <w:r w:rsidR="007A3DB5" w:rsidRPr="00F8146F">
        <w:rPr>
          <w:color w:val="auto"/>
          <w:lang w:val="en-US"/>
        </w:rPr>
        <w:t xml:space="preserve"> </w:t>
      </w:r>
      <w:r w:rsidRPr="00F8146F">
        <w:rPr>
          <w:color w:val="auto"/>
          <w:lang w:val="en-US"/>
        </w:rPr>
        <w:t>Three plants we</w:t>
      </w:r>
      <w:r w:rsidR="00F8146F">
        <w:rPr>
          <w:color w:val="auto"/>
          <w:lang w:val="en-US"/>
        </w:rPr>
        <w:t>re inoculated by placing 25 g</w:t>
      </w:r>
      <w:r w:rsidRPr="00F8146F">
        <w:rPr>
          <w:color w:val="auto"/>
          <w:lang w:val="en-US"/>
        </w:rPr>
        <w:t xml:space="preserve"> of culture 2–3 cm beneath the surface of the surrounding roots. Remaining 3 plants were used as control. Then plants were daily watered and maintained for observing the symptoms for proving Koch`s postulates. After 21-30 days symptoms of root rot found in inoculated plants and Re-isolation of pathogen was done from root parts of diseased plants. Reisolated pathogen was identified as </w:t>
      </w:r>
      <w:r w:rsidRPr="00F8146F">
        <w:rPr>
          <w:i/>
          <w:iCs/>
          <w:color w:val="auto"/>
          <w:lang w:val="en-US"/>
        </w:rPr>
        <w:t xml:space="preserve">F. </w:t>
      </w:r>
      <w:proofErr w:type="spellStart"/>
      <w:r w:rsidRPr="00F8146F">
        <w:rPr>
          <w:i/>
          <w:iCs/>
          <w:color w:val="auto"/>
          <w:lang w:val="en-US"/>
        </w:rPr>
        <w:t>solani</w:t>
      </w:r>
      <w:proofErr w:type="spellEnd"/>
      <w:r w:rsidRPr="00F8146F">
        <w:rPr>
          <w:i/>
          <w:iCs/>
          <w:color w:val="auto"/>
          <w:lang w:val="en-US"/>
        </w:rPr>
        <w:t xml:space="preserve"> </w:t>
      </w:r>
      <w:r w:rsidR="00F8146F">
        <w:rPr>
          <w:bCs/>
          <w:color w:val="auto"/>
          <w:lang w:val="en-US"/>
        </w:rPr>
        <w:t>(Fig. 2</w:t>
      </w:r>
      <w:r w:rsidRPr="00F8146F">
        <w:rPr>
          <w:bCs/>
          <w:color w:val="auto"/>
          <w:lang w:val="en-US"/>
        </w:rPr>
        <w:t>)</w:t>
      </w:r>
      <w:r w:rsidR="00A83FBB" w:rsidRPr="00F8146F">
        <w:rPr>
          <w:bCs/>
          <w:color w:val="auto"/>
          <w:lang w:val="en-US"/>
        </w:rPr>
        <w:t>.</w:t>
      </w:r>
    </w:p>
    <w:p w14:paraId="7AA9451B" w14:textId="77777777" w:rsidR="0098579C" w:rsidRPr="00F8146F" w:rsidRDefault="0098579C" w:rsidP="001A4DFC">
      <w:pPr>
        <w:spacing w:after="0" w:line="360" w:lineRule="auto"/>
        <w:jc w:val="both"/>
        <w:rPr>
          <w:rFonts w:ascii="Times New Roman" w:hAnsi="Times New Roman" w:cs="Times New Roman"/>
          <w:b/>
          <w:bCs/>
          <w:iCs/>
          <w:sz w:val="24"/>
          <w:szCs w:val="24"/>
        </w:rPr>
      </w:pPr>
      <w:r w:rsidRPr="00F8146F">
        <w:rPr>
          <w:rFonts w:ascii="Times New Roman" w:hAnsi="Times New Roman" w:cs="Times New Roman"/>
          <w:b/>
          <w:bCs/>
          <w:iCs/>
          <w:sz w:val="24"/>
          <w:szCs w:val="24"/>
        </w:rPr>
        <w:t>2.4</w:t>
      </w:r>
      <w:r w:rsidR="007A3DB5" w:rsidRPr="00F8146F">
        <w:rPr>
          <w:rFonts w:ascii="Times New Roman" w:hAnsi="Times New Roman" w:cs="Times New Roman"/>
          <w:b/>
          <w:bCs/>
          <w:iCs/>
          <w:sz w:val="24"/>
          <w:szCs w:val="24"/>
        </w:rPr>
        <w:t>.</w:t>
      </w:r>
      <w:r w:rsidR="007A3DB5" w:rsidRPr="00F8146F">
        <w:rPr>
          <w:rFonts w:ascii="Times New Roman" w:hAnsi="Times New Roman" w:cs="Times New Roman"/>
          <w:b/>
          <w:bCs/>
          <w:iCs/>
          <w:sz w:val="24"/>
          <w:szCs w:val="24"/>
        </w:rPr>
        <w:tab/>
      </w:r>
      <w:r w:rsidRPr="00F8146F">
        <w:rPr>
          <w:rFonts w:ascii="Times New Roman" w:hAnsi="Times New Roman" w:cs="Times New Roman"/>
          <w:b/>
          <w:bCs/>
          <w:iCs/>
          <w:sz w:val="24"/>
          <w:szCs w:val="24"/>
        </w:rPr>
        <w:t>Collecti</w:t>
      </w:r>
      <w:r w:rsidR="00152F24" w:rsidRPr="00F8146F">
        <w:rPr>
          <w:rFonts w:ascii="Times New Roman" w:hAnsi="Times New Roman" w:cs="Times New Roman"/>
          <w:b/>
          <w:bCs/>
          <w:iCs/>
          <w:sz w:val="24"/>
          <w:szCs w:val="24"/>
        </w:rPr>
        <w:t>on,</w:t>
      </w:r>
      <w:r w:rsidRPr="00F8146F">
        <w:rPr>
          <w:rFonts w:ascii="Times New Roman" w:hAnsi="Times New Roman" w:cs="Times New Roman"/>
          <w:b/>
          <w:bCs/>
          <w:iCs/>
          <w:sz w:val="24"/>
          <w:szCs w:val="24"/>
        </w:rPr>
        <w:t xml:space="preserve"> Isolation</w:t>
      </w:r>
      <w:r w:rsidR="00152F24" w:rsidRPr="00F8146F">
        <w:rPr>
          <w:rFonts w:ascii="Times New Roman" w:hAnsi="Times New Roman" w:cs="Times New Roman"/>
          <w:b/>
          <w:bCs/>
          <w:iCs/>
          <w:sz w:val="24"/>
          <w:szCs w:val="24"/>
        </w:rPr>
        <w:t xml:space="preserve"> and purification</w:t>
      </w:r>
      <w:r w:rsidRPr="00F8146F">
        <w:rPr>
          <w:rFonts w:ascii="Times New Roman" w:hAnsi="Times New Roman" w:cs="Times New Roman"/>
          <w:b/>
          <w:bCs/>
          <w:iCs/>
          <w:sz w:val="24"/>
          <w:szCs w:val="24"/>
        </w:rPr>
        <w:t xml:space="preserve"> of </w:t>
      </w:r>
      <w:proofErr w:type="spellStart"/>
      <w:r w:rsidRPr="00F8146F">
        <w:rPr>
          <w:rFonts w:ascii="Times New Roman" w:hAnsi="Times New Roman" w:cs="Times New Roman"/>
          <w:b/>
          <w:bCs/>
          <w:iCs/>
          <w:sz w:val="24"/>
          <w:szCs w:val="24"/>
        </w:rPr>
        <w:t>rhizospheric</w:t>
      </w:r>
      <w:proofErr w:type="spellEnd"/>
      <w:r w:rsidRPr="00F8146F">
        <w:rPr>
          <w:rFonts w:ascii="Times New Roman" w:hAnsi="Times New Roman" w:cs="Times New Roman"/>
          <w:b/>
          <w:bCs/>
          <w:iCs/>
          <w:sz w:val="24"/>
          <w:szCs w:val="24"/>
        </w:rPr>
        <w:t xml:space="preserve"> soil microflora (</w:t>
      </w:r>
      <w:r w:rsidRPr="00F8146F">
        <w:rPr>
          <w:rFonts w:ascii="Times New Roman" w:hAnsi="Times New Roman" w:cs="Times New Roman"/>
          <w:b/>
          <w:bCs/>
          <w:sz w:val="24"/>
          <w:szCs w:val="24"/>
        </w:rPr>
        <w:t>fungal and bacterial)</w:t>
      </w:r>
    </w:p>
    <w:p w14:paraId="4ACD1D4F" w14:textId="77777777" w:rsidR="0098579C" w:rsidRPr="00F8146F" w:rsidRDefault="0098579C" w:rsidP="001A4DFC">
      <w:pPr>
        <w:spacing w:after="0" w:line="360" w:lineRule="auto"/>
        <w:jc w:val="both"/>
        <w:rPr>
          <w:rFonts w:ascii="Times New Roman" w:hAnsi="Times New Roman" w:cs="Times New Roman"/>
          <w:sz w:val="24"/>
          <w:szCs w:val="24"/>
        </w:rPr>
      </w:pPr>
      <w:proofErr w:type="spellStart"/>
      <w:r w:rsidRPr="00F8146F">
        <w:rPr>
          <w:rFonts w:ascii="Times New Roman" w:hAnsi="Times New Roman" w:cs="Times New Roman"/>
          <w:sz w:val="24"/>
          <w:szCs w:val="24"/>
        </w:rPr>
        <w:t>Rhizospherical</w:t>
      </w:r>
      <w:proofErr w:type="spellEnd"/>
      <w:r w:rsidRPr="00F8146F">
        <w:rPr>
          <w:rFonts w:ascii="Times New Roman" w:hAnsi="Times New Roman" w:cs="Times New Roman"/>
          <w:sz w:val="24"/>
          <w:szCs w:val="24"/>
        </w:rPr>
        <w:t xml:space="preserve"> microflora were isolated and purified usi</w:t>
      </w:r>
      <w:r w:rsidR="0071065F" w:rsidRPr="00F8146F">
        <w:rPr>
          <w:rFonts w:ascii="Times New Roman" w:hAnsi="Times New Roman" w:cs="Times New Roman"/>
          <w:sz w:val="24"/>
          <w:szCs w:val="24"/>
        </w:rPr>
        <w:t>ng serial dilution technique of</w:t>
      </w:r>
      <w:r w:rsidRPr="00F8146F">
        <w:rPr>
          <w:rFonts w:ascii="Times New Roman" w:hAnsi="Times New Roman" w:cs="Times New Roman"/>
          <w:sz w:val="24"/>
          <w:szCs w:val="24"/>
        </w:rPr>
        <w:t xml:space="preserve"> </w:t>
      </w:r>
      <w:proofErr w:type="spellStart"/>
      <w:r w:rsidRPr="00F8146F">
        <w:rPr>
          <w:rFonts w:ascii="Times New Roman" w:hAnsi="Times New Roman" w:cs="Times New Roman"/>
          <w:sz w:val="24"/>
          <w:szCs w:val="24"/>
        </w:rPr>
        <w:t>Krassilnikov</w:t>
      </w:r>
      <w:proofErr w:type="spellEnd"/>
      <w:r w:rsidRPr="00F8146F">
        <w:rPr>
          <w:rFonts w:ascii="Times New Roman" w:hAnsi="Times New Roman" w:cs="Times New Roman"/>
          <w:sz w:val="24"/>
          <w:szCs w:val="24"/>
        </w:rPr>
        <w:t>, 1950. Soil samples were randomly collected from the rhizosphere of different healthy Papaya plants (at a depth of 15–30 cm surrounding the roots). Be</w:t>
      </w:r>
      <w:r w:rsidR="00C46E46">
        <w:rPr>
          <w:rFonts w:ascii="Times New Roman" w:hAnsi="Times New Roman" w:cs="Times New Roman"/>
          <w:sz w:val="24"/>
          <w:szCs w:val="24"/>
        </w:rPr>
        <w:t>fore sent to lab for processing</w:t>
      </w:r>
      <w:r w:rsidRPr="00F8146F">
        <w:rPr>
          <w:rFonts w:ascii="Times New Roman" w:hAnsi="Times New Roman" w:cs="Times New Roman"/>
          <w:sz w:val="24"/>
          <w:szCs w:val="24"/>
        </w:rPr>
        <w:t xml:space="preserve"> samples were desiccated, completely homogenizing and passed through a 2 mm sieve. 1g of </w:t>
      </w:r>
      <w:proofErr w:type="spellStart"/>
      <w:r w:rsidRPr="00F8146F">
        <w:rPr>
          <w:rFonts w:ascii="Times New Roman" w:hAnsi="Times New Roman" w:cs="Times New Roman"/>
          <w:bCs/>
          <w:iCs/>
          <w:sz w:val="24"/>
          <w:szCs w:val="24"/>
        </w:rPr>
        <w:t>rhizospheric</w:t>
      </w:r>
      <w:proofErr w:type="spellEnd"/>
      <w:r w:rsidR="00C46E46">
        <w:rPr>
          <w:rFonts w:ascii="Times New Roman" w:hAnsi="Times New Roman" w:cs="Times New Roman"/>
          <w:sz w:val="24"/>
          <w:szCs w:val="24"/>
        </w:rPr>
        <w:t xml:space="preserve"> soil was </w:t>
      </w:r>
      <w:r w:rsidRPr="00F8146F">
        <w:rPr>
          <w:rFonts w:ascii="Times New Roman" w:hAnsi="Times New Roman" w:cs="Times New Roman"/>
          <w:sz w:val="24"/>
          <w:szCs w:val="24"/>
        </w:rPr>
        <w:t>thoroughly mixed with 10</w:t>
      </w:r>
      <w:r w:rsidR="00C46E46">
        <w:rPr>
          <w:rFonts w:ascii="Times New Roman" w:hAnsi="Times New Roman" w:cs="Times New Roman"/>
          <w:sz w:val="24"/>
          <w:szCs w:val="24"/>
        </w:rPr>
        <w:t xml:space="preserve"> mL of sterile distilled water,</w:t>
      </w:r>
      <w:r w:rsidRPr="00F8146F">
        <w:rPr>
          <w:rFonts w:ascii="Times New Roman" w:hAnsi="Times New Roman" w:cs="Times New Roman"/>
          <w:sz w:val="24"/>
          <w:szCs w:val="24"/>
        </w:rPr>
        <w:t xml:space="preserve"> serially dilutions were then prepared by mixing 1 mL of previous solution with 9 mL of sterile distilled water, and so on, until dilution 10</w:t>
      </w:r>
      <w:r w:rsidRPr="00F8146F">
        <w:rPr>
          <w:rFonts w:ascii="Times New Roman" w:hAnsi="Times New Roman" w:cs="Times New Roman"/>
          <w:sz w:val="24"/>
          <w:szCs w:val="24"/>
          <w:vertAlign w:val="superscript"/>
        </w:rPr>
        <w:t>-</w:t>
      </w:r>
      <w:proofErr w:type="gramStart"/>
      <w:r w:rsidRPr="00F8146F">
        <w:rPr>
          <w:rFonts w:ascii="Times New Roman" w:hAnsi="Times New Roman" w:cs="Times New Roman"/>
          <w:sz w:val="24"/>
          <w:szCs w:val="24"/>
          <w:vertAlign w:val="superscript"/>
        </w:rPr>
        <w:t xml:space="preserve">6  </w:t>
      </w:r>
      <w:r w:rsidRPr="00F8146F">
        <w:rPr>
          <w:rFonts w:ascii="Times New Roman" w:hAnsi="Times New Roman" w:cs="Times New Roman"/>
          <w:sz w:val="24"/>
          <w:szCs w:val="24"/>
        </w:rPr>
        <w:t>.</w:t>
      </w:r>
      <w:proofErr w:type="gramEnd"/>
      <w:r w:rsidRPr="00F8146F">
        <w:rPr>
          <w:rFonts w:ascii="Times New Roman" w:hAnsi="Times New Roman" w:cs="Times New Roman"/>
          <w:sz w:val="24"/>
          <w:szCs w:val="24"/>
        </w:rPr>
        <w:t xml:space="preserve"> For isolation of fungal soil microflora 10</w:t>
      </w:r>
      <w:r w:rsidRPr="00F8146F">
        <w:rPr>
          <w:rFonts w:ascii="Times New Roman" w:hAnsi="Times New Roman" w:cs="Times New Roman"/>
          <w:position w:val="6"/>
          <w:sz w:val="24"/>
          <w:szCs w:val="24"/>
          <w:vertAlign w:val="superscript"/>
        </w:rPr>
        <w:t>-3</w:t>
      </w:r>
      <w:r w:rsidRPr="00F8146F">
        <w:rPr>
          <w:rFonts w:ascii="Times New Roman" w:hAnsi="Times New Roman" w:cs="Times New Roman"/>
          <w:sz w:val="24"/>
          <w:szCs w:val="24"/>
        </w:rPr>
        <w:t xml:space="preserve"> and 10</w:t>
      </w:r>
      <w:r w:rsidRPr="00F8146F">
        <w:rPr>
          <w:rFonts w:ascii="Times New Roman" w:hAnsi="Times New Roman" w:cs="Times New Roman"/>
          <w:position w:val="6"/>
          <w:sz w:val="24"/>
          <w:szCs w:val="24"/>
          <w:vertAlign w:val="superscript"/>
        </w:rPr>
        <w:t>-4</w:t>
      </w:r>
      <w:r w:rsidRPr="00F8146F">
        <w:rPr>
          <w:rFonts w:ascii="Times New Roman" w:hAnsi="Times New Roman" w:cs="Times New Roman"/>
          <w:sz w:val="24"/>
          <w:szCs w:val="24"/>
        </w:rPr>
        <w:t xml:space="preserve"> dilution were used, while for bacterial soil microflora 10</w:t>
      </w:r>
      <w:r w:rsidRPr="00F8146F">
        <w:rPr>
          <w:rFonts w:ascii="Times New Roman" w:hAnsi="Times New Roman" w:cs="Times New Roman"/>
          <w:position w:val="6"/>
          <w:sz w:val="24"/>
          <w:szCs w:val="24"/>
          <w:vertAlign w:val="superscript"/>
        </w:rPr>
        <w:t>-5</w:t>
      </w:r>
      <w:r w:rsidRPr="00F8146F">
        <w:rPr>
          <w:rFonts w:ascii="Times New Roman" w:hAnsi="Times New Roman" w:cs="Times New Roman"/>
          <w:sz w:val="24"/>
          <w:szCs w:val="24"/>
        </w:rPr>
        <w:t xml:space="preserve"> and 10</w:t>
      </w:r>
      <w:r w:rsidRPr="00F8146F">
        <w:rPr>
          <w:rFonts w:ascii="Times New Roman" w:hAnsi="Times New Roman" w:cs="Times New Roman"/>
          <w:position w:val="6"/>
          <w:sz w:val="24"/>
          <w:szCs w:val="24"/>
          <w:vertAlign w:val="superscript"/>
        </w:rPr>
        <w:t>-6</w:t>
      </w:r>
      <w:r w:rsidRPr="00F8146F">
        <w:rPr>
          <w:rFonts w:ascii="Times New Roman" w:hAnsi="Times New Roman" w:cs="Times New Roman"/>
          <w:sz w:val="24"/>
          <w:szCs w:val="24"/>
        </w:rPr>
        <w:t xml:space="preserve"> dilutions were used. For obtaining </w:t>
      </w:r>
      <w:r w:rsidRPr="00F8146F">
        <w:rPr>
          <w:rFonts w:ascii="Times New Roman" w:hAnsi="Times New Roman" w:cs="Times New Roman"/>
          <w:sz w:val="24"/>
          <w:szCs w:val="24"/>
        </w:rPr>
        <w:lastRenderedPageBreak/>
        <w:t>fungal colonie</w:t>
      </w:r>
      <w:r w:rsidR="00C46E46">
        <w:rPr>
          <w:rFonts w:ascii="Times New Roman" w:hAnsi="Times New Roman" w:cs="Times New Roman"/>
          <w:sz w:val="24"/>
          <w:szCs w:val="24"/>
        </w:rPr>
        <w:t xml:space="preserve">s from </w:t>
      </w:r>
      <w:proofErr w:type="spellStart"/>
      <w:r w:rsidR="00C46E46">
        <w:rPr>
          <w:rFonts w:ascii="Times New Roman" w:hAnsi="Times New Roman" w:cs="Times New Roman"/>
          <w:sz w:val="24"/>
          <w:szCs w:val="24"/>
        </w:rPr>
        <w:t>rhizospheric</w:t>
      </w:r>
      <w:proofErr w:type="spellEnd"/>
      <w:r w:rsidR="00C46E46">
        <w:rPr>
          <w:rFonts w:ascii="Times New Roman" w:hAnsi="Times New Roman" w:cs="Times New Roman"/>
          <w:sz w:val="24"/>
          <w:szCs w:val="24"/>
        </w:rPr>
        <w:t xml:space="preserve"> sample, 1 mL</w:t>
      </w:r>
      <w:r w:rsidRPr="00F8146F">
        <w:rPr>
          <w:rFonts w:ascii="Times New Roman" w:hAnsi="Times New Roman" w:cs="Times New Roman"/>
          <w:sz w:val="24"/>
          <w:szCs w:val="24"/>
        </w:rPr>
        <w:t xml:space="preserve"> desired dilution was taken after vigorous shaking and poured into Petri plates, then sterile molten </w:t>
      </w:r>
      <w:r w:rsidRPr="00F8146F">
        <w:rPr>
          <w:rFonts w:ascii="Times New Roman" w:hAnsi="Times New Roman" w:cs="Times New Roman"/>
          <w:iCs/>
          <w:sz w:val="24"/>
          <w:szCs w:val="24"/>
        </w:rPr>
        <w:t>Trichoderma</w:t>
      </w:r>
      <w:r w:rsidRPr="00F8146F">
        <w:rPr>
          <w:rFonts w:ascii="Times New Roman" w:hAnsi="Times New Roman" w:cs="Times New Roman"/>
          <w:sz w:val="24"/>
          <w:szCs w:val="24"/>
        </w:rPr>
        <w:t xml:space="preserve"> Selective Media (TSM), Rose Bengal Agar (RBA) and Potato Dextrose Agar media (PDA) were poured into the plates, separately. For obtaining bacterial colonies from rhizospheric samples, same methodology was repeated wh</w:t>
      </w:r>
      <w:r w:rsidR="00C46E46">
        <w:rPr>
          <w:rFonts w:ascii="Times New Roman" w:hAnsi="Times New Roman" w:cs="Times New Roman"/>
          <w:sz w:val="24"/>
          <w:szCs w:val="24"/>
        </w:rPr>
        <w:t>ere plates were seeded with 1 mL</w:t>
      </w:r>
      <w:r w:rsidRPr="00F8146F">
        <w:rPr>
          <w:rFonts w:ascii="Times New Roman" w:hAnsi="Times New Roman" w:cs="Times New Roman"/>
          <w:sz w:val="24"/>
          <w:szCs w:val="24"/>
        </w:rPr>
        <w:t xml:space="preserve"> of desired dilutions and sterile molten LB Agar, NA media, KB Agar, MacConkey Agar, Malachite Green, </w:t>
      </w:r>
      <w:proofErr w:type="spellStart"/>
      <w:r w:rsidRPr="00F8146F">
        <w:rPr>
          <w:rFonts w:ascii="Times New Roman" w:hAnsi="Times New Roman" w:cs="Times New Roman"/>
          <w:sz w:val="24"/>
          <w:szCs w:val="24"/>
        </w:rPr>
        <w:t>Pikovskaya</w:t>
      </w:r>
      <w:proofErr w:type="spellEnd"/>
      <w:r w:rsidRPr="00F8146F">
        <w:rPr>
          <w:rFonts w:ascii="Times New Roman" w:hAnsi="Times New Roman" w:cs="Times New Roman"/>
          <w:sz w:val="24"/>
          <w:szCs w:val="24"/>
        </w:rPr>
        <w:t xml:space="preserve"> media and </w:t>
      </w:r>
      <w:proofErr w:type="spellStart"/>
      <w:r w:rsidRPr="00F8146F">
        <w:rPr>
          <w:rFonts w:ascii="Times New Roman" w:hAnsi="Times New Roman" w:cs="Times New Roman"/>
          <w:sz w:val="24"/>
          <w:szCs w:val="24"/>
        </w:rPr>
        <w:t>Aleksandrow</w:t>
      </w:r>
      <w:proofErr w:type="spellEnd"/>
      <w:r w:rsidRPr="00F8146F">
        <w:rPr>
          <w:rFonts w:ascii="Times New Roman" w:hAnsi="Times New Roman" w:cs="Times New Roman"/>
          <w:sz w:val="24"/>
          <w:szCs w:val="24"/>
        </w:rPr>
        <w:t xml:space="preserve"> agar, separately. The plates were incubated for 5–6 days (for fungus) and 2 days (for ba</w:t>
      </w:r>
      <w:r w:rsidR="00C46E46">
        <w:rPr>
          <w:rFonts w:ascii="Times New Roman" w:hAnsi="Times New Roman" w:cs="Times New Roman"/>
          <w:sz w:val="24"/>
          <w:szCs w:val="24"/>
        </w:rPr>
        <w:t xml:space="preserve">cteria) at a temperature at 28 ± </w:t>
      </w:r>
      <w:r w:rsidRPr="00F8146F">
        <w:rPr>
          <w:rFonts w:ascii="Times New Roman" w:hAnsi="Times New Roman" w:cs="Times New Roman"/>
          <w:sz w:val="24"/>
          <w:szCs w:val="24"/>
        </w:rPr>
        <w:t xml:space="preserve">2 °C. After appearance of growth in isolation medium, single colonies were carefully picked up and sub cultured further </w:t>
      </w:r>
      <w:r w:rsidRPr="002B18C4">
        <w:rPr>
          <w:rFonts w:ascii="Times New Roman" w:hAnsi="Times New Roman" w:cs="Times New Roman"/>
          <w:color w:val="FF0000"/>
          <w:sz w:val="24"/>
          <w:szCs w:val="24"/>
        </w:rPr>
        <w:t>(</w:t>
      </w:r>
      <w:r w:rsidR="002B18C4" w:rsidRPr="002B18C4">
        <w:rPr>
          <w:rFonts w:ascii="Times New Roman" w:hAnsi="Times New Roman" w:cs="Times New Roman"/>
          <w:bCs/>
          <w:color w:val="FF0000"/>
          <w:sz w:val="24"/>
          <w:szCs w:val="24"/>
        </w:rPr>
        <w:t>Fig. 1, 2</w:t>
      </w:r>
      <w:r w:rsidRPr="002B18C4">
        <w:rPr>
          <w:rFonts w:ascii="Times New Roman" w:hAnsi="Times New Roman" w:cs="Times New Roman"/>
          <w:color w:val="FF0000"/>
          <w:sz w:val="24"/>
          <w:szCs w:val="24"/>
        </w:rPr>
        <w:t>).</w:t>
      </w:r>
      <w:r w:rsidR="00152F24" w:rsidRPr="00F8146F">
        <w:rPr>
          <w:rFonts w:ascii="Times New Roman" w:hAnsi="Times New Roman" w:cs="Times New Roman"/>
          <w:sz w:val="24"/>
          <w:szCs w:val="24"/>
        </w:rPr>
        <w:t xml:space="preserve"> </w:t>
      </w:r>
      <w:r w:rsidRPr="00F8146F">
        <w:rPr>
          <w:rFonts w:ascii="Times New Roman" w:hAnsi="Times New Roman" w:cs="Times New Roman"/>
          <w:bCs/>
          <w:iCs/>
          <w:sz w:val="24"/>
          <w:szCs w:val="24"/>
        </w:rPr>
        <w:t xml:space="preserve">Purification of rhizospheric bacterial colonies </w:t>
      </w:r>
      <w:r w:rsidR="00C46E46" w:rsidRPr="00F8146F">
        <w:rPr>
          <w:rFonts w:ascii="Times New Roman" w:hAnsi="Times New Roman" w:cs="Times New Roman"/>
          <w:bCs/>
          <w:iCs/>
          <w:sz w:val="24"/>
          <w:szCs w:val="24"/>
        </w:rPr>
        <w:t>was</w:t>
      </w:r>
      <w:r w:rsidRPr="00F8146F">
        <w:rPr>
          <w:rFonts w:ascii="Times New Roman" w:hAnsi="Times New Roman" w:cs="Times New Roman"/>
          <w:bCs/>
          <w:iCs/>
          <w:sz w:val="24"/>
          <w:szCs w:val="24"/>
        </w:rPr>
        <w:t xml:space="preserve"> streaked onto new Petri dishes by </w:t>
      </w:r>
      <w:r w:rsidRPr="00F8146F">
        <w:rPr>
          <w:rFonts w:ascii="Times New Roman" w:hAnsi="Times New Roman" w:cs="Times New Roman"/>
          <w:bCs/>
          <w:sz w:val="24"/>
          <w:szCs w:val="24"/>
        </w:rPr>
        <w:t xml:space="preserve">Single spore isolation, </w:t>
      </w:r>
      <w:r w:rsidRPr="00F8146F">
        <w:rPr>
          <w:rFonts w:ascii="Times New Roman" w:hAnsi="Times New Roman" w:cs="Times New Roman"/>
          <w:bCs/>
          <w:iCs/>
          <w:sz w:val="24"/>
          <w:szCs w:val="24"/>
        </w:rPr>
        <w:t xml:space="preserve">and fungal </w:t>
      </w:r>
      <w:r w:rsidR="0071065F" w:rsidRPr="00F8146F">
        <w:rPr>
          <w:rFonts w:ascii="Times New Roman" w:hAnsi="Times New Roman" w:cs="Times New Roman"/>
          <w:bCs/>
          <w:iCs/>
          <w:sz w:val="24"/>
          <w:szCs w:val="24"/>
        </w:rPr>
        <w:t>isolates purified</w:t>
      </w:r>
      <w:r w:rsidRPr="00F8146F">
        <w:rPr>
          <w:rFonts w:ascii="Times New Roman" w:hAnsi="Times New Roman" w:cs="Times New Roman"/>
          <w:bCs/>
          <w:iCs/>
          <w:sz w:val="24"/>
          <w:szCs w:val="24"/>
        </w:rPr>
        <w:t xml:space="preserve"> by single </w:t>
      </w:r>
      <w:r w:rsidRPr="00F8146F">
        <w:rPr>
          <w:rFonts w:ascii="Times New Roman" w:hAnsi="Times New Roman" w:cs="Times New Roman"/>
          <w:bCs/>
          <w:sz w:val="24"/>
          <w:szCs w:val="24"/>
        </w:rPr>
        <w:t>Hyphal tip method.</w:t>
      </w:r>
      <w:bookmarkStart w:id="2" w:name="_Hlk140414467"/>
      <w:bookmarkStart w:id="3" w:name="_Hlk139959065"/>
      <w:r w:rsidRPr="00F8146F">
        <w:rPr>
          <w:rFonts w:ascii="Times New Roman" w:hAnsi="Times New Roman" w:cs="Times New Roman"/>
          <w:bCs/>
          <w:sz w:val="24"/>
          <w:szCs w:val="24"/>
        </w:rPr>
        <w:t xml:space="preserve"> </w:t>
      </w:r>
    </w:p>
    <w:p w14:paraId="39EA4D52" w14:textId="77777777" w:rsidR="0098579C" w:rsidRPr="00F8146F" w:rsidRDefault="0098579C" w:rsidP="001A4DFC">
      <w:pPr>
        <w:spacing w:before="80" w:after="0" w:line="360" w:lineRule="auto"/>
        <w:ind w:left="720" w:hanging="720"/>
        <w:jc w:val="both"/>
        <w:rPr>
          <w:rFonts w:ascii="Times New Roman" w:hAnsi="Times New Roman" w:cs="Times New Roman"/>
          <w:b/>
          <w:bCs/>
          <w:sz w:val="24"/>
          <w:szCs w:val="24"/>
        </w:rPr>
      </w:pPr>
      <w:r w:rsidRPr="00F8146F">
        <w:rPr>
          <w:rFonts w:ascii="Times New Roman" w:hAnsi="Times New Roman" w:cs="Times New Roman"/>
          <w:b/>
          <w:bCs/>
          <w:sz w:val="24"/>
          <w:szCs w:val="24"/>
        </w:rPr>
        <w:t>2.5</w:t>
      </w:r>
      <w:r w:rsidR="007A3DB5" w:rsidRPr="00F8146F">
        <w:rPr>
          <w:rFonts w:ascii="Times New Roman" w:hAnsi="Times New Roman" w:cs="Times New Roman"/>
          <w:b/>
          <w:bCs/>
          <w:sz w:val="24"/>
          <w:szCs w:val="24"/>
        </w:rPr>
        <w:t>.</w:t>
      </w:r>
      <w:r w:rsidR="007A3DB5" w:rsidRPr="00F8146F">
        <w:rPr>
          <w:rFonts w:ascii="Times New Roman" w:hAnsi="Times New Roman" w:cs="Times New Roman"/>
          <w:b/>
          <w:bCs/>
          <w:sz w:val="24"/>
          <w:szCs w:val="24"/>
        </w:rPr>
        <w:tab/>
      </w:r>
      <w:r w:rsidRPr="00F8146F">
        <w:rPr>
          <w:rFonts w:ascii="Times New Roman" w:hAnsi="Times New Roman" w:cs="Times New Roman"/>
          <w:b/>
          <w:bCs/>
          <w:i/>
          <w:sz w:val="24"/>
          <w:szCs w:val="24"/>
        </w:rPr>
        <w:t>In vitro</w:t>
      </w:r>
      <w:r w:rsidRPr="00F8146F">
        <w:rPr>
          <w:rFonts w:ascii="Times New Roman" w:hAnsi="Times New Roman" w:cs="Times New Roman"/>
          <w:b/>
          <w:bCs/>
          <w:sz w:val="24"/>
          <w:szCs w:val="24"/>
        </w:rPr>
        <w:t xml:space="preserve"> </w:t>
      </w:r>
      <w:r w:rsidR="0071065F" w:rsidRPr="00F8146F">
        <w:rPr>
          <w:rFonts w:ascii="Times New Roman" w:hAnsi="Times New Roman" w:cs="Times New Roman"/>
          <w:b/>
          <w:bCs/>
          <w:sz w:val="24"/>
          <w:szCs w:val="24"/>
        </w:rPr>
        <w:t>evaluation</w:t>
      </w:r>
      <w:r w:rsidRPr="00F8146F">
        <w:rPr>
          <w:rFonts w:ascii="Times New Roman" w:hAnsi="Times New Roman" w:cs="Times New Roman"/>
          <w:b/>
          <w:bCs/>
          <w:sz w:val="24"/>
          <w:szCs w:val="24"/>
        </w:rPr>
        <w:t xml:space="preserve"> of antagonistic ef</w:t>
      </w:r>
      <w:r w:rsidR="00152F24" w:rsidRPr="00F8146F">
        <w:rPr>
          <w:rFonts w:ascii="Times New Roman" w:hAnsi="Times New Roman" w:cs="Times New Roman"/>
          <w:b/>
          <w:bCs/>
          <w:sz w:val="24"/>
          <w:szCs w:val="24"/>
        </w:rPr>
        <w:t xml:space="preserve">fect of different </w:t>
      </w:r>
      <w:proofErr w:type="spellStart"/>
      <w:r w:rsidR="00152F24" w:rsidRPr="00F8146F">
        <w:rPr>
          <w:rFonts w:ascii="Times New Roman" w:hAnsi="Times New Roman" w:cs="Times New Roman"/>
          <w:b/>
          <w:bCs/>
          <w:sz w:val="24"/>
          <w:szCs w:val="24"/>
        </w:rPr>
        <w:t>rhizospheric</w:t>
      </w:r>
      <w:proofErr w:type="spellEnd"/>
      <w:r w:rsidR="00152F24" w:rsidRPr="00F8146F">
        <w:rPr>
          <w:rFonts w:ascii="Times New Roman" w:hAnsi="Times New Roman" w:cs="Times New Roman"/>
          <w:b/>
          <w:bCs/>
          <w:sz w:val="24"/>
          <w:szCs w:val="24"/>
        </w:rPr>
        <w:t xml:space="preserve"> microflora</w:t>
      </w:r>
      <w:r w:rsidRPr="00F8146F">
        <w:rPr>
          <w:rFonts w:ascii="Times New Roman" w:hAnsi="Times New Roman" w:cs="Times New Roman"/>
          <w:b/>
          <w:bCs/>
          <w:sz w:val="24"/>
          <w:szCs w:val="24"/>
        </w:rPr>
        <w:t xml:space="preserve"> isolates</w:t>
      </w:r>
    </w:p>
    <w:bookmarkEnd w:id="2"/>
    <w:bookmarkEnd w:id="3"/>
    <w:p w14:paraId="6CA512A9" w14:textId="77777777" w:rsidR="0098579C" w:rsidRPr="00F8146F" w:rsidRDefault="0098579C" w:rsidP="001A4DFC">
      <w:pPr>
        <w:spacing w:before="120" w:after="0" w:line="360" w:lineRule="auto"/>
        <w:jc w:val="both"/>
        <w:rPr>
          <w:rFonts w:ascii="Times New Roman" w:hAnsi="Times New Roman" w:cs="Times New Roman"/>
          <w:b/>
          <w:bCs/>
          <w:sz w:val="24"/>
          <w:szCs w:val="24"/>
        </w:rPr>
      </w:pPr>
      <w:r w:rsidRPr="00F8146F">
        <w:rPr>
          <w:rFonts w:ascii="Times New Roman" w:hAnsi="Times New Roman" w:cs="Times New Roman"/>
          <w:b/>
          <w:sz w:val="24"/>
          <w:szCs w:val="24"/>
        </w:rPr>
        <w:t>2.5.1</w:t>
      </w:r>
      <w:r w:rsidR="007A3DB5" w:rsidRPr="00F8146F">
        <w:rPr>
          <w:rFonts w:ascii="Times New Roman" w:hAnsi="Times New Roman" w:cs="Times New Roman"/>
          <w:b/>
          <w:sz w:val="24"/>
          <w:szCs w:val="24"/>
        </w:rPr>
        <w:t>.</w:t>
      </w:r>
      <w:r w:rsidR="007A3DB5" w:rsidRPr="00F8146F">
        <w:rPr>
          <w:rFonts w:ascii="Times New Roman" w:hAnsi="Times New Roman" w:cs="Times New Roman"/>
          <w:b/>
          <w:sz w:val="24"/>
          <w:szCs w:val="24"/>
        </w:rPr>
        <w:tab/>
      </w:r>
      <w:r w:rsidRPr="00F8146F">
        <w:rPr>
          <w:rFonts w:ascii="Times New Roman" w:hAnsi="Times New Roman" w:cs="Times New Roman"/>
          <w:b/>
          <w:sz w:val="24"/>
          <w:szCs w:val="24"/>
        </w:rPr>
        <w:t xml:space="preserve">The </w:t>
      </w:r>
      <w:r w:rsidR="0071065F" w:rsidRPr="00F8146F">
        <w:rPr>
          <w:rFonts w:ascii="Times New Roman" w:hAnsi="Times New Roman" w:cs="Times New Roman"/>
          <w:b/>
          <w:bCs/>
          <w:sz w:val="24"/>
          <w:szCs w:val="24"/>
        </w:rPr>
        <w:t>antagonism</w:t>
      </w:r>
      <w:r w:rsidRPr="00F8146F">
        <w:rPr>
          <w:rFonts w:ascii="Times New Roman" w:hAnsi="Times New Roman" w:cs="Times New Roman"/>
          <w:b/>
          <w:bCs/>
          <w:sz w:val="24"/>
          <w:szCs w:val="24"/>
        </w:rPr>
        <w:t xml:space="preserve"> </w:t>
      </w:r>
      <w:proofErr w:type="gramStart"/>
      <w:r w:rsidRPr="00F8146F">
        <w:rPr>
          <w:rFonts w:ascii="Times New Roman" w:hAnsi="Times New Roman" w:cs="Times New Roman"/>
          <w:b/>
          <w:bCs/>
          <w:sz w:val="24"/>
          <w:szCs w:val="24"/>
        </w:rPr>
        <w:t>assay</w:t>
      </w:r>
      <w:proofErr w:type="gramEnd"/>
      <w:r w:rsidRPr="00F8146F">
        <w:rPr>
          <w:rFonts w:ascii="Times New Roman" w:hAnsi="Times New Roman" w:cs="Times New Roman"/>
          <w:b/>
          <w:bCs/>
          <w:sz w:val="24"/>
          <w:szCs w:val="24"/>
        </w:rPr>
        <w:t xml:space="preserve"> </w:t>
      </w:r>
    </w:p>
    <w:p w14:paraId="13C9CF5D" w14:textId="77777777" w:rsidR="0098579C" w:rsidRPr="00F8146F" w:rsidRDefault="0098579C" w:rsidP="001A4DFC">
      <w:pPr>
        <w:spacing w:before="120"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 xml:space="preserve">The dual culture method or confrontation assay was applied to investigate the antagonistic potential of rhizospheric isolates against the pathogen by using protocol of </w:t>
      </w:r>
      <w:r w:rsidRPr="002B18C4">
        <w:rPr>
          <w:rFonts w:ascii="Times New Roman" w:hAnsi="Times New Roman" w:cs="Times New Roman"/>
          <w:bCs/>
          <w:iCs/>
          <w:sz w:val="24"/>
          <w:szCs w:val="24"/>
        </w:rPr>
        <w:t>(</w:t>
      </w:r>
      <w:r w:rsidRPr="00F8146F">
        <w:rPr>
          <w:rFonts w:ascii="Times New Roman" w:hAnsi="Times New Roman" w:cs="Times New Roman"/>
          <w:bCs/>
          <w:sz w:val="24"/>
          <w:szCs w:val="24"/>
        </w:rPr>
        <w:t>Morton and Stroube,</w:t>
      </w:r>
      <w:r w:rsidR="0071065F" w:rsidRPr="00F8146F">
        <w:rPr>
          <w:rFonts w:ascii="Times New Roman" w:hAnsi="Times New Roman" w:cs="Times New Roman"/>
          <w:bCs/>
          <w:sz w:val="24"/>
          <w:szCs w:val="24"/>
        </w:rPr>
        <w:t xml:space="preserve"> </w:t>
      </w:r>
      <w:r w:rsidRPr="00F8146F">
        <w:rPr>
          <w:rFonts w:ascii="Times New Roman" w:hAnsi="Times New Roman" w:cs="Times New Roman"/>
          <w:bCs/>
          <w:sz w:val="24"/>
          <w:szCs w:val="24"/>
        </w:rPr>
        <w:t>1955).</w:t>
      </w:r>
      <w:r w:rsidRPr="00F8146F">
        <w:rPr>
          <w:rFonts w:ascii="Times New Roman" w:hAnsi="Times New Roman" w:cs="Times New Roman"/>
          <w:sz w:val="24"/>
          <w:szCs w:val="24"/>
        </w:rPr>
        <w:t xml:space="preserve"> A seven-day-old pathogen culture's mycelial disc (8 mm) was taken out and middle of a Petri plate that has been planted with sterile PDA medium. On the other side, a 5day old pure culture of rhizospheric bacterial isolate was placed as a border.</w:t>
      </w:r>
      <w:r w:rsidRPr="00F8146F">
        <w:rPr>
          <w:rFonts w:ascii="Times New Roman" w:eastAsia="Times New Roman" w:hAnsi="Times New Roman" w:cs="Times New Roman"/>
          <w:sz w:val="24"/>
          <w:szCs w:val="24"/>
        </w:rPr>
        <w:t xml:space="preserve"> In case of fungal </w:t>
      </w:r>
      <w:proofErr w:type="gramStart"/>
      <w:r w:rsidRPr="00F8146F">
        <w:rPr>
          <w:rFonts w:ascii="Times New Roman" w:eastAsia="Times New Roman" w:hAnsi="Times New Roman" w:cs="Times New Roman"/>
          <w:sz w:val="24"/>
          <w:szCs w:val="24"/>
        </w:rPr>
        <w:t>isolates</w:t>
      </w:r>
      <w:proofErr w:type="gramEnd"/>
      <w:r w:rsidRPr="00F8146F">
        <w:rPr>
          <w:rFonts w:ascii="Times New Roman" w:eastAsia="Times New Roman" w:hAnsi="Times New Roman" w:cs="Times New Roman"/>
          <w:sz w:val="24"/>
          <w:szCs w:val="24"/>
        </w:rPr>
        <w:t xml:space="preserve"> a mycelial disc (8</w:t>
      </w:r>
      <w:r w:rsidR="002B18C4">
        <w:rPr>
          <w:rFonts w:ascii="Times New Roman" w:eastAsia="Times New Roman" w:hAnsi="Times New Roman" w:cs="Times New Roman"/>
          <w:sz w:val="24"/>
          <w:szCs w:val="24"/>
        </w:rPr>
        <w:t xml:space="preserve"> </w:t>
      </w:r>
      <w:r w:rsidRPr="00F8146F">
        <w:rPr>
          <w:rFonts w:ascii="Times New Roman" w:eastAsia="Times New Roman" w:hAnsi="Times New Roman" w:cs="Times New Roman"/>
          <w:sz w:val="24"/>
          <w:szCs w:val="24"/>
        </w:rPr>
        <w:t xml:space="preserve">mm) was cut out from a 7 days old pathogen culture and placed 2 cm away from the periphery on one side of the Petri plate seeded with sterilized PDA medium. On the other side, a 5 days old pure culture of fungal isolate was placed. </w:t>
      </w:r>
      <w:r w:rsidRPr="00F8146F">
        <w:rPr>
          <w:rFonts w:ascii="Times New Roman" w:hAnsi="Times New Roman" w:cs="Times New Roman"/>
          <w:sz w:val="24"/>
          <w:szCs w:val="24"/>
        </w:rPr>
        <w:t>Plates that contained solely causal pathogen of root rot disease were used as a control. Each treatment was maintained in three replications. At a temperature of 25</w:t>
      </w:r>
      <w:r w:rsidR="002B18C4">
        <w:rPr>
          <w:rFonts w:ascii="Times New Roman" w:hAnsi="Times New Roman" w:cs="Times New Roman"/>
          <w:sz w:val="24"/>
          <w:szCs w:val="24"/>
        </w:rPr>
        <w:t xml:space="preserve"> </w:t>
      </w:r>
      <w:r w:rsidRPr="00F8146F">
        <w:rPr>
          <w:rFonts w:ascii="Times New Roman" w:hAnsi="Times New Roman" w:cs="Times New Roman"/>
          <w:sz w:val="24"/>
          <w:szCs w:val="24"/>
        </w:rPr>
        <w:t>±</w:t>
      </w:r>
      <w:r w:rsidR="002B18C4">
        <w:rPr>
          <w:rFonts w:ascii="Times New Roman" w:hAnsi="Times New Roman" w:cs="Times New Roman"/>
          <w:sz w:val="24"/>
          <w:szCs w:val="24"/>
        </w:rPr>
        <w:t xml:space="preserve"> </w:t>
      </w:r>
      <w:r w:rsidRPr="00F8146F">
        <w:rPr>
          <w:rFonts w:ascii="Times New Roman" w:hAnsi="Times New Roman" w:cs="Times New Roman"/>
          <w:sz w:val="24"/>
          <w:szCs w:val="24"/>
        </w:rPr>
        <w:t>1</w:t>
      </w:r>
      <w:r w:rsidR="002B18C4">
        <w:rPr>
          <w:rFonts w:ascii="Times New Roman" w:hAnsi="Times New Roman" w:cs="Times New Roman"/>
          <w:sz w:val="24"/>
          <w:szCs w:val="24"/>
        </w:rPr>
        <w:t xml:space="preserve"> </w:t>
      </w:r>
      <w:r w:rsidR="002B18C4" w:rsidRPr="002B18C4">
        <w:rPr>
          <w:rFonts w:ascii="Times New Roman" w:hAnsi="Times New Roman" w:cs="Times New Roman"/>
          <w:sz w:val="24"/>
          <w:szCs w:val="24"/>
        </w:rPr>
        <w:t>°</w:t>
      </w:r>
      <w:r w:rsidRPr="00F8146F">
        <w:rPr>
          <w:rFonts w:ascii="Times New Roman" w:hAnsi="Times New Roman" w:cs="Times New Roman"/>
          <w:sz w:val="24"/>
          <w:szCs w:val="24"/>
        </w:rPr>
        <w:t>C, all of the plates were incubated. The experiment was maintained until there was absolutely no more growth of the pathogen observed in the confrontation assay plates and also when the pathogen achieved maximum growth in the check. On 3</w:t>
      </w:r>
      <w:r w:rsidRPr="00F8146F">
        <w:rPr>
          <w:rFonts w:ascii="Times New Roman" w:hAnsi="Times New Roman" w:cs="Times New Roman"/>
          <w:sz w:val="24"/>
          <w:szCs w:val="24"/>
          <w:vertAlign w:val="superscript"/>
        </w:rPr>
        <w:t>rd</w:t>
      </w:r>
      <w:r w:rsidRPr="00F8146F">
        <w:rPr>
          <w:rFonts w:ascii="Times New Roman" w:hAnsi="Times New Roman" w:cs="Times New Roman"/>
          <w:sz w:val="24"/>
          <w:szCs w:val="24"/>
        </w:rPr>
        <w:t>, 5</w:t>
      </w:r>
      <w:r w:rsidRPr="00F8146F">
        <w:rPr>
          <w:rFonts w:ascii="Times New Roman" w:hAnsi="Times New Roman" w:cs="Times New Roman"/>
          <w:sz w:val="24"/>
          <w:szCs w:val="24"/>
          <w:vertAlign w:val="superscript"/>
        </w:rPr>
        <w:t>th</w:t>
      </w:r>
      <w:r w:rsidRPr="00F8146F">
        <w:rPr>
          <w:rFonts w:ascii="Times New Roman" w:hAnsi="Times New Roman" w:cs="Times New Roman"/>
          <w:sz w:val="24"/>
          <w:szCs w:val="24"/>
        </w:rPr>
        <w:t xml:space="preserve"> and 10</w:t>
      </w:r>
      <w:r w:rsidRPr="00F8146F">
        <w:rPr>
          <w:rFonts w:ascii="Times New Roman" w:hAnsi="Times New Roman" w:cs="Times New Roman"/>
          <w:sz w:val="24"/>
          <w:szCs w:val="24"/>
          <w:vertAlign w:val="superscript"/>
        </w:rPr>
        <w:t xml:space="preserve">th </w:t>
      </w:r>
      <w:r w:rsidRPr="00F8146F">
        <w:rPr>
          <w:rFonts w:ascii="Times New Roman" w:hAnsi="Times New Roman" w:cs="Times New Roman"/>
          <w:sz w:val="24"/>
          <w:szCs w:val="24"/>
        </w:rPr>
        <w:t xml:space="preserve">day, the pathogen's radial growth on plates was recorded. According to </w:t>
      </w:r>
      <w:r w:rsidRPr="00F8146F">
        <w:rPr>
          <w:rFonts w:ascii="Times New Roman" w:hAnsi="Times New Roman" w:cs="Times New Roman"/>
          <w:bCs/>
          <w:sz w:val="24"/>
          <w:szCs w:val="24"/>
        </w:rPr>
        <w:t>McKinney (1923),</w:t>
      </w:r>
      <w:r w:rsidRPr="00F8146F">
        <w:rPr>
          <w:rFonts w:ascii="Times New Roman" w:hAnsi="Times New Roman" w:cs="Times New Roman"/>
          <w:sz w:val="24"/>
          <w:szCs w:val="24"/>
        </w:rPr>
        <w:t xml:space="preserve"> the percentage of the pathogen's inhibition was calculated by comparing the pathogen's growth (after inhibition) with that of the check.</w:t>
      </w:r>
    </w:p>
    <w:tbl>
      <w:tblPr>
        <w:tblpPr w:leftFromText="180" w:rightFromText="180" w:vertAnchor="text" w:tblpX="1039" w:tblpY="1"/>
        <w:tblOverlap w:val="never"/>
        <w:tblW w:w="0" w:type="auto"/>
        <w:tblLayout w:type="fixed"/>
        <w:tblLook w:val="04A0" w:firstRow="1" w:lastRow="0" w:firstColumn="1" w:lastColumn="0" w:noHBand="0" w:noVBand="1"/>
      </w:tblPr>
      <w:tblGrid>
        <w:gridCol w:w="3828"/>
        <w:gridCol w:w="1185"/>
        <w:gridCol w:w="2185"/>
      </w:tblGrid>
      <w:tr w:rsidR="0098579C" w:rsidRPr="00F8146F" w14:paraId="1A12A1D3" w14:textId="77777777" w:rsidTr="00D5563D">
        <w:trPr>
          <w:trHeight w:val="177"/>
        </w:trPr>
        <w:tc>
          <w:tcPr>
            <w:tcW w:w="3828" w:type="dxa"/>
            <w:vMerge w:val="restart"/>
          </w:tcPr>
          <w:p w14:paraId="4024E0E7" w14:textId="77777777" w:rsidR="0098579C" w:rsidRPr="00F8146F" w:rsidRDefault="0098579C" w:rsidP="001A4DFC">
            <w:pPr>
              <w:autoSpaceDE w:val="0"/>
              <w:autoSpaceDN w:val="0"/>
              <w:adjustRightInd w:val="0"/>
              <w:spacing w:after="0" w:line="360" w:lineRule="auto"/>
              <w:jc w:val="both"/>
              <w:rPr>
                <w:rFonts w:ascii="Times New Roman" w:hAnsi="Times New Roman" w:cs="Times New Roman"/>
                <w:b/>
                <w:bCs/>
                <w:sz w:val="24"/>
                <w:szCs w:val="24"/>
              </w:rPr>
            </w:pPr>
          </w:p>
          <w:p w14:paraId="61D4C7A5" w14:textId="77777777" w:rsidR="0098579C" w:rsidRPr="00F8146F" w:rsidRDefault="0098579C" w:rsidP="001A4DFC">
            <w:pPr>
              <w:autoSpaceDE w:val="0"/>
              <w:autoSpaceDN w:val="0"/>
              <w:adjustRightInd w:val="0"/>
              <w:spacing w:after="0" w:line="360" w:lineRule="auto"/>
              <w:jc w:val="both"/>
              <w:rPr>
                <w:rFonts w:ascii="Times New Roman" w:hAnsi="Times New Roman" w:cs="Times New Roman"/>
                <w:b/>
                <w:bCs/>
                <w:sz w:val="24"/>
                <w:szCs w:val="24"/>
              </w:rPr>
            </w:pPr>
            <w:r w:rsidRPr="00F8146F">
              <w:rPr>
                <w:rFonts w:ascii="Times New Roman" w:hAnsi="Times New Roman" w:cs="Times New Roman"/>
                <w:b/>
                <w:bCs/>
                <w:sz w:val="24"/>
                <w:szCs w:val="24"/>
              </w:rPr>
              <w:t>Percentage Growth Inhibition     =</w:t>
            </w:r>
          </w:p>
        </w:tc>
        <w:tc>
          <w:tcPr>
            <w:tcW w:w="1185" w:type="dxa"/>
            <w:tcBorders>
              <w:top w:val="nil"/>
              <w:left w:val="nil"/>
              <w:bottom w:val="single" w:sz="4" w:space="0" w:color="auto"/>
              <w:right w:val="nil"/>
            </w:tcBorders>
          </w:tcPr>
          <w:p w14:paraId="3AFBFAF4" w14:textId="77777777" w:rsidR="0098579C" w:rsidRPr="00F8146F" w:rsidRDefault="0098579C" w:rsidP="00A83FBB">
            <w:pPr>
              <w:autoSpaceDE w:val="0"/>
              <w:autoSpaceDN w:val="0"/>
              <w:adjustRightInd w:val="0"/>
              <w:spacing w:after="0" w:line="360" w:lineRule="auto"/>
              <w:jc w:val="center"/>
              <w:rPr>
                <w:rFonts w:ascii="Times New Roman" w:hAnsi="Times New Roman" w:cs="Times New Roman"/>
                <w:b/>
                <w:bCs/>
                <w:sz w:val="24"/>
                <w:szCs w:val="24"/>
              </w:rPr>
            </w:pPr>
            <w:r w:rsidRPr="00F8146F">
              <w:rPr>
                <w:rFonts w:ascii="Times New Roman" w:hAnsi="Times New Roman" w:cs="Times New Roman"/>
                <w:b/>
                <w:bCs/>
                <w:sz w:val="24"/>
                <w:szCs w:val="24"/>
              </w:rPr>
              <w:t>(C−T)</w:t>
            </w:r>
          </w:p>
        </w:tc>
        <w:tc>
          <w:tcPr>
            <w:tcW w:w="2185" w:type="dxa"/>
            <w:vMerge w:val="restart"/>
          </w:tcPr>
          <w:p w14:paraId="6FD73FB3" w14:textId="77777777" w:rsidR="0098579C" w:rsidRPr="00F8146F" w:rsidRDefault="0098579C" w:rsidP="001A4DFC">
            <w:pPr>
              <w:autoSpaceDE w:val="0"/>
              <w:autoSpaceDN w:val="0"/>
              <w:adjustRightInd w:val="0"/>
              <w:spacing w:after="0" w:line="360" w:lineRule="auto"/>
              <w:jc w:val="both"/>
              <w:rPr>
                <w:rFonts w:ascii="Times New Roman" w:hAnsi="Times New Roman" w:cs="Times New Roman"/>
                <w:b/>
                <w:bCs/>
                <w:sz w:val="24"/>
                <w:szCs w:val="24"/>
              </w:rPr>
            </w:pPr>
          </w:p>
          <w:p w14:paraId="2FB3A6CC" w14:textId="77777777" w:rsidR="0098579C" w:rsidRPr="00F8146F" w:rsidRDefault="0098579C" w:rsidP="001A4DFC">
            <w:pPr>
              <w:autoSpaceDE w:val="0"/>
              <w:autoSpaceDN w:val="0"/>
              <w:adjustRightInd w:val="0"/>
              <w:spacing w:after="0" w:line="360" w:lineRule="auto"/>
              <w:jc w:val="both"/>
              <w:rPr>
                <w:rFonts w:ascii="Times New Roman" w:hAnsi="Times New Roman" w:cs="Times New Roman"/>
                <w:b/>
                <w:bCs/>
                <w:sz w:val="24"/>
                <w:szCs w:val="24"/>
              </w:rPr>
            </w:pPr>
            <w:r w:rsidRPr="00F8146F">
              <w:rPr>
                <w:rFonts w:ascii="Times New Roman" w:hAnsi="Times New Roman" w:cs="Times New Roman"/>
                <w:b/>
                <w:bCs/>
                <w:sz w:val="24"/>
                <w:szCs w:val="24"/>
              </w:rPr>
              <w:t>×100</w:t>
            </w:r>
          </w:p>
        </w:tc>
      </w:tr>
      <w:tr w:rsidR="0098579C" w:rsidRPr="00F8146F" w14:paraId="1BFFFE45" w14:textId="77777777" w:rsidTr="00D5563D">
        <w:trPr>
          <w:trHeight w:val="314"/>
        </w:trPr>
        <w:tc>
          <w:tcPr>
            <w:tcW w:w="3828" w:type="dxa"/>
            <w:vMerge/>
            <w:vAlign w:val="center"/>
          </w:tcPr>
          <w:p w14:paraId="57D6DA97" w14:textId="77777777" w:rsidR="0098579C" w:rsidRPr="00F8146F" w:rsidRDefault="0098579C" w:rsidP="001A4DFC">
            <w:pPr>
              <w:spacing w:after="0" w:line="360" w:lineRule="auto"/>
              <w:jc w:val="both"/>
              <w:rPr>
                <w:rFonts w:ascii="Times New Roman" w:hAnsi="Times New Roman" w:cs="Times New Roman"/>
                <w:b/>
                <w:bCs/>
                <w:sz w:val="24"/>
                <w:szCs w:val="24"/>
              </w:rPr>
            </w:pPr>
          </w:p>
        </w:tc>
        <w:tc>
          <w:tcPr>
            <w:tcW w:w="1185" w:type="dxa"/>
            <w:tcBorders>
              <w:top w:val="single" w:sz="4" w:space="0" w:color="auto"/>
              <w:left w:val="nil"/>
              <w:bottom w:val="nil"/>
              <w:right w:val="nil"/>
            </w:tcBorders>
          </w:tcPr>
          <w:p w14:paraId="688CC2DF" w14:textId="77777777" w:rsidR="0098579C" w:rsidRPr="00F8146F" w:rsidRDefault="0098579C" w:rsidP="00A83FBB">
            <w:pPr>
              <w:autoSpaceDE w:val="0"/>
              <w:autoSpaceDN w:val="0"/>
              <w:adjustRightInd w:val="0"/>
              <w:spacing w:after="0" w:line="360" w:lineRule="auto"/>
              <w:jc w:val="center"/>
              <w:rPr>
                <w:rFonts w:ascii="Times New Roman" w:hAnsi="Times New Roman" w:cs="Times New Roman"/>
                <w:b/>
                <w:bCs/>
                <w:sz w:val="24"/>
                <w:szCs w:val="24"/>
              </w:rPr>
            </w:pPr>
            <w:r w:rsidRPr="00F8146F">
              <w:rPr>
                <w:rFonts w:ascii="Times New Roman" w:hAnsi="Times New Roman" w:cs="Times New Roman"/>
                <w:b/>
                <w:bCs/>
                <w:sz w:val="24"/>
                <w:szCs w:val="24"/>
              </w:rPr>
              <w:t>C</w:t>
            </w:r>
          </w:p>
        </w:tc>
        <w:tc>
          <w:tcPr>
            <w:tcW w:w="2185" w:type="dxa"/>
            <w:vMerge/>
            <w:vAlign w:val="center"/>
          </w:tcPr>
          <w:p w14:paraId="7B1CD40D" w14:textId="77777777" w:rsidR="0098579C" w:rsidRPr="00F8146F" w:rsidRDefault="0098579C" w:rsidP="001A4DFC">
            <w:pPr>
              <w:spacing w:after="0" w:line="360" w:lineRule="auto"/>
              <w:jc w:val="both"/>
              <w:rPr>
                <w:rFonts w:ascii="Times New Roman" w:hAnsi="Times New Roman" w:cs="Times New Roman"/>
                <w:b/>
                <w:bCs/>
                <w:sz w:val="24"/>
                <w:szCs w:val="24"/>
              </w:rPr>
            </w:pPr>
          </w:p>
        </w:tc>
      </w:tr>
    </w:tbl>
    <w:p w14:paraId="46CA672C" w14:textId="77777777" w:rsidR="0098579C" w:rsidRPr="00F8146F" w:rsidRDefault="0098579C" w:rsidP="001A4DFC">
      <w:pPr>
        <w:autoSpaceDE w:val="0"/>
        <w:autoSpaceDN w:val="0"/>
        <w:adjustRightInd w:val="0"/>
        <w:spacing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br w:type="textWrapping" w:clear="all"/>
      </w:r>
    </w:p>
    <w:p w14:paraId="5DE4CF1C" w14:textId="77777777" w:rsidR="0098579C" w:rsidRPr="00F8146F" w:rsidRDefault="0098579C" w:rsidP="001A4DFC">
      <w:pPr>
        <w:autoSpaceDE w:val="0"/>
        <w:autoSpaceDN w:val="0"/>
        <w:adjustRightInd w:val="0"/>
        <w:spacing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 xml:space="preserve">Where, </w:t>
      </w:r>
    </w:p>
    <w:p w14:paraId="2DEA53FE" w14:textId="77777777" w:rsidR="0098579C" w:rsidRPr="00F8146F" w:rsidRDefault="0098579C" w:rsidP="001A4DFC">
      <w:pPr>
        <w:autoSpaceDE w:val="0"/>
        <w:autoSpaceDN w:val="0"/>
        <w:adjustRightInd w:val="0"/>
        <w:spacing w:after="0" w:line="360" w:lineRule="auto"/>
        <w:ind w:left="720"/>
        <w:jc w:val="both"/>
        <w:rPr>
          <w:rFonts w:ascii="Times New Roman" w:hAnsi="Times New Roman" w:cs="Times New Roman"/>
          <w:sz w:val="24"/>
          <w:szCs w:val="24"/>
        </w:rPr>
      </w:pPr>
      <w:r w:rsidRPr="00F8146F">
        <w:rPr>
          <w:rFonts w:ascii="Times New Roman" w:hAnsi="Times New Roman" w:cs="Times New Roman"/>
          <w:sz w:val="24"/>
          <w:szCs w:val="24"/>
        </w:rPr>
        <w:t>C = Radial growth of pathogen (mm) in check</w:t>
      </w:r>
    </w:p>
    <w:p w14:paraId="11A5038E" w14:textId="77777777" w:rsidR="0098579C" w:rsidRPr="00F8146F" w:rsidRDefault="0098579C" w:rsidP="001A4DFC">
      <w:pPr>
        <w:autoSpaceDE w:val="0"/>
        <w:autoSpaceDN w:val="0"/>
        <w:adjustRightInd w:val="0"/>
        <w:spacing w:after="0" w:line="360" w:lineRule="auto"/>
        <w:ind w:left="720"/>
        <w:jc w:val="both"/>
        <w:rPr>
          <w:rFonts w:ascii="Times New Roman" w:hAnsi="Times New Roman" w:cs="Times New Roman"/>
          <w:sz w:val="24"/>
          <w:szCs w:val="24"/>
        </w:rPr>
      </w:pPr>
      <w:r w:rsidRPr="00F8146F">
        <w:rPr>
          <w:rFonts w:ascii="Times New Roman" w:hAnsi="Times New Roman" w:cs="Times New Roman"/>
          <w:sz w:val="24"/>
          <w:szCs w:val="24"/>
        </w:rPr>
        <w:t>T = Radial growth of pathogen (mm) in treatment</w:t>
      </w:r>
    </w:p>
    <w:p w14:paraId="02860E9E" w14:textId="77777777" w:rsidR="0098579C" w:rsidRPr="00F8146F" w:rsidRDefault="0098579C" w:rsidP="001A4DFC">
      <w:pPr>
        <w:tabs>
          <w:tab w:val="left" w:pos="1194"/>
        </w:tabs>
        <w:autoSpaceDE w:val="0"/>
        <w:autoSpaceDN w:val="0"/>
        <w:adjustRightInd w:val="0"/>
        <w:spacing w:after="0" w:line="360" w:lineRule="auto"/>
        <w:ind w:left="720"/>
        <w:jc w:val="both"/>
        <w:rPr>
          <w:rFonts w:ascii="Times New Roman" w:hAnsi="Times New Roman" w:cs="Times New Roman"/>
          <w:sz w:val="24"/>
          <w:szCs w:val="24"/>
        </w:rPr>
      </w:pPr>
      <w:r w:rsidRPr="00F8146F">
        <w:rPr>
          <w:rFonts w:ascii="Times New Roman" w:hAnsi="Times New Roman" w:cs="Times New Roman"/>
          <w:sz w:val="24"/>
          <w:szCs w:val="24"/>
        </w:rPr>
        <w:tab/>
      </w:r>
    </w:p>
    <w:p w14:paraId="6BEB876E" w14:textId="77777777" w:rsidR="0098579C" w:rsidRPr="00F8146F" w:rsidRDefault="007A3DB5" w:rsidP="001A4DFC">
      <w:pPr>
        <w:spacing w:before="120" w:after="0" w:line="360" w:lineRule="auto"/>
        <w:jc w:val="both"/>
        <w:rPr>
          <w:rFonts w:ascii="Times New Roman" w:hAnsi="Times New Roman" w:cs="Times New Roman"/>
          <w:b/>
          <w:bCs/>
          <w:sz w:val="24"/>
          <w:szCs w:val="24"/>
        </w:rPr>
      </w:pPr>
      <w:r w:rsidRPr="00F8146F">
        <w:rPr>
          <w:rFonts w:ascii="Times New Roman" w:hAnsi="Times New Roman" w:cs="Times New Roman"/>
          <w:b/>
          <w:bCs/>
          <w:sz w:val="24"/>
          <w:szCs w:val="24"/>
        </w:rPr>
        <w:t>2.6.</w:t>
      </w:r>
      <w:r w:rsidRPr="00F8146F">
        <w:rPr>
          <w:rFonts w:ascii="Times New Roman" w:hAnsi="Times New Roman" w:cs="Times New Roman"/>
          <w:b/>
          <w:bCs/>
          <w:sz w:val="24"/>
          <w:szCs w:val="24"/>
        </w:rPr>
        <w:tab/>
        <w:t>Statistical analysis</w:t>
      </w:r>
    </w:p>
    <w:p w14:paraId="45B78478" w14:textId="77777777" w:rsidR="0098579C" w:rsidRPr="00F8146F" w:rsidRDefault="0098579C" w:rsidP="001A4DFC">
      <w:pPr>
        <w:autoSpaceDE w:val="0"/>
        <w:autoSpaceDN w:val="0"/>
        <w:adjustRightInd w:val="0"/>
        <w:spacing w:after="0" w:line="360" w:lineRule="auto"/>
        <w:jc w:val="both"/>
        <w:rPr>
          <w:rFonts w:ascii="Times New Roman" w:hAnsi="Times New Roman" w:cs="Times New Roman"/>
          <w:bCs/>
          <w:sz w:val="24"/>
          <w:szCs w:val="24"/>
        </w:rPr>
      </w:pPr>
      <w:r w:rsidRPr="00F8146F">
        <w:rPr>
          <w:rFonts w:ascii="Times New Roman" w:hAnsi="Times New Roman" w:cs="Times New Roman"/>
          <w:sz w:val="24"/>
          <w:szCs w:val="24"/>
        </w:rPr>
        <w:t xml:space="preserve">All the experiments were conducted under controlled laboratory condition and statistically, carried out using completely randomized design (CRD and FCRD). </w:t>
      </w:r>
      <w:proofErr w:type="gramStart"/>
      <w:r w:rsidRPr="00F8146F">
        <w:rPr>
          <w:rFonts w:ascii="Times New Roman" w:hAnsi="Times New Roman" w:cs="Times New Roman"/>
          <w:sz w:val="24"/>
          <w:szCs w:val="24"/>
        </w:rPr>
        <w:t>One way</w:t>
      </w:r>
      <w:proofErr w:type="gramEnd"/>
      <w:r w:rsidRPr="00F8146F">
        <w:rPr>
          <w:rFonts w:ascii="Times New Roman" w:hAnsi="Times New Roman" w:cs="Times New Roman"/>
          <w:sz w:val="24"/>
          <w:szCs w:val="24"/>
        </w:rPr>
        <w:t xml:space="preserve"> ANOVA was used with the help of </w:t>
      </w:r>
      <w:r w:rsidRPr="00F8146F">
        <w:rPr>
          <w:rFonts w:ascii="Times New Roman" w:hAnsi="Times New Roman" w:cs="Times New Roman"/>
          <w:bCs/>
          <w:sz w:val="24"/>
          <w:szCs w:val="24"/>
        </w:rPr>
        <w:t xml:space="preserve">Past 4.0 </w:t>
      </w:r>
      <w:r w:rsidRPr="00F8146F">
        <w:rPr>
          <w:rFonts w:ascii="Times New Roman" w:hAnsi="Times New Roman" w:cs="Times New Roman"/>
          <w:sz w:val="24"/>
          <w:szCs w:val="24"/>
        </w:rPr>
        <w:t>software to statistically analyze the data obtained by the experiments.</w:t>
      </w:r>
      <w:r w:rsidRPr="00F8146F">
        <w:rPr>
          <w:rFonts w:ascii="Times New Roman" w:hAnsi="Times New Roman" w:cs="Times New Roman"/>
          <w:bCs/>
          <w:sz w:val="24"/>
          <w:szCs w:val="24"/>
        </w:rPr>
        <w:t xml:space="preserve"> </w:t>
      </w:r>
    </w:p>
    <w:p w14:paraId="2C61C397" w14:textId="77777777" w:rsidR="0098579C" w:rsidRPr="00F8146F" w:rsidRDefault="007A3DB5" w:rsidP="001A4DFC">
      <w:pPr>
        <w:autoSpaceDE w:val="0"/>
        <w:autoSpaceDN w:val="0"/>
        <w:adjustRightInd w:val="0"/>
        <w:spacing w:after="0" w:line="360" w:lineRule="auto"/>
        <w:jc w:val="both"/>
        <w:rPr>
          <w:rFonts w:ascii="Times New Roman" w:hAnsi="Times New Roman" w:cs="Times New Roman"/>
          <w:b/>
          <w:bCs/>
          <w:sz w:val="24"/>
          <w:szCs w:val="24"/>
        </w:rPr>
      </w:pPr>
      <w:r w:rsidRPr="00F8146F">
        <w:rPr>
          <w:rFonts w:ascii="Times New Roman" w:hAnsi="Times New Roman" w:cs="Times New Roman"/>
          <w:b/>
          <w:bCs/>
          <w:sz w:val="24"/>
          <w:szCs w:val="24"/>
        </w:rPr>
        <w:t>3.</w:t>
      </w:r>
      <w:r w:rsidRPr="00F8146F">
        <w:rPr>
          <w:rFonts w:ascii="Times New Roman" w:hAnsi="Times New Roman" w:cs="Times New Roman"/>
          <w:b/>
          <w:bCs/>
          <w:sz w:val="24"/>
          <w:szCs w:val="24"/>
        </w:rPr>
        <w:tab/>
      </w:r>
      <w:r w:rsidR="0098579C" w:rsidRPr="00F8146F">
        <w:rPr>
          <w:rFonts w:ascii="Times New Roman" w:hAnsi="Times New Roman" w:cs="Times New Roman"/>
          <w:b/>
          <w:bCs/>
          <w:sz w:val="24"/>
          <w:szCs w:val="24"/>
        </w:rPr>
        <w:t>RESULTS AND DISCUSSION</w:t>
      </w:r>
    </w:p>
    <w:p w14:paraId="3D994315" w14:textId="77777777" w:rsidR="0098579C" w:rsidRPr="00F8146F" w:rsidRDefault="0098579C" w:rsidP="001A4DFC">
      <w:pPr>
        <w:spacing w:before="120" w:after="0" w:line="360" w:lineRule="auto"/>
        <w:jc w:val="both"/>
        <w:rPr>
          <w:rFonts w:ascii="Times New Roman" w:hAnsi="Times New Roman" w:cs="Times New Roman"/>
          <w:b/>
          <w:bCs/>
          <w:sz w:val="24"/>
          <w:szCs w:val="24"/>
        </w:rPr>
      </w:pPr>
      <w:r w:rsidRPr="00F8146F">
        <w:rPr>
          <w:rFonts w:ascii="Times New Roman" w:hAnsi="Times New Roman" w:cs="Times New Roman"/>
          <w:b/>
          <w:bCs/>
          <w:sz w:val="24"/>
          <w:szCs w:val="24"/>
        </w:rPr>
        <w:t>3.1</w:t>
      </w:r>
      <w:r w:rsidR="007A3DB5" w:rsidRPr="00F8146F">
        <w:rPr>
          <w:rFonts w:ascii="Times New Roman" w:hAnsi="Times New Roman" w:cs="Times New Roman"/>
          <w:b/>
          <w:bCs/>
          <w:sz w:val="24"/>
          <w:szCs w:val="24"/>
        </w:rPr>
        <w:t>.</w:t>
      </w:r>
      <w:r w:rsidR="007A3DB5" w:rsidRPr="00F8146F">
        <w:rPr>
          <w:rFonts w:ascii="Times New Roman" w:hAnsi="Times New Roman" w:cs="Times New Roman"/>
          <w:b/>
          <w:bCs/>
          <w:sz w:val="24"/>
          <w:szCs w:val="24"/>
        </w:rPr>
        <w:tab/>
      </w:r>
      <w:r w:rsidRPr="00F8146F">
        <w:rPr>
          <w:rFonts w:ascii="Times New Roman" w:hAnsi="Times New Roman" w:cs="Times New Roman"/>
          <w:b/>
          <w:bCs/>
          <w:sz w:val="24"/>
          <w:szCs w:val="24"/>
        </w:rPr>
        <w:t>Symptomatology</w:t>
      </w:r>
    </w:p>
    <w:p w14:paraId="3BAF648E" w14:textId="77777777" w:rsidR="0098579C" w:rsidRPr="00F8146F" w:rsidRDefault="0098579C" w:rsidP="001A4DFC">
      <w:pPr>
        <w:spacing w:before="120"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 xml:space="preserve">Symptoms of Papaya root rot caused by </w:t>
      </w:r>
      <w:r w:rsidRPr="00F8146F">
        <w:rPr>
          <w:rFonts w:ascii="Times New Roman" w:hAnsi="Times New Roman" w:cs="Times New Roman"/>
          <w:i/>
          <w:iCs/>
          <w:sz w:val="24"/>
          <w:szCs w:val="24"/>
        </w:rPr>
        <w:t xml:space="preserve">Fusarium </w:t>
      </w:r>
      <w:proofErr w:type="spellStart"/>
      <w:r w:rsidRPr="00F8146F">
        <w:rPr>
          <w:rFonts w:ascii="Times New Roman" w:hAnsi="Times New Roman" w:cs="Times New Roman"/>
          <w:i/>
          <w:iCs/>
          <w:sz w:val="24"/>
          <w:szCs w:val="24"/>
        </w:rPr>
        <w:t>solani</w:t>
      </w:r>
      <w:proofErr w:type="spellEnd"/>
      <w:r w:rsidRPr="00F8146F">
        <w:rPr>
          <w:rFonts w:ascii="Times New Roman" w:hAnsi="Times New Roman" w:cs="Times New Roman"/>
          <w:sz w:val="24"/>
          <w:szCs w:val="24"/>
        </w:rPr>
        <w:t xml:space="preserve"> were observed during the seedling stage. Once the infection occurred, the disease primarily affected young, tender seedlings. The symptoms initially appeared as yellowing of leaves, followed by root rot and eventual wilting of the entire plant. Depending on the conducive environmental conditions, the plant would wilt and die either within a few days (4-6) or a few weeks (3-4) after infection. The youngest infected leaves exhibited pale yellow symptoms and drooping, leading to irreversible wilting. The root tips and wounds showed signs of water-soaking and necrosis. The secondary and tertiary root systems were destroyed, ultimately resulting in the death of the plant</w:t>
      </w:r>
      <w:r w:rsidR="00F8146F" w:rsidRPr="00F8146F">
        <w:rPr>
          <w:rFonts w:ascii="Times New Roman" w:hAnsi="Times New Roman" w:cs="Times New Roman"/>
          <w:sz w:val="24"/>
          <w:szCs w:val="24"/>
        </w:rPr>
        <w:t xml:space="preserve"> </w:t>
      </w:r>
      <w:r w:rsidR="00F8146F" w:rsidRPr="00F8146F">
        <w:rPr>
          <w:rFonts w:ascii="Times New Roman" w:hAnsi="Times New Roman" w:cs="Times New Roman"/>
          <w:color w:val="FF0000"/>
          <w:sz w:val="24"/>
          <w:szCs w:val="24"/>
        </w:rPr>
        <w:t xml:space="preserve">(Fig. </w:t>
      </w:r>
      <w:r w:rsidRPr="00F8146F">
        <w:rPr>
          <w:rFonts w:ascii="Times New Roman" w:hAnsi="Times New Roman" w:cs="Times New Roman"/>
          <w:color w:val="FF0000"/>
          <w:sz w:val="24"/>
          <w:szCs w:val="24"/>
        </w:rPr>
        <w:t>1).</w:t>
      </w:r>
      <w:r w:rsidRPr="00F8146F">
        <w:rPr>
          <w:rFonts w:ascii="Times New Roman" w:hAnsi="Times New Roman" w:cs="Times New Roman"/>
          <w:sz w:val="24"/>
          <w:szCs w:val="24"/>
        </w:rPr>
        <w:t xml:space="preserve"> </w:t>
      </w:r>
      <w:r w:rsidRPr="00F8146F">
        <w:rPr>
          <w:rFonts w:ascii="Times New Roman" w:hAnsi="Times New Roman" w:cs="Times New Roman"/>
          <w:iCs/>
          <w:sz w:val="24"/>
          <w:szCs w:val="24"/>
        </w:rPr>
        <w:t xml:space="preserve">The findings are in corroboration with the observations described by various workers on various crops. </w:t>
      </w:r>
      <w:r w:rsidRPr="00F8146F">
        <w:rPr>
          <w:rFonts w:ascii="Times New Roman" w:hAnsi="Times New Roman" w:cs="Times New Roman"/>
          <w:bCs/>
          <w:iCs/>
          <w:sz w:val="24"/>
          <w:szCs w:val="24"/>
        </w:rPr>
        <w:t>Majumdar</w:t>
      </w:r>
      <w:r w:rsidR="00A83FBB" w:rsidRPr="00F8146F">
        <w:rPr>
          <w:rFonts w:ascii="Times New Roman" w:hAnsi="Times New Roman" w:cs="Times New Roman"/>
          <w:bCs/>
          <w:iCs/>
          <w:sz w:val="24"/>
          <w:szCs w:val="24"/>
        </w:rPr>
        <w:t xml:space="preserve"> </w:t>
      </w:r>
      <w:r w:rsidRPr="00F8146F">
        <w:rPr>
          <w:rFonts w:ascii="Times New Roman" w:hAnsi="Times New Roman" w:cs="Times New Roman"/>
          <w:bCs/>
          <w:i/>
          <w:iCs/>
          <w:sz w:val="24"/>
          <w:szCs w:val="24"/>
        </w:rPr>
        <w:t>et.</w:t>
      </w:r>
      <w:r w:rsidR="00A83FBB" w:rsidRPr="00F8146F">
        <w:rPr>
          <w:rFonts w:ascii="Times New Roman" w:hAnsi="Times New Roman" w:cs="Times New Roman"/>
          <w:bCs/>
          <w:i/>
          <w:iCs/>
          <w:sz w:val="24"/>
          <w:szCs w:val="24"/>
        </w:rPr>
        <w:t xml:space="preserve"> </w:t>
      </w:r>
      <w:r w:rsidR="002B18C4">
        <w:rPr>
          <w:rFonts w:ascii="Times New Roman" w:hAnsi="Times New Roman" w:cs="Times New Roman"/>
          <w:bCs/>
          <w:i/>
          <w:iCs/>
          <w:sz w:val="24"/>
          <w:szCs w:val="24"/>
        </w:rPr>
        <w:t>al.</w:t>
      </w:r>
      <w:r w:rsidRPr="00F8146F">
        <w:rPr>
          <w:rFonts w:ascii="Times New Roman" w:hAnsi="Times New Roman" w:cs="Times New Roman"/>
          <w:bCs/>
          <w:i/>
          <w:iCs/>
          <w:sz w:val="24"/>
          <w:szCs w:val="24"/>
        </w:rPr>
        <w:t xml:space="preserve"> </w:t>
      </w:r>
      <w:r w:rsidRPr="00F8146F">
        <w:rPr>
          <w:rFonts w:ascii="Times New Roman" w:hAnsi="Times New Roman" w:cs="Times New Roman"/>
          <w:bCs/>
          <w:iCs/>
          <w:sz w:val="24"/>
          <w:szCs w:val="24"/>
        </w:rPr>
        <w:t>(2007)</w:t>
      </w:r>
      <w:r w:rsidRPr="00F8146F">
        <w:rPr>
          <w:rFonts w:ascii="Times New Roman" w:hAnsi="Times New Roman" w:cs="Times New Roman"/>
          <w:iCs/>
          <w:sz w:val="24"/>
          <w:szCs w:val="24"/>
        </w:rPr>
        <w:t xml:space="preserve"> reported that various plantations of </w:t>
      </w:r>
      <w:r w:rsidRPr="00F8146F">
        <w:rPr>
          <w:rFonts w:ascii="Times New Roman" w:hAnsi="Times New Roman" w:cs="Times New Roman"/>
          <w:i/>
          <w:iCs/>
          <w:sz w:val="24"/>
          <w:szCs w:val="24"/>
        </w:rPr>
        <w:t xml:space="preserve">Aloe </w:t>
      </w:r>
      <w:proofErr w:type="spellStart"/>
      <w:r w:rsidRPr="00F8146F">
        <w:rPr>
          <w:rFonts w:ascii="Times New Roman" w:hAnsi="Times New Roman" w:cs="Times New Roman"/>
          <w:i/>
          <w:iCs/>
          <w:sz w:val="24"/>
          <w:szCs w:val="24"/>
        </w:rPr>
        <w:t>barbadensis</w:t>
      </w:r>
      <w:proofErr w:type="spellEnd"/>
      <w:r w:rsidRPr="00F8146F">
        <w:rPr>
          <w:rFonts w:ascii="Times New Roman" w:hAnsi="Times New Roman" w:cs="Times New Roman"/>
          <w:iCs/>
          <w:sz w:val="24"/>
          <w:szCs w:val="24"/>
        </w:rPr>
        <w:t xml:space="preserve"> showed root rot caused by </w:t>
      </w:r>
      <w:r w:rsidRPr="00F8146F">
        <w:rPr>
          <w:rFonts w:ascii="Times New Roman" w:hAnsi="Times New Roman" w:cs="Times New Roman"/>
          <w:i/>
          <w:iCs/>
          <w:sz w:val="24"/>
          <w:szCs w:val="24"/>
        </w:rPr>
        <w:t xml:space="preserve">Fusarium </w:t>
      </w:r>
      <w:proofErr w:type="spellStart"/>
      <w:r w:rsidRPr="00F8146F">
        <w:rPr>
          <w:rFonts w:ascii="Times New Roman" w:hAnsi="Times New Roman" w:cs="Times New Roman"/>
          <w:i/>
          <w:iCs/>
          <w:sz w:val="24"/>
          <w:szCs w:val="24"/>
        </w:rPr>
        <w:t>solani</w:t>
      </w:r>
      <w:proofErr w:type="spellEnd"/>
      <w:r w:rsidRPr="00F8146F">
        <w:rPr>
          <w:rFonts w:ascii="Times New Roman" w:hAnsi="Times New Roman" w:cs="Times New Roman"/>
          <w:iCs/>
          <w:sz w:val="24"/>
          <w:szCs w:val="24"/>
        </w:rPr>
        <w:t xml:space="preserve"> with light to dark brown discoloration of root. Several infected plants could be easily uprooted, their secondary roots were completely lost and the main root started rotting and turned blackish in </w:t>
      </w:r>
      <w:proofErr w:type="spellStart"/>
      <w:r w:rsidRPr="00F8146F">
        <w:rPr>
          <w:rFonts w:ascii="Times New Roman" w:hAnsi="Times New Roman" w:cs="Times New Roman"/>
          <w:iCs/>
          <w:sz w:val="24"/>
          <w:szCs w:val="24"/>
        </w:rPr>
        <w:t>colour</w:t>
      </w:r>
      <w:proofErr w:type="spellEnd"/>
      <w:r w:rsidRPr="00F8146F">
        <w:rPr>
          <w:rFonts w:ascii="Times New Roman" w:hAnsi="Times New Roman" w:cs="Times New Roman"/>
          <w:iCs/>
          <w:sz w:val="24"/>
          <w:szCs w:val="24"/>
        </w:rPr>
        <w:t>.</w:t>
      </w:r>
      <w:r w:rsidR="002B18C4">
        <w:rPr>
          <w:rFonts w:ascii="Times New Roman" w:hAnsi="Times New Roman" w:cs="Times New Roman"/>
          <w:iCs/>
          <w:sz w:val="24"/>
          <w:szCs w:val="24"/>
        </w:rPr>
        <w:t xml:space="preserve"> </w:t>
      </w:r>
      <w:r w:rsidRPr="00F8146F">
        <w:rPr>
          <w:rFonts w:ascii="Times New Roman" w:hAnsi="Times New Roman" w:cs="Times New Roman"/>
          <w:bCs/>
          <w:sz w:val="24"/>
          <w:szCs w:val="24"/>
        </w:rPr>
        <w:t xml:space="preserve">Prasad </w:t>
      </w:r>
      <w:r w:rsidRPr="00F8146F">
        <w:rPr>
          <w:rFonts w:ascii="Times New Roman" w:hAnsi="Times New Roman" w:cs="Times New Roman"/>
          <w:bCs/>
          <w:i/>
          <w:iCs/>
          <w:sz w:val="24"/>
          <w:szCs w:val="24"/>
        </w:rPr>
        <w:t>et al.</w:t>
      </w:r>
      <w:r w:rsidRPr="00F8146F">
        <w:rPr>
          <w:rFonts w:ascii="Times New Roman" w:hAnsi="Times New Roman" w:cs="Times New Roman"/>
          <w:bCs/>
          <w:sz w:val="24"/>
          <w:szCs w:val="24"/>
        </w:rPr>
        <w:t xml:space="preserve"> (2008)</w:t>
      </w:r>
      <w:r w:rsidRPr="00F8146F">
        <w:rPr>
          <w:rFonts w:ascii="Times New Roman" w:hAnsi="Times New Roman" w:cs="Times New Roman"/>
          <w:sz w:val="24"/>
          <w:szCs w:val="24"/>
        </w:rPr>
        <w:t xml:space="preserve"> conducted a study on rose-scented geranium (</w:t>
      </w:r>
      <w:r w:rsidRPr="00F8146F">
        <w:rPr>
          <w:rFonts w:ascii="Times New Roman" w:hAnsi="Times New Roman" w:cs="Times New Roman"/>
          <w:i/>
          <w:iCs/>
          <w:sz w:val="24"/>
          <w:szCs w:val="24"/>
        </w:rPr>
        <w:t>Pelargonium graveolens</w:t>
      </w:r>
      <w:r w:rsidRPr="00F8146F">
        <w:rPr>
          <w:rFonts w:ascii="Times New Roman" w:hAnsi="Times New Roman" w:cs="Times New Roman"/>
          <w:sz w:val="24"/>
          <w:szCs w:val="24"/>
        </w:rPr>
        <w:t xml:space="preserve">) in Uttarakhand, investigating the root rot and wilt complex caused by </w:t>
      </w:r>
      <w:r w:rsidRPr="00F8146F">
        <w:rPr>
          <w:rFonts w:ascii="Times New Roman" w:hAnsi="Times New Roman" w:cs="Times New Roman"/>
          <w:i/>
          <w:iCs/>
          <w:sz w:val="24"/>
          <w:szCs w:val="24"/>
        </w:rPr>
        <w:t xml:space="preserve">Fusarium </w:t>
      </w:r>
      <w:proofErr w:type="spellStart"/>
      <w:proofErr w:type="gramStart"/>
      <w:r w:rsidRPr="00F8146F">
        <w:rPr>
          <w:rFonts w:ascii="Times New Roman" w:hAnsi="Times New Roman" w:cs="Times New Roman"/>
          <w:i/>
          <w:iCs/>
          <w:sz w:val="24"/>
          <w:szCs w:val="24"/>
        </w:rPr>
        <w:t>solani</w:t>
      </w:r>
      <w:proofErr w:type="spellEnd"/>
      <w:r w:rsidRPr="00F8146F">
        <w:rPr>
          <w:rFonts w:ascii="Times New Roman" w:hAnsi="Times New Roman" w:cs="Times New Roman"/>
          <w:sz w:val="24"/>
          <w:szCs w:val="24"/>
        </w:rPr>
        <w:t xml:space="preserve"> .The</w:t>
      </w:r>
      <w:proofErr w:type="gramEnd"/>
      <w:r w:rsidRPr="00F8146F">
        <w:rPr>
          <w:rFonts w:ascii="Times New Roman" w:hAnsi="Times New Roman" w:cs="Times New Roman"/>
          <w:sz w:val="24"/>
          <w:szCs w:val="24"/>
        </w:rPr>
        <w:t xml:space="preserve"> affected plants exhibited distinct symptoms, including yellowing, stunting, defoliation and drooping of leaves and branches. Additionally, severe root rotting and lesions were observed on the stem, below the soil line. </w:t>
      </w:r>
      <w:r w:rsidRPr="00F8146F">
        <w:rPr>
          <w:rFonts w:ascii="Times New Roman" w:hAnsi="Times New Roman" w:cs="Times New Roman"/>
          <w:bCs/>
          <w:sz w:val="24"/>
          <w:szCs w:val="24"/>
        </w:rPr>
        <w:t xml:space="preserve">Kalita </w:t>
      </w:r>
      <w:r w:rsidRPr="00F8146F">
        <w:rPr>
          <w:rFonts w:ascii="Times New Roman" w:hAnsi="Times New Roman" w:cs="Times New Roman"/>
          <w:bCs/>
          <w:i/>
          <w:iCs/>
          <w:sz w:val="24"/>
          <w:szCs w:val="24"/>
        </w:rPr>
        <w:t>et al.</w:t>
      </w:r>
      <w:r w:rsidRPr="00F8146F">
        <w:rPr>
          <w:rFonts w:ascii="Times New Roman" w:hAnsi="Times New Roman" w:cs="Times New Roman"/>
          <w:bCs/>
          <w:sz w:val="24"/>
          <w:szCs w:val="24"/>
        </w:rPr>
        <w:t xml:space="preserve"> (2012)</w:t>
      </w:r>
      <w:r w:rsidRPr="00F8146F">
        <w:rPr>
          <w:rFonts w:ascii="Times New Roman" w:hAnsi="Times New Roman" w:cs="Times New Roman"/>
          <w:sz w:val="24"/>
          <w:szCs w:val="24"/>
        </w:rPr>
        <w:t xml:space="preserve"> observed a dry root rot, characterized by greyish-white mycelial growth, particularly associated with </w:t>
      </w:r>
      <w:r w:rsidRPr="00F8146F">
        <w:rPr>
          <w:rFonts w:ascii="Times New Roman" w:hAnsi="Times New Roman" w:cs="Times New Roman"/>
          <w:i/>
          <w:iCs/>
          <w:sz w:val="24"/>
          <w:szCs w:val="24"/>
        </w:rPr>
        <w:t xml:space="preserve">Fusarium </w:t>
      </w:r>
      <w:proofErr w:type="spellStart"/>
      <w:r w:rsidRPr="00F8146F">
        <w:rPr>
          <w:rFonts w:ascii="Times New Roman" w:hAnsi="Times New Roman" w:cs="Times New Roman"/>
          <w:i/>
          <w:iCs/>
          <w:sz w:val="24"/>
          <w:szCs w:val="24"/>
        </w:rPr>
        <w:t>solani</w:t>
      </w:r>
      <w:proofErr w:type="spellEnd"/>
      <w:r w:rsidRPr="00F8146F">
        <w:rPr>
          <w:rFonts w:ascii="Times New Roman" w:hAnsi="Times New Roman" w:cs="Times New Roman"/>
          <w:sz w:val="24"/>
          <w:szCs w:val="24"/>
        </w:rPr>
        <w:t xml:space="preserve">. This disease was more prevalent in nurseries established during the rainy or spring seasons, with </w:t>
      </w:r>
      <w:r w:rsidRPr="00F8146F">
        <w:rPr>
          <w:rFonts w:ascii="Times New Roman" w:hAnsi="Times New Roman" w:cs="Times New Roman"/>
          <w:sz w:val="24"/>
          <w:szCs w:val="24"/>
        </w:rPr>
        <w:lastRenderedPageBreak/>
        <w:t xml:space="preserve">low-lying beds lacking proper drainage being especially susceptible to infection. Several researchers </w:t>
      </w:r>
      <w:r w:rsidRPr="00F8146F">
        <w:rPr>
          <w:rFonts w:ascii="Times New Roman" w:hAnsi="Times New Roman" w:cs="Times New Roman"/>
          <w:bCs/>
          <w:sz w:val="24"/>
          <w:szCs w:val="24"/>
        </w:rPr>
        <w:t xml:space="preserve">(Singh and Kumar 2015; Kumar and Singh, 2016; Gupta </w:t>
      </w:r>
      <w:r w:rsidRPr="00F8146F">
        <w:rPr>
          <w:rFonts w:ascii="Times New Roman" w:hAnsi="Times New Roman" w:cs="Times New Roman"/>
          <w:bCs/>
          <w:i/>
          <w:iCs/>
          <w:sz w:val="24"/>
          <w:szCs w:val="24"/>
        </w:rPr>
        <w:t>et al.,</w:t>
      </w:r>
      <w:r w:rsidRPr="00F8146F">
        <w:rPr>
          <w:rFonts w:ascii="Times New Roman" w:hAnsi="Times New Roman" w:cs="Times New Roman"/>
          <w:bCs/>
          <w:sz w:val="24"/>
          <w:szCs w:val="24"/>
        </w:rPr>
        <w:t xml:space="preserve"> 2019; Gupta </w:t>
      </w:r>
      <w:r w:rsidRPr="00F8146F">
        <w:rPr>
          <w:rFonts w:ascii="Times New Roman" w:hAnsi="Times New Roman" w:cs="Times New Roman"/>
          <w:bCs/>
          <w:i/>
          <w:iCs/>
          <w:sz w:val="24"/>
          <w:szCs w:val="24"/>
        </w:rPr>
        <w:t>et al.,</w:t>
      </w:r>
      <w:r w:rsidRPr="00F8146F">
        <w:rPr>
          <w:rFonts w:ascii="Times New Roman" w:hAnsi="Times New Roman" w:cs="Times New Roman"/>
          <w:bCs/>
          <w:sz w:val="24"/>
          <w:szCs w:val="24"/>
        </w:rPr>
        <w:t xml:space="preserve"> 2020)</w:t>
      </w:r>
      <w:r w:rsidRPr="00F8146F">
        <w:rPr>
          <w:rFonts w:ascii="Times New Roman" w:hAnsi="Times New Roman" w:cs="Times New Roman"/>
          <w:sz w:val="24"/>
          <w:szCs w:val="24"/>
        </w:rPr>
        <w:t xml:space="preserve"> also reported similar symptoms of root rot in Papaya plants. The disease progressed with the yellowing of leaves, followed by root rotting and ultimately resulted in the wilting of the entire Papaya plant. Under favorable environmental conditions, the Papaya plants succumbed to the disease w</w:t>
      </w:r>
      <w:r w:rsidR="002B18C4">
        <w:rPr>
          <w:rFonts w:ascii="Times New Roman" w:hAnsi="Times New Roman" w:cs="Times New Roman"/>
          <w:sz w:val="24"/>
          <w:szCs w:val="24"/>
        </w:rPr>
        <w:t>ithin a short span of 4-6 days.</w:t>
      </w:r>
    </w:p>
    <w:p w14:paraId="52B172F4" w14:textId="77777777" w:rsidR="0098579C" w:rsidRPr="00F8146F" w:rsidRDefault="0098579C" w:rsidP="001A4DFC">
      <w:pPr>
        <w:spacing w:before="120" w:after="0" w:line="360" w:lineRule="auto"/>
        <w:ind w:firstLine="720"/>
        <w:jc w:val="both"/>
        <w:rPr>
          <w:rFonts w:ascii="Times New Roman" w:hAnsi="Times New Roman" w:cs="Times New Roman"/>
          <w:b/>
          <w:sz w:val="24"/>
          <w:szCs w:val="24"/>
        </w:rPr>
      </w:pPr>
      <w:r w:rsidRPr="00F8146F">
        <w:rPr>
          <w:rFonts w:ascii="Times New Roman" w:hAnsi="Times New Roman" w:cs="Times New Roman"/>
          <w:b/>
          <w:noProof/>
          <w:sz w:val="24"/>
          <w:szCs w:val="24"/>
          <w:bdr w:val="single" w:sz="4" w:space="0" w:color="auto"/>
          <w:lang w:eastAsia="en-US"/>
        </w:rPr>
        <w:drawing>
          <wp:inline distT="0" distB="0" distL="0" distR="0" wp14:anchorId="0AB4E020" wp14:editId="5806D1EA">
            <wp:extent cx="1691576" cy="1568073"/>
            <wp:effectExtent l="19050" t="0" r="3874" b="0"/>
            <wp:docPr id="2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BEBA8EAE-BF5A-486C-A8C5-ECC9F3942E4B}">
                          <a14:imgProps xmlns:a14="http://schemas.microsoft.com/office/drawing/2010/main">
                            <a14:imgLayer r:embed="rId8">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694072" cy="1570387"/>
                    </a:xfrm>
                    <a:prstGeom prst="rect">
                      <a:avLst/>
                    </a:prstGeom>
                    <a:noFill/>
                  </pic:spPr>
                </pic:pic>
              </a:graphicData>
            </a:graphic>
          </wp:inline>
        </w:drawing>
      </w:r>
      <w:r w:rsidRPr="00F8146F">
        <w:rPr>
          <w:rFonts w:ascii="Times New Roman" w:hAnsi="Times New Roman" w:cs="Times New Roman"/>
          <w:b/>
          <w:sz w:val="24"/>
          <w:szCs w:val="24"/>
        </w:rPr>
        <w:t xml:space="preserve">     </w:t>
      </w:r>
      <w:r w:rsidRPr="00F8146F">
        <w:rPr>
          <w:rFonts w:ascii="Times New Roman" w:hAnsi="Times New Roman" w:cs="Times New Roman"/>
          <w:b/>
          <w:noProof/>
          <w:sz w:val="24"/>
          <w:szCs w:val="24"/>
          <w:bdr w:val="single" w:sz="4" w:space="0" w:color="auto"/>
          <w:lang w:eastAsia="en-US"/>
        </w:rPr>
        <w:drawing>
          <wp:inline distT="0" distB="0" distL="0" distR="0" wp14:anchorId="18AFD0E2" wp14:editId="2BED1D88">
            <wp:extent cx="1520383" cy="1567219"/>
            <wp:effectExtent l="19050" t="0" r="3617" b="0"/>
            <wp:docPr id="1543461611" name="Picture 1543461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BEBA8EAE-BF5A-486C-A8C5-ECC9F3942E4B}">
                          <a14:imgProps xmlns:a14="http://schemas.microsoft.com/office/drawing/2010/main">
                            <a14:imgLayer r:embed="rId8">
                              <a14:imgEffect>
                                <a14:brightnessContrast contrast="40000"/>
                              </a14:imgEffect>
                            </a14:imgLayer>
                          </a14:imgProps>
                        </a:ext>
                        <a:ext uri="{28A0092B-C50C-407E-A947-70E740481C1C}">
                          <a14:useLocalDpi xmlns:a14="http://schemas.microsoft.com/office/drawing/2010/main" val="0"/>
                        </a:ext>
                      </a:extLst>
                    </a:blip>
                    <a:srcRect l="13925" t="9722" r="9105" b="5556"/>
                    <a:stretch>
                      <a:fillRect/>
                    </a:stretch>
                  </pic:blipFill>
                  <pic:spPr bwMode="auto">
                    <a:xfrm>
                      <a:off x="0" y="0"/>
                      <a:ext cx="1529764" cy="1576889"/>
                    </a:xfrm>
                    <a:prstGeom prst="rect">
                      <a:avLst/>
                    </a:prstGeom>
                    <a:noFill/>
                  </pic:spPr>
                </pic:pic>
              </a:graphicData>
            </a:graphic>
          </wp:inline>
        </w:drawing>
      </w:r>
      <w:r w:rsidRPr="00F8146F">
        <w:rPr>
          <w:rFonts w:ascii="Times New Roman" w:hAnsi="Times New Roman" w:cs="Times New Roman"/>
          <w:b/>
          <w:sz w:val="24"/>
          <w:szCs w:val="24"/>
        </w:rPr>
        <w:t xml:space="preserve">   </w:t>
      </w:r>
      <w:r w:rsidRPr="00F8146F">
        <w:rPr>
          <w:rFonts w:ascii="Times New Roman" w:hAnsi="Times New Roman" w:cs="Times New Roman"/>
          <w:b/>
          <w:noProof/>
          <w:sz w:val="24"/>
          <w:szCs w:val="24"/>
          <w:bdr w:val="single" w:sz="4" w:space="0" w:color="auto"/>
          <w:lang w:eastAsia="en-US"/>
        </w:rPr>
        <w:drawing>
          <wp:inline distT="0" distB="0" distL="0" distR="0" wp14:anchorId="4292C36C" wp14:editId="3EC5AE44">
            <wp:extent cx="1497723" cy="1574157"/>
            <wp:effectExtent l="19050" t="0" r="7227" b="0"/>
            <wp:docPr id="1543461610" name="Picture 1543461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BEBA8EAE-BF5A-486C-A8C5-ECC9F3942E4B}">
                          <a14:imgProps xmlns:a14="http://schemas.microsoft.com/office/drawing/2010/main">
                            <a14:imgLayer r:embed="rId11">
                              <a14:imgEffect>
                                <a14:brightnessContrast contrast="-40000"/>
                              </a14:imgEffect>
                            </a14:imgLayer>
                          </a14:imgProps>
                        </a:ext>
                        <a:ext uri="{28A0092B-C50C-407E-A947-70E740481C1C}">
                          <a14:useLocalDpi xmlns:a14="http://schemas.microsoft.com/office/drawing/2010/main" val="0"/>
                        </a:ext>
                      </a:extLst>
                    </a:blip>
                    <a:srcRect l="3724" r="6278"/>
                    <a:stretch>
                      <a:fillRect/>
                    </a:stretch>
                  </pic:blipFill>
                  <pic:spPr bwMode="auto">
                    <a:xfrm>
                      <a:off x="0" y="0"/>
                      <a:ext cx="1497723" cy="1574157"/>
                    </a:xfrm>
                    <a:prstGeom prst="rect">
                      <a:avLst/>
                    </a:prstGeom>
                    <a:noFill/>
                  </pic:spPr>
                </pic:pic>
              </a:graphicData>
            </a:graphic>
          </wp:inline>
        </w:drawing>
      </w:r>
    </w:p>
    <w:p w14:paraId="7C93CC89" w14:textId="77777777" w:rsidR="0098579C" w:rsidRPr="00F8146F" w:rsidRDefault="0098579C" w:rsidP="001A4DFC">
      <w:pPr>
        <w:pStyle w:val="ListParagraph"/>
        <w:numPr>
          <w:ilvl w:val="0"/>
          <w:numId w:val="1"/>
        </w:numPr>
        <w:spacing w:before="120" w:after="0" w:line="360" w:lineRule="auto"/>
        <w:jc w:val="both"/>
        <w:rPr>
          <w:rFonts w:ascii="Times New Roman" w:hAnsi="Times New Roman" w:cs="Times New Roman"/>
          <w:b/>
          <w:sz w:val="24"/>
          <w:szCs w:val="24"/>
        </w:rPr>
      </w:pPr>
      <w:r w:rsidRPr="00F8146F">
        <w:rPr>
          <w:rFonts w:ascii="Times New Roman" w:hAnsi="Times New Roman" w:cs="Times New Roman"/>
          <w:b/>
          <w:sz w:val="24"/>
          <w:szCs w:val="24"/>
        </w:rPr>
        <w:t xml:space="preserve">                                                 (B)                                        </w:t>
      </w:r>
      <w:proofErr w:type="gramStart"/>
      <w:r w:rsidRPr="00F8146F">
        <w:rPr>
          <w:rFonts w:ascii="Times New Roman" w:hAnsi="Times New Roman" w:cs="Times New Roman"/>
          <w:b/>
          <w:sz w:val="24"/>
          <w:szCs w:val="24"/>
        </w:rPr>
        <w:t xml:space="preserve">   (</w:t>
      </w:r>
      <w:proofErr w:type="gramEnd"/>
      <w:r w:rsidRPr="00F8146F">
        <w:rPr>
          <w:rFonts w:ascii="Times New Roman" w:hAnsi="Times New Roman" w:cs="Times New Roman"/>
          <w:b/>
          <w:sz w:val="24"/>
          <w:szCs w:val="24"/>
        </w:rPr>
        <w:t>C)</w:t>
      </w:r>
    </w:p>
    <w:p w14:paraId="4D1A9210" w14:textId="77777777" w:rsidR="0098579C" w:rsidRPr="00F8146F" w:rsidRDefault="0098579C" w:rsidP="001A4DFC">
      <w:pPr>
        <w:spacing w:before="120" w:after="0" w:line="360" w:lineRule="auto"/>
        <w:ind w:left="1080" w:hanging="1080"/>
        <w:jc w:val="both"/>
        <w:rPr>
          <w:rFonts w:ascii="Times New Roman" w:hAnsi="Times New Roman" w:cs="Times New Roman"/>
          <w:b/>
          <w:sz w:val="24"/>
          <w:szCs w:val="24"/>
        </w:rPr>
      </w:pPr>
      <w:r w:rsidRPr="00F8146F">
        <w:rPr>
          <w:rFonts w:ascii="Times New Roman" w:hAnsi="Times New Roman" w:cs="Times New Roman"/>
          <w:b/>
          <w:noProof/>
          <w:sz w:val="24"/>
          <w:szCs w:val="24"/>
        </w:rPr>
        <w:t>F</w:t>
      </w:r>
      <w:r w:rsidR="007A3DB5" w:rsidRPr="00F8146F">
        <w:rPr>
          <w:rFonts w:ascii="Times New Roman" w:hAnsi="Times New Roman" w:cs="Times New Roman"/>
          <w:b/>
          <w:noProof/>
          <w:sz w:val="24"/>
          <w:szCs w:val="24"/>
        </w:rPr>
        <w:t xml:space="preserve">igure </w:t>
      </w:r>
      <w:r w:rsidRPr="00F8146F">
        <w:rPr>
          <w:rFonts w:ascii="Times New Roman" w:hAnsi="Times New Roman" w:cs="Times New Roman"/>
          <w:b/>
          <w:noProof/>
          <w:sz w:val="24"/>
          <w:szCs w:val="24"/>
        </w:rPr>
        <w:t>1</w:t>
      </w:r>
      <w:r w:rsidR="007A3DB5" w:rsidRPr="00F8146F">
        <w:rPr>
          <w:rFonts w:ascii="Times New Roman" w:hAnsi="Times New Roman" w:cs="Times New Roman"/>
          <w:b/>
          <w:noProof/>
          <w:sz w:val="24"/>
          <w:szCs w:val="24"/>
        </w:rPr>
        <w:t>.</w:t>
      </w:r>
      <w:r w:rsidR="007A3DB5" w:rsidRPr="00F8146F">
        <w:rPr>
          <w:rFonts w:ascii="Times New Roman" w:hAnsi="Times New Roman" w:cs="Times New Roman"/>
          <w:b/>
          <w:noProof/>
          <w:sz w:val="24"/>
          <w:szCs w:val="24"/>
        </w:rPr>
        <w:tab/>
      </w:r>
      <w:r w:rsidR="007A3DB5" w:rsidRPr="00F8146F">
        <w:rPr>
          <w:rFonts w:ascii="Times New Roman" w:hAnsi="Times New Roman" w:cs="Times New Roman"/>
          <w:noProof/>
          <w:sz w:val="24"/>
          <w:szCs w:val="24"/>
        </w:rPr>
        <w:t>Root rot disease of Papaya</w:t>
      </w:r>
      <w:r w:rsidRPr="00F8146F">
        <w:rPr>
          <w:rFonts w:ascii="Times New Roman" w:hAnsi="Times New Roman" w:cs="Times New Roman"/>
          <w:noProof/>
          <w:sz w:val="24"/>
          <w:szCs w:val="24"/>
        </w:rPr>
        <w:t>:</w:t>
      </w:r>
      <w:r w:rsidRPr="00F8146F">
        <w:rPr>
          <w:rFonts w:ascii="Times New Roman" w:hAnsi="Times New Roman" w:cs="Times New Roman"/>
          <w:b/>
          <w:noProof/>
          <w:sz w:val="24"/>
          <w:szCs w:val="24"/>
        </w:rPr>
        <w:t xml:space="preserve"> </w:t>
      </w:r>
      <w:r w:rsidRPr="00F8146F">
        <w:rPr>
          <w:rFonts w:ascii="Times New Roman" w:hAnsi="Times New Roman" w:cs="Times New Roman"/>
          <w:noProof/>
          <w:sz w:val="24"/>
          <w:szCs w:val="24"/>
        </w:rPr>
        <w:t>Typical Symptoms (A)</w:t>
      </w:r>
      <w:r w:rsidRPr="00F8146F">
        <w:rPr>
          <w:rFonts w:ascii="Times New Roman" w:eastAsia="Times New Roman" w:hAnsi="Times New Roman" w:cs="Times New Roman"/>
          <w:sz w:val="24"/>
          <w:szCs w:val="24"/>
        </w:rPr>
        <w:t xml:space="preserve"> Youngest infected leaves initially showed pale yellow symptoms, (B)</w:t>
      </w:r>
      <w:r w:rsidRPr="00F8146F">
        <w:rPr>
          <w:rFonts w:ascii="Times New Roman" w:hAnsi="Times New Roman" w:cs="Times New Roman"/>
          <w:sz w:val="24"/>
          <w:szCs w:val="24"/>
        </w:rPr>
        <w:t xml:space="preserve"> Complete plant wilting, (C) </w:t>
      </w:r>
      <w:r w:rsidRPr="00F8146F">
        <w:rPr>
          <w:rFonts w:ascii="Times New Roman" w:eastAsia="Times New Roman" w:hAnsi="Times New Roman" w:cs="Times New Roman"/>
          <w:sz w:val="24"/>
          <w:szCs w:val="24"/>
        </w:rPr>
        <w:t>Root tips and wounds were water soaked and necrotic. Secondary and tertiary root system destroyed &amp; ultimately causing death of plant.</w:t>
      </w:r>
      <w:r w:rsidRPr="00F8146F">
        <w:rPr>
          <w:rFonts w:ascii="Times New Roman" w:hAnsi="Times New Roman" w:cs="Times New Roman"/>
          <w:b/>
          <w:sz w:val="24"/>
          <w:szCs w:val="24"/>
        </w:rPr>
        <w:t xml:space="preserve"> </w:t>
      </w:r>
    </w:p>
    <w:p w14:paraId="0F62580B" w14:textId="77777777" w:rsidR="0098579C" w:rsidRPr="00F8146F" w:rsidRDefault="0098579C" w:rsidP="001A4DFC">
      <w:pPr>
        <w:spacing w:before="120" w:after="0" w:line="360" w:lineRule="auto"/>
        <w:jc w:val="both"/>
        <w:rPr>
          <w:rFonts w:ascii="Times New Roman" w:eastAsia="Times New Roman" w:hAnsi="Times New Roman" w:cs="Times New Roman"/>
          <w:b/>
          <w:sz w:val="24"/>
          <w:szCs w:val="24"/>
        </w:rPr>
      </w:pPr>
    </w:p>
    <w:p w14:paraId="4AD84482" w14:textId="77777777" w:rsidR="002B18C4" w:rsidRDefault="007A3DB5" w:rsidP="001A4DFC">
      <w:pPr>
        <w:spacing w:before="120" w:after="0" w:line="360" w:lineRule="auto"/>
        <w:jc w:val="both"/>
        <w:rPr>
          <w:rFonts w:ascii="Times New Roman" w:eastAsia="Times New Roman" w:hAnsi="Times New Roman" w:cs="Times New Roman"/>
          <w:b/>
          <w:i/>
          <w:sz w:val="24"/>
          <w:szCs w:val="24"/>
        </w:rPr>
      </w:pPr>
      <w:r w:rsidRPr="00F8146F">
        <w:rPr>
          <w:rFonts w:ascii="Times New Roman" w:eastAsia="Times New Roman" w:hAnsi="Times New Roman" w:cs="Times New Roman"/>
          <w:b/>
          <w:sz w:val="24"/>
          <w:szCs w:val="24"/>
        </w:rPr>
        <w:t>3.2.</w:t>
      </w:r>
      <w:r w:rsidRPr="00F8146F">
        <w:rPr>
          <w:rFonts w:ascii="Times New Roman" w:eastAsia="Times New Roman" w:hAnsi="Times New Roman" w:cs="Times New Roman"/>
          <w:b/>
          <w:sz w:val="24"/>
          <w:szCs w:val="24"/>
        </w:rPr>
        <w:tab/>
      </w:r>
      <w:r w:rsidR="0098579C" w:rsidRPr="00F8146F">
        <w:rPr>
          <w:rFonts w:ascii="Times New Roman" w:eastAsia="Times New Roman" w:hAnsi="Times New Roman" w:cs="Times New Roman"/>
          <w:b/>
          <w:sz w:val="24"/>
          <w:szCs w:val="24"/>
        </w:rPr>
        <w:t xml:space="preserve">Isolation and </w:t>
      </w:r>
      <w:r w:rsidR="00152F24" w:rsidRPr="00F8146F">
        <w:rPr>
          <w:rFonts w:ascii="Times New Roman" w:eastAsia="Times New Roman" w:hAnsi="Times New Roman" w:cs="Times New Roman"/>
          <w:b/>
          <w:bCs/>
          <w:sz w:val="24"/>
          <w:szCs w:val="24"/>
        </w:rPr>
        <w:t xml:space="preserve">characterization </w:t>
      </w:r>
      <w:r w:rsidR="0098579C" w:rsidRPr="00F8146F">
        <w:rPr>
          <w:rFonts w:ascii="Times New Roman" w:eastAsia="Times New Roman" w:hAnsi="Times New Roman" w:cs="Times New Roman"/>
          <w:b/>
          <w:sz w:val="24"/>
          <w:szCs w:val="24"/>
        </w:rPr>
        <w:t xml:space="preserve">of the causal organism </w:t>
      </w:r>
      <w:r w:rsidR="0098579C" w:rsidRPr="00F8146F">
        <w:rPr>
          <w:rFonts w:ascii="Times New Roman" w:eastAsia="Times New Roman" w:hAnsi="Times New Roman" w:cs="Times New Roman"/>
          <w:b/>
          <w:i/>
          <w:sz w:val="24"/>
          <w:szCs w:val="24"/>
        </w:rPr>
        <w:t xml:space="preserve">Fusarium </w:t>
      </w:r>
      <w:proofErr w:type="spellStart"/>
      <w:r w:rsidR="0098579C" w:rsidRPr="00F8146F">
        <w:rPr>
          <w:rFonts w:ascii="Times New Roman" w:eastAsia="Times New Roman" w:hAnsi="Times New Roman" w:cs="Times New Roman"/>
          <w:b/>
          <w:i/>
          <w:sz w:val="24"/>
          <w:szCs w:val="24"/>
        </w:rPr>
        <w:t>solani</w:t>
      </w:r>
      <w:proofErr w:type="spellEnd"/>
      <w:r w:rsidR="0098579C" w:rsidRPr="00F8146F">
        <w:rPr>
          <w:rFonts w:ascii="Times New Roman" w:eastAsia="Times New Roman" w:hAnsi="Times New Roman" w:cs="Times New Roman"/>
          <w:b/>
          <w:i/>
          <w:sz w:val="24"/>
          <w:szCs w:val="24"/>
        </w:rPr>
        <w:t xml:space="preserve">  </w:t>
      </w:r>
    </w:p>
    <w:p w14:paraId="65C91700" w14:textId="77777777" w:rsidR="0098579C" w:rsidRPr="00F8146F" w:rsidRDefault="0098579C" w:rsidP="001A4DFC">
      <w:pPr>
        <w:spacing w:before="120" w:after="0" w:line="360" w:lineRule="auto"/>
        <w:jc w:val="both"/>
        <w:rPr>
          <w:rFonts w:ascii="Times New Roman" w:eastAsia="Times New Roman" w:hAnsi="Times New Roman" w:cs="Times New Roman"/>
          <w:b/>
          <w:i/>
          <w:sz w:val="24"/>
          <w:szCs w:val="24"/>
        </w:rPr>
      </w:pPr>
      <w:r w:rsidRPr="002B18C4">
        <w:rPr>
          <w:rFonts w:ascii="Times New Roman" w:eastAsia="Times New Roman" w:hAnsi="Times New Roman" w:cs="Times New Roman"/>
          <w:sz w:val="24"/>
          <w:szCs w:val="24"/>
        </w:rPr>
        <w:t>The pathogen</w:t>
      </w:r>
      <w:r w:rsidRPr="00F8146F">
        <w:rPr>
          <w:rFonts w:ascii="Times New Roman" w:eastAsia="Times New Roman" w:hAnsi="Times New Roman" w:cs="Times New Roman"/>
          <w:sz w:val="24"/>
          <w:szCs w:val="24"/>
        </w:rPr>
        <w:t xml:space="preserve"> </w:t>
      </w:r>
      <w:r w:rsidRPr="00F8146F">
        <w:rPr>
          <w:rFonts w:ascii="Times New Roman" w:eastAsia="Times New Roman" w:hAnsi="Times New Roman" w:cs="Times New Roman"/>
          <w:i/>
          <w:sz w:val="24"/>
          <w:szCs w:val="24"/>
        </w:rPr>
        <w:t xml:space="preserve">Fusarium </w:t>
      </w:r>
      <w:proofErr w:type="spellStart"/>
      <w:r w:rsidRPr="00F8146F">
        <w:rPr>
          <w:rFonts w:ascii="Times New Roman" w:eastAsia="Times New Roman" w:hAnsi="Times New Roman" w:cs="Times New Roman"/>
          <w:i/>
          <w:sz w:val="24"/>
          <w:szCs w:val="24"/>
        </w:rPr>
        <w:t>solani</w:t>
      </w:r>
      <w:proofErr w:type="spellEnd"/>
      <w:r w:rsidRPr="00F8146F">
        <w:rPr>
          <w:rFonts w:ascii="Times New Roman" w:eastAsia="Times New Roman" w:hAnsi="Times New Roman" w:cs="Times New Roman"/>
          <w:i/>
          <w:sz w:val="24"/>
          <w:szCs w:val="24"/>
        </w:rPr>
        <w:t xml:space="preserve"> </w:t>
      </w:r>
      <w:r w:rsidRPr="00F8146F">
        <w:rPr>
          <w:rFonts w:ascii="Times New Roman" w:eastAsia="Times New Roman" w:hAnsi="Times New Roman" w:cs="Times New Roman"/>
          <w:sz w:val="24"/>
          <w:szCs w:val="24"/>
        </w:rPr>
        <w:t xml:space="preserve">was isolated and cultural and morphological characteristics were studied. For confirmation of pathogen the pathogenicity test was performed. It was found that the causal organism </w:t>
      </w:r>
      <w:r w:rsidRPr="00F8146F">
        <w:rPr>
          <w:rFonts w:ascii="Times New Roman" w:eastAsia="Times New Roman" w:hAnsi="Times New Roman" w:cs="Times New Roman"/>
          <w:i/>
          <w:iCs/>
          <w:sz w:val="24"/>
          <w:szCs w:val="24"/>
        </w:rPr>
        <w:t xml:space="preserve">Fusarium </w:t>
      </w:r>
      <w:proofErr w:type="spellStart"/>
      <w:r w:rsidRPr="00F8146F">
        <w:rPr>
          <w:rFonts w:ascii="Times New Roman" w:eastAsia="Times New Roman" w:hAnsi="Times New Roman" w:cs="Times New Roman"/>
          <w:i/>
          <w:iCs/>
          <w:sz w:val="24"/>
          <w:szCs w:val="24"/>
        </w:rPr>
        <w:t>solani</w:t>
      </w:r>
      <w:proofErr w:type="spellEnd"/>
      <w:r w:rsidRPr="00F8146F">
        <w:rPr>
          <w:rFonts w:ascii="Times New Roman" w:eastAsia="Times New Roman" w:hAnsi="Times New Roman" w:cs="Times New Roman"/>
          <w:sz w:val="24"/>
          <w:szCs w:val="24"/>
        </w:rPr>
        <w:t xml:space="preserve"> produced macroconidia, microconidia and chlamydospores were produced in orange-colored structures sporodochia. Macroconidia were fusiform, slightly curved, pointed at tip, mostly 3 septate present, and basal cells were </w:t>
      </w:r>
      <w:proofErr w:type="spellStart"/>
      <w:r w:rsidRPr="00F8146F">
        <w:rPr>
          <w:rFonts w:ascii="Times New Roman" w:eastAsia="Times New Roman" w:hAnsi="Times New Roman" w:cs="Times New Roman"/>
          <w:sz w:val="24"/>
          <w:szCs w:val="24"/>
        </w:rPr>
        <w:t>pedicillate</w:t>
      </w:r>
      <w:proofErr w:type="spellEnd"/>
      <w:r w:rsidRPr="00F8146F">
        <w:rPr>
          <w:rFonts w:ascii="Times New Roman" w:eastAsia="Times New Roman" w:hAnsi="Times New Roman" w:cs="Times New Roman"/>
          <w:sz w:val="24"/>
          <w:szCs w:val="24"/>
        </w:rPr>
        <w:t xml:space="preserve">. Microconidia were mostly </w:t>
      </w:r>
      <w:proofErr w:type="gramStart"/>
      <w:r w:rsidRPr="00F8146F">
        <w:rPr>
          <w:rFonts w:ascii="Times New Roman" w:eastAsia="Times New Roman" w:hAnsi="Times New Roman" w:cs="Times New Roman"/>
          <w:sz w:val="24"/>
          <w:szCs w:val="24"/>
        </w:rPr>
        <w:t>non septate</w:t>
      </w:r>
      <w:proofErr w:type="gramEnd"/>
      <w:r w:rsidRPr="00F8146F">
        <w:rPr>
          <w:rFonts w:ascii="Times New Roman" w:eastAsia="Times New Roman" w:hAnsi="Times New Roman" w:cs="Times New Roman"/>
          <w:sz w:val="24"/>
          <w:szCs w:val="24"/>
        </w:rPr>
        <w:t xml:space="preserve">, ellipsoidal, straight or curved. </w:t>
      </w:r>
      <w:r w:rsidRPr="00F8146F">
        <w:rPr>
          <w:rFonts w:ascii="Times New Roman" w:hAnsi="Times New Roman" w:cs="Times New Roman"/>
          <w:sz w:val="24"/>
          <w:szCs w:val="24"/>
        </w:rPr>
        <w:t xml:space="preserve">Chlamydospores ranged in shape from globose to </w:t>
      </w:r>
      <w:proofErr w:type="spellStart"/>
      <w:r w:rsidRPr="00F8146F">
        <w:rPr>
          <w:rFonts w:ascii="Times New Roman" w:hAnsi="Times New Roman" w:cs="Times New Roman"/>
          <w:sz w:val="24"/>
          <w:szCs w:val="24"/>
        </w:rPr>
        <w:t>subglobose</w:t>
      </w:r>
      <w:proofErr w:type="spellEnd"/>
      <w:r w:rsidRPr="00F8146F">
        <w:rPr>
          <w:rFonts w:ascii="Times New Roman" w:hAnsi="Times New Roman" w:cs="Times New Roman"/>
          <w:sz w:val="24"/>
          <w:szCs w:val="24"/>
        </w:rPr>
        <w:t xml:space="preserve"> and produced in chains, intercalary to lateral, hyaline, and variable in size. Fungus colonies on PDA were white, fluffy, and reverse brownish vinaceous. </w:t>
      </w:r>
      <w:r w:rsidRPr="00F8146F">
        <w:rPr>
          <w:rFonts w:ascii="Times New Roman" w:eastAsia="Times New Roman" w:hAnsi="Times New Roman" w:cs="Times New Roman"/>
          <w:sz w:val="24"/>
          <w:szCs w:val="24"/>
        </w:rPr>
        <w:t>(Figure 2, Table 1)</w:t>
      </w:r>
      <w:r w:rsidRPr="00F8146F">
        <w:rPr>
          <w:rFonts w:ascii="Times New Roman" w:hAnsi="Times New Roman" w:cs="Times New Roman"/>
          <w:bCs/>
          <w:sz w:val="24"/>
          <w:szCs w:val="24"/>
        </w:rPr>
        <w:t xml:space="preserve"> Similar findings were reported by Singh and Kumar</w:t>
      </w:r>
      <w:r w:rsidR="00A83FBB" w:rsidRPr="00F8146F">
        <w:rPr>
          <w:rFonts w:ascii="Times New Roman" w:hAnsi="Times New Roman" w:cs="Times New Roman"/>
          <w:bCs/>
          <w:sz w:val="24"/>
          <w:szCs w:val="24"/>
        </w:rPr>
        <w:t>,</w:t>
      </w:r>
      <w:r w:rsidRPr="00F8146F">
        <w:rPr>
          <w:rFonts w:ascii="Times New Roman" w:hAnsi="Times New Roman" w:cs="Times New Roman"/>
          <w:bCs/>
          <w:sz w:val="24"/>
          <w:szCs w:val="24"/>
        </w:rPr>
        <w:t xml:space="preserve"> 2015; Kumar and Singh, 2016; Gupta </w:t>
      </w:r>
      <w:r w:rsidRPr="00F8146F">
        <w:rPr>
          <w:rFonts w:ascii="Times New Roman" w:hAnsi="Times New Roman" w:cs="Times New Roman"/>
          <w:bCs/>
          <w:i/>
          <w:iCs/>
          <w:sz w:val="24"/>
          <w:szCs w:val="24"/>
        </w:rPr>
        <w:t>et al</w:t>
      </w:r>
      <w:r w:rsidRPr="00F8146F">
        <w:rPr>
          <w:rFonts w:ascii="Times New Roman" w:hAnsi="Times New Roman" w:cs="Times New Roman"/>
          <w:bCs/>
          <w:sz w:val="24"/>
          <w:szCs w:val="24"/>
        </w:rPr>
        <w:t xml:space="preserve">., 2019; Gupta </w:t>
      </w:r>
      <w:r w:rsidRPr="00F8146F">
        <w:rPr>
          <w:rFonts w:ascii="Times New Roman" w:hAnsi="Times New Roman" w:cs="Times New Roman"/>
          <w:bCs/>
          <w:i/>
          <w:iCs/>
          <w:sz w:val="24"/>
          <w:szCs w:val="24"/>
        </w:rPr>
        <w:t>et al</w:t>
      </w:r>
      <w:r w:rsidRPr="00F8146F">
        <w:rPr>
          <w:rFonts w:ascii="Times New Roman" w:hAnsi="Times New Roman" w:cs="Times New Roman"/>
          <w:bCs/>
          <w:sz w:val="24"/>
          <w:szCs w:val="24"/>
        </w:rPr>
        <w:t>., 2020</w:t>
      </w:r>
      <w:r w:rsidRPr="00F8146F">
        <w:rPr>
          <w:rFonts w:ascii="Times New Roman" w:hAnsi="Times New Roman" w:cs="Times New Roman"/>
          <w:sz w:val="24"/>
          <w:szCs w:val="24"/>
        </w:rPr>
        <w:t>.</w:t>
      </w:r>
    </w:p>
    <w:p w14:paraId="6E844ACA" w14:textId="77777777" w:rsidR="0098579C" w:rsidRPr="00F8146F" w:rsidRDefault="007A3DB5" w:rsidP="001A4DFC">
      <w:pPr>
        <w:spacing w:before="120" w:after="0" w:line="360" w:lineRule="auto"/>
        <w:jc w:val="both"/>
        <w:rPr>
          <w:rFonts w:ascii="Times New Roman" w:eastAsia="Times New Roman" w:hAnsi="Times New Roman" w:cs="Times New Roman"/>
          <w:b/>
          <w:bCs/>
          <w:sz w:val="24"/>
          <w:szCs w:val="24"/>
        </w:rPr>
      </w:pPr>
      <w:r w:rsidRPr="00F8146F">
        <w:rPr>
          <w:rFonts w:ascii="Times New Roman" w:eastAsia="Times New Roman" w:hAnsi="Times New Roman" w:cs="Times New Roman"/>
          <w:b/>
          <w:bCs/>
          <w:sz w:val="24"/>
          <w:szCs w:val="24"/>
        </w:rPr>
        <w:lastRenderedPageBreak/>
        <w:t xml:space="preserve">Table </w:t>
      </w:r>
      <w:r w:rsidR="0098579C" w:rsidRPr="00F8146F">
        <w:rPr>
          <w:rFonts w:ascii="Times New Roman" w:eastAsia="Times New Roman" w:hAnsi="Times New Roman" w:cs="Times New Roman"/>
          <w:b/>
          <w:bCs/>
          <w:sz w:val="24"/>
          <w:szCs w:val="24"/>
        </w:rPr>
        <w:t>1</w:t>
      </w:r>
      <w:r w:rsidRPr="00F8146F">
        <w:rPr>
          <w:rFonts w:ascii="Times New Roman" w:hAnsi="Times New Roman" w:cs="Times New Roman"/>
          <w:b/>
          <w:bCs/>
          <w:sz w:val="24"/>
          <w:szCs w:val="24"/>
        </w:rPr>
        <w:t>.</w:t>
      </w:r>
      <w:r w:rsidRPr="00F8146F">
        <w:rPr>
          <w:rFonts w:ascii="Times New Roman" w:hAnsi="Times New Roman" w:cs="Times New Roman"/>
          <w:b/>
          <w:bCs/>
          <w:sz w:val="24"/>
          <w:szCs w:val="24"/>
        </w:rPr>
        <w:tab/>
      </w:r>
      <w:r w:rsidR="0098579C" w:rsidRPr="00F8146F">
        <w:rPr>
          <w:rFonts w:ascii="Times New Roman" w:eastAsia="Times New Roman" w:hAnsi="Times New Roman" w:cs="Times New Roman"/>
          <w:b/>
          <w:bCs/>
          <w:sz w:val="24"/>
          <w:szCs w:val="24"/>
        </w:rPr>
        <w:t>Morphological characterization of</w:t>
      </w:r>
      <w:r w:rsidR="0098579C" w:rsidRPr="00F8146F">
        <w:rPr>
          <w:rFonts w:ascii="Times New Roman" w:eastAsia="Times New Roman" w:hAnsi="Times New Roman" w:cs="Times New Roman"/>
          <w:b/>
          <w:bCs/>
          <w:i/>
          <w:iCs/>
          <w:sz w:val="24"/>
          <w:szCs w:val="24"/>
        </w:rPr>
        <w:t xml:space="preserve"> Fusarium </w:t>
      </w:r>
      <w:proofErr w:type="spellStart"/>
      <w:r w:rsidR="0098579C" w:rsidRPr="00F8146F">
        <w:rPr>
          <w:rFonts w:ascii="Times New Roman" w:eastAsia="Times New Roman" w:hAnsi="Times New Roman" w:cs="Times New Roman"/>
          <w:b/>
          <w:bCs/>
          <w:i/>
          <w:iCs/>
          <w:sz w:val="24"/>
          <w:szCs w:val="24"/>
        </w:rPr>
        <w:t>solani</w:t>
      </w:r>
      <w:proofErr w:type="spellEnd"/>
      <w:r w:rsidR="0098579C" w:rsidRPr="00F8146F">
        <w:rPr>
          <w:rFonts w:ascii="Times New Roman" w:eastAsia="Times New Roman" w:hAnsi="Times New Roman" w:cs="Times New Roman"/>
          <w:b/>
          <w:bCs/>
          <w:i/>
          <w:iCs/>
          <w:sz w:val="24"/>
          <w:szCs w:val="24"/>
        </w:rPr>
        <w:t xml:space="preserve"> </w:t>
      </w:r>
      <w:r w:rsidR="0098579C" w:rsidRPr="00F8146F">
        <w:rPr>
          <w:rFonts w:ascii="Times New Roman" w:eastAsia="Times New Roman" w:hAnsi="Times New Roman" w:cs="Times New Roman"/>
          <w:b/>
          <w:bCs/>
          <w:sz w:val="24"/>
          <w:szCs w:val="24"/>
        </w:rPr>
        <w:t>causing Papaya root rot.</w:t>
      </w:r>
    </w:p>
    <w:tbl>
      <w:tblPr>
        <w:tblW w:w="9476" w:type="dxa"/>
        <w:tblInd w:w="108" w:type="dxa"/>
        <w:tblLayout w:type="fixed"/>
        <w:tblLook w:val="04A0" w:firstRow="1" w:lastRow="0" w:firstColumn="1" w:lastColumn="0" w:noHBand="0" w:noVBand="1"/>
      </w:tblPr>
      <w:tblGrid>
        <w:gridCol w:w="1947"/>
        <w:gridCol w:w="2272"/>
        <w:gridCol w:w="2595"/>
        <w:gridCol w:w="1529"/>
        <w:gridCol w:w="1133"/>
      </w:tblGrid>
      <w:tr w:rsidR="0098579C" w:rsidRPr="00F8146F" w14:paraId="0EBEA5DF" w14:textId="77777777" w:rsidTr="00D5563D">
        <w:trPr>
          <w:trHeight w:val="584"/>
        </w:trPr>
        <w:tc>
          <w:tcPr>
            <w:tcW w:w="1947" w:type="dxa"/>
            <w:tcBorders>
              <w:top w:val="single" w:sz="4" w:space="0" w:color="auto"/>
              <w:left w:val="single" w:sz="4" w:space="0" w:color="auto"/>
              <w:bottom w:val="single" w:sz="4" w:space="0" w:color="auto"/>
              <w:right w:val="single" w:sz="4" w:space="0" w:color="auto"/>
            </w:tcBorders>
          </w:tcPr>
          <w:p w14:paraId="643627E2"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b/>
                <w:bCs/>
                <w:sz w:val="24"/>
                <w:szCs w:val="24"/>
              </w:rPr>
              <w:t>Morphological Parameters</w:t>
            </w:r>
          </w:p>
        </w:tc>
        <w:tc>
          <w:tcPr>
            <w:tcW w:w="2272" w:type="dxa"/>
            <w:tcBorders>
              <w:top w:val="single" w:sz="4" w:space="0" w:color="auto"/>
              <w:left w:val="nil"/>
              <w:bottom w:val="single" w:sz="4" w:space="0" w:color="auto"/>
              <w:right w:val="single" w:sz="4" w:space="0" w:color="auto"/>
            </w:tcBorders>
          </w:tcPr>
          <w:p w14:paraId="0CA4F6BA" w14:textId="77777777" w:rsidR="0098579C" w:rsidRPr="00F8146F" w:rsidRDefault="0098579C" w:rsidP="001A4DFC">
            <w:pPr>
              <w:spacing w:after="0" w:line="360" w:lineRule="auto"/>
              <w:jc w:val="both"/>
              <w:rPr>
                <w:rFonts w:ascii="Times New Roman" w:hAnsi="Times New Roman" w:cs="Times New Roman"/>
                <w:b/>
                <w:bCs/>
                <w:sz w:val="24"/>
                <w:szCs w:val="24"/>
              </w:rPr>
            </w:pPr>
            <w:r w:rsidRPr="00F8146F">
              <w:rPr>
                <w:rFonts w:ascii="Times New Roman" w:hAnsi="Times New Roman" w:cs="Times New Roman"/>
                <w:b/>
                <w:bCs/>
                <w:sz w:val="24"/>
                <w:szCs w:val="24"/>
              </w:rPr>
              <w:t>Size (</w:t>
            </w:r>
            <w:proofErr w:type="spellStart"/>
            <w:r w:rsidRPr="00F8146F">
              <w:rPr>
                <w:rFonts w:ascii="Times New Roman" w:hAnsi="Times New Roman" w:cs="Times New Roman"/>
                <w:b/>
                <w:bCs/>
                <w:sz w:val="24"/>
                <w:szCs w:val="24"/>
              </w:rPr>
              <w:t>LxW</w:t>
            </w:r>
            <w:proofErr w:type="spellEnd"/>
            <w:r w:rsidRPr="00F8146F">
              <w:rPr>
                <w:rFonts w:ascii="Times New Roman" w:hAnsi="Times New Roman" w:cs="Times New Roman"/>
                <w:b/>
                <w:bCs/>
                <w:sz w:val="24"/>
                <w:szCs w:val="24"/>
              </w:rPr>
              <w:t>)</w:t>
            </w:r>
          </w:p>
        </w:tc>
        <w:tc>
          <w:tcPr>
            <w:tcW w:w="2595" w:type="dxa"/>
            <w:tcBorders>
              <w:top w:val="single" w:sz="4" w:space="0" w:color="auto"/>
              <w:left w:val="nil"/>
              <w:bottom w:val="single" w:sz="4" w:space="0" w:color="auto"/>
              <w:right w:val="single" w:sz="4" w:space="0" w:color="auto"/>
            </w:tcBorders>
          </w:tcPr>
          <w:p w14:paraId="2F99E715" w14:textId="77777777" w:rsidR="0098579C" w:rsidRPr="00F8146F" w:rsidRDefault="0098579C" w:rsidP="001A4DFC">
            <w:pPr>
              <w:spacing w:after="0" w:line="360" w:lineRule="auto"/>
              <w:jc w:val="both"/>
              <w:rPr>
                <w:rFonts w:ascii="Times New Roman" w:hAnsi="Times New Roman" w:cs="Times New Roman"/>
                <w:b/>
                <w:bCs/>
                <w:sz w:val="24"/>
                <w:szCs w:val="24"/>
              </w:rPr>
            </w:pPr>
            <w:r w:rsidRPr="00F8146F">
              <w:rPr>
                <w:rFonts w:ascii="Times New Roman" w:hAnsi="Times New Roman" w:cs="Times New Roman"/>
                <w:b/>
                <w:bCs/>
                <w:sz w:val="24"/>
                <w:szCs w:val="24"/>
              </w:rPr>
              <w:t>Shape</w:t>
            </w:r>
          </w:p>
        </w:tc>
        <w:tc>
          <w:tcPr>
            <w:tcW w:w="1529" w:type="dxa"/>
            <w:tcBorders>
              <w:top w:val="single" w:sz="4" w:space="0" w:color="auto"/>
              <w:left w:val="nil"/>
              <w:bottom w:val="single" w:sz="4" w:space="0" w:color="auto"/>
              <w:right w:val="single" w:sz="4" w:space="0" w:color="auto"/>
            </w:tcBorders>
          </w:tcPr>
          <w:p w14:paraId="3E42DC3B" w14:textId="77777777" w:rsidR="0098579C" w:rsidRPr="00F8146F" w:rsidRDefault="0098579C" w:rsidP="001A4DFC">
            <w:pPr>
              <w:spacing w:after="0" w:line="360" w:lineRule="auto"/>
              <w:jc w:val="both"/>
              <w:rPr>
                <w:rFonts w:ascii="Times New Roman" w:hAnsi="Times New Roman" w:cs="Times New Roman"/>
                <w:b/>
                <w:bCs/>
                <w:sz w:val="24"/>
                <w:szCs w:val="24"/>
              </w:rPr>
            </w:pPr>
            <w:r w:rsidRPr="00F8146F">
              <w:rPr>
                <w:rFonts w:ascii="Times New Roman" w:hAnsi="Times New Roman" w:cs="Times New Roman"/>
                <w:b/>
                <w:bCs/>
                <w:sz w:val="24"/>
                <w:szCs w:val="24"/>
              </w:rPr>
              <w:t>Septation</w:t>
            </w:r>
          </w:p>
        </w:tc>
        <w:tc>
          <w:tcPr>
            <w:tcW w:w="1133" w:type="dxa"/>
            <w:tcBorders>
              <w:top w:val="single" w:sz="4" w:space="0" w:color="auto"/>
              <w:left w:val="nil"/>
              <w:bottom w:val="single" w:sz="4" w:space="0" w:color="auto"/>
              <w:right w:val="single" w:sz="4" w:space="0" w:color="auto"/>
            </w:tcBorders>
          </w:tcPr>
          <w:p w14:paraId="2607A7D7" w14:textId="77777777" w:rsidR="0098579C" w:rsidRPr="00F8146F" w:rsidRDefault="0098579C" w:rsidP="001A4DFC">
            <w:pPr>
              <w:spacing w:after="0" w:line="360" w:lineRule="auto"/>
              <w:jc w:val="both"/>
              <w:rPr>
                <w:rFonts w:ascii="Times New Roman" w:hAnsi="Times New Roman" w:cs="Times New Roman"/>
                <w:b/>
                <w:bCs/>
                <w:sz w:val="24"/>
                <w:szCs w:val="24"/>
              </w:rPr>
            </w:pPr>
            <w:r w:rsidRPr="00F8146F">
              <w:rPr>
                <w:rFonts w:ascii="Times New Roman" w:hAnsi="Times New Roman" w:cs="Times New Roman"/>
                <w:b/>
                <w:bCs/>
                <w:sz w:val="24"/>
                <w:szCs w:val="24"/>
              </w:rPr>
              <w:t>Colour</w:t>
            </w:r>
          </w:p>
        </w:tc>
      </w:tr>
      <w:tr w:rsidR="0098579C" w:rsidRPr="00F8146F" w14:paraId="02BAEC4F" w14:textId="77777777" w:rsidTr="00D5563D">
        <w:trPr>
          <w:trHeight w:val="206"/>
        </w:trPr>
        <w:tc>
          <w:tcPr>
            <w:tcW w:w="1947" w:type="dxa"/>
            <w:tcBorders>
              <w:top w:val="single" w:sz="4" w:space="0" w:color="auto"/>
              <w:left w:val="single" w:sz="4" w:space="0" w:color="auto"/>
              <w:bottom w:val="single" w:sz="4" w:space="0" w:color="auto"/>
              <w:right w:val="single" w:sz="4" w:space="0" w:color="auto"/>
            </w:tcBorders>
            <w:vAlign w:val="center"/>
          </w:tcPr>
          <w:p w14:paraId="42EE096B"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Microconidia</w:t>
            </w:r>
          </w:p>
        </w:tc>
        <w:tc>
          <w:tcPr>
            <w:tcW w:w="2272" w:type="dxa"/>
            <w:tcBorders>
              <w:top w:val="single" w:sz="4" w:space="0" w:color="auto"/>
              <w:left w:val="nil"/>
              <w:bottom w:val="single" w:sz="4" w:space="0" w:color="auto"/>
              <w:right w:val="single" w:sz="4" w:space="0" w:color="auto"/>
            </w:tcBorders>
            <w:vAlign w:val="center"/>
          </w:tcPr>
          <w:p w14:paraId="40EC2A8F"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3-10 µm x 1-3 µm</w:t>
            </w:r>
          </w:p>
        </w:tc>
        <w:tc>
          <w:tcPr>
            <w:tcW w:w="2595" w:type="dxa"/>
            <w:tcBorders>
              <w:top w:val="single" w:sz="4" w:space="0" w:color="auto"/>
              <w:left w:val="nil"/>
              <w:bottom w:val="single" w:sz="4" w:space="0" w:color="auto"/>
              <w:right w:val="single" w:sz="4" w:space="0" w:color="auto"/>
            </w:tcBorders>
            <w:vAlign w:val="center"/>
          </w:tcPr>
          <w:p w14:paraId="3F297DE0"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Round to oval shaped</w:t>
            </w:r>
          </w:p>
        </w:tc>
        <w:tc>
          <w:tcPr>
            <w:tcW w:w="1529" w:type="dxa"/>
            <w:tcBorders>
              <w:top w:val="single" w:sz="4" w:space="0" w:color="auto"/>
              <w:left w:val="nil"/>
              <w:bottom w:val="single" w:sz="4" w:space="0" w:color="auto"/>
              <w:right w:val="single" w:sz="4" w:space="0" w:color="auto"/>
            </w:tcBorders>
            <w:vAlign w:val="center"/>
          </w:tcPr>
          <w:p w14:paraId="35CED09E"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0-1 Septa</w:t>
            </w:r>
          </w:p>
        </w:tc>
        <w:tc>
          <w:tcPr>
            <w:tcW w:w="1133" w:type="dxa"/>
            <w:tcBorders>
              <w:top w:val="single" w:sz="4" w:space="0" w:color="auto"/>
              <w:left w:val="nil"/>
              <w:bottom w:val="single" w:sz="4" w:space="0" w:color="auto"/>
              <w:right w:val="single" w:sz="4" w:space="0" w:color="auto"/>
            </w:tcBorders>
            <w:vAlign w:val="center"/>
          </w:tcPr>
          <w:p w14:paraId="5A2619DC"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Hyaline</w:t>
            </w:r>
          </w:p>
        </w:tc>
      </w:tr>
      <w:tr w:rsidR="0098579C" w:rsidRPr="00F8146F" w14:paraId="1B64BB0C" w14:textId="77777777" w:rsidTr="00D5563D">
        <w:trPr>
          <w:trHeight w:val="658"/>
        </w:trPr>
        <w:tc>
          <w:tcPr>
            <w:tcW w:w="1947" w:type="dxa"/>
            <w:tcBorders>
              <w:top w:val="single" w:sz="4" w:space="0" w:color="auto"/>
              <w:left w:val="single" w:sz="4" w:space="0" w:color="auto"/>
              <w:bottom w:val="single" w:sz="4" w:space="0" w:color="auto"/>
              <w:right w:val="single" w:sz="4" w:space="0" w:color="auto"/>
            </w:tcBorders>
            <w:vAlign w:val="center"/>
          </w:tcPr>
          <w:p w14:paraId="58084EF1"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Macroconidia</w:t>
            </w:r>
          </w:p>
        </w:tc>
        <w:tc>
          <w:tcPr>
            <w:tcW w:w="2272" w:type="dxa"/>
            <w:tcBorders>
              <w:top w:val="single" w:sz="4" w:space="0" w:color="auto"/>
              <w:left w:val="nil"/>
              <w:bottom w:val="single" w:sz="4" w:space="0" w:color="auto"/>
              <w:right w:val="single" w:sz="4" w:space="0" w:color="auto"/>
            </w:tcBorders>
            <w:vAlign w:val="center"/>
          </w:tcPr>
          <w:p w14:paraId="51C94EE4"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14-20 µm x 3-5 µm</w:t>
            </w:r>
          </w:p>
        </w:tc>
        <w:tc>
          <w:tcPr>
            <w:tcW w:w="2595" w:type="dxa"/>
            <w:tcBorders>
              <w:top w:val="single" w:sz="4" w:space="0" w:color="auto"/>
              <w:left w:val="nil"/>
              <w:bottom w:val="single" w:sz="4" w:space="0" w:color="auto"/>
              <w:right w:val="single" w:sz="4" w:space="0" w:color="auto"/>
            </w:tcBorders>
            <w:vAlign w:val="center"/>
          </w:tcPr>
          <w:p w14:paraId="32E45B6B"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Sickle shaped to sickle shape with blunt end</w:t>
            </w:r>
          </w:p>
        </w:tc>
        <w:tc>
          <w:tcPr>
            <w:tcW w:w="1529" w:type="dxa"/>
            <w:tcBorders>
              <w:top w:val="single" w:sz="4" w:space="0" w:color="auto"/>
              <w:left w:val="nil"/>
              <w:bottom w:val="single" w:sz="4" w:space="0" w:color="auto"/>
              <w:right w:val="single" w:sz="4" w:space="0" w:color="auto"/>
            </w:tcBorders>
            <w:vAlign w:val="center"/>
          </w:tcPr>
          <w:p w14:paraId="7D93E27F"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2-5 Septa</w:t>
            </w:r>
          </w:p>
        </w:tc>
        <w:tc>
          <w:tcPr>
            <w:tcW w:w="1133" w:type="dxa"/>
            <w:tcBorders>
              <w:top w:val="single" w:sz="4" w:space="0" w:color="auto"/>
              <w:left w:val="nil"/>
              <w:bottom w:val="single" w:sz="4" w:space="0" w:color="auto"/>
              <w:right w:val="single" w:sz="4" w:space="0" w:color="auto"/>
            </w:tcBorders>
            <w:vAlign w:val="center"/>
          </w:tcPr>
          <w:p w14:paraId="2D651F0B"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Hyaline</w:t>
            </w:r>
          </w:p>
        </w:tc>
      </w:tr>
      <w:tr w:rsidR="0098579C" w:rsidRPr="00F8146F" w14:paraId="246F4568" w14:textId="77777777" w:rsidTr="00D5563D">
        <w:trPr>
          <w:trHeight w:val="458"/>
        </w:trPr>
        <w:tc>
          <w:tcPr>
            <w:tcW w:w="1947" w:type="dxa"/>
            <w:tcBorders>
              <w:top w:val="single" w:sz="4" w:space="0" w:color="auto"/>
              <w:left w:val="single" w:sz="4" w:space="0" w:color="auto"/>
              <w:bottom w:val="single" w:sz="4" w:space="0" w:color="auto"/>
              <w:right w:val="single" w:sz="4" w:space="0" w:color="auto"/>
            </w:tcBorders>
            <w:vAlign w:val="center"/>
          </w:tcPr>
          <w:p w14:paraId="02686ADE"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Chlamydospores</w:t>
            </w:r>
          </w:p>
        </w:tc>
        <w:tc>
          <w:tcPr>
            <w:tcW w:w="2272" w:type="dxa"/>
            <w:tcBorders>
              <w:top w:val="single" w:sz="4" w:space="0" w:color="auto"/>
              <w:left w:val="nil"/>
              <w:bottom w:val="single" w:sz="4" w:space="0" w:color="auto"/>
              <w:right w:val="single" w:sz="4" w:space="0" w:color="auto"/>
            </w:tcBorders>
            <w:vAlign w:val="center"/>
          </w:tcPr>
          <w:p w14:paraId="7AD88044"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12-21 µm x 3-5 µm</w:t>
            </w:r>
          </w:p>
        </w:tc>
        <w:tc>
          <w:tcPr>
            <w:tcW w:w="2595" w:type="dxa"/>
            <w:tcBorders>
              <w:top w:val="single" w:sz="4" w:space="0" w:color="auto"/>
              <w:left w:val="nil"/>
              <w:bottom w:val="single" w:sz="4" w:space="0" w:color="auto"/>
              <w:right w:val="single" w:sz="4" w:space="0" w:color="auto"/>
            </w:tcBorders>
            <w:vAlign w:val="center"/>
          </w:tcPr>
          <w:p w14:paraId="5EBDA4B1" w14:textId="77777777" w:rsidR="0098579C" w:rsidRPr="00F8146F" w:rsidRDefault="0098579C" w:rsidP="001A4DFC">
            <w:pPr>
              <w:overflowPunct w:val="0"/>
              <w:autoSpaceDE w:val="0"/>
              <w:autoSpaceDN w:val="0"/>
              <w:adjustRightInd w:val="0"/>
              <w:spacing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Thick walled, rough, globose to oval shape.</w:t>
            </w:r>
          </w:p>
        </w:tc>
        <w:tc>
          <w:tcPr>
            <w:tcW w:w="1529" w:type="dxa"/>
            <w:tcBorders>
              <w:top w:val="single" w:sz="4" w:space="0" w:color="auto"/>
              <w:left w:val="nil"/>
              <w:bottom w:val="single" w:sz="4" w:space="0" w:color="auto"/>
              <w:right w:val="single" w:sz="4" w:space="0" w:color="auto"/>
            </w:tcBorders>
            <w:vAlign w:val="center"/>
          </w:tcPr>
          <w:p w14:paraId="2C64121D"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Terminal intercalary or middle position</w:t>
            </w:r>
          </w:p>
        </w:tc>
        <w:tc>
          <w:tcPr>
            <w:tcW w:w="1133" w:type="dxa"/>
            <w:tcBorders>
              <w:top w:val="single" w:sz="4" w:space="0" w:color="auto"/>
              <w:left w:val="nil"/>
              <w:bottom w:val="single" w:sz="4" w:space="0" w:color="auto"/>
              <w:right w:val="single" w:sz="4" w:space="0" w:color="auto"/>
            </w:tcBorders>
            <w:vAlign w:val="center"/>
          </w:tcPr>
          <w:p w14:paraId="1617A706"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Hyaline</w:t>
            </w:r>
          </w:p>
        </w:tc>
      </w:tr>
    </w:tbl>
    <w:p w14:paraId="5BC67169" w14:textId="77777777" w:rsidR="0098579C" w:rsidRPr="00F8146F" w:rsidRDefault="0098579C" w:rsidP="001A4DFC">
      <w:pPr>
        <w:spacing w:before="120" w:after="0" w:line="360" w:lineRule="auto"/>
        <w:jc w:val="both"/>
        <w:rPr>
          <w:rFonts w:ascii="Times New Roman" w:eastAsia="Times New Roman" w:hAnsi="Times New Roman" w:cs="Times New Roman"/>
          <w:b/>
          <w:bCs/>
          <w:sz w:val="24"/>
          <w:szCs w:val="24"/>
        </w:rPr>
      </w:pPr>
    </w:p>
    <w:p w14:paraId="66F99FAF" w14:textId="77777777" w:rsidR="0098579C" w:rsidRPr="00F8146F" w:rsidRDefault="0098579C" w:rsidP="001A4DFC">
      <w:pPr>
        <w:spacing w:before="120" w:after="0" w:line="360" w:lineRule="auto"/>
        <w:jc w:val="both"/>
        <w:rPr>
          <w:rFonts w:ascii="Times New Roman" w:eastAsia="Times New Roman" w:hAnsi="Times New Roman" w:cs="Times New Roman"/>
          <w:b/>
          <w:bCs/>
          <w:sz w:val="24"/>
          <w:szCs w:val="24"/>
        </w:rPr>
      </w:pPr>
      <w:r w:rsidRPr="00F8146F">
        <w:rPr>
          <w:rFonts w:ascii="Times New Roman" w:eastAsia="Times New Roman" w:hAnsi="Times New Roman" w:cs="Times New Roman"/>
          <w:b/>
          <w:bCs/>
          <w:noProof/>
          <w:sz w:val="24"/>
          <w:szCs w:val="24"/>
          <w:lang w:eastAsia="en-US"/>
        </w:rPr>
        <w:drawing>
          <wp:inline distT="0" distB="0" distL="0" distR="0" wp14:anchorId="5EED988A" wp14:editId="5C01D699">
            <wp:extent cx="1277487" cy="1364776"/>
            <wp:effectExtent l="19050" t="0" r="0" b="0"/>
            <wp:docPr id="19"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l="33731" t="26950" r="7302" b="16247"/>
                    <a:stretch>
                      <a:fillRect/>
                    </a:stretch>
                  </pic:blipFill>
                  <pic:spPr bwMode="auto">
                    <a:xfrm>
                      <a:off x="0" y="0"/>
                      <a:ext cx="1282561" cy="1370197"/>
                    </a:xfrm>
                    <a:prstGeom prst="rect">
                      <a:avLst/>
                    </a:prstGeom>
                    <a:noFill/>
                  </pic:spPr>
                </pic:pic>
              </a:graphicData>
            </a:graphic>
          </wp:inline>
        </w:drawing>
      </w:r>
      <w:r w:rsidRPr="00F8146F">
        <w:rPr>
          <w:rFonts w:ascii="Times New Roman" w:eastAsia="Times New Roman" w:hAnsi="Times New Roman" w:cs="Times New Roman"/>
          <w:b/>
          <w:bCs/>
          <w:sz w:val="24"/>
          <w:szCs w:val="24"/>
        </w:rPr>
        <w:t xml:space="preserve">    </w:t>
      </w:r>
      <w:r w:rsidRPr="00F8146F">
        <w:rPr>
          <w:rFonts w:ascii="Times New Roman" w:eastAsia="Times New Roman" w:hAnsi="Times New Roman" w:cs="Times New Roman"/>
          <w:b/>
          <w:bCs/>
          <w:noProof/>
          <w:sz w:val="24"/>
          <w:szCs w:val="24"/>
          <w:lang w:eastAsia="en-US"/>
        </w:rPr>
        <w:drawing>
          <wp:inline distT="0" distB="0" distL="0" distR="0" wp14:anchorId="4D929E12" wp14:editId="0CC7075D">
            <wp:extent cx="1236544" cy="1392071"/>
            <wp:effectExtent l="19050" t="0" r="1706" b="0"/>
            <wp:docPr id="29"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a:extLst>
                        <a:ext uri="{28A0092B-C50C-407E-A947-70E740481C1C}">
                          <a14:useLocalDpi xmlns:a14="http://schemas.microsoft.com/office/drawing/2010/main" val="0"/>
                        </a:ext>
                      </a:extLst>
                    </a:blip>
                    <a:srcRect l="14691" t="4833" r="7989" b="23835"/>
                    <a:stretch>
                      <a:fillRect/>
                    </a:stretch>
                  </pic:blipFill>
                  <pic:spPr bwMode="auto">
                    <a:xfrm>
                      <a:off x="0" y="0"/>
                      <a:ext cx="1238082" cy="1393802"/>
                    </a:xfrm>
                    <a:prstGeom prst="rect">
                      <a:avLst/>
                    </a:prstGeom>
                    <a:noFill/>
                  </pic:spPr>
                </pic:pic>
              </a:graphicData>
            </a:graphic>
          </wp:inline>
        </w:drawing>
      </w:r>
      <w:r w:rsidRPr="00F8146F">
        <w:rPr>
          <w:rFonts w:ascii="Times New Roman" w:eastAsia="Times New Roman" w:hAnsi="Times New Roman" w:cs="Times New Roman"/>
          <w:b/>
          <w:bCs/>
          <w:sz w:val="24"/>
          <w:szCs w:val="24"/>
        </w:rPr>
        <w:t xml:space="preserve">   </w:t>
      </w:r>
      <w:r w:rsidRPr="00F8146F">
        <w:rPr>
          <w:rFonts w:ascii="Times New Roman" w:eastAsia="Times New Roman" w:hAnsi="Times New Roman" w:cs="Times New Roman"/>
          <w:b/>
          <w:bCs/>
          <w:noProof/>
          <w:sz w:val="24"/>
          <w:szCs w:val="24"/>
          <w:lang w:eastAsia="en-US"/>
        </w:rPr>
        <w:drawing>
          <wp:inline distT="0" distB="0" distL="0" distR="0" wp14:anchorId="4A7220B3" wp14:editId="175D496C">
            <wp:extent cx="1195601" cy="1405720"/>
            <wp:effectExtent l="19050" t="0" r="4549" b="0"/>
            <wp:docPr id="30"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a:extLst>
                        <a:ext uri="{28A0092B-C50C-407E-A947-70E740481C1C}">
                          <a14:useLocalDpi xmlns:a14="http://schemas.microsoft.com/office/drawing/2010/main" val="0"/>
                        </a:ext>
                      </a:extLst>
                    </a:blip>
                    <a:srcRect l="30613" t="18248" r="5744" b="5109"/>
                    <a:stretch>
                      <a:fillRect/>
                    </a:stretch>
                  </pic:blipFill>
                  <pic:spPr bwMode="auto">
                    <a:xfrm>
                      <a:off x="0" y="0"/>
                      <a:ext cx="1205255" cy="1417071"/>
                    </a:xfrm>
                    <a:prstGeom prst="rect">
                      <a:avLst/>
                    </a:prstGeom>
                    <a:noFill/>
                  </pic:spPr>
                </pic:pic>
              </a:graphicData>
            </a:graphic>
          </wp:inline>
        </w:drawing>
      </w:r>
      <w:r w:rsidRPr="00F8146F">
        <w:rPr>
          <w:rFonts w:ascii="Times New Roman" w:eastAsia="Times New Roman" w:hAnsi="Times New Roman" w:cs="Times New Roman"/>
          <w:b/>
          <w:bCs/>
          <w:sz w:val="24"/>
          <w:szCs w:val="24"/>
        </w:rPr>
        <w:t xml:space="preserve">   </w:t>
      </w:r>
      <w:r w:rsidRPr="00F8146F">
        <w:rPr>
          <w:rFonts w:ascii="Times New Roman" w:eastAsia="Times New Roman" w:hAnsi="Times New Roman" w:cs="Times New Roman"/>
          <w:b/>
          <w:bCs/>
          <w:noProof/>
          <w:sz w:val="24"/>
          <w:szCs w:val="24"/>
          <w:lang w:eastAsia="en-US"/>
        </w:rPr>
        <w:drawing>
          <wp:inline distT="0" distB="0" distL="0" distR="0" wp14:anchorId="70D67844" wp14:editId="6ED0C635">
            <wp:extent cx="1286378" cy="1362132"/>
            <wp:effectExtent l="38100" t="19050" r="28072" b="28518"/>
            <wp:docPr id="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17" name="Picture 6"/>
                    <pic:cNvPicPr>
                      <a:picLocks noChangeAspect="1"/>
                    </pic:cNvPicPr>
                  </pic:nvPicPr>
                  <pic:blipFill>
                    <a:blip r:embed="rId15">
                      <a:extLst>
                        <a:ext uri="{28A0092B-C50C-407E-A947-70E740481C1C}">
                          <a14:useLocalDpi xmlns:a14="http://schemas.microsoft.com/office/drawing/2010/main" val="0"/>
                        </a:ext>
                      </a:extLst>
                    </a:blip>
                    <a:srcRect t="23659" b="28490"/>
                    <a:stretch>
                      <a:fillRect/>
                    </a:stretch>
                  </pic:blipFill>
                  <pic:spPr>
                    <a:xfrm>
                      <a:off x="0" y="0"/>
                      <a:ext cx="1282726" cy="1358265"/>
                    </a:xfrm>
                    <a:prstGeom prst="rect">
                      <a:avLst/>
                    </a:prstGeom>
                    <a:noFill/>
                    <a:ln w="9525">
                      <a:solidFill>
                        <a:schemeClr val="tx1"/>
                      </a:solidFill>
                      <a:miter lim="800000"/>
                      <a:headEnd/>
                      <a:tailEnd/>
                    </a:ln>
                  </pic:spPr>
                </pic:pic>
              </a:graphicData>
            </a:graphic>
          </wp:inline>
        </w:drawing>
      </w:r>
    </w:p>
    <w:p w14:paraId="116FF4EA" w14:textId="77777777" w:rsidR="0098579C" w:rsidRPr="00F8146F" w:rsidRDefault="0098579C" w:rsidP="001A4DFC">
      <w:pPr>
        <w:pStyle w:val="ListParagraph"/>
        <w:numPr>
          <w:ilvl w:val="0"/>
          <w:numId w:val="2"/>
        </w:numPr>
        <w:spacing w:before="120" w:after="0" w:line="360" w:lineRule="auto"/>
        <w:jc w:val="both"/>
        <w:rPr>
          <w:rFonts w:ascii="Times New Roman" w:eastAsia="Times New Roman" w:hAnsi="Times New Roman" w:cs="Times New Roman"/>
          <w:b/>
          <w:bCs/>
          <w:sz w:val="24"/>
          <w:szCs w:val="24"/>
        </w:rPr>
      </w:pPr>
      <w:r w:rsidRPr="00F8146F">
        <w:rPr>
          <w:rFonts w:ascii="Times New Roman" w:eastAsia="Times New Roman" w:hAnsi="Times New Roman" w:cs="Times New Roman"/>
          <w:b/>
          <w:bCs/>
          <w:sz w:val="24"/>
          <w:szCs w:val="24"/>
        </w:rPr>
        <w:t xml:space="preserve">                                (B)                                   </w:t>
      </w:r>
      <w:proofErr w:type="gramStart"/>
      <w:r w:rsidRPr="00F8146F">
        <w:rPr>
          <w:rFonts w:ascii="Times New Roman" w:eastAsia="Times New Roman" w:hAnsi="Times New Roman" w:cs="Times New Roman"/>
          <w:b/>
          <w:bCs/>
          <w:sz w:val="24"/>
          <w:szCs w:val="24"/>
        </w:rPr>
        <w:t xml:space="preserve">   (</w:t>
      </w:r>
      <w:proofErr w:type="gramEnd"/>
      <w:r w:rsidRPr="00F8146F">
        <w:rPr>
          <w:rFonts w:ascii="Times New Roman" w:eastAsia="Times New Roman" w:hAnsi="Times New Roman" w:cs="Times New Roman"/>
          <w:b/>
          <w:bCs/>
          <w:sz w:val="24"/>
          <w:szCs w:val="24"/>
        </w:rPr>
        <w:t>C)                                       (D)</w:t>
      </w:r>
    </w:p>
    <w:p w14:paraId="0F135D8C" w14:textId="77777777" w:rsidR="0098579C" w:rsidRPr="00F8146F" w:rsidRDefault="007A3DB5" w:rsidP="001A4DFC">
      <w:pPr>
        <w:spacing w:before="120" w:after="0" w:line="360" w:lineRule="auto"/>
        <w:ind w:left="1440" w:hanging="1440"/>
        <w:jc w:val="both"/>
        <w:rPr>
          <w:rFonts w:ascii="Times New Roman" w:hAnsi="Times New Roman" w:cs="Times New Roman"/>
          <w:b/>
          <w:sz w:val="24"/>
          <w:szCs w:val="24"/>
        </w:rPr>
      </w:pPr>
      <w:r w:rsidRPr="00F8146F">
        <w:rPr>
          <w:rFonts w:ascii="Times New Roman" w:hAnsi="Times New Roman" w:cs="Times New Roman"/>
          <w:b/>
          <w:sz w:val="24"/>
          <w:szCs w:val="24"/>
        </w:rPr>
        <w:t>Figure 2.</w:t>
      </w:r>
      <w:r w:rsidRPr="00F8146F">
        <w:rPr>
          <w:rFonts w:ascii="Times New Roman" w:hAnsi="Times New Roman" w:cs="Times New Roman"/>
          <w:b/>
          <w:sz w:val="24"/>
          <w:szCs w:val="24"/>
        </w:rPr>
        <w:tab/>
      </w:r>
      <w:r w:rsidR="0098579C" w:rsidRPr="00F8146F">
        <w:rPr>
          <w:rFonts w:ascii="Times New Roman" w:hAnsi="Times New Roman" w:cs="Times New Roman"/>
          <w:b/>
          <w:sz w:val="24"/>
          <w:szCs w:val="24"/>
        </w:rPr>
        <w:t xml:space="preserve">Microscopic view </w:t>
      </w:r>
      <w:proofErr w:type="gramStart"/>
      <w:r w:rsidR="0098579C" w:rsidRPr="00F8146F">
        <w:rPr>
          <w:rFonts w:ascii="Times New Roman" w:hAnsi="Times New Roman" w:cs="Times New Roman"/>
          <w:b/>
          <w:sz w:val="24"/>
          <w:szCs w:val="24"/>
        </w:rPr>
        <w:t>of  (</w:t>
      </w:r>
      <w:proofErr w:type="gramEnd"/>
      <w:r w:rsidR="0098579C" w:rsidRPr="00F8146F">
        <w:rPr>
          <w:rFonts w:ascii="Times New Roman" w:hAnsi="Times New Roman" w:cs="Times New Roman"/>
          <w:b/>
          <w:sz w:val="24"/>
          <w:szCs w:val="24"/>
        </w:rPr>
        <w:t>A)</w:t>
      </w:r>
      <w:r w:rsidR="00F8146F">
        <w:rPr>
          <w:rFonts w:ascii="Times New Roman" w:hAnsi="Times New Roman" w:cs="Times New Roman"/>
          <w:b/>
          <w:sz w:val="24"/>
          <w:szCs w:val="24"/>
        </w:rPr>
        <w:t xml:space="preserve"> </w:t>
      </w:r>
      <w:r w:rsidR="0098579C" w:rsidRPr="00F8146F">
        <w:rPr>
          <w:rFonts w:ascii="Times New Roman" w:hAnsi="Times New Roman" w:cs="Times New Roman"/>
          <w:b/>
          <w:sz w:val="24"/>
          <w:szCs w:val="24"/>
        </w:rPr>
        <w:t>Microconidia, (B)</w:t>
      </w:r>
      <w:r w:rsidR="00F8146F">
        <w:rPr>
          <w:rFonts w:ascii="Times New Roman" w:hAnsi="Times New Roman" w:cs="Times New Roman"/>
          <w:b/>
          <w:sz w:val="24"/>
          <w:szCs w:val="24"/>
        </w:rPr>
        <w:t xml:space="preserve"> </w:t>
      </w:r>
      <w:r w:rsidR="0098579C" w:rsidRPr="00F8146F">
        <w:rPr>
          <w:rFonts w:ascii="Times New Roman" w:hAnsi="Times New Roman" w:cs="Times New Roman"/>
          <w:b/>
          <w:sz w:val="24"/>
          <w:szCs w:val="24"/>
        </w:rPr>
        <w:t>Macroconidia, (C)</w:t>
      </w:r>
      <w:r w:rsidR="00F8146F">
        <w:rPr>
          <w:rFonts w:ascii="Times New Roman" w:hAnsi="Times New Roman" w:cs="Times New Roman"/>
          <w:b/>
          <w:sz w:val="24"/>
          <w:szCs w:val="24"/>
        </w:rPr>
        <w:t xml:space="preserve"> </w:t>
      </w:r>
      <w:r w:rsidR="0098579C" w:rsidRPr="00F8146F">
        <w:rPr>
          <w:rFonts w:ascii="Times New Roman" w:hAnsi="Times New Roman" w:cs="Times New Roman"/>
          <w:b/>
          <w:sz w:val="24"/>
          <w:szCs w:val="24"/>
        </w:rPr>
        <w:t xml:space="preserve">Chlamydospores and pure culture of </w:t>
      </w:r>
      <w:r w:rsidR="0098579C" w:rsidRPr="00F8146F">
        <w:rPr>
          <w:rFonts w:ascii="Times New Roman" w:hAnsi="Times New Roman" w:cs="Times New Roman"/>
          <w:b/>
          <w:i/>
          <w:sz w:val="24"/>
          <w:szCs w:val="24"/>
        </w:rPr>
        <w:t xml:space="preserve">fusarium </w:t>
      </w:r>
      <w:proofErr w:type="spellStart"/>
      <w:r w:rsidR="0098579C" w:rsidRPr="00F8146F">
        <w:rPr>
          <w:rFonts w:ascii="Times New Roman" w:hAnsi="Times New Roman" w:cs="Times New Roman"/>
          <w:b/>
          <w:i/>
          <w:sz w:val="24"/>
          <w:szCs w:val="24"/>
        </w:rPr>
        <w:t>solani</w:t>
      </w:r>
      <w:proofErr w:type="spellEnd"/>
      <w:r w:rsidR="0098579C" w:rsidRPr="00F8146F">
        <w:rPr>
          <w:rFonts w:ascii="Times New Roman" w:hAnsi="Times New Roman" w:cs="Times New Roman"/>
          <w:b/>
          <w:sz w:val="24"/>
          <w:szCs w:val="24"/>
        </w:rPr>
        <w:t xml:space="preserve"> </w:t>
      </w:r>
    </w:p>
    <w:p w14:paraId="74F88199" w14:textId="77777777" w:rsidR="0098579C" w:rsidRPr="00F8146F" w:rsidRDefault="007A3DB5" w:rsidP="001A4DFC">
      <w:pPr>
        <w:spacing w:before="120" w:after="0" w:line="360" w:lineRule="auto"/>
        <w:jc w:val="both"/>
        <w:rPr>
          <w:rFonts w:ascii="Times New Roman" w:hAnsi="Times New Roman" w:cs="Times New Roman"/>
          <w:b/>
          <w:bCs/>
          <w:sz w:val="24"/>
          <w:szCs w:val="24"/>
        </w:rPr>
      </w:pPr>
      <w:r w:rsidRPr="00F8146F">
        <w:rPr>
          <w:rFonts w:ascii="Times New Roman" w:eastAsia="Times New Roman" w:hAnsi="Times New Roman" w:cs="Times New Roman"/>
          <w:b/>
          <w:bCs/>
          <w:sz w:val="24"/>
          <w:szCs w:val="24"/>
        </w:rPr>
        <w:t>3.3.</w:t>
      </w:r>
      <w:r w:rsidRPr="00F8146F">
        <w:rPr>
          <w:rFonts w:ascii="Times New Roman" w:eastAsia="Times New Roman" w:hAnsi="Times New Roman" w:cs="Times New Roman"/>
          <w:b/>
          <w:bCs/>
          <w:sz w:val="24"/>
          <w:szCs w:val="24"/>
        </w:rPr>
        <w:tab/>
      </w:r>
      <w:r w:rsidR="0098579C" w:rsidRPr="00F8146F">
        <w:rPr>
          <w:rFonts w:ascii="Times New Roman" w:eastAsia="Times New Roman" w:hAnsi="Times New Roman" w:cs="Times New Roman"/>
          <w:b/>
          <w:bCs/>
          <w:sz w:val="24"/>
          <w:szCs w:val="24"/>
        </w:rPr>
        <w:t xml:space="preserve">Pathogenicity test </w:t>
      </w:r>
    </w:p>
    <w:p w14:paraId="7C90BE31" w14:textId="77777777" w:rsidR="0098579C" w:rsidRPr="00F8146F" w:rsidRDefault="0098579C" w:rsidP="001A4DFC">
      <w:pPr>
        <w:pStyle w:val="BodyText2"/>
        <w:spacing w:before="120" w:after="0" w:line="360" w:lineRule="auto"/>
        <w:jc w:val="both"/>
        <w:rPr>
          <w:rFonts w:ascii="Times New Roman" w:hAnsi="Times New Roman" w:cs="Times New Roman"/>
          <w:bCs/>
          <w:sz w:val="24"/>
          <w:szCs w:val="24"/>
        </w:rPr>
      </w:pPr>
      <w:r w:rsidRPr="00F8146F">
        <w:rPr>
          <w:rFonts w:ascii="Times New Roman" w:hAnsi="Times New Roman" w:cs="Times New Roman"/>
          <w:sz w:val="24"/>
          <w:szCs w:val="24"/>
        </w:rPr>
        <w:t xml:space="preserve">The </w:t>
      </w:r>
      <w:r w:rsidRPr="00F8146F">
        <w:rPr>
          <w:rFonts w:ascii="Times New Roman" w:eastAsia="Times New Roman" w:hAnsi="Times New Roman" w:cs="Times New Roman"/>
          <w:sz w:val="24"/>
          <w:szCs w:val="24"/>
        </w:rPr>
        <w:t xml:space="preserve">Pathogenicity test </w:t>
      </w:r>
      <w:r w:rsidRPr="00F8146F">
        <w:rPr>
          <w:rFonts w:ascii="Times New Roman" w:hAnsi="Times New Roman" w:cs="Times New Roman"/>
          <w:sz w:val="24"/>
          <w:szCs w:val="24"/>
        </w:rPr>
        <w:t>was conducted at Experimental field, RPCAU, Pusa. After 21-30 days of inoculation, the treated plants showed symptoms, but the control plants were symptomless. Later, the infected parts of inoculated plants were transferred to PDA media for re-isolating the pathogen. The re-isolated and original pathogens were similar in cultural and morphological characters; thus, Koch postulates were proved and pathogenicity was established.</w:t>
      </w:r>
      <w:r w:rsidRPr="00F8146F">
        <w:rPr>
          <w:rFonts w:ascii="Times New Roman" w:hAnsi="Times New Roman" w:cs="Times New Roman"/>
          <w:bCs/>
          <w:sz w:val="24"/>
          <w:szCs w:val="24"/>
        </w:rPr>
        <w:t xml:space="preserve"> In a study conducted by </w:t>
      </w:r>
      <w:r w:rsidRPr="00F8146F">
        <w:rPr>
          <w:rFonts w:ascii="Times New Roman" w:hAnsi="Times New Roman" w:cs="Times New Roman"/>
          <w:sz w:val="24"/>
          <w:szCs w:val="24"/>
        </w:rPr>
        <w:t xml:space="preserve">Siddaramaiah </w:t>
      </w:r>
      <w:r w:rsidRPr="00F8146F">
        <w:rPr>
          <w:rFonts w:ascii="Times New Roman" w:hAnsi="Times New Roman" w:cs="Times New Roman"/>
          <w:i/>
          <w:iCs/>
          <w:sz w:val="24"/>
          <w:szCs w:val="24"/>
        </w:rPr>
        <w:t>et al.</w:t>
      </w:r>
      <w:r w:rsidRPr="00F8146F">
        <w:rPr>
          <w:rFonts w:ascii="Times New Roman" w:hAnsi="Times New Roman" w:cs="Times New Roman"/>
          <w:sz w:val="24"/>
          <w:szCs w:val="24"/>
        </w:rPr>
        <w:t xml:space="preserve"> (1982)</w:t>
      </w:r>
      <w:r w:rsidRPr="00F8146F">
        <w:rPr>
          <w:rFonts w:ascii="Times New Roman" w:hAnsi="Times New Roman" w:cs="Times New Roman"/>
          <w:bCs/>
          <w:sz w:val="24"/>
          <w:szCs w:val="24"/>
        </w:rPr>
        <w:t xml:space="preserve"> in Dharwad, they were able to demonstrate the pathogenicity of </w:t>
      </w:r>
      <w:r w:rsidRPr="00F8146F">
        <w:rPr>
          <w:rFonts w:ascii="Times New Roman" w:hAnsi="Times New Roman" w:cs="Times New Roman"/>
          <w:bCs/>
          <w:i/>
          <w:iCs/>
          <w:sz w:val="24"/>
          <w:szCs w:val="24"/>
        </w:rPr>
        <w:t xml:space="preserve">Fusarium </w:t>
      </w:r>
      <w:proofErr w:type="spellStart"/>
      <w:r w:rsidRPr="00F8146F">
        <w:rPr>
          <w:rFonts w:ascii="Times New Roman" w:hAnsi="Times New Roman" w:cs="Times New Roman"/>
          <w:bCs/>
          <w:i/>
          <w:iCs/>
          <w:sz w:val="24"/>
          <w:szCs w:val="24"/>
        </w:rPr>
        <w:t>solani</w:t>
      </w:r>
      <w:proofErr w:type="spellEnd"/>
      <w:r w:rsidRPr="00F8146F">
        <w:rPr>
          <w:rFonts w:ascii="Times New Roman" w:hAnsi="Times New Roman" w:cs="Times New Roman"/>
          <w:bCs/>
          <w:sz w:val="24"/>
          <w:szCs w:val="24"/>
        </w:rPr>
        <w:t xml:space="preserve"> on </w:t>
      </w:r>
      <w:proofErr w:type="spellStart"/>
      <w:r w:rsidRPr="00F8146F">
        <w:rPr>
          <w:rFonts w:ascii="Times New Roman" w:hAnsi="Times New Roman" w:cs="Times New Roman"/>
          <w:bCs/>
          <w:sz w:val="24"/>
          <w:szCs w:val="24"/>
        </w:rPr>
        <w:t>Tulsi</w:t>
      </w:r>
      <w:proofErr w:type="spellEnd"/>
      <w:r w:rsidRPr="00F8146F">
        <w:rPr>
          <w:rFonts w:ascii="Times New Roman" w:hAnsi="Times New Roman" w:cs="Times New Roman"/>
          <w:bCs/>
          <w:sz w:val="24"/>
          <w:szCs w:val="24"/>
        </w:rPr>
        <w:t xml:space="preserve"> (</w:t>
      </w:r>
      <w:proofErr w:type="spellStart"/>
      <w:r w:rsidRPr="00F8146F">
        <w:rPr>
          <w:rFonts w:ascii="Times New Roman" w:hAnsi="Times New Roman" w:cs="Times New Roman"/>
          <w:bCs/>
          <w:i/>
          <w:iCs/>
          <w:sz w:val="24"/>
          <w:szCs w:val="24"/>
        </w:rPr>
        <w:t>Ocimum</w:t>
      </w:r>
      <w:proofErr w:type="spellEnd"/>
      <w:r w:rsidRPr="00F8146F">
        <w:rPr>
          <w:rFonts w:ascii="Times New Roman" w:hAnsi="Times New Roman" w:cs="Times New Roman"/>
          <w:bCs/>
          <w:i/>
          <w:iCs/>
          <w:sz w:val="24"/>
          <w:szCs w:val="24"/>
        </w:rPr>
        <w:t xml:space="preserve"> sanctum</w:t>
      </w:r>
      <w:r w:rsidRPr="00F8146F">
        <w:rPr>
          <w:rFonts w:ascii="Times New Roman" w:hAnsi="Times New Roman" w:cs="Times New Roman"/>
          <w:bCs/>
          <w:sz w:val="24"/>
          <w:szCs w:val="24"/>
        </w:rPr>
        <w:t xml:space="preserve">) for the first time. These findings were further supported by </w:t>
      </w:r>
      <w:r w:rsidRPr="00F8146F">
        <w:rPr>
          <w:rFonts w:ascii="Times New Roman" w:hAnsi="Times New Roman" w:cs="Times New Roman"/>
          <w:sz w:val="24"/>
          <w:szCs w:val="24"/>
        </w:rPr>
        <w:t xml:space="preserve">Farrag </w:t>
      </w:r>
      <w:r w:rsidRPr="00F8146F">
        <w:rPr>
          <w:rFonts w:ascii="Times New Roman" w:hAnsi="Times New Roman" w:cs="Times New Roman"/>
          <w:i/>
          <w:iCs/>
          <w:sz w:val="24"/>
          <w:szCs w:val="24"/>
        </w:rPr>
        <w:t>et al.</w:t>
      </w:r>
      <w:r w:rsidRPr="00F8146F">
        <w:rPr>
          <w:rFonts w:ascii="Times New Roman" w:hAnsi="Times New Roman" w:cs="Times New Roman"/>
          <w:sz w:val="24"/>
          <w:szCs w:val="24"/>
        </w:rPr>
        <w:t xml:space="preserve"> (2013),</w:t>
      </w:r>
      <w:r w:rsidRPr="00F8146F">
        <w:rPr>
          <w:rFonts w:ascii="Times New Roman" w:hAnsi="Times New Roman" w:cs="Times New Roman"/>
          <w:bCs/>
          <w:sz w:val="24"/>
          <w:szCs w:val="24"/>
        </w:rPr>
        <w:t xml:space="preserve"> who isolated several pathogenic fungi from cucumber seed samples collected from commercial markets in Egypt. Among the isolated fungi, </w:t>
      </w:r>
      <w:r w:rsidRPr="00F8146F">
        <w:rPr>
          <w:rFonts w:ascii="Times New Roman" w:hAnsi="Times New Roman" w:cs="Times New Roman"/>
          <w:bCs/>
          <w:i/>
          <w:iCs/>
          <w:sz w:val="24"/>
          <w:szCs w:val="24"/>
        </w:rPr>
        <w:lastRenderedPageBreak/>
        <w:t xml:space="preserve">Fusarium </w:t>
      </w:r>
      <w:proofErr w:type="spellStart"/>
      <w:r w:rsidRPr="00F8146F">
        <w:rPr>
          <w:rFonts w:ascii="Times New Roman" w:hAnsi="Times New Roman" w:cs="Times New Roman"/>
          <w:bCs/>
          <w:i/>
          <w:iCs/>
          <w:sz w:val="24"/>
          <w:szCs w:val="24"/>
        </w:rPr>
        <w:t>oxysporum</w:t>
      </w:r>
      <w:proofErr w:type="spellEnd"/>
      <w:r w:rsidRPr="00F8146F">
        <w:rPr>
          <w:rFonts w:ascii="Times New Roman" w:hAnsi="Times New Roman" w:cs="Times New Roman"/>
          <w:bCs/>
          <w:sz w:val="24"/>
          <w:szCs w:val="24"/>
        </w:rPr>
        <w:t xml:space="preserve"> and </w:t>
      </w:r>
      <w:r w:rsidRPr="00F8146F">
        <w:rPr>
          <w:rFonts w:ascii="Times New Roman" w:hAnsi="Times New Roman" w:cs="Times New Roman"/>
          <w:bCs/>
          <w:i/>
          <w:iCs/>
          <w:sz w:val="24"/>
          <w:szCs w:val="24"/>
        </w:rPr>
        <w:t xml:space="preserve">Fusarium </w:t>
      </w:r>
      <w:proofErr w:type="spellStart"/>
      <w:r w:rsidRPr="00F8146F">
        <w:rPr>
          <w:rFonts w:ascii="Times New Roman" w:hAnsi="Times New Roman" w:cs="Times New Roman"/>
          <w:bCs/>
          <w:i/>
          <w:iCs/>
          <w:sz w:val="24"/>
          <w:szCs w:val="24"/>
        </w:rPr>
        <w:t>solani</w:t>
      </w:r>
      <w:proofErr w:type="spellEnd"/>
      <w:r w:rsidRPr="00F8146F">
        <w:rPr>
          <w:rFonts w:ascii="Times New Roman" w:hAnsi="Times New Roman" w:cs="Times New Roman"/>
          <w:bCs/>
          <w:sz w:val="24"/>
          <w:szCs w:val="24"/>
        </w:rPr>
        <w:t xml:space="preserve"> were the most common, with </w:t>
      </w:r>
      <w:r w:rsidRPr="00F8146F">
        <w:rPr>
          <w:rFonts w:ascii="Times New Roman" w:hAnsi="Times New Roman" w:cs="Times New Roman"/>
          <w:bCs/>
          <w:i/>
          <w:iCs/>
          <w:sz w:val="24"/>
          <w:szCs w:val="24"/>
        </w:rPr>
        <w:t xml:space="preserve">Fusarium </w:t>
      </w:r>
      <w:proofErr w:type="spellStart"/>
      <w:r w:rsidRPr="00F8146F">
        <w:rPr>
          <w:rFonts w:ascii="Times New Roman" w:hAnsi="Times New Roman" w:cs="Times New Roman"/>
          <w:bCs/>
          <w:i/>
          <w:iCs/>
          <w:sz w:val="24"/>
          <w:szCs w:val="24"/>
        </w:rPr>
        <w:t>oxysporum</w:t>
      </w:r>
      <w:proofErr w:type="spellEnd"/>
      <w:r w:rsidRPr="00F8146F">
        <w:rPr>
          <w:rFonts w:ascii="Times New Roman" w:hAnsi="Times New Roman" w:cs="Times New Roman"/>
          <w:bCs/>
          <w:sz w:val="24"/>
          <w:szCs w:val="24"/>
        </w:rPr>
        <w:t xml:space="preserve"> identified as the causative agent of damping off in cucumbers based on pathogenicity tests. Another study, conducted by </w:t>
      </w:r>
      <w:r w:rsidRPr="00F8146F">
        <w:rPr>
          <w:rFonts w:ascii="Times New Roman" w:hAnsi="Times New Roman" w:cs="Times New Roman"/>
          <w:sz w:val="24"/>
          <w:szCs w:val="24"/>
        </w:rPr>
        <w:t xml:space="preserve">Correia </w:t>
      </w:r>
      <w:r w:rsidRPr="00F8146F">
        <w:rPr>
          <w:rFonts w:ascii="Times New Roman" w:hAnsi="Times New Roman" w:cs="Times New Roman"/>
          <w:i/>
          <w:iCs/>
          <w:sz w:val="24"/>
          <w:szCs w:val="24"/>
        </w:rPr>
        <w:t>et al.</w:t>
      </w:r>
      <w:r w:rsidRPr="00F8146F">
        <w:rPr>
          <w:rFonts w:ascii="Times New Roman" w:hAnsi="Times New Roman" w:cs="Times New Roman"/>
          <w:sz w:val="24"/>
          <w:szCs w:val="24"/>
        </w:rPr>
        <w:t xml:space="preserve"> (2013),</w:t>
      </w:r>
      <w:r w:rsidRPr="00F8146F">
        <w:rPr>
          <w:rFonts w:ascii="Times New Roman" w:hAnsi="Times New Roman" w:cs="Times New Roman"/>
          <w:bCs/>
          <w:sz w:val="24"/>
          <w:szCs w:val="24"/>
        </w:rPr>
        <w:t xml:space="preserve"> also confirmed pathogenicity using the wound method. They introduced mycelial plugs of each isolate into shallow wounds (0.4 cm in diameter) at the center of each plant stem, which were then wrapped with parafilm and placed in a greenhouse. After 2 weeks, seedlings showed reddish-brown necrotic lesions in their stems. The pathogen was successfully re-isolated from symptomatic plants, fulfilling Koch's postulates. </w:t>
      </w:r>
    </w:p>
    <w:p w14:paraId="57DD687E" w14:textId="77777777" w:rsidR="0098579C" w:rsidRPr="00F8146F" w:rsidRDefault="0098579C" w:rsidP="001A4DFC">
      <w:pPr>
        <w:spacing w:before="120" w:after="0" w:line="360" w:lineRule="auto"/>
        <w:ind w:left="720" w:hanging="720"/>
        <w:jc w:val="both"/>
        <w:rPr>
          <w:rFonts w:ascii="Times New Roman" w:hAnsi="Times New Roman" w:cs="Times New Roman"/>
          <w:sz w:val="24"/>
          <w:szCs w:val="24"/>
        </w:rPr>
      </w:pPr>
      <w:r w:rsidRPr="00F8146F">
        <w:rPr>
          <w:rFonts w:ascii="Times New Roman" w:hAnsi="Times New Roman" w:cs="Times New Roman"/>
          <w:b/>
          <w:bCs/>
          <w:sz w:val="24"/>
          <w:szCs w:val="24"/>
        </w:rPr>
        <w:t>3.4.</w:t>
      </w:r>
      <w:r w:rsidRPr="00F8146F">
        <w:rPr>
          <w:rFonts w:ascii="Times New Roman" w:hAnsi="Times New Roman" w:cs="Times New Roman"/>
          <w:b/>
          <w:bCs/>
          <w:sz w:val="24"/>
          <w:szCs w:val="24"/>
        </w:rPr>
        <w:tab/>
        <w:t xml:space="preserve">Antagonistic effect of </w:t>
      </w:r>
      <w:r w:rsidR="00152F24" w:rsidRPr="00F8146F">
        <w:rPr>
          <w:rFonts w:ascii="Times New Roman" w:hAnsi="Times New Roman" w:cs="Times New Roman"/>
          <w:b/>
          <w:bCs/>
          <w:sz w:val="24"/>
          <w:szCs w:val="24"/>
        </w:rPr>
        <w:t xml:space="preserve">different </w:t>
      </w:r>
      <w:proofErr w:type="spellStart"/>
      <w:r w:rsidRPr="00F8146F">
        <w:rPr>
          <w:rFonts w:ascii="Times New Roman" w:hAnsi="Times New Roman" w:cs="Times New Roman"/>
          <w:b/>
          <w:bCs/>
          <w:sz w:val="24"/>
          <w:szCs w:val="24"/>
        </w:rPr>
        <w:t>rhizospheric</w:t>
      </w:r>
      <w:proofErr w:type="spellEnd"/>
      <w:r w:rsidRPr="00F8146F">
        <w:rPr>
          <w:rFonts w:ascii="Times New Roman" w:hAnsi="Times New Roman" w:cs="Times New Roman"/>
          <w:b/>
          <w:bCs/>
          <w:sz w:val="24"/>
          <w:szCs w:val="24"/>
        </w:rPr>
        <w:t xml:space="preserve"> microflora isolates against </w:t>
      </w:r>
      <w:r w:rsidRPr="00F8146F">
        <w:rPr>
          <w:rFonts w:ascii="Times New Roman" w:hAnsi="Times New Roman" w:cs="Times New Roman"/>
          <w:b/>
          <w:bCs/>
          <w:i/>
          <w:iCs/>
          <w:sz w:val="24"/>
          <w:szCs w:val="24"/>
        </w:rPr>
        <w:t xml:space="preserve">Fusarium </w:t>
      </w:r>
      <w:proofErr w:type="spellStart"/>
      <w:r w:rsidRPr="00F8146F">
        <w:rPr>
          <w:rFonts w:ascii="Times New Roman" w:hAnsi="Times New Roman" w:cs="Times New Roman"/>
          <w:b/>
          <w:bCs/>
          <w:i/>
          <w:iCs/>
          <w:sz w:val="24"/>
          <w:szCs w:val="24"/>
        </w:rPr>
        <w:t>solani</w:t>
      </w:r>
      <w:proofErr w:type="spellEnd"/>
    </w:p>
    <w:p w14:paraId="63FE8C01" w14:textId="0F62C625" w:rsidR="0098579C" w:rsidRPr="00F8146F" w:rsidRDefault="0098579C" w:rsidP="001A4DFC">
      <w:pPr>
        <w:spacing w:before="120"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In this study it was found that total 48</w:t>
      </w:r>
      <w:r w:rsidRPr="00F8146F">
        <w:rPr>
          <w:rFonts w:ascii="Times New Roman" w:hAnsi="Times New Roman" w:cs="Times New Roman"/>
          <w:b/>
          <w:bCs/>
          <w:sz w:val="24"/>
          <w:szCs w:val="24"/>
        </w:rPr>
        <w:t xml:space="preserve"> </w:t>
      </w:r>
      <w:r w:rsidRPr="00F8146F">
        <w:rPr>
          <w:rFonts w:ascii="Times New Roman" w:hAnsi="Times New Roman" w:cs="Times New Roman"/>
          <w:bCs/>
          <w:sz w:val="24"/>
          <w:szCs w:val="24"/>
        </w:rPr>
        <w:t>rhizospheric</w:t>
      </w:r>
      <w:r w:rsidRPr="00F8146F">
        <w:rPr>
          <w:rFonts w:ascii="Times New Roman" w:hAnsi="Times New Roman" w:cs="Times New Roman"/>
          <w:sz w:val="24"/>
          <w:szCs w:val="24"/>
        </w:rPr>
        <w:t xml:space="preserve"> </w:t>
      </w:r>
      <w:proofErr w:type="gramStart"/>
      <w:r w:rsidRPr="00F8146F">
        <w:rPr>
          <w:rFonts w:ascii="Times New Roman" w:hAnsi="Times New Roman" w:cs="Times New Roman"/>
          <w:sz w:val="24"/>
          <w:szCs w:val="24"/>
        </w:rPr>
        <w:t>isolates(</w:t>
      </w:r>
      <w:proofErr w:type="gramEnd"/>
      <w:r w:rsidRPr="00F8146F">
        <w:rPr>
          <w:rFonts w:ascii="Times New Roman" w:hAnsi="Times New Roman" w:cs="Times New Roman"/>
          <w:sz w:val="24"/>
          <w:szCs w:val="24"/>
        </w:rPr>
        <w:t xml:space="preserve">38 bacterial and 10 fungal) were tested </w:t>
      </w:r>
      <w:r w:rsidRPr="00F8146F">
        <w:rPr>
          <w:rFonts w:ascii="Times New Roman" w:hAnsi="Times New Roman" w:cs="Times New Roman"/>
          <w:i/>
          <w:sz w:val="24"/>
          <w:szCs w:val="24"/>
        </w:rPr>
        <w:t xml:space="preserve">in vitro </w:t>
      </w:r>
      <w:r w:rsidRPr="00F8146F">
        <w:rPr>
          <w:rFonts w:ascii="Times New Roman" w:hAnsi="Times New Roman" w:cs="Times New Roman"/>
          <w:sz w:val="24"/>
          <w:szCs w:val="24"/>
        </w:rPr>
        <w:t xml:space="preserve">for their antagonistic activity against </w:t>
      </w:r>
      <w:r w:rsidRPr="00F8146F">
        <w:rPr>
          <w:rFonts w:ascii="Times New Roman" w:hAnsi="Times New Roman" w:cs="Times New Roman"/>
          <w:i/>
          <w:iCs/>
          <w:sz w:val="24"/>
          <w:szCs w:val="24"/>
        </w:rPr>
        <w:t xml:space="preserve">Fusarium </w:t>
      </w:r>
      <w:proofErr w:type="spellStart"/>
      <w:r w:rsidRPr="00F8146F">
        <w:rPr>
          <w:rFonts w:ascii="Times New Roman" w:hAnsi="Times New Roman" w:cs="Times New Roman"/>
          <w:i/>
          <w:iCs/>
          <w:sz w:val="24"/>
          <w:szCs w:val="24"/>
        </w:rPr>
        <w:t>solani</w:t>
      </w:r>
      <w:proofErr w:type="spellEnd"/>
      <w:r w:rsidRPr="00F8146F">
        <w:rPr>
          <w:rFonts w:ascii="Times New Roman" w:hAnsi="Times New Roman" w:cs="Times New Roman"/>
          <w:i/>
          <w:iCs/>
          <w:sz w:val="24"/>
          <w:szCs w:val="24"/>
        </w:rPr>
        <w:t>.</w:t>
      </w:r>
      <w:r w:rsidRPr="00F8146F">
        <w:rPr>
          <w:rFonts w:ascii="Times New Roman" w:hAnsi="Times New Roman" w:cs="Times New Roman"/>
          <w:sz w:val="24"/>
          <w:szCs w:val="24"/>
        </w:rPr>
        <w:t xml:space="preserve"> Percent inhibition over control was calculated on 10</w:t>
      </w:r>
      <w:r w:rsidRPr="00F8146F">
        <w:rPr>
          <w:rFonts w:ascii="Times New Roman" w:hAnsi="Times New Roman" w:cs="Times New Roman"/>
          <w:sz w:val="24"/>
          <w:szCs w:val="24"/>
          <w:vertAlign w:val="superscript"/>
        </w:rPr>
        <w:t>th</w:t>
      </w:r>
      <w:r w:rsidRPr="00F8146F">
        <w:rPr>
          <w:rFonts w:ascii="Times New Roman" w:hAnsi="Times New Roman" w:cs="Times New Roman"/>
          <w:sz w:val="24"/>
          <w:szCs w:val="24"/>
        </w:rPr>
        <w:t xml:space="preserve"> day. As per results highlighted that significantly higher percent inhibition was exhibited by isolate RB-34 (93.85%), which was at par with RB-29 (91.00%) followed by RB-25 (89.30%), RB-32 (86.48%), RB-15 (83.96), RB-24(80.70%) and RB-13 (79.39%) as compared to check. Significantly least percent inhibition was recorded by RB-33 (59.89%).</w:t>
      </w:r>
      <w:r w:rsidR="002B18C4">
        <w:rPr>
          <w:rFonts w:ascii="Times New Roman" w:hAnsi="Times New Roman" w:cs="Times New Roman"/>
          <w:sz w:val="24"/>
          <w:szCs w:val="24"/>
        </w:rPr>
        <w:t xml:space="preserve"> </w:t>
      </w:r>
      <w:r w:rsidR="002B18C4" w:rsidRPr="002B18C4">
        <w:rPr>
          <w:rFonts w:ascii="Times New Roman" w:hAnsi="Times New Roman" w:cs="Times New Roman"/>
          <w:color w:val="FF0000"/>
          <w:sz w:val="24"/>
          <w:szCs w:val="24"/>
        </w:rPr>
        <w:t xml:space="preserve">(Table </w:t>
      </w:r>
      <w:r w:rsidR="00837DFB">
        <w:rPr>
          <w:rFonts w:ascii="Times New Roman" w:hAnsi="Times New Roman" w:cs="Times New Roman"/>
          <w:color w:val="FF0000"/>
          <w:sz w:val="24"/>
          <w:szCs w:val="24"/>
        </w:rPr>
        <w:t>2</w:t>
      </w:r>
      <w:r w:rsidR="002B18C4" w:rsidRPr="002B18C4">
        <w:rPr>
          <w:rFonts w:ascii="Times New Roman" w:hAnsi="Times New Roman" w:cs="Times New Roman"/>
          <w:color w:val="FF0000"/>
          <w:sz w:val="24"/>
          <w:szCs w:val="24"/>
        </w:rPr>
        <w:t>, Fig. 3, 4</w:t>
      </w:r>
      <w:r w:rsidRPr="002B18C4">
        <w:rPr>
          <w:rFonts w:ascii="Times New Roman" w:hAnsi="Times New Roman" w:cs="Times New Roman"/>
          <w:color w:val="FF0000"/>
          <w:sz w:val="24"/>
          <w:szCs w:val="24"/>
        </w:rPr>
        <w:t>).</w:t>
      </w:r>
      <w:r w:rsidR="002B18C4">
        <w:rPr>
          <w:rFonts w:ascii="Times New Roman" w:hAnsi="Times New Roman" w:cs="Times New Roman"/>
          <w:sz w:val="24"/>
          <w:szCs w:val="24"/>
        </w:rPr>
        <w:t xml:space="preserve"> </w:t>
      </w:r>
      <w:r w:rsidRPr="00F8146F">
        <w:rPr>
          <w:rFonts w:ascii="Times New Roman" w:hAnsi="Times New Roman" w:cs="Times New Roman"/>
          <w:sz w:val="24"/>
          <w:szCs w:val="24"/>
        </w:rPr>
        <w:t>Additionally among fungal isolates RF-</w:t>
      </w:r>
      <w:proofErr w:type="gramStart"/>
      <w:r w:rsidRPr="00F8146F">
        <w:rPr>
          <w:rFonts w:ascii="Times New Roman" w:hAnsi="Times New Roman" w:cs="Times New Roman"/>
          <w:sz w:val="24"/>
          <w:szCs w:val="24"/>
        </w:rPr>
        <w:t>5  (</w:t>
      </w:r>
      <w:proofErr w:type="gramEnd"/>
      <w:r w:rsidRPr="00F8146F">
        <w:rPr>
          <w:rFonts w:ascii="Times New Roman" w:hAnsi="Times New Roman" w:cs="Times New Roman"/>
          <w:sz w:val="24"/>
          <w:szCs w:val="24"/>
        </w:rPr>
        <w:t>40.00%) followed by RF-2 (33.72%) as compared to check. Significantly least percent inhibition was exhibited by RF-9(14.55%).</w:t>
      </w:r>
      <w:r w:rsidRPr="00F8146F">
        <w:rPr>
          <w:rFonts w:ascii="Times New Roman" w:hAnsi="Times New Roman" w:cs="Times New Roman"/>
          <w:bCs/>
          <w:sz w:val="24"/>
          <w:szCs w:val="24"/>
        </w:rPr>
        <w:t xml:space="preserve"> </w:t>
      </w:r>
      <w:r w:rsidRPr="002B18C4">
        <w:rPr>
          <w:rFonts w:ascii="Times New Roman" w:hAnsi="Times New Roman" w:cs="Times New Roman"/>
          <w:bCs/>
          <w:color w:val="FF0000"/>
          <w:sz w:val="24"/>
          <w:szCs w:val="24"/>
        </w:rPr>
        <w:t xml:space="preserve">(Table </w:t>
      </w:r>
      <w:r w:rsidR="00837DFB">
        <w:rPr>
          <w:rFonts w:ascii="Times New Roman" w:hAnsi="Times New Roman" w:cs="Times New Roman"/>
          <w:bCs/>
          <w:color w:val="FF0000"/>
          <w:sz w:val="24"/>
          <w:szCs w:val="24"/>
        </w:rPr>
        <w:t>3</w:t>
      </w:r>
      <w:r w:rsidRPr="002B18C4">
        <w:rPr>
          <w:rFonts w:ascii="Times New Roman" w:hAnsi="Times New Roman" w:cs="Times New Roman"/>
          <w:color w:val="FF0000"/>
          <w:sz w:val="24"/>
          <w:szCs w:val="24"/>
        </w:rPr>
        <w:t>, Fig.</w:t>
      </w:r>
      <w:r w:rsidR="002B18C4">
        <w:rPr>
          <w:rFonts w:ascii="Times New Roman" w:hAnsi="Times New Roman" w:cs="Times New Roman"/>
          <w:color w:val="FF0000"/>
          <w:sz w:val="24"/>
          <w:szCs w:val="24"/>
        </w:rPr>
        <w:t xml:space="preserve"> </w:t>
      </w:r>
      <w:r w:rsidRPr="002B18C4">
        <w:rPr>
          <w:rFonts w:ascii="Times New Roman" w:hAnsi="Times New Roman" w:cs="Times New Roman"/>
          <w:color w:val="FF0000"/>
          <w:sz w:val="24"/>
          <w:szCs w:val="24"/>
        </w:rPr>
        <w:t>5).</w:t>
      </w:r>
      <w:r w:rsidRPr="00F8146F">
        <w:rPr>
          <w:rFonts w:ascii="Times New Roman" w:hAnsi="Times New Roman" w:cs="Times New Roman"/>
          <w:sz w:val="24"/>
          <w:szCs w:val="24"/>
        </w:rPr>
        <w:t xml:space="preserve"> The results are consistent with the research of </w:t>
      </w:r>
      <w:r w:rsidRPr="00F8146F">
        <w:rPr>
          <w:rFonts w:ascii="Times New Roman" w:hAnsi="Times New Roman" w:cs="Times New Roman"/>
          <w:bCs/>
          <w:sz w:val="24"/>
          <w:szCs w:val="24"/>
        </w:rPr>
        <w:t xml:space="preserve">Thangavelu </w:t>
      </w:r>
      <w:r w:rsidRPr="00F8146F">
        <w:rPr>
          <w:rFonts w:ascii="Times New Roman" w:hAnsi="Times New Roman" w:cs="Times New Roman"/>
          <w:bCs/>
          <w:i/>
          <w:iCs/>
          <w:sz w:val="24"/>
          <w:szCs w:val="24"/>
        </w:rPr>
        <w:t>et al.</w:t>
      </w:r>
      <w:r w:rsidRPr="00F8146F">
        <w:rPr>
          <w:rFonts w:ascii="Times New Roman" w:hAnsi="Times New Roman" w:cs="Times New Roman"/>
          <w:bCs/>
          <w:sz w:val="24"/>
          <w:szCs w:val="24"/>
        </w:rPr>
        <w:t xml:space="preserve"> (2001),</w:t>
      </w:r>
      <w:r w:rsidRPr="00F8146F">
        <w:rPr>
          <w:rFonts w:ascii="Times New Roman" w:hAnsi="Times New Roman" w:cs="Times New Roman"/>
          <w:sz w:val="24"/>
          <w:szCs w:val="24"/>
        </w:rPr>
        <w:t xml:space="preserve"> where they conducted an experiment using 11 strains of </w:t>
      </w:r>
      <w:proofErr w:type="spellStart"/>
      <w:r w:rsidRPr="00F8146F">
        <w:rPr>
          <w:rFonts w:ascii="Times New Roman" w:hAnsi="Times New Roman" w:cs="Times New Roman"/>
          <w:i/>
          <w:iCs/>
          <w:sz w:val="24"/>
          <w:szCs w:val="24"/>
        </w:rPr>
        <w:t>Psuedomonas</w:t>
      </w:r>
      <w:proofErr w:type="spellEnd"/>
      <w:r w:rsidRPr="00F8146F">
        <w:rPr>
          <w:rFonts w:ascii="Times New Roman" w:hAnsi="Times New Roman" w:cs="Times New Roman"/>
          <w:i/>
          <w:iCs/>
          <w:sz w:val="24"/>
          <w:szCs w:val="24"/>
        </w:rPr>
        <w:t xml:space="preserve"> fluorescens</w:t>
      </w:r>
      <w:r w:rsidRPr="00F8146F">
        <w:rPr>
          <w:rFonts w:ascii="Times New Roman" w:hAnsi="Times New Roman" w:cs="Times New Roman"/>
          <w:sz w:val="24"/>
          <w:szCs w:val="24"/>
        </w:rPr>
        <w:t xml:space="preserve"> isolated from the rhizospheric region of banana. These strains were tested against </w:t>
      </w:r>
      <w:r w:rsidRPr="00F8146F">
        <w:rPr>
          <w:rFonts w:ascii="Times New Roman" w:hAnsi="Times New Roman" w:cs="Times New Roman"/>
          <w:i/>
          <w:iCs/>
          <w:sz w:val="24"/>
          <w:szCs w:val="24"/>
        </w:rPr>
        <w:t xml:space="preserve">Fusarium </w:t>
      </w:r>
      <w:proofErr w:type="spellStart"/>
      <w:r w:rsidRPr="00F8146F">
        <w:rPr>
          <w:rFonts w:ascii="Times New Roman" w:hAnsi="Times New Roman" w:cs="Times New Roman"/>
          <w:i/>
          <w:iCs/>
          <w:sz w:val="24"/>
          <w:szCs w:val="24"/>
        </w:rPr>
        <w:t>oxysporum</w:t>
      </w:r>
      <w:proofErr w:type="spellEnd"/>
      <w:r w:rsidRPr="00F8146F">
        <w:rPr>
          <w:rFonts w:ascii="Times New Roman" w:hAnsi="Times New Roman" w:cs="Times New Roman"/>
          <w:sz w:val="24"/>
          <w:szCs w:val="24"/>
        </w:rPr>
        <w:t xml:space="preserve"> </w:t>
      </w:r>
      <w:proofErr w:type="spellStart"/>
      <w:r w:rsidRPr="00F8146F">
        <w:rPr>
          <w:rFonts w:ascii="Times New Roman" w:hAnsi="Times New Roman" w:cs="Times New Roman"/>
          <w:sz w:val="24"/>
          <w:szCs w:val="24"/>
        </w:rPr>
        <w:t>f.sp</w:t>
      </w:r>
      <w:proofErr w:type="spellEnd"/>
      <w:r w:rsidRPr="00F8146F">
        <w:rPr>
          <w:rFonts w:ascii="Times New Roman" w:hAnsi="Times New Roman" w:cs="Times New Roman"/>
          <w:sz w:val="24"/>
          <w:szCs w:val="24"/>
        </w:rPr>
        <w:t xml:space="preserve">. </w:t>
      </w:r>
      <w:proofErr w:type="spellStart"/>
      <w:r w:rsidRPr="00F8146F">
        <w:rPr>
          <w:rFonts w:ascii="Times New Roman" w:hAnsi="Times New Roman" w:cs="Times New Roman"/>
          <w:i/>
          <w:iCs/>
          <w:sz w:val="24"/>
          <w:szCs w:val="24"/>
        </w:rPr>
        <w:t>cubensein</w:t>
      </w:r>
      <w:proofErr w:type="spellEnd"/>
      <w:r w:rsidRPr="00F8146F">
        <w:rPr>
          <w:rFonts w:ascii="Times New Roman" w:hAnsi="Times New Roman" w:cs="Times New Roman"/>
          <w:i/>
          <w:iCs/>
          <w:sz w:val="24"/>
          <w:szCs w:val="24"/>
        </w:rPr>
        <w:t xml:space="preserve"> vitro</w:t>
      </w:r>
      <w:r w:rsidRPr="00F8146F">
        <w:rPr>
          <w:rFonts w:ascii="Times New Roman" w:hAnsi="Times New Roman" w:cs="Times New Roman"/>
          <w:sz w:val="24"/>
          <w:szCs w:val="24"/>
        </w:rPr>
        <w:t xml:space="preserve"> and strain Pf10 demonstrated the highest effectiveness in inhibiting the pathogen's mycelial growth. Another study by </w:t>
      </w:r>
      <w:r w:rsidRPr="00F8146F">
        <w:rPr>
          <w:rFonts w:ascii="Times New Roman" w:hAnsi="Times New Roman" w:cs="Times New Roman"/>
          <w:bCs/>
          <w:sz w:val="24"/>
          <w:szCs w:val="24"/>
        </w:rPr>
        <w:t>Thangavelu and Mustaffa (2012)</w:t>
      </w:r>
      <w:r w:rsidRPr="00F8146F">
        <w:rPr>
          <w:rFonts w:ascii="Times New Roman" w:hAnsi="Times New Roman" w:cs="Times New Roman"/>
          <w:sz w:val="24"/>
          <w:szCs w:val="24"/>
        </w:rPr>
        <w:t xml:space="preserve"> identified a rhizospheric strain, </w:t>
      </w:r>
      <w:r w:rsidRPr="00F8146F">
        <w:rPr>
          <w:rFonts w:ascii="Times New Roman" w:hAnsi="Times New Roman" w:cs="Times New Roman"/>
          <w:i/>
          <w:iCs/>
          <w:sz w:val="24"/>
          <w:szCs w:val="24"/>
        </w:rPr>
        <w:t>Trichoderma viride</w:t>
      </w:r>
      <w:r w:rsidRPr="00F8146F">
        <w:rPr>
          <w:rFonts w:ascii="Times New Roman" w:hAnsi="Times New Roman" w:cs="Times New Roman"/>
          <w:sz w:val="24"/>
          <w:szCs w:val="24"/>
        </w:rPr>
        <w:t xml:space="preserve"> NRCB1, among thirty-seven isolates, which was capable of reducing Fusarium wilt by up to 75–80 percent. Similarly, </w:t>
      </w:r>
      <w:r w:rsidRPr="00F8146F">
        <w:rPr>
          <w:rFonts w:ascii="Times New Roman" w:hAnsi="Times New Roman" w:cs="Times New Roman"/>
          <w:bCs/>
          <w:sz w:val="24"/>
          <w:szCs w:val="24"/>
        </w:rPr>
        <w:t>Xue and colleagues</w:t>
      </w:r>
      <w:r w:rsidR="002B18C4">
        <w:rPr>
          <w:rFonts w:ascii="Times New Roman" w:hAnsi="Times New Roman" w:cs="Times New Roman"/>
          <w:bCs/>
          <w:sz w:val="24"/>
          <w:szCs w:val="24"/>
        </w:rPr>
        <w:t>,</w:t>
      </w:r>
      <w:r w:rsidRPr="00F8146F">
        <w:rPr>
          <w:rFonts w:ascii="Times New Roman" w:hAnsi="Times New Roman" w:cs="Times New Roman"/>
          <w:bCs/>
          <w:sz w:val="24"/>
          <w:szCs w:val="24"/>
        </w:rPr>
        <w:t xml:space="preserve"> (2015)</w:t>
      </w:r>
      <w:r w:rsidRPr="00F8146F">
        <w:rPr>
          <w:rFonts w:ascii="Times New Roman" w:hAnsi="Times New Roman" w:cs="Times New Roman"/>
          <w:sz w:val="24"/>
          <w:szCs w:val="24"/>
        </w:rPr>
        <w:t xml:space="preserve"> reported that </w:t>
      </w:r>
      <w:r w:rsidRPr="00F8146F">
        <w:rPr>
          <w:rFonts w:ascii="Times New Roman" w:hAnsi="Times New Roman" w:cs="Times New Roman"/>
          <w:i/>
          <w:iCs/>
          <w:sz w:val="24"/>
          <w:szCs w:val="24"/>
        </w:rPr>
        <w:t xml:space="preserve">Bacillus </w:t>
      </w:r>
      <w:proofErr w:type="spellStart"/>
      <w:r w:rsidRPr="00F8146F">
        <w:rPr>
          <w:rFonts w:ascii="Times New Roman" w:hAnsi="Times New Roman" w:cs="Times New Roman"/>
          <w:i/>
          <w:iCs/>
          <w:sz w:val="24"/>
          <w:szCs w:val="24"/>
        </w:rPr>
        <w:t>amyloliquefaciens</w:t>
      </w:r>
      <w:proofErr w:type="spellEnd"/>
      <w:r w:rsidRPr="00F8146F">
        <w:rPr>
          <w:rFonts w:ascii="Times New Roman" w:hAnsi="Times New Roman" w:cs="Times New Roman"/>
          <w:sz w:val="24"/>
          <w:szCs w:val="24"/>
        </w:rPr>
        <w:t xml:space="preserve"> (strain NJN-6), isolated from the rhizosphere of a healthy banana plant along with a bio-organic treatment, significantly decreased the d</w:t>
      </w:r>
      <w:r w:rsidR="00752F43">
        <w:rPr>
          <w:rFonts w:ascii="Times New Roman" w:hAnsi="Times New Roman" w:cs="Times New Roman"/>
          <w:sz w:val="24"/>
          <w:szCs w:val="24"/>
        </w:rPr>
        <w:t>isease incidence by 68.5%</w:t>
      </w:r>
      <w:r w:rsidRPr="00F8146F">
        <w:rPr>
          <w:rFonts w:ascii="Times New Roman" w:hAnsi="Times New Roman" w:cs="Times New Roman"/>
          <w:sz w:val="24"/>
          <w:szCs w:val="24"/>
        </w:rPr>
        <w:t xml:space="preserve">, leading to doubled yield. Additionally, </w:t>
      </w:r>
      <w:r w:rsidRPr="00F8146F">
        <w:rPr>
          <w:rFonts w:ascii="Times New Roman" w:hAnsi="Times New Roman" w:cs="Times New Roman"/>
          <w:bCs/>
          <w:sz w:val="24"/>
          <w:szCs w:val="24"/>
        </w:rPr>
        <w:t xml:space="preserve">Chand (2020) </w:t>
      </w:r>
      <w:r w:rsidRPr="00F8146F">
        <w:rPr>
          <w:rFonts w:ascii="Times New Roman" w:hAnsi="Times New Roman" w:cs="Times New Roman"/>
          <w:sz w:val="24"/>
          <w:szCs w:val="24"/>
        </w:rPr>
        <w:t xml:space="preserve">found that </w:t>
      </w:r>
      <w:r w:rsidRPr="00F8146F">
        <w:rPr>
          <w:rFonts w:ascii="Times New Roman" w:hAnsi="Times New Roman" w:cs="Times New Roman"/>
          <w:i/>
          <w:iCs/>
          <w:sz w:val="24"/>
          <w:szCs w:val="24"/>
        </w:rPr>
        <w:t xml:space="preserve">Trichoderma </w:t>
      </w:r>
      <w:proofErr w:type="spellStart"/>
      <w:r w:rsidRPr="00F8146F">
        <w:rPr>
          <w:rFonts w:ascii="Times New Roman" w:hAnsi="Times New Roman" w:cs="Times New Roman"/>
          <w:i/>
          <w:iCs/>
          <w:sz w:val="24"/>
          <w:szCs w:val="24"/>
        </w:rPr>
        <w:t>asperellum</w:t>
      </w:r>
      <w:proofErr w:type="spellEnd"/>
      <w:r w:rsidRPr="00F8146F">
        <w:rPr>
          <w:rFonts w:ascii="Times New Roman" w:hAnsi="Times New Roman" w:cs="Times New Roman"/>
          <w:sz w:val="24"/>
          <w:szCs w:val="24"/>
        </w:rPr>
        <w:t xml:space="preserve"> 1 exhibited the highest inhibition rate of 64.82% over the control, followed by </w:t>
      </w:r>
      <w:r w:rsidRPr="00F8146F">
        <w:rPr>
          <w:rFonts w:ascii="Times New Roman" w:hAnsi="Times New Roman" w:cs="Times New Roman"/>
          <w:i/>
          <w:iCs/>
          <w:sz w:val="24"/>
          <w:szCs w:val="24"/>
        </w:rPr>
        <w:t xml:space="preserve">Trichoderma </w:t>
      </w:r>
      <w:proofErr w:type="spellStart"/>
      <w:r w:rsidRPr="00F8146F">
        <w:rPr>
          <w:rFonts w:ascii="Times New Roman" w:hAnsi="Times New Roman" w:cs="Times New Roman"/>
          <w:i/>
          <w:iCs/>
          <w:sz w:val="24"/>
          <w:szCs w:val="24"/>
        </w:rPr>
        <w:t>asperellum</w:t>
      </w:r>
      <w:proofErr w:type="spellEnd"/>
      <w:r w:rsidRPr="00F8146F">
        <w:rPr>
          <w:rFonts w:ascii="Times New Roman" w:hAnsi="Times New Roman" w:cs="Times New Roman"/>
          <w:sz w:val="24"/>
          <w:szCs w:val="24"/>
        </w:rPr>
        <w:t xml:space="preserve"> 2 with 62.70% inhibition. On the other hand, </w:t>
      </w:r>
      <w:r w:rsidRPr="00F8146F">
        <w:rPr>
          <w:rFonts w:ascii="Times New Roman" w:hAnsi="Times New Roman" w:cs="Times New Roman"/>
          <w:i/>
          <w:iCs/>
          <w:sz w:val="24"/>
          <w:szCs w:val="24"/>
        </w:rPr>
        <w:t>Aspergillus flavus</w:t>
      </w:r>
      <w:r w:rsidRPr="00F8146F">
        <w:rPr>
          <w:rFonts w:ascii="Times New Roman" w:hAnsi="Times New Roman" w:cs="Times New Roman"/>
          <w:sz w:val="24"/>
          <w:szCs w:val="24"/>
        </w:rPr>
        <w:t xml:space="preserve"> showed the least inhibition (35%), and </w:t>
      </w:r>
      <w:r w:rsidRPr="00F8146F">
        <w:rPr>
          <w:rFonts w:ascii="Times New Roman" w:hAnsi="Times New Roman" w:cs="Times New Roman"/>
          <w:i/>
          <w:iCs/>
          <w:sz w:val="24"/>
          <w:szCs w:val="24"/>
        </w:rPr>
        <w:t xml:space="preserve">Penicillium </w:t>
      </w:r>
      <w:proofErr w:type="spellStart"/>
      <w:r w:rsidRPr="00F8146F">
        <w:rPr>
          <w:rFonts w:ascii="Times New Roman" w:hAnsi="Times New Roman" w:cs="Times New Roman"/>
          <w:i/>
          <w:iCs/>
          <w:sz w:val="24"/>
          <w:szCs w:val="24"/>
        </w:rPr>
        <w:t>chrysogenum</w:t>
      </w:r>
      <w:proofErr w:type="spellEnd"/>
      <w:r w:rsidRPr="00F8146F">
        <w:rPr>
          <w:rFonts w:ascii="Times New Roman" w:hAnsi="Times New Roman" w:cs="Times New Roman"/>
          <w:sz w:val="24"/>
          <w:szCs w:val="24"/>
        </w:rPr>
        <w:t xml:space="preserve"> exhibited 22.62% inhibition compared to the control. In a study by </w:t>
      </w:r>
      <w:r w:rsidRPr="00F8146F">
        <w:rPr>
          <w:rFonts w:ascii="Times New Roman" w:hAnsi="Times New Roman" w:cs="Times New Roman"/>
          <w:bCs/>
          <w:sz w:val="24"/>
          <w:szCs w:val="24"/>
        </w:rPr>
        <w:t>Win and colleagues (2021),</w:t>
      </w:r>
      <w:r w:rsidR="00752F43">
        <w:rPr>
          <w:rFonts w:ascii="Times New Roman" w:hAnsi="Times New Roman" w:cs="Times New Roman"/>
          <w:bCs/>
          <w:sz w:val="24"/>
          <w:szCs w:val="24"/>
        </w:rPr>
        <w:t xml:space="preserve"> </w:t>
      </w:r>
      <w:r w:rsidRPr="00F8146F">
        <w:rPr>
          <w:rFonts w:ascii="Times New Roman" w:hAnsi="Times New Roman" w:cs="Times New Roman"/>
          <w:i/>
          <w:iCs/>
          <w:sz w:val="24"/>
          <w:szCs w:val="24"/>
        </w:rPr>
        <w:t xml:space="preserve">Trichoderma </w:t>
      </w:r>
      <w:r w:rsidRPr="00F8146F">
        <w:rPr>
          <w:rFonts w:ascii="Times New Roman" w:hAnsi="Times New Roman" w:cs="Times New Roman"/>
          <w:sz w:val="24"/>
          <w:szCs w:val="24"/>
        </w:rPr>
        <w:t xml:space="preserve">spp. </w:t>
      </w:r>
      <w:r w:rsidR="00752F43" w:rsidRPr="00F8146F">
        <w:rPr>
          <w:rFonts w:ascii="Times New Roman" w:hAnsi="Times New Roman" w:cs="Times New Roman"/>
          <w:sz w:val="24"/>
          <w:szCs w:val="24"/>
        </w:rPr>
        <w:lastRenderedPageBreak/>
        <w:t>was</w:t>
      </w:r>
      <w:r w:rsidRPr="00F8146F">
        <w:rPr>
          <w:rFonts w:ascii="Times New Roman" w:hAnsi="Times New Roman" w:cs="Times New Roman"/>
          <w:sz w:val="24"/>
          <w:szCs w:val="24"/>
        </w:rPr>
        <w:t xml:space="preserve"> isolated from the rhizosphere soil of a healthy banana plant grown in a disease-contaminated plot. The selected strain, identified as </w:t>
      </w:r>
      <w:r w:rsidRPr="00F8146F">
        <w:rPr>
          <w:rFonts w:ascii="Times New Roman" w:hAnsi="Times New Roman" w:cs="Times New Roman"/>
          <w:i/>
          <w:iCs/>
          <w:sz w:val="24"/>
          <w:szCs w:val="24"/>
        </w:rPr>
        <w:t xml:space="preserve">Trichoderma </w:t>
      </w:r>
      <w:proofErr w:type="spellStart"/>
      <w:r w:rsidRPr="00F8146F">
        <w:rPr>
          <w:rFonts w:ascii="Times New Roman" w:hAnsi="Times New Roman" w:cs="Times New Roman"/>
          <w:i/>
          <w:iCs/>
          <w:sz w:val="24"/>
          <w:szCs w:val="24"/>
        </w:rPr>
        <w:t>asperellum</w:t>
      </w:r>
      <w:proofErr w:type="spellEnd"/>
      <w:r w:rsidRPr="00F8146F">
        <w:rPr>
          <w:rFonts w:ascii="Times New Roman" w:hAnsi="Times New Roman" w:cs="Times New Roman"/>
          <w:i/>
          <w:iCs/>
          <w:sz w:val="24"/>
          <w:szCs w:val="24"/>
        </w:rPr>
        <w:t>,</w:t>
      </w:r>
      <w:r w:rsidRPr="00F8146F">
        <w:rPr>
          <w:rFonts w:ascii="Times New Roman" w:hAnsi="Times New Roman" w:cs="Times New Roman"/>
          <w:sz w:val="24"/>
          <w:szCs w:val="24"/>
        </w:rPr>
        <w:t xml:space="preserve"> showed remarkable suppression of </w:t>
      </w:r>
      <w:r w:rsidRPr="00F8146F">
        <w:rPr>
          <w:rFonts w:ascii="Times New Roman" w:hAnsi="Times New Roman" w:cs="Times New Roman"/>
          <w:i/>
          <w:iCs/>
          <w:sz w:val="24"/>
          <w:szCs w:val="24"/>
        </w:rPr>
        <w:t xml:space="preserve">Fusarium </w:t>
      </w:r>
      <w:proofErr w:type="spellStart"/>
      <w:r w:rsidRPr="00F8146F">
        <w:rPr>
          <w:rFonts w:ascii="Times New Roman" w:hAnsi="Times New Roman" w:cs="Times New Roman"/>
          <w:i/>
          <w:iCs/>
          <w:sz w:val="24"/>
          <w:szCs w:val="24"/>
        </w:rPr>
        <w:t>oxysporum</w:t>
      </w:r>
      <w:proofErr w:type="spellEnd"/>
      <w:r w:rsidRPr="00F8146F">
        <w:rPr>
          <w:rFonts w:ascii="Times New Roman" w:hAnsi="Times New Roman" w:cs="Times New Roman"/>
          <w:sz w:val="24"/>
          <w:szCs w:val="24"/>
        </w:rPr>
        <w:t xml:space="preserve"> f.</w:t>
      </w:r>
      <w:r w:rsidR="00752F43">
        <w:rPr>
          <w:rFonts w:ascii="Times New Roman" w:hAnsi="Times New Roman" w:cs="Times New Roman"/>
          <w:sz w:val="24"/>
          <w:szCs w:val="24"/>
        </w:rPr>
        <w:t xml:space="preserve"> </w:t>
      </w:r>
      <w:r w:rsidRPr="00F8146F">
        <w:rPr>
          <w:rFonts w:ascii="Times New Roman" w:hAnsi="Times New Roman" w:cs="Times New Roman"/>
          <w:sz w:val="24"/>
          <w:szCs w:val="24"/>
        </w:rPr>
        <w:t xml:space="preserve">sp. </w:t>
      </w:r>
      <w:proofErr w:type="spellStart"/>
      <w:r w:rsidRPr="00F8146F">
        <w:rPr>
          <w:rFonts w:ascii="Times New Roman" w:hAnsi="Times New Roman" w:cs="Times New Roman"/>
          <w:i/>
          <w:iCs/>
          <w:sz w:val="24"/>
          <w:szCs w:val="24"/>
        </w:rPr>
        <w:t>cubense</w:t>
      </w:r>
      <w:proofErr w:type="spellEnd"/>
      <w:r w:rsidRPr="00F8146F">
        <w:rPr>
          <w:rFonts w:ascii="Times New Roman" w:hAnsi="Times New Roman" w:cs="Times New Roman"/>
          <w:sz w:val="24"/>
          <w:szCs w:val="24"/>
        </w:rPr>
        <w:t xml:space="preserve"> growth, reducing it by 65-74%.</w:t>
      </w:r>
    </w:p>
    <w:p w14:paraId="374DE139" w14:textId="77777777" w:rsidR="007A3DB5" w:rsidRPr="00F8146F" w:rsidRDefault="007A3DB5" w:rsidP="001A4DFC">
      <w:pPr>
        <w:spacing w:before="120" w:after="0" w:line="360" w:lineRule="auto"/>
        <w:jc w:val="both"/>
        <w:rPr>
          <w:rFonts w:ascii="Times New Roman" w:hAnsi="Times New Roman" w:cs="Times New Roman"/>
          <w:sz w:val="24"/>
          <w:szCs w:val="24"/>
        </w:rPr>
      </w:pPr>
    </w:p>
    <w:tbl>
      <w:tblPr>
        <w:tblW w:w="4984" w:type="pct"/>
        <w:jc w:val="center"/>
        <w:tblLayout w:type="fixed"/>
        <w:tblLook w:val="04A0" w:firstRow="1" w:lastRow="0" w:firstColumn="1" w:lastColumn="0" w:noHBand="0" w:noVBand="1"/>
      </w:tblPr>
      <w:tblGrid>
        <w:gridCol w:w="1127"/>
        <w:gridCol w:w="2808"/>
        <w:gridCol w:w="2806"/>
        <w:gridCol w:w="2804"/>
      </w:tblGrid>
      <w:tr w:rsidR="0098579C" w:rsidRPr="00F8146F" w14:paraId="104283E1" w14:textId="77777777" w:rsidTr="00752F43">
        <w:trPr>
          <w:trHeight w:val="74"/>
          <w:jc w:val="center"/>
        </w:trPr>
        <w:tc>
          <w:tcPr>
            <w:tcW w:w="590" w:type="pct"/>
            <w:vAlign w:val="center"/>
          </w:tcPr>
          <w:p w14:paraId="41C61FE6" w14:textId="77777777" w:rsidR="0098579C" w:rsidRPr="00F8146F" w:rsidRDefault="0098579C" w:rsidP="001A4DFC">
            <w:pPr>
              <w:spacing w:after="0" w:line="360" w:lineRule="auto"/>
              <w:ind w:left="270" w:hanging="270"/>
              <w:jc w:val="both"/>
              <w:rPr>
                <w:rFonts w:ascii="Times New Roman" w:hAnsi="Times New Roman" w:cs="Times New Roman"/>
                <w:b/>
                <w:bCs/>
                <w:sz w:val="24"/>
                <w:szCs w:val="24"/>
              </w:rPr>
            </w:pPr>
            <w:r w:rsidRPr="00F8146F">
              <w:rPr>
                <w:rFonts w:ascii="Times New Roman" w:hAnsi="Times New Roman" w:cs="Times New Roman"/>
                <w:b/>
                <w:bCs/>
                <w:sz w:val="24"/>
                <w:szCs w:val="24"/>
              </w:rPr>
              <w:t>Isolate</w:t>
            </w:r>
          </w:p>
        </w:tc>
        <w:tc>
          <w:tcPr>
            <w:tcW w:w="1471" w:type="pct"/>
            <w:vAlign w:val="center"/>
          </w:tcPr>
          <w:p w14:paraId="68C28C60" w14:textId="77777777" w:rsidR="0098579C" w:rsidRPr="00F8146F" w:rsidRDefault="0098579C" w:rsidP="001A4DFC">
            <w:pPr>
              <w:spacing w:after="0" w:line="360" w:lineRule="auto"/>
              <w:ind w:left="270" w:hanging="270"/>
              <w:jc w:val="both"/>
              <w:rPr>
                <w:rFonts w:ascii="Times New Roman" w:hAnsi="Times New Roman" w:cs="Times New Roman"/>
                <w:sz w:val="24"/>
                <w:szCs w:val="24"/>
              </w:rPr>
            </w:pPr>
            <w:r w:rsidRPr="00F8146F">
              <w:rPr>
                <w:rFonts w:ascii="Times New Roman" w:hAnsi="Times New Roman" w:cs="Times New Roman"/>
                <w:b/>
                <w:bCs/>
                <w:sz w:val="24"/>
                <w:szCs w:val="24"/>
              </w:rPr>
              <w:t>3</w:t>
            </w:r>
            <w:r w:rsidRPr="00F8146F">
              <w:rPr>
                <w:rFonts w:ascii="Times New Roman" w:hAnsi="Times New Roman" w:cs="Times New Roman"/>
                <w:b/>
                <w:bCs/>
                <w:sz w:val="24"/>
                <w:szCs w:val="24"/>
                <w:vertAlign w:val="superscript"/>
              </w:rPr>
              <w:t>rd</w:t>
            </w:r>
            <w:r w:rsidRPr="00F8146F">
              <w:rPr>
                <w:rFonts w:ascii="Times New Roman" w:hAnsi="Times New Roman" w:cs="Times New Roman"/>
                <w:b/>
                <w:bCs/>
                <w:sz w:val="24"/>
                <w:szCs w:val="24"/>
              </w:rPr>
              <w:t xml:space="preserve"> day</w:t>
            </w:r>
          </w:p>
        </w:tc>
        <w:tc>
          <w:tcPr>
            <w:tcW w:w="1470" w:type="pct"/>
            <w:vAlign w:val="center"/>
          </w:tcPr>
          <w:p w14:paraId="0A902634" w14:textId="77777777" w:rsidR="0098579C" w:rsidRPr="00F8146F" w:rsidRDefault="0098579C" w:rsidP="001A4DFC">
            <w:pPr>
              <w:spacing w:after="0" w:line="360" w:lineRule="auto"/>
              <w:ind w:left="270" w:hanging="270"/>
              <w:jc w:val="both"/>
              <w:rPr>
                <w:rFonts w:ascii="Times New Roman" w:hAnsi="Times New Roman" w:cs="Times New Roman"/>
                <w:sz w:val="24"/>
                <w:szCs w:val="24"/>
              </w:rPr>
            </w:pPr>
            <w:r w:rsidRPr="00F8146F">
              <w:rPr>
                <w:rFonts w:ascii="Times New Roman" w:hAnsi="Times New Roman" w:cs="Times New Roman"/>
                <w:b/>
                <w:bCs/>
                <w:sz w:val="24"/>
                <w:szCs w:val="24"/>
              </w:rPr>
              <w:t>5</w:t>
            </w:r>
            <w:r w:rsidRPr="00F8146F">
              <w:rPr>
                <w:rFonts w:ascii="Times New Roman" w:hAnsi="Times New Roman" w:cs="Times New Roman"/>
                <w:b/>
                <w:bCs/>
                <w:sz w:val="24"/>
                <w:szCs w:val="24"/>
                <w:vertAlign w:val="superscript"/>
              </w:rPr>
              <w:t>th</w:t>
            </w:r>
            <w:r w:rsidRPr="00F8146F">
              <w:rPr>
                <w:rFonts w:ascii="Times New Roman" w:hAnsi="Times New Roman" w:cs="Times New Roman"/>
                <w:b/>
                <w:bCs/>
                <w:sz w:val="24"/>
                <w:szCs w:val="24"/>
              </w:rPr>
              <w:t xml:space="preserve"> day</w:t>
            </w:r>
          </w:p>
        </w:tc>
        <w:tc>
          <w:tcPr>
            <w:tcW w:w="1469" w:type="pct"/>
            <w:vAlign w:val="center"/>
          </w:tcPr>
          <w:p w14:paraId="57165EDF" w14:textId="77777777" w:rsidR="0098579C" w:rsidRPr="00F8146F" w:rsidRDefault="0098579C" w:rsidP="001A4DFC">
            <w:pPr>
              <w:spacing w:after="0" w:line="360" w:lineRule="auto"/>
              <w:ind w:left="270" w:hanging="270"/>
              <w:jc w:val="both"/>
              <w:rPr>
                <w:rFonts w:ascii="Times New Roman" w:hAnsi="Times New Roman" w:cs="Times New Roman"/>
                <w:sz w:val="24"/>
                <w:szCs w:val="24"/>
              </w:rPr>
            </w:pPr>
            <w:r w:rsidRPr="00F8146F">
              <w:rPr>
                <w:rFonts w:ascii="Times New Roman" w:hAnsi="Times New Roman" w:cs="Times New Roman"/>
                <w:b/>
                <w:bCs/>
                <w:sz w:val="24"/>
                <w:szCs w:val="24"/>
              </w:rPr>
              <w:t>10</w:t>
            </w:r>
            <w:r w:rsidRPr="00F8146F">
              <w:rPr>
                <w:rFonts w:ascii="Times New Roman" w:hAnsi="Times New Roman" w:cs="Times New Roman"/>
                <w:b/>
                <w:bCs/>
                <w:sz w:val="24"/>
                <w:szCs w:val="24"/>
                <w:vertAlign w:val="superscript"/>
              </w:rPr>
              <w:t>th</w:t>
            </w:r>
            <w:r w:rsidRPr="00F8146F">
              <w:rPr>
                <w:rFonts w:ascii="Times New Roman" w:hAnsi="Times New Roman" w:cs="Times New Roman"/>
                <w:b/>
                <w:bCs/>
                <w:sz w:val="24"/>
                <w:szCs w:val="24"/>
              </w:rPr>
              <w:t xml:space="preserve"> day</w:t>
            </w:r>
          </w:p>
        </w:tc>
      </w:tr>
      <w:tr w:rsidR="0098579C" w:rsidRPr="00F8146F" w14:paraId="20EE0352" w14:textId="77777777" w:rsidTr="00752F43">
        <w:trPr>
          <w:trHeight w:val="2088"/>
          <w:jc w:val="center"/>
        </w:trPr>
        <w:tc>
          <w:tcPr>
            <w:tcW w:w="590" w:type="pct"/>
            <w:vAlign w:val="center"/>
          </w:tcPr>
          <w:p w14:paraId="62CA13AC" w14:textId="77777777" w:rsidR="0098579C" w:rsidRPr="00F8146F" w:rsidRDefault="0098579C" w:rsidP="001A4DFC">
            <w:pPr>
              <w:spacing w:after="0" w:line="360" w:lineRule="auto"/>
              <w:ind w:left="270" w:hanging="270"/>
              <w:jc w:val="both"/>
              <w:rPr>
                <w:rFonts w:ascii="Times New Roman" w:hAnsi="Times New Roman" w:cs="Times New Roman"/>
                <w:b/>
                <w:bCs/>
                <w:sz w:val="24"/>
                <w:szCs w:val="24"/>
              </w:rPr>
            </w:pPr>
            <w:r w:rsidRPr="00F8146F">
              <w:rPr>
                <w:rFonts w:ascii="Times New Roman" w:hAnsi="Times New Roman" w:cs="Times New Roman"/>
                <w:b/>
                <w:bCs/>
                <w:sz w:val="24"/>
                <w:szCs w:val="24"/>
              </w:rPr>
              <w:t>RB-34</w:t>
            </w:r>
          </w:p>
        </w:tc>
        <w:tc>
          <w:tcPr>
            <w:tcW w:w="1471" w:type="pct"/>
          </w:tcPr>
          <w:p w14:paraId="7D618B84" w14:textId="77777777" w:rsidR="0098579C" w:rsidRPr="00F8146F" w:rsidRDefault="0098579C" w:rsidP="001A4DFC">
            <w:pPr>
              <w:spacing w:after="0" w:line="360" w:lineRule="auto"/>
              <w:ind w:left="270" w:hanging="270"/>
              <w:jc w:val="both"/>
              <w:rPr>
                <w:rFonts w:ascii="Times New Roman" w:hAnsi="Times New Roman" w:cs="Times New Roman"/>
                <w:sz w:val="24"/>
                <w:szCs w:val="24"/>
              </w:rPr>
            </w:pPr>
            <w:r w:rsidRPr="00F8146F">
              <w:rPr>
                <w:rFonts w:ascii="Times New Roman" w:hAnsi="Times New Roman" w:cs="Times New Roman"/>
                <w:noProof/>
                <w:sz w:val="24"/>
                <w:szCs w:val="24"/>
                <w:lang w:eastAsia="en-US"/>
              </w:rPr>
              <w:drawing>
                <wp:inline distT="0" distB="0" distL="0" distR="0" wp14:anchorId="5A50C2AF" wp14:editId="67498EE9">
                  <wp:extent cx="1493949" cy="1372225"/>
                  <wp:effectExtent l="0" t="0" r="0" b="0"/>
                  <wp:docPr id="57410" name="Picture 19" descr="Screenshot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10" name="Picture 19" descr="Screenshot (388)"/>
                          <pic:cNvPicPr>
                            <a:picLocks noChangeAspect="1"/>
                          </pic:cNvPicPr>
                        </pic:nvPicPr>
                        <pic:blipFill>
                          <a:blip r:embed="rId16">
                            <a:extLst>
                              <a:ext uri="{28A0092B-C50C-407E-A947-70E740481C1C}">
                                <a14:useLocalDpi xmlns:a14="http://schemas.microsoft.com/office/drawing/2010/main" val="0"/>
                              </a:ext>
                            </a:extLst>
                          </a:blip>
                          <a:srcRect l="44550" t="35339" r="45235" b="47572"/>
                          <a:stretch>
                            <a:fillRect/>
                          </a:stretch>
                        </pic:blipFill>
                        <pic:spPr>
                          <a:xfrm>
                            <a:off x="0" y="0"/>
                            <a:ext cx="1494752" cy="1372963"/>
                          </a:xfrm>
                          <a:prstGeom prst="rect">
                            <a:avLst/>
                          </a:prstGeom>
                          <a:noFill/>
                          <a:ln>
                            <a:noFill/>
                          </a:ln>
                        </pic:spPr>
                      </pic:pic>
                    </a:graphicData>
                  </a:graphic>
                </wp:inline>
              </w:drawing>
            </w:r>
          </w:p>
        </w:tc>
        <w:tc>
          <w:tcPr>
            <w:tcW w:w="1470" w:type="pct"/>
          </w:tcPr>
          <w:p w14:paraId="22324596" w14:textId="77777777" w:rsidR="0098579C" w:rsidRPr="00F8146F" w:rsidRDefault="0098579C" w:rsidP="001A4DFC">
            <w:pPr>
              <w:spacing w:after="0" w:line="360" w:lineRule="auto"/>
              <w:ind w:left="270" w:hanging="270"/>
              <w:jc w:val="both"/>
              <w:rPr>
                <w:rFonts w:ascii="Times New Roman" w:hAnsi="Times New Roman" w:cs="Times New Roman"/>
                <w:sz w:val="24"/>
                <w:szCs w:val="24"/>
              </w:rPr>
            </w:pPr>
            <w:r w:rsidRPr="00F8146F">
              <w:rPr>
                <w:rFonts w:ascii="Times New Roman" w:hAnsi="Times New Roman" w:cs="Times New Roman"/>
                <w:noProof/>
                <w:sz w:val="24"/>
                <w:szCs w:val="24"/>
                <w:lang w:eastAsia="en-US"/>
              </w:rPr>
              <w:drawing>
                <wp:inline distT="0" distB="0" distL="0" distR="0" wp14:anchorId="0BFC6A99" wp14:editId="6D921CE9">
                  <wp:extent cx="1523414" cy="1366653"/>
                  <wp:effectExtent l="19050" t="0" r="586" b="0"/>
                  <wp:docPr id="57414" name="Picture 33" descr="Screenshot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14" name="Picture 33" descr="Screenshot (422)"/>
                          <pic:cNvPicPr>
                            <a:picLocks noChangeAspect="1"/>
                          </pic:cNvPicPr>
                        </pic:nvPicPr>
                        <pic:blipFill>
                          <a:blip r:embed="rId17">
                            <a:extLst>
                              <a:ext uri="{28A0092B-C50C-407E-A947-70E740481C1C}">
                                <a14:useLocalDpi xmlns:a14="http://schemas.microsoft.com/office/drawing/2010/main" val="0"/>
                              </a:ext>
                            </a:extLst>
                          </a:blip>
                          <a:srcRect l="43852" t="31087" r="46700" b="49800"/>
                          <a:stretch>
                            <a:fillRect/>
                          </a:stretch>
                        </pic:blipFill>
                        <pic:spPr>
                          <a:xfrm>
                            <a:off x="0" y="0"/>
                            <a:ext cx="1529968" cy="1372532"/>
                          </a:xfrm>
                          <a:prstGeom prst="rect">
                            <a:avLst/>
                          </a:prstGeom>
                          <a:noFill/>
                          <a:ln>
                            <a:noFill/>
                          </a:ln>
                        </pic:spPr>
                      </pic:pic>
                    </a:graphicData>
                  </a:graphic>
                </wp:inline>
              </w:drawing>
            </w:r>
          </w:p>
        </w:tc>
        <w:tc>
          <w:tcPr>
            <w:tcW w:w="1469" w:type="pct"/>
          </w:tcPr>
          <w:p w14:paraId="7DA43E11" w14:textId="77777777" w:rsidR="0098579C" w:rsidRPr="00F8146F" w:rsidRDefault="0098579C" w:rsidP="001A4DFC">
            <w:pPr>
              <w:spacing w:after="0" w:line="360" w:lineRule="auto"/>
              <w:ind w:left="270" w:hanging="270"/>
              <w:jc w:val="both"/>
              <w:rPr>
                <w:rFonts w:ascii="Times New Roman" w:hAnsi="Times New Roman" w:cs="Times New Roman"/>
                <w:sz w:val="24"/>
                <w:szCs w:val="24"/>
              </w:rPr>
            </w:pPr>
            <w:r w:rsidRPr="00F8146F">
              <w:rPr>
                <w:rFonts w:ascii="Times New Roman" w:hAnsi="Times New Roman" w:cs="Times New Roman"/>
                <w:noProof/>
                <w:sz w:val="24"/>
                <w:szCs w:val="24"/>
                <w:lang w:eastAsia="en-US"/>
              </w:rPr>
              <w:drawing>
                <wp:inline distT="0" distB="0" distL="0" distR="0" wp14:anchorId="196C12BA" wp14:editId="62173B9D">
                  <wp:extent cx="1452245" cy="1364615"/>
                  <wp:effectExtent l="0" t="0" r="0" b="6985"/>
                  <wp:docPr id="57413" name="Picture 64" descr="Screenshot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13" name="Picture 64" descr="Screenshot (420)"/>
                          <pic:cNvPicPr>
                            <a:picLocks noChangeAspect="1"/>
                          </pic:cNvPicPr>
                        </pic:nvPicPr>
                        <pic:blipFill>
                          <a:blip r:embed="rId18">
                            <a:extLst>
                              <a:ext uri="{28A0092B-C50C-407E-A947-70E740481C1C}">
                                <a14:useLocalDpi xmlns:a14="http://schemas.microsoft.com/office/drawing/2010/main" val="0"/>
                              </a:ext>
                            </a:extLst>
                          </a:blip>
                          <a:srcRect l="45811" t="33855" r="44737" b="49634"/>
                          <a:stretch>
                            <a:fillRect/>
                          </a:stretch>
                        </pic:blipFill>
                        <pic:spPr>
                          <a:xfrm>
                            <a:off x="0" y="0"/>
                            <a:ext cx="1463901" cy="1375819"/>
                          </a:xfrm>
                          <a:prstGeom prst="rect">
                            <a:avLst/>
                          </a:prstGeom>
                          <a:noFill/>
                          <a:ln>
                            <a:noFill/>
                          </a:ln>
                        </pic:spPr>
                      </pic:pic>
                    </a:graphicData>
                  </a:graphic>
                </wp:inline>
              </w:drawing>
            </w:r>
          </w:p>
        </w:tc>
      </w:tr>
      <w:tr w:rsidR="0098579C" w:rsidRPr="00F8146F" w14:paraId="032A3B4C" w14:textId="77777777" w:rsidTr="00752F43">
        <w:trPr>
          <w:trHeight w:val="2088"/>
          <w:jc w:val="center"/>
        </w:trPr>
        <w:tc>
          <w:tcPr>
            <w:tcW w:w="590" w:type="pct"/>
            <w:vAlign w:val="center"/>
          </w:tcPr>
          <w:p w14:paraId="66021F0D" w14:textId="77777777" w:rsidR="0098579C" w:rsidRPr="00F8146F" w:rsidRDefault="0098579C" w:rsidP="001A4DFC">
            <w:pPr>
              <w:spacing w:after="0" w:line="360" w:lineRule="auto"/>
              <w:ind w:left="270" w:hanging="270"/>
              <w:jc w:val="both"/>
              <w:rPr>
                <w:rFonts w:ascii="Times New Roman" w:hAnsi="Times New Roman" w:cs="Times New Roman"/>
                <w:b/>
                <w:bCs/>
                <w:sz w:val="24"/>
                <w:szCs w:val="24"/>
              </w:rPr>
            </w:pPr>
            <w:r w:rsidRPr="00F8146F">
              <w:rPr>
                <w:rFonts w:ascii="Times New Roman" w:hAnsi="Times New Roman" w:cs="Times New Roman"/>
                <w:b/>
                <w:bCs/>
                <w:sz w:val="24"/>
                <w:szCs w:val="24"/>
              </w:rPr>
              <w:t>RB-29</w:t>
            </w:r>
          </w:p>
        </w:tc>
        <w:tc>
          <w:tcPr>
            <w:tcW w:w="1471" w:type="pct"/>
          </w:tcPr>
          <w:p w14:paraId="7A6E33C0" w14:textId="77777777" w:rsidR="0098579C" w:rsidRPr="00F8146F" w:rsidRDefault="0098579C" w:rsidP="001A4DFC">
            <w:pPr>
              <w:spacing w:after="0" w:line="360" w:lineRule="auto"/>
              <w:ind w:left="270" w:hanging="270"/>
              <w:jc w:val="both"/>
              <w:rPr>
                <w:rFonts w:ascii="Times New Roman" w:hAnsi="Times New Roman" w:cs="Times New Roman"/>
                <w:sz w:val="24"/>
                <w:szCs w:val="24"/>
              </w:rPr>
            </w:pPr>
            <w:r w:rsidRPr="00F8146F">
              <w:rPr>
                <w:rFonts w:ascii="Times New Roman" w:hAnsi="Times New Roman" w:cs="Times New Roman"/>
                <w:noProof/>
                <w:sz w:val="24"/>
                <w:szCs w:val="24"/>
                <w:lang w:eastAsia="en-US"/>
              </w:rPr>
              <w:drawing>
                <wp:inline distT="0" distB="0" distL="0" distR="0" wp14:anchorId="3056F244" wp14:editId="1298FAB0">
                  <wp:extent cx="1489607" cy="1519708"/>
                  <wp:effectExtent l="0" t="0" r="0" b="4445"/>
                  <wp:docPr id="56394" name="Picture 32" descr="Screenshot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94" name="Picture 32" descr="Screenshot (397)"/>
                          <pic:cNvPicPr>
                            <a:picLocks noChangeAspect="1"/>
                          </pic:cNvPicPr>
                        </pic:nvPicPr>
                        <pic:blipFill>
                          <a:blip r:embed="rId19">
                            <a:extLst>
                              <a:ext uri="{28A0092B-C50C-407E-A947-70E740481C1C}">
                                <a14:useLocalDpi xmlns:a14="http://schemas.microsoft.com/office/drawing/2010/main" val="0"/>
                              </a:ext>
                            </a:extLst>
                          </a:blip>
                          <a:srcRect l="42879" t="33295" r="44337" b="44408"/>
                          <a:stretch>
                            <a:fillRect/>
                          </a:stretch>
                        </pic:blipFill>
                        <pic:spPr>
                          <a:xfrm>
                            <a:off x="0" y="0"/>
                            <a:ext cx="1514913" cy="1545525"/>
                          </a:xfrm>
                          <a:prstGeom prst="rect">
                            <a:avLst/>
                          </a:prstGeom>
                          <a:noFill/>
                          <a:ln>
                            <a:noFill/>
                          </a:ln>
                        </pic:spPr>
                      </pic:pic>
                    </a:graphicData>
                  </a:graphic>
                </wp:inline>
              </w:drawing>
            </w:r>
          </w:p>
        </w:tc>
        <w:tc>
          <w:tcPr>
            <w:tcW w:w="1470" w:type="pct"/>
          </w:tcPr>
          <w:p w14:paraId="70C43A84" w14:textId="77777777" w:rsidR="0098579C" w:rsidRPr="00F8146F" w:rsidRDefault="0098579C" w:rsidP="001A4DFC">
            <w:pPr>
              <w:spacing w:after="0" w:line="360" w:lineRule="auto"/>
              <w:ind w:left="270" w:hanging="270"/>
              <w:jc w:val="both"/>
              <w:rPr>
                <w:rFonts w:ascii="Times New Roman" w:hAnsi="Times New Roman" w:cs="Times New Roman"/>
                <w:sz w:val="24"/>
                <w:szCs w:val="24"/>
              </w:rPr>
            </w:pPr>
            <w:r w:rsidRPr="00F8146F">
              <w:rPr>
                <w:rFonts w:ascii="Times New Roman" w:hAnsi="Times New Roman" w:cs="Times New Roman"/>
                <w:noProof/>
                <w:sz w:val="24"/>
                <w:szCs w:val="24"/>
                <w:lang w:eastAsia="en-US"/>
              </w:rPr>
              <w:drawing>
                <wp:inline distT="0" distB="0" distL="0" distR="0" wp14:anchorId="11D5FF91" wp14:editId="59BA180B">
                  <wp:extent cx="1519707" cy="1519708"/>
                  <wp:effectExtent l="0" t="0" r="4445" b="4445"/>
                  <wp:docPr id="56415" name="Picture 34" descr="Screenshot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15" name="Picture 34" descr="Screenshot (479)"/>
                          <pic:cNvPicPr>
                            <a:picLocks noChangeAspect="1"/>
                          </pic:cNvPicPr>
                        </pic:nvPicPr>
                        <pic:blipFill>
                          <a:blip r:embed="rId20">
                            <a:extLst>
                              <a:ext uri="{28A0092B-C50C-407E-A947-70E740481C1C}">
                                <a14:useLocalDpi xmlns:a14="http://schemas.microsoft.com/office/drawing/2010/main" val="0"/>
                              </a:ext>
                            </a:extLst>
                          </a:blip>
                          <a:srcRect l="40434" t="42079" r="32770" b="42880"/>
                          <a:stretch>
                            <a:fillRect/>
                          </a:stretch>
                        </pic:blipFill>
                        <pic:spPr>
                          <a:xfrm>
                            <a:off x="0" y="0"/>
                            <a:ext cx="1528872" cy="1528873"/>
                          </a:xfrm>
                          <a:prstGeom prst="rect">
                            <a:avLst/>
                          </a:prstGeom>
                          <a:noFill/>
                          <a:ln>
                            <a:noFill/>
                          </a:ln>
                        </pic:spPr>
                      </pic:pic>
                    </a:graphicData>
                  </a:graphic>
                </wp:inline>
              </w:drawing>
            </w:r>
          </w:p>
        </w:tc>
        <w:tc>
          <w:tcPr>
            <w:tcW w:w="1469" w:type="pct"/>
          </w:tcPr>
          <w:p w14:paraId="3305DE34" w14:textId="77777777" w:rsidR="0098579C" w:rsidRPr="00F8146F" w:rsidRDefault="0098579C" w:rsidP="001A4DFC">
            <w:pPr>
              <w:spacing w:after="0" w:line="360" w:lineRule="auto"/>
              <w:ind w:left="270" w:hanging="270"/>
              <w:jc w:val="both"/>
              <w:rPr>
                <w:rFonts w:ascii="Times New Roman" w:hAnsi="Times New Roman" w:cs="Times New Roman"/>
                <w:sz w:val="24"/>
                <w:szCs w:val="24"/>
              </w:rPr>
            </w:pPr>
            <w:r w:rsidRPr="00F8146F">
              <w:rPr>
                <w:rFonts w:ascii="Times New Roman" w:hAnsi="Times New Roman" w:cs="Times New Roman"/>
                <w:noProof/>
                <w:sz w:val="24"/>
                <w:szCs w:val="24"/>
                <w:lang w:eastAsia="en-US"/>
              </w:rPr>
              <w:drawing>
                <wp:inline distT="0" distB="0" distL="0" distR="0" wp14:anchorId="53394AF1" wp14:editId="57FCDD6F">
                  <wp:extent cx="1468191" cy="1519708"/>
                  <wp:effectExtent l="0" t="0" r="0" b="4445"/>
                  <wp:docPr id="56414" name="Picture 54" descr="Screenshot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14" name="Picture 54" descr="Screenshot (479)"/>
                          <pic:cNvPicPr>
                            <a:picLocks noChangeAspect="1"/>
                          </pic:cNvPicPr>
                        </pic:nvPicPr>
                        <pic:blipFill>
                          <a:blip r:embed="rId21">
                            <a:extLst>
                              <a:ext uri="{28A0092B-C50C-407E-A947-70E740481C1C}">
                                <a14:useLocalDpi xmlns:a14="http://schemas.microsoft.com/office/drawing/2010/main" val="0"/>
                              </a:ext>
                            </a:extLst>
                          </a:blip>
                          <a:srcRect l="42079" t="32770" r="42880" b="40434"/>
                          <a:stretch>
                            <a:fillRect/>
                          </a:stretch>
                        </pic:blipFill>
                        <pic:spPr>
                          <a:xfrm>
                            <a:off x="0" y="0"/>
                            <a:ext cx="1465010" cy="1516415"/>
                          </a:xfrm>
                          <a:prstGeom prst="rect">
                            <a:avLst/>
                          </a:prstGeom>
                          <a:noFill/>
                          <a:ln>
                            <a:noFill/>
                          </a:ln>
                        </pic:spPr>
                      </pic:pic>
                    </a:graphicData>
                  </a:graphic>
                </wp:inline>
              </w:drawing>
            </w:r>
          </w:p>
        </w:tc>
      </w:tr>
      <w:tr w:rsidR="0098579C" w:rsidRPr="00F8146F" w14:paraId="0EDBBCA6" w14:textId="77777777" w:rsidTr="00752F43">
        <w:trPr>
          <w:trHeight w:val="2088"/>
          <w:jc w:val="center"/>
        </w:trPr>
        <w:tc>
          <w:tcPr>
            <w:tcW w:w="590" w:type="pct"/>
            <w:vAlign w:val="center"/>
          </w:tcPr>
          <w:p w14:paraId="06319440" w14:textId="77777777" w:rsidR="0098579C" w:rsidRPr="00F8146F" w:rsidRDefault="0098579C" w:rsidP="001A4DFC">
            <w:pPr>
              <w:spacing w:after="0" w:line="360" w:lineRule="auto"/>
              <w:ind w:left="270" w:hanging="270"/>
              <w:jc w:val="both"/>
              <w:rPr>
                <w:rFonts w:ascii="Times New Roman" w:hAnsi="Times New Roman" w:cs="Times New Roman"/>
                <w:b/>
                <w:bCs/>
                <w:sz w:val="24"/>
                <w:szCs w:val="24"/>
              </w:rPr>
            </w:pPr>
            <w:r w:rsidRPr="00F8146F">
              <w:rPr>
                <w:rFonts w:ascii="Times New Roman" w:hAnsi="Times New Roman" w:cs="Times New Roman"/>
                <w:b/>
                <w:bCs/>
                <w:sz w:val="24"/>
                <w:szCs w:val="24"/>
              </w:rPr>
              <w:t>RB-25</w:t>
            </w:r>
          </w:p>
        </w:tc>
        <w:tc>
          <w:tcPr>
            <w:tcW w:w="1471" w:type="pct"/>
          </w:tcPr>
          <w:p w14:paraId="3711133A" w14:textId="77777777" w:rsidR="0098579C" w:rsidRPr="00F8146F" w:rsidRDefault="0098579C" w:rsidP="001A4DFC">
            <w:pPr>
              <w:spacing w:after="0" w:line="360" w:lineRule="auto"/>
              <w:ind w:left="270" w:hanging="270"/>
              <w:jc w:val="both"/>
              <w:rPr>
                <w:rFonts w:ascii="Times New Roman" w:hAnsi="Times New Roman" w:cs="Times New Roman"/>
                <w:sz w:val="24"/>
                <w:szCs w:val="24"/>
              </w:rPr>
            </w:pPr>
            <w:r w:rsidRPr="00F8146F">
              <w:rPr>
                <w:rFonts w:ascii="Times New Roman" w:hAnsi="Times New Roman" w:cs="Times New Roman"/>
                <w:noProof/>
                <w:sz w:val="24"/>
                <w:szCs w:val="24"/>
                <w:lang w:eastAsia="en-US"/>
              </w:rPr>
              <w:drawing>
                <wp:inline distT="0" distB="0" distL="0" distR="0" wp14:anchorId="1AC7DC05" wp14:editId="0050667D">
                  <wp:extent cx="1493949" cy="1455313"/>
                  <wp:effectExtent l="0" t="0" r="0" b="0"/>
                  <wp:docPr id="56395" name="Picture 31" descr="Screenshot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95" name="Picture 31" descr="Screenshot (396)"/>
                          <pic:cNvPicPr>
                            <a:picLocks noChangeAspect="1"/>
                          </pic:cNvPicPr>
                        </pic:nvPicPr>
                        <pic:blipFill>
                          <a:blip r:embed="rId22">
                            <a:extLst>
                              <a:ext uri="{28A0092B-C50C-407E-A947-70E740481C1C}">
                                <a14:useLocalDpi xmlns:a14="http://schemas.microsoft.com/office/drawing/2010/main" val="0"/>
                              </a:ext>
                            </a:extLst>
                          </a:blip>
                          <a:srcRect l="43793" t="32095" r="44521" b="47108"/>
                          <a:stretch>
                            <a:fillRect/>
                          </a:stretch>
                        </pic:blipFill>
                        <pic:spPr>
                          <a:xfrm>
                            <a:off x="0" y="0"/>
                            <a:ext cx="1504217" cy="1465315"/>
                          </a:xfrm>
                          <a:prstGeom prst="rect">
                            <a:avLst/>
                          </a:prstGeom>
                          <a:noFill/>
                          <a:ln>
                            <a:noFill/>
                          </a:ln>
                        </pic:spPr>
                      </pic:pic>
                    </a:graphicData>
                  </a:graphic>
                </wp:inline>
              </w:drawing>
            </w:r>
          </w:p>
        </w:tc>
        <w:tc>
          <w:tcPr>
            <w:tcW w:w="1470" w:type="pct"/>
          </w:tcPr>
          <w:p w14:paraId="251B567A" w14:textId="77777777" w:rsidR="0098579C" w:rsidRPr="00F8146F" w:rsidRDefault="0098579C" w:rsidP="001A4DFC">
            <w:pPr>
              <w:spacing w:after="0" w:line="360" w:lineRule="auto"/>
              <w:ind w:left="270" w:hanging="270"/>
              <w:jc w:val="both"/>
              <w:rPr>
                <w:rFonts w:ascii="Times New Roman" w:hAnsi="Times New Roman" w:cs="Times New Roman"/>
                <w:sz w:val="24"/>
                <w:szCs w:val="24"/>
              </w:rPr>
            </w:pPr>
            <w:r w:rsidRPr="00F8146F">
              <w:rPr>
                <w:rFonts w:ascii="Times New Roman" w:hAnsi="Times New Roman" w:cs="Times New Roman"/>
                <w:noProof/>
                <w:sz w:val="24"/>
                <w:szCs w:val="24"/>
                <w:lang w:eastAsia="en-US"/>
              </w:rPr>
              <w:drawing>
                <wp:inline distT="0" distB="0" distL="0" distR="0" wp14:anchorId="27788581" wp14:editId="55A67344">
                  <wp:extent cx="1519707" cy="1455313"/>
                  <wp:effectExtent l="0" t="0" r="4445" b="0"/>
                  <wp:docPr id="56401" name="Picture 5" descr="Screenshot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01" name="Picture 5" descr="Screenshot (437)"/>
                          <pic:cNvPicPr>
                            <a:picLocks noChangeAspect="1"/>
                          </pic:cNvPicPr>
                        </pic:nvPicPr>
                        <pic:blipFill>
                          <a:blip r:embed="rId23">
                            <a:extLst>
                              <a:ext uri="{28A0092B-C50C-407E-A947-70E740481C1C}">
                                <a14:useLocalDpi xmlns:a14="http://schemas.microsoft.com/office/drawing/2010/main" val="0"/>
                              </a:ext>
                            </a:extLst>
                          </a:blip>
                          <a:srcRect l="44443" t="39380" r="45737" b="44485"/>
                          <a:stretch>
                            <a:fillRect/>
                          </a:stretch>
                        </pic:blipFill>
                        <pic:spPr>
                          <a:xfrm>
                            <a:off x="0" y="0"/>
                            <a:ext cx="1523610" cy="1459051"/>
                          </a:xfrm>
                          <a:prstGeom prst="rect">
                            <a:avLst/>
                          </a:prstGeom>
                          <a:noFill/>
                          <a:ln>
                            <a:noFill/>
                          </a:ln>
                        </pic:spPr>
                      </pic:pic>
                    </a:graphicData>
                  </a:graphic>
                </wp:inline>
              </w:drawing>
            </w:r>
          </w:p>
        </w:tc>
        <w:tc>
          <w:tcPr>
            <w:tcW w:w="1469" w:type="pct"/>
          </w:tcPr>
          <w:p w14:paraId="24D15CA4" w14:textId="77777777" w:rsidR="0098579C" w:rsidRPr="00F8146F" w:rsidRDefault="0098579C" w:rsidP="001A4DFC">
            <w:pPr>
              <w:spacing w:after="0" w:line="360" w:lineRule="auto"/>
              <w:ind w:left="270" w:hanging="270"/>
              <w:jc w:val="both"/>
              <w:rPr>
                <w:rFonts w:ascii="Times New Roman" w:hAnsi="Times New Roman" w:cs="Times New Roman"/>
                <w:sz w:val="24"/>
                <w:szCs w:val="24"/>
              </w:rPr>
            </w:pPr>
            <w:r w:rsidRPr="00F8146F">
              <w:rPr>
                <w:rFonts w:ascii="Times New Roman" w:hAnsi="Times New Roman" w:cs="Times New Roman"/>
                <w:noProof/>
                <w:sz w:val="24"/>
                <w:szCs w:val="24"/>
                <w:lang w:eastAsia="en-US"/>
              </w:rPr>
              <w:drawing>
                <wp:inline distT="0" distB="0" distL="0" distR="0" wp14:anchorId="6DA0D1EA" wp14:editId="4DA1F285">
                  <wp:extent cx="1468191" cy="1455313"/>
                  <wp:effectExtent l="0" t="0" r="0" b="0"/>
                  <wp:docPr id="56397" name="Picture 49" descr="Screenshot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97" name="Picture 49" descr="Screenshot (417)"/>
                          <pic:cNvPicPr>
                            <a:picLocks noChangeAspect="1"/>
                          </pic:cNvPicPr>
                        </pic:nvPicPr>
                        <pic:blipFill>
                          <a:blip r:embed="rId24">
                            <a:extLst>
                              <a:ext uri="{28A0092B-C50C-407E-A947-70E740481C1C}">
                                <a14:useLocalDpi xmlns:a14="http://schemas.microsoft.com/office/drawing/2010/main" val="0"/>
                              </a:ext>
                            </a:extLst>
                          </a:blip>
                          <a:srcRect l="44745" t="48637" r="44917" b="33839"/>
                          <a:stretch>
                            <a:fillRect/>
                          </a:stretch>
                        </pic:blipFill>
                        <pic:spPr>
                          <a:xfrm>
                            <a:off x="0" y="0"/>
                            <a:ext cx="1479873" cy="1466893"/>
                          </a:xfrm>
                          <a:prstGeom prst="rect">
                            <a:avLst/>
                          </a:prstGeom>
                          <a:noFill/>
                          <a:ln>
                            <a:noFill/>
                          </a:ln>
                        </pic:spPr>
                      </pic:pic>
                    </a:graphicData>
                  </a:graphic>
                </wp:inline>
              </w:drawing>
            </w:r>
          </w:p>
        </w:tc>
      </w:tr>
      <w:tr w:rsidR="0098579C" w:rsidRPr="00F8146F" w14:paraId="6AE474FD" w14:textId="77777777" w:rsidTr="00752F43">
        <w:trPr>
          <w:trHeight w:val="2011"/>
          <w:jc w:val="center"/>
        </w:trPr>
        <w:tc>
          <w:tcPr>
            <w:tcW w:w="590" w:type="pct"/>
            <w:vAlign w:val="center"/>
          </w:tcPr>
          <w:p w14:paraId="1EE0E135" w14:textId="77777777" w:rsidR="0098579C" w:rsidRPr="00F8146F" w:rsidRDefault="0098579C" w:rsidP="001A4DFC">
            <w:pPr>
              <w:spacing w:after="0" w:line="360" w:lineRule="auto"/>
              <w:ind w:left="270" w:hanging="270"/>
              <w:jc w:val="both"/>
              <w:rPr>
                <w:rFonts w:ascii="Times New Roman" w:hAnsi="Times New Roman" w:cs="Times New Roman"/>
                <w:b/>
                <w:bCs/>
                <w:sz w:val="24"/>
                <w:szCs w:val="24"/>
              </w:rPr>
            </w:pPr>
            <w:r w:rsidRPr="00F8146F">
              <w:rPr>
                <w:rFonts w:ascii="Times New Roman" w:hAnsi="Times New Roman" w:cs="Times New Roman"/>
                <w:b/>
                <w:bCs/>
                <w:sz w:val="24"/>
                <w:szCs w:val="24"/>
              </w:rPr>
              <w:t>RB-32</w:t>
            </w:r>
          </w:p>
        </w:tc>
        <w:tc>
          <w:tcPr>
            <w:tcW w:w="1471" w:type="pct"/>
          </w:tcPr>
          <w:p w14:paraId="342C6ADF" w14:textId="77777777" w:rsidR="0098579C" w:rsidRPr="00F8146F" w:rsidRDefault="0098579C" w:rsidP="001A4DFC">
            <w:pPr>
              <w:spacing w:after="0" w:line="360" w:lineRule="auto"/>
              <w:ind w:left="270" w:hanging="270"/>
              <w:jc w:val="both"/>
              <w:rPr>
                <w:rFonts w:ascii="Times New Roman" w:hAnsi="Times New Roman" w:cs="Times New Roman"/>
                <w:sz w:val="24"/>
                <w:szCs w:val="24"/>
              </w:rPr>
            </w:pPr>
            <w:r w:rsidRPr="00F8146F">
              <w:rPr>
                <w:rFonts w:ascii="Times New Roman" w:hAnsi="Times New Roman" w:cs="Times New Roman"/>
                <w:noProof/>
                <w:sz w:val="24"/>
                <w:szCs w:val="24"/>
                <w:lang w:eastAsia="en-US"/>
              </w:rPr>
              <w:drawing>
                <wp:inline distT="0" distB="0" distL="0" distR="0" wp14:anchorId="58E1C38A" wp14:editId="68175C33">
                  <wp:extent cx="1493949" cy="1416676"/>
                  <wp:effectExtent l="0" t="0" r="0" b="0"/>
                  <wp:docPr id="57406" name="Picture 24" descr="Screenshot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06" name="Picture 24" descr="Screenshot (393)"/>
                          <pic:cNvPicPr>
                            <a:picLocks noChangeAspect="1"/>
                          </pic:cNvPicPr>
                        </pic:nvPicPr>
                        <pic:blipFill>
                          <a:blip r:embed="rId25">
                            <a:extLst>
                              <a:ext uri="{28A0092B-C50C-407E-A947-70E740481C1C}">
                                <a14:useLocalDpi xmlns:a14="http://schemas.microsoft.com/office/drawing/2010/main" val="0"/>
                              </a:ext>
                            </a:extLst>
                          </a:blip>
                          <a:srcRect l="45926" t="32687" r="43446" b="47830"/>
                          <a:stretch>
                            <a:fillRect/>
                          </a:stretch>
                        </pic:blipFill>
                        <pic:spPr>
                          <a:xfrm>
                            <a:off x="0" y="0"/>
                            <a:ext cx="1494045" cy="1416767"/>
                          </a:xfrm>
                          <a:prstGeom prst="rect">
                            <a:avLst/>
                          </a:prstGeom>
                          <a:noFill/>
                          <a:ln>
                            <a:noFill/>
                          </a:ln>
                        </pic:spPr>
                      </pic:pic>
                    </a:graphicData>
                  </a:graphic>
                </wp:inline>
              </w:drawing>
            </w:r>
          </w:p>
        </w:tc>
        <w:tc>
          <w:tcPr>
            <w:tcW w:w="1470" w:type="pct"/>
          </w:tcPr>
          <w:p w14:paraId="270CC4D4" w14:textId="77777777" w:rsidR="0098579C" w:rsidRPr="00F8146F" w:rsidRDefault="0098579C" w:rsidP="001A4DFC">
            <w:pPr>
              <w:spacing w:after="0" w:line="360" w:lineRule="auto"/>
              <w:ind w:left="270" w:hanging="270"/>
              <w:jc w:val="both"/>
              <w:rPr>
                <w:rFonts w:ascii="Times New Roman" w:hAnsi="Times New Roman" w:cs="Times New Roman"/>
                <w:sz w:val="24"/>
                <w:szCs w:val="24"/>
              </w:rPr>
            </w:pPr>
            <w:r w:rsidRPr="00F8146F">
              <w:rPr>
                <w:rFonts w:ascii="Times New Roman" w:hAnsi="Times New Roman" w:cs="Times New Roman"/>
                <w:noProof/>
                <w:sz w:val="24"/>
                <w:szCs w:val="24"/>
                <w:lang w:eastAsia="en-US"/>
              </w:rPr>
              <w:drawing>
                <wp:inline distT="0" distB="0" distL="0" distR="0" wp14:anchorId="6338ECE9" wp14:editId="19E5A56D">
                  <wp:extent cx="1523414" cy="1412111"/>
                  <wp:effectExtent l="19050" t="0" r="586" b="0"/>
                  <wp:docPr id="57421" name="Picture 8" descr="Screenshot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21" name="Picture 8" descr="Screenshot (448)"/>
                          <pic:cNvPicPr>
                            <a:picLocks noChangeAspect="1"/>
                          </pic:cNvPicPr>
                        </pic:nvPicPr>
                        <pic:blipFill>
                          <a:blip r:embed="rId26">
                            <a:extLst>
                              <a:ext uri="{28A0092B-C50C-407E-A947-70E740481C1C}">
                                <a14:useLocalDpi xmlns:a14="http://schemas.microsoft.com/office/drawing/2010/main" val="0"/>
                              </a:ext>
                            </a:extLst>
                          </a:blip>
                          <a:srcRect l="43909" t="36984" r="45724" b="43811"/>
                          <a:stretch>
                            <a:fillRect/>
                          </a:stretch>
                        </pic:blipFill>
                        <pic:spPr>
                          <a:xfrm>
                            <a:off x="0" y="0"/>
                            <a:ext cx="1536458" cy="1424202"/>
                          </a:xfrm>
                          <a:prstGeom prst="rect">
                            <a:avLst/>
                          </a:prstGeom>
                          <a:noFill/>
                          <a:ln>
                            <a:noFill/>
                          </a:ln>
                        </pic:spPr>
                      </pic:pic>
                    </a:graphicData>
                  </a:graphic>
                </wp:inline>
              </w:drawing>
            </w:r>
          </w:p>
        </w:tc>
        <w:tc>
          <w:tcPr>
            <w:tcW w:w="1469" w:type="pct"/>
          </w:tcPr>
          <w:p w14:paraId="2FE7CE5C" w14:textId="77777777" w:rsidR="0098579C" w:rsidRPr="00F8146F" w:rsidRDefault="0098579C" w:rsidP="001A4DFC">
            <w:pPr>
              <w:spacing w:after="0" w:line="360" w:lineRule="auto"/>
              <w:ind w:left="270" w:hanging="270"/>
              <w:jc w:val="both"/>
              <w:rPr>
                <w:rFonts w:ascii="Times New Roman" w:hAnsi="Times New Roman" w:cs="Times New Roman"/>
                <w:sz w:val="24"/>
                <w:szCs w:val="24"/>
              </w:rPr>
            </w:pPr>
            <w:r w:rsidRPr="00F8146F">
              <w:rPr>
                <w:rFonts w:ascii="Times New Roman" w:hAnsi="Times New Roman" w:cs="Times New Roman"/>
                <w:noProof/>
                <w:sz w:val="24"/>
                <w:szCs w:val="24"/>
                <w:lang w:eastAsia="en-US"/>
              </w:rPr>
              <w:drawing>
                <wp:inline distT="0" distB="0" distL="0" distR="0" wp14:anchorId="1A0806F7" wp14:editId="40FFE655">
                  <wp:extent cx="1455313" cy="1400573"/>
                  <wp:effectExtent l="0" t="0" r="0" b="0"/>
                  <wp:docPr id="57425" name="Picture 37" descr="Screenshot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25" name="Picture 37" descr="Screenshot (462)"/>
                          <pic:cNvPicPr>
                            <a:picLocks noChangeAspect="1"/>
                          </pic:cNvPicPr>
                        </pic:nvPicPr>
                        <pic:blipFill>
                          <a:blip r:embed="rId27">
                            <a:extLst>
                              <a:ext uri="{28A0092B-C50C-407E-A947-70E740481C1C}">
                                <a14:useLocalDpi xmlns:a14="http://schemas.microsoft.com/office/drawing/2010/main" val="0"/>
                              </a:ext>
                            </a:extLst>
                          </a:blip>
                          <a:srcRect l="43578" t="36710" r="45265" b="43033"/>
                          <a:stretch>
                            <a:fillRect/>
                          </a:stretch>
                        </pic:blipFill>
                        <pic:spPr>
                          <a:xfrm>
                            <a:off x="0" y="0"/>
                            <a:ext cx="1469237" cy="1413973"/>
                          </a:xfrm>
                          <a:prstGeom prst="rect">
                            <a:avLst/>
                          </a:prstGeom>
                          <a:noFill/>
                          <a:ln>
                            <a:noFill/>
                          </a:ln>
                        </pic:spPr>
                      </pic:pic>
                    </a:graphicData>
                  </a:graphic>
                </wp:inline>
              </w:drawing>
            </w:r>
          </w:p>
        </w:tc>
      </w:tr>
      <w:tr w:rsidR="0098579C" w:rsidRPr="00F8146F" w14:paraId="6EFED691" w14:textId="77777777" w:rsidTr="00752F43">
        <w:trPr>
          <w:trHeight w:val="2088"/>
          <w:jc w:val="center"/>
        </w:trPr>
        <w:tc>
          <w:tcPr>
            <w:tcW w:w="590" w:type="pct"/>
            <w:vAlign w:val="center"/>
          </w:tcPr>
          <w:p w14:paraId="5968F862" w14:textId="77777777" w:rsidR="0098579C" w:rsidRPr="00F8146F" w:rsidRDefault="0098579C" w:rsidP="001A4DFC">
            <w:pPr>
              <w:spacing w:after="0" w:line="360" w:lineRule="auto"/>
              <w:ind w:left="270" w:hanging="270"/>
              <w:jc w:val="both"/>
              <w:rPr>
                <w:rFonts w:ascii="Times New Roman" w:hAnsi="Times New Roman" w:cs="Times New Roman"/>
                <w:b/>
                <w:bCs/>
                <w:sz w:val="24"/>
                <w:szCs w:val="24"/>
              </w:rPr>
            </w:pPr>
            <w:r w:rsidRPr="00F8146F">
              <w:rPr>
                <w:rFonts w:ascii="Times New Roman" w:hAnsi="Times New Roman" w:cs="Times New Roman"/>
                <w:b/>
                <w:bCs/>
                <w:sz w:val="24"/>
                <w:szCs w:val="24"/>
              </w:rPr>
              <w:lastRenderedPageBreak/>
              <w:t>RB-15</w:t>
            </w:r>
          </w:p>
        </w:tc>
        <w:tc>
          <w:tcPr>
            <w:tcW w:w="1471" w:type="pct"/>
          </w:tcPr>
          <w:p w14:paraId="2B0DA5CA" w14:textId="77777777" w:rsidR="0098579C" w:rsidRPr="00F8146F" w:rsidRDefault="0098579C" w:rsidP="001A4DFC">
            <w:pPr>
              <w:spacing w:after="0" w:line="360" w:lineRule="auto"/>
              <w:ind w:left="270" w:hanging="270"/>
              <w:jc w:val="both"/>
              <w:rPr>
                <w:rFonts w:ascii="Times New Roman" w:hAnsi="Times New Roman" w:cs="Times New Roman"/>
                <w:sz w:val="24"/>
                <w:szCs w:val="24"/>
              </w:rPr>
            </w:pPr>
            <w:r w:rsidRPr="00F8146F">
              <w:rPr>
                <w:rFonts w:ascii="Times New Roman" w:hAnsi="Times New Roman" w:cs="Times New Roman"/>
                <w:noProof/>
                <w:sz w:val="24"/>
                <w:szCs w:val="24"/>
                <w:lang w:eastAsia="en-US"/>
              </w:rPr>
              <w:drawing>
                <wp:inline distT="0" distB="0" distL="0" distR="0" wp14:anchorId="343411FD" wp14:editId="4CA2D8D9">
                  <wp:extent cx="1468192" cy="1488796"/>
                  <wp:effectExtent l="0" t="0" r="0" b="0"/>
                  <wp:docPr id="55365" name="Picture 5" descr="Screenshot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65" name="Picture 5" descr="Screenshot (373)"/>
                          <pic:cNvPicPr>
                            <a:picLocks noChangeAspect="1"/>
                          </pic:cNvPicPr>
                        </pic:nvPicPr>
                        <pic:blipFill>
                          <a:blip r:embed="rId28">
                            <a:extLst>
                              <a:ext uri="{28A0092B-C50C-407E-A947-70E740481C1C}">
                                <a14:useLocalDpi xmlns:a14="http://schemas.microsoft.com/office/drawing/2010/main" val="0"/>
                              </a:ext>
                            </a:extLst>
                          </a:blip>
                          <a:srcRect l="49187" t="23618" r="26302" b="34055"/>
                          <a:stretch>
                            <a:fillRect/>
                          </a:stretch>
                        </pic:blipFill>
                        <pic:spPr>
                          <a:xfrm>
                            <a:off x="0" y="0"/>
                            <a:ext cx="1480108" cy="1500879"/>
                          </a:xfrm>
                          <a:prstGeom prst="rect">
                            <a:avLst/>
                          </a:prstGeom>
                          <a:noFill/>
                          <a:ln>
                            <a:noFill/>
                          </a:ln>
                        </pic:spPr>
                      </pic:pic>
                    </a:graphicData>
                  </a:graphic>
                </wp:inline>
              </w:drawing>
            </w:r>
          </w:p>
        </w:tc>
        <w:tc>
          <w:tcPr>
            <w:tcW w:w="1470" w:type="pct"/>
          </w:tcPr>
          <w:p w14:paraId="459DF639"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noProof/>
                <w:sz w:val="24"/>
                <w:szCs w:val="24"/>
                <w:lang w:eastAsia="en-US"/>
              </w:rPr>
              <w:drawing>
                <wp:inline distT="0" distB="0" distL="0" distR="0" wp14:anchorId="1E65D0AE" wp14:editId="43036081">
                  <wp:extent cx="1472666" cy="1491916"/>
                  <wp:effectExtent l="0" t="0" r="0" b="0"/>
                  <wp:docPr id="1873680556" name="Picture 1873680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74249" cy="1493520"/>
                          </a:xfrm>
                          <a:prstGeom prst="rect">
                            <a:avLst/>
                          </a:prstGeom>
                          <a:noFill/>
                        </pic:spPr>
                      </pic:pic>
                    </a:graphicData>
                  </a:graphic>
                </wp:inline>
              </w:drawing>
            </w:r>
          </w:p>
        </w:tc>
        <w:tc>
          <w:tcPr>
            <w:tcW w:w="1469" w:type="pct"/>
          </w:tcPr>
          <w:p w14:paraId="57FBB941" w14:textId="77777777" w:rsidR="0098579C" w:rsidRPr="00F8146F" w:rsidRDefault="0098579C" w:rsidP="001A4DFC">
            <w:pPr>
              <w:spacing w:after="0" w:line="360" w:lineRule="auto"/>
              <w:ind w:left="270" w:hanging="270"/>
              <w:jc w:val="both"/>
              <w:rPr>
                <w:rFonts w:ascii="Times New Roman" w:hAnsi="Times New Roman" w:cs="Times New Roman"/>
                <w:sz w:val="24"/>
                <w:szCs w:val="24"/>
              </w:rPr>
            </w:pPr>
            <w:r w:rsidRPr="00F8146F">
              <w:rPr>
                <w:rFonts w:ascii="Times New Roman" w:hAnsi="Times New Roman" w:cs="Times New Roman"/>
                <w:noProof/>
                <w:sz w:val="24"/>
                <w:szCs w:val="24"/>
                <w:lang w:eastAsia="en-US"/>
              </w:rPr>
              <w:drawing>
                <wp:inline distT="0" distB="0" distL="0" distR="0" wp14:anchorId="7399FEAA" wp14:editId="75CBBCBC">
                  <wp:extent cx="1505807" cy="1493949"/>
                  <wp:effectExtent l="0" t="0" r="0" b="0"/>
                  <wp:docPr id="55381" name="Picture 17" descr="Screenshot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81" name="Picture 17" descr="Screenshot (439)"/>
                          <pic:cNvPicPr>
                            <a:picLocks noChangeAspect="1"/>
                          </pic:cNvPicPr>
                        </pic:nvPicPr>
                        <pic:blipFill>
                          <a:blip r:embed="rId30">
                            <a:extLst>
                              <a:ext uri="{28A0092B-C50C-407E-A947-70E740481C1C}">
                                <a14:useLocalDpi xmlns:a14="http://schemas.microsoft.com/office/drawing/2010/main" val="0"/>
                              </a:ext>
                            </a:extLst>
                          </a:blip>
                          <a:srcRect l="44057" t="34039" r="45221" b="47411"/>
                          <a:stretch>
                            <a:fillRect/>
                          </a:stretch>
                        </pic:blipFill>
                        <pic:spPr>
                          <a:xfrm>
                            <a:off x="0" y="0"/>
                            <a:ext cx="1519010" cy="1507048"/>
                          </a:xfrm>
                          <a:prstGeom prst="rect">
                            <a:avLst/>
                          </a:prstGeom>
                          <a:noFill/>
                          <a:ln>
                            <a:noFill/>
                          </a:ln>
                        </pic:spPr>
                      </pic:pic>
                    </a:graphicData>
                  </a:graphic>
                </wp:inline>
              </w:drawing>
            </w:r>
          </w:p>
        </w:tc>
      </w:tr>
      <w:tr w:rsidR="0098579C" w:rsidRPr="00F8146F" w14:paraId="597604F7" w14:textId="77777777" w:rsidTr="00752F43">
        <w:trPr>
          <w:trHeight w:val="2292"/>
          <w:jc w:val="center"/>
        </w:trPr>
        <w:tc>
          <w:tcPr>
            <w:tcW w:w="590" w:type="pct"/>
            <w:vAlign w:val="center"/>
          </w:tcPr>
          <w:p w14:paraId="417A5E5B" w14:textId="77777777" w:rsidR="0098579C" w:rsidRPr="00F8146F" w:rsidRDefault="0098579C" w:rsidP="001A4DFC">
            <w:pPr>
              <w:spacing w:after="0" w:line="360" w:lineRule="auto"/>
              <w:ind w:left="270" w:hanging="270"/>
              <w:jc w:val="both"/>
              <w:rPr>
                <w:rFonts w:ascii="Times New Roman" w:hAnsi="Times New Roman" w:cs="Times New Roman"/>
                <w:b/>
                <w:bCs/>
                <w:sz w:val="24"/>
                <w:szCs w:val="24"/>
              </w:rPr>
            </w:pPr>
            <w:r w:rsidRPr="00F8146F">
              <w:rPr>
                <w:rFonts w:ascii="Times New Roman" w:hAnsi="Times New Roman" w:cs="Times New Roman"/>
                <w:b/>
                <w:bCs/>
                <w:sz w:val="24"/>
                <w:szCs w:val="24"/>
              </w:rPr>
              <w:t>RB-24</w:t>
            </w:r>
          </w:p>
        </w:tc>
        <w:tc>
          <w:tcPr>
            <w:tcW w:w="1471" w:type="pct"/>
          </w:tcPr>
          <w:p w14:paraId="0E828F45" w14:textId="77777777" w:rsidR="0098579C" w:rsidRPr="00F8146F" w:rsidRDefault="0098579C" w:rsidP="001A4DFC">
            <w:pPr>
              <w:spacing w:after="0" w:line="360" w:lineRule="auto"/>
              <w:ind w:left="270" w:hanging="270"/>
              <w:jc w:val="both"/>
              <w:rPr>
                <w:rFonts w:ascii="Times New Roman" w:hAnsi="Times New Roman" w:cs="Times New Roman"/>
                <w:sz w:val="24"/>
                <w:szCs w:val="24"/>
              </w:rPr>
            </w:pPr>
            <w:r w:rsidRPr="00F8146F">
              <w:rPr>
                <w:rFonts w:ascii="Times New Roman" w:hAnsi="Times New Roman" w:cs="Times New Roman"/>
                <w:noProof/>
                <w:sz w:val="24"/>
                <w:szCs w:val="24"/>
                <w:lang w:eastAsia="en-US"/>
              </w:rPr>
              <w:drawing>
                <wp:inline distT="0" distB="0" distL="0" distR="0" wp14:anchorId="2414779A" wp14:editId="403D19CD">
                  <wp:extent cx="1468192" cy="1468191"/>
                  <wp:effectExtent l="0" t="0" r="0" b="0"/>
                  <wp:docPr id="56389" name="Picture 16" descr="Screenshot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89" name="Picture 16" descr="Screenshot (376)"/>
                          <pic:cNvPicPr>
                            <a:picLocks noChangeAspect="1"/>
                          </pic:cNvPicPr>
                        </pic:nvPicPr>
                        <pic:blipFill>
                          <a:blip r:embed="rId31" cstate="print">
                            <a:extLst>
                              <a:ext uri="{28A0092B-C50C-407E-A947-70E740481C1C}">
                                <a14:useLocalDpi xmlns:a14="http://schemas.microsoft.com/office/drawing/2010/main" val="0"/>
                              </a:ext>
                            </a:extLst>
                          </a:blip>
                          <a:srcRect l="43684" t="19632" r="29271" b="33553"/>
                          <a:stretch>
                            <a:fillRect/>
                          </a:stretch>
                        </pic:blipFill>
                        <pic:spPr>
                          <a:xfrm>
                            <a:off x="0" y="0"/>
                            <a:ext cx="1496911" cy="1496910"/>
                          </a:xfrm>
                          <a:prstGeom prst="rect">
                            <a:avLst/>
                          </a:prstGeom>
                          <a:noFill/>
                          <a:ln>
                            <a:noFill/>
                          </a:ln>
                        </pic:spPr>
                      </pic:pic>
                    </a:graphicData>
                  </a:graphic>
                </wp:inline>
              </w:drawing>
            </w:r>
          </w:p>
        </w:tc>
        <w:tc>
          <w:tcPr>
            <w:tcW w:w="1470" w:type="pct"/>
          </w:tcPr>
          <w:p w14:paraId="41BF051C" w14:textId="77777777" w:rsidR="0098579C" w:rsidRPr="00F8146F" w:rsidRDefault="0098579C" w:rsidP="001A4DFC">
            <w:pPr>
              <w:spacing w:after="0" w:line="360" w:lineRule="auto"/>
              <w:ind w:left="270" w:hanging="270"/>
              <w:jc w:val="both"/>
              <w:rPr>
                <w:rFonts w:ascii="Times New Roman" w:hAnsi="Times New Roman" w:cs="Times New Roman"/>
                <w:sz w:val="24"/>
                <w:szCs w:val="24"/>
              </w:rPr>
            </w:pPr>
            <w:r w:rsidRPr="00F8146F">
              <w:rPr>
                <w:rFonts w:ascii="Times New Roman" w:hAnsi="Times New Roman" w:cs="Times New Roman"/>
                <w:noProof/>
                <w:sz w:val="24"/>
                <w:szCs w:val="24"/>
                <w:lang w:eastAsia="en-US"/>
              </w:rPr>
              <w:drawing>
                <wp:inline distT="0" distB="0" distL="0" distR="0" wp14:anchorId="03139290" wp14:editId="20EA3D8F">
                  <wp:extent cx="1481071" cy="1468191"/>
                  <wp:effectExtent l="0" t="0" r="5080" b="0"/>
                  <wp:docPr id="56412" name="Picture 24" descr="Screenshot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12" name="Picture 24" descr="Screenshot (421)"/>
                          <pic:cNvPicPr>
                            <a:picLocks noChangeAspect="1"/>
                          </pic:cNvPicPr>
                        </pic:nvPicPr>
                        <pic:blipFill>
                          <a:blip r:embed="rId32">
                            <a:extLst>
                              <a:ext uri="{28A0092B-C50C-407E-A947-70E740481C1C}">
                                <a14:useLocalDpi xmlns:a14="http://schemas.microsoft.com/office/drawing/2010/main" val="0"/>
                              </a:ext>
                            </a:extLst>
                          </a:blip>
                          <a:srcRect l="45799" t="51068" r="44608" b="30446"/>
                          <a:stretch>
                            <a:fillRect/>
                          </a:stretch>
                        </pic:blipFill>
                        <pic:spPr>
                          <a:xfrm>
                            <a:off x="0" y="0"/>
                            <a:ext cx="1485659" cy="1472739"/>
                          </a:xfrm>
                          <a:prstGeom prst="rect">
                            <a:avLst/>
                          </a:prstGeom>
                          <a:noFill/>
                          <a:ln>
                            <a:noFill/>
                          </a:ln>
                        </pic:spPr>
                      </pic:pic>
                    </a:graphicData>
                  </a:graphic>
                </wp:inline>
              </w:drawing>
            </w:r>
          </w:p>
        </w:tc>
        <w:tc>
          <w:tcPr>
            <w:tcW w:w="1469" w:type="pct"/>
          </w:tcPr>
          <w:p w14:paraId="5833E21B" w14:textId="77777777" w:rsidR="0098579C" w:rsidRPr="00F8146F" w:rsidRDefault="0098579C" w:rsidP="001A4DFC">
            <w:pPr>
              <w:spacing w:after="0" w:line="360" w:lineRule="auto"/>
              <w:ind w:left="270" w:hanging="270"/>
              <w:jc w:val="both"/>
              <w:rPr>
                <w:rFonts w:ascii="Times New Roman" w:hAnsi="Times New Roman" w:cs="Times New Roman"/>
                <w:sz w:val="24"/>
                <w:szCs w:val="24"/>
              </w:rPr>
            </w:pPr>
            <w:r w:rsidRPr="00F8146F">
              <w:rPr>
                <w:rFonts w:ascii="Times New Roman" w:hAnsi="Times New Roman" w:cs="Times New Roman"/>
                <w:noProof/>
                <w:sz w:val="24"/>
                <w:szCs w:val="24"/>
                <w:lang w:eastAsia="en-US"/>
              </w:rPr>
              <w:drawing>
                <wp:inline distT="0" distB="0" distL="0" distR="0" wp14:anchorId="554866F9" wp14:editId="55A34F00">
                  <wp:extent cx="1485658" cy="1469328"/>
                  <wp:effectExtent l="19050" t="0" r="242" b="0"/>
                  <wp:docPr id="56398" name="Picture 57" descr="Screenshot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98" name="Picture 57" descr="Screenshot (421)"/>
                          <pic:cNvPicPr>
                            <a:picLocks noChangeAspect="1"/>
                          </pic:cNvPicPr>
                        </pic:nvPicPr>
                        <pic:blipFill>
                          <a:blip r:embed="rId33">
                            <a:extLst>
                              <a:ext uri="{28A0092B-C50C-407E-A947-70E740481C1C}">
                                <a14:useLocalDpi xmlns:a14="http://schemas.microsoft.com/office/drawing/2010/main" val="0"/>
                              </a:ext>
                            </a:extLst>
                          </a:blip>
                          <a:srcRect l="44608" t="30446" r="45799" b="51068"/>
                          <a:stretch>
                            <a:fillRect/>
                          </a:stretch>
                        </pic:blipFill>
                        <pic:spPr>
                          <a:xfrm>
                            <a:off x="0" y="0"/>
                            <a:ext cx="1497348" cy="1480890"/>
                          </a:xfrm>
                          <a:prstGeom prst="rect">
                            <a:avLst/>
                          </a:prstGeom>
                          <a:noFill/>
                          <a:ln>
                            <a:noFill/>
                          </a:ln>
                        </pic:spPr>
                      </pic:pic>
                    </a:graphicData>
                  </a:graphic>
                </wp:inline>
              </w:drawing>
            </w:r>
          </w:p>
        </w:tc>
      </w:tr>
      <w:tr w:rsidR="0098579C" w:rsidRPr="00F8146F" w14:paraId="5488180A" w14:textId="77777777" w:rsidTr="00752F43">
        <w:trPr>
          <w:trHeight w:val="2088"/>
          <w:jc w:val="center"/>
        </w:trPr>
        <w:tc>
          <w:tcPr>
            <w:tcW w:w="590" w:type="pct"/>
            <w:vAlign w:val="center"/>
          </w:tcPr>
          <w:p w14:paraId="1FA96BCC" w14:textId="77777777" w:rsidR="0098579C" w:rsidRPr="00F8146F" w:rsidRDefault="0098579C" w:rsidP="001A4DFC">
            <w:pPr>
              <w:spacing w:after="0" w:line="360" w:lineRule="auto"/>
              <w:ind w:left="270" w:hanging="270"/>
              <w:jc w:val="both"/>
              <w:rPr>
                <w:rFonts w:ascii="Times New Roman" w:hAnsi="Times New Roman" w:cs="Times New Roman"/>
                <w:b/>
                <w:bCs/>
                <w:sz w:val="24"/>
                <w:szCs w:val="24"/>
              </w:rPr>
            </w:pPr>
            <w:r w:rsidRPr="00F8146F">
              <w:rPr>
                <w:rFonts w:ascii="Times New Roman" w:hAnsi="Times New Roman" w:cs="Times New Roman"/>
                <w:b/>
                <w:bCs/>
                <w:sz w:val="24"/>
                <w:szCs w:val="24"/>
              </w:rPr>
              <w:t>RB-13</w:t>
            </w:r>
          </w:p>
        </w:tc>
        <w:tc>
          <w:tcPr>
            <w:tcW w:w="1471" w:type="pct"/>
          </w:tcPr>
          <w:p w14:paraId="41993272" w14:textId="77777777" w:rsidR="0098579C" w:rsidRPr="00F8146F" w:rsidRDefault="0098579C" w:rsidP="001A4DFC">
            <w:pPr>
              <w:spacing w:after="0" w:line="360" w:lineRule="auto"/>
              <w:ind w:left="270" w:hanging="270"/>
              <w:jc w:val="both"/>
              <w:rPr>
                <w:rFonts w:ascii="Times New Roman" w:hAnsi="Times New Roman" w:cs="Times New Roman"/>
                <w:sz w:val="24"/>
                <w:szCs w:val="24"/>
              </w:rPr>
            </w:pPr>
            <w:r w:rsidRPr="00F8146F">
              <w:rPr>
                <w:rFonts w:ascii="Times New Roman" w:hAnsi="Times New Roman" w:cs="Times New Roman"/>
                <w:noProof/>
                <w:sz w:val="24"/>
                <w:szCs w:val="24"/>
                <w:lang w:eastAsia="en-US"/>
              </w:rPr>
              <w:drawing>
                <wp:inline distT="0" distB="0" distL="0" distR="0" wp14:anchorId="751A8618" wp14:editId="1597316B">
                  <wp:extent cx="1461579" cy="1468192"/>
                  <wp:effectExtent l="0" t="0" r="5715" b="0"/>
                  <wp:docPr id="55364" name="Picture 12" descr="Screenshot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64" name="Picture 12" descr="Screenshot (367)"/>
                          <pic:cNvPicPr>
                            <a:picLocks noChangeAspect="1"/>
                          </pic:cNvPicPr>
                        </pic:nvPicPr>
                        <pic:blipFill>
                          <a:blip r:embed="rId34">
                            <a:extLst>
                              <a:ext uri="{28A0092B-C50C-407E-A947-70E740481C1C}">
                                <a14:useLocalDpi xmlns:a14="http://schemas.microsoft.com/office/drawing/2010/main" val="0"/>
                              </a:ext>
                            </a:extLst>
                          </a:blip>
                          <a:srcRect l="44185" t="29169" r="43932" b="49249"/>
                          <a:stretch>
                            <a:fillRect/>
                          </a:stretch>
                        </pic:blipFill>
                        <pic:spPr>
                          <a:xfrm>
                            <a:off x="0" y="0"/>
                            <a:ext cx="1478412" cy="1485101"/>
                          </a:xfrm>
                          <a:prstGeom prst="rect">
                            <a:avLst/>
                          </a:prstGeom>
                          <a:noFill/>
                          <a:ln>
                            <a:noFill/>
                          </a:ln>
                        </pic:spPr>
                      </pic:pic>
                    </a:graphicData>
                  </a:graphic>
                </wp:inline>
              </w:drawing>
            </w:r>
          </w:p>
        </w:tc>
        <w:tc>
          <w:tcPr>
            <w:tcW w:w="1470" w:type="pct"/>
          </w:tcPr>
          <w:p w14:paraId="2D31283D" w14:textId="77777777" w:rsidR="0098579C" w:rsidRPr="00F8146F" w:rsidRDefault="0098579C" w:rsidP="001A4DFC">
            <w:pPr>
              <w:spacing w:after="0" w:line="360" w:lineRule="auto"/>
              <w:ind w:left="270" w:hanging="270"/>
              <w:jc w:val="both"/>
              <w:rPr>
                <w:rFonts w:ascii="Times New Roman" w:hAnsi="Times New Roman" w:cs="Times New Roman"/>
                <w:sz w:val="24"/>
                <w:szCs w:val="24"/>
              </w:rPr>
            </w:pPr>
            <w:r w:rsidRPr="00F8146F">
              <w:rPr>
                <w:rFonts w:ascii="Times New Roman" w:hAnsi="Times New Roman" w:cs="Times New Roman"/>
                <w:noProof/>
                <w:sz w:val="24"/>
                <w:szCs w:val="24"/>
                <w:lang w:eastAsia="en-US"/>
              </w:rPr>
              <w:drawing>
                <wp:inline distT="0" distB="0" distL="0" distR="0" wp14:anchorId="644FA285" wp14:editId="5E1AC18D">
                  <wp:extent cx="1468192" cy="1468192"/>
                  <wp:effectExtent l="0" t="0" r="0" b="0"/>
                  <wp:docPr id="55390" name="Picture 27" descr="Screenshot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90" name="Picture 27" descr="Screenshot (416)"/>
                          <pic:cNvPicPr>
                            <a:picLocks noChangeAspect="1"/>
                          </pic:cNvPicPr>
                        </pic:nvPicPr>
                        <pic:blipFill>
                          <a:blip r:embed="rId35">
                            <a:extLst>
                              <a:ext uri="{28A0092B-C50C-407E-A947-70E740481C1C}">
                                <a14:useLocalDpi xmlns:a14="http://schemas.microsoft.com/office/drawing/2010/main" val="0"/>
                              </a:ext>
                            </a:extLst>
                          </a:blip>
                          <a:srcRect l="44565" t="33189" r="45097" b="47974"/>
                          <a:stretch>
                            <a:fillRect/>
                          </a:stretch>
                        </pic:blipFill>
                        <pic:spPr>
                          <a:xfrm>
                            <a:off x="0" y="0"/>
                            <a:ext cx="1467633" cy="1467633"/>
                          </a:xfrm>
                          <a:prstGeom prst="rect">
                            <a:avLst/>
                          </a:prstGeom>
                          <a:noFill/>
                          <a:ln>
                            <a:noFill/>
                          </a:ln>
                        </pic:spPr>
                      </pic:pic>
                    </a:graphicData>
                  </a:graphic>
                </wp:inline>
              </w:drawing>
            </w:r>
          </w:p>
        </w:tc>
        <w:tc>
          <w:tcPr>
            <w:tcW w:w="1469" w:type="pct"/>
          </w:tcPr>
          <w:p w14:paraId="51E18A6B" w14:textId="77777777" w:rsidR="0098579C" w:rsidRPr="00F8146F" w:rsidRDefault="0098579C" w:rsidP="001A4DFC">
            <w:pPr>
              <w:spacing w:after="0" w:line="360" w:lineRule="auto"/>
              <w:ind w:left="270" w:hanging="270"/>
              <w:jc w:val="both"/>
              <w:rPr>
                <w:rFonts w:ascii="Times New Roman" w:hAnsi="Times New Roman" w:cs="Times New Roman"/>
                <w:sz w:val="24"/>
                <w:szCs w:val="24"/>
              </w:rPr>
            </w:pPr>
            <w:r w:rsidRPr="00F8146F">
              <w:rPr>
                <w:rFonts w:ascii="Times New Roman" w:hAnsi="Times New Roman" w:cs="Times New Roman"/>
                <w:noProof/>
                <w:sz w:val="24"/>
                <w:szCs w:val="24"/>
                <w:lang w:eastAsia="en-US"/>
              </w:rPr>
              <w:drawing>
                <wp:inline distT="0" distB="0" distL="0" distR="0" wp14:anchorId="43801404" wp14:editId="238CB678">
                  <wp:extent cx="1506828" cy="1429555"/>
                  <wp:effectExtent l="0" t="0" r="0" b="0"/>
                  <wp:docPr id="55373" name="Picture 50" descr="Screenshot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73" name="Picture 50" descr="Screenshot (416)"/>
                          <pic:cNvPicPr>
                            <a:picLocks noChangeAspect="1"/>
                          </pic:cNvPicPr>
                        </pic:nvPicPr>
                        <pic:blipFill>
                          <a:blip r:embed="rId35">
                            <a:extLst>
                              <a:ext uri="{28A0092B-C50C-407E-A947-70E740481C1C}">
                                <a14:useLocalDpi xmlns:a14="http://schemas.microsoft.com/office/drawing/2010/main" val="0"/>
                              </a:ext>
                            </a:extLst>
                          </a:blip>
                          <a:srcRect l="44565" t="33189" r="45097" b="47974"/>
                          <a:stretch>
                            <a:fillRect/>
                          </a:stretch>
                        </pic:blipFill>
                        <pic:spPr>
                          <a:xfrm>
                            <a:off x="0" y="0"/>
                            <a:ext cx="1523740" cy="1445600"/>
                          </a:xfrm>
                          <a:prstGeom prst="rect">
                            <a:avLst/>
                          </a:prstGeom>
                          <a:noFill/>
                          <a:ln>
                            <a:noFill/>
                          </a:ln>
                        </pic:spPr>
                      </pic:pic>
                    </a:graphicData>
                  </a:graphic>
                </wp:inline>
              </w:drawing>
            </w:r>
          </w:p>
        </w:tc>
      </w:tr>
      <w:tr w:rsidR="0098579C" w:rsidRPr="00F8146F" w14:paraId="6381676E" w14:textId="77777777" w:rsidTr="00752F43">
        <w:trPr>
          <w:trHeight w:val="2292"/>
          <w:jc w:val="center"/>
        </w:trPr>
        <w:tc>
          <w:tcPr>
            <w:tcW w:w="590" w:type="pct"/>
            <w:vAlign w:val="center"/>
          </w:tcPr>
          <w:p w14:paraId="040F2A6D" w14:textId="77777777" w:rsidR="0098579C" w:rsidRPr="00F8146F" w:rsidRDefault="0098579C" w:rsidP="001A4DFC">
            <w:pPr>
              <w:spacing w:line="360" w:lineRule="auto"/>
              <w:jc w:val="both"/>
              <w:rPr>
                <w:rFonts w:ascii="Times New Roman" w:hAnsi="Times New Roman" w:cs="Times New Roman"/>
                <w:b/>
                <w:bCs/>
                <w:sz w:val="24"/>
                <w:szCs w:val="24"/>
              </w:rPr>
            </w:pPr>
            <w:r w:rsidRPr="00F8146F">
              <w:rPr>
                <w:rFonts w:ascii="Times New Roman" w:hAnsi="Times New Roman" w:cs="Times New Roman"/>
                <w:b/>
                <w:bCs/>
                <w:sz w:val="24"/>
                <w:szCs w:val="24"/>
              </w:rPr>
              <w:t>CHECK</w:t>
            </w:r>
          </w:p>
        </w:tc>
        <w:tc>
          <w:tcPr>
            <w:tcW w:w="1471" w:type="pct"/>
          </w:tcPr>
          <w:p w14:paraId="54DB5590"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noProof/>
                <w:sz w:val="24"/>
                <w:szCs w:val="24"/>
                <w:lang w:eastAsia="en-US"/>
              </w:rPr>
              <w:drawing>
                <wp:inline distT="0" distB="0" distL="0" distR="0" wp14:anchorId="6840EB57" wp14:editId="1D9148F7">
                  <wp:extent cx="1450935" cy="1353377"/>
                  <wp:effectExtent l="19050" t="19050" r="15915" b="18223"/>
                  <wp:docPr id="57415" name="Picture 4" descr="20230206_11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15" name="Picture 4" descr="20230206_112014"/>
                          <pic:cNvPicPr>
                            <a:picLocks noChangeAspect="1"/>
                          </pic:cNvPicPr>
                        </pic:nvPicPr>
                        <pic:blipFill>
                          <a:blip r:embed="rId36" cstate="print">
                            <a:extLst>
                              <a:ext uri="{28A0092B-C50C-407E-A947-70E740481C1C}">
                                <a14:useLocalDpi xmlns:a14="http://schemas.microsoft.com/office/drawing/2010/main" val="0"/>
                              </a:ext>
                            </a:extLst>
                          </a:blip>
                          <a:srcRect l="17693" t="15948" r="41833"/>
                          <a:stretch>
                            <a:fillRect/>
                          </a:stretch>
                        </pic:blipFill>
                        <pic:spPr>
                          <a:xfrm>
                            <a:off x="0" y="0"/>
                            <a:ext cx="1456252" cy="1358337"/>
                          </a:xfrm>
                          <a:prstGeom prst="rect">
                            <a:avLst/>
                          </a:prstGeom>
                          <a:noFill/>
                          <a:ln w="9525">
                            <a:solidFill>
                              <a:schemeClr val="tx1"/>
                            </a:solidFill>
                            <a:miter lim="800000"/>
                            <a:headEnd/>
                            <a:tailEnd/>
                          </a:ln>
                        </pic:spPr>
                      </pic:pic>
                    </a:graphicData>
                  </a:graphic>
                </wp:inline>
              </w:drawing>
            </w:r>
          </w:p>
        </w:tc>
        <w:tc>
          <w:tcPr>
            <w:tcW w:w="1470" w:type="pct"/>
          </w:tcPr>
          <w:p w14:paraId="7D6E5777"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noProof/>
                <w:sz w:val="24"/>
                <w:szCs w:val="24"/>
                <w:lang w:eastAsia="en-US"/>
              </w:rPr>
              <w:drawing>
                <wp:inline distT="0" distB="0" distL="0" distR="0" wp14:anchorId="69A8F5D5" wp14:editId="11EBDEDF">
                  <wp:extent cx="1446635" cy="1351101"/>
                  <wp:effectExtent l="19050" t="19050" r="20215" b="20499"/>
                  <wp:docPr id="1958974386" name="Picture 1958974386" descr="20230206_11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8974386" name="Picture 1958974386" descr="20230206_112014"/>
                          <pic:cNvPicPr>
                            <a:picLocks noChangeAspect="1"/>
                          </pic:cNvPicPr>
                        </pic:nvPicPr>
                        <pic:blipFill>
                          <a:blip r:embed="rId37" cstate="print">
                            <a:extLst>
                              <a:ext uri="{28A0092B-C50C-407E-A947-70E740481C1C}">
                                <a14:useLocalDpi xmlns:a14="http://schemas.microsoft.com/office/drawing/2010/main" val="0"/>
                              </a:ext>
                            </a:extLst>
                          </a:blip>
                          <a:srcRect l="17693" t="15948" r="41833"/>
                          <a:stretch>
                            <a:fillRect/>
                          </a:stretch>
                        </pic:blipFill>
                        <pic:spPr>
                          <a:xfrm>
                            <a:off x="0" y="0"/>
                            <a:ext cx="1454306" cy="1358265"/>
                          </a:xfrm>
                          <a:prstGeom prst="rect">
                            <a:avLst/>
                          </a:prstGeom>
                          <a:noFill/>
                          <a:ln w="9525">
                            <a:solidFill>
                              <a:schemeClr val="tx1"/>
                            </a:solidFill>
                            <a:miter lim="800000"/>
                            <a:headEnd/>
                            <a:tailEnd/>
                          </a:ln>
                        </pic:spPr>
                      </pic:pic>
                    </a:graphicData>
                  </a:graphic>
                </wp:inline>
              </w:drawing>
            </w:r>
          </w:p>
        </w:tc>
        <w:tc>
          <w:tcPr>
            <w:tcW w:w="1469" w:type="pct"/>
          </w:tcPr>
          <w:p w14:paraId="0D1E6E7D"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noProof/>
                <w:sz w:val="24"/>
                <w:szCs w:val="24"/>
                <w:lang w:eastAsia="en-US"/>
              </w:rPr>
              <w:drawing>
                <wp:inline distT="0" distB="0" distL="0" distR="0" wp14:anchorId="20D1D978" wp14:editId="2D909CDF">
                  <wp:extent cx="1431925" cy="1358265"/>
                  <wp:effectExtent l="19050" t="19050" r="15875" b="13335"/>
                  <wp:docPr id="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17" name="Picture 6"/>
                          <pic:cNvPicPr>
                            <a:picLocks noChangeAspect="1"/>
                          </pic:cNvPicPr>
                        </pic:nvPicPr>
                        <pic:blipFill>
                          <a:blip r:embed="rId15">
                            <a:extLst>
                              <a:ext uri="{28A0092B-C50C-407E-A947-70E740481C1C}">
                                <a14:useLocalDpi xmlns:a14="http://schemas.microsoft.com/office/drawing/2010/main" val="0"/>
                              </a:ext>
                            </a:extLst>
                          </a:blip>
                          <a:srcRect t="23659" b="28490"/>
                          <a:stretch>
                            <a:fillRect/>
                          </a:stretch>
                        </pic:blipFill>
                        <pic:spPr>
                          <a:xfrm>
                            <a:off x="0" y="0"/>
                            <a:ext cx="1432112" cy="1358265"/>
                          </a:xfrm>
                          <a:prstGeom prst="rect">
                            <a:avLst/>
                          </a:prstGeom>
                          <a:noFill/>
                          <a:ln w="9525">
                            <a:solidFill>
                              <a:schemeClr val="tx1"/>
                            </a:solidFill>
                            <a:miter lim="800000"/>
                            <a:headEnd/>
                            <a:tailEnd/>
                          </a:ln>
                        </pic:spPr>
                      </pic:pic>
                    </a:graphicData>
                  </a:graphic>
                </wp:inline>
              </w:drawing>
            </w:r>
          </w:p>
        </w:tc>
      </w:tr>
    </w:tbl>
    <w:p w14:paraId="7669E5BD" w14:textId="77777777" w:rsidR="0098579C" w:rsidRPr="00F8146F" w:rsidRDefault="007A3DB5" w:rsidP="001A4DFC">
      <w:pPr>
        <w:spacing w:before="120" w:after="0" w:line="360" w:lineRule="auto"/>
        <w:ind w:left="1260" w:hanging="1260"/>
        <w:jc w:val="both"/>
        <w:rPr>
          <w:rFonts w:ascii="Times New Roman" w:hAnsi="Times New Roman" w:cs="Times New Roman"/>
          <w:sz w:val="24"/>
          <w:szCs w:val="24"/>
        </w:rPr>
      </w:pPr>
      <w:r w:rsidRPr="00F8146F">
        <w:rPr>
          <w:rFonts w:ascii="Times New Roman" w:hAnsi="Times New Roman" w:cs="Times New Roman"/>
          <w:b/>
          <w:bCs/>
          <w:sz w:val="24"/>
          <w:szCs w:val="24"/>
        </w:rPr>
        <w:t>Figure 3.</w:t>
      </w:r>
      <w:r w:rsidRPr="00F8146F">
        <w:rPr>
          <w:rFonts w:ascii="Times New Roman" w:hAnsi="Times New Roman" w:cs="Times New Roman"/>
          <w:b/>
          <w:bCs/>
          <w:sz w:val="24"/>
          <w:szCs w:val="24"/>
        </w:rPr>
        <w:tab/>
      </w:r>
      <w:r w:rsidR="0098579C" w:rsidRPr="00F8146F">
        <w:rPr>
          <w:rFonts w:ascii="Times New Roman" w:hAnsi="Times New Roman" w:cs="Times New Roman"/>
          <w:b/>
          <w:bCs/>
          <w:sz w:val="24"/>
          <w:szCs w:val="24"/>
        </w:rPr>
        <w:t xml:space="preserve">Antagonistic effect of different potential rhizospheric bacterial isolates against </w:t>
      </w:r>
      <w:r w:rsidR="0098579C" w:rsidRPr="00F8146F">
        <w:rPr>
          <w:rFonts w:ascii="Times New Roman" w:hAnsi="Times New Roman" w:cs="Times New Roman"/>
          <w:b/>
          <w:bCs/>
          <w:i/>
          <w:iCs/>
          <w:sz w:val="24"/>
          <w:szCs w:val="24"/>
        </w:rPr>
        <w:t xml:space="preserve">Fusarium </w:t>
      </w:r>
      <w:proofErr w:type="spellStart"/>
      <w:r w:rsidR="0098579C" w:rsidRPr="00F8146F">
        <w:rPr>
          <w:rFonts w:ascii="Times New Roman" w:hAnsi="Times New Roman" w:cs="Times New Roman"/>
          <w:b/>
          <w:bCs/>
          <w:i/>
          <w:iCs/>
          <w:sz w:val="24"/>
          <w:szCs w:val="24"/>
        </w:rPr>
        <w:t>solani</w:t>
      </w:r>
      <w:proofErr w:type="spellEnd"/>
    </w:p>
    <w:p w14:paraId="579F6A63" w14:textId="77777777" w:rsidR="0098579C" w:rsidRPr="00F8146F" w:rsidRDefault="0098579C" w:rsidP="001A4DFC">
      <w:pPr>
        <w:spacing w:after="0" w:line="360" w:lineRule="auto"/>
        <w:ind w:left="1260" w:hanging="1260"/>
        <w:jc w:val="both"/>
        <w:rPr>
          <w:rFonts w:ascii="Times New Roman" w:hAnsi="Times New Roman" w:cs="Times New Roman"/>
          <w:b/>
          <w:bCs/>
          <w:sz w:val="24"/>
          <w:szCs w:val="24"/>
        </w:rPr>
      </w:pPr>
    </w:p>
    <w:p w14:paraId="19C13301" w14:textId="61865C1E" w:rsidR="0098579C" w:rsidRPr="00F8146F" w:rsidRDefault="0098579C" w:rsidP="001A4DFC">
      <w:pPr>
        <w:spacing w:after="0" w:line="360" w:lineRule="auto"/>
        <w:ind w:left="1260" w:hanging="1260"/>
        <w:jc w:val="both"/>
        <w:rPr>
          <w:rFonts w:ascii="Times New Roman" w:hAnsi="Times New Roman" w:cs="Times New Roman"/>
          <w:b/>
          <w:bCs/>
          <w:sz w:val="24"/>
          <w:szCs w:val="24"/>
        </w:rPr>
      </w:pPr>
      <w:r w:rsidRPr="00F8146F">
        <w:rPr>
          <w:rFonts w:ascii="Times New Roman" w:hAnsi="Times New Roman" w:cs="Times New Roman"/>
          <w:b/>
          <w:bCs/>
          <w:sz w:val="24"/>
          <w:szCs w:val="24"/>
        </w:rPr>
        <w:t>Table</w:t>
      </w:r>
      <w:r w:rsidR="007A3DB5" w:rsidRPr="00F8146F">
        <w:rPr>
          <w:rFonts w:ascii="Times New Roman" w:hAnsi="Times New Roman" w:cs="Times New Roman"/>
          <w:b/>
          <w:bCs/>
          <w:sz w:val="24"/>
          <w:szCs w:val="24"/>
        </w:rPr>
        <w:t xml:space="preserve"> </w:t>
      </w:r>
      <w:r w:rsidR="00837DFB">
        <w:rPr>
          <w:rFonts w:ascii="Times New Roman" w:hAnsi="Times New Roman" w:cs="Times New Roman"/>
          <w:b/>
          <w:bCs/>
          <w:sz w:val="24"/>
          <w:szCs w:val="24"/>
        </w:rPr>
        <w:t>2</w:t>
      </w:r>
      <w:r w:rsidRPr="00F8146F">
        <w:rPr>
          <w:rFonts w:ascii="Times New Roman" w:hAnsi="Times New Roman" w:cs="Times New Roman"/>
          <w:b/>
          <w:bCs/>
          <w:sz w:val="24"/>
          <w:szCs w:val="24"/>
        </w:rPr>
        <w:t>.</w:t>
      </w:r>
      <w:r w:rsidR="007A3DB5" w:rsidRPr="00F8146F">
        <w:rPr>
          <w:rFonts w:ascii="Times New Roman" w:hAnsi="Times New Roman" w:cs="Times New Roman"/>
          <w:b/>
          <w:bCs/>
          <w:sz w:val="24"/>
          <w:szCs w:val="24"/>
        </w:rPr>
        <w:tab/>
      </w:r>
      <w:r w:rsidRPr="00F8146F">
        <w:rPr>
          <w:rFonts w:ascii="Times New Roman" w:hAnsi="Times New Roman" w:cs="Times New Roman"/>
          <w:b/>
          <w:bCs/>
          <w:sz w:val="24"/>
          <w:szCs w:val="24"/>
        </w:rPr>
        <w:t xml:space="preserve">Antagonistic effect of different rhizospheric bacterial isolates against </w:t>
      </w:r>
      <w:r w:rsidRPr="00F8146F">
        <w:rPr>
          <w:rFonts w:ascii="Times New Roman" w:hAnsi="Times New Roman" w:cs="Times New Roman"/>
          <w:b/>
          <w:bCs/>
          <w:i/>
          <w:iCs/>
          <w:sz w:val="24"/>
          <w:szCs w:val="24"/>
        </w:rPr>
        <w:t xml:space="preserve">Fusarium </w:t>
      </w:r>
      <w:proofErr w:type="spellStart"/>
      <w:r w:rsidRPr="00F8146F">
        <w:rPr>
          <w:rFonts w:ascii="Times New Roman" w:hAnsi="Times New Roman" w:cs="Times New Roman"/>
          <w:b/>
          <w:bCs/>
          <w:i/>
          <w:iCs/>
          <w:sz w:val="24"/>
          <w:szCs w:val="24"/>
        </w:rPr>
        <w:t>solani</w:t>
      </w:r>
      <w:proofErr w:type="spellEnd"/>
      <w:r w:rsidRPr="00F8146F">
        <w:rPr>
          <w:rFonts w:ascii="Times New Roman" w:hAnsi="Times New Roman" w:cs="Times New Roman"/>
          <w:b/>
          <w:bCs/>
          <w:i/>
          <w:iCs/>
          <w:sz w:val="24"/>
          <w:szCs w:val="24"/>
        </w:rPr>
        <w:t xml:space="preserve"> </w:t>
      </w:r>
      <w:r w:rsidRPr="00F8146F">
        <w:rPr>
          <w:rFonts w:ascii="Times New Roman" w:hAnsi="Times New Roman" w:cs="Times New Roman"/>
          <w:b/>
          <w:bCs/>
          <w:sz w:val="24"/>
          <w:szCs w:val="24"/>
        </w:rPr>
        <w:t>causing root rot of Papaya</w:t>
      </w:r>
    </w:p>
    <w:p w14:paraId="23CE7B71" w14:textId="77777777" w:rsidR="0098579C" w:rsidRPr="00F8146F" w:rsidRDefault="0098579C" w:rsidP="001A4DFC">
      <w:pPr>
        <w:spacing w:after="0" w:line="360" w:lineRule="auto"/>
        <w:jc w:val="both"/>
        <w:rPr>
          <w:rFonts w:ascii="Times New Roman" w:hAnsi="Times New Roman" w:cs="Times New Roman"/>
          <w:sz w:val="24"/>
          <w:szCs w:val="24"/>
        </w:rPr>
      </w:pPr>
    </w:p>
    <w:tbl>
      <w:tblPr>
        <w:tblW w:w="89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8"/>
        <w:gridCol w:w="1560"/>
        <w:gridCol w:w="1693"/>
        <w:gridCol w:w="1140"/>
        <w:gridCol w:w="1703"/>
        <w:gridCol w:w="1842"/>
      </w:tblGrid>
      <w:tr w:rsidR="0098579C" w:rsidRPr="00F8146F" w14:paraId="617A47D5" w14:textId="77777777" w:rsidTr="00D5563D">
        <w:trPr>
          <w:trHeight w:val="20"/>
          <w:tblHeader/>
          <w:jc w:val="center"/>
        </w:trPr>
        <w:tc>
          <w:tcPr>
            <w:tcW w:w="968" w:type="dxa"/>
            <w:vMerge w:val="restart"/>
            <w:vAlign w:val="center"/>
          </w:tcPr>
          <w:p w14:paraId="43625BDE" w14:textId="77777777" w:rsidR="0098579C" w:rsidRPr="00F8146F" w:rsidRDefault="0098579C" w:rsidP="001A4DFC">
            <w:pPr>
              <w:spacing w:after="0" w:line="360" w:lineRule="auto"/>
              <w:jc w:val="both"/>
              <w:rPr>
                <w:rFonts w:ascii="Times New Roman" w:hAnsi="Times New Roman" w:cs="Times New Roman"/>
                <w:b/>
                <w:bCs/>
                <w:sz w:val="24"/>
                <w:szCs w:val="24"/>
              </w:rPr>
            </w:pPr>
            <w:r w:rsidRPr="00F8146F">
              <w:rPr>
                <w:rFonts w:ascii="Times New Roman" w:hAnsi="Times New Roman" w:cs="Times New Roman"/>
                <w:b/>
                <w:bCs/>
                <w:sz w:val="24"/>
                <w:szCs w:val="24"/>
              </w:rPr>
              <w:t>Sl. No.</w:t>
            </w:r>
          </w:p>
        </w:tc>
        <w:tc>
          <w:tcPr>
            <w:tcW w:w="1560" w:type="dxa"/>
            <w:vMerge w:val="restart"/>
            <w:vAlign w:val="center"/>
          </w:tcPr>
          <w:p w14:paraId="2F6B27DF" w14:textId="77777777" w:rsidR="0098579C" w:rsidRPr="00F8146F" w:rsidRDefault="0098579C" w:rsidP="001A4DFC">
            <w:pPr>
              <w:spacing w:after="0" w:line="360" w:lineRule="auto"/>
              <w:jc w:val="both"/>
              <w:rPr>
                <w:rFonts w:ascii="Times New Roman" w:hAnsi="Times New Roman" w:cs="Times New Roman"/>
                <w:b/>
                <w:bCs/>
                <w:sz w:val="24"/>
                <w:szCs w:val="24"/>
              </w:rPr>
            </w:pPr>
            <w:r w:rsidRPr="00F8146F">
              <w:rPr>
                <w:rFonts w:ascii="Times New Roman" w:hAnsi="Times New Roman" w:cs="Times New Roman"/>
                <w:b/>
                <w:bCs/>
                <w:sz w:val="24"/>
                <w:szCs w:val="24"/>
              </w:rPr>
              <w:t>Treatments</w:t>
            </w:r>
          </w:p>
        </w:tc>
        <w:tc>
          <w:tcPr>
            <w:tcW w:w="4536" w:type="dxa"/>
            <w:gridSpan w:val="3"/>
            <w:vAlign w:val="center"/>
          </w:tcPr>
          <w:p w14:paraId="3CE54FC8" w14:textId="77777777" w:rsidR="0098579C" w:rsidRPr="00F8146F" w:rsidRDefault="0098579C" w:rsidP="001A4DFC">
            <w:pPr>
              <w:spacing w:after="0" w:line="360" w:lineRule="auto"/>
              <w:jc w:val="both"/>
              <w:rPr>
                <w:rFonts w:ascii="Times New Roman" w:hAnsi="Times New Roman" w:cs="Times New Roman"/>
                <w:b/>
                <w:bCs/>
                <w:sz w:val="24"/>
                <w:szCs w:val="24"/>
              </w:rPr>
            </w:pPr>
            <w:r w:rsidRPr="00F8146F">
              <w:rPr>
                <w:rFonts w:ascii="Times New Roman" w:hAnsi="Times New Roman" w:cs="Times New Roman"/>
                <w:b/>
                <w:bCs/>
                <w:sz w:val="24"/>
                <w:szCs w:val="24"/>
              </w:rPr>
              <w:t xml:space="preserve">Radial growth of </w:t>
            </w:r>
            <w:r w:rsidRPr="00F8146F">
              <w:rPr>
                <w:rFonts w:ascii="Times New Roman" w:hAnsi="Times New Roman" w:cs="Times New Roman"/>
                <w:b/>
                <w:bCs/>
                <w:i/>
                <w:sz w:val="24"/>
                <w:szCs w:val="24"/>
              </w:rPr>
              <w:t xml:space="preserve">Fusarium </w:t>
            </w:r>
            <w:proofErr w:type="spellStart"/>
            <w:r w:rsidRPr="00F8146F">
              <w:rPr>
                <w:rFonts w:ascii="Times New Roman" w:hAnsi="Times New Roman" w:cs="Times New Roman"/>
                <w:b/>
                <w:bCs/>
                <w:i/>
                <w:sz w:val="24"/>
                <w:szCs w:val="24"/>
              </w:rPr>
              <w:t>solani</w:t>
            </w:r>
            <w:proofErr w:type="spellEnd"/>
            <w:r w:rsidRPr="00F8146F">
              <w:rPr>
                <w:rFonts w:ascii="Times New Roman" w:hAnsi="Times New Roman" w:cs="Times New Roman"/>
                <w:b/>
                <w:bCs/>
                <w:i/>
                <w:sz w:val="24"/>
                <w:szCs w:val="24"/>
              </w:rPr>
              <w:t xml:space="preserve"> </w:t>
            </w:r>
            <w:r w:rsidRPr="00F8146F">
              <w:rPr>
                <w:rFonts w:ascii="Times New Roman" w:hAnsi="Times New Roman" w:cs="Times New Roman"/>
                <w:b/>
                <w:bCs/>
                <w:sz w:val="24"/>
                <w:szCs w:val="24"/>
              </w:rPr>
              <w:t>(mm) *</w:t>
            </w:r>
          </w:p>
        </w:tc>
        <w:tc>
          <w:tcPr>
            <w:tcW w:w="1842" w:type="dxa"/>
            <w:vMerge w:val="restart"/>
            <w:vAlign w:val="center"/>
          </w:tcPr>
          <w:p w14:paraId="44328738" w14:textId="77777777" w:rsidR="0098579C" w:rsidRPr="00F8146F" w:rsidRDefault="0098579C" w:rsidP="001A4DFC">
            <w:pPr>
              <w:spacing w:after="0" w:line="360" w:lineRule="auto"/>
              <w:jc w:val="both"/>
              <w:rPr>
                <w:rFonts w:ascii="Times New Roman" w:hAnsi="Times New Roman" w:cs="Times New Roman"/>
                <w:b/>
                <w:bCs/>
                <w:sz w:val="24"/>
                <w:szCs w:val="24"/>
              </w:rPr>
            </w:pPr>
            <w:r w:rsidRPr="00F8146F">
              <w:rPr>
                <w:rFonts w:ascii="Times New Roman" w:hAnsi="Times New Roman" w:cs="Times New Roman"/>
                <w:b/>
                <w:bCs/>
                <w:sz w:val="24"/>
                <w:szCs w:val="24"/>
              </w:rPr>
              <w:t xml:space="preserve">Inhibition over </w:t>
            </w:r>
            <w:r w:rsidRPr="00F8146F">
              <w:rPr>
                <w:rFonts w:ascii="Times New Roman" w:hAnsi="Times New Roman" w:cs="Times New Roman"/>
                <w:b/>
                <w:bCs/>
                <w:sz w:val="24"/>
                <w:szCs w:val="24"/>
              </w:rPr>
              <w:lastRenderedPageBreak/>
              <w:t>control (</w:t>
            </w:r>
            <w:proofErr w:type="gramStart"/>
            <w:r w:rsidRPr="00F8146F">
              <w:rPr>
                <w:rFonts w:ascii="Times New Roman" w:hAnsi="Times New Roman" w:cs="Times New Roman"/>
                <w:b/>
                <w:bCs/>
                <w:sz w:val="24"/>
                <w:szCs w:val="24"/>
              </w:rPr>
              <w:t>%)*</w:t>
            </w:r>
            <w:proofErr w:type="gramEnd"/>
            <w:r w:rsidRPr="00F8146F">
              <w:rPr>
                <w:rFonts w:ascii="Times New Roman" w:hAnsi="Times New Roman" w:cs="Times New Roman"/>
                <w:b/>
                <w:bCs/>
                <w:sz w:val="24"/>
                <w:szCs w:val="24"/>
              </w:rPr>
              <w:t>*</w:t>
            </w:r>
          </w:p>
        </w:tc>
      </w:tr>
      <w:tr w:rsidR="0098579C" w:rsidRPr="00F8146F" w14:paraId="738C2720" w14:textId="77777777" w:rsidTr="00D5563D">
        <w:trPr>
          <w:trHeight w:val="20"/>
          <w:tblHeader/>
          <w:jc w:val="center"/>
        </w:trPr>
        <w:tc>
          <w:tcPr>
            <w:tcW w:w="968" w:type="dxa"/>
            <w:vMerge/>
            <w:vAlign w:val="center"/>
          </w:tcPr>
          <w:p w14:paraId="2B22A413" w14:textId="77777777" w:rsidR="0098579C" w:rsidRPr="00F8146F" w:rsidRDefault="0098579C" w:rsidP="001A4DFC">
            <w:pPr>
              <w:spacing w:after="0" w:line="360" w:lineRule="auto"/>
              <w:jc w:val="both"/>
              <w:rPr>
                <w:rFonts w:ascii="Times New Roman" w:hAnsi="Times New Roman" w:cs="Times New Roman"/>
                <w:sz w:val="24"/>
                <w:szCs w:val="24"/>
              </w:rPr>
            </w:pPr>
          </w:p>
        </w:tc>
        <w:tc>
          <w:tcPr>
            <w:tcW w:w="1560" w:type="dxa"/>
            <w:vMerge/>
            <w:vAlign w:val="center"/>
          </w:tcPr>
          <w:p w14:paraId="6AFD43BE" w14:textId="77777777" w:rsidR="0098579C" w:rsidRPr="00F8146F" w:rsidRDefault="0098579C" w:rsidP="001A4DFC">
            <w:pPr>
              <w:spacing w:after="0" w:line="360" w:lineRule="auto"/>
              <w:jc w:val="both"/>
              <w:rPr>
                <w:rFonts w:ascii="Times New Roman" w:hAnsi="Times New Roman" w:cs="Times New Roman"/>
                <w:sz w:val="24"/>
                <w:szCs w:val="24"/>
              </w:rPr>
            </w:pPr>
          </w:p>
        </w:tc>
        <w:tc>
          <w:tcPr>
            <w:tcW w:w="1693" w:type="dxa"/>
            <w:vAlign w:val="center"/>
          </w:tcPr>
          <w:p w14:paraId="111CBDDF" w14:textId="77777777" w:rsidR="0098579C" w:rsidRPr="00F8146F" w:rsidRDefault="0098579C" w:rsidP="001A4DFC">
            <w:pPr>
              <w:spacing w:after="0" w:line="360" w:lineRule="auto"/>
              <w:jc w:val="both"/>
              <w:rPr>
                <w:rFonts w:ascii="Times New Roman" w:hAnsi="Times New Roman" w:cs="Times New Roman"/>
                <w:b/>
                <w:bCs/>
                <w:sz w:val="24"/>
                <w:szCs w:val="24"/>
              </w:rPr>
            </w:pPr>
            <w:r w:rsidRPr="00F8146F">
              <w:rPr>
                <w:rFonts w:ascii="Times New Roman" w:hAnsi="Times New Roman" w:cs="Times New Roman"/>
                <w:b/>
                <w:bCs/>
                <w:sz w:val="24"/>
                <w:szCs w:val="24"/>
              </w:rPr>
              <w:t>3</w:t>
            </w:r>
            <w:r w:rsidRPr="00F8146F">
              <w:rPr>
                <w:rFonts w:ascii="Times New Roman" w:hAnsi="Times New Roman" w:cs="Times New Roman"/>
                <w:b/>
                <w:bCs/>
                <w:sz w:val="24"/>
                <w:szCs w:val="24"/>
                <w:vertAlign w:val="superscript"/>
              </w:rPr>
              <w:t>rd</w:t>
            </w:r>
            <w:r w:rsidRPr="00F8146F">
              <w:rPr>
                <w:rFonts w:ascii="Times New Roman" w:hAnsi="Times New Roman" w:cs="Times New Roman"/>
                <w:b/>
                <w:bCs/>
                <w:sz w:val="24"/>
                <w:szCs w:val="24"/>
              </w:rPr>
              <w:t xml:space="preserve"> day</w:t>
            </w:r>
          </w:p>
        </w:tc>
        <w:tc>
          <w:tcPr>
            <w:tcW w:w="1140" w:type="dxa"/>
            <w:vAlign w:val="center"/>
          </w:tcPr>
          <w:p w14:paraId="16ACD294" w14:textId="77777777" w:rsidR="0098579C" w:rsidRPr="00F8146F" w:rsidRDefault="0098579C" w:rsidP="001A4DFC">
            <w:pPr>
              <w:spacing w:after="0" w:line="360" w:lineRule="auto"/>
              <w:jc w:val="both"/>
              <w:rPr>
                <w:rFonts w:ascii="Times New Roman" w:hAnsi="Times New Roman" w:cs="Times New Roman"/>
                <w:b/>
                <w:bCs/>
                <w:sz w:val="24"/>
                <w:szCs w:val="24"/>
              </w:rPr>
            </w:pPr>
            <w:r w:rsidRPr="00F8146F">
              <w:rPr>
                <w:rFonts w:ascii="Times New Roman" w:hAnsi="Times New Roman" w:cs="Times New Roman"/>
                <w:b/>
                <w:bCs/>
                <w:sz w:val="24"/>
                <w:szCs w:val="24"/>
              </w:rPr>
              <w:t>5</w:t>
            </w:r>
            <w:r w:rsidRPr="00F8146F">
              <w:rPr>
                <w:rFonts w:ascii="Times New Roman" w:hAnsi="Times New Roman" w:cs="Times New Roman"/>
                <w:b/>
                <w:bCs/>
                <w:sz w:val="24"/>
                <w:szCs w:val="24"/>
                <w:vertAlign w:val="superscript"/>
              </w:rPr>
              <w:t>th</w:t>
            </w:r>
            <w:r w:rsidRPr="00F8146F">
              <w:rPr>
                <w:rFonts w:ascii="Times New Roman" w:hAnsi="Times New Roman" w:cs="Times New Roman"/>
                <w:b/>
                <w:bCs/>
                <w:sz w:val="24"/>
                <w:szCs w:val="24"/>
              </w:rPr>
              <w:t xml:space="preserve"> day</w:t>
            </w:r>
          </w:p>
        </w:tc>
        <w:tc>
          <w:tcPr>
            <w:tcW w:w="1703" w:type="dxa"/>
            <w:vAlign w:val="center"/>
          </w:tcPr>
          <w:p w14:paraId="7F1744F0" w14:textId="77777777" w:rsidR="0098579C" w:rsidRPr="00F8146F" w:rsidRDefault="0098579C" w:rsidP="001A4DFC">
            <w:pPr>
              <w:spacing w:after="0" w:line="360" w:lineRule="auto"/>
              <w:jc w:val="both"/>
              <w:rPr>
                <w:rFonts w:ascii="Times New Roman" w:hAnsi="Times New Roman" w:cs="Times New Roman"/>
                <w:b/>
                <w:bCs/>
                <w:sz w:val="24"/>
                <w:szCs w:val="24"/>
              </w:rPr>
            </w:pPr>
            <w:r w:rsidRPr="00F8146F">
              <w:rPr>
                <w:rFonts w:ascii="Times New Roman" w:hAnsi="Times New Roman" w:cs="Times New Roman"/>
                <w:b/>
                <w:bCs/>
                <w:sz w:val="24"/>
                <w:szCs w:val="24"/>
              </w:rPr>
              <w:t>10</w:t>
            </w:r>
            <w:r w:rsidRPr="00F8146F">
              <w:rPr>
                <w:rFonts w:ascii="Times New Roman" w:hAnsi="Times New Roman" w:cs="Times New Roman"/>
                <w:b/>
                <w:bCs/>
                <w:sz w:val="24"/>
                <w:szCs w:val="24"/>
                <w:vertAlign w:val="superscript"/>
              </w:rPr>
              <w:t>th</w:t>
            </w:r>
            <w:r w:rsidRPr="00F8146F">
              <w:rPr>
                <w:rFonts w:ascii="Times New Roman" w:hAnsi="Times New Roman" w:cs="Times New Roman"/>
                <w:b/>
                <w:bCs/>
                <w:sz w:val="24"/>
                <w:szCs w:val="24"/>
              </w:rPr>
              <w:t xml:space="preserve"> day</w:t>
            </w:r>
          </w:p>
        </w:tc>
        <w:tc>
          <w:tcPr>
            <w:tcW w:w="1842" w:type="dxa"/>
            <w:vMerge/>
            <w:vAlign w:val="center"/>
          </w:tcPr>
          <w:p w14:paraId="3ABCAED6" w14:textId="77777777" w:rsidR="0098579C" w:rsidRPr="00F8146F" w:rsidRDefault="0098579C" w:rsidP="001A4DFC">
            <w:pPr>
              <w:spacing w:after="0" w:line="360" w:lineRule="auto"/>
              <w:jc w:val="both"/>
              <w:rPr>
                <w:rFonts w:ascii="Times New Roman" w:hAnsi="Times New Roman" w:cs="Times New Roman"/>
                <w:sz w:val="24"/>
                <w:szCs w:val="24"/>
              </w:rPr>
            </w:pPr>
          </w:p>
        </w:tc>
      </w:tr>
      <w:tr w:rsidR="0098579C" w:rsidRPr="00F8146F" w14:paraId="6CD3E5F0" w14:textId="77777777" w:rsidTr="00D5563D">
        <w:trPr>
          <w:trHeight w:val="20"/>
          <w:tblHeader/>
          <w:jc w:val="center"/>
        </w:trPr>
        <w:tc>
          <w:tcPr>
            <w:tcW w:w="968" w:type="dxa"/>
          </w:tcPr>
          <w:p w14:paraId="62C5D93B" w14:textId="77777777" w:rsidR="0098579C" w:rsidRPr="00F8146F" w:rsidRDefault="0098579C" w:rsidP="001A4DFC">
            <w:pPr>
              <w:spacing w:after="0" w:line="360" w:lineRule="auto"/>
              <w:jc w:val="both"/>
              <w:rPr>
                <w:rFonts w:ascii="Times New Roman" w:hAnsi="Times New Roman" w:cs="Times New Roman"/>
                <w:b/>
                <w:bCs/>
                <w:sz w:val="24"/>
                <w:szCs w:val="24"/>
              </w:rPr>
            </w:pPr>
            <w:r w:rsidRPr="00F8146F">
              <w:rPr>
                <w:rFonts w:ascii="Times New Roman" w:hAnsi="Times New Roman" w:cs="Times New Roman"/>
                <w:b/>
                <w:bCs/>
                <w:sz w:val="24"/>
                <w:szCs w:val="24"/>
              </w:rPr>
              <w:t>1</w:t>
            </w:r>
          </w:p>
        </w:tc>
        <w:tc>
          <w:tcPr>
            <w:tcW w:w="1560" w:type="dxa"/>
          </w:tcPr>
          <w:p w14:paraId="5B2B87C5"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RB-1</w:t>
            </w:r>
          </w:p>
        </w:tc>
        <w:tc>
          <w:tcPr>
            <w:tcW w:w="1693" w:type="dxa"/>
          </w:tcPr>
          <w:p w14:paraId="30047A84"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10.53</w:t>
            </w:r>
          </w:p>
        </w:tc>
        <w:tc>
          <w:tcPr>
            <w:tcW w:w="1140" w:type="dxa"/>
          </w:tcPr>
          <w:p w14:paraId="36DCEDA6"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13.67</w:t>
            </w:r>
          </w:p>
        </w:tc>
        <w:tc>
          <w:tcPr>
            <w:tcW w:w="1703" w:type="dxa"/>
          </w:tcPr>
          <w:p w14:paraId="5495CF06"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25.87</w:t>
            </w:r>
          </w:p>
        </w:tc>
        <w:tc>
          <w:tcPr>
            <w:tcW w:w="1842" w:type="dxa"/>
          </w:tcPr>
          <w:p w14:paraId="1233EB3B"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71.26</w:t>
            </w:r>
          </w:p>
        </w:tc>
      </w:tr>
      <w:tr w:rsidR="0098579C" w:rsidRPr="00F8146F" w14:paraId="3028BA81" w14:textId="77777777" w:rsidTr="00D5563D">
        <w:trPr>
          <w:trHeight w:val="20"/>
          <w:tblHeader/>
          <w:jc w:val="center"/>
        </w:trPr>
        <w:tc>
          <w:tcPr>
            <w:tcW w:w="968" w:type="dxa"/>
          </w:tcPr>
          <w:p w14:paraId="1829082C" w14:textId="77777777" w:rsidR="0098579C" w:rsidRPr="00F8146F" w:rsidRDefault="0098579C" w:rsidP="001A4DFC">
            <w:pPr>
              <w:spacing w:after="0" w:line="360" w:lineRule="auto"/>
              <w:jc w:val="both"/>
              <w:rPr>
                <w:rFonts w:ascii="Times New Roman" w:hAnsi="Times New Roman" w:cs="Times New Roman"/>
                <w:b/>
                <w:bCs/>
                <w:sz w:val="24"/>
                <w:szCs w:val="24"/>
              </w:rPr>
            </w:pPr>
            <w:r w:rsidRPr="00F8146F">
              <w:rPr>
                <w:rFonts w:ascii="Times New Roman" w:hAnsi="Times New Roman" w:cs="Times New Roman"/>
                <w:b/>
                <w:bCs/>
                <w:sz w:val="24"/>
                <w:szCs w:val="24"/>
              </w:rPr>
              <w:t>2</w:t>
            </w:r>
          </w:p>
        </w:tc>
        <w:tc>
          <w:tcPr>
            <w:tcW w:w="1560" w:type="dxa"/>
          </w:tcPr>
          <w:p w14:paraId="792B4DAF"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RB-2</w:t>
            </w:r>
          </w:p>
        </w:tc>
        <w:tc>
          <w:tcPr>
            <w:tcW w:w="1693" w:type="dxa"/>
          </w:tcPr>
          <w:p w14:paraId="0D501A47"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10.47</w:t>
            </w:r>
          </w:p>
        </w:tc>
        <w:tc>
          <w:tcPr>
            <w:tcW w:w="1140" w:type="dxa"/>
          </w:tcPr>
          <w:p w14:paraId="550CD841"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15.87</w:t>
            </w:r>
          </w:p>
        </w:tc>
        <w:tc>
          <w:tcPr>
            <w:tcW w:w="1703" w:type="dxa"/>
          </w:tcPr>
          <w:p w14:paraId="68D113DF"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24.20</w:t>
            </w:r>
          </w:p>
        </w:tc>
        <w:tc>
          <w:tcPr>
            <w:tcW w:w="1842" w:type="dxa"/>
          </w:tcPr>
          <w:p w14:paraId="37F43F2F"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73.11</w:t>
            </w:r>
          </w:p>
        </w:tc>
      </w:tr>
      <w:tr w:rsidR="0098579C" w:rsidRPr="00F8146F" w14:paraId="5603E05D" w14:textId="77777777" w:rsidTr="00D5563D">
        <w:trPr>
          <w:trHeight w:val="20"/>
          <w:tblHeader/>
          <w:jc w:val="center"/>
        </w:trPr>
        <w:tc>
          <w:tcPr>
            <w:tcW w:w="968" w:type="dxa"/>
          </w:tcPr>
          <w:p w14:paraId="2587A4D5" w14:textId="77777777" w:rsidR="0098579C" w:rsidRPr="00F8146F" w:rsidRDefault="0098579C" w:rsidP="001A4DFC">
            <w:pPr>
              <w:spacing w:after="0" w:line="360" w:lineRule="auto"/>
              <w:jc w:val="both"/>
              <w:rPr>
                <w:rFonts w:ascii="Times New Roman" w:hAnsi="Times New Roman" w:cs="Times New Roman"/>
                <w:b/>
                <w:bCs/>
                <w:sz w:val="24"/>
                <w:szCs w:val="24"/>
              </w:rPr>
            </w:pPr>
            <w:r w:rsidRPr="00F8146F">
              <w:rPr>
                <w:rFonts w:ascii="Times New Roman" w:hAnsi="Times New Roman" w:cs="Times New Roman"/>
                <w:b/>
                <w:bCs/>
                <w:sz w:val="24"/>
                <w:szCs w:val="24"/>
              </w:rPr>
              <w:t>3</w:t>
            </w:r>
          </w:p>
        </w:tc>
        <w:tc>
          <w:tcPr>
            <w:tcW w:w="1560" w:type="dxa"/>
          </w:tcPr>
          <w:p w14:paraId="5FCB3B2C"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RB-3</w:t>
            </w:r>
          </w:p>
        </w:tc>
        <w:tc>
          <w:tcPr>
            <w:tcW w:w="1693" w:type="dxa"/>
          </w:tcPr>
          <w:p w14:paraId="12A9DEE1"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10.20</w:t>
            </w:r>
          </w:p>
        </w:tc>
        <w:tc>
          <w:tcPr>
            <w:tcW w:w="1140" w:type="dxa"/>
          </w:tcPr>
          <w:p w14:paraId="19D813B0"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15.00</w:t>
            </w:r>
          </w:p>
        </w:tc>
        <w:tc>
          <w:tcPr>
            <w:tcW w:w="1703" w:type="dxa"/>
          </w:tcPr>
          <w:p w14:paraId="11781863"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19.03</w:t>
            </w:r>
          </w:p>
        </w:tc>
        <w:tc>
          <w:tcPr>
            <w:tcW w:w="1842" w:type="dxa"/>
          </w:tcPr>
          <w:p w14:paraId="474C5273"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78.85</w:t>
            </w:r>
          </w:p>
        </w:tc>
      </w:tr>
      <w:tr w:rsidR="0098579C" w:rsidRPr="00F8146F" w14:paraId="2FCD302C" w14:textId="77777777" w:rsidTr="00D5563D">
        <w:trPr>
          <w:trHeight w:val="20"/>
          <w:tblHeader/>
          <w:jc w:val="center"/>
        </w:trPr>
        <w:tc>
          <w:tcPr>
            <w:tcW w:w="968" w:type="dxa"/>
          </w:tcPr>
          <w:p w14:paraId="6DC340C6" w14:textId="77777777" w:rsidR="0098579C" w:rsidRPr="00F8146F" w:rsidRDefault="0098579C" w:rsidP="001A4DFC">
            <w:pPr>
              <w:spacing w:after="0" w:line="360" w:lineRule="auto"/>
              <w:jc w:val="both"/>
              <w:rPr>
                <w:rFonts w:ascii="Times New Roman" w:hAnsi="Times New Roman" w:cs="Times New Roman"/>
                <w:b/>
                <w:bCs/>
                <w:sz w:val="24"/>
                <w:szCs w:val="24"/>
              </w:rPr>
            </w:pPr>
            <w:r w:rsidRPr="00F8146F">
              <w:rPr>
                <w:rFonts w:ascii="Times New Roman" w:hAnsi="Times New Roman" w:cs="Times New Roman"/>
                <w:b/>
                <w:bCs/>
                <w:sz w:val="24"/>
                <w:szCs w:val="24"/>
              </w:rPr>
              <w:t>4</w:t>
            </w:r>
          </w:p>
        </w:tc>
        <w:tc>
          <w:tcPr>
            <w:tcW w:w="1560" w:type="dxa"/>
          </w:tcPr>
          <w:p w14:paraId="7698E8D5"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RB-4</w:t>
            </w:r>
          </w:p>
        </w:tc>
        <w:tc>
          <w:tcPr>
            <w:tcW w:w="1693" w:type="dxa"/>
          </w:tcPr>
          <w:p w14:paraId="63292BC9"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10.67</w:t>
            </w:r>
          </w:p>
        </w:tc>
        <w:tc>
          <w:tcPr>
            <w:tcW w:w="1140" w:type="dxa"/>
          </w:tcPr>
          <w:p w14:paraId="3D81BA53"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15.00</w:t>
            </w:r>
          </w:p>
        </w:tc>
        <w:tc>
          <w:tcPr>
            <w:tcW w:w="1703" w:type="dxa"/>
          </w:tcPr>
          <w:p w14:paraId="34D5E91B"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28.30</w:t>
            </w:r>
          </w:p>
        </w:tc>
        <w:tc>
          <w:tcPr>
            <w:tcW w:w="1842" w:type="dxa"/>
          </w:tcPr>
          <w:p w14:paraId="0D5C7A51"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68.56</w:t>
            </w:r>
          </w:p>
        </w:tc>
      </w:tr>
      <w:tr w:rsidR="0098579C" w:rsidRPr="00F8146F" w14:paraId="0618E582" w14:textId="77777777" w:rsidTr="00D5563D">
        <w:trPr>
          <w:trHeight w:val="20"/>
          <w:tblHeader/>
          <w:jc w:val="center"/>
        </w:trPr>
        <w:tc>
          <w:tcPr>
            <w:tcW w:w="968" w:type="dxa"/>
          </w:tcPr>
          <w:p w14:paraId="6DBDCB0B" w14:textId="77777777" w:rsidR="0098579C" w:rsidRPr="00F8146F" w:rsidRDefault="0098579C" w:rsidP="001A4DFC">
            <w:pPr>
              <w:spacing w:after="0" w:line="360" w:lineRule="auto"/>
              <w:jc w:val="both"/>
              <w:rPr>
                <w:rFonts w:ascii="Times New Roman" w:hAnsi="Times New Roman" w:cs="Times New Roman"/>
                <w:b/>
                <w:bCs/>
                <w:sz w:val="24"/>
                <w:szCs w:val="24"/>
              </w:rPr>
            </w:pPr>
            <w:r w:rsidRPr="00F8146F">
              <w:rPr>
                <w:rFonts w:ascii="Times New Roman" w:hAnsi="Times New Roman" w:cs="Times New Roman"/>
                <w:b/>
                <w:bCs/>
                <w:sz w:val="24"/>
                <w:szCs w:val="24"/>
              </w:rPr>
              <w:t>5</w:t>
            </w:r>
          </w:p>
        </w:tc>
        <w:tc>
          <w:tcPr>
            <w:tcW w:w="1560" w:type="dxa"/>
          </w:tcPr>
          <w:p w14:paraId="252354A4"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RB-5</w:t>
            </w:r>
          </w:p>
        </w:tc>
        <w:tc>
          <w:tcPr>
            <w:tcW w:w="1693" w:type="dxa"/>
          </w:tcPr>
          <w:p w14:paraId="5772E3EE"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7.70</w:t>
            </w:r>
          </w:p>
        </w:tc>
        <w:tc>
          <w:tcPr>
            <w:tcW w:w="1140" w:type="dxa"/>
          </w:tcPr>
          <w:p w14:paraId="6D9EFED2"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14.20</w:t>
            </w:r>
          </w:p>
        </w:tc>
        <w:tc>
          <w:tcPr>
            <w:tcW w:w="1703" w:type="dxa"/>
          </w:tcPr>
          <w:p w14:paraId="07A2A492"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27.37</w:t>
            </w:r>
          </w:p>
        </w:tc>
        <w:tc>
          <w:tcPr>
            <w:tcW w:w="1842" w:type="dxa"/>
          </w:tcPr>
          <w:p w14:paraId="05902645"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69.59</w:t>
            </w:r>
          </w:p>
        </w:tc>
      </w:tr>
      <w:tr w:rsidR="0098579C" w:rsidRPr="00F8146F" w14:paraId="46E79160" w14:textId="77777777" w:rsidTr="00D5563D">
        <w:trPr>
          <w:trHeight w:val="20"/>
          <w:tblHeader/>
          <w:jc w:val="center"/>
        </w:trPr>
        <w:tc>
          <w:tcPr>
            <w:tcW w:w="968" w:type="dxa"/>
          </w:tcPr>
          <w:p w14:paraId="042967CC" w14:textId="77777777" w:rsidR="0098579C" w:rsidRPr="00F8146F" w:rsidRDefault="0098579C" w:rsidP="001A4DFC">
            <w:pPr>
              <w:spacing w:after="0" w:line="360" w:lineRule="auto"/>
              <w:jc w:val="both"/>
              <w:rPr>
                <w:rFonts w:ascii="Times New Roman" w:hAnsi="Times New Roman" w:cs="Times New Roman"/>
                <w:b/>
                <w:bCs/>
                <w:sz w:val="24"/>
                <w:szCs w:val="24"/>
              </w:rPr>
            </w:pPr>
            <w:r w:rsidRPr="00F8146F">
              <w:rPr>
                <w:rFonts w:ascii="Times New Roman" w:hAnsi="Times New Roman" w:cs="Times New Roman"/>
                <w:b/>
                <w:bCs/>
                <w:sz w:val="24"/>
                <w:szCs w:val="24"/>
              </w:rPr>
              <w:t>6</w:t>
            </w:r>
          </w:p>
        </w:tc>
        <w:tc>
          <w:tcPr>
            <w:tcW w:w="1560" w:type="dxa"/>
          </w:tcPr>
          <w:p w14:paraId="437FC018"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RB-6</w:t>
            </w:r>
          </w:p>
        </w:tc>
        <w:tc>
          <w:tcPr>
            <w:tcW w:w="1693" w:type="dxa"/>
          </w:tcPr>
          <w:p w14:paraId="16F94165"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9.00</w:t>
            </w:r>
          </w:p>
        </w:tc>
        <w:tc>
          <w:tcPr>
            <w:tcW w:w="1140" w:type="dxa"/>
          </w:tcPr>
          <w:p w14:paraId="734E9003"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12.33</w:t>
            </w:r>
          </w:p>
        </w:tc>
        <w:tc>
          <w:tcPr>
            <w:tcW w:w="1703" w:type="dxa"/>
          </w:tcPr>
          <w:p w14:paraId="27F7B881"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25.67</w:t>
            </w:r>
          </w:p>
        </w:tc>
        <w:tc>
          <w:tcPr>
            <w:tcW w:w="1842" w:type="dxa"/>
          </w:tcPr>
          <w:p w14:paraId="656DF89D"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71.48</w:t>
            </w:r>
          </w:p>
        </w:tc>
      </w:tr>
      <w:tr w:rsidR="0098579C" w:rsidRPr="00F8146F" w14:paraId="4A4019A3" w14:textId="77777777" w:rsidTr="00D5563D">
        <w:trPr>
          <w:trHeight w:val="20"/>
          <w:tblHeader/>
          <w:jc w:val="center"/>
        </w:trPr>
        <w:tc>
          <w:tcPr>
            <w:tcW w:w="968" w:type="dxa"/>
          </w:tcPr>
          <w:p w14:paraId="3CC0F0C2" w14:textId="77777777" w:rsidR="0098579C" w:rsidRPr="00F8146F" w:rsidRDefault="0098579C" w:rsidP="001A4DFC">
            <w:pPr>
              <w:spacing w:after="0" w:line="360" w:lineRule="auto"/>
              <w:jc w:val="both"/>
              <w:rPr>
                <w:rFonts w:ascii="Times New Roman" w:hAnsi="Times New Roman" w:cs="Times New Roman"/>
                <w:b/>
                <w:bCs/>
                <w:sz w:val="24"/>
                <w:szCs w:val="24"/>
              </w:rPr>
            </w:pPr>
            <w:r w:rsidRPr="00F8146F">
              <w:rPr>
                <w:rFonts w:ascii="Times New Roman" w:hAnsi="Times New Roman" w:cs="Times New Roman"/>
                <w:b/>
                <w:bCs/>
                <w:sz w:val="24"/>
                <w:szCs w:val="24"/>
              </w:rPr>
              <w:t>7</w:t>
            </w:r>
          </w:p>
        </w:tc>
        <w:tc>
          <w:tcPr>
            <w:tcW w:w="1560" w:type="dxa"/>
          </w:tcPr>
          <w:p w14:paraId="50E116FF"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RB-7</w:t>
            </w:r>
          </w:p>
        </w:tc>
        <w:tc>
          <w:tcPr>
            <w:tcW w:w="1693" w:type="dxa"/>
          </w:tcPr>
          <w:p w14:paraId="663C0A47"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9.00</w:t>
            </w:r>
          </w:p>
        </w:tc>
        <w:tc>
          <w:tcPr>
            <w:tcW w:w="1140" w:type="dxa"/>
          </w:tcPr>
          <w:p w14:paraId="2863373C"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10.80</w:t>
            </w:r>
          </w:p>
        </w:tc>
        <w:tc>
          <w:tcPr>
            <w:tcW w:w="1703" w:type="dxa"/>
          </w:tcPr>
          <w:p w14:paraId="014AD2CA"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21.87</w:t>
            </w:r>
          </w:p>
        </w:tc>
        <w:tc>
          <w:tcPr>
            <w:tcW w:w="1842" w:type="dxa"/>
          </w:tcPr>
          <w:p w14:paraId="2E8548A1"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75.70</w:t>
            </w:r>
          </w:p>
        </w:tc>
      </w:tr>
      <w:tr w:rsidR="0098579C" w:rsidRPr="00F8146F" w14:paraId="7F6EA578" w14:textId="77777777" w:rsidTr="00D5563D">
        <w:trPr>
          <w:trHeight w:val="20"/>
          <w:tblHeader/>
          <w:jc w:val="center"/>
        </w:trPr>
        <w:tc>
          <w:tcPr>
            <w:tcW w:w="968" w:type="dxa"/>
          </w:tcPr>
          <w:p w14:paraId="18245CB2" w14:textId="77777777" w:rsidR="0098579C" w:rsidRPr="00F8146F" w:rsidRDefault="0098579C" w:rsidP="001A4DFC">
            <w:pPr>
              <w:spacing w:after="0" w:line="360" w:lineRule="auto"/>
              <w:jc w:val="both"/>
              <w:rPr>
                <w:rFonts w:ascii="Times New Roman" w:hAnsi="Times New Roman" w:cs="Times New Roman"/>
                <w:b/>
                <w:bCs/>
                <w:sz w:val="24"/>
                <w:szCs w:val="24"/>
              </w:rPr>
            </w:pPr>
            <w:r w:rsidRPr="00F8146F">
              <w:rPr>
                <w:rFonts w:ascii="Times New Roman" w:hAnsi="Times New Roman" w:cs="Times New Roman"/>
                <w:b/>
                <w:bCs/>
                <w:sz w:val="24"/>
                <w:szCs w:val="24"/>
              </w:rPr>
              <w:t>8</w:t>
            </w:r>
          </w:p>
        </w:tc>
        <w:tc>
          <w:tcPr>
            <w:tcW w:w="1560" w:type="dxa"/>
          </w:tcPr>
          <w:p w14:paraId="4604C59F"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RB-8</w:t>
            </w:r>
          </w:p>
        </w:tc>
        <w:tc>
          <w:tcPr>
            <w:tcW w:w="1693" w:type="dxa"/>
          </w:tcPr>
          <w:p w14:paraId="401E3E00"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8.37</w:t>
            </w:r>
          </w:p>
        </w:tc>
        <w:tc>
          <w:tcPr>
            <w:tcW w:w="1140" w:type="dxa"/>
          </w:tcPr>
          <w:p w14:paraId="633D6CA6"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10.87</w:t>
            </w:r>
          </w:p>
        </w:tc>
        <w:tc>
          <w:tcPr>
            <w:tcW w:w="1703" w:type="dxa"/>
          </w:tcPr>
          <w:p w14:paraId="467E16AA"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19.00</w:t>
            </w:r>
          </w:p>
        </w:tc>
        <w:tc>
          <w:tcPr>
            <w:tcW w:w="1842" w:type="dxa"/>
          </w:tcPr>
          <w:p w14:paraId="6E3842FC"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78.89</w:t>
            </w:r>
          </w:p>
        </w:tc>
      </w:tr>
      <w:tr w:rsidR="0098579C" w:rsidRPr="00F8146F" w14:paraId="4C7E9005" w14:textId="77777777" w:rsidTr="00D5563D">
        <w:trPr>
          <w:trHeight w:val="20"/>
          <w:tblHeader/>
          <w:jc w:val="center"/>
        </w:trPr>
        <w:tc>
          <w:tcPr>
            <w:tcW w:w="968" w:type="dxa"/>
          </w:tcPr>
          <w:p w14:paraId="52CEEA66" w14:textId="77777777" w:rsidR="0098579C" w:rsidRPr="00F8146F" w:rsidRDefault="0098579C" w:rsidP="001A4DFC">
            <w:pPr>
              <w:spacing w:after="0" w:line="360" w:lineRule="auto"/>
              <w:jc w:val="both"/>
              <w:rPr>
                <w:rFonts w:ascii="Times New Roman" w:hAnsi="Times New Roman" w:cs="Times New Roman"/>
                <w:b/>
                <w:bCs/>
                <w:sz w:val="24"/>
                <w:szCs w:val="24"/>
              </w:rPr>
            </w:pPr>
            <w:r w:rsidRPr="00F8146F">
              <w:rPr>
                <w:rFonts w:ascii="Times New Roman" w:hAnsi="Times New Roman" w:cs="Times New Roman"/>
                <w:b/>
                <w:bCs/>
                <w:sz w:val="24"/>
                <w:szCs w:val="24"/>
              </w:rPr>
              <w:t>9</w:t>
            </w:r>
          </w:p>
        </w:tc>
        <w:tc>
          <w:tcPr>
            <w:tcW w:w="1560" w:type="dxa"/>
          </w:tcPr>
          <w:p w14:paraId="670323FE"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RB-9</w:t>
            </w:r>
          </w:p>
        </w:tc>
        <w:tc>
          <w:tcPr>
            <w:tcW w:w="1693" w:type="dxa"/>
          </w:tcPr>
          <w:p w14:paraId="7E88B869"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6.60</w:t>
            </w:r>
          </w:p>
        </w:tc>
        <w:tc>
          <w:tcPr>
            <w:tcW w:w="1140" w:type="dxa"/>
          </w:tcPr>
          <w:p w14:paraId="5E179EFC"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11.03</w:t>
            </w:r>
          </w:p>
        </w:tc>
        <w:tc>
          <w:tcPr>
            <w:tcW w:w="1703" w:type="dxa"/>
          </w:tcPr>
          <w:p w14:paraId="4B3B19B7"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26.87</w:t>
            </w:r>
          </w:p>
        </w:tc>
        <w:tc>
          <w:tcPr>
            <w:tcW w:w="1842" w:type="dxa"/>
          </w:tcPr>
          <w:p w14:paraId="35565819"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70.15</w:t>
            </w:r>
          </w:p>
        </w:tc>
      </w:tr>
      <w:tr w:rsidR="0098579C" w:rsidRPr="00F8146F" w14:paraId="6C4EC9B0" w14:textId="77777777" w:rsidTr="00D5563D">
        <w:trPr>
          <w:trHeight w:val="20"/>
          <w:tblHeader/>
          <w:jc w:val="center"/>
        </w:trPr>
        <w:tc>
          <w:tcPr>
            <w:tcW w:w="968" w:type="dxa"/>
          </w:tcPr>
          <w:p w14:paraId="2E6800F6" w14:textId="77777777" w:rsidR="0098579C" w:rsidRPr="00F8146F" w:rsidRDefault="0098579C" w:rsidP="001A4DFC">
            <w:pPr>
              <w:spacing w:after="0" w:line="360" w:lineRule="auto"/>
              <w:jc w:val="both"/>
              <w:rPr>
                <w:rFonts w:ascii="Times New Roman" w:hAnsi="Times New Roman" w:cs="Times New Roman"/>
                <w:b/>
                <w:bCs/>
                <w:sz w:val="24"/>
                <w:szCs w:val="24"/>
              </w:rPr>
            </w:pPr>
            <w:r w:rsidRPr="00F8146F">
              <w:rPr>
                <w:rFonts w:ascii="Times New Roman" w:hAnsi="Times New Roman" w:cs="Times New Roman"/>
                <w:b/>
                <w:bCs/>
                <w:sz w:val="24"/>
                <w:szCs w:val="24"/>
              </w:rPr>
              <w:t>10</w:t>
            </w:r>
          </w:p>
        </w:tc>
        <w:tc>
          <w:tcPr>
            <w:tcW w:w="1560" w:type="dxa"/>
          </w:tcPr>
          <w:p w14:paraId="66F99B7B"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RB-10</w:t>
            </w:r>
          </w:p>
        </w:tc>
        <w:tc>
          <w:tcPr>
            <w:tcW w:w="1693" w:type="dxa"/>
          </w:tcPr>
          <w:p w14:paraId="10CEADC8"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9.00</w:t>
            </w:r>
          </w:p>
        </w:tc>
        <w:tc>
          <w:tcPr>
            <w:tcW w:w="1140" w:type="dxa"/>
          </w:tcPr>
          <w:p w14:paraId="63ED7AF1"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12.03</w:t>
            </w:r>
          </w:p>
        </w:tc>
        <w:tc>
          <w:tcPr>
            <w:tcW w:w="1703" w:type="dxa"/>
          </w:tcPr>
          <w:p w14:paraId="28924C9D"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23.33</w:t>
            </w:r>
          </w:p>
        </w:tc>
        <w:tc>
          <w:tcPr>
            <w:tcW w:w="1842" w:type="dxa"/>
          </w:tcPr>
          <w:p w14:paraId="0F91ED71"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74.07</w:t>
            </w:r>
          </w:p>
        </w:tc>
      </w:tr>
      <w:tr w:rsidR="0098579C" w:rsidRPr="00F8146F" w14:paraId="2455C643" w14:textId="77777777" w:rsidTr="00D5563D">
        <w:trPr>
          <w:trHeight w:val="20"/>
          <w:tblHeader/>
          <w:jc w:val="center"/>
        </w:trPr>
        <w:tc>
          <w:tcPr>
            <w:tcW w:w="968" w:type="dxa"/>
          </w:tcPr>
          <w:p w14:paraId="259C4346" w14:textId="77777777" w:rsidR="0098579C" w:rsidRPr="00F8146F" w:rsidRDefault="0098579C" w:rsidP="001A4DFC">
            <w:pPr>
              <w:spacing w:after="0" w:line="360" w:lineRule="auto"/>
              <w:jc w:val="both"/>
              <w:rPr>
                <w:rFonts w:ascii="Times New Roman" w:hAnsi="Times New Roman" w:cs="Times New Roman"/>
                <w:b/>
                <w:bCs/>
                <w:sz w:val="24"/>
                <w:szCs w:val="24"/>
              </w:rPr>
            </w:pPr>
            <w:r w:rsidRPr="00F8146F">
              <w:rPr>
                <w:rFonts w:ascii="Times New Roman" w:hAnsi="Times New Roman" w:cs="Times New Roman"/>
                <w:b/>
                <w:bCs/>
                <w:sz w:val="24"/>
                <w:szCs w:val="24"/>
              </w:rPr>
              <w:t>11</w:t>
            </w:r>
          </w:p>
        </w:tc>
        <w:tc>
          <w:tcPr>
            <w:tcW w:w="1560" w:type="dxa"/>
          </w:tcPr>
          <w:p w14:paraId="76CDA247"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RB-11</w:t>
            </w:r>
          </w:p>
        </w:tc>
        <w:tc>
          <w:tcPr>
            <w:tcW w:w="1693" w:type="dxa"/>
          </w:tcPr>
          <w:p w14:paraId="49D7736E"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10.17</w:t>
            </w:r>
          </w:p>
        </w:tc>
        <w:tc>
          <w:tcPr>
            <w:tcW w:w="1140" w:type="dxa"/>
          </w:tcPr>
          <w:p w14:paraId="697423B1"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12.50</w:t>
            </w:r>
          </w:p>
        </w:tc>
        <w:tc>
          <w:tcPr>
            <w:tcW w:w="1703" w:type="dxa"/>
          </w:tcPr>
          <w:p w14:paraId="278A2A40"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23.27</w:t>
            </w:r>
          </w:p>
        </w:tc>
        <w:tc>
          <w:tcPr>
            <w:tcW w:w="1842" w:type="dxa"/>
          </w:tcPr>
          <w:p w14:paraId="7A8390C5"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74.15</w:t>
            </w:r>
          </w:p>
        </w:tc>
      </w:tr>
      <w:tr w:rsidR="0098579C" w:rsidRPr="00F8146F" w14:paraId="0FC5AE7D" w14:textId="77777777" w:rsidTr="00D5563D">
        <w:trPr>
          <w:trHeight w:val="20"/>
          <w:tblHeader/>
          <w:jc w:val="center"/>
        </w:trPr>
        <w:tc>
          <w:tcPr>
            <w:tcW w:w="968" w:type="dxa"/>
          </w:tcPr>
          <w:p w14:paraId="09A3B303" w14:textId="77777777" w:rsidR="0098579C" w:rsidRPr="00F8146F" w:rsidRDefault="0098579C" w:rsidP="001A4DFC">
            <w:pPr>
              <w:spacing w:after="0" w:line="360" w:lineRule="auto"/>
              <w:jc w:val="both"/>
              <w:rPr>
                <w:rFonts w:ascii="Times New Roman" w:hAnsi="Times New Roman" w:cs="Times New Roman"/>
                <w:b/>
                <w:bCs/>
                <w:sz w:val="24"/>
                <w:szCs w:val="24"/>
              </w:rPr>
            </w:pPr>
            <w:r w:rsidRPr="00F8146F">
              <w:rPr>
                <w:rFonts w:ascii="Times New Roman" w:hAnsi="Times New Roman" w:cs="Times New Roman"/>
                <w:b/>
                <w:bCs/>
                <w:sz w:val="24"/>
                <w:szCs w:val="24"/>
              </w:rPr>
              <w:t>12</w:t>
            </w:r>
          </w:p>
        </w:tc>
        <w:tc>
          <w:tcPr>
            <w:tcW w:w="1560" w:type="dxa"/>
          </w:tcPr>
          <w:p w14:paraId="6817362E"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RB-12</w:t>
            </w:r>
          </w:p>
        </w:tc>
        <w:tc>
          <w:tcPr>
            <w:tcW w:w="1693" w:type="dxa"/>
          </w:tcPr>
          <w:p w14:paraId="5D867679"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10.73</w:t>
            </w:r>
          </w:p>
        </w:tc>
        <w:tc>
          <w:tcPr>
            <w:tcW w:w="1140" w:type="dxa"/>
          </w:tcPr>
          <w:p w14:paraId="0A7BF227"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14.00</w:t>
            </w:r>
          </w:p>
        </w:tc>
        <w:tc>
          <w:tcPr>
            <w:tcW w:w="1703" w:type="dxa"/>
          </w:tcPr>
          <w:p w14:paraId="50056EC0"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24.37</w:t>
            </w:r>
          </w:p>
        </w:tc>
        <w:tc>
          <w:tcPr>
            <w:tcW w:w="1842" w:type="dxa"/>
          </w:tcPr>
          <w:p w14:paraId="7B769882"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72.93</w:t>
            </w:r>
          </w:p>
        </w:tc>
      </w:tr>
      <w:tr w:rsidR="0098579C" w:rsidRPr="00F8146F" w14:paraId="1D9102A9" w14:textId="77777777" w:rsidTr="00D5563D">
        <w:trPr>
          <w:trHeight w:val="20"/>
          <w:tblHeader/>
          <w:jc w:val="center"/>
        </w:trPr>
        <w:tc>
          <w:tcPr>
            <w:tcW w:w="968" w:type="dxa"/>
          </w:tcPr>
          <w:p w14:paraId="2DC39D3F" w14:textId="77777777" w:rsidR="0098579C" w:rsidRPr="00F8146F" w:rsidRDefault="0098579C" w:rsidP="001A4DFC">
            <w:pPr>
              <w:spacing w:after="0" w:line="360" w:lineRule="auto"/>
              <w:jc w:val="both"/>
              <w:rPr>
                <w:rFonts w:ascii="Times New Roman" w:hAnsi="Times New Roman" w:cs="Times New Roman"/>
                <w:b/>
                <w:bCs/>
                <w:sz w:val="24"/>
                <w:szCs w:val="24"/>
              </w:rPr>
            </w:pPr>
            <w:r w:rsidRPr="00F8146F">
              <w:rPr>
                <w:rFonts w:ascii="Times New Roman" w:hAnsi="Times New Roman" w:cs="Times New Roman"/>
                <w:b/>
                <w:bCs/>
                <w:sz w:val="24"/>
                <w:szCs w:val="24"/>
              </w:rPr>
              <w:t>13</w:t>
            </w:r>
          </w:p>
        </w:tc>
        <w:tc>
          <w:tcPr>
            <w:tcW w:w="1560" w:type="dxa"/>
          </w:tcPr>
          <w:p w14:paraId="44743754"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RB-13</w:t>
            </w:r>
          </w:p>
        </w:tc>
        <w:tc>
          <w:tcPr>
            <w:tcW w:w="1693" w:type="dxa"/>
          </w:tcPr>
          <w:p w14:paraId="397B6942"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6.53</w:t>
            </w:r>
          </w:p>
        </w:tc>
        <w:tc>
          <w:tcPr>
            <w:tcW w:w="1140" w:type="dxa"/>
          </w:tcPr>
          <w:p w14:paraId="4E81D75A"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10.00</w:t>
            </w:r>
          </w:p>
        </w:tc>
        <w:tc>
          <w:tcPr>
            <w:tcW w:w="1703" w:type="dxa"/>
          </w:tcPr>
          <w:p w14:paraId="662F7162"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18.37</w:t>
            </w:r>
          </w:p>
        </w:tc>
        <w:tc>
          <w:tcPr>
            <w:tcW w:w="1842" w:type="dxa"/>
          </w:tcPr>
          <w:p w14:paraId="451DA6B3"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79.59</w:t>
            </w:r>
          </w:p>
        </w:tc>
      </w:tr>
      <w:tr w:rsidR="0098579C" w:rsidRPr="00F8146F" w14:paraId="7F9D83B1" w14:textId="77777777" w:rsidTr="00D5563D">
        <w:trPr>
          <w:trHeight w:val="20"/>
          <w:tblHeader/>
          <w:jc w:val="center"/>
        </w:trPr>
        <w:tc>
          <w:tcPr>
            <w:tcW w:w="968" w:type="dxa"/>
          </w:tcPr>
          <w:p w14:paraId="5F1FDADE" w14:textId="77777777" w:rsidR="0098579C" w:rsidRPr="00F8146F" w:rsidRDefault="0098579C" w:rsidP="001A4DFC">
            <w:pPr>
              <w:spacing w:after="0" w:line="360" w:lineRule="auto"/>
              <w:jc w:val="both"/>
              <w:rPr>
                <w:rFonts w:ascii="Times New Roman" w:hAnsi="Times New Roman" w:cs="Times New Roman"/>
                <w:b/>
                <w:bCs/>
                <w:sz w:val="24"/>
                <w:szCs w:val="24"/>
              </w:rPr>
            </w:pPr>
            <w:r w:rsidRPr="00F8146F">
              <w:rPr>
                <w:rFonts w:ascii="Times New Roman" w:hAnsi="Times New Roman" w:cs="Times New Roman"/>
                <w:b/>
                <w:bCs/>
                <w:sz w:val="24"/>
                <w:szCs w:val="24"/>
              </w:rPr>
              <w:t>14</w:t>
            </w:r>
          </w:p>
        </w:tc>
        <w:tc>
          <w:tcPr>
            <w:tcW w:w="1560" w:type="dxa"/>
          </w:tcPr>
          <w:p w14:paraId="641C6FCE"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RB-14</w:t>
            </w:r>
          </w:p>
        </w:tc>
        <w:tc>
          <w:tcPr>
            <w:tcW w:w="1693" w:type="dxa"/>
          </w:tcPr>
          <w:p w14:paraId="31FA2706"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9.57</w:t>
            </w:r>
          </w:p>
        </w:tc>
        <w:tc>
          <w:tcPr>
            <w:tcW w:w="1140" w:type="dxa"/>
          </w:tcPr>
          <w:p w14:paraId="64B7EE50"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11.40</w:t>
            </w:r>
          </w:p>
        </w:tc>
        <w:tc>
          <w:tcPr>
            <w:tcW w:w="1703" w:type="dxa"/>
          </w:tcPr>
          <w:p w14:paraId="7F3E6ACB"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25.00</w:t>
            </w:r>
          </w:p>
        </w:tc>
        <w:tc>
          <w:tcPr>
            <w:tcW w:w="1842" w:type="dxa"/>
          </w:tcPr>
          <w:p w14:paraId="1893F7FE"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72.22</w:t>
            </w:r>
          </w:p>
        </w:tc>
      </w:tr>
      <w:tr w:rsidR="0098579C" w:rsidRPr="00F8146F" w14:paraId="66036814" w14:textId="77777777" w:rsidTr="00D5563D">
        <w:trPr>
          <w:trHeight w:val="20"/>
          <w:tblHeader/>
          <w:jc w:val="center"/>
        </w:trPr>
        <w:tc>
          <w:tcPr>
            <w:tcW w:w="968" w:type="dxa"/>
          </w:tcPr>
          <w:p w14:paraId="58D214E3" w14:textId="77777777" w:rsidR="0098579C" w:rsidRPr="00F8146F" w:rsidRDefault="0098579C" w:rsidP="001A4DFC">
            <w:pPr>
              <w:spacing w:after="0" w:line="360" w:lineRule="auto"/>
              <w:jc w:val="both"/>
              <w:rPr>
                <w:rFonts w:ascii="Times New Roman" w:hAnsi="Times New Roman" w:cs="Times New Roman"/>
                <w:b/>
                <w:bCs/>
                <w:sz w:val="24"/>
                <w:szCs w:val="24"/>
              </w:rPr>
            </w:pPr>
            <w:r w:rsidRPr="00F8146F">
              <w:rPr>
                <w:rFonts w:ascii="Times New Roman" w:hAnsi="Times New Roman" w:cs="Times New Roman"/>
                <w:b/>
                <w:bCs/>
                <w:sz w:val="24"/>
                <w:szCs w:val="24"/>
              </w:rPr>
              <w:t>15</w:t>
            </w:r>
          </w:p>
        </w:tc>
        <w:tc>
          <w:tcPr>
            <w:tcW w:w="1560" w:type="dxa"/>
          </w:tcPr>
          <w:p w14:paraId="0E781E69"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RB-15</w:t>
            </w:r>
          </w:p>
        </w:tc>
        <w:tc>
          <w:tcPr>
            <w:tcW w:w="1693" w:type="dxa"/>
          </w:tcPr>
          <w:p w14:paraId="313362BC"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5.67</w:t>
            </w:r>
          </w:p>
        </w:tc>
        <w:tc>
          <w:tcPr>
            <w:tcW w:w="1140" w:type="dxa"/>
          </w:tcPr>
          <w:p w14:paraId="1B5F8FCE"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9.40</w:t>
            </w:r>
          </w:p>
        </w:tc>
        <w:tc>
          <w:tcPr>
            <w:tcW w:w="1703" w:type="dxa"/>
          </w:tcPr>
          <w:p w14:paraId="3C1C8C95"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14.43</w:t>
            </w:r>
          </w:p>
        </w:tc>
        <w:tc>
          <w:tcPr>
            <w:tcW w:w="1842" w:type="dxa"/>
          </w:tcPr>
          <w:p w14:paraId="2E49F331"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83.96</w:t>
            </w:r>
          </w:p>
        </w:tc>
      </w:tr>
      <w:tr w:rsidR="0098579C" w:rsidRPr="00F8146F" w14:paraId="525C635C" w14:textId="77777777" w:rsidTr="00D5563D">
        <w:trPr>
          <w:trHeight w:val="20"/>
          <w:tblHeader/>
          <w:jc w:val="center"/>
        </w:trPr>
        <w:tc>
          <w:tcPr>
            <w:tcW w:w="968" w:type="dxa"/>
          </w:tcPr>
          <w:p w14:paraId="2BBCB9D5" w14:textId="77777777" w:rsidR="0098579C" w:rsidRPr="00F8146F" w:rsidRDefault="0098579C" w:rsidP="001A4DFC">
            <w:pPr>
              <w:spacing w:after="0" w:line="360" w:lineRule="auto"/>
              <w:jc w:val="both"/>
              <w:rPr>
                <w:rFonts w:ascii="Times New Roman" w:hAnsi="Times New Roman" w:cs="Times New Roman"/>
                <w:b/>
                <w:bCs/>
                <w:sz w:val="24"/>
                <w:szCs w:val="24"/>
              </w:rPr>
            </w:pPr>
            <w:r w:rsidRPr="00F8146F">
              <w:rPr>
                <w:rFonts w:ascii="Times New Roman" w:hAnsi="Times New Roman" w:cs="Times New Roman"/>
                <w:b/>
                <w:bCs/>
                <w:sz w:val="24"/>
                <w:szCs w:val="24"/>
              </w:rPr>
              <w:t>16</w:t>
            </w:r>
          </w:p>
        </w:tc>
        <w:tc>
          <w:tcPr>
            <w:tcW w:w="1560" w:type="dxa"/>
          </w:tcPr>
          <w:p w14:paraId="0231EFCF"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RB-16</w:t>
            </w:r>
          </w:p>
        </w:tc>
        <w:tc>
          <w:tcPr>
            <w:tcW w:w="1693" w:type="dxa"/>
          </w:tcPr>
          <w:p w14:paraId="50C979FE"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9.53</w:t>
            </w:r>
          </w:p>
        </w:tc>
        <w:tc>
          <w:tcPr>
            <w:tcW w:w="1140" w:type="dxa"/>
          </w:tcPr>
          <w:p w14:paraId="5C59DC0B"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14.70</w:t>
            </w:r>
          </w:p>
        </w:tc>
        <w:tc>
          <w:tcPr>
            <w:tcW w:w="1703" w:type="dxa"/>
          </w:tcPr>
          <w:p w14:paraId="7E5B6982"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20.50</w:t>
            </w:r>
          </w:p>
        </w:tc>
        <w:tc>
          <w:tcPr>
            <w:tcW w:w="1842" w:type="dxa"/>
          </w:tcPr>
          <w:p w14:paraId="13EBA66D"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77.22</w:t>
            </w:r>
          </w:p>
        </w:tc>
      </w:tr>
      <w:tr w:rsidR="0098579C" w:rsidRPr="00F8146F" w14:paraId="44F2B618" w14:textId="77777777" w:rsidTr="00D5563D">
        <w:trPr>
          <w:trHeight w:val="20"/>
          <w:tblHeader/>
          <w:jc w:val="center"/>
        </w:trPr>
        <w:tc>
          <w:tcPr>
            <w:tcW w:w="968" w:type="dxa"/>
          </w:tcPr>
          <w:p w14:paraId="3D5CB05D" w14:textId="77777777" w:rsidR="0098579C" w:rsidRPr="00F8146F" w:rsidRDefault="0098579C" w:rsidP="001A4DFC">
            <w:pPr>
              <w:spacing w:after="0" w:line="360" w:lineRule="auto"/>
              <w:jc w:val="both"/>
              <w:rPr>
                <w:rFonts w:ascii="Times New Roman" w:hAnsi="Times New Roman" w:cs="Times New Roman"/>
                <w:b/>
                <w:bCs/>
                <w:sz w:val="24"/>
                <w:szCs w:val="24"/>
              </w:rPr>
            </w:pPr>
            <w:r w:rsidRPr="00F8146F">
              <w:rPr>
                <w:rFonts w:ascii="Times New Roman" w:hAnsi="Times New Roman" w:cs="Times New Roman"/>
                <w:b/>
                <w:bCs/>
                <w:sz w:val="24"/>
                <w:szCs w:val="24"/>
              </w:rPr>
              <w:t>17</w:t>
            </w:r>
          </w:p>
        </w:tc>
        <w:tc>
          <w:tcPr>
            <w:tcW w:w="1560" w:type="dxa"/>
          </w:tcPr>
          <w:p w14:paraId="27E6C7DD"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RB-17</w:t>
            </w:r>
          </w:p>
        </w:tc>
        <w:tc>
          <w:tcPr>
            <w:tcW w:w="1693" w:type="dxa"/>
          </w:tcPr>
          <w:p w14:paraId="5B8E2839"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5.53</w:t>
            </w:r>
          </w:p>
        </w:tc>
        <w:tc>
          <w:tcPr>
            <w:tcW w:w="1140" w:type="dxa"/>
          </w:tcPr>
          <w:p w14:paraId="77AA02B9"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11.83</w:t>
            </w:r>
          </w:p>
        </w:tc>
        <w:tc>
          <w:tcPr>
            <w:tcW w:w="1703" w:type="dxa"/>
          </w:tcPr>
          <w:p w14:paraId="50376240"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23.03</w:t>
            </w:r>
          </w:p>
        </w:tc>
        <w:tc>
          <w:tcPr>
            <w:tcW w:w="1842" w:type="dxa"/>
          </w:tcPr>
          <w:p w14:paraId="77C11294"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74.41</w:t>
            </w:r>
          </w:p>
        </w:tc>
      </w:tr>
      <w:tr w:rsidR="0098579C" w:rsidRPr="00F8146F" w14:paraId="418CBA42" w14:textId="77777777" w:rsidTr="00D5563D">
        <w:trPr>
          <w:trHeight w:val="20"/>
          <w:tblHeader/>
          <w:jc w:val="center"/>
        </w:trPr>
        <w:tc>
          <w:tcPr>
            <w:tcW w:w="968" w:type="dxa"/>
          </w:tcPr>
          <w:p w14:paraId="2E409A26" w14:textId="77777777" w:rsidR="0098579C" w:rsidRPr="00F8146F" w:rsidRDefault="0098579C" w:rsidP="001A4DFC">
            <w:pPr>
              <w:spacing w:after="0" w:line="360" w:lineRule="auto"/>
              <w:jc w:val="both"/>
              <w:rPr>
                <w:rFonts w:ascii="Times New Roman" w:hAnsi="Times New Roman" w:cs="Times New Roman"/>
                <w:b/>
                <w:bCs/>
                <w:sz w:val="24"/>
                <w:szCs w:val="24"/>
              </w:rPr>
            </w:pPr>
            <w:r w:rsidRPr="00F8146F">
              <w:rPr>
                <w:rFonts w:ascii="Times New Roman" w:hAnsi="Times New Roman" w:cs="Times New Roman"/>
                <w:b/>
                <w:bCs/>
                <w:sz w:val="24"/>
                <w:szCs w:val="24"/>
              </w:rPr>
              <w:t>18</w:t>
            </w:r>
          </w:p>
        </w:tc>
        <w:tc>
          <w:tcPr>
            <w:tcW w:w="1560" w:type="dxa"/>
          </w:tcPr>
          <w:p w14:paraId="7F667F10"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RB-18</w:t>
            </w:r>
          </w:p>
        </w:tc>
        <w:tc>
          <w:tcPr>
            <w:tcW w:w="1693" w:type="dxa"/>
          </w:tcPr>
          <w:p w14:paraId="1A259229"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9.70</w:t>
            </w:r>
          </w:p>
        </w:tc>
        <w:tc>
          <w:tcPr>
            <w:tcW w:w="1140" w:type="dxa"/>
          </w:tcPr>
          <w:p w14:paraId="2E64E06C"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19.33</w:t>
            </w:r>
          </w:p>
        </w:tc>
        <w:tc>
          <w:tcPr>
            <w:tcW w:w="1703" w:type="dxa"/>
          </w:tcPr>
          <w:p w14:paraId="6F026B8B"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32.20</w:t>
            </w:r>
          </w:p>
        </w:tc>
        <w:tc>
          <w:tcPr>
            <w:tcW w:w="1842" w:type="dxa"/>
          </w:tcPr>
          <w:p w14:paraId="4AE4AB4E"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64.22</w:t>
            </w:r>
          </w:p>
        </w:tc>
      </w:tr>
      <w:tr w:rsidR="0098579C" w:rsidRPr="00F8146F" w14:paraId="366B5D75" w14:textId="77777777" w:rsidTr="00D5563D">
        <w:trPr>
          <w:trHeight w:val="20"/>
          <w:tblHeader/>
          <w:jc w:val="center"/>
        </w:trPr>
        <w:tc>
          <w:tcPr>
            <w:tcW w:w="968" w:type="dxa"/>
          </w:tcPr>
          <w:p w14:paraId="4ED25788" w14:textId="77777777" w:rsidR="0098579C" w:rsidRPr="00F8146F" w:rsidRDefault="0098579C" w:rsidP="001A4DFC">
            <w:pPr>
              <w:spacing w:after="0" w:line="360" w:lineRule="auto"/>
              <w:jc w:val="both"/>
              <w:rPr>
                <w:rFonts w:ascii="Times New Roman" w:hAnsi="Times New Roman" w:cs="Times New Roman"/>
                <w:b/>
                <w:bCs/>
                <w:sz w:val="24"/>
                <w:szCs w:val="24"/>
              </w:rPr>
            </w:pPr>
            <w:r w:rsidRPr="00F8146F">
              <w:rPr>
                <w:rFonts w:ascii="Times New Roman" w:hAnsi="Times New Roman" w:cs="Times New Roman"/>
                <w:b/>
                <w:bCs/>
                <w:sz w:val="24"/>
                <w:szCs w:val="24"/>
              </w:rPr>
              <w:t>19</w:t>
            </w:r>
          </w:p>
        </w:tc>
        <w:tc>
          <w:tcPr>
            <w:tcW w:w="1560" w:type="dxa"/>
          </w:tcPr>
          <w:p w14:paraId="7674E946"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RB-19</w:t>
            </w:r>
          </w:p>
        </w:tc>
        <w:tc>
          <w:tcPr>
            <w:tcW w:w="1693" w:type="dxa"/>
          </w:tcPr>
          <w:p w14:paraId="7E261FB5"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10.20</w:t>
            </w:r>
          </w:p>
        </w:tc>
        <w:tc>
          <w:tcPr>
            <w:tcW w:w="1140" w:type="dxa"/>
          </w:tcPr>
          <w:p w14:paraId="179B5792"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15.00</w:t>
            </w:r>
          </w:p>
        </w:tc>
        <w:tc>
          <w:tcPr>
            <w:tcW w:w="1703" w:type="dxa"/>
          </w:tcPr>
          <w:p w14:paraId="3D7B3669"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22.67</w:t>
            </w:r>
          </w:p>
        </w:tc>
        <w:tc>
          <w:tcPr>
            <w:tcW w:w="1842" w:type="dxa"/>
          </w:tcPr>
          <w:p w14:paraId="3AE320BA"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74.81</w:t>
            </w:r>
          </w:p>
        </w:tc>
      </w:tr>
      <w:tr w:rsidR="0098579C" w:rsidRPr="00F8146F" w14:paraId="4C2463DE" w14:textId="77777777" w:rsidTr="00D5563D">
        <w:trPr>
          <w:trHeight w:val="20"/>
          <w:tblHeader/>
          <w:jc w:val="center"/>
        </w:trPr>
        <w:tc>
          <w:tcPr>
            <w:tcW w:w="968" w:type="dxa"/>
          </w:tcPr>
          <w:p w14:paraId="4FED1BD5" w14:textId="77777777" w:rsidR="0098579C" w:rsidRPr="00F8146F" w:rsidRDefault="0098579C" w:rsidP="001A4DFC">
            <w:pPr>
              <w:spacing w:after="0" w:line="360" w:lineRule="auto"/>
              <w:jc w:val="both"/>
              <w:rPr>
                <w:rFonts w:ascii="Times New Roman" w:hAnsi="Times New Roman" w:cs="Times New Roman"/>
                <w:b/>
                <w:bCs/>
                <w:sz w:val="24"/>
                <w:szCs w:val="24"/>
              </w:rPr>
            </w:pPr>
            <w:r w:rsidRPr="00F8146F">
              <w:rPr>
                <w:rFonts w:ascii="Times New Roman" w:hAnsi="Times New Roman" w:cs="Times New Roman"/>
                <w:b/>
                <w:bCs/>
                <w:sz w:val="24"/>
                <w:szCs w:val="24"/>
              </w:rPr>
              <w:t>20</w:t>
            </w:r>
          </w:p>
        </w:tc>
        <w:tc>
          <w:tcPr>
            <w:tcW w:w="1560" w:type="dxa"/>
          </w:tcPr>
          <w:p w14:paraId="56519B69"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RB-20</w:t>
            </w:r>
          </w:p>
        </w:tc>
        <w:tc>
          <w:tcPr>
            <w:tcW w:w="1693" w:type="dxa"/>
          </w:tcPr>
          <w:p w14:paraId="13C3ED9A"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6.67</w:t>
            </w:r>
          </w:p>
        </w:tc>
        <w:tc>
          <w:tcPr>
            <w:tcW w:w="1140" w:type="dxa"/>
          </w:tcPr>
          <w:p w14:paraId="5E7EFA58"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12.43</w:t>
            </w:r>
          </w:p>
        </w:tc>
        <w:tc>
          <w:tcPr>
            <w:tcW w:w="1703" w:type="dxa"/>
          </w:tcPr>
          <w:p w14:paraId="4856F429"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25.50</w:t>
            </w:r>
          </w:p>
        </w:tc>
        <w:tc>
          <w:tcPr>
            <w:tcW w:w="1842" w:type="dxa"/>
          </w:tcPr>
          <w:p w14:paraId="4AE19BD7"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71.67</w:t>
            </w:r>
          </w:p>
        </w:tc>
      </w:tr>
      <w:tr w:rsidR="0098579C" w:rsidRPr="00F8146F" w14:paraId="59C6FB30" w14:textId="77777777" w:rsidTr="00D5563D">
        <w:trPr>
          <w:trHeight w:val="20"/>
          <w:tblHeader/>
          <w:jc w:val="center"/>
        </w:trPr>
        <w:tc>
          <w:tcPr>
            <w:tcW w:w="968" w:type="dxa"/>
          </w:tcPr>
          <w:p w14:paraId="2B18108B" w14:textId="77777777" w:rsidR="0098579C" w:rsidRPr="00F8146F" w:rsidRDefault="0098579C" w:rsidP="001A4DFC">
            <w:pPr>
              <w:spacing w:after="0" w:line="360" w:lineRule="auto"/>
              <w:jc w:val="both"/>
              <w:rPr>
                <w:rFonts w:ascii="Times New Roman" w:hAnsi="Times New Roman" w:cs="Times New Roman"/>
                <w:b/>
                <w:bCs/>
                <w:sz w:val="24"/>
                <w:szCs w:val="24"/>
              </w:rPr>
            </w:pPr>
            <w:r w:rsidRPr="00F8146F">
              <w:rPr>
                <w:rFonts w:ascii="Times New Roman" w:hAnsi="Times New Roman" w:cs="Times New Roman"/>
                <w:b/>
                <w:bCs/>
                <w:sz w:val="24"/>
                <w:szCs w:val="24"/>
              </w:rPr>
              <w:t>21</w:t>
            </w:r>
          </w:p>
        </w:tc>
        <w:tc>
          <w:tcPr>
            <w:tcW w:w="1560" w:type="dxa"/>
          </w:tcPr>
          <w:p w14:paraId="553F769E"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RB-21</w:t>
            </w:r>
          </w:p>
        </w:tc>
        <w:tc>
          <w:tcPr>
            <w:tcW w:w="1693" w:type="dxa"/>
          </w:tcPr>
          <w:p w14:paraId="7EB6683B"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7.37</w:t>
            </w:r>
          </w:p>
        </w:tc>
        <w:tc>
          <w:tcPr>
            <w:tcW w:w="1140" w:type="dxa"/>
          </w:tcPr>
          <w:p w14:paraId="36C9A1A9"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13.33</w:t>
            </w:r>
          </w:p>
        </w:tc>
        <w:tc>
          <w:tcPr>
            <w:tcW w:w="1703" w:type="dxa"/>
          </w:tcPr>
          <w:p w14:paraId="704B9E8B"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24.77</w:t>
            </w:r>
          </w:p>
        </w:tc>
        <w:tc>
          <w:tcPr>
            <w:tcW w:w="1842" w:type="dxa"/>
          </w:tcPr>
          <w:p w14:paraId="200E25A5"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72.48</w:t>
            </w:r>
          </w:p>
        </w:tc>
      </w:tr>
      <w:tr w:rsidR="0098579C" w:rsidRPr="00F8146F" w14:paraId="05EC937A" w14:textId="77777777" w:rsidTr="00D5563D">
        <w:trPr>
          <w:trHeight w:val="20"/>
          <w:tblHeader/>
          <w:jc w:val="center"/>
        </w:trPr>
        <w:tc>
          <w:tcPr>
            <w:tcW w:w="968" w:type="dxa"/>
          </w:tcPr>
          <w:p w14:paraId="419F4EE2" w14:textId="77777777" w:rsidR="0098579C" w:rsidRPr="00F8146F" w:rsidRDefault="0098579C" w:rsidP="001A4DFC">
            <w:pPr>
              <w:spacing w:after="0" w:line="360" w:lineRule="auto"/>
              <w:jc w:val="both"/>
              <w:rPr>
                <w:rFonts w:ascii="Times New Roman" w:hAnsi="Times New Roman" w:cs="Times New Roman"/>
                <w:b/>
                <w:bCs/>
                <w:sz w:val="24"/>
                <w:szCs w:val="24"/>
              </w:rPr>
            </w:pPr>
            <w:r w:rsidRPr="00F8146F">
              <w:rPr>
                <w:rFonts w:ascii="Times New Roman" w:hAnsi="Times New Roman" w:cs="Times New Roman"/>
                <w:b/>
                <w:bCs/>
                <w:sz w:val="24"/>
                <w:szCs w:val="24"/>
              </w:rPr>
              <w:t>22</w:t>
            </w:r>
          </w:p>
        </w:tc>
        <w:tc>
          <w:tcPr>
            <w:tcW w:w="1560" w:type="dxa"/>
          </w:tcPr>
          <w:p w14:paraId="17A203E7"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RB-22</w:t>
            </w:r>
          </w:p>
        </w:tc>
        <w:tc>
          <w:tcPr>
            <w:tcW w:w="1693" w:type="dxa"/>
          </w:tcPr>
          <w:p w14:paraId="3D7C798E"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8.33</w:t>
            </w:r>
          </w:p>
        </w:tc>
        <w:tc>
          <w:tcPr>
            <w:tcW w:w="1140" w:type="dxa"/>
          </w:tcPr>
          <w:p w14:paraId="6B4FFEBF"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17.00</w:t>
            </w:r>
          </w:p>
        </w:tc>
        <w:tc>
          <w:tcPr>
            <w:tcW w:w="1703" w:type="dxa"/>
          </w:tcPr>
          <w:p w14:paraId="76ECCE22"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24.37</w:t>
            </w:r>
          </w:p>
        </w:tc>
        <w:tc>
          <w:tcPr>
            <w:tcW w:w="1842" w:type="dxa"/>
          </w:tcPr>
          <w:p w14:paraId="75ACEC27"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72.93</w:t>
            </w:r>
          </w:p>
        </w:tc>
      </w:tr>
      <w:tr w:rsidR="0098579C" w:rsidRPr="00F8146F" w14:paraId="34FD2F26" w14:textId="77777777" w:rsidTr="00D5563D">
        <w:trPr>
          <w:trHeight w:val="20"/>
          <w:tblHeader/>
          <w:jc w:val="center"/>
        </w:trPr>
        <w:tc>
          <w:tcPr>
            <w:tcW w:w="968" w:type="dxa"/>
          </w:tcPr>
          <w:p w14:paraId="5FE253CF" w14:textId="77777777" w:rsidR="0098579C" w:rsidRPr="00F8146F" w:rsidRDefault="0098579C" w:rsidP="001A4DFC">
            <w:pPr>
              <w:spacing w:after="0" w:line="360" w:lineRule="auto"/>
              <w:jc w:val="both"/>
              <w:rPr>
                <w:rFonts w:ascii="Times New Roman" w:hAnsi="Times New Roman" w:cs="Times New Roman"/>
                <w:b/>
                <w:bCs/>
                <w:sz w:val="24"/>
                <w:szCs w:val="24"/>
              </w:rPr>
            </w:pPr>
            <w:r w:rsidRPr="00F8146F">
              <w:rPr>
                <w:rFonts w:ascii="Times New Roman" w:hAnsi="Times New Roman" w:cs="Times New Roman"/>
                <w:b/>
                <w:bCs/>
                <w:sz w:val="24"/>
                <w:szCs w:val="24"/>
              </w:rPr>
              <w:t>23</w:t>
            </w:r>
          </w:p>
        </w:tc>
        <w:tc>
          <w:tcPr>
            <w:tcW w:w="1560" w:type="dxa"/>
          </w:tcPr>
          <w:p w14:paraId="08B617A6"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RB-23</w:t>
            </w:r>
          </w:p>
        </w:tc>
        <w:tc>
          <w:tcPr>
            <w:tcW w:w="1693" w:type="dxa"/>
          </w:tcPr>
          <w:p w14:paraId="4CB600EA"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5.83</w:t>
            </w:r>
          </w:p>
        </w:tc>
        <w:tc>
          <w:tcPr>
            <w:tcW w:w="1140" w:type="dxa"/>
          </w:tcPr>
          <w:p w14:paraId="7D4DE107"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13.17</w:t>
            </w:r>
          </w:p>
        </w:tc>
        <w:tc>
          <w:tcPr>
            <w:tcW w:w="1703" w:type="dxa"/>
          </w:tcPr>
          <w:p w14:paraId="2FBEC972"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25.53</w:t>
            </w:r>
          </w:p>
        </w:tc>
        <w:tc>
          <w:tcPr>
            <w:tcW w:w="1842" w:type="dxa"/>
          </w:tcPr>
          <w:p w14:paraId="4542F6A7"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71.63</w:t>
            </w:r>
          </w:p>
        </w:tc>
      </w:tr>
      <w:tr w:rsidR="0098579C" w:rsidRPr="00F8146F" w14:paraId="5072F2D5" w14:textId="77777777" w:rsidTr="00D5563D">
        <w:trPr>
          <w:trHeight w:val="20"/>
          <w:tblHeader/>
          <w:jc w:val="center"/>
        </w:trPr>
        <w:tc>
          <w:tcPr>
            <w:tcW w:w="968" w:type="dxa"/>
          </w:tcPr>
          <w:p w14:paraId="70068D68" w14:textId="77777777" w:rsidR="0098579C" w:rsidRPr="00F8146F" w:rsidRDefault="0098579C" w:rsidP="001A4DFC">
            <w:pPr>
              <w:spacing w:after="0" w:line="360" w:lineRule="auto"/>
              <w:jc w:val="both"/>
              <w:rPr>
                <w:rFonts w:ascii="Times New Roman" w:hAnsi="Times New Roman" w:cs="Times New Roman"/>
                <w:b/>
                <w:bCs/>
                <w:sz w:val="24"/>
                <w:szCs w:val="24"/>
              </w:rPr>
            </w:pPr>
            <w:r w:rsidRPr="00F8146F">
              <w:rPr>
                <w:rFonts w:ascii="Times New Roman" w:hAnsi="Times New Roman" w:cs="Times New Roman"/>
                <w:b/>
                <w:bCs/>
                <w:sz w:val="24"/>
                <w:szCs w:val="24"/>
              </w:rPr>
              <w:t>24</w:t>
            </w:r>
          </w:p>
        </w:tc>
        <w:tc>
          <w:tcPr>
            <w:tcW w:w="1560" w:type="dxa"/>
          </w:tcPr>
          <w:p w14:paraId="466BCF5C"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RB-24</w:t>
            </w:r>
          </w:p>
        </w:tc>
        <w:tc>
          <w:tcPr>
            <w:tcW w:w="1693" w:type="dxa"/>
          </w:tcPr>
          <w:p w14:paraId="30FECA93"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7.10</w:t>
            </w:r>
          </w:p>
        </w:tc>
        <w:tc>
          <w:tcPr>
            <w:tcW w:w="1140" w:type="dxa"/>
          </w:tcPr>
          <w:p w14:paraId="39AE2E30"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12.10</w:t>
            </w:r>
          </w:p>
        </w:tc>
        <w:tc>
          <w:tcPr>
            <w:tcW w:w="1703" w:type="dxa"/>
          </w:tcPr>
          <w:p w14:paraId="6A2EB789"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17.37</w:t>
            </w:r>
          </w:p>
        </w:tc>
        <w:tc>
          <w:tcPr>
            <w:tcW w:w="1842" w:type="dxa"/>
          </w:tcPr>
          <w:p w14:paraId="1D43E348"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80.70</w:t>
            </w:r>
          </w:p>
        </w:tc>
      </w:tr>
      <w:tr w:rsidR="0098579C" w:rsidRPr="00F8146F" w14:paraId="2664068B" w14:textId="77777777" w:rsidTr="00D5563D">
        <w:trPr>
          <w:trHeight w:val="20"/>
          <w:tblHeader/>
          <w:jc w:val="center"/>
        </w:trPr>
        <w:tc>
          <w:tcPr>
            <w:tcW w:w="968" w:type="dxa"/>
          </w:tcPr>
          <w:p w14:paraId="64DABFA0" w14:textId="77777777" w:rsidR="0098579C" w:rsidRPr="00F8146F" w:rsidRDefault="0098579C" w:rsidP="001A4DFC">
            <w:pPr>
              <w:spacing w:after="0" w:line="360" w:lineRule="auto"/>
              <w:jc w:val="both"/>
              <w:rPr>
                <w:rFonts w:ascii="Times New Roman" w:hAnsi="Times New Roman" w:cs="Times New Roman"/>
                <w:b/>
                <w:bCs/>
                <w:sz w:val="24"/>
                <w:szCs w:val="24"/>
              </w:rPr>
            </w:pPr>
            <w:r w:rsidRPr="00F8146F">
              <w:rPr>
                <w:rFonts w:ascii="Times New Roman" w:hAnsi="Times New Roman" w:cs="Times New Roman"/>
                <w:b/>
                <w:bCs/>
                <w:sz w:val="24"/>
                <w:szCs w:val="24"/>
              </w:rPr>
              <w:t>25</w:t>
            </w:r>
          </w:p>
        </w:tc>
        <w:tc>
          <w:tcPr>
            <w:tcW w:w="1560" w:type="dxa"/>
          </w:tcPr>
          <w:p w14:paraId="36F64CB2"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RB-25</w:t>
            </w:r>
          </w:p>
        </w:tc>
        <w:tc>
          <w:tcPr>
            <w:tcW w:w="1693" w:type="dxa"/>
          </w:tcPr>
          <w:p w14:paraId="21E90DE6"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4.97</w:t>
            </w:r>
          </w:p>
        </w:tc>
        <w:tc>
          <w:tcPr>
            <w:tcW w:w="1140" w:type="dxa"/>
          </w:tcPr>
          <w:p w14:paraId="04C7041B"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7.27</w:t>
            </w:r>
          </w:p>
        </w:tc>
        <w:tc>
          <w:tcPr>
            <w:tcW w:w="1703" w:type="dxa"/>
          </w:tcPr>
          <w:p w14:paraId="61F5213A"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9.63</w:t>
            </w:r>
          </w:p>
        </w:tc>
        <w:tc>
          <w:tcPr>
            <w:tcW w:w="1842" w:type="dxa"/>
          </w:tcPr>
          <w:p w14:paraId="1408885D"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89.30</w:t>
            </w:r>
          </w:p>
        </w:tc>
      </w:tr>
      <w:tr w:rsidR="0098579C" w:rsidRPr="00F8146F" w14:paraId="434338BF" w14:textId="77777777" w:rsidTr="00D5563D">
        <w:trPr>
          <w:trHeight w:val="20"/>
          <w:tblHeader/>
          <w:jc w:val="center"/>
        </w:trPr>
        <w:tc>
          <w:tcPr>
            <w:tcW w:w="968" w:type="dxa"/>
          </w:tcPr>
          <w:p w14:paraId="665BC328" w14:textId="77777777" w:rsidR="0098579C" w:rsidRPr="00F8146F" w:rsidRDefault="0098579C" w:rsidP="001A4DFC">
            <w:pPr>
              <w:spacing w:after="0" w:line="360" w:lineRule="auto"/>
              <w:jc w:val="both"/>
              <w:rPr>
                <w:rFonts w:ascii="Times New Roman" w:hAnsi="Times New Roman" w:cs="Times New Roman"/>
                <w:b/>
                <w:bCs/>
                <w:sz w:val="24"/>
                <w:szCs w:val="24"/>
              </w:rPr>
            </w:pPr>
            <w:r w:rsidRPr="00F8146F">
              <w:rPr>
                <w:rFonts w:ascii="Times New Roman" w:hAnsi="Times New Roman" w:cs="Times New Roman"/>
                <w:b/>
                <w:bCs/>
                <w:sz w:val="24"/>
                <w:szCs w:val="24"/>
              </w:rPr>
              <w:t>26</w:t>
            </w:r>
          </w:p>
        </w:tc>
        <w:tc>
          <w:tcPr>
            <w:tcW w:w="1560" w:type="dxa"/>
          </w:tcPr>
          <w:p w14:paraId="695ACC5E"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RB-26</w:t>
            </w:r>
          </w:p>
        </w:tc>
        <w:tc>
          <w:tcPr>
            <w:tcW w:w="1693" w:type="dxa"/>
          </w:tcPr>
          <w:p w14:paraId="5B5F0F22"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6.50</w:t>
            </w:r>
          </w:p>
        </w:tc>
        <w:tc>
          <w:tcPr>
            <w:tcW w:w="1140" w:type="dxa"/>
          </w:tcPr>
          <w:p w14:paraId="68D47526"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12.57</w:t>
            </w:r>
          </w:p>
        </w:tc>
        <w:tc>
          <w:tcPr>
            <w:tcW w:w="1703" w:type="dxa"/>
          </w:tcPr>
          <w:p w14:paraId="399F1EED"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24.73</w:t>
            </w:r>
          </w:p>
        </w:tc>
        <w:tc>
          <w:tcPr>
            <w:tcW w:w="1842" w:type="dxa"/>
          </w:tcPr>
          <w:p w14:paraId="2872480F"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72.52</w:t>
            </w:r>
          </w:p>
        </w:tc>
      </w:tr>
      <w:tr w:rsidR="0098579C" w:rsidRPr="00F8146F" w14:paraId="33572975" w14:textId="77777777" w:rsidTr="00D5563D">
        <w:trPr>
          <w:trHeight w:val="20"/>
          <w:tblHeader/>
          <w:jc w:val="center"/>
        </w:trPr>
        <w:tc>
          <w:tcPr>
            <w:tcW w:w="968" w:type="dxa"/>
          </w:tcPr>
          <w:p w14:paraId="04E4D44D" w14:textId="77777777" w:rsidR="0098579C" w:rsidRPr="00F8146F" w:rsidRDefault="0098579C" w:rsidP="001A4DFC">
            <w:pPr>
              <w:spacing w:after="0" w:line="360" w:lineRule="auto"/>
              <w:jc w:val="both"/>
              <w:rPr>
                <w:rFonts w:ascii="Times New Roman" w:hAnsi="Times New Roman" w:cs="Times New Roman"/>
                <w:b/>
                <w:bCs/>
                <w:sz w:val="24"/>
                <w:szCs w:val="24"/>
              </w:rPr>
            </w:pPr>
            <w:r w:rsidRPr="00F8146F">
              <w:rPr>
                <w:rFonts w:ascii="Times New Roman" w:hAnsi="Times New Roman" w:cs="Times New Roman"/>
                <w:b/>
                <w:bCs/>
                <w:sz w:val="24"/>
                <w:szCs w:val="24"/>
              </w:rPr>
              <w:t>27</w:t>
            </w:r>
          </w:p>
        </w:tc>
        <w:tc>
          <w:tcPr>
            <w:tcW w:w="1560" w:type="dxa"/>
          </w:tcPr>
          <w:p w14:paraId="59B14A70"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RB-27</w:t>
            </w:r>
          </w:p>
        </w:tc>
        <w:tc>
          <w:tcPr>
            <w:tcW w:w="1693" w:type="dxa"/>
          </w:tcPr>
          <w:p w14:paraId="01819AEF"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8.57</w:t>
            </w:r>
          </w:p>
        </w:tc>
        <w:tc>
          <w:tcPr>
            <w:tcW w:w="1140" w:type="dxa"/>
          </w:tcPr>
          <w:p w14:paraId="64217A0B"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14.73</w:t>
            </w:r>
          </w:p>
        </w:tc>
        <w:tc>
          <w:tcPr>
            <w:tcW w:w="1703" w:type="dxa"/>
          </w:tcPr>
          <w:p w14:paraId="7353F32D"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20.33</w:t>
            </w:r>
          </w:p>
        </w:tc>
        <w:tc>
          <w:tcPr>
            <w:tcW w:w="1842" w:type="dxa"/>
          </w:tcPr>
          <w:p w14:paraId="76A50253"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77.41</w:t>
            </w:r>
          </w:p>
        </w:tc>
      </w:tr>
      <w:tr w:rsidR="0098579C" w:rsidRPr="00F8146F" w14:paraId="2D016119" w14:textId="77777777" w:rsidTr="00D5563D">
        <w:trPr>
          <w:trHeight w:val="20"/>
          <w:tblHeader/>
          <w:jc w:val="center"/>
        </w:trPr>
        <w:tc>
          <w:tcPr>
            <w:tcW w:w="968" w:type="dxa"/>
          </w:tcPr>
          <w:p w14:paraId="31DE385C" w14:textId="77777777" w:rsidR="0098579C" w:rsidRPr="00F8146F" w:rsidRDefault="0098579C" w:rsidP="001A4DFC">
            <w:pPr>
              <w:spacing w:after="0" w:line="360" w:lineRule="auto"/>
              <w:jc w:val="both"/>
              <w:rPr>
                <w:rFonts w:ascii="Times New Roman" w:hAnsi="Times New Roman" w:cs="Times New Roman"/>
                <w:b/>
                <w:bCs/>
                <w:sz w:val="24"/>
                <w:szCs w:val="24"/>
              </w:rPr>
            </w:pPr>
            <w:r w:rsidRPr="00F8146F">
              <w:rPr>
                <w:rFonts w:ascii="Times New Roman" w:hAnsi="Times New Roman" w:cs="Times New Roman"/>
                <w:b/>
                <w:bCs/>
                <w:sz w:val="24"/>
                <w:szCs w:val="24"/>
              </w:rPr>
              <w:t>28</w:t>
            </w:r>
          </w:p>
        </w:tc>
        <w:tc>
          <w:tcPr>
            <w:tcW w:w="1560" w:type="dxa"/>
          </w:tcPr>
          <w:p w14:paraId="3524E682"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RB-28</w:t>
            </w:r>
          </w:p>
        </w:tc>
        <w:tc>
          <w:tcPr>
            <w:tcW w:w="1693" w:type="dxa"/>
          </w:tcPr>
          <w:p w14:paraId="63ABCED5"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8.00</w:t>
            </w:r>
          </w:p>
        </w:tc>
        <w:tc>
          <w:tcPr>
            <w:tcW w:w="1140" w:type="dxa"/>
          </w:tcPr>
          <w:p w14:paraId="512AB7C4"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20.77</w:t>
            </w:r>
          </w:p>
        </w:tc>
        <w:tc>
          <w:tcPr>
            <w:tcW w:w="1703" w:type="dxa"/>
          </w:tcPr>
          <w:p w14:paraId="6ED8B3BD"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32.33</w:t>
            </w:r>
          </w:p>
        </w:tc>
        <w:tc>
          <w:tcPr>
            <w:tcW w:w="1842" w:type="dxa"/>
          </w:tcPr>
          <w:p w14:paraId="0A745C30"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64.07</w:t>
            </w:r>
          </w:p>
        </w:tc>
      </w:tr>
      <w:tr w:rsidR="0098579C" w:rsidRPr="00F8146F" w14:paraId="3743ADCF" w14:textId="77777777" w:rsidTr="00D5563D">
        <w:trPr>
          <w:trHeight w:val="20"/>
          <w:tblHeader/>
          <w:jc w:val="center"/>
        </w:trPr>
        <w:tc>
          <w:tcPr>
            <w:tcW w:w="968" w:type="dxa"/>
          </w:tcPr>
          <w:p w14:paraId="28F6D6BF" w14:textId="77777777" w:rsidR="0098579C" w:rsidRPr="00F8146F" w:rsidRDefault="0098579C" w:rsidP="001A4DFC">
            <w:pPr>
              <w:spacing w:after="0" w:line="360" w:lineRule="auto"/>
              <w:jc w:val="both"/>
              <w:rPr>
                <w:rFonts w:ascii="Times New Roman" w:hAnsi="Times New Roman" w:cs="Times New Roman"/>
                <w:b/>
                <w:bCs/>
                <w:sz w:val="24"/>
                <w:szCs w:val="24"/>
              </w:rPr>
            </w:pPr>
            <w:r w:rsidRPr="00F8146F">
              <w:rPr>
                <w:rFonts w:ascii="Times New Roman" w:hAnsi="Times New Roman" w:cs="Times New Roman"/>
                <w:b/>
                <w:bCs/>
                <w:sz w:val="24"/>
                <w:szCs w:val="24"/>
              </w:rPr>
              <w:t>29</w:t>
            </w:r>
          </w:p>
        </w:tc>
        <w:tc>
          <w:tcPr>
            <w:tcW w:w="1560" w:type="dxa"/>
          </w:tcPr>
          <w:p w14:paraId="20992EFC"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RB-29</w:t>
            </w:r>
          </w:p>
        </w:tc>
        <w:tc>
          <w:tcPr>
            <w:tcW w:w="1693" w:type="dxa"/>
          </w:tcPr>
          <w:p w14:paraId="2FAC4BF8"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5.97</w:t>
            </w:r>
          </w:p>
        </w:tc>
        <w:tc>
          <w:tcPr>
            <w:tcW w:w="1140" w:type="dxa"/>
          </w:tcPr>
          <w:p w14:paraId="7FEB3B70"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7.07</w:t>
            </w:r>
          </w:p>
        </w:tc>
        <w:tc>
          <w:tcPr>
            <w:tcW w:w="1703" w:type="dxa"/>
          </w:tcPr>
          <w:p w14:paraId="7E54296D"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8.10</w:t>
            </w:r>
          </w:p>
        </w:tc>
        <w:tc>
          <w:tcPr>
            <w:tcW w:w="1842" w:type="dxa"/>
          </w:tcPr>
          <w:p w14:paraId="7DC6309B"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91.00</w:t>
            </w:r>
          </w:p>
        </w:tc>
      </w:tr>
      <w:tr w:rsidR="0098579C" w:rsidRPr="00F8146F" w14:paraId="6264EFCB" w14:textId="77777777" w:rsidTr="00D5563D">
        <w:trPr>
          <w:trHeight w:val="20"/>
          <w:tblHeader/>
          <w:jc w:val="center"/>
        </w:trPr>
        <w:tc>
          <w:tcPr>
            <w:tcW w:w="968" w:type="dxa"/>
          </w:tcPr>
          <w:p w14:paraId="3A6FAFA6" w14:textId="77777777" w:rsidR="0098579C" w:rsidRPr="00F8146F" w:rsidRDefault="0098579C" w:rsidP="001A4DFC">
            <w:pPr>
              <w:spacing w:after="0" w:line="360" w:lineRule="auto"/>
              <w:jc w:val="both"/>
              <w:rPr>
                <w:rFonts w:ascii="Times New Roman" w:hAnsi="Times New Roman" w:cs="Times New Roman"/>
                <w:b/>
                <w:bCs/>
                <w:sz w:val="24"/>
                <w:szCs w:val="24"/>
              </w:rPr>
            </w:pPr>
            <w:r w:rsidRPr="00F8146F">
              <w:rPr>
                <w:rFonts w:ascii="Times New Roman" w:hAnsi="Times New Roman" w:cs="Times New Roman"/>
                <w:b/>
                <w:bCs/>
                <w:sz w:val="24"/>
                <w:szCs w:val="24"/>
              </w:rPr>
              <w:lastRenderedPageBreak/>
              <w:t>30</w:t>
            </w:r>
          </w:p>
        </w:tc>
        <w:tc>
          <w:tcPr>
            <w:tcW w:w="1560" w:type="dxa"/>
          </w:tcPr>
          <w:p w14:paraId="69B237C9"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RB-30</w:t>
            </w:r>
          </w:p>
        </w:tc>
        <w:tc>
          <w:tcPr>
            <w:tcW w:w="1693" w:type="dxa"/>
          </w:tcPr>
          <w:p w14:paraId="75131AF8"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7.17</w:t>
            </w:r>
          </w:p>
        </w:tc>
        <w:tc>
          <w:tcPr>
            <w:tcW w:w="1140" w:type="dxa"/>
          </w:tcPr>
          <w:p w14:paraId="78FE8D15"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12.57</w:t>
            </w:r>
          </w:p>
        </w:tc>
        <w:tc>
          <w:tcPr>
            <w:tcW w:w="1703" w:type="dxa"/>
          </w:tcPr>
          <w:p w14:paraId="58775B89"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24.47</w:t>
            </w:r>
          </w:p>
        </w:tc>
        <w:tc>
          <w:tcPr>
            <w:tcW w:w="1842" w:type="dxa"/>
          </w:tcPr>
          <w:p w14:paraId="75FF68D0"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72.81</w:t>
            </w:r>
          </w:p>
        </w:tc>
      </w:tr>
      <w:tr w:rsidR="0098579C" w:rsidRPr="00F8146F" w14:paraId="48A8AC12" w14:textId="77777777" w:rsidTr="00D5563D">
        <w:trPr>
          <w:trHeight w:val="20"/>
          <w:tblHeader/>
          <w:jc w:val="center"/>
        </w:trPr>
        <w:tc>
          <w:tcPr>
            <w:tcW w:w="968" w:type="dxa"/>
          </w:tcPr>
          <w:p w14:paraId="55501EE1" w14:textId="77777777" w:rsidR="0098579C" w:rsidRPr="00F8146F" w:rsidRDefault="0098579C" w:rsidP="001A4DFC">
            <w:pPr>
              <w:spacing w:after="0" w:line="360" w:lineRule="auto"/>
              <w:jc w:val="both"/>
              <w:rPr>
                <w:rFonts w:ascii="Times New Roman" w:hAnsi="Times New Roman" w:cs="Times New Roman"/>
                <w:b/>
                <w:bCs/>
                <w:sz w:val="24"/>
                <w:szCs w:val="24"/>
              </w:rPr>
            </w:pPr>
            <w:r w:rsidRPr="00F8146F">
              <w:rPr>
                <w:rFonts w:ascii="Times New Roman" w:hAnsi="Times New Roman" w:cs="Times New Roman"/>
                <w:b/>
                <w:bCs/>
                <w:sz w:val="24"/>
                <w:szCs w:val="24"/>
              </w:rPr>
              <w:t>31</w:t>
            </w:r>
          </w:p>
        </w:tc>
        <w:tc>
          <w:tcPr>
            <w:tcW w:w="1560" w:type="dxa"/>
          </w:tcPr>
          <w:p w14:paraId="7DBD794C"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RB-31</w:t>
            </w:r>
          </w:p>
        </w:tc>
        <w:tc>
          <w:tcPr>
            <w:tcW w:w="1693" w:type="dxa"/>
          </w:tcPr>
          <w:p w14:paraId="68E35776"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7.43</w:t>
            </w:r>
          </w:p>
        </w:tc>
        <w:tc>
          <w:tcPr>
            <w:tcW w:w="1140" w:type="dxa"/>
          </w:tcPr>
          <w:p w14:paraId="749F37A2"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16.03</w:t>
            </w:r>
          </w:p>
        </w:tc>
        <w:tc>
          <w:tcPr>
            <w:tcW w:w="1703" w:type="dxa"/>
          </w:tcPr>
          <w:p w14:paraId="1B264607"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22.03</w:t>
            </w:r>
          </w:p>
        </w:tc>
        <w:tc>
          <w:tcPr>
            <w:tcW w:w="1842" w:type="dxa"/>
          </w:tcPr>
          <w:p w14:paraId="26593DE8"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75.52</w:t>
            </w:r>
          </w:p>
        </w:tc>
      </w:tr>
      <w:tr w:rsidR="0098579C" w:rsidRPr="00F8146F" w14:paraId="12A03AB6" w14:textId="77777777" w:rsidTr="00D5563D">
        <w:trPr>
          <w:trHeight w:val="20"/>
          <w:tblHeader/>
          <w:jc w:val="center"/>
        </w:trPr>
        <w:tc>
          <w:tcPr>
            <w:tcW w:w="968" w:type="dxa"/>
          </w:tcPr>
          <w:p w14:paraId="09DE10A0" w14:textId="77777777" w:rsidR="0098579C" w:rsidRPr="00F8146F" w:rsidRDefault="0098579C" w:rsidP="001A4DFC">
            <w:pPr>
              <w:spacing w:after="0" w:line="360" w:lineRule="auto"/>
              <w:jc w:val="both"/>
              <w:rPr>
                <w:rFonts w:ascii="Times New Roman" w:hAnsi="Times New Roman" w:cs="Times New Roman"/>
                <w:b/>
                <w:bCs/>
                <w:sz w:val="24"/>
                <w:szCs w:val="24"/>
              </w:rPr>
            </w:pPr>
            <w:r w:rsidRPr="00F8146F">
              <w:rPr>
                <w:rFonts w:ascii="Times New Roman" w:hAnsi="Times New Roman" w:cs="Times New Roman"/>
                <w:b/>
                <w:bCs/>
                <w:sz w:val="24"/>
                <w:szCs w:val="24"/>
              </w:rPr>
              <w:t>32</w:t>
            </w:r>
          </w:p>
        </w:tc>
        <w:tc>
          <w:tcPr>
            <w:tcW w:w="1560" w:type="dxa"/>
          </w:tcPr>
          <w:p w14:paraId="273074B0"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RB-32</w:t>
            </w:r>
          </w:p>
        </w:tc>
        <w:tc>
          <w:tcPr>
            <w:tcW w:w="1693" w:type="dxa"/>
          </w:tcPr>
          <w:p w14:paraId="08F93E03"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7.50</w:t>
            </w:r>
          </w:p>
        </w:tc>
        <w:tc>
          <w:tcPr>
            <w:tcW w:w="1140" w:type="dxa"/>
          </w:tcPr>
          <w:p w14:paraId="5CCCA3CC"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10.47</w:t>
            </w:r>
          </w:p>
        </w:tc>
        <w:tc>
          <w:tcPr>
            <w:tcW w:w="1703" w:type="dxa"/>
          </w:tcPr>
          <w:p w14:paraId="31B4B77B"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12.17</w:t>
            </w:r>
          </w:p>
        </w:tc>
        <w:tc>
          <w:tcPr>
            <w:tcW w:w="1842" w:type="dxa"/>
          </w:tcPr>
          <w:p w14:paraId="7CEFB283"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86.48</w:t>
            </w:r>
          </w:p>
        </w:tc>
      </w:tr>
      <w:tr w:rsidR="0098579C" w:rsidRPr="00F8146F" w14:paraId="6218C7E5" w14:textId="77777777" w:rsidTr="00D5563D">
        <w:trPr>
          <w:trHeight w:val="20"/>
          <w:tblHeader/>
          <w:jc w:val="center"/>
        </w:trPr>
        <w:tc>
          <w:tcPr>
            <w:tcW w:w="968" w:type="dxa"/>
          </w:tcPr>
          <w:p w14:paraId="27F919FB" w14:textId="77777777" w:rsidR="0098579C" w:rsidRPr="00F8146F" w:rsidRDefault="0098579C" w:rsidP="001A4DFC">
            <w:pPr>
              <w:spacing w:after="0" w:line="360" w:lineRule="auto"/>
              <w:jc w:val="both"/>
              <w:rPr>
                <w:rFonts w:ascii="Times New Roman" w:hAnsi="Times New Roman" w:cs="Times New Roman"/>
                <w:b/>
                <w:bCs/>
                <w:sz w:val="24"/>
                <w:szCs w:val="24"/>
              </w:rPr>
            </w:pPr>
            <w:r w:rsidRPr="00F8146F">
              <w:rPr>
                <w:rFonts w:ascii="Times New Roman" w:hAnsi="Times New Roman" w:cs="Times New Roman"/>
                <w:b/>
                <w:bCs/>
                <w:sz w:val="24"/>
                <w:szCs w:val="24"/>
              </w:rPr>
              <w:t>33</w:t>
            </w:r>
          </w:p>
        </w:tc>
        <w:tc>
          <w:tcPr>
            <w:tcW w:w="1560" w:type="dxa"/>
          </w:tcPr>
          <w:p w14:paraId="1A667F10"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RB-33</w:t>
            </w:r>
          </w:p>
        </w:tc>
        <w:tc>
          <w:tcPr>
            <w:tcW w:w="1693" w:type="dxa"/>
          </w:tcPr>
          <w:p w14:paraId="69254A39"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11.67</w:t>
            </w:r>
          </w:p>
        </w:tc>
        <w:tc>
          <w:tcPr>
            <w:tcW w:w="1140" w:type="dxa"/>
          </w:tcPr>
          <w:p w14:paraId="569D5C80"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21.97</w:t>
            </w:r>
          </w:p>
        </w:tc>
        <w:tc>
          <w:tcPr>
            <w:tcW w:w="1703" w:type="dxa"/>
          </w:tcPr>
          <w:p w14:paraId="6DF274A3"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36.10</w:t>
            </w:r>
          </w:p>
        </w:tc>
        <w:tc>
          <w:tcPr>
            <w:tcW w:w="1842" w:type="dxa"/>
          </w:tcPr>
          <w:p w14:paraId="09717EC4"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59.89</w:t>
            </w:r>
          </w:p>
        </w:tc>
      </w:tr>
      <w:tr w:rsidR="0098579C" w:rsidRPr="00F8146F" w14:paraId="1EC12E6D" w14:textId="77777777" w:rsidTr="00D5563D">
        <w:trPr>
          <w:trHeight w:val="20"/>
          <w:tblHeader/>
          <w:jc w:val="center"/>
        </w:trPr>
        <w:tc>
          <w:tcPr>
            <w:tcW w:w="968" w:type="dxa"/>
          </w:tcPr>
          <w:p w14:paraId="6BB979D9" w14:textId="77777777" w:rsidR="0098579C" w:rsidRPr="00F8146F" w:rsidRDefault="0098579C" w:rsidP="001A4DFC">
            <w:pPr>
              <w:spacing w:after="0" w:line="360" w:lineRule="auto"/>
              <w:jc w:val="both"/>
              <w:rPr>
                <w:rFonts w:ascii="Times New Roman" w:hAnsi="Times New Roman" w:cs="Times New Roman"/>
                <w:b/>
                <w:bCs/>
                <w:sz w:val="24"/>
                <w:szCs w:val="24"/>
              </w:rPr>
            </w:pPr>
            <w:r w:rsidRPr="00F8146F">
              <w:rPr>
                <w:rFonts w:ascii="Times New Roman" w:hAnsi="Times New Roman" w:cs="Times New Roman"/>
                <w:b/>
                <w:bCs/>
                <w:sz w:val="24"/>
                <w:szCs w:val="24"/>
              </w:rPr>
              <w:t>34</w:t>
            </w:r>
          </w:p>
        </w:tc>
        <w:tc>
          <w:tcPr>
            <w:tcW w:w="1560" w:type="dxa"/>
          </w:tcPr>
          <w:p w14:paraId="45847BFC"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RB-34</w:t>
            </w:r>
          </w:p>
        </w:tc>
        <w:tc>
          <w:tcPr>
            <w:tcW w:w="1693" w:type="dxa"/>
          </w:tcPr>
          <w:p w14:paraId="069539A8"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3.77</w:t>
            </w:r>
          </w:p>
        </w:tc>
        <w:tc>
          <w:tcPr>
            <w:tcW w:w="1140" w:type="dxa"/>
          </w:tcPr>
          <w:p w14:paraId="25D1A3F8"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4.33</w:t>
            </w:r>
          </w:p>
        </w:tc>
        <w:tc>
          <w:tcPr>
            <w:tcW w:w="1703" w:type="dxa"/>
          </w:tcPr>
          <w:p w14:paraId="768C34EF"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5.53</w:t>
            </w:r>
          </w:p>
        </w:tc>
        <w:tc>
          <w:tcPr>
            <w:tcW w:w="1842" w:type="dxa"/>
          </w:tcPr>
          <w:p w14:paraId="7BD7BED7"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93.85</w:t>
            </w:r>
          </w:p>
        </w:tc>
      </w:tr>
      <w:tr w:rsidR="0098579C" w:rsidRPr="00F8146F" w14:paraId="2FDFE615" w14:textId="77777777" w:rsidTr="00D5563D">
        <w:trPr>
          <w:trHeight w:val="20"/>
          <w:tblHeader/>
          <w:jc w:val="center"/>
        </w:trPr>
        <w:tc>
          <w:tcPr>
            <w:tcW w:w="968" w:type="dxa"/>
          </w:tcPr>
          <w:p w14:paraId="741EC9DC" w14:textId="77777777" w:rsidR="0098579C" w:rsidRPr="00F8146F" w:rsidRDefault="0098579C" w:rsidP="001A4DFC">
            <w:pPr>
              <w:spacing w:after="0" w:line="360" w:lineRule="auto"/>
              <w:jc w:val="both"/>
              <w:rPr>
                <w:rFonts w:ascii="Times New Roman" w:hAnsi="Times New Roman" w:cs="Times New Roman"/>
                <w:b/>
                <w:bCs/>
                <w:sz w:val="24"/>
                <w:szCs w:val="24"/>
              </w:rPr>
            </w:pPr>
            <w:r w:rsidRPr="00F8146F">
              <w:rPr>
                <w:rFonts w:ascii="Times New Roman" w:hAnsi="Times New Roman" w:cs="Times New Roman"/>
                <w:b/>
                <w:bCs/>
                <w:sz w:val="24"/>
                <w:szCs w:val="24"/>
              </w:rPr>
              <w:t>35</w:t>
            </w:r>
          </w:p>
        </w:tc>
        <w:tc>
          <w:tcPr>
            <w:tcW w:w="1560" w:type="dxa"/>
          </w:tcPr>
          <w:p w14:paraId="5C32FAF3"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RB-35</w:t>
            </w:r>
          </w:p>
        </w:tc>
        <w:tc>
          <w:tcPr>
            <w:tcW w:w="1693" w:type="dxa"/>
          </w:tcPr>
          <w:p w14:paraId="2AD22A33"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8.67</w:t>
            </w:r>
          </w:p>
        </w:tc>
        <w:tc>
          <w:tcPr>
            <w:tcW w:w="1140" w:type="dxa"/>
          </w:tcPr>
          <w:p w14:paraId="5BA9ABE9"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18.00</w:t>
            </w:r>
          </w:p>
        </w:tc>
        <w:tc>
          <w:tcPr>
            <w:tcW w:w="1703" w:type="dxa"/>
          </w:tcPr>
          <w:p w14:paraId="1734EB21"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22.77</w:t>
            </w:r>
          </w:p>
        </w:tc>
        <w:tc>
          <w:tcPr>
            <w:tcW w:w="1842" w:type="dxa"/>
          </w:tcPr>
          <w:p w14:paraId="642D1087"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74.70</w:t>
            </w:r>
          </w:p>
        </w:tc>
      </w:tr>
      <w:tr w:rsidR="0098579C" w:rsidRPr="00F8146F" w14:paraId="32F04075" w14:textId="77777777" w:rsidTr="00D5563D">
        <w:trPr>
          <w:trHeight w:val="20"/>
          <w:tblHeader/>
          <w:jc w:val="center"/>
        </w:trPr>
        <w:tc>
          <w:tcPr>
            <w:tcW w:w="968" w:type="dxa"/>
          </w:tcPr>
          <w:p w14:paraId="3B8A81B4" w14:textId="77777777" w:rsidR="0098579C" w:rsidRPr="00F8146F" w:rsidRDefault="0098579C" w:rsidP="001A4DFC">
            <w:pPr>
              <w:spacing w:after="0" w:line="360" w:lineRule="auto"/>
              <w:jc w:val="both"/>
              <w:rPr>
                <w:rFonts w:ascii="Times New Roman" w:hAnsi="Times New Roman" w:cs="Times New Roman"/>
                <w:b/>
                <w:bCs/>
                <w:sz w:val="24"/>
                <w:szCs w:val="24"/>
              </w:rPr>
            </w:pPr>
            <w:r w:rsidRPr="00F8146F">
              <w:rPr>
                <w:rFonts w:ascii="Times New Roman" w:hAnsi="Times New Roman" w:cs="Times New Roman"/>
                <w:b/>
                <w:bCs/>
                <w:sz w:val="24"/>
                <w:szCs w:val="24"/>
              </w:rPr>
              <w:t>36</w:t>
            </w:r>
          </w:p>
        </w:tc>
        <w:tc>
          <w:tcPr>
            <w:tcW w:w="1560" w:type="dxa"/>
          </w:tcPr>
          <w:p w14:paraId="4B9EBA92"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RB-36</w:t>
            </w:r>
          </w:p>
        </w:tc>
        <w:tc>
          <w:tcPr>
            <w:tcW w:w="1693" w:type="dxa"/>
          </w:tcPr>
          <w:p w14:paraId="23684743"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7.00</w:t>
            </w:r>
          </w:p>
        </w:tc>
        <w:tc>
          <w:tcPr>
            <w:tcW w:w="1140" w:type="dxa"/>
          </w:tcPr>
          <w:p w14:paraId="72828F1B"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10.50</w:t>
            </w:r>
          </w:p>
        </w:tc>
        <w:tc>
          <w:tcPr>
            <w:tcW w:w="1703" w:type="dxa"/>
          </w:tcPr>
          <w:p w14:paraId="15B900BD"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24.67</w:t>
            </w:r>
          </w:p>
        </w:tc>
        <w:tc>
          <w:tcPr>
            <w:tcW w:w="1842" w:type="dxa"/>
          </w:tcPr>
          <w:p w14:paraId="755E04EF"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72.59</w:t>
            </w:r>
          </w:p>
        </w:tc>
      </w:tr>
      <w:tr w:rsidR="0098579C" w:rsidRPr="00F8146F" w14:paraId="62E04C21" w14:textId="77777777" w:rsidTr="00D5563D">
        <w:trPr>
          <w:trHeight w:val="20"/>
          <w:tblHeader/>
          <w:jc w:val="center"/>
        </w:trPr>
        <w:tc>
          <w:tcPr>
            <w:tcW w:w="968" w:type="dxa"/>
          </w:tcPr>
          <w:p w14:paraId="45E59741" w14:textId="77777777" w:rsidR="0098579C" w:rsidRPr="00F8146F" w:rsidRDefault="0098579C" w:rsidP="001A4DFC">
            <w:pPr>
              <w:spacing w:after="0" w:line="360" w:lineRule="auto"/>
              <w:jc w:val="both"/>
              <w:rPr>
                <w:rFonts w:ascii="Times New Roman" w:hAnsi="Times New Roman" w:cs="Times New Roman"/>
                <w:b/>
                <w:bCs/>
                <w:sz w:val="24"/>
                <w:szCs w:val="24"/>
              </w:rPr>
            </w:pPr>
            <w:r w:rsidRPr="00F8146F">
              <w:rPr>
                <w:rFonts w:ascii="Times New Roman" w:hAnsi="Times New Roman" w:cs="Times New Roman"/>
                <w:b/>
                <w:bCs/>
                <w:sz w:val="24"/>
                <w:szCs w:val="24"/>
              </w:rPr>
              <w:t>37</w:t>
            </w:r>
          </w:p>
        </w:tc>
        <w:tc>
          <w:tcPr>
            <w:tcW w:w="1560" w:type="dxa"/>
          </w:tcPr>
          <w:p w14:paraId="13E86EC9"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RB-37</w:t>
            </w:r>
          </w:p>
        </w:tc>
        <w:tc>
          <w:tcPr>
            <w:tcW w:w="1693" w:type="dxa"/>
          </w:tcPr>
          <w:p w14:paraId="56EEC426"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9.50</w:t>
            </w:r>
          </w:p>
        </w:tc>
        <w:tc>
          <w:tcPr>
            <w:tcW w:w="1140" w:type="dxa"/>
          </w:tcPr>
          <w:p w14:paraId="20E7C950"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12.40</w:t>
            </w:r>
          </w:p>
        </w:tc>
        <w:tc>
          <w:tcPr>
            <w:tcW w:w="1703" w:type="dxa"/>
          </w:tcPr>
          <w:p w14:paraId="7722BDED"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26.27</w:t>
            </w:r>
          </w:p>
        </w:tc>
        <w:tc>
          <w:tcPr>
            <w:tcW w:w="1842" w:type="dxa"/>
          </w:tcPr>
          <w:p w14:paraId="0ADD3253"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70.81</w:t>
            </w:r>
          </w:p>
        </w:tc>
      </w:tr>
      <w:tr w:rsidR="0098579C" w:rsidRPr="00F8146F" w14:paraId="6A91B826" w14:textId="77777777" w:rsidTr="00D5563D">
        <w:trPr>
          <w:trHeight w:val="20"/>
          <w:tblHeader/>
          <w:jc w:val="center"/>
        </w:trPr>
        <w:tc>
          <w:tcPr>
            <w:tcW w:w="968" w:type="dxa"/>
          </w:tcPr>
          <w:p w14:paraId="51D56DBF" w14:textId="77777777" w:rsidR="0098579C" w:rsidRPr="00F8146F" w:rsidRDefault="0098579C" w:rsidP="001A4DFC">
            <w:pPr>
              <w:spacing w:after="0" w:line="360" w:lineRule="auto"/>
              <w:jc w:val="both"/>
              <w:rPr>
                <w:rFonts w:ascii="Times New Roman" w:hAnsi="Times New Roman" w:cs="Times New Roman"/>
                <w:b/>
                <w:bCs/>
                <w:sz w:val="24"/>
                <w:szCs w:val="24"/>
              </w:rPr>
            </w:pPr>
            <w:r w:rsidRPr="00F8146F">
              <w:rPr>
                <w:rFonts w:ascii="Times New Roman" w:hAnsi="Times New Roman" w:cs="Times New Roman"/>
                <w:b/>
                <w:bCs/>
                <w:sz w:val="24"/>
                <w:szCs w:val="24"/>
              </w:rPr>
              <w:t>38</w:t>
            </w:r>
          </w:p>
        </w:tc>
        <w:tc>
          <w:tcPr>
            <w:tcW w:w="1560" w:type="dxa"/>
          </w:tcPr>
          <w:p w14:paraId="03E0177A"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RB-38</w:t>
            </w:r>
          </w:p>
        </w:tc>
        <w:tc>
          <w:tcPr>
            <w:tcW w:w="1693" w:type="dxa"/>
          </w:tcPr>
          <w:p w14:paraId="46F143B0"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8.50</w:t>
            </w:r>
          </w:p>
        </w:tc>
        <w:tc>
          <w:tcPr>
            <w:tcW w:w="1140" w:type="dxa"/>
          </w:tcPr>
          <w:p w14:paraId="30BEA2C3"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16.77</w:t>
            </w:r>
          </w:p>
        </w:tc>
        <w:tc>
          <w:tcPr>
            <w:tcW w:w="1703" w:type="dxa"/>
          </w:tcPr>
          <w:p w14:paraId="1C76D4EE"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24.70</w:t>
            </w:r>
          </w:p>
        </w:tc>
        <w:tc>
          <w:tcPr>
            <w:tcW w:w="1842" w:type="dxa"/>
          </w:tcPr>
          <w:p w14:paraId="15D369E2"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72.56</w:t>
            </w:r>
          </w:p>
        </w:tc>
      </w:tr>
      <w:tr w:rsidR="0098579C" w:rsidRPr="00F8146F" w14:paraId="1F538575" w14:textId="77777777" w:rsidTr="00D5563D">
        <w:trPr>
          <w:trHeight w:val="20"/>
          <w:tblHeader/>
          <w:jc w:val="center"/>
        </w:trPr>
        <w:tc>
          <w:tcPr>
            <w:tcW w:w="968" w:type="dxa"/>
          </w:tcPr>
          <w:p w14:paraId="73527AB8" w14:textId="77777777" w:rsidR="0098579C" w:rsidRPr="00F8146F" w:rsidRDefault="0098579C" w:rsidP="001A4DFC">
            <w:pPr>
              <w:spacing w:after="0" w:line="360" w:lineRule="auto"/>
              <w:jc w:val="both"/>
              <w:rPr>
                <w:rFonts w:ascii="Times New Roman" w:hAnsi="Times New Roman" w:cs="Times New Roman"/>
                <w:b/>
                <w:bCs/>
                <w:sz w:val="24"/>
                <w:szCs w:val="24"/>
              </w:rPr>
            </w:pPr>
            <w:r w:rsidRPr="00F8146F">
              <w:rPr>
                <w:rFonts w:ascii="Times New Roman" w:hAnsi="Times New Roman" w:cs="Times New Roman"/>
                <w:b/>
                <w:bCs/>
                <w:sz w:val="24"/>
                <w:szCs w:val="24"/>
              </w:rPr>
              <w:t>39</w:t>
            </w:r>
          </w:p>
        </w:tc>
        <w:tc>
          <w:tcPr>
            <w:tcW w:w="1560" w:type="dxa"/>
          </w:tcPr>
          <w:p w14:paraId="3E3ADAC8"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Control</w:t>
            </w:r>
          </w:p>
        </w:tc>
        <w:tc>
          <w:tcPr>
            <w:tcW w:w="1693" w:type="dxa"/>
          </w:tcPr>
          <w:p w14:paraId="72E800E5"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15.33</w:t>
            </w:r>
          </w:p>
        </w:tc>
        <w:tc>
          <w:tcPr>
            <w:tcW w:w="1140" w:type="dxa"/>
          </w:tcPr>
          <w:p w14:paraId="49775404"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23.50</w:t>
            </w:r>
          </w:p>
        </w:tc>
        <w:tc>
          <w:tcPr>
            <w:tcW w:w="1703" w:type="dxa"/>
          </w:tcPr>
          <w:p w14:paraId="01DEFCFE"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90.00</w:t>
            </w:r>
          </w:p>
        </w:tc>
        <w:tc>
          <w:tcPr>
            <w:tcW w:w="1842" w:type="dxa"/>
          </w:tcPr>
          <w:p w14:paraId="629C4016"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0.00</w:t>
            </w:r>
          </w:p>
        </w:tc>
      </w:tr>
      <w:tr w:rsidR="0098579C" w:rsidRPr="00F8146F" w14:paraId="467B7165" w14:textId="77777777" w:rsidTr="00D5563D">
        <w:trPr>
          <w:trHeight w:val="20"/>
          <w:tblHeader/>
          <w:jc w:val="center"/>
        </w:trPr>
        <w:tc>
          <w:tcPr>
            <w:tcW w:w="2528" w:type="dxa"/>
            <w:gridSpan w:val="2"/>
          </w:tcPr>
          <w:p w14:paraId="62338E7A" w14:textId="77777777" w:rsidR="0098579C" w:rsidRPr="00F8146F" w:rsidRDefault="0098579C" w:rsidP="001A4DFC">
            <w:pPr>
              <w:spacing w:after="0" w:line="360" w:lineRule="auto"/>
              <w:jc w:val="both"/>
              <w:rPr>
                <w:rFonts w:ascii="Times New Roman" w:hAnsi="Times New Roman" w:cs="Times New Roman"/>
                <w:b/>
                <w:bCs/>
                <w:sz w:val="24"/>
                <w:szCs w:val="24"/>
              </w:rPr>
            </w:pPr>
            <w:r w:rsidRPr="00F8146F">
              <w:rPr>
                <w:rFonts w:ascii="Times New Roman" w:hAnsi="Times New Roman" w:cs="Times New Roman"/>
                <w:b/>
                <w:bCs/>
                <w:sz w:val="24"/>
                <w:szCs w:val="24"/>
              </w:rPr>
              <w:t>SE(m) ±</w:t>
            </w:r>
          </w:p>
        </w:tc>
        <w:tc>
          <w:tcPr>
            <w:tcW w:w="1693" w:type="dxa"/>
          </w:tcPr>
          <w:p w14:paraId="6EEDC844"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0.22</w:t>
            </w:r>
          </w:p>
        </w:tc>
        <w:tc>
          <w:tcPr>
            <w:tcW w:w="1140" w:type="dxa"/>
          </w:tcPr>
          <w:p w14:paraId="3328D2C3"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0.28</w:t>
            </w:r>
          </w:p>
        </w:tc>
        <w:tc>
          <w:tcPr>
            <w:tcW w:w="1703" w:type="dxa"/>
          </w:tcPr>
          <w:p w14:paraId="402A58A2"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0.38</w:t>
            </w:r>
          </w:p>
        </w:tc>
        <w:tc>
          <w:tcPr>
            <w:tcW w:w="1842" w:type="dxa"/>
          </w:tcPr>
          <w:p w14:paraId="339717DE"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0.43</w:t>
            </w:r>
          </w:p>
        </w:tc>
      </w:tr>
      <w:tr w:rsidR="0098579C" w:rsidRPr="00F8146F" w14:paraId="2DC764C6" w14:textId="77777777" w:rsidTr="00D5563D">
        <w:trPr>
          <w:trHeight w:val="20"/>
          <w:tblHeader/>
          <w:jc w:val="center"/>
        </w:trPr>
        <w:tc>
          <w:tcPr>
            <w:tcW w:w="2528" w:type="dxa"/>
            <w:gridSpan w:val="2"/>
          </w:tcPr>
          <w:p w14:paraId="08BA100E" w14:textId="77777777" w:rsidR="0098579C" w:rsidRPr="00F8146F" w:rsidRDefault="0098579C" w:rsidP="001A4DFC">
            <w:pPr>
              <w:spacing w:after="0" w:line="360" w:lineRule="auto"/>
              <w:jc w:val="both"/>
              <w:rPr>
                <w:rFonts w:ascii="Times New Roman" w:hAnsi="Times New Roman" w:cs="Times New Roman"/>
                <w:b/>
                <w:bCs/>
                <w:sz w:val="24"/>
                <w:szCs w:val="24"/>
              </w:rPr>
            </w:pPr>
            <w:r w:rsidRPr="00F8146F">
              <w:rPr>
                <w:rFonts w:ascii="Times New Roman" w:hAnsi="Times New Roman" w:cs="Times New Roman"/>
                <w:b/>
                <w:bCs/>
                <w:sz w:val="24"/>
                <w:szCs w:val="24"/>
              </w:rPr>
              <w:t>C.D. at 5%</w:t>
            </w:r>
          </w:p>
        </w:tc>
        <w:tc>
          <w:tcPr>
            <w:tcW w:w="1693" w:type="dxa"/>
          </w:tcPr>
          <w:p w14:paraId="65068CD3"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0.63</w:t>
            </w:r>
          </w:p>
        </w:tc>
        <w:tc>
          <w:tcPr>
            <w:tcW w:w="1140" w:type="dxa"/>
          </w:tcPr>
          <w:p w14:paraId="47556D25"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0.78</w:t>
            </w:r>
          </w:p>
        </w:tc>
        <w:tc>
          <w:tcPr>
            <w:tcW w:w="1703" w:type="dxa"/>
          </w:tcPr>
          <w:p w14:paraId="3348ECE6"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1.09</w:t>
            </w:r>
          </w:p>
        </w:tc>
        <w:tc>
          <w:tcPr>
            <w:tcW w:w="1842" w:type="dxa"/>
          </w:tcPr>
          <w:p w14:paraId="0FB4FFD6"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1.21</w:t>
            </w:r>
          </w:p>
        </w:tc>
      </w:tr>
      <w:tr w:rsidR="0098579C" w:rsidRPr="00F8146F" w14:paraId="505A0E8E" w14:textId="77777777" w:rsidTr="00D5563D">
        <w:trPr>
          <w:trHeight w:val="20"/>
          <w:tblHeader/>
          <w:jc w:val="center"/>
        </w:trPr>
        <w:tc>
          <w:tcPr>
            <w:tcW w:w="2528" w:type="dxa"/>
            <w:gridSpan w:val="2"/>
          </w:tcPr>
          <w:p w14:paraId="5571C3F7" w14:textId="77777777" w:rsidR="0098579C" w:rsidRPr="00F8146F" w:rsidRDefault="0098579C" w:rsidP="001A4DFC">
            <w:pPr>
              <w:spacing w:after="0" w:line="360" w:lineRule="auto"/>
              <w:jc w:val="both"/>
              <w:rPr>
                <w:rFonts w:ascii="Times New Roman" w:hAnsi="Times New Roman" w:cs="Times New Roman"/>
                <w:b/>
                <w:bCs/>
                <w:sz w:val="24"/>
                <w:szCs w:val="24"/>
              </w:rPr>
            </w:pPr>
            <w:r w:rsidRPr="00F8146F">
              <w:rPr>
                <w:rFonts w:ascii="Times New Roman" w:hAnsi="Times New Roman" w:cs="Times New Roman"/>
                <w:b/>
                <w:bCs/>
                <w:sz w:val="24"/>
                <w:szCs w:val="24"/>
              </w:rPr>
              <w:t>C.V. (%)</w:t>
            </w:r>
          </w:p>
        </w:tc>
        <w:tc>
          <w:tcPr>
            <w:tcW w:w="1693" w:type="dxa"/>
          </w:tcPr>
          <w:p w14:paraId="0877B1E0"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4.63</w:t>
            </w:r>
          </w:p>
        </w:tc>
        <w:tc>
          <w:tcPr>
            <w:tcW w:w="1140" w:type="dxa"/>
          </w:tcPr>
          <w:p w14:paraId="72EF9B5D"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3.59</w:t>
            </w:r>
          </w:p>
        </w:tc>
        <w:tc>
          <w:tcPr>
            <w:tcW w:w="1703" w:type="dxa"/>
          </w:tcPr>
          <w:p w14:paraId="6D283971"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2.76</w:t>
            </w:r>
          </w:p>
        </w:tc>
        <w:tc>
          <w:tcPr>
            <w:tcW w:w="1842" w:type="dxa"/>
          </w:tcPr>
          <w:p w14:paraId="3B308B3A"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1.02</w:t>
            </w:r>
          </w:p>
        </w:tc>
      </w:tr>
      <w:tr w:rsidR="0098579C" w:rsidRPr="00F8146F" w14:paraId="2333E1B9" w14:textId="77777777" w:rsidTr="00D5563D">
        <w:trPr>
          <w:trHeight w:val="20"/>
          <w:tblHeader/>
          <w:jc w:val="center"/>
        </w:trPr>
        <w:tc>
          <w:tcPr>
            <w:tcW w:w="8906" w:type="dxa"/>
            <w:gridSpan w:val="6"/>
          </w:tcPr>
          <w:p w14:paraId="29ED394D" w14:textId="77777777" w:rsidR="0098579C" w:rsidRPr="00F8146F" w:rsidRDefault="0098579C" w:rsidP="001A4DFC">
            <w:pPr>
              <w:spacing w:after="0" w:line="360" w:lineRule="auto"/>
              <w:jc w:val="both"/>
              <w:rPr>
                <w:rFonts w:ascii="Times New Roman" w:hAnsi="Times New Roman" w:cs="Times New Roman"/>
                <w:b/>
                <w:sz w:val="24"/>
                <w:szCs w:val="24"/>
              </w:rPr>
            </w:pPr>
            <w:r w:rsidRPr="00F8146F">
              <w:rPr>
                <w:rFonts w:ascii="Times New Roman" w:hAnsi="Times New Roman" w:cs="Times New Roman"/>
                <w:b/>
                <w:sz w:val="24"/>
                <w:szCs w:val="24"/>
              </w:rPr>
              <w:t xml:space="preserve">* Mean of three replications; RB- Rhizobacteria; Digit- Isolate number; </w:t>
            </w:r>
          </w:p>
          <w:p w14:paraId="0CBBFF0A" w14:textId="77777777" w:rsidR="0098579C" w:rsidRPr="00F8146F" w:rsidRDefault="0098579C" w:rsidP="001A4DFC">
            <w:pPr>
              <w:spacing w:after="0" w:line="360" w:lineRule="auto"/>
              <w:jc w:val="both"/>
              <w:rPr>
                <w:rFonts w:ascii="Times New Roman" w:hAnsi="Times New Roman" w:cs="Times New Roman"/>
                <w:b/>
                <w:sz w:val="24"/>
                <w:szCs w:val="24"/>
              </w:rPr>
            </w:pPr>
            <w:r w:rsidRPr="00F8146F">
              <w:rPr>
                <w:rFonts w:ascii="Times New Roman" w:hAnsi="Times New Roman" w:cs="Times New Roman"/>
                <w:b/>
                <w:sz w:val="24"/>
                <w:szCs w:val="24"/>
              </w:rPr>
              <w:t xml:space="preserve">** Percent </w:t>
            </w:r>
            <w:proofErr w:type="gramStart"/>
            <w:r w:rsidRPr="00F8146F">
              <w:rPr>
                <w:rFonts w:ascii="Times New Roman" w:hAnsi="Times New Roman" w:cs="Times New Roman"/>
                <w:b/>
                <w:sz w:val="24"/>
                <w:szCs w:val="24"/>
              </w:rPr>
              <w:t>inhibition  over</w:t>
            </w:r>
            <w:proofErr w:type="gramEnd"/>
            <w:r w:rsidRPr="00F8146F">
              <w:rPr>
                <w:rFonts w:ascii="Times New Roman" w:hAnsi="Times New Roman" w:cs="Times New Roman"/>
                <w:b/>
                <w:sz w:val="24"/>
                <w:szCs w:val="24"/>
              </w:rPr>
              <w:t xml:space="preserve"> control calculated on 10</w:t>
            </w:r>
            <w:r w:rsidRPr="00F8146F">
              <w:rPr>
                <w:rFonts w:ascii="Times New Roman" w:hAnsi="Times New Roman" w:cs="Times New Roman"/>
                <w:b/>
                <w:sz w:val="24"/>
                <w:szCs w:val="24"/>
                <w:vertAlign w:val="superscript"/>
              </w:rPr>
              <w:t>th</w:t>
            </w:r>
            <w:r w:rsidRPr="00F8146F">
              <w:rPr>
                <w:rFonts w:ascii="Times New Roman" w:hAnsi="Times New Roman" w:cs="Times New Roman"/>
                <w:b/>
                <w:sz w:val="24"/>
                <w:szCs w:val="24"/>
              </w:rPr>
              <w:t xml:space="preserve"> day </w:t>
            </w:r>
          </w:p>
        </w:tc>
      </w:tr>
    </w:tbl>
    <w:p w14:paraId="18674DCD" w14:textId="77777777" w:rsidR="0098579C" w:rsidRPr="00F8146F" w:rsidRDefault="0098579C" w:rsidP="001A4DFC">
      <w:pPr>
        <w:spacing w:before="120" w:after="0" w:line="360" w:lineRule="auto"/>
        <w:ind w:left="1260" w:hanging="1260"/>
        <w:jc w:val="both"/>
        <w:rPr>
          <w:rFonts w:ascii="Times New Roman" w:hAnsi="Times New Roman" w:cs="Times New Roman"/>
          <w:b/>
          <w:bCs/>
          <w:sz w:val="24"/>
          <w:szCs w:val="24"/>
        </w:rPr>
      </w:pPr>
    </w:p>
    <w:p w14:paraId="4E2071E9" w14:textId="6F40522E" w:rsidR="0098579C" w:rsidRPr="00F8146F" w:rsidRDefault="0098579C" w:rsidP="001A4DFC">
      <w:pPr>
        <w:spacing w:before="120" w:after="0" w:line="360" w:lineRule="auto"/>
        <w:ind w:left="1260" w:hanging="1260"/>
        <w:jc w:val="both"/>
        <w:rPr>
          <w:rFonts w:ascii="Times New Roman" w:hAnsi="Times New Roman" w:cs="Times New Roman"/>
          <w:b/>
          <w:bCs/>
          <w:sz w:val="24"/>
          <w:szCs w:val="24"/>
        </w:rPr>
      </w:pPr>
      <w:r w:rsidRPr="00F8146F">
        <w:rPr>
          <w:rFonts w:ascii="Times New Roman" w:hAnsi="Times New Roman" w:cs="Times New Roman"/>
          <w:b/>
          <w:bCs/>
          <w:sz w:val="24"/>
          <w:szCs w:val="24"/>
        </w:rPr>
        <w:t>Table</w:t>
      </w:r>
      <w:r w:rsidR="007A3DB5" w:rsidRPr="00F8146F">
        <w:rPr>
          <w:rFonts w:ascii="Times New Roman" w:hAnsi="Times New Roman" w:cs="Times New Roman"/>
          <w:b/>
          <w:bCs/>
          <w:sz w:val="24"/>
          <w:szCs w:val="24"/>
        </w:rPr>
        <w:t xml:space="preserve"> </w:t>
      </w:r>
      <w:r w:rsidR="00837DFB">
        <w:rPr>
          <w:rFonts w:ascii="Times New Roman" w:hAnsi="Times New Roman" w:cs="Times New Roman"/>
          <w:b/>
          <w:bCs/>
          <w:sz w:val="24"/>
          <w:szCs w:val="24"/>
        </w:rPr>
        <w:t>3</w:t>
      </w:r>
      <w:r w:rsidRPr="00F8146F">
        <w:rPr>
          <w:rFonts w:ascii="Times New Roman" w:hAnsi="Times New Roman" w:cs="Times New Roman"/>
          <w:b/>
          <w:bCs/>
          <w:sz w:val="24"/>
          <w:szCs w:val="24"/>
        </w:rPr>
        <w:t>.</w:t>
      </w:r>
      <w:r w:rsidR="007A3DB5" w:rsidRPr="00F8146F">
        <w:rPr>
          <w:rFonts w:ascii="Times New Roman" w:hAnsi="Times New Roman" w:cs="Times New Roman"/>
          <w:b/>
          <w:bCs/>
          <w:sz w:val="24"/>
          <w:szCs w:val="24"/>
        </w:rPr>
        <w:tab/>
      </w:r>
      <w:r w:rsidRPr="00F8146F">
        <w:rPr>
          <w:rFonts w:ascii="Times New Roman" w:hAnsi="Times New Roman" w:cs="Times New Roman"/>
          <w:b/>
          <w:bCs/>
          <w:sz w:val="24"/>
          <w:szCs w:val="24"/>
        </w:rPr>
        <w:t xml:space="preserve">Antagonistic effect of different rhizospheric fungal isolates against </w:t>
      </w:r>
      <w:r w:rsidRPr="00F8146F">
        <w:rPr>
          <w:rFonts w:ascii="Times New Roman" w:hAnsi="Times New Roman" w:cs="Times New Roman"/>
          <w:b/>
          <w:bCs/>
          <w:i/>
          <w:iCs/>
          <w:sz w:val="24"/>
          <w:szCs w:val="24"/>
        </w:rPr>
        <w:t xml:space="preserve">Fusarium </w:t>
      </w:r>
      <w:proofErr w:type="spellStart"/>
      <w:r w:rsidRPr="00F8146F">
        <w:rPr>
          <w:rFonts w:ascii="Times New Roman" w:hAnsi="Times New Roman" w:cs="Times New Roman"/>
          <w:b/>
          <w:bCs/>
          <w:i/>
          <w:iCs/>
          <w:sz w:val="24"/>
          <w:szCs w:val="24"/>
        </w:rPr>
        <w:t>solani</w:t>
      </w:r>
      <w:proofErr w:type="spellEnd"/>
      <w:r w:rsidRPr="00F8146F">
        <w:rPr>
          <w:rFonts w:ascii="Times New Roman" w:hAnsi="Times New Roman" w:cs="Times New Roman"/>
          <w:b/>
          <w:bCs/>
          <w:i/>
          <w:iCs/>
          <w:sz w:val="24"/>
          <w:szCs w:val="24"/>
        </w:rPr>
        <w:t xml:space="preserve"> </w:t>
      </w:r>
      <w:r w:rsidRPr="00F8146F">
        <w:rPr>
          <w:rFonts w:ascii="Times New Roman" w:hAnsi="Times New Roman" w:cs="Times New Roman"/>
          <w:b/>
          <w:bCs/>
          <w:sz w:val="24"/>
          <w:szCs w:val="24"/>
        </w:rPr>
        <w:t>causing root rot of Papaya</w:t>
      </w:r>
    </w:p>
    <w:p w14:paraId="4DBED993" w14:textId="77777777" w:rsidR="0098579C" w:rsidRPr="00F8146F" w:rsidRDefault="0098579C" w:rsidP="001A4DFC">
      <w:pPr>
        <w:spacing w:after="0" w:line="360" w:lineRule="auto"/>
        <w:jc w:val="both"/>
        <w:rPr>
          <w:rFonts w:ascii="Times New Roman" w:hAnsi="Times New Roman" w:cs="Times New Roman"/>
          <w:b/>
          <w:bCs/>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
        <w:gridCol w:w="1347"/>
        <w:gridCol w:w="1260"/>
        <w:gridCol w:w="1260"/>
        <w:gridCol w:w="1803"/>
        <w:gridCol w:w="2330"/>
      </w:tblGrid>
      <w:tr w:rsidR="0098579C" w:rsidRPr="00F8146F" w14:paraId="62472EB2" w14:textId="77777777" w:rsidTr="00D5563D">
        <w:tc>
          <w:tcPr>
            <w:tcW w:w="993" w:type="dxa"/>
            <w:vAlign w:val="center"/>
          </w:tcPr>
          <w:p w14:paraId="2DADC5C1" w14:textId="77777777" w:rsidR="0098579C" w:rsidRPr="00F8146F" w:rsidRDefault="0098579C" w:rsidP="001A4DFC">
            <w:pPr>
              <w:spacing w:after="0" w:line="360" w:lineRule="auto"/>
              <w:jc w:val="both"/>
              <w:rPr>
                <w:rFonts w:ascii="Times New Roman" w:hAnsi="Times New Roman" w:cs="Times New Roman"/>
                <w:b/>
                <w:bCs/>
                <w:sz w:val="24"/>
                <w:szCs w:val="24"/>
              </w:rPr>
            </w:pPr>
            <w:r w:rsidRPr="00F8146F">
              <w:rPr>
                <w:rFonts w:ascii="Times New Roman" w:hAnsi="Times New Roman" w:cs="Times New Roman"/>
                <w:b/>
                <w:bCs/>
                <w:sz w:val="24"/>
                <w:szCs w:val="24"/>
              </w:rPr>
              <w:t>Sl. No</w:t>
            </w:r>
          </w:p>
        </w:tc>
        <w:tc>
          <w:tcPr>
            <w:tcW w:w="1347" w:type="dxa"/>
            <w:vAlign w:val="center"/>
          </w:tcPr>
          <w:p w14:paraId="7E883F6C" w14:textId="77777777" w:rsidR="0098579C" w:rsidRPr="00F8146F" w:rsidRDefault="0098579C" w:rsidP="001A4DFC">
            <w:pPr>
              <w:pStyle w:val="Heading9"/>
              <w:spacing w:line="360" w:lineRule="auto"/>
              <w:jc w:val="both"/>
              <w:rPr>
                <w:rFonts w:ascii="Times New Roman" w:hAnsi="Times New Roman" w:cs="Times New Roman"/>
                <w:b/>
                <w:color w:val="auto"/>
                <w:sz w:val="24"/>
                <w:szCs w:val="24"/>
              </w:rPr>
            </w:pPr>
            <w:r w:rsidRPr="00F8146F">
              <w:rPr>
                <w:rFonts w:ascii="Times New Roman" w:hAnsi="Times New Roman" w:cs="Times New Roman"/>
                <w:b/>
                <w:color w:val="auto"/>
                <w:sz w:val="24"/>
                <w:szCs w:val="24"/>
              </w:rPr>
              <w:t>Treatments</w:t>
            </w:r>
          </w:p>
        </w:tc>
        <w:tc>
          <w:tcPr>
            <w:tcW w:w="4323" w:type="dxa"/>
            <w:gridSpan w:val="3"/>
            <w:vAlign w:val="center"/>
          </w:tcPr>
          <w:p w14:paraId="4BF608EC" w14:textId="77777777" w:rsidR="0098579C" w:rsidRPr="00F8146F" w:rsidRDefault="0098579C" w:rsidP="001A4DFC">
            <w:pPr>
              <w:spacing w:after="0" w:line="360" w:lineRule="auto"/>
              <w:jc w:val="both"/>
              <w:rPr>
                <w:rFonts w:ascii="Times New Roman" w:hAnsi="Times New Roman" w:cs="Times New Roman"/>
                <w:b/>
                <w:bCs/>
                <w:sz w:val="24"/>
                <w:szCs w:val="24"/>
              </w:rPr>
            </w:pPr>
            <w:r w:rsidRPr="00F8146F">
              <w:rPr>
                <w:rFonts w:ascii="Times New Roman" w:hAnsi="Times New Roman" w:cs="Times New Roman"/>
                <w:b/>
                <w:bCs/>
                <w:sz w:val="24"/>
                <w:szCs w:val="24"/>
              </w:rPr>
              <w:t xml:space="preserve">Radial growth of </w:t>
            </w:r>
            <w:r w:rsidRPr="00F8146F">
              <w:rPr>
                <w:rFonts w:ascii="Times New Roman" w:hAnsi="Times New Roman" w:cs="Times New Roman"/>
                <w:b/>
                <w:bCs/>
                <w:i/>
                <w:sz w:val="24"/>
                <w:szCs w:val="24"/>
              </w:rPr>
              <w:t xml:space="preserve">Fusarium </w:t>
            </w:r>
            <w:proofErr w:type="spellStart"/>
            <w:r w:rsidRPr="00F8146F">
              <w:rPr>
                <w:rFonts w:ascii="Times New Roman" w:hAnsi="Times New Roman" w:cs="Times New Roman"/>
                <w:b/>
                <w:bCs/>
                <w:i/>
                <w:sz w:val="24"/>
                <w:szCs w:val="24"/>
              </w:rPr>
              <w:t>solani</w:t>
            </w:r>
            <w:proofErr w:type="spellEnd"/>
            <w:r w:rsidRPr="00F8146F">
              <w:rPr>
                <w:rFonts w:ascii="Times New Roman" w:hAnsi="Times New Roman" w:cs="Times New Roman"/>
                <w:b/>
                <w:bCs/>
                <w:i/>
                <w:sz w:val="24"/>
                <w:szCs w:val="24"/>
              </w:rPr>
              <w:t xml:space="preserve"> </w:t>
            </w:r>
            <w:r w:rsidRPr="00F8146F">
              <w:rPr>
                <w:rFonts w:ascii="Times New Roman" w:hAnsi="Times New Roman" w:cs="Times New Roman"/>
                <w:b/>
                <w:bCs/>
                <w:sz w:val="24"/>
                <w:szCs w:val="24"/>
              </w:rPr>
              <w:t>(mm)*</w:t>
            </w:r>
          </w:p>
        </w:tc>
        <w:tc>
          <w:tcPr>
            <w:tcW w:w="2330" w:type="dxa"/>
            <w:vMerge w:val="restart"/>
            <w:vAlign w:val="center"/>
          </w:tcPr>
          <w:p w14:paraId="38C114C9" w14:textId="77777777" w:rsidR="0098579C" w:rsidRPr="00F8146F" w:rsidRDefault="0098579C" w:rsidP="001A4DFC">
            <w:pPr>
              <w:spacing w:after="0" w:line="360" w:lineRule="auto"/>
              <w:jc w:val="both"/>
              <w:rPr>
                <w:rFonts w:ascii="Times New Roman" w:hAnsi="Times New Roman" w:cs="Times New Roman"/>
                <w:b/>
                <w:bCs/>
                <w:sz w:val="24"/>
                <w:szCs w:val="24"/>
              </w:rPr>
            </w:pPr>
            <w:r w:rsidRPr="00F8146F">
              <w:rPr>
                <w:rFonts w:ascii="Times New Roman" w:hAnsi="Times New Roman" w:cs="Times New Roman"/>
                <w:b/>
                <w:bCs/>
                <w:sz w:val="24"/>
                <w:szCs w:val="24"/>
              </w:rPr>
              <w:t>Inhibition over control (</w:t>
            </w:r>
            <w:proofErr w:type="gramStart"/>
            <w:r w:rsidRPr="00F8146F">
              <w:rPr>
                <w:rFonts w:ascii="Times New Roman" w:hAnsi="Times New Roman" w:cs="Times New Roman"/>
                <w:b/>
                <w:bCs/>
                <w:sz w:val="24"/>
                <w:szCs w:val="24"/>
              </w:rPr>
              <w:t>%)*</w:t>
            </w:r>
            <w:proofErr w:type="gramEnd"/>
            <w:r w:rsidRPr="00F8146F">
              <w:rPr>
                <w:rFonts w:ascii="Times New Roman" w:hAnsi="Times New Roman" w:cs="Times New Roman"/>
                <w:b/>
                <w:bCs/>
                <w:sz w:val="24"/>
                <w:szCs w:val="24"/>
              </w:rPr>
              <w:t>*</w:t>
            </w:r>
          </w:p>
        </w:tc>
      </w:tr>
      <w:tr w:rsidR="0098579C" w:rsidRPr="00F8146F" w14:paraId="018A38EC" w14:textId="77777777" w:rsidTr="00D5563D">
        <w:tc>
          <w:tcPr>
            <w:tcW w:w="993" w:type="dxa"/>
          </w:tcPr>
          <w:p w14:paraId="5FD74E09" w14:textId="77777777" w:rsidR="0098579C" w:rsidRPr="00F8146F" w:rsidRDefault="0098579C" w:rsidP="001A4DFC">
            <w:pPr>
              <w:spacing w:after="0" w:line="360" w:lineRule="auto"/>
              <w:jc w:val="both"/>
              <w:rPr>
                <w:rFonts w:ascii="Times New Roman" w:hAnsi="Times New Roman" w:cs="Times New Roman"/>
                <w:b/>
                <w:bCs/>
                <w:sz w:val="24"/>
                <w:szCs w:val="24"/>
              </w:rPr>
            </w:pPr>
          </w:p>
        </w:tc>
        <w:tc>
          <w:tcPr>
            <w:tcW w:w="1347" w:type="dxa"/>
          </w:tcPr>
          <w:p w14:paraId="61D99445" w14:textId="77777777" w:rsidR="0098579C" w:rsidRPr="00F8146F" w:rsidRDefault="0098579C" w:rsidP="001A4DFC">
            <w:pPr>
              <w:spacing w:after="0" w:line="360" w:lineRule="auto"/>
              <w:jc w:val="both"/>
              <w:rPr>
                <w:rFonts w:ascii="Times New Roman" w:hAnsi="Times New Roman" w:cs="Times New Roman"/>
                <w:b/>
                <w:bCs/>
                <w:sz w:val="24"/>
                <w:szCs w:val="24"/>
              </w:rPr>
            </w:pPr>
          </w:p>
        </w:tc>
        <w:tc>
          <w:tcPr>
            <w:tcW w:w="1260" w:type="dxa"/>
          </w:tcPr>
          <w:p w14:paraId="731A1592" w14:textId="77777777" w:rsidR="0098579C" w:rsidRPr="00F8146F" w:rsidRDefault="0098579C" w:rsidP="001A4DFC">
            <w:pPr>
              <w:spacing w:after="0" w:line="360" w:lineRule="auto"/>
              <w:jc w:val="both"/>
              <w:rPr>
                <w:rFonts w:ascii="Times New Roman" w:hAnsi="Times New Roman" w:cs="Times New Roman"/>
                <w:b/>
                <w:bCs/>
                <w:sz w:val="24"/>
                <w:szCs w:val="24"/>
              </w:rPr>
            </w:pPr>
            <w:r w:rsidRPr="00F8146F">
              <w:rPr>
                <w:rFonts w:ascii="Times New Roman" w:hAnsi="Times New Roman" w:cs="Times New Roman"/>
                <w:b/>
                <w:bCs/>
                <w:sz w:val="24"/>
                <w:szCs w:val="24"/>
              </w:rPr>
              <w:t>3</w:t>
            </w:r>
            <w:r w:rsidRPr="00F8146F">
              <w:rPr>
                <w:rFonts w:ascii="Times New Roman" w:hAnsi="Times New Roman" w:cs="Times New Roman"/>
                <w:b/>
                <w:bCs/>
                <w:sz w:val="24"/>
                <w:szCs w:val="24"/>
                <w:vertAlign w:val="superscript"/>
              </w:rPr>
              <w:t>rd</w:t>
            </w:r>
            <w:r w:rsidRPr="00F8146F">
              <w:rPr>
                <w:rFonts w:ascii="Times New Roman" w:hAnsi="Times New Roman" w:cs="Times New Roman"/>
                <w:b/>
                <w:bCs/>
                <w:sz w:val="24"/>
                <w:szCs w:val="24"/>
              </w:rPr>
              <w:t xml:space="preserve"> day</w:t>
            </w:r>
          </w:p>
        </w:tc>
        <w:tc>
          <w:tcPr>
            <w:tcW w:w="1260" w:type="dxa"/>
          </w:tcPr>
          <w:p w14:paraId="4ABA8191" w14:textId="77777777" w:rsidR="0098579C" w:rsidRPr="00F8146F" w:rsidRDefault="0098579C" w:rsidP="001A4DFC">
            <w:pPr>
              <w:spacing w:after="0" w:line="360" w:lineRule="auto"/>
              <w:jc w:val="both"/>
              <w:rPr>
                <w:rFonts w:ascii="Times New Roman" w:hAnsi="Times New Roman" w:cs="Times New Roman"/>
                <w:b/>
                <w:bCs/>
                <w:sz w:val="24"/>
                <w:szCs w:val="24"/>
              </w:rPr>
            </w:pPr>
            <w:r w:rsidRPr="00F8146F">
              <w:rPr>
                <w:rFonts w:ascii="Times New Roman" w:hAnsi="Times New Roman" w:cs="Times New Roman"/>
                <w:b/>
                <w:bCs/>
                <w:sz w:val="24"/>
                <w:szCs w:val="24"/>
              </w:rPr>
              <w:t>5</w:t>
            </w:r>
            <w:r w:rsidRPr="00F8146F">
              <w:rPr>
                <w:rFonts w:ascii="Times New Roman" w:hAnsi="Times New Roman" w:cs="Times New Roman"/>
                <w:b/>
                <w:bCs/>
                <w:sz w:val="24"/>
                <w:szCs w:val="24"/>
                <w:vertAlign w:val="superscript"/>
              </w:rPr>
              <w:t>th</w:t>
            </w:r>
            <w:r w:rsidRPr="00F8146F">
              <w:rPr>
                <w:rFonts w:ascii="Times New Roman" w:hAnsi="Times New Roman" w:cs="Times New Roman"/>
                <w:b/>
                <w:bCs/>
                <w:sz w:val="24"/>
                <w:szCs w:val="24"/>
              </w:rPr>
              <w:t xml:space="preserve"> day</w:t>
            </w:r>
          </w:p>
        </w:tc>
        <w:tc>
          <w:tcPr>
            <w:tcW w:w="1803" w:type="dxa"/>
          </w:tcPr>
          <w:p w14:paraId="70097782" w14:textId="77777777" w:rsidR="0098579C" w:rsidRPr="00F8146F" w:rsidRDefault="0098579C" w:rsidP="001A4DFC">
            <w:pPr>
              <w:spacing w:after="0" w:line="360" w:lineRule="auto"/>
              <w:jc w:val="both"/>
              <w:rPr>
                <w:rFonts w:ascii="Times New Roman" w:hAnsi="Times New Roman" w:cs="Times New Roman"/>
                <w:b/>
                <w:bCs/>
                <w:sz w:val="24"/>
                <w:szCs w:val="24"/>
              </w:rPr>
            </w:pPr>
            <w:r w:rsidRPr="00F8146F">
              <w:rPr>
                <w:rFonts w:ascii="Times New Roman" w:hAnsi="Times New Roman" w:cs="Times New Roman"/>
                <w:b/>
                <w:bCs/>
                <w:sz w:val="24"/>
                <w:szCs w:val="24"/>
              </w:rPr>
              <w:t>10</w:t>
            </w:r>
            <w:r w:rsidRPr="00F8146F">
              <w:rPr>
                <w:rFonts w:ascii="Times New Roman" w:hAnsi="Times New Roman" w:cs="Times New Roman"/>
                <w:b/>
                <w:bCs/>
                <w:sz w:val="24"/>
                <w:szCs w:val="24"/>
                <w:vertAlign w:val="superscript"/>
              </w:rPr>
              <w:t>th</w:t>
            </w:r>
            <w:r w:rsidRPr="00F8146F">
              <w:rPr>
                <w:rFonts w:ascii="Times New Roman" w:hAnsi="Times New Roman" w:cs="Times New Roman"/>
                <w:b/>
                <w:bCs/>
                <w:sz w:val="24"/>
                <w:szCs w:val="24"/>
              </w:rPr>
              <w:t xml:space="preserve"> day</w:t>
            </w:r>
          </w:p>
        </w:tc>
        <w:tc>
          <w:tcPr>
            <w:tcW w:w="2330" w:type="dxa"/>
            <w:vMerge/>
          </w:tcPr>
          <w:p w14:paraId="363A9C48" w14:textId="77777777" w:rsidR="0098579C" w:rsidRPr="00F8146F" w:rsidRDefault="0098579C" w:rsidP="001A4DFC">
            <w:pPr>
              <w:spacing w:after="0" w:line="360" w:lineRule="auto"/>
              <w:jc w:val="both"/>
              <w:rPr>
                <w:rFonts w:ascii="Times New Roman" w:hAnsi="Times New Roman" w:cs="Times New Roman"/>
                <w:b/>
                <w:bCs/>
                <w:sz w:val="24"/>
                <w:szCs w:val="24"/>
              </w:rPr>
            </w:pPr>
          </w:p>
        </w:tc>
      </w:tr>
      <w:tr w:rsidR="0098579C" w:rsidRPr="00F8146F" w14:paraId="6130BA2B" w14:textId="77777777" w:rsidTr="00D5563D">
        <w:tc>
          <w:tcPr>
            <w:tcW w:w="993" w:type="dxa"/>
          </w:tcPr>
          <w:p w14:paraId="2EB66324"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b/>
                <w:bCs/>
                <w:sz w:val="24"/>
                <w:szCs w:val="24"/>
              </w:rPr>
              <w:t>1</w:t>
            </w:r>
          </w:p>
        </w:tc>
        <w:tc>
          <w:tcPr>
            <w:tcW w:w="1347" w:type="dxa"/>
          </w:tcPr>
          <w:p w14:paraId="260638C4"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RF-1</w:t>
            </w:r>
          </w:p>
        </w:tc>
        <w:tc>
          <w:tcPr>
            <w:tcW w:w="1260" w:type="dxa"/>
          </w:tcPr>
          <w:p w14:paraId="57BC90A1"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13.33</w:t>
            </w:r>
          </w:p>
        </w:tc>
        <w:tc>
          <w:tcPr>
            <w:tcW w:w="1260" w:type="dxa"/>
          </w:tcPr>
          <w:p w14:paraId="78055560"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26.60</w:t>
            </w:r>
          </w:p>
        </w:tc>
        <w:tc>
          <w:tcPr>
            <w:tcW w:w="1803" w:type="dxa"/>
          </w:tcPr>
          <w:p w14:paraId="7FA94725"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44.46</w:t>
            </w:r>
          </w:p>
        </w:tc>
        <w:tc>
          <w:tcPr>
            <w:tcW w:w="2330" w:type="dxa"/>
          </w:tcPr>
          <w:p w14:paraId="1C1B5FA3"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25.88</w:t>
            </w:r>
          </w:p>
        </w:tc>
      </w:tr>
      <w:tr w:rsidR="0098579C" w:rsidRPr="00F8146F" w14:paraId="7D4FDEDA" w14:textId="77777777" w:rsidTr="00D5563D">
        <w:tc>
          <w:tcPr>
            <w:tcW w:w="993" w:type="dxa"/>
          </w:tcPr>
          <w:p w14:paraId="2562E82D"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b/>
                <w:bCs/>
                <w:sz w:val="24"/>
                <w:szCs w:val="24"/>
              </w:rPr>
              <w:t>2</w:t>
            </w:r>
          </w:p>
        </w:tc>
        <w:tc>
          <w:tcPr>
            <w:tcW w:w="1347" w:type="dxa"/>
          </w:tcPr>
          <w:p w14:paraId="5E71D70B"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RF-2</w:t>
            </w:r>
          </w:p>
        </w:tc>
        <w:tc>
          <w:tcPr>
            <w:tcW w:w="1260" w:type="dxa"/>
          </w:tcPr>
          <w:p w14:paraId="5053B2E3"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14.93</w:t>
            </w:r>
          </w:p>
        </w:tc>
        <w:tc>
          <w:tcPr>
            <w:tcW w:w="1260" w:type="dxa"/>
          </w:tcPr>
          <w:p w14:paraId="36028BE7"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24.23</w:t>
            </w:r>
          </w:p>
        </w:tc>
        <w:tc>
          <w:tcPr>
            <w:tcW w:w="1803" w:type="dxa"/>
          </w:tcPr>
          <w:p w14:paraId="1ABDE3CE"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39.76</w:t>
            </w:r>
          </w:p>
        </w:tc>
        <w:tc>
          <w:tcPr>
            <w:tcW w:w="2330" w:type="dxa"/>
          </w:tcPr>
          <w:p w14:paraId="01D902DF"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33.72</w:t>
            </w:r>
          </w:p>
        </w:tc>
      </w:tr>
      <w:tr w:rsidR="0098579C" w:rsidRPr="00F8146F" w14:paraId="4E4300C5" w14:textId="77777777" w:rsidTr="00D5563D">
        <w:tc>
          <w:tcPr>
            <w:tcW w:w="993" w:type="dxa"/>
          </w:tcPr>
          <w:p w14:paraId="7C255A17"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b/>
                <w:bCs/>
                <w:sz w:val="24"/>
                <w:szCs w:val="24"/>
              </w:rPr>
              <w:t>3</w:t>
            </w:r>
          </w:p>
        </w:tc>
        <w:tc>
          <w:tcPr>
            <w:tcW w:w="1347" w:type="dxa"/>
          </w:tcPr>
          <w:p w14:paraId="3FFE0FBA"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RF-3</w:t>
            </w:r>
          </w:p>
        </w:tc>
        <w:tc>
          <w:tcPr>
            <w:tcW w:w="1260" w:type="dxa"/>
          </w:tcPr>
          <w:p w14:paraId="10AE37A7"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12.66</w:t>
            </w:r>
          </w:p>
        </w:tc>
        <w:tc>
          <w:tcPr>
            <w:tcW w:w="1260" w:type="dxa"/>
          </w:tcPr>
          <w:p w14:paraId="0699B66C"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23.40</w:t>
            </w:r>
          </w:p>
        </w:tc>
        <w:tc>
          <w:tcPr>
            <w:tcW w:w="1803" w:type="dxa"/>
          </w:tcPr>
          <w:p w14:paraId="51F7FBEA"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48.46</w:t>
            </w:r>
          </w:p>
        </w:tc>
        <w:tc>
          <w:tcPr>
            <w:tcW w:w="2330" w:type="dxa"/>
          </w:tcPr>
          <w:p w14:paraId="31882011"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19.22</w:t>
            </w:r>
          </w:p>
        </w:tc>
      </w:tr>
      <w:tr w:rsidR="0098579C" w:rsidRPr="00F8146F" w14:paraId="772F4A44" w14:textId="77777777" w:rsidTr="00D5563D">
        <w:tc>
          <w:tcPr>
            <w:tcW w:w="993" w:type="dxa"/>
          </w:tcPr>
          <w:p w14:paraId="7B81622D"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b/>
                <w:bCs/>
                <w:sz w:val="24"/>
                <w:szCs w:val="24"/>
              </w:rPr>
              <w:t>4</w:t>
            </w:r>
          </w:p>
        </w:tc>
        <w:tc>
          <w:tcPr>
            <w:tcW w:w="1347" w:type="dxa"/>
          </w:tcPr>
          <w:p w14:paraId="2DA045AB"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RF-4</w:t>
            </w:r>
          </w:p>
        </w:tc>
        <w:tc>
          <w:tcPr>
            <w:tcW w:w="1260" w:type="dxa"/>
          </w:tcPr>
          <w:p w14:paraId="789D8B8E"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14.00</w:t>
            </w:r>
          </w:p>
        </w:tc>
        <w:tc>
          <w:tcPr>
            <w:tcW w:w="1260" w:type="dxa"/>
          </w:tcPr>
          <w:p w14:paraId="4EFFD001"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23.46</w:t>
            </w:r>
          </w:p>
        </w:tc>
        <w:tc>
          <w:tcPr>
            <w:tcW w:w="1803" w:type="dxa"/>
          </w:tcPr>
          <w:p w14:paraId="46DB954C"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49.76</w:t>
            </w:r>
          </w:p>
        </w:tc>
        <w:tc>
          <w:tcPr>
            <w:tcW w:w="2330" w:type="dxa"/>
          </w:tcPr>
          <w:p w14:paraId="70FB63C4"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17.05</w:t>
            </w:r>
          </w:p>
        </w:tc>
      </w:tr>
      <w:tr w:rsidR="0098579C" w:rsidRPr="00F8146F" w14:paraId="62AFA8B1" w14:textId="77777777" w:rsidTr="00D5563D">
        <w:tc>
          <w:tcPr>
            <w:tcW w:w="993" w:type="dxa"/>
          </w:tcPr>
          <w:p w14:paraId="6C40FA7A"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b/>
                <w:bCs/>
                <w:sz w:val="24"/>
                <w:szCs w:val="24"/>
              </w:rPr>
              <w:t>5</w:t>
            </w:r>
          </w:p>
        </w:tc>
        <w:tc>
          <w:tcPr>
            <w:tcW w:w="1347" w:type="dxa"/>
          </w:tcPr>
          <w:p w14:paraId="13D60A31"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RF-5</w:t>
            </w:r>
          </w:p>
        </w:tc>
        <w:tc>
          <w:tcPr>
            <w:tcW w:w="1260" w:type="dxa"/>
          </w:tcPr>
          <w:p w14:paraId="1551B49F"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12.50</w:t>
            </w:r>
          </w:p>
        </w:tc>
        <w:tc>
          <w:tcPr>
            <w:tcW w:w="1260" w:type="dxa"/>
          </w:tcPr>
          <w:p w14:paraId="7A8B01CA"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26.70</w:t>
            </w:r>
          </w:p>
        </w:tc>
        <w:tc>
          <w:tcPr>
            <w:tcW w:w="1803" w:type="dxa"/>
          </w:tcPr>
          <w:p w14:paraId="41D08DE8"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36.00</w:t>
            </w:r>
          </w:p>
        </w:tc>
        <w:tc>
          <w:tcPr>
            <w:tcW w:w="2330" w:type="dxa"/>
          </w:tcPr>
          <w:p w14:paraId="78E0C9EE"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40.00</w:t>
            </w:r>
          </w:p>
        </w:tc>
      </w:tr>
      <w:tr w:rsidR="0098579C" w:rsidRPr="00F8146F" w14:paraId="6A06BACF" w14:textId="77777777" w:rsidTr="00D5563D">
        <w:tc>
          <w:tcPr>
            <w:tcW w:w="993" w:type="dxa"/>
          </w:tcPr>
          <w:p w14:paraId="07E78A9C"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b/>
                <w:bCs/>
                <w:sz w:val="24"/>
                <w:szCs w:val="24"/>
              </w:rPr>
              <w:t>6</w:t>
            </w:r>
          </w:p>
        </w:tc>
        <w:tc>
          <w:tcPr>
            <w:tcW w:w="1347" w:type="dxa"/>
          </w:tcPr>
          <w:p w14:paraId="58BD4342"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RF-6</w:t>
            </w:r>
          </w:p>
        </w:tc>
        <w:tc>
          <w:tcPr>
            <w:tcW w:w="1260" w:type="dxa"/>
          </w:tcPr>
          <w:p w14:paraId="6FCA2AD8"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10.33</w:t>
            </w:r>
          </w:p>
        </w:tc>
        <w:tc>
          <w:tcPr>
            <w:tcW w:w="1260" w:type="dxa"/>
          </w:tcPr>
          <w:p w14:paraId="39DA8194"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27.33</w:t>
            </w:r>
          </w:p>
        </w:tc>
        <w:tc>
          <w:tcPr>
            <w:tcW w:w="1803" w:type="dxa"/>
          </w:tcPr>
          <w:p w14:paraId="0EA9CDD4"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47.76</w:t>
            </w:r>
          </w:p>
        </w:tc>
        <w:tc>
          <w:tcPr>
            <w:tcW w:w="2330" w:type="dxa"/>
          </w:tcPr>
          <w:p w14:paraId="234A074C"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20.38</w:t>
            </w:r>
          </w:p>
        </w:tc>
      </w:tr>
      <w:tr w:rsidR="0098579C" w:rsidRPr="00F8146F" w14:paraId="60943647" w14:textId="77777777" w:rsidTr="00D5563D">
        <w:tc>
          <w:tcPr>
            <w:tcW w:w="993" w:type="dxa"/>
          </w:tcPr>
          <w:p w14:paraId="1F398CFD"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b/>
                <w:bCs/>
                <w:sz w:val="24"/>
                <w:szCs w:val="24"/>
              </w:rPr>
              <w:t>7</w:t>
            </w:r>
          </w:p>
        </w:tc>
        <w:tc>
          <w:tcPr>
            <w:tcW w:w="1347" w:type="dxa"/>
          </w:tcPr>
          <w:p w14:paraId="7DE28E10"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RF-7</w:t>
            </w:r>
          </w:p>
        </w:tc>
        <w:tc>
          <w:tcPr>
            <w:tcW w:w="1260" w:type="dxa"/>
          </w:tcPr>
          <w:p w14:paraId="7770F8F1"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10.00</w:t>
            </w:r>
          </w:p>
        </w:tc>
        <w:tc>
          <w:tcPr>
            <w:tcW w:w="1260" w:type="dxa"/>
          </w:tcPr>
          <w:p w14:paraId="440B1C94"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22.23</w:t>
            </w:r>
          </w:p>
        </w:tc>
        <w:tc>
          <w:tcPr>
            <w:tcW w:w="1803" w:type="dxa"/>
          </w:tcPr>
          <w:p w14:paraId="79542A4F"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45.16</w:t>
            </w:r>
          </w:p>
        </w:tc>
        <w:tc>
          <w:tcPr>
            <w:tcW w:w="2330" w:type="dxa"/>
          </w:tcPr>
          <w:p w14:paraId="2CE82305"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24.72</w:t>
            </w:r>
          </w:p>
        </w:tc>
      </w:tr>
      <w:tr w:rsidR="0098579C" w:rsidRPr="00F8146F" w14:paraId="1170DE42" w14:textId="77777777" w:rsidTr="00D5563D">
        <w:tc>
          <w:tcPr>
            <w:tcW w:w="993" w:type="dxa"/>
          </w:tcPr>
          <w:p w14:paraId="30F33C3A"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b/>
                <w:bCs/>
                <w:sz w:val="24"/>
                <w:szCs w:val="24"/>
              </w:rPr>
              <w:t>8</w:t>
            </w:r>
          </w:p>
        </w:tc>
        <w:tc>
          <w:tcPr>
            <w:tcW w:w="1347" w:type="dxa"/>
          </w:tcPr>
          <w:p w14:paraId="7E5A4F43"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RF-8</w:t>
            </w:r>
          </w:p>
        </w:tc>
        <w:tc>
          <w:tcPr>
            <w:tcW w:w="1260" w:type="dxa"/>
          </w:tcPr>
          <w:p w14:paraId="699FC781"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9.00</w:t>
            </w:r>
          </w:p>
        </w:tc>
        <w:tc>
          <w:tcPr>
            <w:tcW w:w="1260" w:type="dxa"/>
          </w:tcPr>
          <w:p w14:paraId="31B59DF8"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22.26</w:t>
            </w:r>
          </w:p>
        </w:tc>
        <w:tc>
          <w:tcPr>
            <w:tcW w:w="1803" w:type="dxa"/>
          </w:tcPr>
          <w:p w14:paraId="1F7A0179"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50.73</w:t>
            </w:r>
          </w:p>
        </w:tc>
        <w:tc>
          <w:tcPr>
            <w:tcW w:w="2330" w:type="dxa"/>
          </w:tcPr>
          <w:p w14:paraId="26973249"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15.44</w:t>
            </w:r>
          </w:p>
        </w:tc>
      </w:tr>
      <w:tr w:rsidR="0098579C" w:rsidRPr="00F8146F" w14:paraId="11D8A8EB" w14:textId="77777777" w:rsidTr="00D5563D">
        <w:tc>
          <w:tcPr>
            <w:tcW w:w="993" w:type="dxa"/>
          </w:tcPr>
          <w:p w14:paraId="320B453F"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b/>
                <w:bCs/>
                <w:sz w:val="24"/>
                <w:szCs w:val="24"/>
              </w:rPr>
              <w:lastRenderedPageBreak/>
              <w:t>9</w:t>
            </w:r>
          </w:p>
        </w:tc>
        <w:tc>
          <w:tcPr>
            <w:tcW w:w="1347" w:type="dxa"/>
          </w:tcPr>
          <w:p w14:paraId="756C4F5C"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RF-9</w:t>
            </w:r>
          </w:p>
        </w:tc>
        <w:tc>
          <w:tcPr>
            <w:tcW w:w="1260" w:type="dxa"/>
          </w:tcPr>
          <w:p w14:paraId="572D7594"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14.60</w:t>
            </w:r>
          </w:p>
        </w:tc>
        <w:tc>
          <w:tcPr>
            <w:tcW w:w="1260" w:type="dxa"/>
          </w:tcPr>
          <w:p w14:paraId="0604A408"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28.36</w:t>
            </w:r>
          </w:p>
        </w:tc>
        <w:tc>
          <w:tcPr>
            <w:tcW w:w="1803" w:type="dxa"/>
          </w:tcPr>
          <w:p w14:paraId="7B1584A5"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51.26</w:t>
            </w:r>
          </w:p>
        </w:tc>
        <w:tc>
          <w:tcPr>
            <w:tcW w:w="2330" w:type="dxa"/>
          </w:tcPr>
          <w:p w14:paraId="038EA18F"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14.55</w:t>
            </w:r>
          </w:p>
        </w:tc>
      </w:tr>
      <w:tr w:rsidR="0098579C" w:rsidRPr="00F8146F" w14:paraId="61AB6094" w14:textId="77777777" w:rsidTr="00D5563D">
        <w:tc>
          <w:tcPr>
            <w:tcW w:w="993" w:type="dxa"/>
          </w:tcPr>
          <w:p w14:paraId="3FD4FB2A"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b/>
                <w:bCs/>
                <w:sz w:val="24"/>
                <w:szCs w:val="24"/>
              </w:rPr>
              <w:t>10</w:t>
            </w:r>
          </w:p>
        </w:tc>
        <w:tc>
          <w:tcPr>
            <w:tcW w:w="1347" w:type="dxa"/>
          </w:tcPr>
          <w:p w14:paraId="68B45226"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RF-10</w:t>
            </w:r>
          </w:p>
        </w:tc>
        <w:tc>
          <w:tcPr>
            <w:tcW w:w="1260" w:type="dxa"/>
          </w:tcPr>
          <w:p w14:paraId="68C0581D"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13.83</w:t>
            </w:r>
          </w:p>
        </w:tc>
        <w:tc>
          <w:tcPr>
            <w:tcW w:w="1260" w:type="dxa"/>
          </w:tcPr>
          <w:p w14:paraId="36014859"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25.16</w:t>
            </w:r>
          </w:p>
        </w:tc>
        <w:tc>
          <w:tcPr>
            <w:tcW w:w="1803" w:type="dxa"/>
          </w:tcPr>
          <w:p w14:paraId="6A4142D0"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45.00</w:t>
            </w:r>
          </w:p>
        </w:tc>
        <w:tc>
          <w:tcPr>
            <w:tcW w:w="2330" w:type="dxa"/>
          </w:tcPr>
          <w:p w14:paraId="64AD2683"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25.00</w:t>
            </w:r>
          </w:p>
        </w:tc>
      </w:tr>
      <w:tr w:rsidR="0098579C" w:rsidRPr="00F8146F" w14:paraId="2794BE8A" w14:textId="77777777" w:rsidTr="00D5563D">
        <w:tc>
          <w:tcPr>
            <w:tcW w:w="993" w:type="dxa"/>
          </w:tcPr>
          <w:p w14:paraId="06A50AAD"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b/>
                <w:bCs/>
                <w:sz w:val="24"/>
                <w:szCs w:val="24"/>
              </w:rPr>
              <w:t>11</w:t>
            </w:r>
          </w:p>
        </w:tc>
        <w:tc>
          <w:tcPr>
            <w:tcW w:w="1347" w:type="dxa"/>
          </w:tcPr>
          <w:p w14:paraId="04973A76"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Control</w:t>
            </w:r>
          </w:p>
        </w:tc>
        <w:tc>
          <w:tcPr>
            <w:tcW w:w="1260" w:type="dxa"/>
          </w:tcPr>
          <w:p w14:paraId="38AA6967"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13.60</w:t>
            </w:r>
          </w:p>
        </w:tc>
        <w:tc>
          <w:tcPr>
            <w:tcW w:w="1260" w:type="dxa"/>
          </w:tcPr>
          <w:p w14:paraId="7C9A7885"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20.63</w:t>
            </w:r>
          </w:p>
        </w:tc>
        <w:tc>
          <w:tcPr>
            <w:tcW w:w="1803" w:type="dxa"/>
          </w:tcPr>
          <w:p w14:paraId="4D0E79EE"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60.00</w:t>
            </w:r>
          </w:p>
        </w:tc>
        <w:tc>
          <w:tcPr>
            <w:tcW w:w="2330" w:type="dxa"/>
          </w:tcPr>
          <w:p w14:paraId="3F6883CA"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0.00</w:t>
            </w:r>
          </w:p>
        </w:tc>
      </w:tr>
      <w:tr w:rsidR="0098579C" w:rsidRPr="00F8146F" w14:paraId="530374F5" w14:textId="77777777" w:rsidTr="00D5563D">
        <w:trPr>
          <w:trHeight w:val="170"/>
        </w:trPr>
        <w:tc>
          <w:tcPr>
            <w:tcW w:w="2340" w:type="dxa"/>
            <w:gridSpan w:val="2"/>
          </w:tcPr>
          <w:p w14:paraId="105E8C07"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b/>
                <w:bCs/>
                <w:sz w:val="24"/>
                <w:szCs w:val="24"/>
              </w:rPr>
              <w:t>SE(m) ±</w:t>
            </w:r>
          </w:p>
        </w:tc>
        <w:tc>
          <w:tcPr>
            <w:tcW w:w="1260" w:type="dxa"/>
          </w:tcPr>
          <w:p w14:paraId="162E9E7F"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0.31</w:t>
            </w:r>
          </w:p>
        </w:tc>
        <w:tc>
          <w:tcPr>
            <w:tcW w:w="1260" w:type="dxa"/>
          </w:tcPr>
          <w:p w14:paraId="15831939"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0.51</w:t>
            </w:r>
          </w:p>
        </w:tc>
        <w:tc>
          <w:tcPr>
            <w:tcW w:w="1803" w:type="dxa"/>
          </w:tcPr>
          <w:p w14:paraId="616B6431"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0.39</w:t>
            </w:r>
          </w:p>
        </w:tc>
        <w:tc>
          <w:tcPr>
            <w:tcW w:w="2330" w:type="dxa"/>
          </w:tcPr>
          <w:p w14:paraId="6FEF8663"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0.52</w:t>
            </w:r>
          </w:p>
        </w:tc>
      </w:tr>
      <w:tr w:rsidR="0098579C" w:rsidRPr="00F8146F" w14:paraId="77708116" w14:textId="77777777" w:rsidTr="00D5563D">
        <w:tc>
          <w:tcPr>
            <w:tcW w:w="2340" w:type="dxa"/>
            <w:gridSpan w:val="2"/>
          </w:tcPr>
          <w:p w14:paraId="46AAB18C"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b/>
                <w:bCs/>
                <w:sz w:val="24"/>
                <w:szCs w:val="24"/>
              </w:rPr>
              <w:t>C.D. at 5%</w:t>
            </w:r>
          </w:p>
        </w:tc>
        <w:tc>
          <w:tcPr>
            <w:tcW w:w="1260" w:type="dxa"/>
          </w:tcPr>
          <w:p w14:paraId="1D6A19D5"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0.91</w:t>
            </w:r>
          </w:p>
        </w:tc>
        <w:tc>
          <w:tcPr>
            <w:tcW w:w="1260" w:type="dxa"/>
          </w:tcPr>
          <w:p w14:paraId="0A6DCF48"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1.47</w:t>
            </w:r>
          </w:p>
        </w:tc>
        <w:tc>
          <w:tcPr>
            <w:tcW w:w="1803" w:type="dxa"/>
          </w:tcPr>
          <w:p w14:paraId="31B5BAE6"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1.15</w:t>
            </w:r>
          </w:p>
        </w:tc>
        <w:tc>
          <w:tcPr>
            <w:tcW w:w="2330" w:type="dxa"/>
          </w:tcPr>
          <w:p w14:paraId="23CFD6CF"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1.55</w:t>
            </w:r>
          </w:p>
        </w:tc>
      </w:tr>
      <w:tr w:rsidR="0098579C" w:rsidRPr="00F8146F" w14:paraId="15015BFB" w14:textId="77777777" w:rsidTr="00D5563D">
        <w:tc>
          <w:tcPr>
            <w:tcW w:w="2340" w:type="dxa"/>
            <w:gridSpan w:val="2"/>
          </w:tcPr>
          <w:p w14:paraId="32152A8B"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b/>
                <w:bCs/>
                <w:sz w:val="24"/>
                <w:szCs w:val="24"/>
              </w:rPr>
              <w:t>C.V. (%)</w:t>
            </w:r>
          </w:p>
        </w:tc>
        <w:tc>
          <w:tcPr>
            <w:tcW w:w="1260" w:type="dxa"/>
          </w:tcPr>
          <w:p w14:paraId="710DF295"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4.29</w:t>
            </w:r>
          </w:p>
        </w:tc>
        <w:tc>
          <w:tcPr>
            <w:tcW w:w="1260" w:type="dxa"/>
          </w:tcPr>
          <w:p w14:paraId="3F202109"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3.53</w:t>
            </w:r>
          </w:p>
        </w:tc>
        <w:tc>
          <w:tcPr>
            <w:tcW w:w="1803" w:type="dxa"/>
          </w:tcPr>
          <w:p w14:paraId="4EA0271E"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1.44</w:t>
            </w:r>
          </w:p>
        </w:tc>
        <w:tc>
          <w:tcPr>
            <w:tcW w:w="2330" w:type="dxa"/>
          </w:tcPr>
          <w:p w14:paraId="7109835C" w14:textId="77777777" w:rsidR="0098579C" w:rsidRPr="00F8146F" w:rsidRDefault="0098579C" w:rsidP="001A4DFC">
            <w:pPr>
              <w:spacing w:after="0" w:line="360" w:lineRule="auto"/>
              <w:jc w:val="both"/>
              <w:rPr>
                <w:rFonts w:ascii="Times New Roman" w:hAnsi="Times New Roman" w:cs="Times New Roman"/>
                <w:sz w:val="24"/>
                <w:szCs w:val="24"/>
              </w:rPr>
            </w:pPr>
            <w:r w:rsidRPr="00F8146F">
              <w:rPr>
                <w:rFonts w:ascii="Times New Roman" w:hAnsi="Times New Roman" w:cs="Times New Roman"/>
                <w:sz w:val="24"/>
                <w:szCs w:val="24"/>
              </w:rPr>
              <w:t>4.27</w:t>
            </w:r>
          </w:p>
        </w:tc>
      </w:tr>
      <w:tr w:rsidR="0098579C" w:rsidRPr="00F8146F" w14:paraId="185C1C0C" w14:textId="77777777" w:rsidTr="00D5563D">
        <w:tc>
          <w:tcPr>
            <w:tcW w:w="8993" w:type="dxa"/>
            <w:gridSpan w:val="6"/>
          </w:tcPr>
          <w:p w14:paraId="703273E3" w14:textId="77777777" w:rsidR="0098579C" w:rsidRPr="00F8146F" w:rsidRDefault="0098579C" w:rsidP="001A4DFC">
            <w:pPr>
              <w:spacing w:after="0" w:line="360" w:lineRule="auto"/>
              <w:jc w:val="both"/>
              <w:rPr>
                <w:rFonts w:ascii="Times New Roman" w:hAnsi="Times New Roman" w:cs="Times New Roman"/>
                <w:b/>
                <w:sz w:val="24"/>
                <w:szCs w:val="24"/>
              </w:rPr>
            </w:pPr>
            <w:r w:rsidRPr="00F8146F">
              <w:rPr>
                <w:rFonts w:ascii="Times New Roman" w:hAnsi="Times New Roman" w:cs="Times New Roman"/>
                <w:b/>
                <w:sz w:val="24"/>
                <w:szCs w:val="24"/>
              </w:rPr>
              <w:t xml:space="preserve">* Mean of three replications; R- Rhizospheric; F- Fungus; Digit- Isolate Number;      </w:t>
            </w:r>
          </w:p>
          <w:p w14:paraId="5A94C526" w14:textId="77777777" w:rsidR="0098579C" w:rsidRPr="00F8146F" w:rsidRDefault="0098579C" w:rsidP="001A4DFC">
            <w:pPr>
              <w:spacing w:after="0" w:line="360" w:lineRule="auto"/>
              <w:jc w:val="both"/>
              <w:rPr>
                <w:rFonts w:ascii="Times New Roman" w:hAnsi="Times New Roman" w:cs="Times New Roman"/>
                <w:b/>
                <w:sz w:val="24"/>
                <w:szCs w:val="24"/>
              </w:rPr>
            </w:pPr>
            <w:r w:rsidRPr="00F8146F">
              <w:rPr>
                <w:rFonts w:ascii="Times New Roman" w:hAnsi="Times New Roman" w:cs="Times New Roman"/>
                <w:b/>
                <w:sz w:val="24"/>
                <w:szCs w:val="24"/>
              </w:rPr>
              <w:t>** Percent inhibition over control calculated on 10</w:t>
            </w:r>
            <w:r w:rsidRPr="00F8146F">
              <w:rPr>
                <w:rFonts w:ascii="Times New Roman" w:hAnsi="Times New Roman" w:cs="Times New Roman"/>
                <w:b/>
                <w:sz w:val="24"/>
                <w:szCs w:val="24"/>
                <w:vertAlign w:val="superscript"/>
              </w:rPr>
              <w:t>th</w:t>
            </w:r>
            <w:r w:rsidRPr="00F8146F">
              <w:rPr>
                <w:rFonts w:ascii="Times New Roman" w:hAnsi="Times New Roman" w:cs="Times New Roman"/>
                <w:b/>
                <w:sz w:val="24"/>
                <w:szCs w:val="24"/>
              </w:rPr>
              <w:t xml:space="preserve"> day</w:t>
            </w:r>
          </w:p>
        </w:tc>
      </w:tr>
    </w:tbl>
    <w:p w14:paraId="20ACB8A6" w14:textId="77777777" w:rsidR="0098579C" w:rsidRPr="00F8146F" w:rsidRDefault="00B871AD" w:rsidP="001A4DFC">
      <w:pPr>
        <w:spacing w:after="0" w:line="360" w:lineRule="auto"/>
        <w:jc w:val="both"/>
        <w:rPr>
          <w:rFonts w:ascii="Times New Roman" w:hAnsi="Times New Roman" w:cs="Times New Roman"/>
          <w:b/>
          <w:bCs/>
          <w:sz w:val="24"/>
          <w:szCs w:val="24"/>
        </w:rPr>
      </w:pPr>
      <w:r>
        <w:rPr>
          <w:rFonts w:ascii="Times New Roman" w:hAnsi="Times New Roman" w:cs="Times New Roman"/>
          <w:b/>
          <w:bCs/>
          <w:noProof/>
          <w:sz w:val="24"/>
          <w:szCs w:val="24"/>
        </w:rPr>
        <w:pict w14:anchorId="1FDEED68">
          <v:shapetype id="_x0000_t202" coordsize="21600,21600" o:spt="202" path="m,l,21600r21600,l21600,xe">
            <v:stroke joinstyle="miter"/>
            <v:path gradientshapeok="t" o:connecttype="rect"/>
          </v:shapetype>
          <v:shape id="Text Box 91" o:spid="_x0000_s1026" type="#_x0000_t202" style="position:absolute;left:0;text-align:left;margin-left:-20.1pt;margin-top:63.85pt;width:24.2pt;height:82.35pt;z-index:251658240;visibility:visible;mso-position-horizontal-relative:text;mso-position-vertical-relative:text;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" fillcolor="white [3201]" strokeweight=".5pt">
            <v:textbox style="layout-flow:vertical;mso-layout-flow-alt:bottom-to-top">
              <w:txbxContent>
                <w:p w14:paraId="1DBC22D4" w14:textId="77777777" w:rsidR="00F8146F" w:rsidRDefault="00F8146F" w:rsidP="0098579C">
                  <w:pPr>
                    <w:jc w:val="center"/>
                  </w:pPr>
                  <w:r>
                    <w:rPr>
                      <w:rFonts w:ascii="Times New Roman" w:hAnsi="Times New Roman" w:cs="Times New Roman"/>
                      <w:b/>
                      <w:bCs/>
                      <w:sz w:val="20"/>
                    </w:rPr>
                    <w:t>Inhibition (%)</w:t>
                  </w:r>
                </w:p>
              </w:txbxContent>
            </v:textbox>
          </v:shape>
        </w:pict>
      </w:r>
      <w:r w:rsidR="0098579C" w:rsidRPr="00F8146F">
        <w:rPr>
          <w:rFonts w:ascii="Times New Roman" w:hAnsi="Times New Roman" w:cs="Times New Roman"/>
          <w:b/>
          <w:bCs/>
          <w:noProof/>
          <w:sz w:val="24"/>
          <w:szCs w:val="24"/>
          <w:lang w:eastAsia="en-US"/>
        </w:rPr>
        <w:drawing>
          <wp:inline distT="0" distB="0" distL="0" distR="0" wp14:anchorId="464672D1" wp14:editId="17AF9312">
            <wp:extent cx="5100033" cy="2717442"/>
            <wp:effectExtent l="19050" t="19050" r="24765" b="26035"/>
            <wp:docPr id="1873680548" name="Picture 1873680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102860" cy="2718948"/>
                    </a:xfrm>
                    <a:prstGeom prst="rect">
                      <a:avLst/>
                    </a:prstGeom>
                    <a:noFill/>
                    <a:ln>
                      <a:solidFill>
                        <a:schemeClr val="bg1"/>
                      </a:solidFill>
                    </a:ln>
                  </pic:spPr>
                </pic:pic>
              </a:graphicData>
            </a:graphic>
          </wp:inline>
        </w:drawing>
      </w:r>
    </w:p>
    <w:p w14:paraId="1D348C4D" w14:textId="77777777" w:rsidR="0098579C" w:rsidRPr="00F8146F" w:rsidRDefault="0098579C" w:rsidP="001A4DFC">
      <w:pPr>
        <w:spacing w:after="0" w:line="360" w:lineRule="auto"/>
        <w:jc w:val="both"/>
        <w:rPr>
          <w:rFonts w:ascii="Times New Roman" w:hAnsi="Times New Roman" w:cs="Times New Roman"/>
          <w:b/>
          <w:bCs/>
          <w:sz w:val="24"/>
          <w:szCs w:val="24"/>
        </w:rPr>
      </w:pPr>
      <w:r w:rsidRPr="00F8146F">
        <w:rPr>
          <w:rFonts w:ascii="Times New Roman" w:hAnsi="Times New Roman" w:cs="Times New Roman"/>
          <w:b/>
          <w:bCs/>
          <w:sz w:val="24"/>
          <w:szCs w:val="24"/>
        </w:rPr>
        <w:t>Treatments (x- axis)</w:t>
      </w:r>
    </w:p>
    <w:p w14:paraId="03F73134" w14:textId="77777777" w:rsidR="0098579C" w:rsidRPr="00F8146F" w:rsidRDefault="0098579C" w:rsidP="001A4DFC">
      <w:pPr>
        <w:spacing w:after="0" w:line="360" w:lineRule="auto"/>
        <w:jc w:val="both"/>
        <w:rPr>
          <w:rFonts w:ascii="Times New Roman" w:hAnsi="Times New Roman" w:cs="Times New Roman"/>
          <w:b/>
          <w:bCs/>
          <w:sz w:val="24"/>
          <w:szCs w:val="24"/>
        </w:rPr>
      </w:pPr>
    </w:p>
    <w:p w14:paraId="3D275974" w14:textId="77777777" w:rsidR="0098579C" w:rsidRPr="00F8146F" w:rsidRDefault="007A3DB5" w:rsidP="001A4DFC">
      <w:pPr>
        <w:spacing w:after="0" w:line="360" w:lineRule="auto"/>
        <w:ind w:left="900" w:hanging="900"/>
        <w:jc w:val="both"/>
        <w:rPr>
          <w:rFonts w:ascii="Times New Roman" w:hAnsi="Times New Roman" w:cs="Times New Roman"/>
          <w:sz w:val="24"/>
          <w:szCs w:val="24"/>
        </w:rPr>
      </w:pPr>
      <w:bookmarkStart w:id="4" w:name="_Hlk140887023"/>
      <w:r w:rsidRPr="00F8146F">
        <w:rPr>
          <w:rFonts w:ascii="Times New Roman" w:hAnsi="Times New Roman" w:cs="Times New Roman"/>
          <w:b/>
          <w:bCs/>
          <w:sz w:val="24"/>
          <w:szCs w:val="24"/>
        </w:rPr>
        <w:t>Figure 4.</w:t>
      </w:r>
      <w:r w:rsidRPr="00F8146F">
        <w:rPr>
          <w:rFonts w:ascii="Times New Roman" w:hAnsi="Times New Roman" w:cs="Times New Roman"/>
          <w:b/>
          <w:bCs/>
          <w:sz w:val="24"/>
          <w:szCs w:val="24"/>
        </w:rPr>
        <w:tab/>
      </w:r>
      <w:r w:rsidR="002B18C4">
        <w:rPr>
          <w:rFonts w:ascii="Times New Roman" w:hAnsi="Times New Roman" w:cs="Times New Roman"/>
          <w:b/>
          <w:bCs/>
          <w:sz w:val="24"/>
          <w:szCs w:val="24"/>
        </w:rPr>
        <w:t>Antagonistic effect of</w:t>
      </w:r>
      <w:r w:rsidR="0098579C" w:rsidRPr="00F8146F">
        <w:rPr>
          <w:rFonts w:ascii="Times New Roman" w:hAnsi="Times New Roman" w:cs="Times New Roman"/>
          <w:b/>
          <w:bCs/>
          <w:sz w:val="24"/>
          <w:szCs w:val="24"/>
        </w:rPr>
        <w:t xml:space="preserve"> </w:t>
      </w:r>
      <w:proofErr w:type="spellStart"/>
      <w:r w:rsidR="0098579C" w:rsidRPr="00F8146F">
        <w:rPr>
          <w:rFonts w:ascii="Times New Roman" w:hAnsi="Times New Roman" w:cs="Times New Roman"/>
          <w:b/>
          <w:bCs/>
          <w:sz w:val="24"/>
          <w:szCs w:val="24"/>
        </w:rPr>
        <w:t>rhizospheric</w:t>
      </w:r>
      <w:proofErr w:type="spellEnd"/>
      <w:r w:rsidR="0098579C" w:rsidRPr="00F8146F">
        <w:rPr>
          <w:rFonts w:ascii="Times New Roman" w:hAnsi="Times New Roman" w:cs="Times New Roman"/>
          <w:b/>
          <w:bCs/>
          <w:sz w:val="24"/>
          <w:szCs w:val="24"/>
        </w:rPr>
        <w:t xml:space="preserve"> bacterial isolates against </w:t>
      </w:r>
      <w:r w:rsidR="0098579C" w:rsidRPr="00F8146F">
        <w:rPr>
          <w:rFonts w:ascii="Times New Roman" w:hAnsi="Times New Roman" w:cs="Times New Roman"/>
          <w:b/>
          <w:bCs/>
          <w:i/>
          <w:iCs/>
          <w:sz w:val="24"/>
          <w:szCs w:val="24"/>
        </w:rPr>
        <w:t xml:space="preserve">Fusarium </w:t>
      </w:r>
      <w:proofErr w:type="spellStart"/>
      <w:r w:rsidR="0098579C" w:rsidRPr="00F8146F">
        <w:rPr>
          <w:rFonts w:ascii="Times New Roman" w:hAnsi="Times New Roman" w:cs="Times New Roman"/>
          <w:b/>
          <w:bCs/>
          <w:i/>
          <w:iCs/>
          <w:sz w:val="24"/>
          <w:szCs w:val="24"/>
        </w:rPr>
        <w:t>solani</w:t>
      </w:r>
      <w:bookmarkEnd w:id="4"/>
      <w:proofErr w:type="spellEnd"/>
    </w:p>
    <w:p w14:paraId="299F8E82" w14:textId="77777777" w:rsidR="0098579C" w:rsidRPr="00F8146F" w:rsidRDefault="00B871AD" w:rsidP="001A4DFC">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lang w:eastAsia="en-US"/>
        </w:rPr>
        <w:lastRenderedPageBreak/>
        <w:pict w14:anchorId="45A9D688">
          <v:shape id="_x0000_s1028" type="#_x0000_t202" style="position:absolute;left:0;text-align:left;margin-left:-15.25pt;margin-top:109.6pt;width:24.2pt;height:82.35pt;z-index:251662336;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" fillcolor="white [3201]" strokeweight=".5pt">
            <v:textbox style="layout-flow:vertical;mso-layout-flow-alt:bottom-to-top">
              <w:txbxContent>
                <w:p w14:paraId="325AA141" w14:textId="77777777" w:rsidR="00F8146F" w:rsidRDefault="00F8146F" w:rsidP="00480221">
                  <w:pPr>
                    <w:jc w:val="center"/>
                  </w:pPr>
                  <w:r>
                    <w:rPr>
                      <w:rFonts w:ascii="Times New Roman" w:hAnsi="Times New Roman" w:cs="Times New Roman"/>
                      <w:b/>
                      <w:bCs/>
                      <w:sz w:val="20"/>
                    </w:rPr>
                    <w:t>Inhibition (%)</w:t>
                  </w:r>
                </w:p>
              </w:txbxContent>
            </v:textbox>
          </v:shape>
        </w:pict>
      </w:r>
      <w:r w:rsidR="0098579C" w:rsidRPr="00F8146F">
        <w:rPr>
          <w:rFonts w:ascii="Times New Roman" w:hAnsi="Times New Roman" w:cs="Times New Roman"/>
          <w:noProof/>
          <w:sz w:val="24"/>
          <w:szCs w:val="24"/>
          <w:lang w:eastAsia="en-US"/>
        </w:rPr>
        <w:drawing>
          <wp:anchor distT="0" distB="0" distL="114300" distR="114300" simplePos="0" relativeHeight="251661312" behindDoc="0" locked="0" layoutInCell="1" allowOverlap="1" wp14:anchorId="1F97F3B4" wp14:editId="236D0121">
            <wp:simplePos x="0" y="0"/>
            <wp:positionH relativeFrom="column">
              <wp:posOffset>423545</wp:posOffset>
            </wp:positionH>
            <wp:positionV relativeFrom="paragraph">
              <wp:posOffset>156845</wp:posOffset>
            </wp:positionV>
            <wp:extent cx="5525135" cy="3472180"/>
            <wp:effectExtent l="19050" t="0" r="0" b="0"/>
            <wp:wrapTopAndBottom/>
            <wp:docPr id="5" name="Picture 3" descr="Screenshot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86" name="Picture 3" descr="Screenshot (143)"/>
                    <pic:cNvPicPr>
                      <a:picLocks noChangeAspect="1"/>
                    </pic:cNvPicPr>
                  </pic:nvPicPr>
                  <pic:blipFill>
                    <a:blip r:embed="rId39"/>
                    <a:srcRect l="25546" t="10904" r="26160" b="17290"/>
                    <a:stretch>
                      <a:fillRect/>
                    </a:stretch>
                  </pic:blipFill>
                  <pic:spPr>
                    <a:xfrm>
                      <a:off x="0" y="0"/>
                      <a:ext cx="5525135" cy="3472180"/>
                    </a:xfrm>
                    <a:prstGeom prst="rect">
                      <a:avLst/>
                    </a:prstGeom>
                    <a:noFill/>
                    <a:ln>
                      <a:noFill/>
                    </a:ln>
                  </pic:spPr>
                </pic:pic>
              </a:graphicData>
            </a:graphic>
          </wp:anchor>
        </w:drawing>
      </w:r>
    </w:p>
    <w:p w14:paraId="692AE31F" w14:textId="77777777" w:rsidR="0098579C" w:rsidRPr="00F8146F" w:rsidRDefault="0098579C" w:rsidP="001A4DFC">
      <w:pPr>
        <w:spacing w:after="0" w:line="360" w:lineRule="auto"/>
        <w:jc w:val="both"/>
        <w:rPr>
          <w:rFonts w:ascii="Times New Roman" w:hAnsi="Times New Roman" w:cs="Times New Roman"/>
          <w:b/>
          <w:sz w:val="24"/>
          <w:szCs w:val="24"/>
        </w:rPr>
      </w:pPr>
      <w:bookmarkStart w:id="5" w:name="_Hlk140887214"/>
      <w:r w:rsidRPr="00F8146F">
        <w:rPr>
          <w:rFonts w:ascii="Times New Roman" w:hAnsi="Times New Roman" w:cs="Times New Roman"/>
          <w:b/>
          <w:sz w:val="24"/>
          <w:szCs w:val="24"/>
        </w:rPr>
        <w:t>Treatments (x-axis)</w:t>
      </w:r>
    </w:p>
    <w:p w14:paraId="2D580A8F" w14:textId="77777777" w:rsidR="0098579C" w:rsidRPr="00F8146F" w:rsidRDefault="002B18C4" w:rsidP="001A4DFC">
      <w:pPr>
        <w:spacing w:after="0" w:line="360" w:lineRule="auto"/>
        <w:ind w:left="990" w:hanging="990"/>
        <w:jc w:val="both"/>
        <w:rPr>
          <w:rFonts w:ascii="Times New Roman" w:hAnsi="Times New Roman" w:cs="Times New Roman"/>
          <w:b/>
          <w:bCs/>
          <w:i/>
          <w:sz w:val="24"/>
          <w:szCs w:val="24"/>
        </w:rPr>
      </w:pPr>
      <w:r>
        <w:rPr>
          <w:rFonts w:ascii="Times New Roman" w:hAnsi="Times New Roman" w:cs="Times New Roman"/>
          <w:b/>
          <w:bCs/>
          <w:sz w:val="24"/>
          <w:szCs w:val="24"/>
        </w:rPr>
        <w:t>Figure 5.</w:t>
      </w:r>
      <w:r>
        <w:rPr>
          <w:rFonts w:ascii="Times New Roman" w:hAnsi="Times New Roman" w:cs="Times New Roman"/>
          <w:b/>
          <w:bCs/>
          <w:sz w:val="24"/>
          <w:szCs w:val="24"/>
        </w:rPr>
        <w:tab/>
      </w:r>
      <w:r w:rsidR="0098579C" w:rsidRPr="00F8146F">
        <w:rPr>
          <w:rFonts w:ascii="Times New Roman" w:hAnsi="Times New Roman" w:cs="Times New Roman"/>
          <w:b/>
          <w:bCs/>
          <w:sz w:val="24"/>
          <w:szCs w:val="24"/>
        </w:rPr>
        <w:t xml:space="preserve">Antagonistic effect of different potential rhizospheric fungal isolates against </w:t>
      </w:r>
      <w:r w:rsidR="0098579C" w:rsidRPr="00F8146F">
        <w:rPr>
          <w:rFonts w:ascii="Times New Roman" w:hAnsi="Times New Roman" w:cs="Times New Roman"/>
          <w:b/>
          <w:bCs/>
          <w:i/>
          <w:sz w:val="24"/>
          <w:szCs w:val="24"/>
        </w:rPr>
        <w:t xml:space="preserve">Fusarium </w:t>
      </w:r>
      <w:proofErr w:type="spellStart"/>
      <w:r w:rsidR="0098579C" w:rsidRPr="00F8146F">
        <w:rPr>
          <w:rFonts w:ascii="Times New Roman" w:hAnsi="Times New Roman" w:cs="Times New Roman"/>
          <w:b/>
          <w:bCs/>
          <w:i/>
          <w:sz w:val="24"/>
          <w:szCs w:val="24"/>
        </w:rPr>
        <w:t>solani</w:t>
      </w:r>
      <w:proofErr w:type="spellEnd"/>
    </w:p>
    <w:p w14:paraId="2599D1D0" w14:textId="77777777" w:rsidR="000031DC" w:rsidRPr="00F8146F" w:rsidRDefault="000031DC" w:rsidP="001A4DFC">
      <w:pPr>
        <w:spacing w:after="0" w:line="360" w:lineRule="auto"/>
        <w:ind w:left="990" w:hanging="990"/>
        <w:jc w:val="both"/>
        <w:rPr>
          <w:rFonts w:ascii="Times New Roman" w:hAnsi="Times New Roman" w:cs="Times New Roman"/>
          <w:b/>
          <w:bCs/>
          <w:sz w:val="24"/>
          <w:szCs w:val="24"/>
        </w:rPr>
      </w:pPr>
    </w:p>
    <w:bookmarkEnd w:id="5"/>
    <w:p w14:paraId="1912E571" w14:textId="77777777" w:rsidR="001A4DFC" w:rsidRPr="00F8146F" w:rsidRDefault="007F1291" w:rsidP="001A4DFC">
      <w:pPr>
        <w:spacing w:line="360" w:lineRule="auto"/>
        <w:jc w:val="both"/>
        <w:rPr>
          <w:rFonts w:ascii="Times New Roman" w:hAnsi="Times New Roman" w:cs="Times New Roman"/>
          <w:b/>
          <w:sz w:val="24"/>
          <w:szCs w:val="24"/>
        </w:rPr>
      </w:pPr>
      <w:r w:rsidRPr="00F8146F">
        <w:rPr>
          <w:rFonts w:ascii="Times New Roman" w:hAnsi="Times New Roman" w:cs="Times New Roman"/>
          <w:b/>
          <w:sz w:val="24"/>
          <w:szCs w:val="24"/>
        </w:rPr>
        <w:t xml:space="preserve">4. </w:t>
      </w:r>
      <w:r w:rsidR="007A3DB5" w:rsidRPr="00F8146F">
        <w:rPr>
          <w:rFonts w:ascii="Times New Roman" w:hAnsi="Times New Roman" w:cs="Times New Roman"/>
          <w:b/>
          <w:sz w:val="24"/>
          <w:szCs w:val="24"/>
        </w:rPr>
        <w:t>Conclusion</w:t>
      </w:r>
    </w:p>
    <w:p w14:paraId="04F8E178" w14:textId="77777777" w:rsidR="00660463" w:rsidRPr="00F8146F" w:rsidRDefault="00A70E7E" w:rsidP="001A4DFC">
      <w:pPr>
        <w:spacing w:line="360" w:lineRule="auto"/>
        <w:jc w:val="both"/>
        <w:rPr>
          <w:rFonts w:ascii="Times New Roman" w:hAnsi="Times New Roman" w:cs="Times New Roman"/>
          <w:b/>
          <w:sz w:val="24"/>
          <w:szCs w:val="24"/>
        </w:rPr>
      </w:pPr>
      <w:r w:rsidRPr="00F8146F">
        <w:rPr>
          <w:rFonts w:ascii="Times New Roman" w:hAnsi="Times New Roman" w:cs="Times New Roman"/>
          <w:sz w:val="24"/>
          <w:szCs w:val="24"/>
        </w:rPr>
        <w:t xml:space="preserve">Biological control has become an integral part of IDM </w:t>
      </w:r>
      <w:proofErr w:type="spellStart"/>
      <w:r w:rsidRPr="00F8146F">
        <w:rPr>
          <w:rFonts w:ascii="Times New Roman" w:hAnsi="Times New Roman" w:cs="Times New Roman"/>
          <w:sz w:val="24"/>
          <w:szCs w:val="24"/>
        </w:rPr>
        <w:t>programmes</w:t>
      </w:r>
      <w:proofErr w:type="spellEnd"/>
      <w:r w:rsidRPr="00F8146F">
        <w:rPr>
          <w:rFonts w:ascii="Times New Roman" w:hAnsi="Times New Roman" w:cs="Times New Roman"/>
          <w:sz w:val="24"/>
          <w:szCs w:val="24"/>
        </w:rPr>
        <w:t xml:space="preserve"> for sustainable management of the plant pathogens in near future. The findings reveal that the antagonistic potential of </w:t>
      </w:r>
      <w:r w:rsidRPr="00F8146F">
        <w:rPr>
          <w:rFonts w:ascii="Times New Roman" w:hAnsi="Times New Roman" w:cs="Times New Roman"/>
          <w:iCs/>
          <w:sz w:val="24"/>
          <w:szCs w:val="24"/>
        </w:rPr>
        <w:t xml:space="preserve">fungal and bacterial </w:t>
      </w:r>
      <w:r w:rsidRPr="00F8146F">
        <w:rPr>
          <w:rFonts w:ascii="Times New Roman" w:hAnsi="Times New Roman" w:cs="Times New Roman"/>
          <w:sz w:val="24"/>
          <w:szCs w:val="24"/>
        </w:rPr>
        <w:t xml:space="preserve">isolates isolated from rhizosphere of different healthy Papaya plants are successfully mitigated root rot disease incited by </w:t>
      </w:r>
      <w:r w:rsidRPr="00F8146F">
        <w:rPr>
          <w:rFonts w:ascii="Times New Roman" w:hAnsi="Times New Roman" w:cs="Times New Roman"/>
          <w:i/>
          <w:sz w:val="24"/>
          <w:szCs w:val="24"/>
        </w:rPr>
        <w:t xml:space="preserve">Fusarium </w:t>
      </w:r>
      <w:proofErr w:type="spellStart"/>
      <w:r w:rsidRPr="00F8146F">
        <w:rPr>
          <w:rFonts w:ascii="Times New Roman" w:hAnsi="Times New Roman" w:cs="Times New Roman"/>
          <w:i/>
          <w:sz w:val="24"/>
          <w:szCs w:val="24"/>
        </w:rPr>
        <w:t>solani</w:t>
      </w:r>
      <w:proofErr w:type="spellEnd"/>
      <w:r w:rsidRPr="00F8146F">
        <w:rPr>
          <w:rFonts w:ascii="Times New Roman" w:hAnsi="Times New Roman" w:cs="Times New Roman"/>
          <w:i/>
          <w:sz w:val="24"/>
          <w:szCs w:val="24"/>
        </w:rPr>
        <w:t xml:space="preserve"> </w:t>
      </w:r>
      <w:r w:rsidRPr="00F8146F">
        <w:rPr>
          <w:rFonts w:ascii="Times New Roman" w:hAnsi="Times New Roman" w:cs="Times New Roman"/>
          <w:sz w:val="24"/>
          <w:szCs w:val="24"/>
        </w:rPr>
        <w:t>in laboratory condition.</w:t>
      </w:r>
      <w:r w:rsidR="0048240D" w:rsidRPr="00F8146F">
        <w:rPr>
          <w:rFonts w:ascii="Times New Roman" w:hAnsi="Times New Roman" w:cs="Times New Roman"/>
          <w:sz w:val="24"/>
          <w:szCs w:val="24"/>
        </w:rPr>
        <w:t xml:space="preserve"> Consequently, this study concludes that significantly higher percent inhibition was exhibited by isolate RB-34 (93.85%</w:t>
      </w:r>
      <w:proofErr w:type="gramStart"/>
      <w:r w:rsidR="0048240D" w:rsidRPr="00F8146F">
        <w:rPr>
          <w:rFonts w:ascii="Times New Roman" w:hAnsi="Times New Roman" w:cs="Times New Roman"/>
          <w:sz w:val="24"/>
          <w:szCs w:val="24"/>
        </w:rPr>
        <w:t>),Additionally</w:t>
      </w:r>
      <w:proofErr w:type="gramEnd"/>
      <w:r w:rsidR="0048240D" w:rsidRPr="00F8146F">
        <w:rPr>
          <w:rFonts w:ascii="Times New Roman" w:hAnsi="Times New Roman" w:cs="Times New Roman"/>
          <w:sz w:val="24"/>
          <w:szCs w:val="24"/>
        </w:rPr>
        <w:t xml:space="preserve"> among fungal isolates RF-5  (40.00%) as compared to check. </w:t>
      </w:r>
      <w:r w:rsidR="005519B4" w:rsidRPr="00F8146F">
        <w:rPr>
          <w:rFonts w:ascii="Times New Roman" w:hAnsi="Times New Roman" w:cs="Times New Roman"/>
          <w:sz w:val="24"/>
          <w:szCs w:val="24"/>
        </w:rPr>
        <w:t xml:space="preserve">Lastly, the evaluated promising isolates could be tested under </w:t>
      </w:r>
      <w:r w:rsidR="005519B4" w:rsidRPr="00F8146F">
        <w:rPr>
          <w:rFonts w:ascii="Times New Roman" w:hAnsi="Times New Roman" w:cs="Times New Roman"/>
          <w:i/>
          <w:sz w:val="24"/>
          <w:szCs w:val="24"/>
        </w:rPr>
        <w:t>in vivo</w:t>
      </w:r>
      <w:r w:rsidR="005519B4" w:rsidRPr="00F8146F">
        <w:rPr>
          <w:rFonts w:ascii="Times New Roman" w:hAnsi="Times New Roman" w:cs="Times New Roman"/>
          <w:sz w:val="24"/>
          <w:szCs w:val="24"/>
        </w:rPr>
        <w:t xml:space="preserve"> conditions for practical application and efficacy. All the selected promising bacterial strains, namely RB-25, RB-29, RB-32, and RB-34, can be used to prepare effective biocontrol consortia against </w:t>
      </w:r>
      <w:r w:rsidR="005519B4" w:rsidRPr="00F8146F">
        <w:rPr>
          <w:rFonts w:ascii="Times New Roman" w:hAnsi="Times New Roman" w:cs="Times New Roman"/>
          <w:i/>
          <w:sz w:val="24"/>
          <w:szCs w:val="24"/>
        </w:rPr>
        <w:t xml:space="preserve">Fusarium </w:t>
      </w:r>
      <w:proofErr w:type="spellStart"/>
      <w:r w:rsidR="005519B4" w:rsidRPr="00F8146F">
        <w:rPr>
          <w:rFonts w:ascii="Times New Roman" w:hAnsi="Times New Roman" w:cs="Times New Roman"/>
          <w:i/>
          <w:sz w:val="24"/>
          <w:szCs w:val="24"/>
        </w:rPr>
        <w:t>solani</w:t>
      </w:r>
      <w:proofErr w:type="spellEnd"/>
      <w:r w:rsidR="005519B4" w:rsidRPr="00F8146F">
        <w:rPr>
          <w:rFonts w:ascii="Times New Roman" w:hAnsi="Times New Roman" w:cs="Times New Roman"/>
          <w:sz w:val="24"/>
          <w:szCs w:val="24"/>
        </w:rPr>
        <w:t xml:space="preserve">, the pathogen causing root rot in Papaya. Further, an in-depth study of the various modes of action exhibited by these selected bacterial isolates, which possess promising </w:t>
      </w:r>
      <w:r w:rsidR="005519B4" w:rsidRPr="00F8146F">
        <w:rPr>
          <w:rFonts w:ascii="Times New Roman" w:hAnsi="Times New Roman" w:cs="Times New Roman"/>
          <w:sz w:val="24"/>
          <w:szCs w:val="24"/>
        </w:rPr>
        <w:lastRenderedPageBreak/>
        <w:t>biocontrol potential, could be conducted to enhance their involvement in IDM strategies against the pathogen.</w:t>
      </w:r>
    </w:p>
    <w:p w14:paraId="5AEE5BA9" w14:textId="77777777" w:rsidR="000031DC" w:rsidRPr="00F8146F" w:rsidRDefault="007F1291" w:rsidP="001A4DFC">
      <w:pPr>
        <w:tabs>
          <w:tab w:val="left" w:pos="5824"/>
        </w:tabs>
        <w:spacing w:line="360" w:lineRule="auto"/>
        <w:jc w:val="both"/>
        <w:rPr>
          <w:rFonts w:ascii="Times New Roman" w:hAnsi="Times New Roman" w:cs="Times New Roman"/>
          <w:b/>
          <w:sz w:val="24"/>
          <w:szCs w:val="24"/>
        </w:rPr>
      </w:pPr>
      <w:r w:rsidRPr="00F8146F">
        <w:rPr>
          <w:rFonts w:ascii="Times New Roman" w:hAnsi="Times New Roman" w:cs="Times New Roman"/>
          <w:sz w:val="24"/>
          <w:szCs w:val="24"/>
        </w:rPr>
        <w:t xml:space="preserve"> </w:t>
      </w:r>
      <w:r w:rsidR="00752F43" w:rsidRPr="00F8146F">
        <w:rPr>
          <w:rFonts w:ascii="Times New Roman" w:hAnsi="Times New Roman" w:cs="Times New Roman"/>
          <w:b/>
          <w:sz w:val="24"/>
          <w:szCs w:val="24"/>
        </w:rPr>
        <w:t>Disclaimer</w:t>
      </w:r>
      <w:r w:rsidR="0048240D" w:rsidRPr="00F8146F">
        <w:rPr>
          <w:rFonts w:ascii="Times New Roman" w:hAnsi="Times New Roman" w:cs="Times New Roman"/>
          <w:b/>
          <w:sz w:val="24"/>
          <w:szCs w:val="24"/>
        </w:rPr>
        <w:tab/>
      </w:r>
    </w:p>
    <w:p w14:paraId="053F3C8A" w14:textId="77777777" w:rsidR="007F1291" w:rsidRPr="00F8146F" w:rsidRDefault="00660463" w:rsidP="001A4DFC">
      <w:pPr>
        <w:spacing w:line="360" w:lineRule="auto"/>
        <w:jc w:val="both"/>
        <w:rPr>
          <w:rFonts w:ascii="Times New Roman" w:hAnsi="Times New Roman" w:cs="Times New Roman"/>
          <w:sz w:val="24"/>
          <w:szCs w:val="24"/>
        </w:rPr>
      </w:pPr>
      <w:r w:rsidRPr="00F8146F">
        <w:rPr>
          <w:rFonts w:ascii="Times New Roman" w:hAnsi="Times New Roman" w:cs="Times New Roman"/>
          <w:sz w:val="24"/>
          <w:szCs w:val="24"/>
        </w:rPr>
        <w:t xml:space="preserve">Author(s) hereby declare that </w:t>
      </w:r>
      <w:proofErr w:type="gramStart"/>
      <w:r w:rsidRPr="00F8146F">
        <w:rPr>
          <w:rFonts w:ascii="Times New Roman" w:hAnsi="Times New Roman" w:cs="Times New Roman"/>
          <w:sz w:val="24"/>
          <w:szCs w:val="24"/>
        </w:rPr>
        <w:t>NO  generative</w:t>
      </w:r>
      <w:proofErr w:type="gramEnd"/>
      <w:r w:rsidRPr="00F8146F">
        <w:rPr>
          <w:rFonts w:ascii="Times New Roman" w:hAnsi="Times New Roman" w:cs="Times New Roman"/>
          <w:sz w:val="24"/>
          <w:szCs w:val="24"/>
        </w:rPr>
        <w:t xml:space="preserve"> AI technologies such as Large Language Models (</w:t>
      </w:r>
      <w:proofErr w:type="spellStart"/>
      <w:r w:rsidRPr="00F8146F">
        <w:rPr>
          <w:rFonts w:ascii="Times New Roman" w:hAnsi="Times New Roman" w:cs="Times New Roman"/>
          <w:sz w:val="24"/>
          <w:szCs w:val="24"/>
        </w:rPr>
        <w:t>ChatGPT</w:t>
      </w:r>
      <w:proofErr w:type="spellEnd"/>
      <w:r w:rsidRPr="00F8146F">
        <w:rPr>
          <w:rFonts w:ascii="Times New Roman" w:hAnsi="Times New Roman" w:cs="Times New Roman"/>
          <w:sz w:val="24"/>
          <w:szCs w:val="24"/>
        </w:rPr>
        <w:t xml:space="preserve">, COPILOT, </w:t>
      </w:r>
      <w:proofErr w:type="spellStart"/>
      <w:r w:rsidRPr="00F8146F">
        <w:rPr>
          <w:rFonts w:ascii="Times New Roman" w:hAnsi="Times New Roman" w:cs="Times New Roman"/>
          <w:sz w:val="24"/>
          <w:szCs w:val="24"/>
        </w:rPr>
        <w:t>etc</w:t>
      </w:r>
      <w:proofErr w:type="spellEnd"/>
      <w:r w:rsidRPr="00F8146F">
        <w:rPr>
          <w:rFonts w:ascii="Times New Roman" w:hAnsi="Times New Roman" w:cs="Times New Roman"/>
          <w:sz w:val="24"/>
          <w:szCs w:val="24"/>
        </w:rPr>
        <w:t>) and text-to-image generators have been used during writing or editing of this manuscript.</w:t>
      </w:r>
    </w:p>
    <w:p w14:paraId="56B417ED" w14:textId="77777777" w:rsidR="006712B1" w:rsidRDefault="006712B1" w:rsidP="001A4DFC">
      <w:pPr>
        <w:spacing w:line="360" w:lineRule="auto"/>
        <w:jc w:val="both"/>
        <w:rPr>
          <w:rFonts w:ascii="Times New Roman" w:hAnsi="Times New Roman" w:cs="Times New Roman"/>
          <w:b/>
          <w:sz w:val="24"/>
          <w:szCs w:val="24"/>
        </w:rPr>
      </w:pPr>
    </w:p>
    <w:p w14:paraId="31F55619" w14:textId="4DF8A3E3" w:rsidR="009E0856" w:rsidRPr="00F8146F" w:rsidRDefault="00752F43" w:rsidP="001A4DFC">
      <w:pPr>
        <w:spacing w:line="360" w:lineRule="auto"/>
        <w:jc w:val="both"/>
        <w:rPr>
          <w:rFonts w:ascii="Times New Roman" w:hAnsi="Times New Roman" w:cs="Times New Roman"/>
          <w:b/>
          <w:sz w:val="24"/>
          <w:szCs w:val="24"/>
        </w:rPr>
      </w:pPr>
      <w:bookmarkStart w:id="6" w:name="_GoBack"/>
      <w:bookmarkEnd w:id="6"/>
      <w:proofErr w:type="spellStart"/>
      <w:r w:rsidRPr="00F8146F">
        <w:rPr>
          <w:rFonts w:ascii="Times New Roman" w:hAnsi="Times New Roman" w:cs="Times New Roman"/>
          <w:b/>
          <w:sz w:val="24"/>
          <w:szCs w:val="24"/>
        </w:rPr>
        <w:t>Referances</w:t>
      </w:r>
      <w:proofErr w:type="spellEnd"/>
      <w:r w:rsidRPr="00F8146F">
        <w:rPr>
          <w:rFonts w:ascii="Times New Roman" w:hAnsi="Times New Roman" w:cs="Times New Roman"/>
          <w:b/>
          <w:sz w:val="24"/>
          <w:szCs w:val="24"/>
        </w:rPr>
        <w:t xml:space="preserve"> </w:t>
      </w:r>
    </w:p>
    <w:p w14:paraId="2BF4BD39" w14:textId="77777777" w:rsidR="00A01982" w:rsidRPr="00F8146F" w:rsidRDefault="00A01982" w:rsidP="00752F43">
      <w:pPr>
        <w:pStyle w:val="BodyText"/>
        <w:spacing w:after="0" w:line="360" w:lineRule="auto"/>
        <w:ind w:left="720" w:right="29" w:hanging="720"/>
        <w:jc w:val="both"/>
        <w:rPr>
          <w:rFonts w:ascii="Times New Roman" w:hAnsi="Times New Roman" w:cs="Times New Roman"/>
          <w:b/>
          <w:bCs/>
          <w:sz w:val="24"/>
          <w:szCs w:val="24"/>
        </w:rPr>
      </w:pPr>
      <w:r w:rsidRPr="00F8146F">
        <w:rPr>
          <w:rFonts w:ascii="Times New Roman" w:hAnsi="Times New Roman" w:cs="Times New Roman"/>
          <w:sz w:val="24"/>
          <w:szCs w:val="24"/>
        </w:rPr>
        <w:t xml:space="preserve">Aneja, K.R. 2003. Experiments in Microbiology, Plant Pathology and Tissue Culture. </w:t>
      </w:r>
      <w:proofErr w:type="spellStart"/>
      <w:r w:rsidRPr="00F8146F">
        <w:rPr>
          <w:rFonts w:ascii="Times New Roman" w:hAnsi="Times New Roman" w:cs="Times New Roman"/>
          <w:sz w:val="24"/>
          <w:szCs w:val="24"/>
        </w:rPr>
        <w:t>Wishwa</w:t>
      </w:r>
      <w:proofErr w:type="spellEnd"/>
      <w:r w:rsidRPr="00F8146F">
        <w:rPr>
          <w:rFonts w:ascii="Times New Roman" w:hAnsi="Times New Roman" w:cs="Times New Roman"/>
          <w:sz w:val="24"/>
          <w:szCs w:val="24"/>
        </w:rPr>
        <w:t xml:space="preserve"> </w:t>
      </w:r>
      <w:proofErr w:type="spellStart"/>
      <w:r w:rsidRPr="00F8146F">
        <w:rPr>
          <w:rFonts w:ascii="Times New Roman" w:hAnsi="Times New Roman" w:cs="Times New Roman"/>
          <w:sz w:val="24"/>
          <w:szCs w:val="24"/>
        </w:rPr>
        <w:t>Prakashan</w:t>
      </w:r>
      <w:proofErr w:type="spellEnd"/>
      <w:r w:rsidRPr="00F8146F">
        <w:rPr>
          <w:rFonts w:ascii="Times New Roman" w:hAnsi="Times New Roman" w:cs="Times New Roman"/>
          <w:sz w:val="24"/>
          <w:szCs w:val="24"/>
        </w:rPr>
        <w:t>, New Delhi (A division of Wiley Eastern Ltd.). 471</w:t>
      </w:r>
    </w:p>
    <w:p w14:paraId="670BF9C3" w14:textId="77777777" w:rsidR="00A01982" w:rsidRPr="00F8146F" w:rsidRDefault="00A01982" w:rsidP="00752F43">
      <w:pPr>
        <w:pStyle w:val="BodyText"/>
        <w:spacing w:after="0" w:line="360" w:lineRule="auto"/>
        <w:ind w:left="720" w:right="29" w:hanging="720"/>
        <w:jc w:val="both"/>
        <w:rPr>
          <w:rFonts w:ascii="Times New Roman" w:hAnsi="Times New Roman" w:cs="Times New Roman"/>
          <w:b/>
          <w:bCs/>
          <w:sz w:val="24"/>
          <w:szCs w:val="24"/>
          <w:shd w:val="clear" w:color="auto" w:fill="FFFFFF"/>
        </w:rPr>
      </w:pPr>
      <w:proofErr w:type="spellStart"/>
      <w:r w:rsidRPr="00F8146F">
        <w:rPr>
          <w:rFonts w:ascii="Times New Roman" w:hAnsi="Times New Roman" w:cs="Times New Roman"/>
          <w:sz w:val="24"/>
          <w:szCs w:val="24"/>
          <w:shd w:val="clear" w:color="auto" w:fill="FFFFFF"/>
        </w:rPr>
        <w:t>Aradhya</w:t>
      </w:r>
      <w:proofErr w:type="spellEnd"/>
      <w:r w:rsidRPr="00F8146F">
        <w:rPr>
          <w:rFonts w:ascii="Times New Roman" w:hAnsi="Times New Roman" w:cs="Times New Roman"/>
          <w:sz w:val="24"/>
          <w:szCs w:val="24"/>
          <w:shd w:val="clear" w:color="auto" w:fill="FFFFFF"/>
        </w:rPr>
        <w:t xml:space="preserve"> MK, </w:t>
      </w:r>
      <w:proofErr w:type="spellStart"/>
      <w:r w:rsidRPr="00F8146F">
        <w:rPr>
          <w:rFonts w:ascii="Times New Roman" w:hAnsi="Times New Roman" w:cs="Times New Roman"/>
          <w:sz w:val="24"/>
          <w:szCs w:val="24"/>
          <w:shd w:val="clear" w:color="auto" w:fill="FFFFFF"/>
        </w:rPr>
        <w:t>Manshardt</w:t>
      </w:r>
      <w:proofErr w:type="spellEnd"/>
      <w:r w:rsidRPr="00F8146F">
        <w:rPr>
          <w:rFonts w:ascii="Times New Roman" w:hAnsi="Times New Roman" w:cs="Times New Roman"/>
          <w:sz w:val="24"/>
          <w:szCs w:val="24"/>
          <w:shd w:val="clear" w:color="auto" w:fill="FFFFFF"/>
        </w:rPr>
        <w:t xml:space="preserve"> RM, Zee F, Morden CW (1999) A phylogenetic analysis of the genus </w:t>
      </w:r>
      <w:r w:rsidRPr="00F8146F">
        <w:rPr>
          <w:rFonts w:ascii="Times New Roman" w:hAnsi="Times New Roman" w:cs="Times New Roman"/>
          <w:i/>
          <w:iCs/>
          <w:sz w:val="24"/>
          <w:szCs w:val="24"/>
          <w:shd w:val="clear" w:color="auto" w:fill="FFFFFF"/>
        </w:rPr>
        <w:t>Carica</w:t>
      </w:r>
      <w:r w:rsidRPr="00F8146F">
        <w:rPr>
          <w:rFonts w:ascii="Times New Roman" w:hAnsi="Times New Roman" w:cs="Times New Roman"/>
          <w:sz w:val="24"/>
          <w:szCs w:val="24"/>
          <w:shd w:val="clear" w:color="auto" w:fill="FFFFFF"/>
        </w:rPr>
        <w:t> L. (</w:t>
      </w:r>
      <w:proofErr w:type="spellStart"/>
      <w:r w:rsidRPr="00F8146F">
        <w:rPr>
          <w:rFonts w:ascii="Times New Roman" w:hAnsi="Times New Roman" w:cs="Times New Roman"/>
          <w:sz w:val="24"/>
          <w:szCs w:val="24"/>
          <w:shd w:val="clear" w:color="auto" w:fill="FFFFFF"/>
        </w:rPr>
        <w:t>Caricaceae</w:t>
      </w:r>
      <w:proofErr w:type="spellEnd"/>
      <w:r w:rsidRPr="00F8146F">
        <w:rPr>
          <w:rFonts w:ascii="Times New Roman" w:hAnsi="Times New Roman" w:cs="Times New Roman"/>
          <w:sz w:val="24"/>
          <w:szCs w:val="24"/>
          <w:shd w:val="clear" w:color="auto" w:fill="FFFFFF"/>
        </w:rPr>
        <w:t xml:space="preserve">) based on restriction fragment length variation in a </w:t>
      </w:r>
      <w:proofErr w:type="spellStart"/>
      <w:r w:rsidRPr="00F8146F">
        <w:rPr>
          <w:rFonts w:ascii="Times New Roman" w:hAnsi="Times New Roman" w:cs="Times New Roman"/>
          <w:sz w:val="24"/>
          <w:szCs w:val="24"/>
          <w:shd w:val="clear" w:color="auto" w:fill="FFFFFF"/>
        </w:rPr>
        <w:t>cpDNA</w:t>
      </w:r>
      <w:proofErr w:type="spellEnd"/>
      <w:r w:rsidRPr="00F8146F">
        <w:rPr>
          <w:rFonts w:ascii="Times New Roman" w:hAnsi="Times New Roman" w:cs="Times New Roman"/>
          <w:sz w:val="24"/>
          <w:szCs w:val="24"/>
          <w:shd w:val="clear" w:color="auto" w:fill="FFFFFF"/>
        </w:rPr>
        <w:t xml:space="preserve"> intergenic spacer region. Genet Res Crop </w:t>
      </w:r>
      <w:proofErr w:type="spellStart"/>
      <w:r w:rsidRPr="00F8146F">
        <w:rPr>
          <w:rFonts w:ascii="Times New Roman" w:hAnsi="Times New Roman" w:cs="Times New Roman"/>
          <w:sz w:val="24"/>
          <w:szCs w:val="24"/>
          <w:shd w:val="clear" w:color="auto" w:fill="FFFFFF"/>
        </w:rPr>
        <w:t>Evol</w:t>
      </w:r>
      <w:proofErr w:type="spellEnd"/>
      <w:r w:rsidRPr="00F8146F">
        <w:rPr>
          <w:rFonts w:ascii="Times New Roman" w:hAnsi="Times New Roman" w:cs="Times New Roman"/>
          <w:sz w:val="24"/>
          <w:szCs w:val="24"/>
          <w:shd w:val="clear" w:color="auto" w:fill="FFFFFF"/>
        </w:rPr>
        <w:t xml:space="preserve"> 46:579–586</w:t>
      </w:r>
    </w:p>
    <w:p w14:paraId="5179A7AC" w14:textId="77777777" w:rsidR="00C30FD8" w:rsidRPr="00F8146F" w:rsidRDefault="00C30FD8" w:rsidP="00752F43">
      <w:pPr>
        <w:pStyle w:val="BodyText"/>
        <w:spacing w:after="0" w:line="360" w:lineRule="auto"/>
        <w:ind w:left="720" w:right="26" w:hanging="720"/>
        <w:jc w:val="both"/>
        <w:rPr>
          <w:rFonts w:ascii="Times New Roman" w:hAnsi="Times New Roman" w:cs="Times New Roman"/>
          <w:b/>
          <w:bCs/>
          <w:sz w:val="24"/>
          <w:szCs w:val="24"/>
          <w:shd w:val="clear" w:color="auto" w:fill="FFFFFF"/>
        </w:rPr>
      </w:pPr>
      <w:r w:rsidRPr="00F8146F">
        <w:rPr>
          <w:rFonts w:ascii="Times New Roman" w:hAnsi="Times New Roman" w:cs="Times New Roman"/>
          <w:sz w:val="24"/>
          <w:szCs w:val="24"/>
          <w:shd w:val="clear" w:color="auto" w:fill="FFFFFF"/>
        </w:rPr>
        <w:t>Chand, G. (2020). Diseases of Cucurbits and Their Management: Integrated Approaches. </w:t>
      </w:r>
      <w:r w:rsidRPr="00F8146F">
        <w:rPr>
          <w:rFonts w:ascii="Times New Roman" w:hAnsi="Times New Roman" w:cs="Times New Roman"/>
          <w:i/>
          <w:iCs/>
          <w:sz w:val="24"/>
          <w:szCs w:val="24"/>
          <w:shd w:val="clear" w:color="auto" w:fill="FFFFFF"/>
        </w:rPr>
        <w:t>Diseases of Fruits and Vegetable Crops: Recent Management Approaches</w:t>
      </w:r>
      <w:r w:rsidRPr="00F8146F">
        <w:rPr>
          <w:rFonts w:ascii="Times New Roman" w:hAnsi="Times New Roman" w:cs="Times New Roman"/>
          <w:sz w:val="24"/>
          <w:szCs w:val="24"/>
          <w:shd w:val="clear" w:color="auto" w:fill="FFFFFF"/>
        </w:rPr>
        <w:t>, 314.</w:t>
      </w:r>
      <w:r w:rsidRPr="00F8146F">
        <w:rPr>
          <w:rFonts w:ascii="Times New Roman" w:hAnsi="Times New Roman" w:cs="Times New Roman"/>
          <w:b/>
          <w:bCs/>
          <w:sz w:val="24"/>
          <w:szCs w:val="24"/>
          <w:shd w:val="clear" w:color="auto" w:fill="FFFFFF"/>
        </w:rPr>
        <w:t xml:space="preserve"> </w:t>
      </w:r>
    </w:p>
    <w:p w14:paraId="432258A9" w14:textId="77777777" w:rsidR="00A01982" w:rsidRPr="00F8146F" w:rsidRDefault="00A01982" w:rsidP="00752F43">
      <w:pPr>
        <w:pStyle w:val="BodyText"/>
        <w:spacing w:after="0" w:line="360" w:lineRule="auto"/>
        <w:ind w:left="720" w:right="29" w:hanging="720"/>
        <w:jc w:val="both"/>
        <w:rPr>
          <w:rFonts w:ascii="Times New Roman" w:hAnsi="Times New Roman" w:cs="Times New Roman"/>
          <w:b/>
          <w:bCs/>
          <w:sz w:val="24"/>
          <w:szCs w:val="24"/>
        </w:rPr>
      </w:pPr>
      <w:r w:rsidRPr="00F8146F">
        <w:rPr>
          <w:rFonts w:ascii="Times New Roman" w:hAnsi="Times New Roman" w:cs="Times New Roman"/>
          <w:sz w:val="24"/>
          <w:szCs w:val="24"/>
        </w:rPr>
        <w:t xml:space="preserve">Correia, K. C., Souza, B. O., Câmara, M. P. S., and </w:t>
      </w:r>
      <w:proofErr w:type="spellStart"/>
      <w:r w:rsidRPr="00F8146F">
        <w:rPr>
          <w:rFonts w:ascii="Times New Roman" w:hAnsi="Times New Roman" w:cs="Times New Roman"/>
          <w:sz w:val="24"/>
          <w:szCs w:val="24"/>
        </w:rPr>
        <w:t>Michereff</w:t>
      </w:r>
      <w:proofErr w:type="spellEnd"/>
      <w:r w:rsidRPr="00F8146F">
        <w:rPr>
          <w:rFonts w:ascii="Times New Roman" w:hAnsi="Times New Roman" w:cs="Times New Roman"/>
          <w:sz w:val="24"/>
          <w:szCs w:val="24"/>
        </w:rPr>
        <w:t xml:space="preserve">, S. J. (2013). First report of stem rot of Papaya caused by </w:t>
      </w:r>
      <w:r w:rsidRPr="00F8146F">
        <w:rPr>
          <w:rFonts w:ascii="Times New Roman" w:hAnsi="Times New Roman" w:cs="Times New Roman"/>
          <w:i/>
          <w:iCs/>
          <w:sz w:val="24"/>
          <w:szCs w:val="24"/>
        </w:rPr>
        <w:t xml:space="preserve">Fusarium </w:t>
      </w:r>
      <w:proofErr w:type="spellStart"/>
      <w:r w:rsidRPr="00F8146F">
        <w:rPr>
          <w:rFonts w:ascii="Times New Roman" w:hAnsi="Times New Roman" w:cs="Times New Roman"/>
          <w:i/>
          <w:iCs/>
          <w:sz w:val="24"/>
          <w:szCs w:val="24"/>
        </w:rPr>
        <w:t>solani</w:t>
      </w:r>
      <w:proofErr w:type="spellEnd"/>
      <w:r w:rsidRPr="00F8146F">
        <w:rPr>
          <w:rFonts w:ascii="Times New Roman" w:hAnsi="Times New Roman" w:cs="Times New Roman"/>
          <w:sz w:val="24"/>
          <w:szCs w:val="24"/>
        </w:rPr>
        <w:t xml:space="preserve"> species complex in Brazil.</w:t>
      </w:r>
      <w:r w:rsidRPr="00F8146F">
        <w:rPr>
          <w:rFonts w:ascii="Times New Roman" w:hAnsi="Times New Roman" w:cs="Times New Roman"/>
          <w:i/>
          <w:iCs/>
          <w:sz w:val="24"/>
          <w:szCs w:val="24"/>
        </w:rPr>
        <w:t> Plant Disease,</w:t>
      </w:r>
      <w:r w:rsidRPr="00F8146F">
        <w:rPr>
          <w:rFonts w:ascii="Times New Roman" w:hAnsi="Times New Roman" w:cs="Times New Roman"/>
          <w:sz w:val="24"/>
          <w:szCs w:val="24"/>
        </w:rPr>
        <w:t> 97(1), 140-140.</w:t>
      </w:r>
    </w:p>
    <w:p w14:paraId="17B029CF" w14:textId="77777777" w:rsidR="00A01982" w:rsidRPr="00F8146F" w:rsidRDefault="00A01982" w:rsidP="00752F43">
      <w:pPr>
        <w:pStyle w:val="BodyText"/>
        <w:spacing w:after="0" w:line="360" w:lineRule="auto"/>
        <w:ind w:left="720" w:right="29" w:hanging="720"/>
        <w:jc w:val="both"/>
        <w:rPr>
          <w:rFonts w:ascii="Times New Roman" w:hAnsi="Times New Roman" w:cs="Times New Roman"/>
          <w:b/>
          <w:bCs/>
          <w:sz w:val="24"/>
          <w:szCs w:val="24"/>
        </w:rPr>
      </w:pPr>
      <w:r w:rsidRPr="00F8146F">
        <w:rPr>
          <w:rFonts w:ascii="Times New Roman" w:hAnsi="Times New Roman" w:cs="Times New Roman"/>
          <w:sz w:val="24"/>
          <w:szCs w:val="24"/>
        </w:rPr>
        <w:t xml:space="preserve">Farrag, E. S. H., </w:t>
      </w:r>
      <w:proofErr w:type="spellStart"/>
      <w:r w:rsidRPr="00F8146F">
        <w:rPr>
          <w:rFonts w:ascii="Times New Roman" w:hAnsi="Times New Roman" w:cs="Times New Roman"/>
          <w:sz w:val="24"/>
          <w:szCs w:val="24"/>
        </w:rPr>
        <w:t>Moharam</w:t>
      </w:r>
      <w:proofErr w:type="spellEnd"/>
      <w:r w:rsidRPr="00F8146F">
        <w:rPr>
          <w:rFonts w:ascii="Times New Roman" w:hAnsi="Times New Roman" w:cs="Times New Roman"/>
          <w:sz w:val="24"/>
          <w:szCs w:val="24"/>
        </w:rPr>
        <w:t xml:space="preserve">, M. H. A. and Ziedan, E. H. (2013). Effect of plant extracts on morphological and pathological potential of seed-borne fungi on cucumber seeds. </w:t>
      </w:r>
      <w:r w:rsidRPr="00F8146F">
        <w:rPr>
          <w:rFonts w:ascii="Times New Roman" w:hAnsi="Times New Roman" w:cs="Times New Roman"/>
          <w:i/>
          <w:iCs/>
          <w:sz w:val="24"/>
          <w:szCs w:val="24"/>
        </w:rPr>
        <w:t>International Journal of Agricultural Technology</w:t>
      </w:r>
      <w:r w:rsidRPr="00F8146F">
        <w:rPr>
          <w:rFonts w:ascii="Times New Roman" w:hAnsi="Times New Roman" w:cs="Times New Roman"/>
          <w:sz w:val="24"/>
          <w:szCs w:val="24"/>
        </w:rPr>
        <w:t>. 9(1):141-149.</w:t>
      </w:r>
    </w:p>
    <w:p w14:paraId="5C409894" w14:textId="77777777" w:rsidR="00A01982" w:rsidRPr="00F8146F" w:rsidRDefault="00A01982" w:rsidP="00752F43">
      <w:pPr>
        <w:pStyle w:val="BodyText"/>
        <w:spacing w:after="0" w:line="360" w:lineRule="auto"/>
        <w:ind w:left="720" w:right="29" w:hanging="720"/>
        <w:jc w:val="both"/>
        <w:rPr>
          <w:rFonts w:ascii="Times New Roman" w:hAnsi="Times New Roman" w:cs="Times New Roman"/>
          <w:b/>
          <w:bCs/>
          <w:sz w:val="24"/>
          <w:szCs w:val="24"/>
          <w:shd w:val="clear" w:color="auto" w:fill="FFFFFF"/>
        </w:rPr>
      </w:pPr>
      <w:r w:rsidRPr="00F8146F">
        <w:rPr>
          <w:rFonts w:ascii="Times New Roman" w:hAnsi="Times New Roman" w:cs="Times New Roman"/>
          <w:sz w:val="24"/>
          <w:szCs w:val="24"/>
          <w:shd w:val="clear" w:color="auto" w:fill="FFFFFF"/>
        </w:rPr>
        <w:t xml:space="preserve">Gupta, A. K., Choudhary, R., </w:t>
      </w:r>
      <w:proofErr w:type="spellStart"/>
      <w:r w:rsidRPr="00F8146F">
        <w:rPr>
          <w:rFonts w:ascii="Times New Roman" w:hAnsi="Times New Roman" w:cs="Times New Roman"/>
          <w:sz w:val="24"/>
          <w:szCs w:val="24"/>
          <w:shd w:val="clear" w:color="auto" w:fill="FFFFFF"/>
        </w:rPr>
        <w:t>Bashyal</w:t>
      </w:r>
      <w:proofErr w:type="spellEnd"/>
      <w:r w:rsidRPr="00F8146F">
        <w:rPr>
          <w:rFonts w:ascii="Times New Roman" w:hAnsi="Times New Roman" w:cs="Times New Roman"/>
          <w:sz w:val="24"/>
          <w:szCs w:val="24"/>
          <w:shd w:val="clear" w:color="auto" w:fill="FFFFFF"/>
        </w:rPr>
        <w:t xml:space="preserve">, B. M., Rawat, K., Singh, D., &amp; Solanki, I. S. (2019). First report of root and stem rot disease on Papaya caused by Fusarium </w:t>
      </w:r>
      <w:proofErr w:type="spellStart"/>
      <w:r w:rsidRPr="00F8146F">
        <w:rPr>
          <w:rFonts w:ascii="Times New Roman" w:hAnsi="Times New Roman" w:cs="Times New Roman"/>
          <w:sz w:val="24"/>
          <w:szCs w:val="24"/>
          <w:shd w:val="clear" w:color="auto" w:fill="FFFFFF"/>
        </w:rPr>
        <w:t>falciforme</w:t>
      </w:r>
      <w:proofErr w:type="spellEnd"/>
      <w:r w:rsidRPr="00F8146F">
        <w:rPr>
          <w:rFonts w:ascii="Times New Roman" w:hAnsi="Times New Roman" w:cs="Times New Roman"/>
          <w:sz w:val="24"/>
          <w:szCs w:val="24"/>
          <w:shd w:val="clear" w:color="auto" w:fill="FFFFFF"/>
        </w:rPr>
        <w:t xml:space="preserve"> in India. </w:t>
      </w:r>
      <w:r w:rsidRPr="00F8146F">
        <w:rPr>
          <w:rFonts w:ascii="Times New Roman" w:hAnsi="Times New Roman" w:cs="Times New Roman"/>
          <w:i/>
          <w:iCs/>
          <w:sz w:val="24"/>
          <w:szCs w:val="24"/>
          <w:shd w:val="clear" w:color="auto" w:fill="FFFFFF"/>
        </w:rPr>
        <w:t>Plant disease</w:t>
      </w:r>
      <w:r w:rsidRPr="00F8146F">
        <w:rPr>
          <w:rFonts w:ascii="Times New Roman" w:hAnsi="Times New Roman" w:cs="Times New Roman"/>
          <w:sz w:val="24"/>
          <w:szCs w:val="24"/>
          <w:shd w:val="clear" w:color="auto" w:fill="FFFFFF"/>
        </w:rPr>
        <w:t>, </w:t>
      </w:r>
      <w:r w:rsidRPr="00F8146F">
        <w:rPr>
          <w:rFonts w:ascii="Times New Roman" w:hAnsi="Times New Roman" w:cs="Times New Roman"/>
          <w:iCs/>
          <w:sz w:val="24"/>
          <w:szCs w:val="24"/>
          <w:shd w:val="clear" w:color="auto" w:fill="FFFFFF"/>
        </w:rPr>
        <w:t>103</w:t>
      </w:r>
      <w:r w:rsidRPr="00F8146F">
        <w:rPr>
          <w:rFonts w:ascii="Times New Roman" w:hAnsi="Times New Roman" w:cs="Times New Roman"/>
          <w:sz w:val="24"/>
          <w:szCs w:val="24"/>
          <w:shd w:val="clear" w:color="auto" w:fill="FFFFFF"/>
        </w:rPr>
        <w:t>(10), 2676.</w:t>
      </w:r>
    </w:p>
    <w:p w14:paraId="352A5051" w14:textId="77777777" w:rsidR="00A01982" w:rsidRPr="00F8146F" w:rsidRDefault="00A01982" w:rsidP="00752F43">
      <w:pPr>
        <w:pStyle w:val="BodyText"/>
        <w:spacing w:after="0" w:line="360" w:lineRule="auto"/>
        <w:ind w:left="720" w:right="29" w:hanging="720"/>
        <w:jc w:val="both"/>
        <w:rPr>
          <w:rFonts w:ascii="Times New Roman" w:hAnsi="Times New Roman" w:cs="Times New Roman"/>
          <w:b/>
          <w:bCs/>
          <w:sz w:val="24"/>
          <w:szCs w:val="24"/>
          <w:shd w:val="clear" w:color="auto" w:fill="FFFFFF"/>
        </w:rPr>
      </w:pPr>
      <w:r w:rsidRPr="00F8146F">
        <w:rPr>
          <w:rFonts w:ascii="Times New Roman" w:hAnsi="Times New Roman" w:cs="Times New Roman"/>
          <w:sz w:val="24"/>
          <w:szCs w:val="24"/>
          <w:shd w:val="clear" w:color="auto" w:fill="FFFFFF"/>
        </w:rPr>
        <w:t xml:space="preserve">Gupta, P. K., Chitara, M. K., &amp; Singh, S. K. (2020). Antagonism of Native and Commercial Trichoderma spp. against Fusarium </w:t>
      </w:r>
      <w:proofErr w:type="spellStart"/>
      <w:r w:rsidRPr="00F8146F">
        <w:rPr>
          <w:rFonts w:ascii="Times New Roman" w:hAnsi="Times New Roman" w:cs="Times New Roman"/>
          <w:sz w:val="24"/>
          <w:szCs w:val="24"/>
          <w:shd w:val="clear" w:color="auto" w:fill="FFFFFF"/>
        </w:rPr>
        <w:t>solani</w:t>
      </w:r>
      <w:proofErr w:type="spellEnd"/>
      <w:r w:rsidRPr="00F8146F">
        <w:rPr>
          <w:rFonts w:ascii="Times New Roman" w:hAnsi="Times New Roman" w:cs="Times New Roman"/>
          <w:sz w:val="24"/>
          <w:szCs w:val="24"/>
          <w:shd w:val="clear" w:color="auto" w:fill="FFFFFF"/>
        </w:rPr>
        <w:t xml:space="preserve"> Isolates Causing Root Rot of Papaya (</w:t>
      </w:r>
      <w:r w:rsidRPr="00F8146F">
        <w:rPr>
          <w:rFonts w:ascii="Times New Roman" w:hAnsi="Times New Roman" w:cs="Times New Roman"/>
          <w:i/>
          <w:sz w:val="24"/>
          <w:szCs w:val="24"/>
          <w:shd w:val="clear" w:color="auto" w:fill="FFFFFF"/>
        </w:rPr>
        <w:t>Carica papaya</w:t>
      </w:r>
      <w:r w:rsidRPr="00F8146F">
        <w:rPr>
          <w:rFonts w:ascii="Times New Roman" w:hAnsi="Times New Roman" w:cs="Times New Roman"/>
          <w:sz w:val="24"/>
          <w:szCs w:val="24"/>
          <w:shd w:val="clear" w:color="auto" w:fill="FFFFFF"/>
        </w:rPr>
        <w:t xml:space="preserve"> L.). </w:t>
      </w:r>
      <w:r w:rsidRPr="00F8146F">
        <w:rPr>
          <w:rFonts w:ascii="Times New Roman" w:hAnsi="Times New Roman" w:cs="Times New Roman"/>
          <w:i/>
          <w:iCs/>
          <w:sz w:val="24"/>
          <w:szCs w:val="24"/>
          <w:shd w:val="clear" w:color="auto" w:fill="FFFFFF"/>
        </w:rPr>
        <w:t>Int. J. Curr. Microbiol. App. Sci</w:t>
      </w:r>
      <w:r w:rsidRPr="00F8146F">
        <w:rPr>
          <w:rFonts w:ascii="Times New Roman" w:hAnsi="Times New Roman" w:cs="Times New Roman"/>
          <w:sz w:val="24"/>
          <w:szCs w:val="24"/>
          <w:shd w:val="clear" w:color="auto" w:fill="FFFFFF"/>
        </w:rPr>
        <w:t>, </w:t>
      </w:r>
      <w:r w:rsidRPr="00F8146F">
        <w:rPr>
          <w:rFonts w:ascii="Times New Roman" w:hAnsi="Times New Roman" w:cs="Times New Roman"/>
          <w:i/>
          <w:iCs/>
          <w:sz w:val="24"/>
          <w:szCs w:val="24"/>
          <w:shd w:val="clear" w:color="auto" w:fill="FFFFFF"/>
        </w:rPr>
        <w:t>9</w:t>
      </w:r>
      <w:r w:rsidRPr="00F8146F">
        <w:rPr>
          <w:rFonts w:ascii="Times New Roman" w:hAnsi="Times New Roman" w:cs="Times New Roman"/>
          <w:sz w:val="24"/>
          <w:szCs w:val="24"/>
          <w:shd w:val="clear" w:color="auto" w:fill="FFFFFF"/>
        </w:rPr>
        <w:t>(2), 1260-1269.</w:t>
      </w:r>
    </w:p>
    <w:p w14:paraId="3357F224" w14:textId="77777777" w:rsidR="00A01982" w:rsidRPr="00F8146F" w:rsidRDefault="00A01982" w:rsidP="00752F43">
      <w:pPr>
        <w:pStyle w:val="BodyText"/>
        <w:spacing w:after="0" w:line="360" w:lineRule="auto"/>
        <w:ind w:left="720" w:right="26" w:hanging="720"/>
        <w:jc w:val="both"/>
        <w:rPr>
          <w:rFonts w:ascii="Times New Roman" w:hAnsi="Times New Roman" w:cs="Times New Roman"/>
          <w:b/>
          <w:bCs/>
          <w:sz w:val="24"/>
          <w:szCs w:val="24"/>
        </w:rPr>
      </w:pPr>
      <w:r w:rsidRPr="00F8146F">
        <w:rPr>
          <w:rFonts w:ascii="Times New Roman" w:hAnsi="Times New Roman" w:cs="Times New Roman"/>
          <w:sz w:val="24"/>
          <w:szCs w:val="24"/>
        </w:rPr>
        <w:lastRenderedPageBreak/>
        <w:t xml:space="preserve">Jiao, M., Liu, C., Prieto, M. A., Lu, X., Wu, W., Sun, J. &amp; Li, N. (2022). Biological Functions and Utilization of Different Part of the Papaya: A Review. </w:t>
      </w:r>
      <w:r w:rsidRPr="00F8146F">
        <w:rPr>
          <w:rFonts w:ascii="Times New Roman" w:hAnsi="Times New Roman" w:cs="Times New Roman"/>
          <w:i/>
          <w:iCs/>
          <w:sz w:val="24"/>
          <w:szCs w:val="24"/>
        </w:rPr>
        <w:t>Food Reviews International</w:t>
      </w:r>
      <w:r w:rsidRPr="00F8146F">
        <w:rPr>
          <w:rFonts w:ascii="Times New Roman" w:hAnsi="Times New Roman" w:cs="Times New Roman"/>
          <w:sz w:val="24"/>
          <w:szCs w:val="24"/>
        </w:rPr>
        <w:t>, 1-24.</w:t>
      </w:r>
    </w:p>
    <w:p w14:paraId="4FF12A31" w14:textId="77777777" w:rsidR="00A01982" w:rsidRPr="00F8146F" w:rsidRDefault="00A01982" w:rsidP="00752F43">
      <w:pPr>
        <w:pStyle w:val="BodyText"/>
        <w:spacing w:after="0" w:line="360" w:lineRule="auto"/>
        <w:ind w:left="720" w:right="26" w:hanging="720"/>
        <w:jc w:val="both"/>
        <w:rPr>
          <w:rFonts w:ascii="Times New Roman" w:hAnsi="Times New Roman" w:cs="Times New Roman"/>
          <w:b/>
          <w:bCs/>
          <w:sz w:val="24"/>
          <w:szCs w:val="24"/>
        </w:rPr>
      </w:pPr>
      <w:r w:rsidRPr="00F8146F">
        <w:rPr>
          <w:rFonts w:ascii="Times New Roman" w:hAnsi="Times New Roman" w:cs="Times New Roman"/>
          <w:sz w:val="24"/>
          <w:szCs w:val="24"/>
        </w:rPr>
        <w:t xml:space="preserve">Kalita, H. Borah, T. R., Gopi, R., </w:t>
      </w:r>
      <w:proofErr w:type="spellStart"/>
      <w:r w:rsidRPr="00F8146F">
        <w:rPr>
          <w:rFonts w:ascii="Times New Roman" w:hAnsi="Times New Roman" w:cs="Times New Roman"/>
          <w:sz w:val="24"/>
          <w:szCs w:val="24"/>
        </w:rPr>
        <w:t>Helim</w:t>
      </w:r>
      <w:proofErr w:type="spellEnd"/>
      <w:r w:rsidRPr="00F8146F">
        <w:rPr>
          <w:rFonts w:ascii="Times New Roman" w:hAnsi="Times New Roman" w:cs="Times New Roman"/>
          <w:sz w:val="24"/>
          <w:szCs w:val="24"/>
        </w:rPr>
        <w:t xml:space="preserve">, R. and Das, B. (2012). A new record of patchouli wilts from Sikkim, Himalayas. </w:t>
      </w:r>
      <w:r w:rsidRPr="00F8146F">
        <w:rPr>
          <w:rFonts w:ascii="Times New Roman" w:hAnsi="Times New Roman" w:cs="Times New Roman"/>
          <w:i/>
          <w:iCs/>
          <w:sz w:val="24"/>
          <w:szCs w:val="24"/>
        </w:rPr>
        <w:t>Journal of Mycology and Plant Pathology.</w:t>
      </w:r>
      <w:r w:rsidRPr="00F8146F">
        <w:rPr>
          <w:rFonts w:ascii="Times New Roman" w:hAnsi="Times New Roman" w:cs="Times New Roman"/>
          <w:sz w:val="24"/>
          <w:szCs w:val="24"/>
        </w:rPr>
        <w:t xml:space="preserve"> </w:t>
      </w:r>
    </w:p>
    <w:p w14:paraId="71EC6ED7" w14:textId="77777777" w:rsidR="00A01982" w:rsidRPr="00F8146F" w:rsidRDefault="00A01982" w:rsidP="00752F43">
      <w:pPr>
        <w:pStyle w:val="BodyText"/>
        <w:spacing w:after="0" w:line="360" w:lineRule="auto"/>
        <w:ind w:left="720" w:right="29" w:hanging="720"/>
        <w:jc w:val="both"/>
        <w:rPr>
          <w:rFonts w:ascii="Times New Roman" w:hAnsi="Times New Roman" w:cs="Times New Roman"/>
          <w:b/>
          <w:bCs/>
          <w:sz w:val="24"/>
          <w:szCs w:val="24"/>
        </w:rPr>
      </w:pPr>
      <w:r w:rsidRPr="00F8146F">
        <w:rPr>
          <w:rFonts w:ascii="Times New Roman" w:hAnsi="Times New Roman" w:cs="Times New Roman"/>
          <w:sz w:val="24"/>
          <w:szCs w:val="24"/>
        </w:rPr>
        <w:t xml:space="preserve">Kumar R, Singh SK (2016). Growth characteristic of </w:t>
      </w:r>
      <w:r w:rsidRPr="00F8146F">
        <w:rPr>
          <w:rFonts w:ascii="Times New Roman" w:hAnsi="Times New Roman" w:cs="Times New Roman"/>
          <w:i/>
          <w:iCs/>
          <w:sz w:val="24"/>
          <w:szCs w:val="24"/>
        </w:rPr>
        <w:t xml:space="preserve">Fusarium </w:t>
      </w:r>
      <w:proofErr w:type="spellStart"/>
      <w:r w:rsidRPr="00F8146F">
        <w:rPr>
          <w:rFonts w:ascii="Times New Roman" w:hAnsi="Times New Roman" w:cs="Times New Roman"/>
          <w:i/>
          <w:iCs/>
          <w:sz w:val="24"/>
          <w:szCs w:val="24"/>
        </w:rPr>
        <w:t>solani</w:t>
      </w:r>
      <w:proofErr w:type="spellEnd"/>
      <w:r w:rsidRPr="00F8146F">
        <w:rPr>
          <w:rFonts w:ascii="Times New Roman" w:hAnsi="Times New Roman" w:cs="Times New Roman"/>
          <w:sz w:val="24"/>
          <w:szCs w:val="24"/>
        </w:rPr>
        <w:t xml:space="preserve"> causing root rot of Papaya (</w:t>
      </w:r>
      <w:proofErr w:type="spellStart"/>
      <w:r w:rsidRPr="00F8146F">
        <w:rPr>
          <w:rFonts w:ascii="Times New Roman" w:hAnsi="Times New Roman" w:cs="Times New Roman"/>
          <w:i/>
          <w:sz w:val="24"/>
          <w:szCs w:val="24"/>
        </w:rPr>
        <w:t>Carica</w:t>
      </w:r>
      <w:proofErr w:type="spellEnd"/>
      <w:r w:rsidRPr="00F8146F">
        <w:rPr>
          <w:rFonts w:ascii="Times New Roman" w:hAnsi="Times New Roman" w:cs="Times New Roman"/>
          <w:i/>
          <w:sz w:val="24"/>
          <w:szCs w:val="24"/>
        </w:rPr>
        <w:t xml:space="preserve"> </w:t>
      </w:r>
      <w:proofErr w:type="spellStart"/>
      <w:r w:rsidRPr="00F8146F">
        <w:rPr>
          <w:rFonts w:ascii="Times New Roman" w:hAnsi="Times New Roman" w:cs="Times New Roman"/>
          <w:i/>
          <w:sz w:val="24"/>
          <w:szCs w:val="24"/>
        </w:rPr>
        <w:t>papaya</w:t>
      </w:r>
      <w:r w:rsidRPr="00F8146F">
        <w:rPr>
          <w:rFonts w:ascii="Times New Roman" w:hAnsi="Times New Roman" w:cs="Times New Roman"/>
          <w:sz w:val="24"/>
          <w:szCs w:val="24"/>
        </w:rPr>
        <w:t>L</w:t>
      </w:r>
      <w:proofErr w:type="spellEnd"/>
      <w:r w:rsidRPr="00F8146F">
        <w:rPr>
          <w:rFonts w:ascii="Times New Roman" w:hAnsi="Times New Roman" w:cs="Times New Roman"/>
          <w:sz w:val="24"/>
          <w:szCs w:val="24"/>
        </w:rPr>
        <w:t xml:space="preserve">.)- A new threat in an agroecological condition of Bihar. </w:t>
      </w:r>
      <w:r w:rsidRPr="00F8146F">
        <w:rPr>
          <w:rFonts w:ascii="Times New Roman" w:hAnsi="Times New Roman" w:cs="Times New Roman"/>
          <w:i/>
          <w:iCs/>
          <w:sz w:val="24"/>
          <w:szCs w:val="24"/>
        </w:rPr>
        <w:t>New Agriculturist</w:t>
      </w:r>
      <w:r w:rsidRPr="00F8146F">
        <w:rPr>
          <w:rFonts w:ascii="Times New Roman" w:hAnsi="Times New Roman" w:cs="Times New Roman"/>
          <w:sz w:val="24"/>
          <w:szCs w:val="24"/>
        </w:rPr>
        <w:t>.2015; 26(2): 307-310</w:t>
      </w:r>
    </w:p>
    <w:p w14:paraId="16653488" w14:textId="77777777" w:rsidR="00A01982" w:rsidRPr="00F8146F" w:rsidRDefault="00A01982" w:rsidP="00752F43">
      <w:pPr>
        <w:pStyle w:val="BodyText"/>
        <w:spacing w:after="0" w:line="360" w:lineRule="auto"/>
        <w:ind w:left="720" w:right="26" w:hanging="720"/>
        <w:jc w:val="both"/>
        <w:rPr>
          <w:rFonts w:ascii="Times New Roman" w:hAnsi="Times New Roman" w:cs="Times New Roman"/>
          <w:b/>
          <w:bCs/>
          <w:sz w:val="24"/>
          <w:szCs w:val="24"/>
        </w:rPr>
      </w:pPr>
      <w:r w:rsidRPr="00F8146F">
        <w:rPr>
          <w:rFonts w:ascii="Times New Roman" w:hAnsi="Times New Roman" w:cs="Times New Roman"/>
          <w:sz w:val="24"/>
          <w:szCs w:val="24"/>
        </w:rPr>
        <w:t xml:space="preserve">Majumdar VL, Bhatnagar K, Sharma H, Verma OP. </w:t>
      </w:r>
      <w:r w:rsidR="00C30FD8" w:rsidRPr="00F8146F">
        <w:rPr>
          <w:rFonts w:ascii="Times New Roman" w:hAnsi="Times New Roman" w:cs="Times New Roman"/>
          <w:sz w:val="24"/>
          <w:szCs w:val="24"/>
        </w:rPr>
        <w:t>(</w:t>
      </w:r>
      <w:r w:rsidRPr="00F8146F">
        <w:rPr>
          <w:rFonts w:ascii="Times New Roman" w:hAnsi="Times New Roman" w:cs="Times New Roman"/>
          <w:sz w:val="24"/>
          <w:szCs w:val="24"/>
        </w:rPr>
        <w:t>2007</w:t>
      </w:r>
      <w:r w:rsidR="00C30FD8" w:rsidRPr="00F8146F">
        <w:rPr>
          <w:rFonts w:ascii="Times New Roman" w:hAnsi="Times New Roman" w:cs="Times New Roman"/>
          <w:sz w:val="24"/>
          <w:szCs w:val="24"/>
        </w:rPr>
        <w:t>)</w:t>
      </w:r>
      <w:r w:rsidRPr="00F8146F">
        <w:rPr>
          <w:rFonts w:ascii="Times New Roman" w:hAnsi="Times New Roman" w:cs="Times New Roman"/>
          <w:sz w:val="24"/>
          <w:szCs w:val="24"/>
        </w:rPr>
        <w:t xml:space="preserve">. Three new diseases of Aloe </w:t>
      </w:r>
      <w:proofErr w:type="spellStart"/>
      <w:r w:rsidRPr="00F8146F">
        <w:rPr>
          <w:rFonts w:ascii="Times New Roman" w:hAnsi="Times New Roman" w:cs="Times New Roman"/>
          <w:sz w:val="24"/>
          <w:szCs w:val="24"/>
        </w:rPr>
        <w:t>barbadensis</w:t>
      </w:r>
      <w:proofErr w:type="spellEnd"/>
      <w:r w:rsidRPr="00F8146F">
        <w:rPr>
          <w:rFonts w:ascii="Times New Roman" w:hAnsi="Times New Roman" w:cs="Times New Roman"/>
          <w:sz w:val="24"/>
          <w:szCs w:val="24"/>
        </w:rPr>
        <w:t xml:space="preserve"> </w:t>
      </w:r>
      <w:r w:rsidRPr="00F8146F">
        <w:rPr>
          <w:rFonts w:ascii="Times New Roman" w:hAnsi="Times New Roman" w:cs="Times New Roman"/>
          <w:i/>
          <w:sz w:val="24"/>
          <w:szCs w:val="24"/>
        </w:rPr>
        <w:t xml:space="preserve">L.J. Mycol. Pl. </w:t>
      </w:r>
      <w:proofErr w:type="spellStart"/>
      <w:r w:rsidRPr="00F8146F">
        <w:rPr>
          <w:rFonts w:ascii="Times New Roman" w:hAnsi="Times New Roman" w:cs="Times New Roman"/>
          <w:i/>
          <w:sz w:val="24"/>
          <w:szCs w:val="24"/>
        </w:rPr>
        <w:t>Pathol</w:t>
      </w:r>
      <w:proofErr w:type="spellEnd"/>
      <w:r w:rsidRPr="00F8146F">
        <w:rPr>
          <w:rFonts w:ascii="Times New Roman" w:hAnsi="Times New Roman" w:cs="Times New Roman"/>
          <w:sz w:val="24"/>
          <w:szCs w:val="24"/>
        </w:rPr>
        <w:t xml:space="preserve"> 37(1):124–125</w:t>
      </w:r>
    </w:p>
    <w:p w14:paraId="439CF3C9" w14:textId="77777777" w:rsidR="00A01982" w:rsidRPr="00F8146F" w:rsidRDefault="00A01982" w:rsidP="00752F43">
      <w:pPr>
        <w:pStyle w:val="BodyText"/>
        <w:spacing w:after="0" w:line="360" w:lineRule="auto"/>
        <w:ind w:left="1080" w:right="29" w:hanging="720"/>
        <w:jc w:val="both"/>
        <w:rPr>
          <w:rFonts w:ascii="Times New Roman" w:hAnsi="Times New Roman" w:cs="Times New Roman"/>
          <w:b/>
          <w:bCs/>
          <w:sz w:val="24"/>
          <w:szCs w:val="24"/>
        </w:rPr>
      </w:pPr>
    </w:p>
    <w:p w14:paraId="77415091" w14:textId="77777777" w:rsidR="00A01982" w:rsidRPr="00F8146F" w:rsidRDefault="00A01982" w:rsidP="00752F43">
      <w:pPr>
        <w:pStyle w:val="BodyText"/>
        <w:spacing w:after="0" w:line="360" w:lineRule="auto"/>
        <w:ind w:left="720" w:right="26" w:hanging="720"/>
        <w:jc w:val="both"/>
        <w:rPr>
          <w:rFonts w:ascii="Times New Roman" w:hAnsi="Times New Roman" w:cs="Times New Roman"/>
          <w:b/>
          <w:bCs/>
          <w:sz w:val="24"/>
          <w:szCs w:val="24"/>
        </w:rPr>
      </w:pPr>
      <w:r w:rsidRPr="00F8146F">
        <w:rPr>
          <w:rFonts w:ascii="Times New Roman" w:hAnsi="Times New Roman" w:cs="Times New Roman"/>
          <w:sz w:val="24"/>
          <w:szCs w:val="24"/>
        </w:rPr>
        <w:t xml:space="preserve">Mckinney, H.H. 1923. Influence of soil temperature and moisture on infection of wheat seedling by </w:t>
      </w:r>
      <w:proofErr w:type="spellStart"/>
      <w:r w:rsidRPr="00F8146F">
        <w:rPr>
          <w:rFonts w:ascii="Times New Roman" w:hAnsi="Times New Roman" w:cs="Times New Roman"/>
          <w:i/>
          <w:iCs/>
          <w:sz w:val="24"/>
          <w:szCs w:val="24"/>
        </w:rPr>
        <w:t>Halminthosporium</w:t>
      </w:r>
      <w:proofErr w:type="spellEnd"/>
      <w:r w:rsidRPr="00F8146F">
        <w:rPr>
          <w:rFonts w:ascii="Times New Roman" w:hAnsi="Times New Roman" w:cs="Times New Roman"/>
          <w:i/>
          <w:iCs/>
          <w:sz w:val="24"/>
          <w:szCs w:val="24"/>
        </w:rPr>
        <w:t xml:space="preserve"> sativum</w:t>
      </w:r>
      <w:r w:rsidRPr="00F8146F">
        <w:rPr>
          <w:rFonts w:ascii="Times New Roman" w:hAnsi="Times New Roman" w:cs="Times New Roman"/>
          <w:sz w:val="24"/>
          <w:szCs w:val="24"/>
        </w:rPr>
        <w:t xml:space="preserve">. </w:t>
      </w:r>
      <w:r w:rsidRPr="00F8146F">
        <w:rPr>
          <w:rFonts w:ascii="Times New Roman" w:hAnsi="Times New Roman" w:cs="Times New Roman"/>
          <w:i/>
          <w:iCs/>
          <w:sz w:val="24"/>
          <w:szCs w:val="24"/>
        </w:rPr>
        <w:t>J. Agric. Res</w:t>
      </w:r>
      <w:r w:rsidRPr="00F8146F">
        <w:rPr>
          <w:rFonts w:ascii="Times New Roman" w:hAnsi="Times New Roman" w:cs="Times New Roman"/>
          <w:sz w:val="24"/>
          <w:szCs w:val="24"/>
        </w:rPr>
        <w:t>., 26: 195 – 210</w:t>
      </w:r>
    </w:p>
    <w:p w14:paraId="1FBCAFC2" w14:textId="77777777" w:rsidR="00A01982" w:rsidRPr="00F8146F" w:rsidRDefault="00A01982" w:rsidP="00752F43">
      <w:pPr>
        <w:pStyle w:val="BodyText"/>
        <w:spacing w:after="0" w:line="360" w:lineRule="auto"/>
        <w:ind w:left="720" w:right="26" w:hanging="720"/>
        <w:jc w:val="both"/>
        <w:rPr>
          <w:rFonts w:ascii="Times New Roman" w:hAnsi="Times New Roman" w:cs="Times New Roman"/>
          <w:b/>
          <w:bCs/>
          <w:sz w:val="24"/>
          <w:szCs w:val="24"/>
        </w:rPr>
      </w:pPr>
      <w:r w:rsidRPr="00F8146F">
        <w:rPr>
          <w:rFonts w:ascii="Times New Roman" w:hAnsi="Times New Roman" w:cs="Times New Roman"/>
          <w:sz w:val="24"/>
          <w:szCs w:val="24"/>
        </w:rPr>
        <w:t xml:space="preserve">Mehta, S., Sharma, A., and Kumar, P. (2023). Rhizospheric Bacteria in Sustainable Biocontrol: A Case Study on </w:t>
      </w:r>
      <w:r w:rsidRPr="00F8146F">
        <w:rPr>
          <w:rFonts w:ascii="Times New Roman" w:hAnsi="Times New Roman" w:cs="Times New Roman"/>
          <w:i/>
          <w:iCs/>
          <w:sz w:val="24"/>
          <w:szCs w:val="24"/>
        </w:rPr>
        <w:t xml:space="preserve">Fusarium </w:t>
      </w:r>
      <w:proofErr w:type="spellStart"/>
      <w:r w:rsidRPr="00F8146F">
        <w:rPr>
          <w:rFonts w:ascii="Times New Roman" w:hAnsi="Times New Roman" w:cs="Times New Roman"/>
          <w:i/>
          <w:iCs/>
          <w:sz w:val="24"/>
          <w:szCs w:val="24"/>
        </w:rPr>
        <w:t>solani</w:t>
      </w:r>
      <w:proofErr w:type="spellEnd"/>
      <w:r w:rsidRPr="00F8146F">
        <w:rPr>
          <w:rFonts w:ascii="Times New Roman" w:hAnsi="Times New Roman" w:cs="Times New Roman"/>
          <w:sz w:val="24"/>
          <w:szCs w:val="24"/>
        </w:rPr>
        <w:t xml:space="preserve">. </w:t>
      </w:r>
      <w:r w:rsidRPr="00F8146F">
        <w:rPr>
          <w:rFonts w:ascii="Times New Roman" w:hAnsi="Times New Roman" w:cs="Times New Roman"/>
          <w:i/>
          <w:iCs/>
          <w:sz w:val="24"/>
          <w:szCs w:val="24"/>
        </w:rPr>
        <w:t>Biological Control</w:t>
      </w:r>
      <w:r w:rsidRPr="00F8146F">
        <w:rPr>
          <w:rFonts w:ascii="Times New Roman" w:hAnsi="Times New Roman" w:cs="Times New Roman"/>
          <w:sz w:val="24"/>
          <w:szCs w:val="24"/>
        </w:rPr>
        <w:t>, 67, 25-31.</w:t>
      </w:r>
    </w:p>
    <w:p w14:paraId="24AF5A4E" w14:textId="77777777" w:rsidR="00A01982" w:rsidRPr="00F8146F" w:rsidRDefault="00A01982" w:rsidP="00752F43">
      <w:pPr>
        <w:pStyle w:val="BodyText"/>
        <w:spacing w:after="0" w:line="360" w:lineRule="auto"/>
        <w:ind w:left="720" w:right="26" w:hanging="720"/>
        <w:jc w:val="both"/>
        <w:rPr>
          <w:rFonts w:ascii="Times New Roman" w:hAnsi="Times New Roman" w:cs="Times New Roman"/>
          <w:b/>
          <w:bCs/>
          <w:sz w:val="24"/>
          <w:szCs w:val="24"/>
        </w:rPr>
      </w:pPr>
      <w:r w:rsidRPr="00F8146F">
        <w:rPr>
          <w:rFonts w:ascii="Times New Roman" w:hAnsi="Times New Roman" w:cs="Times New Roman"/>
          <w:sz w:val="24"/>
          <w:szCs w:val="24"/>
        </w:rPr>
        <w:t xml:space="preserve">Ministry of Agriculture and Farmers Welfare, Govt. of India, (2021-22), </w:t>
      </w:r>
      <w:hyperlink r:id="rId40" w:history="1">
        <w:r w:rsidRPr="00F8146F">
          <w:rPr>
            <w:rFonts w:ascii="Times New Roman" w:hAnsi="Times New Roman" w:cs="Times New Roman"/>
            <w:sz w:val="24"/>
            <w:szCs w:val="24"/>
          </w:rPr>
          <w:t>https://agricoop.nic.in/</w:t>
        </w:r>
      </w:hyperlink>
    </w:p>
    <w:p w14:paraId="762817FB" w14:textId="77777777" w:rsidR="00A01982" w:rsidRPr="00F8146F" w:rsidRDefault="00A01982" w:rsidP="00752F43">
      <w:pPr>
        <w:pStyle w:val="BodyText"/>
        <w:spacing w:after="0" w:line="360" w:lineRule="auto"/>
        <w:ind w:left="720" w:right="26" w:hanging="720"/>
        <w:jc w:val="both"/>
        <w:rPr>
          <w:rFonts w:ascii="Times New Roman" w:hAnsi="Times New Roman" w:cs="Times New Roman"/>
          <w:b/>
          <w:bCs/>
          <w:sz w:val="24"/>
          <w:szCs w:val="24"/>
        </w:rPr>
      </w:pPr>
      <w:r w:rsidRPr="00F8146F">
        <w:rPr>
          <w:rFonts w:ascii="Times New Roman" w:hAnsi="Times New Roman" w:cs="Times New Roman"/>
          <w:sz w:val="24"/>
          <w:szCs w:val="24"/>
        </w:rPr>
        <w:t xml:space="preserve">Morton, D. J. and Stroube, W. H. 1955. Antagonistic and stimulating effects of soil micro-organisms upon </w:t>
      </w:r>
      <w:r w:rsidRPr="00F8146F">
        <w:rPr>
          <w:rFonts w:ascii="Times New Roman" w:hAnsi="Times New Roman" w:cs="Times New Roman"/>
          <w:i/>
          <w:sz w:val="24"/>
          <w:szCs w:val="24"/>
        </w:rPr>
        <w:t>Sclerotium</w:t>
      </w:r>
      <w:r w:rsidRPr="00F8146F">
        <w:rPr>
          <w:rFonts w:ascii="Times New Roman" w:hAnsi="Times New Roman" w:cs="Times New Roman"/>
          <w:sz w:val="24"/>
          <w:szCs w:val="24"/>
        </w:rPr>
        <w:t xml:space="preserve">. </w:t>
      </w:r>
      <w:r w:rsidRPr="00F8146F">
        <w:rPr>
          <w:rFonts w:ascii="Times New Roman" w:hAnsi="Times New Roman" w:cs="Times New Roman"/>
          <w:i/>
          <w:sz w:val="24"/>
          <w:szCs w:val="24"/>
        </w:rPr>
        <w:t>Phytopathology</w:t>
      </w:r>
      <w:r w:rsidRPr="00F8146F">
        <w:rPr>
          <w:rFonts w:ascii="Times New Roman" w:hAnsi="Times New Roman" w:cs="Times New Roman"/>
          <w:sz w:val="24"/>
          <w:szCs w:val="24"/>
        </w:rPr>
        <w:t>. 45: 417-420</w:t>
      </w:r>
    </w:p>
    <w:p w14:paraId="7B2CFA7B" w14:textId="77777777" w:rsidR="00A01982" w:rsidRPr="00F8146F" w:rsidRDefault="00A01982" w:rsidP="00752F43">
      <w:pPr>
        <w:pStyle w:val="BodyText"/>
        <w:spacing w:after="0" w:line="360" w:lineRule="auto"/>
        <w:ind w:left="720" w:right="26" w:hanging="720"/>
        <w:jc w:val="both"/>
        <w:rPr>
          <w:rFonts w:ascii="Times New Roman" w:hAnsi="Times New Roman" w:cs="Times New Roman"/>
          <w:b/>
          <w:bCs/>
          <w:sz w:val="24"/>
          <w:szCs w:val="24"/>
        </w:rPr>
      </w:pPr>
      <w:r w:rsidRPr="00F8146F">
        <w:rPr>
          <w:rFonts w:ascii="Times New Roman" w:hAnsi="Times New Roman" w:cs="Times New Roman"/>
          <w:sz w:val="24"/>
          <w:szCs w:val="24"/>
        </w:rPr>
        <w:t xml:space="preserve">Nair, R., Singh, S., and Gupta, S. (2022). Plant Defense Mechanisms: Activation by Beneficial Microbes. </w:t>
      </w:r>
      <w:r w:rsidRPr="00F8146F">
        <w:rPr>
          <w:rFonts w:ascii="Times New Roman" w:hAnsi="Times New Roman" w:cs="Times New Roman"/>
          <w:i/>
          <w:iCs/>
          <w:sz w:val="24"/>
          <w:szCs w:val="24"/>
        </w:rPr>
        <w:t>Journal of Plant Physiology</w:t>
      </w:r>
      <w:r w:rsidRPr="00F8146F">
        <w:rPr>
          <w:rFonts w:ascii="Times New Roman" w:hAnsi="Times New Roman" w:cs="Times New Roman"/>
          <w:sz w:val="24"/>
          <w:szCs w:val="24"/>
        </w:rPr>
        <w:t>, 249, 153-162.</w:t>
      </w:r>
    </w:p>
    <w:p w14:paraId="07923C18" w14:textId="77777777" w:rsidR="00A01982" w:rsidRPr="00F8146F" w:rsidRDefault="00A01982" w:rsidP="00752F43">
      <w:pPr>
        <w:pStyle w:val="BodyText"/>
        <w:spacing w:after="0" w:line="360" w:lineRule="auto"/>
        <w:ind w:left="720" w:right="26" w:hanging="720"/>
        <w:jc w:val="both"/>
        <w:rPr>
          <w:rFonts w:ascii="Times New Roman" w:hAnsi="Times New Roman" w:cs="Times New Roman"/>
          <w:b/>
          <w:bCs/>
          <w:sz w:val="24"/>
          <w:szCs w:val="24"/>
        </w:rPr>
      </w:pPr>
      <w:r w:rsidRPr="00F8146F">
        <w:rPr>
          <w:rFonts w:ascii="Times New Roman" w:hAnsi="Times New Roman" w:cs="Times New Roman"/>
          <w:sz w:val="24"/>
          <w:szCs w:val="24"/>
        </w:rPr>
        <w:t>Prasad, D., Singh, K. P., and Kumar, J. (2008). Root rot and wilt complex of rose-scented Geranium (</w:t>
      </w:r>
      <w:r w:rsidRPr="00F8146F">
        <w:rPr>
          <w:rFonts w:ascii="Times New Roman" w:hAnsi="Times New Roman" w:cs="Times New Roman"/>
          <w:i/>
          <w:iCs/>
          <w:sz w:val="24"/>
          <w:szCs w:val="24"/>
        </w:rPr>
        <w:t>Pelargonium graveolens</w:t>
      </w:r>
      <w:r w:rsidRPr="00F8146F">
        <w:rPr>
          <w:rFonts w:ascii="Times New Roman" w:hAnsi="Times New Roman" w:cs="Times New Roman"/>
          <w:sz w:val="24"/>
          <w:szCs w:val="24"/>
        </w:rPr>
        <w:t>) in Uttarakhand. </w:t>
      </w:r>
      <w:r w:rsidRPr="00F8146F">
        <w:rPr>
          <w:rFonts w:ascii="Times New Roman" w:hAnsi="Times New Roman" w:cs="Times New Roman"/>
          <w:i/>
          <w:iCs/>
          <w:sz w:val="24"/>
          <w:szCs w:val="24"/>
        </w:rPr>
        <w:t>Indian Phytopathology</w:t>
      </w:r>
      <w:r w:rsidRPr="00F8146F">
        <w:rPr>
          <w:rFonts w:ascii="Times New Roman" w:hAnsi="Times New Roman" w:cs="Times New Roman"/>
          <w:sz w:val="24"/>
          <w:szCs w:val="24"/>
        </w:rPr>
        <w:t>, 61(3), 365.</w:t>
      </w:r>
    </w:p>
    <w:p w14:paraId="10181E7E" w14:textId="77777777" w:rsidR="00A01982" w:rsidRPr="00F8146F" w:rsidRDefault="00A01982" w:rsidP="00752F43">
      <w:pPr>
        <w:pStyle w:val="BodyText"/>
        <w:spacing w:after="0" w:line="360" w:lineRule="auto"/>
        <w:ind w:left="720" w:right="26" w:hanging="720"/>
        <w:jc w:val="both"/>
        <w:rPr>
          <w:rFonts w:ascii="Times New Roman" w:hAnsi="Times New Roman" w:cs="Times New Roman"/>
          <w:b/>
          <w:bCs/>
          <w:sz w:val="24"/>
          <w:szCs w:val="24"/>
        </w:rPr>
      </w:pPr>
      <w:r w:rsidRPr="00F8146F">
        <w:rPr>
          <w:rFonts w:ascii="Times New Roman" w:hAnsi="Times New Roman" w:cs="Times New Roman"/>
          <w:sz w:val="24"/>
          <w:szCs w:val="24"/>
        </w:rPr>
        <w:t xml:space="preserve">Prince Kumar Gupta, Manoj Kumar Chitara and Sanjay Kumar Singh. 2020. Antagonism of Native and Commercial Trichoderma spp. against </w:t>
      </w:r>
      <w:r w:rsidRPr="00F8146F">
        <w:rPr>
          <w:rFonts w:ascii="Times New Roman" w:hAnsi="Times New Roman" w:cs="Times New Roman"/>
          <w:i/>
          <w:iCs/>
          <w:sz w:val="24"/>
          <w:szCs w:val="24"/>
        </w:rPr>
        <w:t xml:space="preserve">Fusarium </w:t>
      </w:r>
      <w:proofErr w:type="spellStart"/>
      <w:r w:rsidRPr="00F8146F">
        <w:rPr>
          <w:rFonts w:ascii="Times New Roman" w:hAnsi="Times New Roman" w:cs="Times New Roman"/>
          <w:i/>
          <w:iCs/>
          <w:sz w:val="24"/>
          <w:szCs w:val="24"/>
        </w:rPr>
        <w:t>solani</w:t>
      </w:r>
      <w:proofErr w:type="spellEnd"/>
      <w:r w:rsidRPr="00F8146F">
        <w:rPr>
          <w:rFonts w:ascii="Times New Roman" w:hAnsi="Times New Roman" w:cs="Times New Roman"/>
          <w:i/>
          <w:iCs/>
          <w:sz w:val="24"/>
          <w:szCs w:val="24"/>
        </w:rPr>
        <w:t xml:space="preserve"> </w:t>
      </w:r>
      <w:r w:rsidRPr="00F8146F">
        <w:rPr>
          <w:rFonts w:ascii="Times New Roman" w:hAnsi="Times New Roman" w:cs="Times New Roman"/>
          <w:sz w:val="24"/>
          <w:szCs w:val="24"/>
        </w:rPr>
        <w:t>Isolates Causing Root Rot of Papaya (</w:t>
      </w:r>
      <w:proofErr w:type="spellStart"/>
      <w:r w:rsidRPr="00F8146F">
        <w:rPr>
          <w:rFonts w:ascii="Times New Roman" w:hAnsi="Times New Roman" w:cs="Times New Roman"/>
          <w:i/>
          <w:iCs/>
          <w:sz w:val="24"/>
          <w:szCs w:val="24"/>
        </w:rPr>
        <w:t>Carica</w:t>
      </w:r>
      <w:proofErr w:type="spellEnd"/>
      <w:r w:rsidRPr="00F8146F">
        <w:rPr>
          <w:rFonts w:ascii="Times New Roman" w:hAnsi="Times New Roman" w:cs="Times New Roman"/>
          <w:i/>
          <w:iCs/>
          <w:sz w:val="24"/>
          <w:szCs w:val="24"/>
        </w:rPr>
        <w:t xml:space="preserve"> </w:t>
      </w:r>
      <w:proofErr w:type="spellStart"/>
      <w:r w:rsidRPr="00F8146F">
        <w:rPr>
          <w:rFonts w:ascii="Times New Roman" w:hAnsi="Times New Roman" w:cs="Times New Roman"/>
          <w:i/>
          <w:iCs/>
          <w:sz w:val="24"/>
          <w:szCs w:val="24"/>
        </w:rPr>
        <w:t>Papaya</w:t>
      </w:r>
      <w:r w:rsidRPr="00F8146F">
        <w:rPr>
          <w:rFonts w:ascii="Times New Roman" w:hAnsi="Times New Roman" w:cs="Times New Roman"/>
          <w:sz w:val="24"/>
          <w:szCs w:val="24"/>
        </w:rPr>
        <w:t>L</w:t>
      </w:r>
      <w:proofErr w:type="spellEnd"/>
      <w:r w:rsidRPr="00F8146F">
        <w:rPr>
          <w:rFonts w:ascii="Times New Roman" w:hAnsi="Times New Roman" w:cs="Times New Roman"/>
          <w:sz w:val="24"/>
          <w:szCs w:val="24"/>
        </w:rPr>
        <w:t xml:space="preserve">.). </w:t>
      </w:r>
      <w:proofErr w:type="spellStart"/>
      <w:r w:rsidRPr="00F8146F">
        <w:rPr>
          <w:rFonts w:ascii="Times New Roman" w:hAnsi="Times New Roman" w:cs="Times New Roman"/>
          <w:i/>
          <w:iCs/>
          <w:sz w:val="24"/>
          <w:szCs w:val="24"/>
        </w:rPr>
        <w:t>Int.J.Curr.Microbiol.App.Sci</w:t>
      </w:r>
      <w:proofErr w:type="spellEnd"/>
      <w:r w:rsidRPr="00F8146F">
        <w:rPr>
          <w:rFonts w:ascii="Times New Roman" w:hAnsi="Times New Roman" w:cs="Times New Roman"/>
          <w:sz w:val="24"/>
          <w:szCs w:val="24"/>
        </w:rPr>
        <w:t>. 9(02): 1260-1269.</w:t>
      </w:r>
    </w:p>
    <w:p w14:paraId="08567CFA" w14:textId="77777777" w:rsidR="00F14FDA" w:rsidRPr="00F8146F" w:rsidRDefault="00F14FDA" w:rsidP="00752F43">
      <w:pPr>
        <w:pStyle w:val="BodyText"/>
        <w:spacing w:after="0" w:line="360" w:lineRule="auto"/>
        <w:ind w:left="720" w:right="26" w:hanging="720"/>
        <w:jc w:val="both"/>
        <w:rPr>
          <w:rFonts w:ascii="Times New Roman" w:hAnsi="Times New Roman" w:cs="Times New Roman"/>
          <w:bCs/>
          <w:sz w:val="24"/>
          <w:szCs w:val="24"/>
        </w:rPr>
      </w:pPr>
      <w:r w:rsidRPr="00F8146F">
        <w:rPr>
          <w:rStyle w:val="fontstyle21"/>
          <w:rFonts w:ascii="Times New Roman" w:hAnsi="Times New Roman" w:cs="Times New Roman"/>
          <w:bCs/>
          <w:i w:val="0"/>
          <w:color w:val="auto"/>
        </w:rPr>
        <w:t xml:space="preserve">Rangaswami G., Mahadevan A., (1999). Diseases of crop plants in </w:t>
      </w:r>
      <w:proofErr w:type="spellStart"/>
      <w:r w:rsidRPr="00F8146F">
        <w:rPr>
          <w:rStyle w:val="fontstyle21"/>
          <w:rFonts w:ascii="Times New Roman" w:hAnsi="Times New Roman" w:cs="Times New Roman"/>
          <w:bCs/>
          <w:i w:val="0"/>
          <w:color w:val="auto"/>
        </w:rPr>
        <w:t>india</w:t>
      </w:r>
      <w:proofErr w:type="spellEnd"/>
      <w:r w:rsidRPr="00F8146F">
        <w:rPr>
          <w:rStyle w:val="fontstyle21"/>
          <w:rFonts w:ascii="Times New Roman" w:hAnsi="Times New Roman" w:cs="Times New Roman"/>
          <w:bCs/>
          <w:i w:val="0"/>
          <w:color w:val="auto"/>
        </w:rPr>
        <w:t>, 4</w:t>
      </w:r>
      <w:r w:rsidRPr="00F8146F">
        <w:rPr>
          <w:rStyle w:val="fontstyle21"/>
          <w:rFonts w:ascii="Times New Roman" w:hAnsi="Times New Roman" w:cs="Times New Roman"/>
          <w:bCs/>
          <w:i w:val="0"/>
          <w:color w:val="auto"/>
          <w:vertAlign w:val="superscript"/>
        </w:rPr>
        <w:t>th</w:t>
      </w:r>
      <w:r w:rsidRPr="00F8146F">
        <w:rPr>
          <w:rStyle w:val="fontstyle21"/>
          <w:rFonts w:ascii="Times New Roman" w:hAnsi="Times New Roman" w:cs="Times New Roman"/>
          <w:bCs/>
          <w:i w:val="0"/>
          <w:color w:val="auto"/>
        </w:rPr>
        <w:t xml:space="preserve"> Ed., </w:t>
      </w:r>
      <w:r w:rsidRPr="00F8146F">
        <w:rPr>
          <w:rStyle w:val="fontstyle21"/>
          <w:rFonts w:ascii="Times New Roman" w:hAnsi="Times New Roman" w:cs="Times New Roman"/>
          <w:bCs/>
          <w:color w:val="auto"/>
        </w:rPr>
        <w:t>Twenty first printing,</w:t>
      </w:r>
      <w:r w:rsidRPr="00F8146F">
        <w:rPr>
          <w:rStyle w:val="fontstyle21"/>
          <w:rFonts w:ascii="Times New Roman" w:hAnsi="Times New Roman" w:cs="Times New Roman"/>
          <w:bCs/>
          <w:i w:val="0"/>
          <w:color w:val="auto"/>
        </w:rPr>
        <w:t xml:space="preserve"> ISBN 978-81-203-1247-3</w:t>
      </w:r>
    </w:p>
    <w:p w14:paraId="790534F2" w14:textId="77777777" w:rsidR="00A01982" w:rsidRPr="00F8146F" w:rsidRDefault="00A01982" w:rsidP="00752F43">
      <w:pPr>
        <w:pStyle w:val="BodyText"/>
        <w:spacing w:after="0" w:line="360" w:lineRule="auto"/>
        <w:ind w:left="720" w:right="26" w:hanging="720"/>
        <w:jc w:val="both"/>
        <w:rPr>
          <w:rFonts w:ascii="Times New Roman" w:hAnsi="Times New Roman" w:cs="Times New Roman"/>
          <w:b/>
          <w:bCs/>
          <w:sz w:val="24"/>
          <w:szCs w:val="24"/>
        </w:rPr>
      </w:pPr>
      <w:r w:rsidRPr="00F8146F">
        <w:rPr>
          <w:rFonts w:ascii="Times New Roman" w:hAnsi="Times New Roman" w:cs="Times New Roman"/>
          <w:sz w:val="24"/>
          <w:szCs w:val="24"/>
        </w:rPr>
        <w:t xml:space="preserve">Roberts, P. D and Trujillo, E. (1998). First report of </w:t>
      </w:r>
      <w:r w:rsidRPr="00F8146F">
        <w:rPr>
          <w:rFonts w:ascii="Times New Roman" w:hAnsi="Times New Roman" w:cs="Times New Roman"/>
          <w:i/>
          <w:iCs/>
          <w:sz w:val="24"/>
          <w:szCs w:val="24"/>
        </w:rPr>
        <w:t xml:space="preserve">Phytophthora </w:t>
      </w:r>
      <w:proofErr w:type="spellStart"/>
      <w:r w:rsidRPr="00F8146F">
        <w:rPr>
          <w:rFonts w:ascii="Times New Roman" w:hAnsi="Times New Roman" w:cs="Times New Roman"/>
          <w:i/>
          <w:iCs/>
          <w:sz w:val="24"/>
          <w:szCs w:val="24"/>
        </w:rPr>
        <w:t>nicotianae</w:t>
      </w:r>
      <w:proofErr w:type="spellEnd"/>
      <w:r w:rsidRPr="00F8146F">
        <w:rPr>
          <w:rFonts w:ascii="Times New Roman" w:hAnsi="Times New Roman" w:cs="Times New Roman"/>
          <w:sz w:val="24"/>
          <w:szCs w:val="24"/>
        </w:rPr>
        <w:t xml:space="preserve"> causing leaf blight, fruit rot, and root rot of Papaya in American Samoa. </w:t>
      </w:r>
      <w:r w:rsidRPr="00F8146F">
        <w:rPr>
          <w:rFonts w:ascii="Times New Roman" w:hAnsi="Times New Roman" w:cs="Times New Roman"/>
          <w:i/>
          <w:iCs/>
          <w:sz w:val="24"/>
          <w:szCs w:val="24"/>
        </w:rPr>
        <w:t>Plant Disease82</w:t>
      </w:r>
      <w:r w:rsidRPr="00F8146F">
        <w:rPr>
          <w:rFonts w:ascii="Times New Roman" w:hAnsi="Times New Roman" w:cs="Times New Roman"/>
          <w:sz w:val="24"/>
          <w:szCs w:val="24"/>
        </w:rPr>
        <w:t>(6):712</w:t>
      </w:r>
    </w:p>
    <w:p w14:paraId="57CD159C" w14:textId="77777777" w:rsidR="00A01982" w:rsidRPr="00F8146F" w:rsidRDefault="00A01982" w:rsidP="00752F43">
      <w:pPr>
        <w:pStyle w:val="BodyText"/>
        <w:spacing w:after="0" w:line="360" w:lineRule="auto"/>
        <w:ind w:left="720" w:right="26" w:hanging="720"/>
        <w:jc w:val="both"/>
        <w:rPr>
          <w:rFonts w:ascii="Times New Roman" w:hAnsi="Times New Roman" w:cs="Times New Roman"/>
          <w:b/>
          <w:bCs/>
          <w:sz w:val="24"/>
          <w:szCs w:val="24"/>
        </w:rPr>
      </w:pPr>
      <w:r w:rsidRPr="00F8146F">
        <w:rPr>
          <w:rFonts w:ascii="Times New Roman" w:hAnsi="Times New Roman" w:cs="Times New Roman"/>
          <w:sz w:val="24"/>
          <w:szCs w:val="24"/>
        </w:rPr>
        <w:lastRenderedPageBreak/>
        <w:t>Rodriguez, A. G., Fernandez, P. S. P., Geraldo, V. J. A. and Landa, H. L. (2001</w:t>
      </w:r>
      <w:r w:rsidRPr="00F8146F">
        <w:rPr>
          <w:rFonts w:ascii="Times New Roman" w:hAnsi="Times New Roman" w:cs="Times New Roman"/>
          <w:i/>
          <w:iCs/>
          <w:sz w:val="24"/>
          <w:szCs w:val="24"/>
        </w:rPr>
        <w:t xml:space="preserve">). Pythium </w:t>
      </w:r>
      <w:proofErr w:type="spellStart"/>
      <w:r w:rsidRPr="00F8146F">
        <w:rPr>
          <w:rFonts w:ascii="Times New Roman" w:hAnsi="Times New Roman" w:cs="Times New Roman"/>
          <w:i/>
          <w:iCs/>
          <w:sz w:val="24"/>
          <w:szCs w:val="24"/>
        </w:rPr>
        <w:t>aphanidermatum</w:t>
      </w:r>
      <w:proofErr w:type="spellEnd"/>
      <w:r w:rsidRPr="00F8146F">
        <w:rPr>
          <w:rFonts w:ascii="Times New Roman" w:hAnsi="Times New Roman" w:cs="Times New Roman"/>
          <w:i/>
          <w:iCs/>
          <w:sz w:val="24"/>
          <w:szCs w:val="24"/>
        </w:rPr>
        <w:t xml:space="preserve"> </w:t>
      </w:r>
      <w:r w:rsidRPr="00F8146F">
        <w:rPr>
          <w:rFonts w:ascii="Times New Roman" w:hAnsi="Times New Roman" w:cs="Times New Roman"/>
          <w:sz w:val="24"/>
          <w:szCs w:val="24"/>
        </w:rPr>
        <w:t xml:space="preserve">causing collar rot on Papaya in Baja California Sur, Mexico. </w:t>
      </w:r>
      <w:r w:rsidRPr="00F8146F">
        <w:rPr>
          <w:rFonts w:ascii="Times New Roman" w:hAnsi="Times New Roman" w:cs="Times New Roman"/>
          <w:i/>
          <w:iCs/>
          <w:sz w:val="24"/>
          <w:szCs w:val="24"/>
        </w:rPr>
        <w:t>Plant Disease</w:t>
      </w:r>
      <w:r w:rsidRPr="00F8146F">
        <w:rPr>
          <w:rFonts w:ascii="Times New Roman" w:hAnsi="Times New Roman" w:cs="Times New Roman"/>
          <w:sz w:val="24"/>
          <w:szCs w:val="24"/>
        </w:rPr>
        <w:t>. 85(4): 444.</w:t>
      </w:r>
    </w:p>
    <w:p w14:paraId="71C2D883" w14:textId="77777777" w:rsidR="00A01982" w:rsidRPr="00F8146F" w:rsidRDefault="00A01982" w:rsidP="00752F43">
      <w:pPr>
        <w:pStyle w:val="BodyText"/>
        <w:spacing w:after="0" w:line="360" w:lineRule="auto"/>
        <w:ind w:left="720" w:right="26" w:hanging="720"/>
        <w:jc w:val="both"/>
        <w:rPr>
          <w:rFonts w:ascii="Times New Roman" w:hAnsi="Times New Roman" w:cs="Times New Roman"/>
          <w:b/>
          <w:bCs/>
          <w:sz w:val="24"/>
          <w:szCs w:val="24"/>
          <w:shd w:val="clear" w:color="auto" w:fill="FFFFFF"/>
        </w:rPr>
      </w:pPr>
      <w:r w:rsidRPr="00F8146F">
        <w:rPr>
          <w:rFonts w:ascii="Times New Roman" w:hAnsi="Times New Roman" w:cs="Times New Roman"/>
          <w:sz w:val="24"/>
          <w:szCs w:val="24"/>
          <w:shd w:val="clear" w:color="auto" w:fill="FFFFFF"/>
        </w:rPr>
        <w:t>Saran, P. L., Solanki, I. S., &amp; Choudhary, R. (2016). </w:t>
      </w:r>
      <w:r w:rsidRPr="00F8146F">
        <w:rPr>
          <w:rFonts w:ascii="Times New Roman" w:hAnsi="Times New Roman" w:cs="Times New Roman"/>
          <w:i/>
          <w:iCs/>
          <w:sz w:val="24"/>
          <w:szCs w:val="24"/>
          <w:shd w:val="clear" w:color="auto" w:fill="FFFFFF"/>
        </w:rPr>
        <w:t>Papaya: biology, cultivation, Production and Uses</w:t>
      </w:r>
      <w:r w:rsidRPr="00F8146F">
        <w:rPr>
          <w:rFonts w:ascii="Times New Roman" w:hAnsi="Times New Roman" w:cs="Times New Roman"/>
          <w:sz w:val="24"/>
          <w:szCs w:val="24"/>
          <w:shd w:val="clear" w:color="auto" w:fill="FFFFFF"/>
        </w:rPr>
        <w:t>. CRC Press.</w:t>
      </w:r>
    </w:p>
    <w:p w14:paraId="5AF9076F" w14:textId="77777777" w:rsidR="002850F9" w:rsidRPr="00F8146F" w:rsidRDefault="002850F9" w:rsidP="00752F43">
      <w:pPr>
        <w:pStyle w:val="BodyText"/>
        <w:spacing w:after="0" w:line="360" w:lineRule="auto"/>
        <w:ind w:left="720" w:right="26" w:hanging="720"/>
        <w:jc w:val="both"/>
        <w:rPr>
          <w:rFonts w:ascii="Times New Roman" w:hAnsi="Times New Roman" w:cs="Times New Roman"/>
          <w:b/>
          <w:bCs/>
          <w:sz w:val="24"/>
          <w:szCs w:val="24"/>
        </w:rPr>
      </w:pPr>
      <w:r w:rsidRPr="00F8146F">
        <w:rPr>
          <w:rFonts w:ascii="Times New Roman" w:hAnsi="Times New Roman" w:cs="Times New Roman"/>
          <w:sz w:val="24"/>
          <w:szCs w:val="24"/>
        </w:rPr>
        <w:t xml:space="preserve">Siddaramaiah, A.L., Kulkarni, S. and Hegde, R.K. (1982). An unrecorded fungus on </w:t>
      </w:r>
      <w:proofErr w:type="spellStart"/>
      <w:r w:rsidRPr="00F8146F">
        <w:rPr>
          <w:rFonts w:ascii="Times New Roman" w:hAnsi="Times New Roman" w:cs="Times New Roman"/>
          <w:sz w:val="24"/>
          <w:szCs w:val="24"/>
        </w:rPr>
        <w:t>tulsi</w:t>
      </w:r>
      <w:proofErr w:type="spellEnd"/>
      <w:r w:rsidRPr="00F8146F">
        <w:rPr>
          <w:rFonts w:ascii="Times New Roman" w:hAnsi="Times New Roman" w:cs="Times New Roman"/>
          <w:sz w:val="24"/>
          <w:szCs w:val="24"/>
        </w:rPr>
        <w:t xml:space="preserve"> (</w:t>
      </w:r>
      <w:proofErr w:type="spellStart"/>
      <w:r w:rsidRPr="00F8146F">
        <w:rPr>
          <w:rFonts w:ascii="Times New Roman" w:hAnsi="Times New Roman" w:cs="Times New Roman"/>
          <w:i/>
          <w:sz w:val="24"/>
          <w:szCs w:val="24"/>
        </w:rPr>
        <w:t>Ocimum</w:t>
      </w:r>
      <w:proofErr w:type="spellEnd"/>
      <w:r w:rsidRPr="00F8146F">
        <w:rPr>
          <w:rFonts w:ascii="Times New Roman" w:hAnsi="Times New Roman" w:cs="Times New Roman"/>
          <w:i/>
          <w:sz w:val="24"/>
          <w:szCs w:val="24"/>
        </w:rPr>
        <w:t xml:space="preserve"> sanctum</w:t>
      </w:r>
      <w:r w:rsidRPr="00F8146F">
        <w:rPr>
          <w:rFonts w:ascii="Times New Roman" w:hAnsi="Times New Roman" w:cs="Times New Roman"/>
          <w:sz w:val="24"/>
          <w:szCs w:val="24"/>
        </w:rPr>
        <w:t xml:space="preserve">). </w:t>
      </w:r>
      <w:r w:rsidRPr="00F8146F">
        <w:rPr>
          <w:rFonts w:ascii="Times New Roman" w:hAnsi="Times New Roman" w:cs="Times New Roman"/>
          <w:i/>
          <w:iCs/>
          <w:sz w:val="24"/>
          <w:szCs w:val="24"/>
        </w:rPr>
        <w:t xml:space="preserve">Indian </w:t>
      </w:r>
      <w:proofErr w:type="spellStart"/>
      <w:r w:rsidRPr="00F8146F">
        <w:rPr>
          <w:rFonts w:ascii="Times New Roman" w:hAnsi="Times New Roman" w:cs="Times New Roman"/>
          <w:i/>
          <w:iCs/>
          <w:sz w:val="24"/>
          <w:szCs w:val="24"/>
        </w:rPr>
        <w:t>Phytopath</w:t>
      </w:r>
      <w:proofErr w:type="spellEnd"/>
      <w:r w:rsidRPr="00F8146F">
        <w:rPr>
          <w:rFonts w:ascii="Times New Roman" w:hAnsi="Times New Roman" w:cs="Times New Roman"/>
          <w:i/>
          <w:iCs/>
          <w:sz w:val="24"/>
          <w:szCs w:val="24"/>
        </w:rPr>
        <w:t xml:space="preserve">. </w:t>
      </w:r>
      <w:r w:rsidRPr="00F8146F">
        <w:rPr>
          <w:rFonts w:ascii="Times New Roman" w:hAnsi="Times New Roman" w:cs="Times New Roman"/>
          <w:sz w:val="24"/>
          <w:szCs w:val="24"/>
        </w:rPr>
        <w:t>35: 695</w:t>
      </w:r>
    </w:p>
    <w:p w14:paraId="1E9F1241" w14:textId="77777777" w:rsidR="002850F9" w:rsidRPr="00F8146F" w:rsidRDefault="002850F9" w:rsidP="00752F43">
      <w:pPr>
        <w:pStyle w:val="BodyText"/>
        <w:spacing w:after="0" w:line="360" w:lineRule="auto"/>
        <w:ind w:left="720" w:right="26" w:hanging="720"/>
        <w:jc w:val="both"/>
        <w:rPr>
          <w:rFonts w:ascii="Times New Roman" w:hAnsi="Times New Roman" w:cs="Times New Roman"/>
          <w:b/>
          <w:bCs/>
          <w:sz w:val="24"/>
          <w:szCs w:val="24"/>
        </w:rPr>
      </w:pPr>
      <w:r w:rsidRPr="00F8146F">
        <w:rPr>
          <w:rFonts w:ascii="Times New Roman" w:hAnsi="Times New Roman" w:cs="Times New Roman"/>
          <w:sz w:val="24"/>
          <w:szCs w:val="24"/>
        </w:rPr>
        <w:t xml:space="preserve">Srivastava, </w:t>
      </w:r>
      <w:proofErr w:type="spellStart"/>
      <w:proofErr w:type="gramStart"/>
      <w:r w:rsidRPr="00F8146F">
        <w:rPr>
          <w:rFonts w:ascii="Times New Roman" w:hAnsi="Times New Roman" w:cs="Times New Roman"/>
          <w:sz w:val="24"/>
          <w:szCs w:val="24"/>
        </w:rPr>
        <w:t>S.,and</w:t>
      </w:r>
      <w:proofErr w:type="spellEnd"/>
      <w:proofErr w:type="gramEnd"/>
      <w:r w:rsidRPr="00F8146F">
        <w:rPr>
          <w:rFonts w:ascii="Times New Roman" w:hAnsi="Times New Roman" w:cs="Times New Roman"/>
          <w:sz w:val="24"/>
          <w:szCs w:val="24"/>
        </w:rPr>
        <w:t xml:space="preserve"> Singh, P. (2022). Biological Control of Plant Pathogens: An Environmentally Friendly Approach. </w:t>
      </w:r>
      <w:r w:rsidRPr="00F8146F">
        <w:rPr>
          <w:rFonts w:ascii="Times New Roman" w:hAnsi="Times New Roman" w:cs="Times New Roman"/>
          <w:i/>
          <w:iCs/>
          <w:sz w:val="24"/>
          <w:szCs w:val="24"/>
        </w:rPr>
        <w:t>Environmental Science and Technology</w:t>
      </w:r>
      <w:r w:rsidRPr="00F8146F">
        <w:rPr>
          <w:rFonts w:ascii="Times New Roman" w:hAnsi="Times New Roman" w:cs="Times New Roman"/>
          <w:sz w:val="24"/>
          <w:szCs w:val="24"/>
        </w:rPr>
        <w:t>, 56(3), 125-133.</w:t>
      </w:r>
    </w:p>
    <w:p w14:paraId="578C14CA" w14:textId="77777777" w:rsidR="002850F9" w:rsidRPr="00F8146F" w:rsidRDefault="002850F9" w:rsidP="00752F43">
      <w:pPr>
        <w:pStyle w:val="BodyText"/>
        <w:spacing w:after="0" w:line="360" w:lineRule="auto"/>
        <w:ind w:left="720" w:right="26" w:hanging="720"/>
        <w:jc w:val="both"/>
        <w:rPr>
          <w:rFonts w:ascii="Times New Roman" w:hAnsi="Times New Roman" w:cs="Times New Roman"/>
          <w:b/>
          <w:bCs/>
          <w:sz w:val="24"/>
          <w:szCs w:val="24"/>
        </w:rPr>
      </w:pPr>
      <w:r w:rsidRPr="00F8146F">
        <w:rPr>
          <w:rFonts w:ascii="Times New Roman" w:hAnsi="Times New Roman" w:cs="Times New Roman"/>
          <w:sz w:val="24"/>
          <w:szCs w:val="24"/>
        </w:rPr>
        <w:t>Thangavelu, R. and Mustaffa, M. M. 2012. Current Advances in the</w:t>
      </w:r>
      <w:r w:rsidRPr="00F8146F">
        <w:rPr>
          <w:rFonts w:ascii="Times New Roman" w:hAnsi="Times New Roman" w:cs="Times New Roman"/>
          <w:sz w:val="24"/>
          <w:szCs w:val="24"/>
        </w:rPr>
        <w:br/>
        <w:t>Fusarium Wilt Disease Management in Banana with Emphasis on</w:t>
      </w:r>
      <w:r w:rsidRPr="00F8146F">
        <w:rPr>
          <w:rFonts w:ascii="Times New Roman" w:hAnsi="Times New Roman" w:cs="Times New Roman"/>
          <w:sz w:val="24"/>
          <w:szCs w:val="24"/>
        </w:rPr>
        <w:br/>
        <w:t xml:space="preserve">Biological Control, Plant Pathology, Dr. Christian Joseph </w:t>
      </w:r>
      <w:proofErr w:type="spellStart"/>
      <w:r w:rsidRPr="00F8146F">
        <w:rPr>
          <w:rFonts w:ascii="Times New Roman" w:hAnsi="Times New Roman" w:cs="Times New Roman"/>
          <w:sz w:val="24"/>
          <w:szCs w:val="24"/>
        </w:rPr>
        <w:t>Cumagun</w:t>
      </w:r>
      <w:proofErr w:type="spellEnd"/>
      <w:r w:rsidRPr="00F8146F">
        <w:rPr>
          <w:rFonts w:ascii="Times New Roman" w:hAnsi="Times New Roman" w:cs="Times New Roman"/>
          <w:sz w:val="24"/>
          <w:szCs w:val="24"/>
        </w:rPr>
        <w:br/>
        <w:t>(Ed.), ISBN: 978-953-51-0489-6.</w:t>
      </w:r>
    </w:p>
    <w:p w14:paraId="340666AB" w14:textId="77777777" w:rsidR="002850F9" w:rsidRPr="00F8146F" w:rsidRDefault="002850F9" w:rsidP="00752F43">
      <w:pPr>
        <w:pStyle w:val="BodyText"/>
        <w:spacing w:after="0" w:line="360" w:lineRule="auto"/>
        <w:ind w:left="720" w:right="26" w:hanging="720"/>
        <w:jc w:val="both"/>
        <w:rPr>
          <w:rFonts w:ascii="Times New Roman" w:hAnsi="Times New Roman" w:cs="Times New Roman"/>
          <w:b/>
          <w:bCs/>
          <w:sz w:val="24"/>
          <w:szCs w:val="24"/>
        </w:rPr>
      </w:pPr>
      <w:r w:rsidRPr="00F8146F">
        <w:rPr>
          <w:rFonts w:ascii="Times New Roman" w:hAnsi="Times New Roman" w:cs="Times New Roman"/>
          <w:sz w:val="24"/>
          <w:szCs w:val="24"/>
        </w:rPr>
        <w:t xml:space="preserve">Thangavelu, R., </w:t>
      </w:r>
      <w:proofErr w:type="spellStart"/>
      <w:r w:rsidRPr="00F8146F">
        <w:rPr>
          <w:rFonts w:ascii="Times New Roman" w:hAnsi="Times New Roman" w:cs="Times New Roman"/>
          <w:sz w:val="24"/>
          <w:szCs w:val="24"/>
        </w:rPr>
        <w:t>Sundararaju</w:t>
      </w:r>
      <w:proofErr w:type="spellEnd"/>
      <w:r w:rsidRPr="00F8146F">
        <w:rPr>
          <w:rFonts w:ascii="Times New Roman" w:hAnsi="Times New Roman" w:cs="Times New Roman"/>
          <w:sz w:val="24"/>
          <w:szCs w:val="24"/>
        </w:rPr>
        <w:t xml:space="preserve">, P., Sathiamoorthy, S., </w:t>
      </w:r>
      <w:proofErr w:type="spellStart"/>
      <w:r w:rsidRPr="00F8146F">
        <w:rPr>
          <w:rFonts w:ascii="Times New Roman" w:hAnsi="Times New Roman" w:cs="Times New Roman"/>
          <w:sz w:val="24"/>
          <w:szCs w:val="24"/>
        </w:rPr>
        <w:t>Raghuchander</w:t>
      </w:r>
      <w:proofErr w:type="spellEnd"/>
      <w:r w:rsidRPr="00F8146F">
        <w:rPr>
          <w:rFonts w:ascii="Times New Roman" w:hAnsi="Times New Roman" w:cs="Times New Roman"/>
          <w:sz w:val="24"/>
          <w:szCs w:val="24"/>
        </w:rPr>
        <w:t xml:space="preserve">, T., </w:t>
      </w:r>
      <w:proofErr w:type="spellStart"/>
      <w:r w:rsidRPr="00F8146F">
        <w:rPr>
          <w:rFonts w:ascii="Times New Roman" w:hAnsi="Times New Roman" w:cs="Times New Roman"/>
          <w:sz w:val="24"/>
          <w:szCs w:val="24"/>
        </w:rPr>
        <w:t>Velazhahan</w:t>
      </w:r>
      <w:proofErr w:type="spellEnd"/>
      <w:r w:rsidRPr="00F8146F">
        <w:rPr>
          <w:rFonts w:ascii="Times New Roman" w:hAnsi="Times New Roman" w:cs="Times New Roman"/>
          <w:sz w:val="24"/>
          <w:szCs w:val="24"/>
        </w:rPr>
        <w:t xml:space="preserve">, </w:t>
      </w:r>
      <w:proofErr w:type="gramStart"/>
      <w:r w:rsidRPr="00F8146F">
        <w:rPr>
          <w:rFonts w:ascii="Times New Roman" w:hAnsi="Times New Roman" w:cs="Times New Roman"/>
          <w:sz w:val="24"/>
          <w:szCs w:val="24"/>
        </w:rPr>
        <w:t>R.,</w:t>
      </w:r>
      <w:proofErr w:type="spellStart"/>
      <w:r w:rsidRPr="00F8146F">
        <w:rPr>
          <w:rFonts w:ascii="Times New Roman" w:hAnsi="Times New Roman" w:cs="Times New Roman"/>
          <w:sz w:val="24"/>
          <w:szCs w:val="24"/>
        </w:rPr>
        <w:t>Nakkeeran</w:t>
      </w:r>
      <w:proofErr w:type="spellEnd"/>
      <w:proofErr w:type="gramEnd"/>
      <w:r w:rsidRPr="00F8146F">
        <w:rPr>
          <w:rFonts w:ascii="Times New Roman" w:hAnsi="Times New Roman" w:cs="Times New Roman"/>
          <w:sz w:val="24"/>
          <w:szCs w:val="24"/>
        </w:rPr>
        <w:t xml:space="preserve">, S. and </w:t>
      </w:r>
      <w:proofErr w:type="spellStart"/>
      <w:r w:rsidRPr="00F8146F">
        <w:rPr>
          <w:rFonts w:ascii="Times New Roman" w:hAnsi="Times New Roman" w:cs="Times New Roman"/>
          <w:sz w:val="24"/>
          <w:szCs w:val="24"/>
        </w:rPr>
        <w:t>Palaniswami</w:t>
      </w:r>
      <w:proofErr w:type="spellEnd"/>
      <w:r w:rsidRPr="00F8146F">
        <w:rPr>
          <w:rFonts w:ascii="Times New Roman" w:hAnsi="Times New Roman" w:cs="Times New Roman"/>
          <w:sz w:val="24"/>
          <w:szCs w:val="24"/>
        </w:rPr>
        <w:t>, A. (2001). Status of Fusarium wilt of banana in India. In: Banana Fusarium Wilt Management: Towards Sustainable Cultivation.</w:t>
      </w:r>
      <w:r w:rsidRPr="00F8146F">
        <w:rPr>
          <w:rFonts w:ascii="Times New Roman" w:hAnsi="Times New Roman" w:cs="Times New Roman"/>
          <w:sz w:val="24"/>
          <w:szCs w:val="24"/>
        </w:rPr>
        <w:br/>
        <w:t xml:space="preserve">Molina, A.B., N.H. </w:t>
      </w:r>
      <w:proofErr w:type="spellStart"/>
      <w:r w:rsidRPr="00F8146F">
        <w:rPr>
          <w:rFonts w:ascii="Times New Roman" w:hAnsi="Times New Roman" w:cs="Times New Roman"/>
          <w:sz w:val="24"/>
          <w:szCs w:val="24"/>
        </w:rPr>
        <w:t>Nikmasdek</w:t>
      </w:r>
      <w:proofErr w:type="spellEnd"/>
      <w:r w:rsidRPr="00F8146F">
        <w:rPr>
          <w:rFonts w:ascii="Times New Roman" w:hAnsi="Times New Roman" w:cs="Times New Roman"/>
          <w:sz w:val="24"/>
          <w:szCs w:val="24"/>
        </w:rPr>
        <w:t>, K.W. Liew (eds), INIBAP-ASPNET, Los Banos,</w:t>
      </w:r>
      <w:r w:rsidRPr="00F8146F">
        <w:rPr>
          <w:rFonts w:ascii="Times New Roman" w:hAnsi="Times New Roman" w:cs="Times New Roman"/>
          <w:sz w:val="24"/>
          <w:szCs w:val="24"/>
        </w:rPr>
        <w:br/>
        <w:t>Laguna, Philippines, pp: 58-63</w:t>
      </w:r>
    </w:p>
    <w:p w14:paraId="749D8D6D" w14:textId="77777777" w:rsidR="002850F9" w:rsidRPr="00F8146F" w:rsidRDefault="002850F9" w:rsidP="00752F43">
      <w:pPr>
        <w:pStyle w:val="BodyText"/>
        <w:spacing w:after="0" w:line="360" w:lineRule="auto"/>
        <w:ind w:left="720" w:right="26" w:hanging="720"/>
        <w:jc w:val="both"/>
        <w:rPr>
          <w:rFonts w:ascii="Times New Roman" w:eastAsiaTheme="minorHAnsi" w:hAnsi="Times New Roman" w:cs="Times New Roman"/>
          <w:b/>
          <w:bCs/>
          <w:sz w:val="24"/>
          <w:szCs w:val="24"/>
          <w:shd w:val="clear" w:color="auto" w:fill="FFFFFF"/>
        </w:rPr>
      </w:pPr>
      <w:r w:rsidRPr="00F8146F">
        <w:rPr>
          <w:rFonts w:ascii="Times New Roman" w:hAnsi="Times New Roman" w:cs="Times New Roman"/>
          <w:sz w:val="24"/>
          <w:szCs w:val="24"/>
          <w:shd w:val="clear" w:color="auto" w:fill="FFFFFF"/>
        </w:rPr>
        <w:t xml:space="preserve">Win, T. T., Bo, B., Malec, P., Khan, S., &amp; Fu, P. (2021). Newly isolated strain of Trichoderma </w:t>
      </w:r>
      <w:proofErr w:type="spellStart"/>
      <w:r w:rsidRPr="00F8146F">
        <w:rPr>
          <w:rFonts w:ascii="Times New Roman" w:hAnsi="Times New Roman" w:cs="Times New Roman"/>
          <w:sz w:val="24"/>
          <w:szCs w:val="24"/>
          <w:shd w:val="clear" w:color="auto" w:fill="FFFFFF"/>
        </w:rPr>
        <w:t>asperellum</w:t>
      </w:r>
      <w:proofErr w:type="spellEnd"/>
      <w:r w:rsidRPr="00F8146F">
        <w:rPr>
          <w:rFonts w:ascii="Times New Roman" w:hAnsi="Times New Roman" w:cs="Times New Roman"/>
          <w:sz w:val="24"/>
          <w:szCs w:val="24"/>
          <w:shd w:val="clear" w:color="auto" w:fill="FFFFFF"/>
        </w:rPr>
        <w:t xml:space="preserve"> from disease suppressive soil is a potential bio-control agent to suppress Fusarium soil borne fungal phytopathogens. </w:t>
      </w:r>
      <w:r w:rsidRPr="00F8146F">
        <w:rPr>
          <w:rFonts w:ascii="Times New Roman" w:hAnsi="Times New Roman" w:cs="Times New Roman"/>
          <w:i/>
          <w:iCs/>
          <w:sz w:val="24"/>
          <w:szCs w:val="24"/>
          <w:shd w:val="clear" w:color="auto" w:fill="FFFFFF"/>
        </w:rPr>
        <w:t>Journal of Plant Pathology</w:t>
      </w:r>
      <w:r w:rsidRPr="00F8146F">
        <w:rPr>
          <w:rFonts w:ascii="Times New Roman" w:hAnsi="Times New Roman" w:cs="Times New Roman"/>
          <w:sz w:val="24"/>
          <w:szCs w:val="24"/>
          <w:shd w:val="clear" w:color="auto" w:fill="FFFFFF"/>
        </w:rPr>
        <w:t>, </w:t>
      </w:r>
      <w:r w:rsidRPr="00F8146F">
        <w:rPr>
          <w:rFonts w:ascii="Times New Roman" w:hAnsi="Times New Roman" w:cs="Times New Roman"/>
          <w:i/>
          <w:iCs/>
          <w:sz w:val="24"/>
          <w:szCs w:val="24"/>
          <w:shd w:val="clear" w:color="auto" w:fill="FFFFFF"/>
        </w:rPr>
        <w:t>103</w:t>
      </w:r>
      <w:r w:rsidRPr="00F8146F">
        <w:rPr>
          <w:rFonts w:ascii="Times New Roman" w:hAnsi="Times New Roman" w:cs="Times New Roman"/>
          <w:sz w:val="24"/>
          <w:szCs w:val="24"/>
          <w:shd w:val="clear" w:color="auto" w:fill="FFFFFF"/>
        </w:rPr>
        <w:t>, 549-561.</w:t>
      </w:r>
    </w:p>
    <w:p w14:paraId="5B479099" w14:textId="77777777" w:rsidR="002850F9" w:rsidRPr="00F8146F" w:rsidRDefault="002850F9" w:rsidP="00752F43">
      <w:pPr>
        <w:pStyle w:val="BodyText"/>
        <w:spacing w:after="0" w:line="360" w:lineRule="auto"/>
        <w:ind w:left="720" w:right="26" w:hanging="720"/>
        <w:jc w:val="both"/>
        <w:rPr>
          <w:rFonts w:ascii="Times New Roman" w:hAnsi="Times New Roman" w:cs="Times New Roman"/>
          <w:b/>
          <w:bCs/>
          <w:sz w:val="24"/>
          <w:szCs w:val="24"/>
        </w:rPr>
      </w:pPr>
      <w:r w:rsidRPr="00F8146F">
        <w:rPr>
          <w:rFonts w:ascii="Times New Roman" w:hAnsi="Times New Roman" w:cs="Times New Roman"/>
          <w:sz w:val="24"/>
          <w:szCs w:val="24"/>
        </w:rPr>
        <w:t xml:space="preserve">Xue, C., Ryan Penton, C., Shen, Z., Zhang, R., Huang, Q., Li, R., et al. (2015). Manipulating the banana rhizosphere microbiome for biological control of Panama disease. </w:t>
      </w:r>
      <w:r w:rsidRPr="00F8146F">
        <w:rPr>
          <w:rFonts w:ascii="Times New Roman" w:hAnsi="Times New Roman" w:cs="Times New Roman"/>
          <w:i/>
          <w:iCs/>
          <w:sz w:val="24"/>
          <w:szCs w:val="24"/>
        </w:rPr>
        <w:t>Sci. Rep</w:t>
      </w:r>
      <w:r w:rsidRPr="00F8146F">
        <w:rPr>
          <w:rFonts w:ascii="Times New Roman" w:hAnsi="Times New Roman" w:cs="Times New Roman"/>
          <w:sz w:val="24"/>
          <w:szCs w:val="24"/>
        </w:rPr>
        <w:t>. 5:11124</w:t>
      </w:r>
    </w:p>
    <w:p w14:paraId="63831D1D" w14:textId="77777777" w:rsidR="002850F9" w:rsidRPr="00F8146F" w:rsidRDefault="002850F9" w:rsidP="00752F43">
      <w:pPr>
        <w:pStyle w:val="BodyText"/>
        <w:spacing w:after="0" w:line="360" w:lineRule="auto"/>
        <w:ind w:left="720" w:right="26" w:hanging="720"/>
        <w:jc w:val="both"/>
        <w:rPr>
          <w:rFonts w:ascii="Times New Roman" w:hAnsi="Times New Roman" w:cs="Times New Roman"/>
          <w:b/>
          <w:bCs/>
          <w:sz w:val="24"/>
          <w:szCs w:val="24"/>
        </w:rPr>
      </w:pPr>
      <w:r w:rsidRPr="00F8146F">
        <w:rPr>
          <w:rFonts w:ascii="Times New Roman" w:hAnsi="Times New Roman" w:cs="Times New Roman"/>
          <w:sz w:val="24"/>
          <w:szCs w:val="24"/>
        </w:rPr>
        <w:t>Singh, S. K., &amp; KUMAR, R. (2015). Etiology, symptomatology and molecular characterization of Papaya root rot–A new and serious threat. </w:t>
      </w:r>
      <w:r w:rsidRPr="00F8146F">
        <w:rPr>
          <w:rFonts w:ascii="Times New Roman" w:hAnsi="Times New Roman" w:cs="Times New Roman"/>
          <w:i/>
          <w:iCs/>
          <w:sz w:val="24"/>
          <w:szCs w:val="24"/>
        </w:rPr>
        <w:t>Indian Phytopathology,</w:t>
      </w:r>
      <w:r w:rsidRPr="00F8146F">
        <w:rPr>
          <w:rFonts w:ascii="Times New Roman" w:hAnsi="Times New Roman" w:cs="Times New Roman"/>
          <w:sz w:val="24"/>
          <w:szCs w:val="24"/>
        </w:rPr>
        <w:t> 68(3), 348-349.</w:t>
      </w:r>
    </w:p>
    <w:p w14:paraId="3800D214" w14:textId="77777777" w:rsidR="002850F9" w:rsidRPr="00F8146F" w:rsidRDefault="002850F9" w:rsidP="00752F43">
      <w:pPr>
        <w:pStyle w:val="BodyText"/>
        <w:spacing w:after="0" w:line="360" w:lineRule="auto"/>
        <w:ind w:left="720" w:right="26" w:hanging="720"/>
        <w:jc w:val="both"/>
        <w:rPr>
          <w:rFonts w:ascii="Times New Roman" w:hAnsi="Times New Roman" w:cs="Times New Roman"/>
          <w:b/>
          <w:bCs/>
          <w:sz w:val="24"/>
          <w:szCs w:val="24"/>
        </w:rPr>
      </w:pPr>
      <w:r w:rsidRPr="00F8146F">
        <w:rPr>
          <w:rFonts w:ascii="Times New Roman" w:hAnsi="Times New Roman" w:cs="Times New Roman"/>
          <w:sz w:val="24"/>
          <w:szCs w:val="24"/>
        </w:rPr>
        <w:t xml:space="preserve">Smith, R. J., Patel, V., and Kumar, A. (2021). </w:t>
      </w:r>
      <w:r w:rsidRPr="00F8146F">
        <w:rPr>
          <w:rFonts w:ascii="Times New Roman" w:hAnsi="Times New Roman" w:cs="Times New Roman"/>
          <w:i/>
          <w:sz w:val="24"/>
          <w:szCs w:val="24"/>
        </w:rPr>
        <w:t xml:space="preserve">Fusarium </w:t>
      </w:r>
      <w:proofErr w:type="spellStart"/>
      <w:r w:rsidRPr="00F8146F">
        <w:rPr>
          <w:rFonts w:ascii="Times New Roman" w:hAnsi="Times New Roman" w:cs="Times New Roman"/>
          <w:i/>
          <w:sz w:val="24"/>
          <w:szCs w:val="24"/>
        </w:rPr>
        <w:t>solani</w:t>
      </w:r>
      <w:proofErr w:type="spellEnd"/>
      <w:r w:rsidRPr="00F8146F">
        <w:rPr>
          <w:rFonts w:ascii="Times New Roman" w:hAnsi="Times New Roman" w:cs="Times New Roman"/>
          <w:sz w:val="24"/>
          <w:szCs w:val="24"/>
        </w:rPr>
        <w:t xml:space="preserve"> in Papaya: Understanding its Survival Mechanisms in Soil. </w:t>
      </w:r>
      <w:r w:rsidRPr="00F8146F">
        <w:rPr>
          <w:rFonts w:ascii="Times New Roman" w:hAnsi="Times New Roman" w:cs="Times New Roman"/>
          <w:i/>
          <w:iCs/>
          <w:sz w:val="24"/>
          <w:szCs w:val="24"/>
        </w:rPr>
        <w:t>Journal of Plant Pathology</w:t>
      </w:r>
      <w:r w:rsidRPr="00F8146F">
        <w:rPr>
          <w:rFonts w:ascii="Times New Roman" w:hAnsi="Times New Roman" w:cs="Times New Roman"/>
          <w:sz w:val="24"/>
          <w:szCs w:val="24"/>
        </w:rPr>
        <w:t>, 103(1), 27-34.</w:t>
      </w:r>
    </w:p>
    <w:p w14:paraId="12881C5D" w14:textId="77777777" w:rsidR="00D5563D" w:rsidRPr="00F8146F" w:rsidRDefault="00D5563D" w:rsidP="00752F43">
      <w:pPr>
        <w:spacing w:line="360" w:lineRule="auto"/>
        <w:ind w:left="578" w:hanging="720"/>
        <w:jc w:val="both"/>
        <w:rPr>
          <w:rFonts w:ascii="Times New Roman" w:hAnsi="Times New Roman" w:cs="Times New Roman"/>
          <w:b/>
          <w:sz w:val="24"/>
          <w:szCs w:val="24"/>
        </w:rPr>
      </w:pPr>
    </w:p>
    <w:sectPr w:rsidR="00D5563D" w:rsidRPr="00F8146F" w:rsidSect="009E0856">
      <w:headerReference w:type="even" r:id="rId41"/>
      <w:headerReference w:type="default" r:id="rId42"/>
      <w:footerReference w:type="even" r:id="rId43"/>
      <w:footerReference w:type="default" r:id="rId44"/>
      <w:headerReference w:type="first" r:id="rId45"/>
      <w:footerReference w:type="first" r:id="rId46"/>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6E9528E" w14:textId="77777777" w:rsidR="00B871AD" w:rsidRDefault="00B871AD" w:rsidP="006712B1">
      <w:pPr>
        <w:spacing w:after="0" w:line="240" w:lineRule="auto"/>
      </w:pPr>
      <w:r>
        <w:separator/>
      </w:r>
    </w:p>
  </w:endnote>
  <w:endnote w:type="continuationSeparator" w:id="0">
    <w:p w14:paraId="7002B5DC" w14:textId="77777777" w:rsidR="00B871AD" w:rsidRDefault="00B871AD" w:rsidP="006712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6FF" w:usb1="420024FF" w:usb2="02000000" w:usb3="00000000" w:csb0="0000019F" w:csb1="00000000"/>
  </w:font>
  <w:font w:name="CharisSIL">
    <w:altName w:val="Times New Roman"/>
    <w:panose1 w:val="00000000000000000000"/>
    <w:charset w:val="00"/>
    <w:family w:val="roman"/>
    <w:notTrueType/>
    <w:pitch w:val="default"/>
  </w:font>
  <w:font w:name="Cambria-Italic">
    <w:altName w:val="Cambria"/>
    <w:charset w:val="00"/>
    <w:family w:val="roman"/>
    <w:pitch w:val="default"/>
  </w:font>
  <w:font w:name="Tahoma">
    <w:panose1 w:val="020B0604030504040204"/>
    <w:charset w:val="00"/>
    <w:family w:val="swiss"/>
    <w:pitch w:val="variable"/>
    <w:sig w:usb0="E1002EFF" w:usb1="C000605B" w:usb2="00000029" w:usb3="00000000" w:csb0="000101FF" w:csb1="00000000"/>
  </w:font>
  <w:font w:name="Twentieth Century">
    <w:altName w:val="Calibri"/>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75A4E7" w14:textId="77777777" w:rsidR="006712B1" w:rsidRDefault="006712B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B15E8D" w14:textId="77777777" w:rsidR="006712B1" w:rsidRDefault="006712B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319654" w14:textId="77777777" w:rsidR="006712B1" w:rsidRDefault="006712B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6715514" w14:textId="77777777" w:rsidR="00B871AD" w:rsidRDefault="00B871AD" w:rsidP="006712B1">
      <w:pPr>
        <w:spacing w:after="0" w:line="240" w:lineRule="auto"/>
      </w:pPr>
      <w:r>
        <w:separator/>
      </w:r>
    </w:p>
  </w:footnote>
  <w:footnote w:type="continuationSeparator" w:id="0">
    <w:p w14:paraId="431E08F1" w14:textId="77777777" w:rsidR="00B871AD" w:rsidRDefault="00B871AD" w:rsidP="006712B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070B3B" w14:textId="5CE32E8B" w:rsidR="006712B1" w:rsidRDefault="006712B1">
    <w:pPr>
      <w:pStyle w:val="Header"/>
    </w:pPr>
    <w:r>
      <w:rPr>
        <w:noProof/>
      </w:rPr>
      <w:pict w14:anchorId="3B26DC6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6876532"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54D79B" w14:textId="5D1F43AD" w:rsidR="006712B1" w:rsidRDefault="006712B1">
    <w:pPr>
      <w:pStyle w:val="Header"/>
    </w:pPr>
    <w:r>
      <w:rPr>
        <w:noProof/>
      </w:rPr>
      <w:pict w14:anchorId="7DF28D2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6876533"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F68FA4" w14:textId="05FEC44A" w:rsidR="006712B1" w:rsidRDefault="006712B1">
    <w:pPr>
      <w:pStyle w:val="Header"/>
    </w:pPr>
    <w:r>
      <w:rPr>
        <w:noProof/>
      </w:rPr>
      <w:pict w14:anchorId="5972038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6876531"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C0F7FCE"/>
    <w:multiLevelType w:val="hybridMultilevel"/>
    <w:tmpl w:val="4820673A"/>
    <w:lvl w:ilvl="0" w:tplc="FBC6991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D1C45C1"/>
    <w:multiLevelType w:val="multilevel"/>
    <w:tmpl w:val="2D1C45C1"/>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4EEF741F"/>
    <w:multiLevelType w:val="hybridMultilevel"/>
    <w:tmpl w:val="5204FCD8"/>
    <w:lvl w:ilvl="0" w:tplc="0409000F">
      <w:start w:val="1"/>
      <w:numFmt w:val="decimal"/>
      <w:lvlText w:val="%1."/>
      <w:lvlJc w:val="left"/>
      <w:pPr>
        <w:ind w:left="502"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2B364F9"/>
    <w:multiLevelType w:val="hybridMultilevel"/>
    <w:tmpl w:val="F1E8DC76"/>
    <w:lvl w:ilvl="0" w:tplc="724438CA">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785C3B83"/>
    <w:multiLevelType w:val="hybridMultilevel"/>
    <w:tmpl w:val="33300AC2"/>
    <w:lvl w:ilvl="0" w:tplc="F26A607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4"/>
  </w:num>
  <w:num w:numId="2">
    <w:abstractNumId w:val="0"/>
  </w:num>
  <w:num w:numId="3">
    <w:abstractNumId w:val="2"/>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3"/>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98579C"/>
    <w:rsid w:val="000031DC"/>
    <w:rsid w:val="00023E1B"/>
    <w:rsid w:val="000A11F9"/>
    <w:rsid w:val="0011709B"/>
    <w:rsid w:val="00117435"/>
    <w:rsid w:val="00152F24"/>
    <w:rsid w:val="001A4DFC"/>
    <w:rsid w:val="001C350D"/>
    <w:rsid w:val="001D19B8"/>
    <w:rsid w:val="001D1D2A"/>
    <w:rsid w:val="002850F9"/>
    <w:rsid w:val="002B18C4"/>
    <w:rsid w:val="002F0DA4"/>
    <w:rsid w:val="00367F2F"/>
    <w:rsid w:val="0037369B"/>
    <w:rsid w:val="00455162"/>
    <w:rsid w:val="00480221"/>
    <w:rsid w:val="0048240D"/>
    <w:rsid w:val="00525E8C"/>
    <w:rsid w:val="005519B4"/>
    <w:rsid w:val="00660463"/>
    <w:rsid w:val="006712B1"/>
    <w:rsid w:val="006B494B"/>
    <w:rsid w:val="006C78D1"/>
    <w:rsid w:val="00702F45"/>
    <w:rsid w:val="0071065F"/>
    <w:rsid w:val="00752F43"/>
    <w:rsid w:val="007A3DB5"/>
    <w:rsid w:val="007F1291"/>
    <w:rsid w:val="00837DFB"/>
    <w:rsid w:val="0098579C"/>
    <w:rsid w:val="009A6EB5"/>
    <w:rsid w:val="009C035B"/>
    <w:rsid w:val="009E0856"/>
    <w:rsid w:val="00A01982"/>
    <w:rsid w:val="00A61B53"/>
    <w:rsid w:val="00A70E7E"/>
    <w:rsid w:val="00A83FBB"/>
    <w:rsid w:val="00A84996"/>
    <w:rsid w:val="00A92E33"/>
    <w:rsid w:val="00AB4E13"/>
    <w:rsid w:val="00AC6731"/>
    <w:rsid w:val="00B05C80"/>
    <w:rsid w:val="00B46247"/>
    <w:rsid w:val="00B871AD"/>
    <w:rsid w:val="00C30FD8"/>
    <w:rsid w:val="00C40F0F"/>
    <w:rsid w:val="00C46E46"/>
    <w:rsid w:val="00C72806"/>
    <w:rsid w:val="00CE78A7"/>
    <w:rsid w:val="00CF795F"/>
    <w:rsid w:val="00D5563D"/>
    <w:rsid w:val="00E74699"/>
    <w:rsid w:val="00E80F22"/>
    <w:rsid w:val="00E82CE4"/>
    <w:rsid w:val="00EF5A6E"/>
    <w:rsid w:val="00F017C0"/>
    <w:rsid w:val="00F14FDA"/>
    <w:rsid w:val="00F8146F"/>
    <w:rsid w:val="00F93D4F"/>
    <w:rsid w:val="00FA1ADF"/>
    <w:rsid w:val="00FF3C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5BC5542"/>
  <w15:docId w15:val="{865B999B-E923-44C9-9CD4-35EE850A10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8579C"/>
    <w:pPr>
      <w:spacing w:after="160" w:line="259" w:lineRule="auto"/>
    </w:pPr>
    <w:rPr>
      <w:rFonts w:ascii="Calibri" w:eastAsia="Calibri" w:hAnsi="Calibri" w:cs="Calibri"/>
      <w:lang w:eastAsia="en-IN"/>
    </w:rPr>
  </w:style>
  <w:style w:type="paragraph" w:styleId="Heading9">
    <w:name w:val="heading 9"/>
    <w:basedOn w:val="Normal"/>
    <w:next w:val="Normal"/>
    <w:link w:val="Heading9Char"/>
    <w:uiPriority w:val="9"/>
    <w:unhideWhenUsed/>
    <w:qFormat/>
    <w:rsid w:val="0098579C"/>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fontstyle01">
    <w:name w:val="fontstyle01"/>
    <w:basedOn w:val="DefaultParagraphFont"/>
    <w:qFormat/>
    <w:rsid w:val="0098579C"/>
    <w:rPr>
      <w:rFonts w:ascii="CharisSIL" w:hAnsi="CharisSIL" w:hint="default"/>
      <w:b w:val="0"/>
      <w:bCs w:val="0"/>
      <w:i w:val="0"/>
      <w:iCs w:val="0"/>
      <w:color w:val="000000"/>
      <w:sz w:val="14"/>
      <w:szCs w:val="14"/>
    </w:rPr>
  </w:style>
  <w:style w:type="paragraph" w:customStyle="1" w:styleId="Default">
    <w:name w:val="Default"/>
    <w:qFormat/>
    <w:rsid w:val="0098579C"/>
    <w:pPr>
      <w:autoSpaceDE w:val="0"/>
      <w:autoSpaceDN w:val="0"/>
      <w:adjustRightInd w:val="0"/>
    </w:pPr>
    <w:rPr>
      <w:rFonts w:ascii="Times New Roman" w:eastAsia="Calibri" w:hAnsi="Times New Roman" w:cs="Times New Roman"/>
      <w:color w:val="000000"/>
      <w:sz w:val="24"/>
      <w:szCs w:val="24"/>
      <w:lang w:val="en-IN"/>
    </w:rPr>
  </w:style>
  <w:style w:type="character" w:customStyle="1" w:styleId="fontstyle21">
    <w:name w:val="fontstyle21"/>
    <w:basedOn w:val="DefaultParagraphFont"/>
    <w:qFormat/>
    <w:rsid w:val="0098579C"/>
    <w:rPr>
      <w:rFonts w:ascii="Cambria-Italic" w:hAnsi="Cambria-Italic" w:hint="default"/>
      <w:i/>
      <w:iCs/>
      <w:color w:val="000000"/>
      <w:sz w:val="24"/>
      <w:szCs w:val="24"/>
    </w:rPr>
  </w:style>
  <w:style w:type="character" w:customStyle="1" w:styleId="Heading9Char">
    <w:name w:val="Heading 9 Char"/>
    <w:basedOn w:val="DefaultParagraphFont"/>
    <w:link w:val="Heading9"/>
    <w:uiPriority w:val="9"/>
    <w:qFormat/>
    <w:rsid w:val="0098579C"/>
    <w:rPr>
      <w:rFonts w:asciiTheme="majorHAnsi" w:eastAsiaTheme="majorEastAsia" w:hAnsiTheme="majorHAnsi" w:cstheme="majorBidi"/>
      <w:i/>
      <w:iCs/>
      <w:color w:val="404040" w:themeColor="text1" w:themeTint="BF"/>
      <w:sz w:val="20"/>
      <w:szCs w:val="20"/>
      <w:lang w:eastAsia="en-IN"/>
    </w:rPr>
  </w:style>
  <w:style w:type="paragraph" w:styleId="BodyText2">
    <w:name w:val="Body Text 2"/>
    <w:basedOn w:val="Normal"/>
    <w:link w:val="BodyText2Char"/>
    <w:uiPriority w:val="99"/>
    <w:unhideWhenUsed/>
    <w:rsid w:val="0098579C"/>
    <w:pPr>
      <w:spacing w:after="120" w:line="480" w:lineRule="auto"/>
    </w:pPr>
  </w:style>
  <w:style w:type="character" w:customStyle="1" w:styleId="BodyText2Char">
    <w:name w:val="Body Text 2 Char"/>
    <w:basedOn w:val="DefaultParagraphFont"/>
    <w:link w:val="BodyText2"/>
    <w:uiPriority w:val="99"/>
    <w:rsid w:val="0098579C"/>
    <w:rPr>
      <w:rFonts w:ascii="Calibri" w:eastAsia="Calibri" w:hAnsi="Calibri" w:cs="Calibri"/>
      <w:lang w:eastAsia="en-IN"/>
    </w:rPr>
  </w:style>
  <w:style w:type="paragraph" w:styleId="ListParagraph">
    <w:name w:val="List Paragraph"/>
    <w:basedOn w:val="Normal"/>
    <w:uiPriority w:val="34"/>
    <w:qFormat/>
    <w:rsid w:val="0098579C"/>
    <w:pPr>
      <w:ind w:left="720"/>
      <w:contextualSpacing/>
    </w:pPr>
  </w:style>
  <w:style w:type="paragraph" w:styleId="BalloonText">
    <w:name w:val="Balloon Text"/>
    <w:basedOn w:val="Normal"/>
    <w:link w:val="BalloonTextChar"/>
    <w:uiPriority w:val="99"/>
    <w:semiHidden/>
    <w:unhideWhenUsed/>
    <w:rsid w:val="0098579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8579C"/>
    <w:rPr>
      <w:rFonts w:ascii="Tahoma" w:eastAsia="Calibri" w:hAnsi="Tahoma" w:cs="Tahoma"/>
      <w:sz w:val="16"/>
      <w:szCs w:val="16"/>
      <w:lang w:eastAsia="en-IN"/>
    </w:rPr>
  </w:style>
  <w:style w:type="paragraph" w:styleId="BodyText">
    <w:name w:val="Body Text"/>
    <w:basedOn w:val="Normal"/>
    <w:link w:val="BodyTextChar"/>
    <w:uiPriority w:val="99"/>
    <w:semiHidden/>
    <w:unhideWhenUsed/>
    <w:rsid w:val="00A01982"/>
    <w:pPr>
      <w:spacing w:after="120"/>
    </w:pPr>
  </w:style>
  <w:style w:type="character" w:customStyle="1" w:styleId="BodyTextChar">
    <w:name w:val="Body Text Char"/>
    <w:basedOn w:val="DefaultParagraphFont"/>
    <w:link w:val="BodyText"/>
    <w:uiPriority w:val="99"/>
    <w:semiHidden/>
    <w:rsid w:val="00A01982"/>
    <w:rPr>
      <w:rFonts w:ascii="Calibri" w:eastAsia="Calibri" w:hAnsi="Calibri" w:cs="Calibri"/>
      <w:lang w:eastAsia="en-IN"/>
    </w:rPr>
  </w:style>
  <w:style w:type="character" w:styleId="Hyperlink">
    <w:name w:val="Hyperlink"/>
    <w:basedOn w:val="DefaultParagraphFont"/>
    <w:uiPriority w:val="99"/>
    <w:unhideWhenUsed/>
    <w:rsid w:val="007A3DB5"/>
    <w:rPr>
      <w:color w:val="0000FF"/>
      <w:u w:val="single"/>
    </w:rPr>
  </w:style>
  <w:style w:type="paragraph" w:styleId="NormalWeb">
    <w:name w:val="Normal (Web)"/>
    <w:basedOn w:val="Normal"/>
    <w:uiPriority w:val="99"/>
    <w:unhideWhenUsed/>
    <w:rsid w:val="007A3DB5"/>
    <w:pPr>
      <w:spacing w:before="100" w:beforeAutospacing="1" w:after="100" w:afterAutospacing="1" w:line="240" w:lineRule="auto"/>
    </w:pPr>
    <w:rPr>
      <w:rFonts w:ascii="Times New Roman" w:eastAsia="Times New Roman" w:hAnsi="Times New Roman" w:cs="Times New Roman"/>
      <w:sz w:val="24"/>
      <w:szCs w:val="24"/>
      <w:lang w:eastAsia="en-US"/>
    </w:rPr>
  </w:style>
  <w:style w:type="character" w:styleId="UnresolvedMention">
    <w:name w:val="Unresolved Mention"/>
    <w:basedOn w:val="DefaultParagraphFont"/>
    <w:uiPriority w:val="99"/>
    <w:semiHidden/>
    <w:unhideWhenUsed/>
    <w:rsid w:val="00E74699"/>
    <w:rPr>
      <w:color w:val="605E5C"/>
      <w:shd w:val="clear" w:color="auto" w:fill="E1DFDD"/>
    </w:rPr>
  </w:style>
  <w:style w:type="paragraph" w:styleId="Header">
    <w:name w:val="header"/>
    <w:basedOn w:val="Normal"/>
    <w:link w:val="HeaderChar"/>
    <w:uiPriority w:val="99"/>
    <w:unhideWhenUsed/>
    <w:rsid w:val="006712B1"/>
    <w:pPr>
      <w:tabs>
        <w:tab w:val="center" w:pos="4680"/>
        <w:tab w:val="right" w:pos="9360"/>
      </w:tabs>
      <w:spacing w:after="0" w:line="240" w:lineRule="auto"/>
    </w:pPr>
  </w:style>
  <w:style w:type="character" w:customStyle="1" w:styleId="HeaderChar">
    <w:name w:val="Header Char"/>
    <w:basedOn w:val="DefaultParagraphFont"/>
    <w:link w:val="Header"/>
    <w:uiPriority w:val="99"/>
    <w:rsid w:val="006712B1"/>
    <w:rPr>
      <w:rFonts w:ascii="Calibri" w:eastAsia="Calibri" w:hAnsi="Calibri" w:cs="Calibri"/>
      <w:lang w:eastAsia="en-IN"/>
    </w:rPr>
  </w:style>
  <w:style w:type="paragraph" w:styleId="Footer">
    <w:name w:val="footer"/>
    <w:basedOn w:val="Normal"/>
    <w:link w:val="FooterChar"/>
    <w:uiPriority w:val="99"/>
    <w:unhideWhenUsed/>
    <w:rsid w:val="006712B1"/>
    <w:pPr>
      <w:tabs>
        <w:tab w:val="center" w:pos="4680"/>
        <w:tab w:val="right" w:pos="9360"/>
      </w:tabs>
      <w:spacing w:after="0" w:line="240" w:lineRule="auto"/>
    </w:pPr>
  </w:style>
  <w:style w:type="character" w:customStyle="1" w:styleId="FooterChar">
    <w:name w:val="Footer Char"/>
    <w:basedOn w:val="DefaultParagraphFont"/>
    <w:link w:val="Footer"/>
    <w:uiPriority w:val="99"/>
    <w:rsid w:val="006712B1"/>
    <w:rPr>
      <w:rFonts w:ascii="Calibri" w:eastAsia="Calibri" w:hAnsi="Calibri" w:cs="Calibri"/>
      <w:lang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header" Target="header2.xml"/><Relationship Id="rId47" Type="http://schemas.openxmlformats.org/officeDocument/2006/relationships/fontTable" Target="fontTable.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8.png"/><Relationship Id="rId29" Type="http://schemas.openxmlformats.org/officeDocument/2006/relationships/image" Target="media/image21.png"/><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hdphoto" Target="media/hdphoto1.wdp"/><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jpeg"/><Relationship Id="rId40" Type="http://schemas.openxmlformats.org/officeDocument/2006/relationships/hyperlink" Target="https://agricoop.nic.in/" TargetMode="External"/><Relationship Id="rId45"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jpeg"/><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footer" Target="footer1.xml"/><Relationship Id="rId48" Type="http://schemas.openxmlformats.org/officeDocument/2006/relationships/theme" Target="theme/theme1.xml"/><Relationship Id="rId8" Type="http://schemas.microsoft.com/office/2007/relationships/hdphoto" Target="NULL"/><Relationship Id="rId3"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footer" Target="footer3.xml"/><Relationship Id="rId20" Type="http://schemas.openxmlformats.org/officeDocument/2006/relationships/image" Target="media/image12.png"/><Relationship Id="rId41"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106</TotalTime>
  <Pages>18</Pages>
  <Words>4665</Words>
  <Characters>26597</Characters>
  <Application>Microsoft Office Word</Application>
  <DocSecurity>0</DocSecurity>
  <Lines>221</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31200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Madhu Meena</dc:creator>
  <cp:lastModifiedBy>SDI 1084</cp:lastModifiedBy>
  <cp:revision>30</cp:revision>
  <dcterms:created xsi:type="dcterms:W3CDTF">2025-04-15T13:24:00Z</dcterms:created>
  <dcterms:modified xsi:type="dcterms:W3CDTF">2025-04-19T14:31:00Z</dcterms:modified>
</cp:coreProperties>
</file>